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252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9658CBC" w14:textId="3D839BBB" w:rsidR="00704BDF" w:rsidRPr="00DE0019" w:rsidRDefault="006446D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Reactive </w:t>
      </w:r>
      <w:r w:rsidR="00881940">
        <w:rPr>
          <w:rFonts w:asciiTheme="minorHAnsi" w:eastAsia="MS PGothic" w:hAnsiTheme="minorHAnsi"/>
          <w:b/>
          <w:bCs/>
          <w:sz w:val="28"/>
          <w:szCs w:val="28"/>
          <w:lang w:val="en-US"/>
        </w:rPr>
        <w:t>Extraction and Solvent Regeneration f</w:t>
      </w:r>
      <w:bookmarkStart w:id="0" w:name="_GoBack"/>
      <w:bookmarkEnd w:id="0"/>
      <w:r w:rsidR="00881940">
        <w:rPr>
          <w:rFonts w:asciiTheme="minorHAnsi" w:eastAsia="MS PGothic" w:hAnsiTheme="minorHAnsi"/>
          <w:b/>
          <w:bCs/>
          <w:sz w:val="28"/>
          <w:szCs w:val="28"/>
          <w:lang w:val="en-US"/>
        </w:rPr>
        <w:t>or Efficient Biobased Byproduct Isolation.</w:t>
      </w:r>
    </w:p>
    <w:p w14:paraId="67D4BEEB" w14:textId="77777777" w:rsidR="00DE0019" w:rsidRPr="00DE0019" w:rsidRDefault="006446D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Daniela Painer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Susanne Lux, Matthäus Siebenhofer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67AD272B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446D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Graz University of Technology, Institute of Chemical Engineering and Environmental Technology</w:t>
      </w:r>
    </w:p>
    <w:p w14:paraId="78C488BD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446D2">
        <w:rPr>
          <w:rFonts w:asciiTheme="minorHAnsi" w:eastAsia="MS PGothic" w:hAnsiTheme="minorHAnsi"/>
          <w:bCs/>
          <w:i/>
          <w:iCs/>
          <w:sz w:val="20"/>
          <w:lang w:val="en-US"/>
        </w:rPr>
        <w:t>d.painer@tugraz.at</w:t>
      </w:r>
    </w:p>
    <w:p w14:paraId="26BEBEFC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EB19AFE" w14:textId="77777777" w:rsidR="00704BDF" w:rsidRPr="00EC66CC" w:rsidRDefault="00723E9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Reactive extraction is perfectly suited for recovery of dilute carboxylic acids.</w:t>
      </w:r>
    </w:p>
    <w:p w14:paraId="7E93ED1E" w14:textId="77777777" w:rsidR="00704BDF" w:rsidRPr="00EC66CC" w:rsidRDefault="00723E9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Reactive distillation shows high potential for efficient solvent regeneration.</w:t>
      </w:r>
    </w:p>
    <w:p w14:paraId="0BFC9901" w14:textId="77777777" w:rsidR="00505041" w:rsidRDefault="00505041" w:rsidP="002A5A8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05041">
        <w:rPr>
          <w:rFonts w:asciiTheme="minorHAnsi" w:hAnsiTheme="minorHAnsi"/>
        </w:rPr>
        <w:t>High yields of methyl esters</w:t>
      </w:r>
      <w:r>
        <w:rPr>
          <w:rFonts w:asciiTheme="minorHAnsi" w:hAnsiTheme="minorHAnsi"/>
        </w:rPr>
        <w:t xml:space="preserve"> were achieved</w:t>
      </w:r>
      <w:r w:rsidRPr="00505041">
        <w:rPr>
          <w:rFonts w:asciiTheme="minorHAnsi" w:hAnsiTheme="minorHAnsi"/>
        </w:rPr>
        <w:t xml:space="preserve"> </w:t>
      </w:r>
      <w:r w:rsidR="00723E9A" w:rsidRPr="00505041">
        <w:rPr>
          <w:rFonts w:asciiTheme="minorHAnsi" w:hAnsiTheme="minorHAnsi"/>
        </w:rPr>
        <w:t>in reactive distillation</w:t>
      </w:r>
      <w:r w:rsidRPr="00505041">
        <w:rPr>
          <w:rFonts w:asciiTheme="minorHAnsi" w:hAnsiTheme="minorHAnsi"/>
        </w:rPr>
        <w:t xml:space="preserve"> with catalysis</w:t>
      </w:r>
      <w:r>
        <w:rPr>
          <w:rFonts w:asciiTheme="minorHAnsi" w:hAnsiTheme="minorHAnsi"/>
        </w:rPr>
        <w:t>.</w:t>
      </w:r>
    </w:p>
    <w:p w14:paraId="74866DA3" w14:textId="77777777" w:rsidR="00704BDF" w:rsidRPr="00505041" w:rsidRDefault="00723E9A" w:rsidP="002A5A8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05041">
        <w:rPr>
          <w:rFonts w:asciiTheme="minorHAnsi" w:hAnsiTheme="minorHAnsi"/>
        </w:rPr>
        <w:t>Homogeneous catalyst circulation between extraction and distillation is feasible</w:t>
      </w:r>
      <w:r w:rsidR="00704BDF" w:rsidRPr="00505041">
        <w:rPr>
          <w:rFonts w:asciiTheme="minorHAnsi" w:hAnsiTheme="minorHAnsi"/>
        </w:rPr>
        <w:t>.</w:t>
      </w:r>
    </w:p>
    <w:p w14:paraId="642901D8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438B09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DDB1A4C" w14:textId="77777777" w:rsidR="00C867B1" w:rsidRPr="000C6460" w:rsidRDefault="003321D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biorefiner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50504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downstream processing is often </w:t>
      </w:r>
      <w:r w:rsidR="003F27CD">
        <w:rPr>
          <w:rFonts w:asciiTheme="minorHAnsi" w:eastAsia="MS PGothic" w:hAnsiTheme="minorHAnsi"/>
          <w:color w:val="000000"/>
          <w:sz w:val="22"/>
          <w:szCs w:val="22"/>
          <w:lang w:val="en-US"/>
        </w:rPr>
        <w:t>faced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dilute multicomponent mixtures with high tendency to azeotrope formation. In pulping for example, a wastewater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produced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contains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carboxylic acids, mainly acetic acid and formic acid.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 200 000 t a</w:t>
      </w:r>
      <w:r w:rsidR="009F44A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pulp production capacity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Sjöström [1] </w:t>
      </w:r>
      <w:r w:rsidR="000C64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calculated the formation of carboxylic acid and hydroxycarboxylic acid with 75 500 t a</w:t>
      </w:r>
      <w:r w:rsidR="000C646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0C64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Depending on the process, the volatile carboxylic acids are </w:t>
      </w:r>
      <w:r w:rsidR="006D5D9E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evaporated</w:t>
      </w:r>
      <w:r w:rsidR="000C64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the black liquor with the water before the black liquor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incinerated</w:t>
      </w:r>
      <w:r w:rsidR="000C64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D5D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environmental reasons the carboxylic acids need to be removed from the wastewater.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isolating the pure acids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wastewater treatment could contribute to process economics</w:t>
      </w:r>
      <w:r w:rsidR="00287E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State of the art process for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 of carboxylic acids from aqueous streams is reactive extraction with several distillation steps (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e.g. 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entrainer distillation, vacuum distillation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necessary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solvent regeneration. The aim of this project is to simplify downstream processing for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economic recovery of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carboxylic acids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pulping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98CAB1A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48CE7F3" w14:textId="77777777" w:rsidR="005957F4" w:rsidRDefault="006D5D9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840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Process concept</w:t>
      </w:r>
      <w:r w:rsidR="003D0E47" w:rsidRPr="00B840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: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Reactive extraction is well investigated and perfectly suited for acid recovery from aqueous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effluents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For solvent regeneration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D0E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reactive distillation is investigated to improve separation performance 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distillation. Therefore, the carboxylic acids are esterified with methanol to produce low boiling methyl esters. The esters are continuously separated in the distillate, which forces the reaction equilibrium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composition in the solvent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complete conversion.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regenerated solvent with the reaction water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cycled back to the extraction step, where the reaction water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transferred to the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raffinate.</w:t>
      </w:r>
    </w:p>
    <w:p w14:paraId="0CAB3783" w14:textId="77777777" w:rsidR="006D5D9E" w:rsidRDefault="006D5D9E" w:rsidP="005957F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840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Reactive extraction</w:t>
      </w:r>
      <w:r w:rsidR="005957F4" w:rsidRPr="00B840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: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Liquid-liquid equilibrium experiments were performed for single acid and multi acid aqueous mixtures with Cyanex</w:t>
      </w:r>
      <w:r w:rsidR="0050504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®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923 as reactive extractant </w:t>
      </w:r>
      <w:r w:rsidR="00F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(70 w% </w:t>
      </w:r>
      <w:r w:rsidR="00B8405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B84053" w:rsidRPr="00B840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n</w:t>
      </w:r>
      <w:r w:rsidR="00B84053">
        <w:rPr>
          <w:rFonts w:asciiTheme="minorHAnsi" w:eastAsia="MS PGothic" w:hAnsiTheme="minorHAnsi"/>
          <w:color w:val="000000"/>
          <w:sz w:val="22"/>
          <w:szCs w:val="22"/>
          <w:lang w:val="en-US"/>
        </w:rPr>
        <w:t>-undecane</w:t>
      </w:r>
      <w:r w:rsidR="00F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840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25 °C. The influence of a strong acid (4-dodecylbenzenesulfonic acid) </w:t>
      </w:r>
      <w:r w:rsidR="00B840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solvent phase 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equilibria was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quantified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1F7D5517" w14:textId="77777777" w:rsidR="006D5D9E" w:rsidRPr="008D0BEB" w:rsidRDefault="006D5D9E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B840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lastRenderedPageBreak/>
        <w:t>Reactive distillation</w:t>
      </w:r>
      <w:r w:rsidR="005957F4" w:rsidRPr="00B840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: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Solvent regeneration was investigated in batch reactive distillation experiments with different acid concentrations and molar ratios of methanol to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acid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increase the reaction rates, strong acidic catalysts were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admixed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catalysis, Amberlite IR-120, a heterogeneous catalyst, and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homogeneous catalyst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4-dodecylbenzenesulfonic acid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57F4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studied.</w:t>
      </w:r>
    </w:p>
    <w:p w14:paraId="2636052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171ADE6" w14:textId="77777777" w:rsidR="00723E9A" w:rsidRDefault="00B8405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23E9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Reactive extraction: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reactive extractant Cyanex</w:t>
      </w:r>
      <w:r w:rsidR="0050504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®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>923 show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good extraction efficiencies in single and multi-acid mixtures. In single-acid experiments, formic acid and acetic acid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extracted in a similar extent while for a multi-acid mixture, formic acid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preferably 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extracted to the solvent phase. This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>occurs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>tendency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Cyanex</w:t>
      </w:r>
      <w:r w:rsidR="0050504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®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923 to </w:t>
      </w:r>
      <w:r w:rsidR="006D69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adduct formation with 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stronger acids. This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behavior was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 observed when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4-dodecylbenzenesulfonic acid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44AC">
        <w:rPr>
          <w:rFonts w:asciiTheme="minorHAnsi" w:eastAsia="MS PGothic" w:hAnsiTheme="minorHAnsi"/>
          <w:color w:val="000000"/>
          <w:sz w:val="22"/>
          <w:szCs w:val="22"/>
          <w:lang w:val="en-US"/>
        </w:rPr>
        <w:t>admixed to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solvent phase. In this case, Cyanex</w:t>
      </w:r>
      <w:r w:rsidR="0050504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®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>923 form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adducts with the strongest acid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limiting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extraction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efficiencies 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formic acid and acetic acid. However, at low acid concentration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like in wastewater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pulping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enough reactive extractant is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available </w:t>
      </w:r>
      <w:r w:rsidR="00723E9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solvent phase for adduct formation with all acids. [2]</w:t>
      </w:r>
    </w:p>
    <w:p w14:paraId="01291186" w14:textId="77777777" w:rsidR="00CE60A2" w:rsidRDefault="00B8405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2651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Reactive distillation: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solvent regeneration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efficiency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essential for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appropriate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extraction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efficiency</w:t>
      </w:r>
      <w:r w:rsidR="00F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Uncatalyzed batch reactive distillation experiments showed already high yields of methyl formate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transfer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 distillate of 95 %. Acetic acid reacted to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slow for appropriate solvent regeneration.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low rate of acetic acid esterification was the main reason for admixing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4-dodecylbenzenesulfonic acid to the solvent phase for catalysis. The yield </w:t>
      </w:r>
      <w:r w:rsidR="008454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methyl acetate increased from 19 % for uncatalyzed to 88 % </w:t>
      </w:r>
      <w:r w:rsidR="004D1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catalyzed experiments with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amount of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 w% 4-dodecylbenzenesulfonic acid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solvent phase</w:t>
      </w:r>
      <w:r w:rsidR="009265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[2] The heterogeneous catalyst Amberlite IR-120 increased the reaction rate to a similar extent.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main advantage of </w:t>
      </w:r>
      <w:r w:rsidR="00F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>heterogeneous catalysis is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 w:rsidR="0084541A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 separation</w:t>
      </w:r>
      <w:r w:rsidR="00F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the solvent is not </w:t>
      </w:r>
      <w:r w:rsidR="00F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necessary as it is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fixed </w:t>
      </w:r>
      <w:r w:rsidR="00FA51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distillation column. However, a temperature limitation has to be considered. </w:t>
      </w:r>
    </w:p>
    <w:p w14:paraId="1F91E14E" w14:textId="77777777" w:rsidR="00FA5134" w:rsidRPr="00B84053" w:rsidRDefault="00FA513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homogeneous catalysis, the drawback is the catalyst separation step. To avoid an additional process step, the influence of the catalyst in the solvent phase during extraction was investigated. As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already mentioned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reactive extractant Cyanex</w:t>
      </w:r>
      <w:r w:rsidR="0050504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®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923 prefers adduct formation with strong acids, loss of catalyst to the aqueous phase can be neglected. The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extraction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efficiency can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 circumvented by increased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 ratio of the solvent to the raffinate phase.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Because of the partition characteristic of the system carboxylic acid/Cyanex 923 based solvent/water, which is a Langmuir-type liquid-liquid equilibrium,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low acid concentration </w:t>
      </w:r>
      <w:r w:rsidR="004D1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aqueous phase</w:t>
      </w:r>
      <w:r w:rsidR="00CE60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does not suffer from admixture of 4</w:t>
      </w:r>
      <w:r w:rsidR="00600B48">
        <w:rPr>
          <w:rFonts w:asciiTheme="minorHAnsi" w:eastAsia="MS PGothic" w:hAnsiTheme="minorHAnsi"/>
          <w:color w:val="000000"/>
          <w:sz w:val="22"/>
          <w:szCs w:val="22"/>
          <w:lang w:val="en-US"/>
        </w:rPr>
        <w:t>-dodecylbenzenesulfonic acid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A7D1EF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D1A1966" w14:textId="77777777" w:rsidR="00704BDF" w:rsidRPr="008D0BEB" w:rsidRDefault="00FA513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Reactive separation shows high potential for efficient downstream processing </w:t>
      </w:r>
      <w:r w:rsidR="00600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aqueous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multicomponent mixtures. Combination of reactive extraction and reactive distillation for solvent regeneration </w:t>
      </w:r>
      <w:r w:rsidR="00600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offers </w:t>
      </w:r>
      <w:r w:rsidR="005050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opportunity </w:t>
      </w:r>
      <w:r w:rsidR="00600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5050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economic </w:t>
      </w:r>
      <w:r w:rsidR="00600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isolation </w:t>
      </w:r>
      <w:r w:rsidR="0050504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acetic acid and formic acid</w:t>
      </w:r>
      <w:r w:rsidR="00600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waste effluents by</w:t>
      </w:r>
      <w:r w:rsidR="005050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0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transferring them into </w:t>
      </w:r>
      <w:r w:rsidR="0050504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their methyl esters.</w:t>
      </w:r>
    </w:p>
    <w:p w14:paraId="1D4D459C" w14:textId="77777777" w:rsidR="00704BDF" w:rsidRPr="008D0BEB" w:rsidRDefault="00723E9A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38742659" w14:textId="77777777" w:rsidR="003321DA" w:rsidRDefault="003321D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E. Sjöström, Tappi 60 (1977) 151-154</w:t>
      </w:r>
    </w:p>
    <w:p w14:paraId="5AEFF268" w14:textId="77777777" w:rsidR="00B84053" w:rsidRPr="00B84053" w:rsidRDefault="00B8405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B84053">
        <w:rPr>
          <w:rFonts w:asciiTheme="minorHAnsi" w:hAnsiTheme="minorHAnsi"/>
          <w:color w:val="000000"/>
          <w:lang w:val="de-AT"/>
        </w:rPr>
        <w:t>D. Painer, S. Lux, M., C. Almer, S.</w:t>
      </w:r>
      <w:r>
        <w:rPr>
          <w:rFonts w:asciiTheme="minorHAnsi" w:hAnsiTheme="minorHAnsi"/>
          <w:color w:val="000000"/>
          <w:lang w:val="de-AT"/>
        </w:rPr>
        <w:t xml:space="preserve"> Daniel,</w:t>
      </w:r>
      <w:r w:rsidRPr="00B84053">
        <w:rPr>
          <w:rFonts w:asciiTheme="minorHAnsi" w:hAnsiTheme="minorHAnsi"/>
          <w:color w:val="000000"/>
          <w:lang w:val="de-AT"/>
        </w:rPr>
        <w:t xml:space="preserve"> Siebenhofer, Sep. Sci. </w:t>
      </w:r>
      <w:r w:rsidRPr="00B84053">
        <w:rPr>
          <w:rFonts w:asciiTheme="minorHAnsi" w:hAnsiTheme="minorHAnsi"/>
          <w:color w:val="000000"/>
        </w:rPr>
        <w:t>Technol.</w:t>
      </w:r>
      <w:r>
        <w:rPr>
          <w:rFonts w:asciiTheme="minorHAnsi" w:hAnsiTheme="minorHAnsi"/>
          <w:color w:val="000000"/>
        </w:rPr>
        <w:t xml:space="preserve"> 53 (2018) 1957-1965</w:t>
      </w:r>
    </w:p>
    <w:sectPr w:rsidR="00B84053" w:rsidRPr="00B8405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ED70D" w14:textId="77777777" w:rsidR="00613C25" w:rsidRDefault="00613C25" w:rsidP="004F5E36">
      <w:r>
        <w:separator/>
      </w:r>
    </w:p>
  </w:endnote>
  <w:endnote w:type="continuationSeparator" w:id="0">
    <w:p w14:paraId="42D4428E" w14:textId="77777777" w:rsidR="00613C25" w:rsidRDefault="00613C2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A197E" w14:textId="77777777" w:rsidR="00613C25" w:rsidRDefault="00613C25" w:rsidP="004F5E36">
      <w:r>
        <w:separator/>
      </w:r>
    </w:p>
  </w:footnote>
  <w:footnote w:type="continuationSeparator" w:id="0">
    <w:p w14:paraId="2F0292AB" w14:textId="77777777" w:rsidR="00613C25" w:rsidRDefault="00613C2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29AB" w14:textId="77777777" w:rsidR="004D1162" w:rsidRDefault="00594E9F">
    <w:pPr>
      <w:pStyle w:val="Intestazion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092F3" wp14:editId="6C9262B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46E22328" wp14:editId="6C6B882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C8D5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74540D99" wp14:editId="579A8C1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B905A42" w14:textId="77777777" w:rsidR="00704BDF" w:rsidRDefault="00704BDF">
    <w:pPr>
      <w:pStyle w:val="Intestazione"/>
    </w:pPr>
  </w:p>
  <w:p w14:paraId="1BE38FBD" w14:textId="77777777" w:rsidR="00704BDF" w:rsidRDefault="00704BDF">
    <w:pPr>
      <w:pStyle w:val="Intestazion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DECCE" wp14:editId="4E72847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C6460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87E3C"/>
    <w:rsid w:val="002D1F12"/>
    <w:rsid w:val="003009B7"/>
    <w:rsid w:val="0030469C"/>
    <w:rsid w:val="003321DA"/>
    <w:rsid w:val="003723D4"/>
    <w:rsid w:val="003A7D1C"/>
    <w:rsid w:val="003D0E47"/>
    <w:rsid w:val="003F27CD"/>
    <w:rsid w:val="0046164A"/>
    <w:rsid w:val="00462DCD"/>
    <w:rsid w:val="004D1162"/>
    <w:rsid w:val="004D1D11"/>
    <w:rsid w:val="004E4DD6"/>
    <w:rsid w:val="004F5E36"/>
    <w:rsid w:val="00505041"/>
    <w:rsid w:val="005119A5"/>
    <w:rsid w:val="005278B7"/>
    <w:rsid w:val="005346C8"/>
    <w:rsid w:val="00594E9F"/>
    <w:rsid w:val="005957F4"/>
    <w:rsid w:val="005B61E6"/>
    <w:rsid w:val="005C77E1"/>
    <w:rsid w:val="005D6A2F"/>
    <w:rsid w:val="005E1A82"/>
    <w:rsid w:val="005F0A28"/>
    <w:rsid w:val="005F0E5E"/>
    <w:rsid w:val="00600B48"/>
    <w:rsid w:val="00613C25"/>
    <w:rsid w:val="00620DEE"/>
    <w:rsid w:val="00625639"/>
    <w:rsid w:val="0064184D"/>
    <w:rsid w:val="006446D2"/>
    <w:rsid w:val="00660E3E"/>
    <w:rsid w:val="00662E74"/>
    <w:rsid w:val="006A58D2"/>
    <w:rsid w:val="006C5579"/>
    <w:rsid w:val="006D5D9E"/>
    <w:rsid w:val="006D69DD"/>
    <w:rsid w:val="00704BDF"/>
    <w:rsid w:val="00723E9A"/>
    <w:rsid w:val="00736B13"/>
    <w:rsid w:val="007447F3"/>
    <w:rsid w:val="007661C8"/>
    <w:rsid w:val="007D52CD"/>
    <w:rsid w:val="00813288"/>
    <w:rsid w:val="008168FC"/>
    <w:rsid w:val="0084541A"/>
    <w:rsid w:val="008479A2"/>
    <w:rsid w:val="00851DFC"/>
    <w:rsid w:val="0087637F"/>
    <w:rsid w:val="00881940"/>
    <w:rsid w:val="008A1512"/>
    <w:rsid w:val="008D0BEB"/>
    <w:rsid w:val="008E566E"/>
    <w:rsid w:val="00901EB6"/>
    <w:rsid w:val="00911CED"/>
    <w:rsid w:val="00926516"/>
    <w:rsid w:val="009450CE"/>
    <w:rsid w:val="0095164B"/>
    <w:rsid w:val="00996483"/>
    <w:rsid w:val="009E788A"/>
    <w:rsid w:val="009F44AC"/>
    <w:rsid w:val="00A1763D"/>
    <w:rsid w:val="00A17CEC"/>
    <w:rsid w:val="00A27EF0"/>
    <w:rsid w:val="00A76EFC"/>
    <w:rsid w:val="00A9626B"/>
    <w:rsid w:val="00A97F29"/>
    <w:rsid w:val="00AB0964"/>
    <w:rsid w:val="00AD176E"/>
    <w:rsid w:val="00AE377D"/>
    <w:rsid w:val="00B61DBF"/>
    <w:rsid w:val="00B84053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B7D64"/>
    <w:rsid w:val="00CD5FE2"/>
    <w:rsid w:val="00CE60A2"/>
    <w:rsid w:val="00D02B4C"/>
    <w:rsid w:val="00D84576"/>
    <w:rsid w:val="00DE0019"/>
    <w:rsid w:val="00DE264A"/>
    <w:rsid w:val="00E041E7"/>
    <w:rsid w:val="00E23CA1"/>
    <w:rsid w:val="00E25D4B"/>
    <w:rsid w:val="00E409A8"/>
    <w:rsid w:val="00E7209D"/>
    <w:rsid w:val="00EA50E1"/>
    <w:rsid w:val="00EE0131"/>
    <w:rsid w:val="00F30C64"/>
    <w:rsid w:val="00FA513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228A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CD38-108E-4885-B1D4-9F683BD5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</cp:revision>
  <cp:lastPrinted>2019-01-14T08:56:00Z</cp:lastPrinted>
  <dcterms:created xsi:type="dcterms:W3CDTF">2019-01-14T12:55:00Z</dcterms:created>
  <dcterms:modified xsi:type="dcterms:W3CDTF">2019-08-23T07:49:00Z</dcterms:modified>
</cp:coreProperties>
</file>