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E722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39D0D71" w14:textId="06F5E61A" w:rsidR="00495591" w:rsidRPr="00334E1E" w:rsidRDefault="00495591" w:rsidP="004D3A3F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334E1E">
        <w:rPr>
          <w:rFonts w:asciiTheme="minorHAnsi" w:hAnsiTheme="minorHAnsi" w:cstheme="minorHAnsi"/>
          <w:b/>
          <w:sz w:val="28"/>
          <w:szCs w:val="28"/>
          <w:lang w:val="en-US"/>
        </w:rPr>
        <w:t xml:space="preserve">Influence </w:t>
      </w:r>
      <w:r w:rsidR="00A64FEA">
        <w:rPr>
          <w:rFonts w:asciiTheme="minorHAnsi" w:hAnsiTheme="minorHAnsi" w:cstheme="minorHAnsi"/>
          <w:b/>
          <w:sz w:val="28"/>
          <w:szCs w:val="28"/>
          <w:lang w:val="en-US"/>
        </w:rPr>
        <w:t>o</w:t>
      </w:r>
      <w:r w:rsidR="00A64FEA" w:rsidRPr="00334E1E">
        <w:rPr>
          <w:rFonts w:asciiTheme="minorHAnsi" w:hAnsiTheme="minorHAnsi" w:cstheme="minorHAnsi"/>
          <w:b/>
          <w:sz w:val="28"/>
          <w:szCs w:val="28"/>
          <w:lang w:val="en-US"/>
        </w:rPr>
        <w:t xml:space="preserve">f Different </w:t>
      </w:r>
      <w:r w:rsidRPr="00334E1E">
        <w:rPr>
          <w:rFonts w:asciiTheme="minorHAnsi" w:hAnsiTheme="minorHAnsi" w:cstheme="minorHAnsi"/>
          <w:b/>
          <w:sz w:val="28"/>
          <w:szCs w:val="28"/>
          <w:lang w:val="en-US"/>
        </w:rPr>
        <w:t>CO</w:t>
      </w:r>
      <w:r w:rsidRPr="00334E1E">
        <w:rPr>
          <w:rFonts w:asciiTheme="minorHAnsi" w:hAnsiTheme="minorHAnsi" w:cstheme="minorHAnsi"/>
          <w:b/>
          <w:sz w:val="28"/>
          <w:szCs w:val="28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="00A64FEA" w:rsidRPr="00334E1E">
        <w:rPr>
          <w:rFonts w:asciiTheme="minorHAnsi" w:hAnsiTheme="minorHAnsi" w:cstheme="minorHAnsi"/>
          <w:b/>
          <w:sz w:val="28"/>
          <w:szCs w:val="28"/>
          <w:lang w:val="en-US"/>
        </w:rPr>
        <w:t xml:space="preserve">Concentrations </w:t>
      </w:r>
      <w:r w:rsidR="00A64FEA">
        <w:rPr>
          <w:rFonts w:asciiTheme="minorHAnsi" w:hAnsiTheme="minorHAnsi" w:cstheme="minorHAnsi"/>
          <w:b/>
          <w:sz w:val="28"/>
          <w:szCs w:val="28"/>
          <w:lang w:val="en-US"/>
        </w:rPr>
        <w:t>i</w:t>
      </w:r>
      <w:r w:rsidR="00A64FEA" w:rsidRPr="00334E1E">
        <w:rPr>
          <w:rFonts w:asciiTheme="minorHAnsi" w:hAnsiTheme="minorHAnsi" w:cstheme="minorHAnsi"/>
          <w:b/>
          <w:sz w:val="28"/>
          <w:szCs w:val="28"/>
          <w:lang w:val="en-US"/>
        </w:rPr>
        <w:t xml:space="preserve">n Aeration Air During Thermophilic Fermentation </w:t>
      </w:r>
      <w:proofErr w:type="gramStart"/>
      <w:r w:rsidR="00A64FEA" w:rsidRPr="00334E1E">
        <w:rPr>
          <w:rFonts w:asciiTheme="minorHAnsi" w:hAnsiTheme="minorHAnsi" w:cstheme="minorHAnsi"/>
          <w:b/>
          <w:sz w:val="28"/>
          <w:szCs w:val="28"/>
          <w:lang w:val="en-US"/>
        </w:rPr>
        <w:t>Of</w:t>
      </w:r>
      <w:proofErr w:type="gramEnd"/>
      <w:r w:rsidR="00A64FEA" w:rsidRPr="00334E1E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r w:rsidRPr="00334E1E">
        <w:rPr>
          <w:rFonts w:asciiTheme="minorHAnsi" w:hAnsiTheme="minorHAnsi" w:cstheme="minorHAnsi"/>
          <w:b/>
          <w:i/>
          <w:sz w:val="28"/>
          <w:szCs w:val="28"/>
          <w:lang w:val="en-US"/>
        </w:rPr>
        <w:t xml:space="preserve">Bacillus </w:t>
      </w:r>
      <w:proofErr w:type="spellStart"/>
      <w:r w:rsidR="00A64FEA" w:rsidRPr="00334E1E">
        <w:rPr>
          <w:rFonts w:asciiTheme="minorHAnsi" w:hAnsiTheme="minorHAnsi" w:cstheme="minorHAnsi"/>
          <w:b/>
          <w:i/>
          <w:sz w:val="28"/>
          <w:szCs w:val="28"/>
          <w:lang w:val="en-US"/>
        </w:rPr>
        <w:t>Caldolyticus</w:t>
      </w:r>
      <w:proofErr w:type="spellEnd"/>
      <w:r w:rsidR="00A64FEA">
        <w:rPr>
          <w:rFonts w:asciiTheme="minorHAnsi" w:hAnsiTheme="minorHAnsi" w:cstheme="minorHAnsi"/>
          <w:b/>
          <w:i/>
          <w:sz w:val="28"/>
          <w:szCs w:val="28"/>
          <w:lang w:val="en-US"/>
        </w:rPr>
        <w:t>.</w:t>
      </w:r>
    </w:p>
    <w:p w14:paraId="7B197D64" w14:textId="77777777" w:rsidR="008F38B1" w:rsidRPr="00334E1E" w:rsidRDefault="008F38B1" w:rsidP="00495591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0D5525C" w14:textId="77777777" w:rsidR="00A64FEA" w:rsidRDefault="007730BC" w:rsidP="00A64FEA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334E1E">
        <w:rPr>
          <w:rFonts w:asciiTheme="minorHAnsi" w:hAnsiTheme="minorHAnsi" w:cstheme="minorHAnsi"/>
          <w:sz w:val="24"/>
          <w:szCs w:val="24"/>
          <w:u w:val="single"/>
          <w:lang w:val="de-DE"/>
        </w:rPr>
        <w:t>Milan K. Popovic</w:t>
      </w:r>
      <w:r w:rsidR="00495591" w:rsidRPr="00334E1E">
        <w:rPr>
          <w:rFonts w:asciiTheme="minorHAnsi" w:hAnsiTheme="minorHAnsi" w:cstheme="minorHAnsi"/>
          <w:sz w:val="24"/>
          <w:szCs w:val="24"/>
          <w:vertAlign w:val="superscript"/>
          <w:lang w:val="de-DE"/>
        </w:rPr>
        <w:t>1</w:t>
      </w:r>
      <w:r w:rsidR="00495591"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Larissa </w:t>
      </w:r>
      <w:r w:rsidR="00495591" w:rsidRPr="00334E1E">
        <w:rPr>
          <w:rFonts w:asciiTheme="minorHAnsi" w:hAnsiTheme="minorHAnsi" w:cstheme="minorHAnsi"/>
          <w:sz w:val="24"/>
          <w:szCs w:val="24"/>
          <w:lang w:val="de-DE"/>
        </w:rPr>
        <w:t>Skelac</w:t>
      </w:r>
      <w:r w:rsidR="00495591" w:rsidRPr="00334E1E">
        <w:rPr>
          <w:rFonts w:asciiTheme="minorHAnsi" w:hAnsiTheme="minorHAnsi" w:cstheme="minorHAnsi"/>
          <w:sz w:val="24"/>
          <w:szCs w:val="24"/>
          <w:vertAlign w:val="superscript"/>
          <w:lang w:val="de-DE"/>
        </w:rPr>
        <w:t>1</w:t>
      </w:r>
      <w:r w:rsidR="00495591"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, </w:t>
      </w:r>
      <w:r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Sandra </w:t>
      </w:r>
      <w:r w:rsidR="00495591" w:rsidRPr="00334E1E">
        <w:rPr>
          <w:rFonts w:asciiTheme="minorHAnsi" w:hAnsiTheme="minorHAnsi" w:cstheme="minorHAnsi"/>
          <w:sz w:val="24"/>
          <w:szCs w:val="24"/>
          <w:lang w:val="de-DE"/>
        </w:rPr>
        <w:t>Wewetzer</w:t>
      </w:r>
      <w:r w:rsidR="00495591" w:rsidRPr="00334E1E">
        <w:rPr>
          <w:rFonts w:asciiTheme="minorHAnsi" w:hAnsiTheme="minorHAnsi" w:cstheme="minorHAnsi"/>
          <w:sz w:val="24"/>
          <w:szCs w:val="24"/>
          <w:vertAlign w:val="superscript"/>
          <w:lang w:val="de-DE"/>
        </w:rPr>
        <w:t>1</w:t>
      </w:r>
      <w:r w:rsidR="00495591" w:rsidRPr="00334E1E">
        <w:rPr>
          <w:rFonts w:asciiTheme="minorHAnsi" w:hAnsiTheme="minorHAnsi" w:cstheme="minorHAnsi"/>
          <w:sz w:val="24"/>
          <w:szCs w:val="24"/>
          <w:lang w:val="de-DE"/>
        </w:rPr>
        <w:t>,</w:t>
      </w:r>
      <w:r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 Axel Karschöldgen</w:t>
      </w:r>
      <w:r w:rsidR="00495591" w:rsidRPr="00334E1E">
        <w:rPr>
          <w:rFonts w:asciiTheme="minorHAnsi" w:hAnsiTheme="minorHAnsi" w:cstheme="minorHAnsi"/>
          <w:sz w:val="24"/>
          <w:szCs w:val="24"/>
          <w:vertAlign w:val="superscript"/>
          <w:lang w:val="de-DE"/>
        </w:rPr>
        <w:t>2</w:t>
      </w:r>
      <w:r w:rsidR="00495591" w:rsidRPr="00334E1E">
        <w:rPr>
          <w:rFonts w:asciiTheme="minorHAnsi" w:hAnsiTheme="minorHAnsi" w:cstheme="minorHAnsi"/>
          <w:sz w:val="24"/>
          <w:szCs w:val="24"/>
          <w:lang w:val="de-DE"/>
        </w:rPr>
        <w:t>,</w:t>
      </w:r>
    </w:p>
    <w:p w14:paraId="1BEC6143" w14:textId="22891AC9" w:rsidR="00495591" w:rsidRPr="00334E1E" w:rsidRDefault="00495591" w:rsidP="00A64FEA">
      <w:pPr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7730BC" w:rsidRPr="00334E1E">
        <w:rPr>
          <w:rFonts w:asciiTheme="minorHAnsi" w:hAnsiTheme="minorHAnsi" w:cstheme="minorHAnsi"/>
          <w:sz w:val="24"/>
          <w:szCs w:val="24"/>
          <w:lang w:val="de-DE"/>
        </w:rPr>
        <w:t xml:space="preserve">Johannes </w:t>
      </w:r>
      <w:r w:rsidRPr="00334E1E">
        <w:rPr>
          <w:rFonts w:asciiTheme="minorHAnsi" w:hAnsiTheme="minorHAnsi" w:cstheme="minorHAnsi"/>
          <w:sz w:val="24"/>
          <w:szCs w:val="24"/>
          <w:lang w:val="de-DE"/>
        </w:rPr>
        <w:t>Bader</w:t>
      </w:r>
      <w:r w:rsidRPr="00334E1E">
        <w:rPr>
          <w:rFonts w:asciiTheme="minorHAnsi" w:hAnsiTheme="minorHAnsi" w:cstheme="minorHAnsi"/>
          <w:sz w:val="24"/>
          <w:szCs w:val="24"/>
          <w:vertAlign w:val="superscript"/>
          <w:lang w:val="de-DE"/>
        </w:rPr>
        <w:t>1</w:t>
      </w:r>
    </w:p>
    <w:p w14:paraId="565C0B99" w14:textId="77777777" w:rsidR="00495591" w:rsidRPr="00334E1E" w:rsidRDefault="00495591" w:rsidP="00A64FEA">
      <w:pPr>
        <w:jc w:val="center"/>
        <w:rPr>
          <w:lang w:val="de-DE"/>
        </w:rPr>
      </w:pPr>
    </w:p>
    <w:p w14:paraId="2435D8A1" w14:textId="77777777" w:rsidR="00495591" w:rsidRPr="00334E1E" w:rsidRDefault="00E45827" w:rsidP="00A64FEA">
      <w:pPr>
        <w:jc w:val="center"/>
        <w:rPr>
          <w:rFonts w:asciiTheme="minorHAnsi" w:hAnsiTheme="minorHAnsi" w:cstheme="minorHAnsi"/>
          <w:i/>
          <w:sz w:val="20"/>
          <w:lang w:val="en-US"/>
        </w:rPr>
      </w:pPr>
      <w:r w:rsidRPr="00334E1E">
        <w:rPr>
          <w:rFonts w:asciiTheme="minorHAnsi" w:hAnsiTheme="minorHAnsi" w:cstheme="minorHAnsi"/>
          <w:i/>
          <w:sz w:val="20"/>
          <w:lang w:val="en-US"/>
        </w:rPr>
        <w:t xml:space="preserve">1 </w:t>
      </w:r>
      <w:r w:rsidR="00495591" w:rsidRPr="00334E1E">
        <w:rPr>
          <w:rFonts w:asciiTheme="minorHAnsi" w:hAnsiTheme="minorHAnsi" w:cstheme="minorHAnsi"/>
          <w:i/>
          <w:sz w:val="20"/>
          <w:lang w:val="en-US"/>
        </w:rPr>
        <w:t>Beuth University of Applied Science Berlin, Germany</w:t>
      </w:r>
      <w:r w:rsidRPr="00334E1E">
        <w:rPr>
          <w:rFonts w:asciiTheme="minorHAnsi" w:hAnsiTheme="minorHAnsi" w:cstheme="minorHAnsi"/>
          <w:i/>
          <w:sz w:val="20"/>
          <w:lang w:val="en-US"/>
        </w:rPr>
        <w:t xml:space="preserve">; </w:t>
      </w:r>
      <w:r w:rsidR="00495591" w:rsidRPr="00334E1E">
        <w:rPr>
          <w:rFonts w:asciiTheme="minorHAnsi" w:hAnsiTheme="minorHAnsi" w:cstheme="minorHAnsi"/>
          <w:i/>
          <w:sz w:val="20"/>
          <w:lang w:val="en-US"/>
        </w:rPr>
        <w:t>2)</w:t>
      </w:r>
      <w:r w:rsidRPr="00334E1E">
        <w:rPr>
          <w:rFonts w:asciiTheme="minorHAnsi" w:hAnsiTheme="minorHAnsi" w:cstheme="minorHAnsi"/>
          <w:i/>
          <w:sz w:val="20"/>
          <w:lang w:val="en-US"/>
        </w:rPr>
        <w:t xml:space="preserve"> </w:t>
      </w:r>
      <w:proofErr w:type="spellStart"/>
      <w:r w:rsidR="00495591" w:rsidRPr="00334E1E">
        <w:rPr>
          <w:rFonts w:asciiTheme="minorHAnsi" w:hAnsiTheme="minorHAnsi" w:cstheme="minorHAnsi"/>
          <w:i/>
          <w:sz w:val="20"/>
          <w:lang w:val="en-US"/>
        </w:rPr>
        <w:t>Kreienbaum</w:t>
      </w:r>
      <w:proofErr w:type="spellEnd"/>
      <w:r w:rsidR="00495591" w:rsidRPr="00334E1E">
        <w:rPr>
          <w:rFonts w:asciiTheme="minorHAnsi" w:hAnsiTheme="minorHAnsi" w:cstheme="minorHAnsi"/>
          <w:i/>
          <w:sz w:val="20"/>
          <w:lang w:val="en-US"/>
        </w:rPr>
        <w:t xml:space="preserve"> </w:t>
      </w:r>
      <w:proofErr w:type="spellStart"/>
      <w:r w:rsidR="00495591" w:rsidRPr="00334E1E">
        <w:rPr>
          <w:rFonts w:asciiTheme="minorHAnsi" w:hAnsiTheme="minorHAnsi" w:cstheme="minorHAnsi"/>
          <w:i/>
          <w:sz w:val="20"/>
          <w:lang w:val="en-US"/>
        </w:rPr>
        <w:t>Wissenschaftliche</w:t>
      </w:r>
      <w:proofErr w:type="spellEnd"/>
      <w:r w:rsidR="00495591" w:rsidRPr="00334E1E">
        <w:rPr>
          <w:rFonts w:asciiTheme="minorHAnsi" w:hAnsiTheme="minorHAnsi" w:cstheme="minorHAnsi"/>
          <w:i/>
          <w:sz w:val="20"/>
          <w:lang w:val="en-US"/>
        </w:rPr>
        <w:t xml:space="preserve"> </w:t>
      </w:r>
      <w:proofErr w:type="spellStart"/>
      <w:r w:rsidR="00495591" w:rsidRPr="00334E1E">
        <w:rPr>
          <w:rFonts w:asciiTheme="minorHAnsi" w:hAnsiTheme="minorHAnsi" w:cstheme="minorHAnsi"/>
          <w:i/>
          <w:sz w:val="20"/>
          <w:lang w:val="en-US"/>
        </w:rPr>
        <w:t>Messsysteme</w:t>
      </w:r>
      <w:proofErr w:type="spellEnd"/>
      <w:r w:rsidR="00495591" w:rsidRPr="00334E1E">
        <w:rPr>
          <w:rFonts w:asciiTheme="minorHAnsi" w:hAnsiTheme="minorHAnsi" w:cstheme="minorHAnsi"/>
          <w:i/>
          <w:sz w:val="20"/>
          <w:lang w:val="en-US"/>
        </w:rPr>
        <w:t xml:space="preserve">, </w:t>
      </w:r>
      <w:proofErr w:type="spellStart"/>
      <w:r w:rsidR="00495591" w:rsidRPr="00334E1E">
        <w:rPr>
          <w:rFonts w:asciiTheme="minorHAnsi" w:hAnsiTheme="minorHAnsi" w:cstheme="minorHAnsi"/>
          <w:i/>
          <w:sz w:val="20"/>
          <w:lang w:val="en-US"/>
        </w:rPr>
        <w:t>Langenfeld</w:t>
      </w:r>
      <w:proofErr w:type="spellEnd"/>
      <w:r w:rsidR="00495591" w:rsidRPr="00334E1E">
        <w:rPr>
          <w:rFonts w:asciiTheme="minorHAnsi" w:hAnsiTheme="minorHAnsi" w:cstheme="minorHAnsi"/>
          <w:i/>
          <w:sz w:val="20"/>
          <w:lang w:val="en-US"/>
        </w:rPr>
        <w:t>, Germany</w:t>
      </w:r>
    </w:p>
    <w:p w14:paraId="40C46F7B" w14:textId="77777777" w:rsidR="007F1B33" w:rsidRPr="00334E1E" w:rsidRDefault="007F1B33" w:rsidP="007F1B33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334E1E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334E1E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334E1E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popovic@beuth-hochschule.de</w:t>
      </w:r>
    </w:p>
    <w:p w14:paraId="4AF5971A" w14:textId="77777777" w:rsidR="007F1B33" w:rsidRPr="00334E1E" w:rsidRDefault="007F1B33" w:rsidP="00495591">
      <w:pPr>
        <w:spacing w:line="360" w:lineRule="auto"/>
        <w:rPr>
          <w:lang w:val="en-US"/>
        </w:rPr>
      </w:pPr>
    </w:p>
    <w:p w14:paraId="4AB29CFB" w14:textId="77777777" w:rsidR="007F1B33" w:rsidRPr="00334E1E" w:rsidRDefault="007F1B33" w:rsidP="00495591">
      <w:pPr>
        <w:spacing w:line="360" w:lineRule="auto"/>
        <w:rPr>
          <w:b/>
          <w:lang w:val="en-US"/>
        </w:rPr>
      </w:pPr>
      <w:r w:rsidRPr="00334E1E">
        <w:rPr>
          <w:b/>
          <w:lang w:val="en-US"/>
        </w:rPr>
        <w:t>Highlights</w:t>
      </w:r>
    </w:p>
    <w:p w14:paraId="413D2F89" w14:textId="77777777" w:rsidR="00A27C9A" w:rsidRPr="00334E1E" w:rsidRDefault="00AA2236" w:rsidP="00A27C9A">
      <w:pPr>
        <w:pStyle w:val="Paragrafoelenco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O</w:t>
      </w:r>
      <w:r w:rsidR="00A27C9A" w:rsidRPr="00334E1E">
        <w:rPr>
          <w:rFonts w:asciiTheme="minorHAnsi" w:hAnsiTheme="minorHAnsi" w:cstheme="minorHAnsi"/>
          <w:sz w:val="20"/>
          <w:lang w:val="en-US"/>
        </w:rPr>
        <w:t>ptical dissolved CO</w:t>
      </w:r>
      <w:r w:rsidR="00A27C9A" w:rsidRPr="00334E1E">
        <w:rPr>
          <w:rFonts w:asciiTheme="minorHAnsi" w:hAnsiTheme="minorHAnsi" w:cstheme="minorHAnsi"/>
          <w:sz w:val="20"/>
          <w:vertAlign w:val="subscript"/>
          <w:lang w:val="en-US"/>
        </w:rPr>
        <w:t>2</w:t>
      </w:r>
      <w:r w:rsidR="00A27C9A" w:rsidRPr="00334E1E">
        <w:rPr>
          <w:rFonts w:asciiTheme="minorHAnsi" w:hAnsiTheme="minorHAnsi" w:cstheme="minorHAnsi"/>
          <w:sz w:val="20"/>
          <w:lang w:val="en-US"/>
        </w:rPr>
        <w:t>-probe at 70 °C</w:t>
      </w:r>
    </w:p>
    <w:p w14:paraId="63557941" w14:textId="77777777" w:rsidR="00A27C9A" w:rsidRPr="00334E1E" w:rsidRDefault="00AA2236" w:rsidP="00A27C9A">
      <w:pPr>
        <w:pStyle w:val="Paragrafoelenco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F</w:t>
      </w:r>
      <w:r w:rsidR="00A27C9A" w:rsidRPr="00334E1E">
        <w:rPr>
          <w:rFonts w:asciiTheme="minorHAnsi" w:hAnsiTheme="minorHAnsi" w:cstheme="minorHAnsi"/>
          <w:sz w:val="20"/>
          <w:lang w:val="en-US"/>
        </w:rPr>
        <w:t>ermentation of thermophil</w:t>
      </w:r>
      <w:r w:rsidR="00EA6E32" w:rsidRPr="00334E1E">
        <w:rPr>
          <w:rFonts w:asciiTheme="minorHAnsi" w:hAnsiTheme="minorHAnsi" w:cstheme="minorHAnsi"/>
          <w:sz w:val="20"/>
          <w:lang w:val="en-US"/>
        </w:rPr>
        <w:t>i</w:t>
      </w:r>
      <w:r w:rsidR="00A27C9A" w:rsidRPr="00334E1E">
        <w:rPr>
          <w:rFonts w:asciiTheme="minorHAnsi" w:hAnsiTheme="minorHAnsi" w:cstheme="minorHAnsi"/>
          <w:sz w:val="20"/>
          <w:lang w:val="en-US"/>
        </w:rPr>
        <w:t>c bacterium</w:t>
      </w:r>
    </w:p>
    <w:p w14:paraId="61198E53" w14:textId="77777777" w:rsidR="00A27C9A" w:rsidRPr="00334E1E" w:rsidRDefault="00A27C9A" w:rsidP="00A27C9A">
      <w:pPr>
        <w:pStyle w:val="Paragrafoelenco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0"/>
          <w:lang w:val="en-US"/>
        </w:rPr>
      </w:pPr>
      <w:r w:rsidRPr="00334E1E">
        <w:rPr>
          <w:rFonts w:asciiTheme="minorHAnsi" w:hAnsiTheme="minorHAnsi" w:cstheme="minorHAnsi"/>
          <w:sz w:val="20"/>
          <w:lang w:val="en-US"/>
        </w:rPr>
        <w:t>Beneficial effect of increased CO</w:t>
      </w:r>
      <w:r w:rsidRPr="00334E1E">
        <w:rPr>
          <w:rFonts w:asciiTheme="minorHAnsi" w:hAnsiTheme="minorHAnsi" w:cstheme="minorHAnsi"/>
          <w:sz w:val="20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0"/>
          <w:lang w:val="en-US"/>
        </w:rPr>
        <w:t xml:space="preserve"> concentrations</w:t>
      </w:r>
    </w:p>
    <w:p w14:paraId="2C75EC95" w14:textId="77777777" w:rsidR="007F1B33" w:rsidRDefault="007F1B33" w:rsidP="00A27C9A">
      <w:pPr>
        <w:pStyle w:val="Paragrafoelenco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0"/>
          <w:lang w:val="en-US"/>
        </w:rPr>
      </w:pPr>
      <w:r w:rsidRPr="00334E1E">
        <w:rPr>
          <w:rFonts w:asciiTheme="minorHAnsi" w:hAnsiTheme="minorHAnsi" w:cstheme="minorHAnsi"/>
          <w:sz w:val="20"/>
          <w:lang w:val="en-US"/>
        </w:rPr>
        <w:t>Increased yield by reduced aeration rate</w:t>
      </w:r>
    </w:p>
    <w:p w14:paraId="4301CF38" w14:textId="77777777" w:rsidR="008350DD" w:rsidRPr="00334E1E" w:rsidRDefault="008350DD" w:rsidP="008350DD">
      <w:pPr>
        <w:pStyle w:val="Paragrafoelenco"/>
        <w:spacing w:line="360" w:lineRule="auto"/>
        <w:rPr>
          <w:rFonts w:asciiTheme="minorHAnsi" w:hAnsiTheme="minorHAnsi" w:cstheme="minorHAnsi"/>
          <w:sz w:val="20"/>
          <w:lang w:val="en-US"/>
        </w:rPr>
      </w:pPr>
    </w:p>
    <w:p w14:paraId="37776EF0" w14:textId="77777777" w:rsidR="00E76BEE" w:rsidRPr="00334E1E" w:rsidRDefault="00E76BEE" w:rsidP="008350DD">
      <w:pPr>
        <w:pStyle w:val="Paragrafoelenco"/>
        <w:numPr>
          <w:ilvl w:val="0"/>
          <w:numId w:val="19"/>
        </w:num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b/>
          <w:sz w:val="22"/>
          <w:szCs w:val="22"/>
          <w:lang w:val="en-US"/>
        </w:rPr>
        <w:t>Introduction</w:t>
      </w:r>
    </w:p>
    <w:p w14:paraId="7BE7AD9F" w14:textId="77777777" w:rsidR="00E76BEE" w:rsidRPr="00334E1E" w:rsidRDefault="00495591" w:rsidP="008350DD">
      <w:pPr>
        <w:pStyle w:val="Paragrafoelenco"/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sz w:val="22"/>
          <w:szCs w:val="22"/>
          <w:lang w:val="en-US"/>
        </w:rPr>
        <w:t>In fermentation processes, the concentration of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is a relevant parameter for the control of the metabolic function of microorganisms in the bioreactor. In most cases,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is determined in the </w:t>
      </w:r>
      <w:r w:rsidR="00F97AA3">
        <w:rPr>
          <w:rFonts w:asciiTheme="minorHAnsi" w:hAnsiTheme="minorHAnsi" w:cstheme="minorHAnsi"/>
          <w:sz w:val="22"/>
          <w:szCs w:val="22"/>
          <w:lang w:val="en-US"/>
        </w:rPr>
        <w:t>exhaust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-gas-stream as a sum parameter of the metabolic activity in the bioreactor. In large scale bioreactor </w:t>
      </w:r>
      <w:proofErr w:type="spellStart"/>
      <w:r w:rsidRPr="00334E1E">
        <w:rPr>
          <w:rFonts w:asciiTheme="minorHAnsi" w:hAnsiTheme="minorHAnsi" w:cstheme="minorHAnsi"/>
          <w:sz w:val="22"/>
          <w:szCs w:val="22"/>
          <w:lang w:val="en-US"/>
        </w:rPr>
        <w:t>inhomogenities</w:t>
      </w:r>
      <w:proofErr w:type="spell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exist, which can influence product yield and product quality. Whereas small amounts of dissolved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have advantageous effects on the production of amylase and proteases (Popovic </w:t>
      </w:r>
      <w:r w:rsidRPr="00334E1E">
        <w:rPr>
          <w:rFonts w:asciiTheme="minorHAnsi" w:hAnsiTheme="minorHAnsi" w:cstheme="minorHAnsi"/>
          <w:i/>
          <w:sz w:val="22"/>
          <w:szCs w:val="22"/>
          <w:lang w:val="en-US"/>
        </w:rPr>
        <w:t>et al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., 2009</w:t>
      </w:r>
      <w:r w:rsidR="00797C4F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[1]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; Bader </w:t>
      </w:r>
      <w:r w:rsidRPr="00334E1E">
        <w:rPr>
          <w:rFonts w:asciiTheme="minorHAnsi" w:hAnsiTheme="minorHAnsi" w:cstheme="minorHAnsi"/>
          <w:i/>
          <w:sz w:val="22"/>
          <w:szCs w:val="22"/>
          <w:lang w:val="en-US"/>
        </w:rPr>
        <w:t>et al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2C270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2015</w:t>
      </w:r>
      <w:r w:rsidR="00797C4F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[2]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), increased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concentrations result in a decreased pH value in the cells followed by altered metabolic activity. Hence, it is beneficial to measure directly in the fermentation broth, instead of using the </w:t>
      </w:r>
      <w:r w:rsidR="00F97AA3">
        <w:rPr>
          <w:rFonts w:asciiTheme="minorHAnsi" w:hAnsiTheme="minorHAnsi" w:cstheme="minorHAnsi"/>
          <w:sz w:val="22"/>
          <w:szCs w:val="22"/>
          <w:lang w:val="en-US"/>
        </w:rPr>
        <w:t>exhaust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-gas-analysis. A slight increase of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-concentration can be achieved by a reduction of the aeration rate combined with a pressurized fermentation. Hence, aeration costs may be </w:t>
      </w:r>
      <w:proofErr w:type="gramStart"/>
      <w:r w:rsidRPr="00334E1E">
        <w:rPr>
          <w:rFonts w:asciiTheme="minorHAnsi" w:hAnsiTheme="minorHAnsi" w:cstheme="minorHAnsi"/>
          <w:sz w:val="22"/>
          <w:szCs w:val="22"/>
          <w:lang w:val="en-US"/>
        </w:rPr>
        <w:t>reduced</w:t>
      </w:r>
      <w:proofErr w:type="gram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and the yield can be increased simultaneously</w:t>
      </w:r>
      <w:r w:rsidR="00A37517">
        <w:rPr>
          <w:rFonts w:asciiTheme="minorHAnsi" w:hAnsiTheme="minorHAnsi" w:cstheme="minorHAnsi"/>
          <w:sz w:val="22"/>
          <w:szCs w:val="22"/>
          <w:lang w:val="en-US"/>
        </w:rPr>
        <w:t xml:space="preserve"> (Popovic et al. 2014 [3])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01FCB50F" w14:textId="77777777" w:rsidR="00E76BEE" w:rsidRPr="00334E1E" w:rsidRDefault="00E76BEE" w:rsidP="008350DD">
      <w:pPr>
        <w:pStyle w:val="Paragrafoelenco"/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</w:p>
    <w:p w14:paraId="56BAC382" w14:textId="77777777" w:rsidR="00E76BEE" w:rsidRPr="00334E1E" w:rsidRDefault="00E76BEE" w:rsidP="008350DD">
      <w:pPr>
        <w:pStyle w:val="Paragrafoelenco"/>
        <w:numPr>
          <w:ilvl w:val="0"/>
          <w:numId w:val="19"/>
        </w:num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b/>
          <w:sz w:val="22"/>
          <w:szCs w:val="22"/>
          <w:lang w:val="en-US"/>
        </w:rPr>
        <w:t>Methods</w:t>
      </w:r>
    </w:p>
    <w:p w14:paraId="55EB41DF" w14:textId="77777777" w:rsidR="00093C51" w:rsidRPr="00334E1E" w:rsidRDefault="00093C51" w:rsidP="008350DD">
      <w:pPr>
        <w:pStyle w:val="Paragrafoelenco"/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Fermentation of </w:t>
      </w:r>
      <w:r w:rsidRPr="00F97AA3">
        <w:rPr>
          <w:rFonts w:asciiTheme="minorHAnsi" w:hAnsiTheme="minorHAnsi" w:cstheme="minorHAnsi"/>
          <w:i/>
          <w:sz w:val="22"/>
          <w:szCs w:val="22"/>
          <w:lang w:val="en-US"/>
        </w:rPr>
        <w:t xml:space="preserve">Bacillus </w:t>
      </w:r>
      <w:proofErr w:type="spellStart"/>
      <w:r w:rsidRPr="00F97AA3">
        <w:rPr>
          <w:rFonts w:asciiTheme="minorHAnsi" w:hAnsiTheme="minorHAnsi" w:cstheme="minorHAnsi"/>
          <w:i/>
          <w:sz w:val="22"/>
          <w:szCs w:val="22"/>
          <w:lang w:val="en-US"/>
        </w:rPr>
        <w:t>caldolyticus</w:t>
      </w:r>
      <w:proofErr w:type="spell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DSM 405 was performed in stirred tank reactor </w:t>
      </w:r>
      <w:proofErr w:type="spellStart"/>
      <w:r w:rsidRPr="00334E1E">
        <w:rPr>
          <w:rFonts w:asciiTheme="minorHAnsi" w:hAnsiTheme="minorHAnsi" w:cstheme="minorHAnsi"/>
          <w:sz w:val="22"/>
          <w:szCs w:val="22"/>
          <w:lang w:val="en-US"/>
        </w:rPr>
        <w:t>Biostat</w:t>
      </w:r>
      <w:proofErr w:type="spell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E (Sartorius AG, Germany) at 70 °C in batch mode.</w:t>
      </w:r>
      <w:r w:rsidR="002B0E5C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Amylase and protease activities were determined according to Manning and Campbell (1961)</w:t>
      </w:r>
      <w:r w:rsidR="00797C4F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[</w:t>
      </w:r>
      <w:r w:rsidR="00A37517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797C4F" w:rsidRPr="00334E1E">
        <w:rPr>
          <w:rFonts w:asciiTheme="minorHAnsi" w:hAnsiTheme="minorHAnsi" w:cstheme="minorHAnsi"/>
          <w:sz w:val="22"/>
          <w:szCs w:val="22"/>
          <w:lang w:val="en-US"/>
        </w:rPr>
        <w:t>]</w:t>
      </w:r>
      <w:r w:rsidR="002B0E5C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and Strydom </w:t>
      </w:r>
      <w:r w:rsidR="002B0E5C" w:rsidRPr="00334E1E">
        <w:rPr>
          <w:rFonts w:asciiTheme="minorHAnsi" w:hAnsiTheme="minorHAnsi" w:cstheme="minorHAnsi"/>
          <w:i/>
          <w:sz w:val="22"/>
          <w:szCs w:val="22"/>
          <w:lang w:val="en-US"/>
        </w:rPr>
        <w:t>et al.</w:t>
      </w:r>
      <w:r w:rsidR="002B0E5C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(1986)</w:t>
      </w:r>
      <w:r w:rsidR="00797C4F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[</w:t>
      </w:r>
      <w:r w:rsidR="00A37517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797C4F" w:rsidRPr="00334E1E">
        <w:rPr>
          <w:rFonts w:asciiTheme="minorHAnsi" w:hAnsiTheme="minorHAnsi" w:cstheme="minorHAnsi"/>
          <w:sz w:val="22"/>
          <w:szCs w:val="22"/>
          <w:lang w:val="en-US"/>
        </w:rPr>
        <w:t>]</w:t>
      </w:r>
      <w:r w:rsidR="006F5665" w:rsidRPr="00334E1E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B53B81"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The amount of </w:t>
      </w:r>
      <w:r w:rsidR="00B53B81" w:rsidRPr="008350DD">
        <w:rPr>
          <w:rFonts w:asciiTheme="minorHAnsi" w:hAnsiTheme="minorHAnsi" w:cstheme="minorHAnsi"/>
          <w:sz w:val="22"/>
          <w:szCs w:val="22"/>
          <w:lang w:val="en-US"/>
        </w:rPr>
        <w:t xml:space="preserve">dissolved carbon dioxide was calculated by the exhaust </w:t>
      </w:r>
      <w:r w:rsidR="00DE4FE0" w:rsidRPr="008350DD">
        <w:rPr>
          <w:rFonts w:asciiTheme="minorHAnsi" w:hAnsiTheme="minorHAnsi" w:cstheme="minorHAnsi"/>
          <w:sz w:val="22"/>
          <w:szCs w:val="22"/>
          <w:lang w:val="en-US"/>
        </w:rPr>
        <w:t>air composition</w:t>
      </w:r>
      <w:r w:rsidR="008350DD" w:rsidRPr="008350D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>(</w:t>
      </w:r>
      <w:proofErr w:type="spellStart"/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>Sidor</w:t>
      </w:r>
      <w:proofErr w:type="spellEnd"/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 xml:space="preserve">, Sick </w:t>
      </w:r>
      <w:proofErr w:type="spellStart"/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>Maihack</w:t>
      </w:r>
      <w:proofErr w:type="spellEnd"/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 xml:space="preserve"> GmbH, </w:t>
      </w:r>
      <w:proofErr w:type="spellStart"/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>Reute</w:t>
      </w:r>
      <w:proofErr w:type="spellEnd"/>
      <w:r w:rsidR="008350DD" w:rsidRPr="008350DD">
        <w:rPr>
          <w:rFonts w:asciiTheme="minorHAnsi" w:hAnsiTheme="minorHAnsi"/>
          <w:sz w:val="22"/>
          <w:szCs w:val="22"/>
          <w:lang w:val="en-US"/>
        </w:rPr>
        <w:t>, Germany</w:t>
      </w:r>
      <w:r w:rsidR="008350DD" w:rsidRPr="008350DD">
        <w:rPr>
          <w:rFonts w:asciiTheme="minorHAnsi" w:hAnsiTheme="minorHAnsi"/>
          <w:color w:val="000000"/>
          <w:sz w:val="22"/>
          <w:szCs w:val="22"/>
          <w:lang w:val="en-US"/>
        </w:rPr>
        <w:t>)</w:t>
      </w:r>
      <w:r w:rsidR="00B53B81" w:rsidRPr="008350DD">
        <w:rPr>
          <w:rFonts w:asciiTheme="minorHAnsi" w:hAnsiTheme="minorHAnsi" w:cstheme="minorHAnsi"/>
          <w:sz w:val="22"/>
          <w:szCs w:val="22"/>
          <w:lang w:val="en-US"/>
        </w:rPr>
        <w:t>. CO</w:t>
      </w:r>
      <w:r w:rsidR="00B53B81" w:rsidRPr="008350DD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="00B53B81" w:rsidRPr="008350DD">
        <w:rPr>
          <w:rFonts w:asciiTheme="minorHAnsi" w:hAnsiTheme="minorHAnsi" w:cstheme="minorHAnsi"/>
          <w:sz w:val="22"/>
          <w:szCs w:val="22"/>
          <w:lang w:val="en-US"/>
        </w:rPr>
        <w:t xml:space="preserve"> measurement by in-situ probe was carried out by using YSI 8500 CO2 Monitor (YSI Inc</w:t>
      </w:r>
      <w:r w:rsidR="00B53B81" w:rsidRPr="00334E1E">
        <w:rPr>
          <w:rFonts w:asciiTheme="minorHAnsi" w:hAnsiTheme="minorHAnsi" w:cstheme="minorHAnsi"/>
          <w:sz w:val="22"/>
          <w:szCs w:val="22"/>
          <w:lang w:val="en-US"/>
        </w:rPr>
        <w:t>., Yellow Springs, USA).</w:t>
      </w:r>
    </w:p>
    <w:p w14:paraId="3D4AEB38" w14:textId="12C555E3" w:rsidR="00141C6B" w:rsidRDefault="00141C6B" w:rsidP="008350DD">
      <w:pPr>
        <w:pStyle w:val="Paragrafoelenco"/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</w:p>
    <w:p w14:paraId="377C9D5D" w14:textId="42ADCB18" w:rsidR="00A64FEA" w:rsidRDefault="00A64FEA" w:rsidP="008350DD">
      <w:pPr>
        <w:pStyle w:val="Paragrafoelenco"/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</w:p>
    <w:p w14:paraId="205532D5" w14:textId="77777777" w:rsidR="00A64FEA" w:rsidRPr="00334E1E" w:rsidRDefault="00A64FEA" w:rsidP="008350DD">
      <w:pPr>
        <w:pStyle w:val="Paragrafoelenco"/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GoBack"/>
      <w:bookmarkEnd w:id="0"/>
    </w:p>
    <w:p w14:paraId="7E2E89B3" w14:textId="77777777" w:rsidR="00E76BEE" w:rsidRPr="00334E1E" w:rsidRDefault="00E76BEE" w:rsidP="008350DD">
      <w:pPr>
        <w:pStyle w:val="Paragrafoelenco"/>
        <w:numPr>
          <w:ilvl w:val="0"/>
          <w:numId w:val="19"/>
        </w:numPr>
        <w:spacing w:line="360" w:lineRule="auto"/>
        <w:ind w:left="426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Results and </w:t>
      </w:r>
      <w:r w:rsidR="00093C51" w:rsidRPr="00334E1E">
        <w:rPr>
          <w:rFonts w:asciiTheme="minorHAnsi" w:hAnsiTheme="minorHAnsi" w:cstheme="minorHAnsi"/>
          <w:b/>
          <w:sz w:val="22"/>
          <w:szCs w:val="22"/>
          <w:lang w:val="en-US"/>
        </w:rPr>
        <w:t>discussion</w:t>
      </w:r>
    </w:p>
    <w:p w14:paraId="5A65875F" w14:textId="77777777" w:rsidR="00093C51" w:rsidRPr="00334E1E" w:rsidRDefault="00AD0BBD" w:rsidP="008350DD">
      <w:pPr>
        <w:spacing w:after="120"/>
        <w:ind w:left="426"/>
        <w:rPr>
          <w:rFonts w:asciiTheme="minorHAnsi" w:hAnsiTheme="minorHAnsi" w:cstheme="minorHAnsi"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In the </w:t>
      </w:r>
      <w:proofErr w:type="spellStart"/>
      <w:r w:rsidRPr="00334E1E">
        <w:rPr>
          <w:rFonts w:asciiTheme="minorHAnsi" w:hAnsiTheme="minorHAnsi" w:cstheme="minorHAnsi"/>
          <w:sz w:val="22"/>
          <w:szCs w:val="22"/>
          <w:lang w:val="en-US"/>
        </w:rPr>
        <w:t>Biostat</w:t>
      </w:r>
      <w:proofErr w:type="spell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E bioreactors a congruent response of in</w:t>
      </w:r>
      <w:r w:rsidR="00BE55A2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situ</w:t>
      </w:r>
      <w:r w:rsidR="00BE55A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probe and exhaust gas analysis could be observed (Figure 1). </w:t>
      </w:r>
    </w:p>
    <w:p w14:paraId="04071E5C" w14:textId="77777777" w:rsidR="00093C51" w:rsidRPr="00334E1E" w:rsidRDefault="00BA27A5" w:rsidP="008350DD">
      <w:pPr>
        <w:pStyle w:val="Paragrafoelenco"/>
        <w:spacing w:after="120"/>
        <w:ind w:left="426"/>
        <w:jc w:val="center"/>
        <w:rPr>
          <w:noProof/>
        </w:rPr>
      </w:pPr>
      <w:r w:rsidRPr="00334E1E">
        <w:rPr>
          <w:noProof/>
          <w:lang w:val="de-DE" w:eastAsia="de-DE"/>
        </w:rPr>
        <w:drawing>
          <wp:inline distT="0" distB="0" distL="0" distR="0" wp14:anchorId="19C5BDDD" wp14:editId="521195A9">
            <wp:extent cx="3733800" cy="2743200"/>
            <wp:effectExtent l="0" t="0" r="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24508B" w14:textId="77777777" w:rsidR="00BA27A5" w:rsidRPr="00334E1E" w:rsidRDefault="00BA27A5" w:rsidP="008350DD">
      <w:pPr>
        <w:pStyle w:val="Paragrafoelenco"/>
        <w:spacing w:after="120"/>
        <w:ind w:left="426"/>
        <w:rPr>
          <w:rFonts w:asciiTheme="minorHAnsi" w:hAnsiTheme="minorHAnsi" w:cstheme="minorHAnsi"/>
          <w:noProof/>
        </w:rPr>
      </w:pPr>
      <w:r w:rsidRPr="00334E1E">
        <w:rPr>
          <w:rFonts w:asciiTheme="minorHAnsi" w:hAnsiTheme="minorHAnsi" w:cstheme="minorHAnsi"/>
          <w:noProof/>
        </w:rPr>
        <w:t>Figure 1. Comparison of the CO</w:t>
      </w:r>
      <w:r w:rsidRPr="00334E1E">
        <w:rPr>
          <w:rFonts w:asciiTheme="minorHAnsi" w:hAnsiTheme="minorHAnsi" w:cstheme="minorHAnsi"/>
          <w:noProof/>
          <w:vertAlign w:val="subscript"/>
        </w:rPr>
        <w:t>2</w:t>
      </w:r>
      <w:r w:rsidRPr="00334E1E">
        <w:rPr>
          <w:rFonts w:asciiTheme="minorHAnsi" w:hAnsiTheme="minorHAnsi" w:cstheme="minorHAnsi"/>
          <w:noProof/>
        </w:rPr>
        <w:t>-quantification by in</w:t>
      </w:r>
      <w:r w:rsidR="00BE55A2">
        <w:rPr>
          <w:rFonts w:asciiTheme="minorHAnsi" w:hAnsiTheme="minorHAnsi" w:cstheme="minorHAnsi"/>
          <w:noProof/>
        </w:rPr>
        <w:t>-</w:t>
      </w:r>
      <w:r w:rsidRPr="00334E1E">
        <w:rPr>
          <w:rFonts w:asciiTheme="minorHAnsi" w:hAnsiTheme="minorHAnsi" w:cstheme="minorHAnsi"/>
          <w:noProof/>
        </w:rPr>
        <w:t>situ</w:t>
      </w:r>
      <w:r w:rsidR="00BE55A2">
        <w:rPr>
          <w:rFonts w:asciiTheme="minorHAnsi" w:hAnsiTheme="minorHAnsi" w:cstheme="minorHAnsi"/>
          <w:noProof/>
        </w:rPr>
        <w:t xml:space="preserve"> </w:t>
      </w:r>
      <w:r w:rsidRPr="00334E1E">
        <w:rPr>
          <w:rFonts w:asciiTheme="minorHAnsi" w:hAnsiTheme="minorHAnsi" w:cstheme="minorHAnsi"/>
          <w:noProof/>
        </w:rPr>
        <w:t>probe (black dot) and exhaust gas measurement (blue diamond)</w:t>
      </w:r>
      <w:r w:rsidR="00B059DC">
        <w:rPr>
          <w:rFonts w:asciiTheme="minorHAnsi" w:hAnsiTheme="minorHAnsi" w:cstheme="minorHAnsi"/>
          <w:noProof/>
        </w:rPr>
        <w:t xml:space="preserve"> (Bader </w:t>
      </w:r>
      <w:r w:rsidR="00B059DC" w:rsidRPr="00B059DC">
        <w:rPr>
          <w:rFonts w:asciiTheme="minorHAnsi" w:hAnsiTheme="minorHAnsi" w:cstheme="minorHAnsi"/>
          <w:i/>
          <w:noProof/>
        </w:rPr>
        <w:t>et al</w:t>
      </w:r>
      <w:r w:rsidR="00B059DC">
        <w:rPr>
          <w:rFonts w:asciiTheme="minorHAnsi" w:hAnsiTheme="minorHAnsi" w:cstheme="minorHAnsi"/>
          <w:noProof/>
        </w:rPr>
        <w:t>.</w:t>
      </w:r>
      <w:r w:rsidR="002C270D">
        <w:rPr>
          <w:rFonts w:asciiTheme="minorHAnsi" w:hAnsiTheme="minorHAnsi" w:cstheme="minorHAnsi"/>
          <w:noProof/>
        </w:rPr>
        <w:t>,</w:t>
      </w:r>
      <w:r w:rsidR="00B059DC">
        <w:rPr>
          <w:rFonts w:asciiTheme="minorHAnsi" w:hAnsiTheme="minorHAnsi" w:cstheme="minorHAnsi"/>
          <w:noProof/>
        </w:rPr>
        <w:t xml:space="preserve"> 2015) [2])</w:t>
      </w:r>
    </w:p>
    <w:p w14:paraId="2C32A2EA" w14:textId="77777777" w:rsidR="00BA27A5" w:rsidRPr="00334E1E" w:rsidRDefault="001A378B" w:rsidP="008350DD">
      <w:pPr>
        <w:spacing w:after="120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sz w:val="22"/>
          <w:szCs w:val="22"/>
          <w:lang w:val="en-US"/>
        </w:rPr>
        <w:t>At atmospheric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concentration, an amylase concentration of 5.5 U/mL was observed after 300 minutes whereas the increase in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concentration to 5% (v/v) resulted in a maximal amylase concentration of 6 U/mL after only 180 min. Comparable effects of the increased CO2 concentration were observed for the protease production. Without increased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concentration, 1.2 U/ml of protease were observed. At 5% (v/v)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, 2 U/ml were secreted after 210 min.</w:t>
      </w:r>
    </w:p>
    <w:p w14:paraId="2DA0AA40" w14:textId="77777777" w:rsidR="009022E7" w:rsidRPr="00334E1E" w:rsidRDefault="001A378B" w:rsidP="008350DD">
      <w:pPr>
        <w:spacing w:after="120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sz w:val="22"/>
          <w:szCs w:val="22"/>
          <w:lang w:val="en-US"/>
        </w:rPr>
        <w:t>These results indicate to importance of reliable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measurement during fermentation processes. Especially in large scale bioreactors these effects </w:t>
      </w:r>
      <w:proofErr w:type="gramStart"/>
      <w:r w:rsidRPr="00334E1E">
        <w:rPr>
          <w:rFonts w:asciiTheme="minorHAnsi" w:hAnsiTheme="minorHAnsi" w:cstheme="minorHAnsi"/>
          <w:sz w:val="22"/>
          <w:szCs w:val="22"/>
          <w:lang w:val="en-US"/>
        </w:rPr>
        <w:t>have to</w:t>
      </w:r>
      <w:proofErr w:type="gram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be taken into account due to high hydrostatic pressure and known </w:t>
      </w:r>
      <w:proofErr w:type="spellStart"/>
      <w:r w:rsidRPr="00334E1E">
        <w:rPr>
          <w:rFonts w:asciiTheme="minorHAnsi" w:hAnsiTheme="minorHAnsi" w:cstheme="minorHAnsi"/>
          <w:sz w:val="22"/>
          <w:szCs w:val="22"/>
          <w:lang w:val="en-US"/>
        </w:rPr>
        <w:t>inhomogenities</w:t>
      </w:r>
      <w:proofErr w:type="spell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07B0186B" w14:textId="77777777" w:rsidR="00E76BEE" w:rsidRPr="00334E1E" w:rsidRDefault="00E76BEE" w:rsidP="008350DD">
      <w:pPr>
        <w:pStyle w:val="Paragrafoelenco"/>
        <w:numPr>
          <w:ilvl w:val="0"/>
          <w:numId w:val="19"/>
        </w:numPr>
        <w:spacing w:line="360" w:lineRule="auto"/>
        <w:ind w:left="14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b/>
          <w:sz w:val="22"/>
          <w:szCs w:val="22"/>
          <w:lang w:val="en-US"/>
        </w:rPr>
        <w:t>Conclusion</w:t>
      </w:r>
    </w:p>
    <w:p w14:paraId="09A57912" w14:textId="77777777" w:rsidR="00495591" w:rsidRPr="00334E1E" w:rsidRDefault="00495591" w:rsidP="008350DD">
      <w:pPr>
        <w:pStyle w:val="Paragrafoelenco"/>
        <w:spacing w:after="120"/>
        <w:ind w:left="142"/>
        <w:rPr>
          <w:rFonts w:asciiTheme="minorHAnsi" w:hAnsiTheme="minorHAnsi" w:cstheme="minorHAnsi"/>
          <w:sz w:val="22"/>
          <w:szCs w:val="22"/>
          <w:lang w:val="en-US"/>
        </w:rPr>
      </w:pPr>
      <w:r w:rsidRPr="00334E1E">
        <w:rPr>
          <w:rFonts w:asciiTheme="minorHAnsi" w:hAnsiTheme="minorHAnsi" w:cstheme="minorHAnsi"/>
          <w:sz w:val="22"/>
          <w:szCs w:val="22"/>
          <w:lang w:val="en-US"/>
        </w:rPr>
        <w:t>In the presented work, the reliability of an optical dissolved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-probe was evaluated during the fermentation of the thermophilic microorganism </w:t>
      </w:r>
      <w:r w:rsidRPr="00334E1E">
        <w:rPr>
          <w:rFonts w:asciiTheme="minorHAnsi" w:hAnsiTheme="minorHAnsi" w:cstheme="minorHAnsi"/>
          <w:i/>
          <w:sz w:val="22"/>
          <w:szCs w:val="22"/>
          <w:lang w:val="en-US"/>
        </w:rPr>
        <w:t xml:space="preserve">Bacillus </w:t>
      </w:r>
      <w:proofErr w:type="spellStart"/>
      <w:r w:rsidRPr="00334E1E">
        <w:rPr>
          <w:rFonts w:asciiTheme="minorHAnsi" w:hAnsiTheme="minorHAnsi" w:cstheme="minorHAnsi"/>
          <w:i/>
          <w:sz w:val="22"/>
          <w:szCs w:val="22"/>
          <w:lang w:val="en-US"/>
        </w:rPr>
        <w:t>caldolyticus</w:t>
      </w:r>
      <w:proofErr w:type="spellEnd"/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at a temperature of 70 °C over a period of 10 hours. The results were compared with </w:t>
      </w:r>
      <w:r w:rsidR="00F97AA3">
        <w:rPr>
          <w:rFonts w:asciiTheme="minorHAnsi" w:hAnsiTheme="minorHAnsi" w:cstheme="minorHAnsi"/>
          <w:sz w:val="22"/>
          <w:szCs w:val="22"/>
          <w:lang w:val="en-US"/>
        </w:rPr>
        <w:t>exhaust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-gas-analysis measurement. The applied optical dissolved CO</w:t>
      </w:r>
      <w:r w:rsidRPr="00334E1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2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>-probe showed comparable and reliable results during the whole fermentation process. This indicated the possibility of using this</w:t>
      </w:r>
      <w:r w:rsidRPr="00E65AA2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E65AA2" w:rsidRPr="00AF1C8D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BE55A2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E65AA2" w:rsidRPr="00AF1C8D">
        <w:rPr>
          <w:rFonts w:asciiTheme="minorHAnsi" w:hAnsiTheme="minorHAnsi" w:cstheme="minorHAnsi"/>
          <w:sz w:val="22"/>
          <w:szCs w:val="22"/>
          <w:lang w:val="en-US"/>
        </w:rPr>
        <w:t>situ</w:t>
      </w:r>
      <w:r w:rsidRPr="00334E1E">
        <w:rPr>
          <w:rFonts w:asciiTheme="minorHAnsi" w:hAnsiTheme="minorHAnsi" w:cstheme="minorHAnsi"/>
          <w:sz w:val="22"/>
          <w:szCs w:val="22"/>
          <w:lang w:val="en-US"/>
        </w:rPr>
        <w:t xml:space="preserve"> measurement even under high temperatures.</w:t>
      </w:r>
    </w:p>
    <w:p w14:paraId="2C2263DC" w14:textId="77777777" w:rsidR="00495591" w:rsidRPr="00334E1E" w:rsidRDefault="00495591" w:rsidP="00495591">
      <w:pPr>
        <w:rPr>
          <w:rFonts w:asciiTheme="minorHAnsi" w:hAnsiTheme="minorHAnsi" w:cstheme="minorHAnsi"/>
          <w:b/>
          <w:sz w:val="20"/>
          <w:lang w:val="en-US"/>
        </w:rPr>
      </w:pPr>
      <w:r w:rsidRPr="00334E1E">
        <w:rPr>
          <w:rFonts w:asciiTheme="minorHAnsi" w:hAnsiTheme="minorHAnsi" w:cstheme="minorHAnsi"/>
          <w:b/>
          <w:sz w:val="20"/>
          <w:lang w:val="en-US"/>
        </w:rPr>
        <w:t>References</w:t>
      </w:r>
    </w:p>
    <w:p w14:paraId="3E5DAADD" w14:textId="77777777" w:rsidR="007661A7" w:rsidRPr="00334E1E" w:rsidRDefault="007661A7" w:rsidP="007661A7">
      <w:pPr>
        <w:rPr>
          <w:rFonts w:asciiTheme="minorHAnsi" w:hAnsiTheme="minorHAnsi" w:cstheme="minorHAnsi"/>
          <w:sz w:val="20"/>
          <w:lang w:val="en-US"/>
        </w:rPr>
      </w:pPr>
      <w:r w:rsidRPr="00334E1E">
        <w:rPr>
          <w:rFonts w:asciiTheme="minorHAnsi" w:hAnsiTheme="minorHAnsi" w:cstheme="minorHAnsi"/>
          <w:sz w:val="20"/>
          <w:lang w:val="en-US"/>
        </w:rPr>
        <w:t xml:space="preserve">[1] M.K. Popovic, M. Senz, J. Bader, New </w:t>
      </w:r>
      <w:proofErr w:type="spellStart"/>
      <w:r w:rsidRPr="00334E1E">
        <w:rPr>
          <w:rFonts w:asciiTheme="minorHAnsi" w:hAnsiTheme="minorHAnsi" w:cstheme="minorHAnsi"/>
          <w:sz w:val="20"/>
          <w:lang w:val="en-US"/>
        </w:rPr>
        <w:t>Biotechnol</w:t>
      </w:r>
      <w:proofErr w:type="spellEnd"/>
      <w:r w:rsidRPr="00334E1E">
        <w:rPr>
          <w:rFonts w:asciiTheme="minorHAnsi" w:hAnsiTheme="minorHAnsi" w:cstheme="minorHAnsi"/>
          <w:sz w:val="20"/>
          <w:lang w:val="en-US"/>
        </w:rPr>
        <w:t>. 25s1 (2009) 193</w:t>
      </w:r>
    </w:p>
    <w:p w14:paraId="2A70C61D" w14:textId="77777777" w:rsidR="00495591" w:rsidRPr="00A12272" w:rsidRDefault="007661A7" w:rsidP="00495591">
      <w:pPr>
        <w:rPr>
          <w:rFonts w:asciiTheme="minorHAnsi" w:hAnsiTheme="minorHAnsi" w:cstheme="minorHAnsi"/>
          <w:sz w:val="20"/>
          <w:lang w:val="en-US"/>
        </w:rPr>
      </w:pPr>
      <w:r w:rsidRPr="00334E1E">
        <w:rPr>
          <w:rFonts w:asciiTheme="minorHAnsi" w:hAnsiTheme="minorHAnsi" w:cstheme="minorHAnsi"/>
          <w:sz w:val="20"/>
          <w:lang w:val="en-US"/>
        </w:rPr>
        <w:t xml:space="preserve">[2] </w:t>
      </w:r>
      <w:r w:rsidR="00BC5AC5" w:rsidRPr="00334E1E">
        <w:rPr>
          <w:rFonts w:asciiTheme="minorHAnsi" w:hAnsiTheme="minorHAnsi" w:cstheme="minorHAnsi"/>
          <w:sz w:val="20"/>
          <w:lang w:val="en-US"/>
        </w:rPr>
        <w:t>J. Bader, C. Brigham</w:t>
      </w:r>
      <w:r w:rsidR="00495591" w:rsidRPr="00334E1E">
        <w:rPr>
          <w:rFonts w:asciiTheme="minorHAnsi" w:hAnsiTheme="minorHAnsi" w:cstheme="minorHAnsi"/>
          <w:sz w:val="20"/>
          <w:lang w:val="en-US"/>
        </w:rPr>
        <w:t xml:space="preserve">, </w:t>
      </w:r>
      <w:r w:rsidR="00BC5AC5" w:rsidRPr="00334E1E">
        <w:rPr>
          <w:rFonts w:asciiTheme="minorHAnsi" w:hAnsiTheme="minorHAnsi" w:cstheme="minorHAnsi"/>
          <w:sz w:val="20"/>
          <w:lang w:val="en-US"/>
        </w:rPr>
        <w:t xml:space="preserve">M.K. Popovic </w:t>
      </w:r>
      <w:r w:rsidR="00495591" w:rsidRPr="00334E1E">
        <w:rPr>
          <w:rFonts w:asciiTheme="minorHAnsi" w:hAnsiTheme="minorHAnsi" w:cstheme="minorHAnsi"/>
          <w:sz w:val="20"/>
          <w:lang w:val="en-US"/>
        </w:rPr>
        <w:t>[Eds.</w:t>
      </w:r>
      <w:r w:rsidR="00A37517">
        <w:rPr>
          <w:rFonts w:asciiTheme="minorHAnsi" w:hAnsiTheme="minorHAnsi" w:cstheme="minorHAnsi"/>
          <w:sz w:val="20"/>
          <w:lang w:val="en-US"/>
        </w:rPr>
        <w:t xml:space="preserve"> </w:t>
      </w:r>
      <w:r w:rsidR="00495591" w:rsidRPr="00334E1E">
        <w:rPr>
          <w:rFonts w:asciiTheme="minorHAnsi" w:hAnsiTheme="minorHAnsi" w:cstheme="minorHAnsi"/>
          <w:sz w:val="20"/>
          <w:lang w:val="en-US"/>
        </w:rPr>
        <w:t>Horst W.</w:t>
      </w:r>
      <w:r w:rsidR="00A37517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495591" w:rsidRPr="00334E1E">
        <w:rPr>
          <w:rFonts w:asciiTheme="minorHAnsi" w:hAnsiTheme="minorHAnsi" w:cstheme="minorHAnsi"/>
          <w:sz w:val="20"/>
          <w:lang w:val="en-US"/>
        </w:rPr>
        <w:t>Doelle</w:t>
      </w:r>
      <w:proofErr w:type="spellEnd"/>
      <w:r w:rsidR="00495591" w:rsidRPr="00334E1E">
        <w:rPr>
          <w:rFonts w:asciiTheme="minorHAnsi" w:hAnsiTheme="minorHAnsi" w:cstheme="minorHAnsi"/>
          <w:sz w:val="20"/>
          <w:lang w:val="en-US"/>
        </w:rPr>
        <w:t xml:space="preserve">, Stefan </w:t>
      </w:r>
      <w:proofErr w:type="spellStart"/>
      <w:r w:rsidR="00495591" w:rsidRPr="00334E1E">
        <w:rPr>
          <w:rFonts w:asciiTheme="minorHAnsi" w:hAnsiTheme="minorHAnsi" w:cstheme="minorHAnsi"/>
          <w:sz w:val="20"/>
          <w:lang w:val="en-US"/>
        </w:rPr>
        <w:t>Rokem</w:t>
      </w:r>
      <w:proofErr w:type="spellEnd"/>
      <w:r w:rsidR="00495591" w:rsidRPr="00334E1E">
        <w:rPr>
          <w:rFonts w:asciiTheme="minorHAnsi" w:hAnsiTheme="minorHAnsi" w:cstheme="minorHAnsi"/>
          <w:sz w:val="20"/>
          <w:lang w:val="en-US"/>
        </w:rPr>
        <w:t xml:space="preserve">, Marin </w:t>
      </w:r>
      <w:proofErr w:type="spellStart"/>
      <w:r w:rsidR="00495591" w:rsidRPr="00334E1E">
        <w:rPr>
          <w:rFonts w:asciiTheme="minorHAnsi" w:hAnsiTheme="minorHAnsi" w:cstheme="minorHAnsi"/>
          <w:sz w:val="20"/>
          <w:lang w:val="en-US"/>
        </w:rPr>
        <w:t>Berovic</w:t>
      </w:r>
      <w:proofErr w:type="spellEnd"/>
      <w:r w:rsidR="00495591" w:rsidRPr="00334E1E">
        <w:rPr>
          <w:rFonts w:asciiTheme="minorHAnsi" w:hAnsiTheme="minorHAnsi" w:cstheme="minorHAnsi"/>
          <w:sz w:val="20"/>
          <w:lang w:val="en-US"/>
        </w:rPr>
        <w:t xml:space="preserve">], in Encyclopedia of </w:t>
      </w:r>
      <w:r w:rsidR="00495591" w:rsidRPr="00A12272">
        <w:rPr>
          <w:rFonts w:asciiTheme="minorHAnsi" w:hAnsiTheme="minorHAnsi" w:cstheme="minorHAnsi"/>
          <w:sz w:val="20"/>
          <w:lang w:val="en-US"/>
        </w:rPr>
        <w:t>Life Support Systems (EOLSS), Developed under the Auspices of</w:t>
      </w:r>
      <w:r w:rsidR="00BE55A2" w:rsidRPr="00A12272">
        <w:rPr>
          <w:rFonts w:asciiTheme="minorHAnsi" w:hAnsiTheme="minorHAnsi" w:cstheme="minorHAnsi"/>
          <w:sz w:val="20"/>
          <w:lang w:val="en-US"/>
        </w:rPr>
        <w:t xml:space="preserve"> </w:t>
      </w:r>
      <w:r w:rsidR="00495591" w:rsidRPr="00A12272">
        <w:rPr>
          <w:rFonts w:asciiTheme="minorHAnsi" w:hAnsiTheme="minorHAnsi" w:cstheme="minorHAnsi"/>
          <w:sz w:val="20"/>
          <w:lang w:val="en-US"/>
        </w:rPr>
        <w:t xml:space="preserve">the UNESCO, </w:t>
      </w:r>
      <w:proofErr w:type="spellStart"/>
      <w:r w:rsidR="00495591" w:rsidRPr="00A12272">
        <w:rPr>
          <w:rFonts w:asciiTheme="minorHAnsi" w:hAnsiTheme="minorHAnsi" w:cstheme="minorHAnsi"/>
          <w:sz w:val="20"/>
          <w:lang w:val="en-US"/>
        </w:rPr>
        <w:t>Eolss</w:t>
      </w:r>
      <w:proofErr w:type="spellEnd"/>
      <w:r w:rsidR="00495591" w:rsidRPr="00A12272">
        <w:rPr>
          <w:rFonts w:asciiTheme="minorHAnsi" w:hAnsiTheme="minorHAnsi" w:cstheme="minorHAnsi"/>
          <w:sz w:val="20"/>
          <w:lang w:val="en-US"/>
        </w:rPr>
        <w:t xml:space="preserve"> Publishers, Paris, France, </w:t>
      </w:r>
      <w:r w:rsidR="00BC5AC5" w:rsidRPr="00A12272">
        <w:rPr>
          <w:rFonts w:asciiTheme="minorHAnsi" w:hAnsiTheme="minorHAnsi" w:cstheme="minorHAnsi"/>
          <w:sz w:val="20"/>
          <w:lang w:val="en-US"/>
        </w:rPr>
        <w:t xml:space="preserve">2015 </w:t>
      </w:r>
      <w:r w:rsidR="00495591" w:rsidRPr="00A12272">
        <w:rPr>
          <w:rFonts w:asciiTheme="minorHAnsi" w:hAnsiTheme="minorHAnsi" w:cstheme="minorHAnsi"/>
          <w:sz w:val="20"/>
          <w:lang w:val="en-US"/>
        </w:rPr>
        <w:t>[http://www.eolss.net]</w:t>
      </w:r>
      <w:r w:rsidR="00BC5AC5" w:rsidRPr="00A12272">
        <w:rPr>
          <w:rFonts w:asciiTheme="minorHAnsi" w:hAnsiTheme="minorHAnsi" w:cstheme="minorHAnsi"/>
          <w:sz w:val="20"/>
          <w:lang w:val="en-US"/>
        </w:rPr>
        <w:t xml:space="preserve"> </w:t>
      </w:r>
    </w:p>
    <w:p w14:paraId="436D1A9B" w14:textId="77777777" w:rsidR="00A37517" w:rsidRPr="00A12272" w:rsidRDefault="00A37517" w:rsidP="00495591">
      <w:pPr>
        <w:rPr>
          <w:rFonts w:asciiTheme="minorHAnsi" w:hAnsiTheme="minorHAnsi" w:cstheme="minorHAnsi"/>
          <w:sz w:val="20"/>
          <w:lang w:val="en-US"/>
        </w:rPr>
      </w:pPr>
      <w:r w:rsidRPr="00A12272">
        <w:rPr>
          <w:rFonts w:asciiTheme="minorHAnsi" w:hAnsiTheme="minorHAnsi" w:cstheme="minorHAnsi"/>
          <w:sz w:val="20"/>
          <w:lang w:val="en-US"/>
        </w:rPr>
        <w:t xml:space="preserve">[3] </w:t>
      </w:r>
      <w:r w:rsidR="00A12272" w:rsidRPr="00334E1E">
        <w:rPr>
          <w:rFonts w:asciiTheme="minorHAnsi" w:hAnsiTheme="minorHAnsi" w:cstheme="minorHAnsi"/>
          <w:sz w:val="20"/>
          <w:lang w:val="en-US"/>
        </w:rPr>
        <w:t>M.K. Popovic, M. Senz, J. Bader</w:t>
      </w:r>
      <w:r w:rsidR="004B01E6" w:rsidRPr="00A12272">
        <w:rPr>
          <w:rFonts w:asciiTheme="minorHAnsi" w:hAnsiTheme="minorHAnsi" w:cstheme="minorHAnsi"/>
          <w:sz w:val="20"/>
          <w:lang w:val="en-US"/>
        </w:rPr>
        <w:t xml:space="preserve">, </w:t>
      </w:r>
      <w:r w:rsidR="00A12272" w:rsidRPr="00A12272">
        <w:rPr>
          <w:rFonts w:asciiTheme="minorHAnsi" w:hAnsiTheme="minorHAnsi" w:cstheme="minorHAnsi"/>
          <w:sz w:val="20"/>
          <w:lang w:val="en-US"/>
        </w:rPr>
        <w:t>L</w:t>
      </w:r>
      <w:r w:rsidR="00A12272">
        <w:rPr>
          <w:rFonts w:asciiTheme="minorHAnsi" w:hAnsiTheme="minorHAnsi" w:cstheme="minorHAnsi"/>
          <w:sz w:val="20"/>
          <w:lang w:val="en-US"/>
        </w:rPr>
        <w:t xml:space="preserve">. </w:t>
      </w:r>
      <w:proofErr w:type="spellStart"/>
      <w:r w:rsidR="004B01E6" w:rsidRPr="00A12272">
        <w:rPr>
          <w:rFonts w:asciiTheme="minorHAnsi" w:hAnsiTheme="minorHAnsi" w:cstheme="minorHAnsi"/>
          <w:sz w:val="20"/>
          <w:lang w:val="en-US"/>
        </w:rPr>
        <w:t>Skelac</w:t>
      </w:r>
      <w:proofErr w:type="spellEnd"/>
      <w:r w:rsidR="004B01E6" w:rsidRPr="00A12272">
        <w:rPr>
          <w:rFonts w:asciiTheme="minorHAnsi" w:hAnsiTheme="minorHAnsi" w:cstheme="minorHAnsi"/>
          <w:sz w:val="20"/>
          <w:lang w:val="en-US"/>
        </w:rPr>
        <w:t>,</w:t>
      </w:r>
      <w:r w:rsidR="00A12272">
        <w:rPr>
          <w:rFonts w:asciiTheme="minorHAnsi" w:hAnsiTheme="minorHAnsi" w:cstheme="minorHAnsi"/>
          <w:sz w:val="20"/>
          <w:lang w:val="en-US"/>
        </w:rPr>
        <w:t xml:space="preserve"> W.</w:t>
      </w:r>
      <w:r w:rsidR="004B01E6" w:rsidRPr="00A12272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="004B01E6" w:rsidRPr="00A12272">
        <w:rPr>
          <w:rFonts w:asciiTheme="minorHAnsi" w:hAnsiTheme="minorHAnsi" w:cstheme="minorHAnsi"/>
          <w:sz w:val="20"/>
          <w:lang w:val="en-US"/>
        </w:rPr>
        <w:t>Schilf</w:t>
      </w:r>
      <w:proofErr w:type="spellEnd"/>
      <w:r w:rsidR="004B01E6" w:rsidRPr="00A12272">
        <w:rPr>
          <w:rFonts w:asciiTheme="minorHAnsi" w:hAnsiTheme="minorHAnsi" w:cstheme="minorHAnsi"/>
          <w:sz w:val="20"/>
          <w:lang w:val="en-US"/>
        </w:rPr>
        <w:t xml:space="preserve">, </w:t>
      </w:r>
      <w:r w:rsidR="00A12272">
        <w:rPr>
          <w:rFonts w:asciiTheme="minorHAnsi" w:hAnsiTheme="minorHAnsi" w:cstheme="minorHAnsi"/>
          <w:sz w:val="20"/>
          <w:lang w:val="en-US"/>
        </w:rPr>
        <w:t xml:space="preserve">R. </w:t>
      </w:r>
      <w:r w:rsidR="004B01E6" w:rsidRPr="00A12272">
        <w:rPr>
          <w:rFonts w:asciiTheme="minorHAnsi" w:hAnsiTheme="minorHAnsi" w:cstheme="minorHAnsi"/>
          <w:sz w:val="20"/>
          <w:lang w:val="en-US"/>
        </w:rPr>
        <w:t xml:space="preserve">Bajpai, </w:t>
      </w:r>
      <w:r w:rsidR="00A12272" w:rsidRPr="00A12272">
        <w:rPr>
          <w:rFonts w:asciiTheme="minorHAnsi" w:hAnsiTheme="minorHAnsi" w:cstheme="minorHAnsi"/>
          <w:sz w:val="20"/>
        </w:rPr>
        <w:t xml:space="preserve">New </w:t>
      </w:r>
      <w:proofErr w:type="spellStart"/>
      <w:r w:rsidR="00A12272" w:rsidRPr="00A12272">
        <w:rPr>
          <w:rFonts w:asciiTheme="minorHAnsi" w:hAnsiTheme="minorHAnsi" w:cstheme="minorHAnsi"/>
          <w:sz w:val="20"/>
        </w:rPr>
        <w:t>Biotechnol</w:t>
      </w:r>
      <w:proofErr w:type="spellEnd"/>
      <w:r w:rsidR="00A12272" w:rsidRPr="00A12272">
        <w:rPr>
          <w:rFonts w:asciiTheme="minorHAnsi" w:hAnsiTheme="minorHAnsi" w:cstheme="minorHAnsi"/>
          <w:sz w:val="20"/>
        </w:rPr>
        <w:t>. (2014) 31 (2): 141-149</w:t>
      </w:r>
    </w:p>
    <w:p w14:paraId="4BA27E81" w14:textId="77777777" w:rsidR="007661A7" w:rsidRPr="00A12272" w:rsidRDefault="007661A7" w:rsidP="00495591">
      <w:pPr>
        <w:rPr>
          <w:rFonts w:asciiTheme="minorHAnsi" w:hAnsiTheme="minorHAnsi" w:cstheme="minorHAnsi"/>
          <w:sz w:val="20"/>
          <w:lang w:val="en-US"/>
        </w:rPr>
      </w:pPr>
      <w:r w:rsidRPr="00A12272">
        <w:rPr>
          <w:rFonts w:asciiTheme="minorHAnsi" w:hAnsiTheme="minorHAnsi" w:cstheme="minorHAnsi"/>
          <w:sz w:val="20"/>
          <w:lang w:val="en-US"/>
        </w:rPr>
        <w:t>[</w:t>
      </w:r>
      <w:r w:rsidR="00A37517" w:rsidRPr="00A12272">
        <w:rPr>
          <w:rFonts w:asciiTheme="minorHAnsi" w:hAnsiTheme="minorHAnsi" w:cstheme="minorHAnsi"/>
          <w:sz w:val="20"/>
          <w:lang w:val="en-US"/>
        </w:rPr>
        <w:t>4</w:t>
      </w:r>
      <w:r w:rsidRPr="00A12272">
        <w:rPr>
          <w:rFonts w:asciiTheme="minorHAnsi" w:hAnsiTheme="minorHAnsi" w:cstheme="minorHAnsi"/>
          <w:sz w:val="20"/>
          <w:lang w:val="en-US"/>
        </w:rPr>
        <w:t>]</w:t>
      </w:r>
      <w:r w:rsidR="00797C4F" w:rsidRPr="00A12272">
        <w:rPr>
          <w:rFonts w:asciiTheme="minorHAnsi" w:hAnsiTheme="minorHAnsi" w:cstheme="minorHAnsi"/>
          <w:sz w:val="20"/>
          <w:lang w:val="en-US"/>
        </w:rPr>
        <w:t xml:space="preserve"> G.B. Manning, L.L. Campbell, J. Bio. Chem 236 (1961) 2952-2957</w:t>
      </w:r>
    </w:p>
    <w:p w14:paraId="33DBFEAB" w14:textId="77777777" w:rsidR="00704BDF" w:rsidRPr="00A12272" w:rsidRDefault="00797C4F" w:rsidP="00734204">
      <w:pPr>
        <w:rPr>
          <w:rFonts w:asciiTheme="minorHAnsi" w:eastAsia="SimSun" w:hAnsiTheme="minorHAnsi" w:cstheme="minorHAnsi"/>
          <w:sz w:val="20"/>
          <w:lang w:eastAsia="zh-CN"/>
        </w:rPr>
      </w:pPr>
      <w:r w:rsidRPr="00A12272">
        <w:rPr>
          <w:rFonts w:asciiTheme="minorHAnsi" w:hAnsiTheme="minorHAnsi" w:cstheme="minorHAnsi"/>
          <w:sz w:val="20"/>
          <w:lang w:val="en-US"/>
        </w:rPr>
        <w:t>[</w:t>
      </w:r>
      <w:r w:rsidR="00A37517" w:rsidRPr="00A12272">
        <w:rPr>
          <w:rFonts w:asciiTheme="minorHAnsi" w:hAnsiTheme="minorHAnsi" w:cstheme="minorHAnsi"/>
          <w:sz w:val="20"/>
          <w:lang w:val="en-US"/>
        </w:rPr>
        <w:t>5</w:t>
      </w:r>
      <w:r w:rsidRPr="00A12272">
        <w:rPr>
          <w:rFonts w:asciiTheme="minorHAnsi" w:hAnsiTheme="minorHAnsi" w:cstheme="minorHAnsi"/>
          <w:sz w:val="20"/>
          <w:lang w:val="en-US"/>
        </w:rPr>
        <w:t xml:space="preserve">] </w:t>
      </w:r>
      <w:r w:rsidR="00DE4FE0" w:rsidRPr="00A12272">
        <w:rPr>
          <w:rFonts w:asciiTheme="minorHAnsi" w:hAnsiTheme="minorHAnsi" w:cstheme="minorHAnsi"/>
          <w:sz w:val="20"/>
          <w:lang w:val="en-US"/>
        </w:rPr>
        <w:t xml:space="preserve">E. Strydom, R.I. Mackie, D.R. Woods, Appl. Microbiol. </w:t>
      </w:r>
      <w:proofErr w:type="spellStart"/>
      <w:r w:rsidR="00DE4FE0" w:rsidRPr="00A12272">
        <w:rPr>
          <w:rFonts w:asciiTheme="minorHAnsi" w:hAnsiTheme="minorHAnsi" w:cstheme="minorHAnsi"/>
          <w:sz w:val="20"/>
          <w:lang w:val="en-US"/>
        </w:rPr>
        <w:t>Biotechnol</w:t>
      </w:r>
      <w:proofErr w:type="spellEnd"/>
      <w:r w:rsidR="00DE4FE0" w:rsidRPr="00A12272">
        <w:rPr>
          <w:rFonts w:asciiTheme="minorHAnsi" w:hAnsiTheme="minorHAnsi" w:cstheme="minorHAnsi"/>
          <w:sz w:val="20"/>
          <w:lang w:val="en-US"/>
        </w:rPr>
        <w:t>. 24 (1986) 214-217</w:t>
      </w:r>
    </w:p>
    <w:sectPr w:rsidR="00704BDF" w:rsidRPr="00A1227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CE481" w14:textId="77777777" w:rsidR="002972AC" w:rsidRDefault="002972AC" w:rsidP="004F5E36">
      <w:r>
        <w:separator/>
      </w:r>
    </w:p>
  </w:endnote>
  <w:endnote w:type="continuationSeparator" w:id="0">
    <w:p w14:paraId="34FBE6C0" w14:textId="77777777" w:rsidR="002972AC" w:rsidRDefault="002972A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8992" w14:textId="77777777" w:rsidR="002972AC" w:rsidRDefault="002972AC" w:rsidP="004F5E36">
      <w:r>
        <w:separator/>
      </w:r>
    </w:p>
  </w:footnote>
  <w:footnote w:type="continuationSeparator" w:id="0">
    <w:p w14:paraId="084E63C5" w14:textId="77777777" w:rsidR="002972AC" w:rsidRDefault="002972A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41CC4" w14:textId="77777777" w:rsidR="004D1162" w:rsidRDefault="00594E9F">
    <w:pPr>
      <w:pStyle w:val="Intestazio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E25919" wp14:editId="218104E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9A9594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6DA6C0B3" wp14:editId="313B939B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E658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59A6F75" wp14:editId="20B2C6A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1FA5738B" w14:textId="77777777" w:rsidR="00704BDF" w:rsidRDefault="00704BDF">
    <w:pPr>
      <w:pStyle w:val="Intestazione"/>
    </w:pPr>
  </w:p>
  <w:p w14:paraId="294E7077" w14:textId="77777777" w:rsidR="00704BDF" w:rsidRDefault="00704BDF">
    <w:pPr>
      <w:pStyle w:val="Intestazio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7BC4C5" wp14:editId="783873B5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D29E6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E6451A"/>
    <w:multiLevelType w:val="hybridMultilevel"/>
    <w:tmpl w:val="794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393F"/>
    <w:multiLevelType w:val="hybridMultilevel"/>
    <w:tmpl w:val="72546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46907"/>
    <w:rsid w:val="00062A9A"/>
    <w:rsid w:val="00093C51"/>
    <w:rsid w:val="000A03B2"/>
    <w:rsid w:val="000D34BE"/>
    <w:rsid w:val="000E36F1"/>
    <w:rsid w:val="000E3A73"/>
    <w:rsid w:val="000E414A"/>
    <w:rsid w:val="0013121F"/>
    <w:rsid w:val="00134DE4"/>
    <w:rsid w:val="00141C6B"/>
    <w:rsid w:val="00150E59"/>
    <w:rsid w:val="00184AD6"/>
    <w:rsid w:val="001A378B"/>
    <w:rsid w:val="001B59E5"/>
    <w:rsid w:val="001B65C1"/>
    <w:rsid w:val="001C684B"/>
    <w:rsid w:val="001D53FC"/>
    <w:rsid w:val="001E281D"/>
    <w:rsid w:val="001F2EC7"/>
    <w:rsid w:val="001F5FE3"/>
    <w:rsid w:val="002065DB"/>
    <w:rsid w:val="002447EF"/>
    <w:rsid w:val="00251550"/>
    <w:rsid w:val="0027221A"/>
    <w:rsid w:val="00275B61"/>
    <w:rsid w:val="002972AC"/>
    <w:rsid w:val="002B0E5C"/>
    <w:rsid w:val="002C270D"/>
    <w:rsid w:val="002D1F12"/>
    <w:rsid w:val="003009B7"/>
    <w:rsid w:val="0030469C"/>
    <w:rsid w:val="00321D42"/>
    <w:rsid w:val="00334E1E"/>
    <w:rsid w:val="003723D4"/>
    <w:rsid w:val="00397996"/>
    <w:rsid w:val="003A7D1C"/>
    <w:rsid w:val="003E2FA7"/>
    <w:rsid w:val="004064F8"/>
    <w:rsid w:val="0046164A"/>
    <w:rsid w:val="00462DCD"/>
    <w:rsid w:val="00495591"/>
    <w:rsid w:val="004B01E6"/>
    <w:rsid w:val="004D1162"/>
    <w:rsid w:val="004D3A3F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13731"/>
    <w:rsid w:val="00620DEE"/>
    <w:rsid w:val="00625639"/>
    <w:rsid w:val="006366F8"/>
    <w:rsid w:val="0064184D"/>
    <w:rsid w:val="006519DF"/>
    <w:rsid w:val="00660E3E"/>
    <w:rsid w:val="00662E74"/>
    <w:rsid w:val="006860E9"/>
    <w:rsid w:val="006B01AC"/>
    <w:rsid w:val="006C5579"/>
    <w:rsid w:val="006F5665"/>
    <w:rsid w:val="00704BDF"/>
    <w:rsid w:val="00734204"/>
    <w:rsid w:val="00736B13"/>
    <w:rsid w:val="007447F3"/>
    <w:rsid w:val="007661A7"/>
    <w:rsid w:val="007661C8"/>
    <w:rsid w:val="007730BC"/>
    <w:rsid w:val="007816F7"/>
    <w:rsid w:val="00797C4F"/>
    <w:rsid w:val="007D52CD"/>
    <w:rsid w:val="007F1B33"/>
    <w:rsid w:val="00813288"/>
    <w:rsid w:val="008168FC"/>
    <w:rsid w:val="008350DD"/>
    <w:rsid w:val="008479A2"/>
    <w:rsid w:val="0087637F"/>
    <w:rsid w:val="008A1512"/>
    <w:rsid w:val="008D0BEB"/>
    <w:rsid w:val="008E566E"/>
    <w:rsid w:val="008F38B1"/>
    <w:rsid w:val="00901EB6"/>
    <w:rsid w:val="009022E7"/>
    <w:rsid w:val="009450CE"/>
    <w:rsid w:val="0095164B"/>
    <w:rsid w:val="00996483"/>
    <w:rsid w:val="009E788A"/>
    <w:rsid w:val="00A12272"/>
    <w:rsid w:val="00A1763D"/>
    <w:rsid w:val="00A17CEC"/>
    <w:rsid w:val="00A27C9A"/>
    <w:rsid w:val="00A27EF0"/>
    <w:rsid w:val="00A37517"/>
    <w:rsid w:val="00A64FEA"/>
    <w:rsid w:val="00A76EFC"/>
    <w:rsid w:val="00A97F29"/>
    <w:rsid w:val="00AA2236"/>
    <w:rsid w:val="00AB0964"/>
    <w:rsid w:val="00AD0BBD"/>
    <w:rsid w:val="00AE1BAC"/>
    <w:rsid w:val="00AE377D"/>
    <w:rsid w:val="00AF1C8D"/>
    <w:rsid w:val="00B059DC"/>
    <w:rsid w:val="00B30127"/>
    <w:rsid w:val="00B53B81"/>
    <w:rsid w:val="00B61DBF"/>
    <w:rsid w:val="00B71CDA"/>
    <w:rsid w:val="00B807A1"/>
    <w:rsid w:val="00BA27A5"/>
    <w:rsid w:val="00BC30C9"/>
    <w:rsid w:val="00BC5AC5"/>
    <w:rsid w:val="00BE3E58"/>
    <w:rsid w:val="00BE55A2"/>
    <w:rsid w:val="00C01616"/>
    <w:rsid w:val="00C0162B"/>
    <w:rsid w:val="00C15582"/>
    <w:rsid w:val="00C345B1"/>
    <w:rsid w:val="00C40142"/>
    <w:rsid w:val="00C52155"/>
    <w:rsid w:val="00C57182"/>
    <w:rsid w:val="00C655FD"/>
    <w:rsid w:val="00C94434"/>
    <w:rsid w:val="00CA1C95"/>
    <w:rsid w:val="00CA5A9C"/>
    <w:rsid w:val="00CC3F4B"/>
    <w:rsid w:val="00CD5FE2"/>
    <w:rsid w:val="00D0058D"/>
    <w:rsid w:val="00D02B4C"/>
    <w:rsid w:val="00D84576"/>
    <w:rsid w:val="00DE0019"/>
    <w:rsid w:val="00DE264A"/>
    <w:rsid w:val="00DE4FE0"/>
    <w:rsid w:val="00E041E7"/>
    <w:rsid w:val="00E23CA1"/>
    <w:rsid w:val="00E409A8"/>
    <w:rsid w:val="00E45827"/>
    <w:rsid w:val="00E47211"/>
    <w:rsid w:val="00E65AA2"/>
    <w:rsid w:val="00E7209D"/>
    <w:rsid w:val="00E76BEE"/>
    <w:rsid w:val="00EA50E1"/>
    <w:rsid w:val="00EA6E32"/>
    <w:rsid w:val="00EE0131"/>
    <w:rsid w:val="00F30C64"/>
    <w:rsid w:val="00F3567C"/>
    <w:rsid w:val="00F97AA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D436F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A2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en%20Bader\Publikationen\2019\Poster%20f&#252;r%20Tagung%20Florenz%202019\CO2-Daten%20-Vergleich%20der%20Messung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Tabelle1!$C$5</c:f>
              <c:strCache>
                <c:ptCount val="1"/>
                <c:pt idx="0">
                  <c:v>in situ-probe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numRef>
              <c:f>Tabelle1!$B$6:$B$19</c:f>
              <c:numCache>
                <c:formatCode>General</c:formatCode>
                <c:ptCount val="1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232.20000000000002</c:v>
                </c:pt>
                <c:pt idx="9">
                  <c:v>240</c:v>
                </c:pt>
                <c:pt idx="10">
                  <c:v>270</c:v>
                </c:pt>
                <c:pt idx="11">
                  <c:v>300</c:v>
                </c:pt>
                <c:pt idx="12">
                  <c:v>330</c:v>
                </c:pt>
                <c:pt idx="13">
                  <c:v>360</c:v>
                </c:pt>
              </c:numCache>
            </c:numRef>
          </c:xVal>
          <c:yVal>
            <c:numRef>
              <c:f>Tabelle1!$C$6:$C$19</c:f>
              <c:numCache>
                <c:formatCode>0.00</c:formatCode>
                <c:ptCount val="14"/>
                <c:pt idx="0">
                  <c:v>0.58659447407741694</c:v>
                </c:pt>
                <c:pt idx="1">
                  <c:v>0.6079251822256867</c:v>
                </c:pt>
                <c:pt idx="2">
                  <c:v>0.59725982815155176</c:v>
                </c:pt>
                <c:pt idx="3">
                  <c:v>0.59725982815155176</c:v>
                </c:pt>
                <c:pt idx="4">
                  <c:v>0.59725982815155176</c:v>
                </c:pt>
                <c:pt idx="5">
                  <c:v>0.6079251822256867</c:v>
                </c:pt>
                <c:pt idx="6">
                  <c:v>0.63992124444809118</c:v>
                </c:pt>
                <c:pt idx="7">
                  <c:v>0.6825826607446307</c:v>
                </c:pt>
                <c:pt idx="8">
                  <c:v>0.650586598522226</c:v>
                </c:pt>
                <c:pt idx="9">
                  <c:v>0.650586598522226</c:v>
                </c:pt>
                <c:pt idx="10">
                  <c:v>0.63992124444809118</c:v>
                </c:pt>
                <c:pt idx="11">
                  <c:v>0.650586598522226</c:v>
                </c:pt>
                <c:pt idx="12">
                  <c:v>0.63992124444809118</c:v>
                </c:pt>
                <c:pt idx="13">
                  <c:v>0.61859053629982153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033-4D6D-9006-4369825F9C9C}"/>
            </c:ext>
          </c:extLst>
        </c:ser>
        <c:ser>
          <c:idx val="1"/>
          <c:order val="1"/>
          <c:tx>
            <c:strRef>
              <c:f>Tabelle1!$D$5</c:f>
              <c:strCache>
                <c:ptCount val="1"/>
                <c:pt idx="0">
                  <c:v>exhaust gas </c:v>
                </c:pt>
              </c:strCache>
            </c:strRef>
          </c:tx>
          <c:spPr>
            <a:ln w="19050" cap="rnd">
              <a:solidFill>
                <a:srgbClr val="00B0F0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xVal>
            <c:numRef>
              <c:f>Tabelle1!$B$6:$B$19</c:f>
              <c:numCache>
                <c:formatCode>General</c:formatCode>
                <c:ptCount val="1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  <c:pt idx="4">
                  <c:v>120</c:v>
                </c:pt>
                <c:pt idx="5">
                  <c:v>150</c:v>
                </c:pt>
                <c:pt idx="6">
                  <c:v>180</c:v>
                </c:pt>
                <c:pt idx="7">
                  <c:v>210</c:v>
                </c:pt>
                <c:pt idx="8">
                  <c:v>232.20000000000002</c:v>
                </c:pt>
                <c:pt idx="9">
                  <c:v>240</c:v>
                </c:pt>
                <c:pt idx="10">
                  <c:v>270</c:v>
                </c:pt>
                <c:pt idx="11">
                  <c:v>300</c:v>
                </c:pt>
                <c:pt idx="12">
                  <c:v>330</c:v>
                </c:pt>
                <c:pt idx="13">
                  <c:v>360</c:v>
                </c:pt>
              </c:numCache>
            </c:numRef>
          </c:xVal>
          <c:yVal>
            <c:numRef>
              <c:f>Tabelle1!$D$6:$D$19</c:f>
              <c:numCache>
                <c:formatCode>0.00</c:formatCode>
                <c:ptCount val="14"/>
                <c:pt idx="0">
                  <c:v>0.53629390832273294</c:v>
                </c:pt>
                <c:pt idx="1">
                  <c:v>0.55288453218742495</c:v>
                </c:pt>
                <c:pt idx="2">
                  <c:v>0.53698935507555134</c:v>
                </c:pt>
                <c:pt idx="3">
                  <c:v>0.53543040344302006</c:v>
                </c:pt>
                <c:pt idx="4">
                  <c:v>0.53435742561320332</c:v>
                </c:pt>
                <c:pt idx="5">
                  <c:v>0.5466944464396879</c:v>
                </c:pt>
                <c:pt idx="6">
                  <c:v>0.57220114027487667</c:v>
                </c:pt>
                <c:pt idx="7">
                  <c:v>0.6183311845312599</c:v>
                </c:pt>
                <c:pt idx="8">
                  <c:v>0.60538754532109629</c:v>
                </c:pt>
                <c:pt idx="9">
                  <c:v>0.58893823779898491</c:v>
                </c:pt>
                <c:pt idx="10">
                  <c:v>0.59000314072715987</c:v>
                </c:pt>
                <c:pt idx="11">
                  <c:v>0.59812344915477356</c:v>
                </c:pt>
                <c:pt idx="12">
                  <c:v>0.59267457402448054</c:v>
                </c:pt>
                <c:pt idx="13">
                  <c:v>0.56451262046191364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033-4D6D-9006-4369825F9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0292688"/>
        <c:axId val="1290291024"/>
      </c:scatterChart>
      <c:valAx>
        <c:axId val="12902926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time [min]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0291024"/>
        <c:crosses val="autoZero"/>
        <c:crossBetween val="midCat"/>
      </c:valAx>
      <c:valAx>
        <c:axId val="129029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</a:t>
                </a:r>
                <a:r>
                  <a:rPr lang="en-US" baseline="-25000"/>
                  <a:t>2 </a:t>
                </a:r>
                <a:r>
                  <a:rPr lang="en-US"/>
                  <a:t>concentration [mmol/L]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02926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2513D-8F87-4867-980D-868BFD8F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6</cp:revision>
  <cp:lastPrinted>2015-05-12T18:31:00Z</cp:lastPrinted>
  <dcterms:created xsi:type="dcterms:W3CDTF">2019-08-08T12:44:00Z</dcterms:created>
  <dcterms:modified xsi:type="dcterms:W3CDTF">2019-08-22T09:29:00Z</dcterms:modified>
</cp:coreProperties>
</file>