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698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2665809" w14:textId="3BA9C2AF" w:rsidR="00704BDF" w:rsidRPr="00AD0966" w:rsidRDefault="00D1223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OLE_LINK4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Hydrocarbon </w:t>
      </w:r>
      <w:r w:rsidR="006834A3">
        <w:rPr>
          <w:rFonts w:asciiTheme="minorHAnsi" w:eastAsia="MS PGothic" w:hAnsiTheme="minorHAnsi"/>
          <w:b/>
          <w:bCs/>
          <w:sz w:val="28"/>
          <w:szCs w:val="28"/>
          <w:lang w:val="en-US"/>
        </w:rPr>
        <w:t>Mass Transfer i</w:t>
      </w:r>
      <w:bookmarkStart w:id="1" w:name="_GoBack"/>
      <w:bookmarkEnd w:id="1"/>
      <w:r w:rsidR="006834A3">
        <w:rPr>
          <w:rFonts w:asciiTheme="minorHAnsi" w:eastAsia="MS PGothic" w:hAnsiTheme="minorHAnsi"/>
          <w:b/>
          <w:bCs/>
          <w:sz w:val="28"/>
          <w:szCs w:val="28"/>
          <w:lang w:val="en-US"/>
        </w:rPr>
        <w:t>n Ionic Liquids</w:t>
      </w:r>
      <w:bookmarkEnd w:id="0"/>
      <w:r w:rsidR="006834A3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1B4C16E1" w14:textId="77777777" w:rsidR="00DE0019" w:rsidRPr="00D12233" w:rsidRDefault="00D12233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D1223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Noemí Delgado-Mellado</w:t>
      </w:r>
      <w:bookmarkStart w:id="2" w:name="OLE_LINK15"/>
      <w:bookmarkStart w:id="3" w:name="OLE_LINK16"/>
      <w:r w:rsidR="00704BDF" w:rsidRPr="00D1223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736B13" w:rsidRPr="00D1223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bookmarkEnd w:id="2"/>
      <w:bookmarkEnd w:id="3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Miguel Ayuso</w:t>
      </w:r>
      <w:r w:rsidRPr="00D122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D1223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bookmarkStart w:id="4" w:name="OLE_LINK22"/>
      <w:bookmarkStart w:id="5" w:name="OLE_LINK23"/>
      <w:r w:rsidRPr="00D1223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bookmarkEnd w:id="4"/>
      <w:bookmarkEnd w:id="5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Julián García</w:t>
      </w:r>
      <w:r w:rsidRPr="00D122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D1223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Francisco Rodríguez</w:t>
      </w:r>
      <w:r w:rsidRPr="00D122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DE0019" w:rsidRPr="00D12233">
        <w:rPr>
          <w:rFonts w:eastAsia="SimSun"/>
          <w:color w:val="000000"/>
          <w:lang w:val="es-ES" w:eastAsia="zh-CN"/>
        </w:rPr>
        <w:t xml:space="preserve"> </w:t>
      </w:r>
    </w:p>
    <w:p w14:paraId="511685C3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1223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Engineering, Complutense University of Madrid, 28040 Madrid, Spain  </w:t>
      </w:r>
    </w:p>
    <w:p w14:paraId="6816636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1223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noemidelgado@ucm.es</w:t>
      </w:r>
    </w:p>
    <w:p w14:paraId="3DEF5C6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2B89EEE" w14:textId="77777777" w:rsidR="005F7F11" w:rsidRDefault="005F7F11" w:rsidP="005F7F1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6" w:name="OLE_LINK57"/>
      <w:bookmarkStart w:id="7" w:name="OLE_LINK58"/>
      <w:r>
        <w:rPr>
          <w:rFonts w:asciiTheme="minorHAnsi" w:hAnsiTheme="minorHAnsi"/>
        </w:rPr>
        <w:t>Determination of hydrocarbon diffusion coefficients at infinite dilution in ILs</w:t>
      </w:r>
    </w:p>
    <w:p w14:paraId="1FB5DD31" w14:textId="77777777" w:rsidR="005F7F11" w:rsidRDefault="005F7F11" w:rsidP="005F7F1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Hydrocarbon diffusion is </w:t>
      </w:r>
      <w:r w:rsidR="00A33CB3">
        <w:rPr>
          <w:rFonts w:asciiTheme="minorHAnsi" w:hAnsiTheme="minorHAnsi"/>
        </w:rPr>
        <w:t>highly influenced by the ionic liquid viscosities</w:t>
      </w:r>
    </w:p>
    <w:p w14:paraId="1EF35447" w14:textId="77777777" w:rsidR="005F7F11" w:rsidRDefault="005F7F11" w:rsidP="005F7F1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modified Wilke-Chang correlation successfully predicts the </w:t>
      </w:r>
      <w:r w:rsidR="00015C57">
        <w:rPr>
          <w:rFonts w:asciiTheme="minorHAnsi" w:hAnsiTheme="minorHAnsi"/>
        </w:rPr>
        <w:t xml:space="preserve">diffusion </w:t>
      </w:r>
      <w:r>
        <w:rPr>
          <w:rFonts w:asciiTheme="minorHAnsi" w:hAnsiTheme="minorHAnsi"/>
        </w:rPr>
        <w:t>coefficients</w:t>
      </w:r>
    </w:p>
    <w:bookmarkEnd w:id="6"/>
    <w:bookmarkEnd w:id="7"/>
    <w:p w14:paraId="77F4F976" w14:textId="77777777" w:rsidR="00704BDF" w:rsidRPr="00A15B93" w:rsidRDefault="00704BDF" w:rsidP="005F7F11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C1323A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54A5910" w14:textId="77777777" w:rsidR="00072594" w:rsidRPr="007153EC" w:rsidRDefault="00072594" w:rsidP="0007259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values of diffusion coefficients are of special importance in the theory of transport properties and to predict the rate-limiting factor for chemical processes and engineering design [</w:t>
      </w:r>
      <w:r w:rsidR="00F8512E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5F7F11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Herein, t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Taylor dispersion method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used</w:t>
      </w:r>
      <w:r w:rsidR="005F7F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first time to measure 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F7F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diffusion coefficients at infinite dilution of </w:t>
      </w:r>
      <w:r w:rsidR="0037575B" w:rsidRPr="0037575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-heptane and toluene</w:t>
      </w:r>
      <w:r w:rsidR="005F7F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755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046EBC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ionic liquids (</w:t>
      </w:r>
      <w:r w:rsidR="005F7F11">
        <w:rPr>
          <w:rFonts w:asciiTheme="minorHAnsi" w:eastAsia="MS PGothic" w:hAnsiTheme="minorHAnsi"/>
          <w:color w:val="000000"/>
          <w:sz w:val="22"/>
          <w:szCs w:val="22"/>
          <w:lang w:val="en-US"/>
        </w:rPr>
        <w:t>ILs</w:t>
      </w:r>
      <w:r w:rsidR="00046EB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55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namely 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1-ethyl-3-methylimidazolium dicyanamide ([emim][DCA]) and 1-ethyl-4-methylpyridinium bis(trifluoromethylsulfonyl)imide ([4empy][Tf</w:t>
      </w:r>
      <w:r w:rsidRPr="001751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N]).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importance of b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 ILs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lies in their remarkable extraction properties in the 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aromatic/aliphatic separation process by liquid-liquid 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8512E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AD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correlation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Wilke-Chang </w:t>
      </w:r>
      <w:r w:rsidR="00BF34C7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proposed to estimate the diffusion coefficients </w:t>
      </w:r>
      <w:r w:rsidR="00AD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satisfactorily predict</w:t>
      </w:r>
      <w:r w:rsidR="00AD0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715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temperature dependence. </w:t>
      </w:r>
    </w:p>
    <w:p w14:paraId="20478D89" w14:textId="77777777" w:rsidR="00704BDF" w:rsidRPr="008D0BEB" w:rsidRDefault="00704BDF" w:rsidP="00EA5336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40D889F" w14:textId="77777777" w:rsidR="00175119" w:rsidRDefault="00175119" w:rsidP="00EA533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 xml:space="preserve">The experimental equipment consists of a 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KDS Legato 200 </w:t>
      </w:r>
      <w:r>
        <w:rPr>
          <w:rFonts w:asciiTheme="minorHAnsi" w:eastAsia="SimSun" w:hAnsiTheme="minorHAnsi"/>
          <w:sz w:val="22"/>
          <w:szCs w:val="22"/>
          <w:lang w:eastAsia="zh-CN"/>
        </w:rPr>
        <w:t>metering pump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 which provides a constant an</w:t>
      </w:r>
      <w:r w:rsidR="00046EBC">
        <w:rPr>
          <w:rFonts w:asciiTheme="minorHAnsi" w:eastAsia="SimSun" w:hAnsiTheme="minorHAnsi"/>
          <w:sz w:val="22"/>
          <w:szCs w:val="22"/>
          <w:lang w:eastAsia="zh-CN"/>
        </w:rPr>
        <w:t>d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 a laminar flow</w:t>
      </w:r>
      <w:r w:rsidR="00420EEE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25E7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a </w:t>
      </w:r>
      <w:r w:rsidR="00037B4B">
        <w:rPr>
          <w:rFonts w:asciiTheme="minorHAnsi" w:eastAsia="SimSun" w:hAnsiTheme="minorHAnsi"/>
          <w:sz w:val="22"/>
          <w:szCs w:val="22"/>
          <w:lang w:eastAsia="zh-CN"/>
        </w:rPr>
        <w:t>PEEK diffusion tub</w:t>
      </w:r>
      <w:r w:rsidR="00046EBC">
        <w:rPr>
          <w:rFonts w:asciiTheme="minorHAnsi" w:eastAsia="SimSun" w:hAnsiTheme="minorHAnsi"/>
          <w:sz w:val="22"/>
          <w:szCs w:val="22"/>
          <w:lang w:eastAsia="zh-CN"/>
        </w:rPr>
        <w:t>ing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 (10 m length </w:t>
      </w:r>
      <w:r w:rsidR="007659BB" w:rsidRPr="007659BB">
        <w:rPr>
          <w:rFonts w:asciiTheme="minorHAnsi" w:eastAsia="SimSun" w:hAnsiTheme="minorHAnsi"/>
          <w:sz w:val="22"/>
          <w:szCs w:val="22"/>
          <w:lang w:eastAsia="zh-CN"/>
        </w:rPr>
        <w:t xml:space="preserve">and </w:t>
      </w:r>
      <w:r w:rsidR="007659BB" w:rsidRPr="007659BB">
        <w:rPr>
          <w:rFonts w:asciiTheme="minorHAnsi" w:hAnsiTheme="minorHAnsi"/>
          <w:sz w:val="22"/>
          <w:szCs w:val="22"/>
        </w:rPr>
        <w:t>0.375·10</w:t>
      </w:r>
      <w:r w:rsidR="007659BB" w:rsidRPr="007659BB">
        <w:rPr>
          <w:rFonts w:asciiTheme="minorHAnsi" w:hAnsiTheme="minorHAnsi"/>
          <w:sz w:val="22"/>
          <w:szCs w:val="22"/>
          <w:vertAlign w:val="superscript"/>
        </w:rPr>
        <w:t>-3</w:t>
      </w:r>
      <w:r w:rsidR="007659BB" w:rsidRPr="007659BB">
        <w:rPr>
          <w:rFonts w:asciiTheme="minorHAnsi" w:hAnsiTheme="minorHAnsi"/>
          <w:sz w:val="22"/>
          <w:szCs w:val="22"/>
        </w:rPr>
        <w:t xml:space="preserve"> m inner radius</w:t>
      </w:r>
      <w:r w:rsidR="007659B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located in a thermostatic incubator, and a </w:t>
      </w:r>
      <w:r w:rsidR="00F15BCD" w:rsidRPr="00F15BCD">
        <w:rPr>
          <w:rFonts w:asciiTheme="minorHAnsi" w:eastAsia="SimSun" w:hAnsiTheme="minorHAnsi"/>
          <w:sz w:val="22"/>
          <w:szCs w:val="22"/>
          <w:lang w:eastAsia="zh-CN"/>
        </w:rPr>
        <w:t>Refractive Index Detector Agilent 1260 Infinity II</w:t>
      </w:r>
      <w:r w:rsidR="00F15BCD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182141">
        <w:rPr>
          <w:rFonts w:asciiTheme="minorHAnsi" w:eastAsia="SimSun" w:hAnsiTheme="minorHAnsi"/>
          <w:sz w:val="22"/>
          <w:szCs w:val="22"/>
          <w:lang w:eastAsia="zh-CN"/>
        </w:rPr>
        <w:t>which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record</w:t>
      </w:r>
      <w:r w:rsidR="00182141">
        <w:rPr>
          <w:rFonts w:asciiTheme="minorHAnsi" w:eastAsia="SimSun" w:hAnsiTheme="minorHAnsi"/>
          <w:sz w:val="22"/>
          <w:szCs w:val="22"/>
          <w:lang w:eastAsia="zh-CN"/>
        </w:rPr>
        <w:t>s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the</w:t>
      </w:r>
      <w:r w:rsidR="00037B4B">
        <w:rPr>
          <w:rFonts w:asciiTheme="minorHAnsi" w:eastAsia="SimSun" w:hAnsiTheme="minorHAnsi"/>
          <w:sz w:val="22"/>
          <w:szCs w:val="22"/>
          <w:lang w:eastAsia="zh-CN"/>
        </w:rPr>
        <w:t xml:space="preserve"> concentration 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>gradient signal</w:t>
      </w:r>
      <w:r w:rsidR="00037B4B">
        <w:rPr>
          <w:rFonts w:asciiTheme="minorHAnsi" w:eastAsia="SimSun" w:hAnsiTheme="minorHAnsi"/>
          <w:sz w:val="22"/>
          <w:szCs w:val="22"/>
          <w:lang w:eastAsia="zh-CN"/>
        </w:rPr>
        <w:t xml:space="preserve"> at the end of the diffusion tub</w:t>
      </w:r>
      <w:r w:rsidR="00046EBC">
        <w:rPr>
          <w:rFonts w:asciiTheme="minorHAnsi" w:eastAsia="SimSun" w:hAnsiTheme="minorHAnsi"/>
          <w:sz w:val="22"/>
          <w:szCs w:val="22"/>
          <w:lang w:eastAsia="zh-CN"/>
        </w:rPr>
        <w:t>ing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. The experiments were performed at temperatures between (298.2 and 333.2) K and a constant laminar flow of 50 </w:t>
      </w:r>
      <w:r w:rsidRPr="00175119">
        <w:rPr>
          <w:rFonts w:ascii="Symbol" w:eastAsia="SimSun" w:hAnsi="Symbol"/>
          <w:sz w:val="22"/>
          <w:szCs w:val="22"/>
          <w:lang w:eastAsia="zh-CN"/>
        </w:rPr>
        <w:t></w:t>
      </w:r>
      <w:r>
        <w:rPr>
          <w:rFonts w:asciiTheme="minorHAnsi" w:eastAsia="SimSun" w:hAnsiTheme="minorHAnsi"/>
          <w:sz w:val="22"/>
          <w:szCs w:val="22"/>
          <w:lang w:eastAsia="zh-CN"/>
        </w:rPr>
        <w:t>L·min</w:t>
      </w:r>
      <w:r w:rsidRPr="00175119">
        <w:rPr>
          <w:rFonts w:asciiTheme="minorHAnsi" w:eastAsia="SimSun" w:hAnsiTheme="minorHAnsi"/>
          <w:sz w:val="22"/>
          <w:szCs w:val="22"/>
          <w:vertAlign w:val="superscript"/>
          <w:lang w:eastAsia="zh-CN"/>
        </w:rPr>
        <w:t>-1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 for 20 </w:t>
      </w:r>
      <w:r w:rsidR="007659BB" w:rsidRPr="007659BB">
        <w:rPr>
          <w:rFonts w:ascii="Symbol" w:eastAsia="SimSun" w:hAnsi="Symbol"/>
          <w:sz w:val="22"/>
          <w:szCs w:val="22"/>
          <w:lang w:eastAsia="zh-CN"/>
        </w:rPr>
        <w:t>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>L of samples</w:t>
      </w:r>
      <w:r w:rsidR="00825E75">
        <w:rPr>
          <w:rFonts w:asciiTheme="minorHAnsi" w:eastAsia="SimSun" w:hAnsiTheme="minorHAnsi"/>
          <w:sz w:val="22"/>
          <w:szCs w:val="22"/>
          <w:lang w:eastAsia="zh-CN"/>
        </w:rPr>
        <w:t xml:space="preserve"> with a hydrocarbon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 xml:space="preserve"> concentration o</w:t>
      </w:r>
      <w:r w:rsidR="007659BB" w:rsidRPr="007659BB">
        <w:rPr>
          <w:rFonts w:asciiTheme="minorHAnsi" w:eastAsia="SimSun" w:hAnsiTheme="minorHAnsi"/>
          <w:sz w:val="22"/>
          <w:szCs w:val="22"/>
          <w:lang w:eastAsia="zh-CN"/>
        </w:rPr>
        <w:t xml:space="preserve">f </w:t>
      </w:r>
      <w:r w:rsidR="007659BB" w:rsidRPr="007659BB">
        <w:rPr>
          <w:rFonts w:asciiTheme="minorHAnsi" w:hAnsiTheme="minorHAnsi"/>
          <w:sz w:val="22"/>
          <w:szCs w:val="22"/>
        </w:rPr>
        <w:t>(0.02-0.10) mol·dm</w:t>
      </w:r>
      <w:r w:rsidR="007659BB" w:rsidRPr="007659BB">
        <w:rPr>
          <w:rFonts w:asciiTheme="minorHAnsi" w:hAnsiTheme="minorHAnsi"/>
          <w:sz w:val="22"/>
          <w:szCs w:val="22"/>
          <w:vertAlign w:val="superscript"/>
        </w:rPr>
        <w:t>-3</w:t>
      </w:r>
      <w:r w:rsidR="007659BB" w:rsidRPr="007659BB">
        <w:rPr>
          <w:rFonts w:asciiTheme="minorHAnsi" w:hAnsiTheme="minorHAnsi"/>
          <w:sz w:val="22"/>
          <w:szCs w:val="22"/>
        </w:rPr>
        <w:t xml:space="preserve"> in excess</w:t>
      </w:r>
      <w:r w:rsidR="007659BB"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14:paraId="463F4362" w14:textId="77777777" w:rsidR="00704BDF" w:rsidRPr="008D0BEB" w:rsidRDefault="00704BDF" w:rsidP="00EA533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408D7C1" w14:textId="77777777" w:rsidR="0064289E" w:rsidRDefault="00755C2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oluene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values 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diffusion coefficients than </w:t>
      </w:r>
      <w:r w:rsidR="0037575B" w:rsidRPr="0037575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-heptane 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[emim][D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CA] IL because of the lower toluene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molecular volume, meanwhile </w:t>
      </w:r>
      <w:r w:rsidR="009D51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toluene and </w:t>
      </w:r>
      <w:r w:rsidR="009D5196" w:rsidRPr="009D519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9D5196">
        <w:rPr>
          <w:rFonts w:asciiTheme="minorHAnsi" w:eastAsia="MS PGothic" w:hAnsiTheme="minorHAnsi"/>
          <w:color w:val="000000"/>
          <w:sz w:val="22"/>
          <w:szCs w:val="22"/>
          <w:lang w:val="en-US"/>
        </w:rPr>
        <w:t>-heptane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similar values in the [4empy][Tf</w:t>
      </w:r>
      <w:r w:rsidRPr="00F15BC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N] IL</w:t>
      </w:r>
      <w:r w:rsidR="000D4376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7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6179BD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effect of the solvent viscosity on the hydrocarbon diffusion </w:t>
      </w:r>
      <w:r w:rsidR="000D4376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1)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Meanwhile a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>t a temperature of 29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>.2 K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[emim][DCA] 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IL 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a viscosity of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15.1 mPa·s, the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8" w:name="OLE_LINK1"/>
      <w:bookmarkStart w:id="9" w:name="OLE_LINK2"/>
      <w:bookmarkStart w:id="10" w:name="OLE_LINK3"/>
      <w:r w:rsidR="00806C31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[4</w:t>
      </w:r>
      <w:proofErr w:type="gramStart"/>
      <w:r w:rsidR="00806C31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empy][</w:t>
      </w:r>
      <w:proofErr w:type="gramEnd"/>
      <w:r w:rsidR="00806C31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Tf</w:t>
      </w:r>
      <w:r w:rsidR="00806C31" w:rsidRPr="00F15BC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06C31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N]</w:t>
      </w:r>
      <w:bookmarkEnd w:id="8"/>
      <w:bookmarkEnd w:id="9"/>
      <w:bookmarkEnd w:id="10"/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viscosity 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presents a much higher value of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422E">
        <w:rPr>
          <w:rFonts w:asciiTheme="minorHAnsi" w:eastAsia="MS PGothic" w:hAnsiTheme="minorHAnsi"/>
          <w:color w:val="000000"/>
          <w:sz w:val="22"/>
          <w:szCs w:val="22"/>
          <w:lang w:val="en-US"/>
        </w:rPr>
        <w:t>34.5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mPa·s [</w:t>
      </w:r>
      <w:r w:rsidR="00F8512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382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higher </w:t>
      </w:r>
      <w:r w:rsidR="00E1081F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[4</w:t>
      </w:r>
      <w:proofErr w:type="gramStart"/>
      <w:r w:rsidR="00E1081F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empy][</w:t>
      </w:r>
      <w:proofErr w:type="gramEnd"/>
      <w:r w:rsidR="00E1081F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Tf</w:t>
      </w:r>
      <w:r w:rsidR="00E1081F" w:rsidRPr="00F15BC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1081F"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N]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viscosity </w:t>
      </w:r>
      <w:r w:rsidR="00E1081F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leads to a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influence of the solute molecular volume on the diffusion coefficients.</w:t>
      </w:r>
    </w:p>
    <w:p w14:paraId="6249AFB9" w14:textId="77777777" w:rsidR="000D4376" w:rsidRDefault="00420EE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h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that the Wilke-Chang correlation [</w:t>
      </w:r>
      <w:r w:rsidR="00F8512E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F3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does not correctly predict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diffusion coefficients; it tends to underestimate them at low temperatures and overestimate 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them at high temperature</w:t>
      </w:r>
      <w:r w:rsidR="00806C3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wit</w:t>
      </w:r>
      <w:r w:rsidR="00BF34C7">
        <w:rPr>
          <w:rFonts w:asciiTheme="minorHAnsi" w:eastAsia="MS PGothic" w:hAnsiTheme="minorHAnsi"/>
          <w:color w:val="000000"/>
          <w:sz w:val="22"/>
          <w:szCs w:val="22"/>
          <w:lang w:val="en-US"/>
        </w:rPr>
        <w:t>h an average devi</w:t>
      </w:r>
      <w:r w:rsidR="00E1081F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of 17.</w:t>
      </w:r>
      <w:r w:rsidR="00BF34C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%. The association parameter seems to be a nonconstant value influenced by the temperature in ILs, therefore a modified Wilke-Chang equation is proposed and expressed as: </w:t>
      </w:r>
    </w:p>
    <w:p w14:paraId="3FE73748" w14:textId="77777777" w:rsidR="000D4376" w:rsidRPr="000D4376" w:rsidRDefault="000D4376" w:rsidP="000D4376">
      <w:pPr>
        <w:autoSpaceDE w:val="0"/>
        <w:autoSpaceDN w:val="0"/>
        <w:adjustRightInd w:val="0"/>
        <w:spacing w:line="36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D4376">
        <w:rPr>
          <w:rFonts w:asciiTheme="minorHAnsi" w:eastAsia="MS PGothic" w:hAnsiTheme="minorHAnsi"/>
          <w:color w:val="000000"/>
          <w:szCs w:val="22"/>
          <w:lang w:val="en-US"/>
        </w:rPr>
        <w:object w:dxaOrig="3100" w:dyaOrig="740" w14:anchorId="1CBE0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37.5pt" o:ole="">
            <v:imagedata r:id="rId10" o:title=""/>
          </v:shape>
          <o:OLEObject Type="Embed" ProgID="Equation.3" ShapeID="_x0000_i1025" DrawAspect="Content" ObjectID="_1628057144" r:id="rId11"/>
        </w:object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0D437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</w:p>
    <w:p w14:paraId="24408E4A" w14:textId="77777777" w:rsidR="000D4376" w:rsidRPr="000D4376" w:rsidRDefault="000D437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being </w:t>
      </w:r>
      <w:r w:rsidRPr="000D4376">
        <w:rPr>
          <w:i/>
          <w:sz w:val="22"/>
          <w:lang w:val="en-US"/>
        </w:rPr>
        <w:t>φ</w:t>
      </w:r>
      <w:r w:rsidRPr="000D4376">
        <w:rPr>
          <w:rFonts w:asciiTheme="minorHAnsi" w:hAnsiTheme="minorHAnsi"/>
          <w:i/>
          <w:sz w:val="20"/>
          <w:vertAlign w:val="subscript"/>
          <w:lang w:val="en-US"/>
        </w:rPr>
        <w:t>mod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0D437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the association parameter dependent on temperature as </w:t>
      </w:r>
      <w:r w:rsidRPr="000D4376">
        <w:rPr>
          <w:i/>
          <w:sz w:val="22"/>
          <w:lang w:val="en-US"/>
        </w:rPr>
        <w:t>φ</w:t>
      </w:r>
      <w:r w:rsidRPr="000D4376">
        <w:rPr>
          <w:rFonts w:asciiTheme="minorHAnsi" w:hAnsiTheme="minorHAnsi"/>
          <w:i/>
          <w:sz w:val="20"/>
          <w:vertAlign w:val="subscript"/>
          <w:lang w:val="en-US"/>
        </w:rPr>
        <w:t>mod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0D437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)=a</w:t>
      </w:r>
      <w:r w:rsidRPr="000D43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Pr="000D437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+a</w:t>
      </w:r>
      <w:r w:rsidRPr="000D43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modified Wilke-Chang equation correctly represents the temperature effect on the diffusion coefficients and estimates them </w:t>
      </w:r>
      <w:r w:rsidR="00E1081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an average deviation of 2.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6% (Figure 1).</w:t>
      </w:r>
    </w:p>
    <w:p w14:paraId="5B9F6B26" w14:textId="77777777" w:rsidR="00612181" w:rsidRDefault="00C601BC" w:rsidP="00C601BC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40FB3575" wp14:editId="003E9257">
            <wp:extent cx="3030608" cy="198000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08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E6879" w14:textId="77777777" w:rsidR="006C72D7" w:rsidRPr="0064289E" w:rsidRDefault="006C72D7" w:rsidP="006C72D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64289E">
        <w:rPr>
          <w:rFonts w:asciiTheme="minorHAnsi" w:eastAsia="MS PGothic" w:hAnsiTheme="minorHAnsi"/>
          <w:color w:val="000000"/>
          <w:szCs w:val="18"/>
          <w:lang w:val="en-US"/>
        </w:rPr>
        <w:t>Diffusion coe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fficient at infinite dilution </w:t>
      </w:r>
      <w:bookmarkStart w:id="11" w:name="OLE_LINK36"/>
      <w:bookmarkStart w:id="12" w:name="OLE_LINK37"/>
      <w:bookmarkStart w:id="13" w:name="OLE_LINK38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of </w:t>
      </w:r>
      <w:r w:rsidRPr="006C72D7">
        <w:rPr>
          <w:rFonts w:asciiTheme="minorHAnsi" w:eastAsia="MS PGothic" w:hAnsiTheme="minorHAnsi"/>
          <w:i/>
          <w:color w:val="000000"/>
          <w:szCs w:val="18"/>
          <w:lang w:val="en-US"/>
        </w:rPr>
        <w:t>n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-heptane and toluene </w:t>
      </w:r>
      <w:bookmarkEnd w:id="11"/>
      <w:bookmarkEnd w:id="12"/>
      <w:bookmarkEnd w:id="13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in </w:t>
      </w:r>
      <w:r w:rsidRPr="0064289E">
        <w:rPr>
          <w:rFonts w:asciiTheme="minorHAnsi" w:eastAsia="MS PGothic" w:hAnsiTheme="minorHAnsi"/>
          <w:color w:val="000000"/>
          <w:szCs w:val="18"/>
          <w:lang w:val="en-US"/>
        </w:rPr>
        <w:t>[emim][DCA]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and</w:t>
      </w:r>
      <w:r w:rsidRPr="0064289E">
        <w:rPr>
          <w:rFonts w:asciiTheme="minorHAnsi" w:eastAsia="MS PGothic" w:hAnsiTheme="minorHAnsi"/>
          <w:color w:val="000000"/>
          <w:szCs w:val="18"/>
          <w:lang w:val="en-US"/>
        </w:rPr>
        <w:t xml:space="preserve"> [4</w:t>
      </w:r>
      <w:proofErr w:type="gramStart"/>
      <w:r w:rsidRPr="0064289E">
        <w:rPr>
          <w:rFonts w:asciiTheme="minorHAnsi" w:eastAsia="MS PGothic" w:hAnsiTheme="minorHAnsi"/>
          <w:color w:val="000000"/>
          <w:szCs w:val="18"/>
          <w:lang w:val="en-US"/>
        </w:rPr>
        <w:t>empy][</w:t>
      </w:r>
      <w:proofErr w:type="gramEnd"/>
      <w:r w:rsidRPr="0064289E">
        <w:rPr>
          <w:rFonts w:asciiTheme="minorHAnsi" w:eastAsia="MS PGothic" w:hAnsiTheme="minorHAnsi"/>
          <w:color w:val="000000"/>
          <w:szCs w:val="18"/>
          <w:lang w:val="en-US"/>
        </w:rPr>
        <w:t>Tf2N]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ILs</w:t>
      </w:r>
      <w:r w:rsidR="006179BD">
        <w:rPr>
          <w:rFonts w:asciiTheme="minorHAnsi" w:eastAsia="MS PGothic" w:hAnsiTheme="minorHAnsi"/>
          <w:color w:val="000000"/>
          <w:szCs w:val="18"/>
          <w:lang w:val="en-US"/>
        </w:rPr>
        <w:t xml:space="preserve"> and </w:t>
      </w:r>
      <w:r w:rsidR="009D408F">
        <w:rPr>
          <w:rFonts w:asciiTheme="minorHAnsi" w:eastAsia="MS PGothic" w:hAnsiTheme="minorHAnsi"/>
          <w:color w:val="000000"/>
          <w:szCs w:val="18"/>
          <w:lang w:val="en-US"/>
        </w:rPr>
        <w:t xml:space="preserve">dotted lines for </w:t>
      </w:r>
      <w:r w:rsidRPr="0064289E">
        <w:rPr>
          <w:rFonts w:asciiTheme="minorHAnsi" w:eastAsia="MS PGothic" w:hAnsiTheme="minorHAnsi"/>
          <w:color w:val="000000"/>
          <w:szCs w:val="18"/>
          <w:lang w:val="en-US"/>
        </w:rPr>
        <w:t>Wilke-Chang modified correlation</w:t>
      </w:r>
      <w:r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85AB15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A531A99" w14:textId="77777777" w:rsidR="005F7F11" w:rsidRPr="005F7F11" w:rsidRDefault="00660256" w:rsidP="005F7F1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60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F7F11" w:rsidRPr="00660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14" w:name="OLE_LINK59"/>
      <w:bookmarkStart w:id="15" w:name="OLE_LINK60"/>
      <w:bookmarkStart w:id="16" w:name="OLE_LINK61"/>
      <w:r w:rsidR="005F7F11" w:rsidRPr="00660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hydrocarbon diffusion is faster in [emim][DCA] because of the much lower</w:t>
      </w:r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of its</w:t>
      </w:r>
      <w:r w:rsidR="005F7F11" w:rsidRPr="00660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viscosity</w:t>
      </w:r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difference between </w:t>
      </w:r>
      <w:r w:rsidR="007D45BC" w:rsidRPr="007D45B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>-heptane and toluene diffusion coefficients are due to their respective molecular volume. On the contrary, the high viscosity of [4</w:t>
      </w:r>
      <w:proofErr w:type="gramStart"/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empy][</w:t>
      </w:r>
      <w:proofErr w:type="gramEnd"/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>Tf</w:t>
      </w:r>
      <w:r w:rsidR="007D45BC" w:rsidRPr="007D45B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D45BC">
        <w:rPr>
          <w:rFonts w:asciiTheme="minorHAnsi" w:eastAsia="MS PGothic" w:hAnsiTheme="minorHAnsi"/>
          <w:color w:val="000000"/>
          <w:sz w:val="22"/>
          <w:szCs w:val="22"/>
          <w:lang w:val="en-US"/>
        </w:rPr>
        <w:t>N] IL leads to lower and similar diffusion coefficients of both hydrocarbons, prevailing the effect of the viscosity over the effect of the hydrocarbon molecular volume.</w:t>
      </w:r>
      <w:r w:rsidR="005F7F11" w:rsidRPr="00660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End w:id="14"/>
      <w:bookmarkEnd w:id="15"/>
      <w:bookmarkEnd w:id="16"/>
      <w:r w:rsidR="005F7F11" w:rsidRPr="001404C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Wilke-Chang correlation</w:t>
      </w:r>
      <w:r w:rsidR="007F51F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most common one</w:t>
      </w:r>
      <w:r w:rsidR="00F03C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 w:rsidR="007F51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estimate the diffusion coefficients,</w:t>
      </w:r>
      <w:r w:rsidR="005F7F11" w:rsidRPr="00140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03CB5">
        <w:rPr>
          <w:rFonts w:asciiTheme="minorHAnsi" w:eastAsia="MS PGothic" w:hAnsiTheme="minorHAnsi"/>
          <w:color w:val="000000"/>
          <w:sz w:val="22"/>
          <w:szCs w:val="22"/>
          <w:lang w:val="en-US"/>
        </w:rPr>
        <w:t>unsuccessfully predicts the temperature dependence with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average deviation of 17.</w:t>
      </w:r>
      <w:r w:rsidR="005F7F11" w:rsidRPr="00140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5%. A modified Wilke-Chang correlation </w:t>
      </w:r>
      <w:r w:rsidR="0086409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5F7F11" w:rsidRPr="00140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 to properly estimate the dependence of the temperature on the association parameter. This correlation has shown a good fit in the studied temperature range </w:t>
      </w:r>
      <w:r w:rsidR="00375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an average deviation of 2.</w:t>
      </w:r>
      <w:r w:rsidR="005F7F11" w:rsidRPr="001404C9">
        <w:rPr>
          <w:rFonts w:asciiTheme="minorHAnsi" w:eastAsia="MS PGothic" w:hAnsiTheme="minorHAnsi"/>
          <w:color w:val="000000"/>
          <w:sz w:val="22"/>
          <w:szCs w:val="22"/>
          <w:lang w:val="en-US"/>
        </w:rPr>
        <w:t>6%.</w:t>
      </w:r>
    </w:p>
    <w:p w14:paraId="213022F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4EB95CB4" w14:textId="77777777" w:rsidR="00F8512E" w:rsidRPr="00F8512E" w:rsidRDefault="00F8512E" w:rsidP="00F8512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512E">
        <w:rPr>
          <w:rFonts w:asciiTheme="minorHAnsi" w:hAnsiTheme="minorHAnsi"/>
          <w:color w:val="000000"/>
        </w:rPr>
        <w:t>A. Safi, C. Nicolas, E. Neau. J. L. Chevalier, J. Chem. Eng. Data 53 (2008) 444-448.</w:t>
      </w:r>
    </w:p>
    <w:p w14:paraId="38264779" w14:textId="77777777" w:rsidR="00F8512E" w:rsidRPr="00F8512E" w:rsidRDefault="00F8512E" w:rsidP="00F8512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512E">
        <w:rPr>
          <w:rFonts w:asciiTheme="minorHAnsi" w:hAnsiTheme="minorHAnsi"/>
          <w:color w:val="000000"/>
          <w:lang w:val="es-ES"/>
        </w:rPr>
        <w:t xml:space="preserve">M. Larriba, P. Navarro, J. García, F. Rodríguez,  J. Chem. Eng. </w:t>
      </w:r>
      <w:r w:rsidRPr="00F8512E">
        <w:rPr>
          <w:rFonts w:asciiTheme="minorHAnsi" w:hAnsiTheme="minorHAnsi"/>
          <w:color w:val="000000"/>
        </w:rPr>
        <w:t>Data 59 (2014) 1692–1699.</w:t>
      </w:r>
    </w:p>
    <w:p w14:paraId="2F90BDE2" w14:textId="77777777" w:rsidR="00F8512E" w:rsidRPr="00F8512E" w:rsidRDefault="00F8512E" w:rsidP="00F8512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512E">
        <w:rPr>
          <w:rFonts w:asciiTheme="minorHAnsi" w:hAnsiTheme="minorHAnsi"/>
          <w:color w:val="000000"/>
          <w:lang w:val="es-ES"/>
        </w:rPr>
        <w:t xml:space="preserve">M. Larriba, P. Navarro, J. García, F. Rodríguez, Sep. </w:t>
      </w:r>
      <w:r w:rsidRPr="00F8512E">
        <w:rPr>
          <w:rFonts w:asciiTheme="minorHAnsi" w:hAnsiTheme="minorHAnsi"/>
          <w:color w:val="000000"/>
        </w:rPr>
        <w:t>Purif. Technol. 120 (2013) 392–401.</w:t>
      </w:r>
    </w:p>
    <w:p w14:paraId="5ED1412B" w14:textId="77777777" w:rsidR="00175119" w:rsidRPr="00F8512E" w:rsidRDefault="00F8512E" w:rsidP="00F8512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512E">
        <w:rPr>
          <w:rFonts w:asciiTheme="minorHAnsi" w:hAnsiTheme="minorHAnsi"/>
          <w:color w:val="000000"/>
        </w:rPr>
        <w:t>C. R. Wilke, P. Chang, AIChE Journal 1 (1955) 264-270.</w:t>
      </w:r>
    </w:p>
    <w:sectPr w:rsidR="00175119" w:rsidRPr="00F8512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0ECB" w14:textId="77777777" w:rsidR="001C0F74" w:rsidRDefault="001C0F74" w:rsidP="004F5E36">
      <w:r>
        <w:separator/>
      </w:r>
    </w:p>
  </w:endnote>
  <w:endnote w:type="continuationSeparator" w:id="0">
    <w:p w14:paraId="0B7CA5B7" w14:textId="77777777" w:rsidR="001C0F74" w:rsidRDefault="001C0F7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6DC3" w14:textId="77777777" w:rsidR="001C0F74" w:rsidRDefault="001C0F74" w:rsidP="004F5E36">
      <w:r>
        <w:separator/>
      </w:r>
    </w:p>
  </w:footnote>
  <w:footnote w:type="continuationSeparator" w:id="0">
    <w:p w14:paraId="57FCE5B5" w14:textId="77777777" w:rsidR="001C0F74" w:rsidRDefault="001C0F7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E7B" w14:textId="77777777" w:rsidR="004D1162" w:rsidRDefault="00594E9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4719D7" wp14:editId="48B71C0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B3DD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3BA3678" wp14:editId="09C866D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1B0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81E50B8" wp14:editId="6E0BA46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ABF0694" w14:textId="77777777" w:rsidR="00704BDF" w:rsidRDefault="00704BDF">
    <w:pPr>
      <w:pStyle w:val="Intestazione"/>
    </w:pPr>
  </w:p>
  <w:p w14:paraId="2D6C0FFE" w14:textId="77777777" w:rsidR="00704BDF" w:rsidRDefault="00704BDF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E92B4" wp14:editId="773EDF5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88E6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5C57"/>
    <w:rsid w:val="0003148D"/>
    <w:rsid w:val="0003558A"/>
    <w:rsid w:val="00037B4B"/>
    <w:rsid w:val="000467B7"/>
    <w:rsid w:val="00046EBC"/>
    <w:rsid w:val="00062A9A"/>
    <w:rsid w:val="00072594"/>
    <w:rsid w:val="000A03B2"/>
    <w:rsid w:val="000D34BE"/>
    <w:rsid w:val="000D4376"/>
    <w:rsid w:val="000E36F1"/>
    <w:rsid w:val="000E3A73"/>
    <w:rsid w:val="000E414A"/>
    <w:rsid w:val="0013121F"/>
    <w:rsid w:val="00134DE4"/>
    <w:rsid w:val="001404C9"/>
    <w:rsid w:val="00150E59"/>
    <w:rsid w:val="00175119"/>
    <w:rsid w:val="00182141"/>
    <w:rsid w:val="0018216D"/>
    <w:rsid w:val="00184AD6"/>
    <w:rsid w:val="001B65C1"/>
    <w:rsid w:val="001C0F74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7575B"/>
    <w:rsid w:val="003A7D1C"/>
    <w:rsid w:val="00420EEE"/>
    <w:rsid w:val="0046164A"/>
    <w:rsid w:val="00462DCD"/>
    <w:rsid w:val="004D1162"/>
    <w:rsid w:val="004E4DD6"/>
    <w:rsid w:val="004F0BD1"/>
    <w:rsid w:val="004F5E36"/>
    <w:rsid w:val="004F7CE1"/>
    <w:rsid w:val="005119A5"/>
    <w:rsid w:val="005278B7"/>
    <w:rsid w:val="005307F6"/>
    <w:rsid w:val="005346C8"/>
    <w:rsid w:val="00594E9F"/>
    <w:rsid w:val="005B61E6"/>
    <w:rsid w:val="005C77E1"/>
    <w:rsid w:val="005D6A2F"/>
    <w:rsid w:val="005E1A82"/>
    <w:rsid w:val="005F0A28"/>
    <w:rsid w:val="005F0E5E"/>
    <w:rsid w:val="005F7F11"/>
    <w:rsid w:val="00612181"/>
    <w:rsid w:val="006179BD"/>
    <w:rsid w:val="00620DEE"/>
    <w:rsid w:val="00625639"/>
    <w:rsid w:val="0064184D"/>
    <w:rsid w:val="0064289E"/>
    <w:rsid w:val="00660256"/>
    <w:rsid w:val="00660E3E"/>
    <w:rsid w:val="00662E74"/>
    <w:rsid w:val="0066382F"/>
    <w:rsid w:val="006834A3"/>
    <w:rsid w:val="006A58D2"/>
    <w:rsid w:val="006C5579"/>
    <w:rsid w:val="006C72D7"/>
    <w:rsid w:val="00704BDF"/>
    <w:rsid w:val="007153EC"/>
    <w:rsid w:val="00736B13"/>
    <w:rsid w:val="007447F3"/>
    <w:rsid w:val="00755C2A"/>
    <w:rsid w:val="007659BB"/>
    <w:rsid w:val="007661C8"/>
    <w:rsid w:val="00795B13"/>
    <w:rsid w:val="007B1C04"/>
    <w:rsid w:val="007D45BC"/>
    <w:rsid w:val="007D52CD"/>
    <w:rsid w:val="007F51F6"/>
    <w:rsid w:val="00806C31"/>
    <w:rsid w:val="00813288"/>
    <w:rsid w:val="008168FC"/>
    <w:rsid w:val="00825E75"/>
    <w:rsid w:val="008479A2"/>
    <w:rsid w:val="0086409C"/>
    <w:rsid w:val="0087637F"/>
    <w:rsid w:val="008A1376"/>
    <w:rsid w:val="008A1512"/>
    <w:rsid w:val="008B2E51"/>
    <w:rsid w:val="008D0BEB"/>
    <w:rsid w:val="008E566E"/>
    <w:rsid w:val="00901EB6"/>
    <w:rsid w:val="009450CE"/>
    <w:rsid w:val="0095164B"/>
    <w:rsid w:val="00996483"/>
    <w:rsid w:val="00996E46"/>
    <w:rsid w:val="009D408F"/>
    <w:rsid w:val="009D5196"/>
    <w:rsid w:val="009E788A"/>
    <w:rsid w:val="00A1763D"/>
    <w:rsid w:val="00A17CEC"/>
    <w:rsid w:val="00A27EF0"/>
    <w:rsid w:val="00A33CB3"/>
    <w:rsid w:val="00A5422E"/>
    <w:rsid w:val="00A76EFC"/>
    <w:rsid w:val="00A9626B"/>
    <w:rsid w:val="00A97F29"/>
    <w:rsid w:val="00AB0964"/>
    <w:rsid w:val="00AD0966"/>
    <w:rsid w:val="00AE377D"/>
    <w:rsid w:val="00B61DBF"/>
    <w:rsid w:val="00BA0DC9"/>
    <w:rsid w:val="00BC30C9"/>
    <w:rsid w:val="00BE3E58"/>
    <w:rsid w:val="00BF34C7"/>
    <w:rsid w:val="00C01616"/>
    <w:rsid w:val="00C0162B"/>
    <w:rsid w:val="00C345B1"/>
    <w:rsid w:val="00C40142"/>
    <w:rsid w:val="00C57182"/>
    <w:rsid w:val="00C601BC"/>
    <w:rsid w:val="00C655FD"/>
    <w:rsid w:val="00C867B1"/>
    <w:rsid w:val="00C94434"/>
    <w:rsid w:val="00CA1C95"/>
    <w:rsid w:val="00CA5A9C"/>
    <w:rsid w:val="00CD5FE2"/>
    <w:rsid w:val="00D02B4C"/>
    <w:rsid w:val="00D10E4C"/>
    <w:rsid w:val="00D12233"/>
    <w:rsid w:val="00D84576"/>
    <w:rsid w:val="00D96EAB"/>
    <w:rsid w:val="00DE0019"/>
    <w:rsid w:val="00DE264A"/>
    <w:rsid w:val="00E041E7"/>
    <w:rsid w:val="00E1081F"/>
    <w:rsid w:val="00E23CA1"/>
    <w:rsid w:val="00E409A8"/>
    <w:rsid w:val="00E427EA"/>
    <w:rsid w:val="00E7209D"/>
    <w:rsid w:val="00EA50E1"/>
    <w:rsid w:val="00EA5336"/>
    <w:rsid w:val="00EE0131"/>
    <w:rsid w:val="00F03CB5"/>
    <w:rsid w:val="00F15BCD"/>
    <w:rsid w:val="00F30C64"/>
    <w:rsid w:val="00F8512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644A"/>
  <w15:docId w15:val="{C897FB60-6A0D-4FAD-A2DD-6BFC491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4289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VDTableTitle">
    <w:name w:val="VD_Table_Title"/>
    <w:basedOn w:val="Normale"/>
    <w:next w:val="Normale"/>
    <w:rsid w:val="00D12233"/>
    <w:pPr>
      <w:tabs>
        <w:tab w:val="clear" w:pos="7100"/>
      </w:tabs>
      <w:spacing w:after="200" w:line="480" w:lineRule="auto"/>
    </w:pPr>
    <w:rPr>
      <w:rFonts w:ascii="Times" w:hAnsi="Times"/>
      <w:sz w:val="24"/>
      <w:lang w:val="en-US"/>
    </w:rPr>
  </w:style>
  <w:style w:type="character" w:styleId="Rimandonotaapidipagina">
    <w:name w:val="footnote reference"/>
    <w:locked/>
    <w:rsid w:val="00D12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838F-A379-49D6-B6B4-E270C21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49</cp:revision>
  <cp:lastPrinted>2015-05-12T18:31:00Z</cp:lastPrinted>
  <dcterms:created xsi:type="dcterms:W3CDTF">2018-05-26T08:49:00Z</dcterms:created>
  <dcterms:modified xsi:type="dcterms:W3CDTF">2019-08-23T07:19:00Z</dcterms:modified>
</cp:coreProperties>
</file>