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1DA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92F6F18" w14:textId="62E1E947" w:rsidR="00704BDF" w:rsidRPr="00DE0019" w:rsidRDefault="00D2670C" w:rsidP="00704BDF">
      <w:pPr>
        <w:snapToGrid w:val="0"/>
        <w:spacing w:after="360"/>
        <w:jc w:val="center"/>
        <w:rPr>
          <w:rFonts w:asciiTheme="minorHAnsi" w:eastAsia="MS PGothic" w:hAnsiTheme="minorHAnsi"/>
          <w:b/>
          <w:bCs/>
          <w:sz w:val="28"/>
          <w:szCs w:val="28"/>
          <w:lang w:val="en-US" w:eastAsia="ko-KR"/>
        </w:rPr>
      </w:pPr>
      <w:r w:rsidRPr="00B2000C">
        <w:rPr>
          <w:rFonts w:asciiTheme="minorHAnsi" w:eastAsia="MS PGothic" w:hAnsiTheme="minorHAnsi"/>
          <w:b/>
          <w:bCs/>
          <w:sz w:val="28"/>
          <w:szCs w:val="28"/>
          <w:lang w:val="en-US"/>
        </w:rPr>
        <w:t>To</w:t>
      </w:r>
      <w:r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t</w:t>
      </w:r>
      <w:r w:rsidR="00330390" w:rsidRPr="00B2000C">
        <w:rPr>
          <w:rFonts w:asciiTheme="minorHAnsi" w:eastAsia="MS PGothic" w:hAnsiTheme="minorHAnsi"/>
          <w:b/>
          <w:bCs/>
          <w:sz w:val="28"/>
          <w:szCs w:val="28"/>
          <w:lang w:val="en-US"/>
        </w:rPr>
        <w:t>he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Calculation</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o</w:t>
      </w:r>
      <w:r w:rsidR="00330390" w:rsidRPr="00B2000C">
        <w:rPr>
          <w:rFonts w:asciiTheme="minorHAnsi" w:eastAsia="MS PGothic" w:hAnsiTheme="minorHAnsi"/>
          <w:b/>
          <w:bCs/>
          <w:sz w:val="28"/>
          <w:szCs w:val="28"/>
          <w:lang w:val="en-US"/>
        </w:rPr>
        <w:t>f</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t</w:t>
      </w:r>
      <w:r w:rsidR="00330390" w:rsidRPr="00B2000C">
        <w:rPr>
          <w:rFonts w:asciiTheme="minorHAnsi" w:eastAsia="MS PGothic" w:hAnsiTheme="minorHAnsi"/>
          <w:b/>
          <w:bCs/>
          <w:sz w:val="28"/>
          <w:szCs w:val="28"/>
          <w:lang w:val="en-US"/>
        </w:rPr>
        <w:t>he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Average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Value</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o</w:t>
      </w:r>
      <w:r w:rsidR="00330390" w:rsidRPr="00B2000C">
        <w:rPr>
          <w:rFonts w:asciiTheme="minorHAnsi" w:eastAsia="MS PGothic" w:hAnsiTheme="minorHAnsi"/>
          <w:b/>
          <w:bCs/>
          <w:sz w:val="28"/>
          <w:szCs w:val="28"/>
          <w:lang w:val="en-US"/>
        </w:rPr>
        <w:t>f</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t</w:t>
      </w:r>
      <w:r w:rsidR="00330390" w:rsidRPr="00B2000C">
        <w:rPr>
          <w:rFonts w:asciiTheme="minorHAnsi" w:eastAsia="MS PGothic" w:hAnsiTheme="minorHAnsi"/>
          <w:b/>
          <w:bCs/>
          <w:sz w:val="28"/>
          <w:szCs w:val="28"/>
          <w:lang w:val="en-US"/>
        </w:rPr>
        <w:t>he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Volume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Fraction</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o</w:t>
      </w:r>
      <w:r w:rsidR="00330390" w:rsidRPr="00B2000C">
        <w:rPr>
          <w:rFonts w:asciiTheme="minorHAnsi" w:eastAsia="MS PGothic" w:hAnsiTheme="minorHAnsi"/>
          <w:b/>
          <w:bCs/>
          <w:sz w:val="28"/>
          <w:szCs w:val="28"/>
          <w:lang w:val="en-US"/>
        </w:rPr>
        <w:t>f</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t</w:t>
      </w:r>
      <w:r w:rsidR="00330390" w:rsidRPr="00B2000C">
        <w:rPr>
          <w:rFonts w:asciiTheme="minorHAnsi" w:eastAsia="MS PGothic" w:hAnsiTheme="minorHAnsi"/>
          <w:b/>
          <w:bCs/>
          <w:sz w:val="28"/>
          <w:szCs w:val="28"/>
          <w:lang w:val="en-US"/>
        </w:rPr>
        <w:t>he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Key</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Bulk</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Component</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a</w:t>
      </w:r>
      <w:r w:rsidR="00330390" w:rsidRPr="00B2000C">
        <w:rPr>
          <w:rFonts w:asciiTheme="minorHAnsi" w:eastAsia="MS PGothic" w:hAnsiTheme="minorHAnsi"/>
          <w:b/>
          <w:bCs/>
          <w:sz w:val="28"/>
          <w:szCs w:val="28"/>
          <w:lang w:val="en-US"/>
        </w:rPr>
        <w:t>t</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The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Intermediate</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Stage</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o</w:t>
      </w:r>
      <w:r w:rsidR="00330390" w:rsidRPr="00B2000C">
        <w:rPr>
          <w:rFonts w:asciiTheme="minorHAnsi" w:eastAsia="MS PGothic" w:hAnsiTheme="minorHAnsi"/>
          <w:b/>
          <w:bCs/>
          <w:sz w:val="28"/>
          <w:szCs w:val="28"/>
          <w:lang w:val="en-US"/>
        </w:rPr>
        <w:t>f</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Mixing</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w</w:t>
      </w:r>
      <w:r w:rsidR="00330390" w:rsidRPr="00B2000C">
        <w:rPr>
          <w:rFonts w:asciiTheme="minorHAnsi" w:eastAsia="MS PGothic" w:hAnsiTheme="minorHAnsi"/>
          <w:b/>
          <w:bCs/>
          <w:sz w:val="28"/>
          <w:szCs w:val="28"/>
          <w:lang w:val="en-US"/>
        </w:rPr>
        <w:t>ith</w:t>
      </w:r>
      <w:r w:rsidR="00330390" w:rsidRPr="00D2670C">
        <w:rPr>
          <w:rFonts w:asciiTheme="minorHAnsi" w:eastAsia="MS PGothic" w:hAnsiTheme="minorHAnsi"/>
          <w:b/>
          <w:bCs/>
          <w:sz w:val="28"/>
          <w:szCs w:val="28"/>
          <w:lang w:val="en-US"/>
        </w:rPr>
        <w:t xml:space="preserve"> </w:t>
      </w:r>
      <w:r w:rsidR="00330390">
        <w:rPr>
          <w:rFonts w:asciiTheme="minorHAnsi" w:eastAsia="MS PGothic" w:hAnsiTheme="minorHAnsi"/>
          <w:b/>
          <w:bCs/>
          <w:sz w:val="28"/>
          <w:szCs w:val="28"/>
          <w:lang w:val="en-US"/>
        </w:rPr>
        <w:t>a</w:t>
      </w:r>
      <w:r w:rsidR="00330390" w:rsidRPr="00B2000C">
        <w:rPr>
          <w:rFonts w:asciiTheme="minorHAnsi" w:eastAsia="MS PGothic" w:hAnsiTheme="minorHAnsi"/>
          <w:b/>
          <w:bCs/>
          <w:sz w:val="28"/>
          <w:szCs w:val="28"/>
          <w:lang w:val="en-US"/>
        </w:rPr>
        <w:t>n</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Inclined</w:t>
      </w:r>
      <w:r w:rsidR="00330390" w:rsidRPr="00D2670C">
        <w:rPr>
          <w:rFonts w:asciiTheme="minorHAnsi" w:eastAsia="MS PGothic" w:hAnsiTheme="minorHAnsi"/>
          <w:b/>
          <w:bCs/>
          <w:sz w:val="28"/>
          <w:szCs w:val="28"/>
          <w:lang w:val="en-US"/>
        </w:rPr>
        <w:t xml:space="preserve"> </w:t>
      </w:r>
      <w:r w:rsidR="00330390" w:rsidRPr="00B2000C">
        <w:rPr>
          <w:rFonts w:asciiTheme="minorHAnsi" w:eastAsia="MS PGothic" w:hAnsiTheme="minorHAnsi"/>
          <w:b/>
          <w:bCs/>
          <w:sz w:val="28"/>
          <w:szCs w:val="28"/>
          <w:lang w:val="en-US"/>
        </w:rPr>
        <w:t>Bump</w:t>
      </w:r>
      <w:r w:rsidR="00330390">
        <w:rPr>
          <w:rFonts w:asciiTheme="minorHAnsi" w:eastAsia="MS PGothic" w:hAnsiTheme="minorHAnsi"/>
          <w:b/>
          <w:bCs/>
          <w:sz w:val="28"/>
          <w:szCs w:val="28"/>
          <w:lang w:val="en-US"/>
        </w:rPr>
        <w:t>.</w:t>
      </w:r>
      <w:bookmarkStart w:id="0" w:name="_GoBack"/>
      <w:bookmarkEnd w:id="0"/>
    </w:p>
    <w:p w14:paraId="2BC5E21C" w14:textId="77777777" w:rsidR="00DE0019" w:rsidRPr="00600D17" w:rsidRDefault="00E9298F" w:rsidP="00704BDF">
      <w:pPr>
        <w:snapToGrid w:val="0"/>
        <w:spacing w:after="120"/>
        <w:jc w:val="center"/>
        <w:rPr>
          <w:rFonts w:asciiTheme="minorHAnsi" w:eastAsia="SimSun" w:hAnsiTheme="minorHAnsi" w:cstheme="minorHAnsi"/>
          <w:color w:val="000000"/>
          <w:lang w:val="en-US" w:eastAsia="zh-CN"/>
        </w:rPr>
      </w:pPr>
      <w:r>
        <w:rPr>
          <w:rFonts w:asciiTheme="minorHAnsi" w:eastAsia="SimSun" w:hAnsiTheme="minorHAnsi"/>
          <w:color w:val="000000"/>
          <w:sz w:val="24"/>
          <w:szCs w:val="24"/>
          <w:u w:val="single"/>
          <w:lang w:val="en-US" w:eastAsia="zh-CN"/>
        </w:rPr>
        <w:t>Anna Kapranova</w:t>
      </w:r>
      <w:r w:rsidRPr="00DE0019">
        <w:rPr>
          <w:rFonts w:asciiTheme="minorHAnsi" w:eastAsia="SimSun" w:hAnsiTheme="minorHAnsi"/>
          <w:color w:val="000000"/>
          <w:sz w:val="24"/>
          <w:szCs w:val="24"/>
          <w:u w:val="single"/>
          <w:vertAlign w:val="superscript"/>
          <w:lang w:val="en-US" w:eastAsia="zh-CN"/>
        </w:rPr>
        <w:t>1</w:t>
      </w:r>
      <w:r w:rsidR="00D2670C">
        <w:rPr>
          <w:rFonts w:asciiTheme="minorHAnsi" w:eastAsia="SimSun" w:hAnsiTheme="minorHAnsi"/>
          <w:color w:val="000000"/>
          <w:sz w:val="24"/>
          <w:szCs w:val="24"/>
          <w:lang w:val="en-US" w:eastAsia="zh-CN"/>
        </w:rPr>
        <w:t>,</w:t>
      </w:r>
      <w:r w:rsidR="00D2670C" w:rsidRPr="00DE0019">
        <w:rPr>
          <w:rFonts w:asciiTheme="minorHAnsi" w:eastAsia="SimSun" w:hAnsiTheme="minorHAnsi"/>
          <w:color w:val="000000"/>
          <w:sz w:val="24"/>
          <w:szCs w:val="24"/>
          <w:lang w:val="en-US" w:eastAsia="zh-CN"/>
        </w:rPr>
        <w:t xml:space="preserve"> </w:t>
      </w:r>
      <w:r w:rsidR="00D2670C" w:rsidRPr="002D77C9">
        <w:rPr>
          <w:rFonts w:asciiTheme="minorHAnsi" w:eastAsia="SimSun" w:hAnsiTheme="minorHAnsi"/>
          <w:color w:val="000000"/>
          <w:sz w:val="24"/>
          <w:szCs w:val="24"/>
          <w:lang w:val="en-US" w:eastAsia="zh-CN"/>
        </w:rPr>
        <w:t>Ivan Verloka</w:t>
      </w:r>
      <w:r w:rsidR="00D2670C">
        <w:rPr>
          <w:rFonts w:asciiTheme="minorHAnsi" w:eastAsia="SimSun" w:hAnsiTheme="minorHAnsi" w:cstheme="minorHAnsi"/>
          <w:color w:val="000000"/>
          <w:sz w:val="24"/>
          <w:szCs w:val="24"/>
          <w:vertAlign w:val="superscript"/>
          <w:lang w:val="en-US" w:eastAsia="zh-CN"/>
        </w:rPr>
        <w:t>1</w:t>
      </w:r>
      <w:r w:rsidR="00D2670C" w:rsidRPr="000E6FD1">
        <w:rPr>
          <w:rFonts w:asciiTheme="minorHAnsi" w:eastAsia="SimSun" w:hAnsiTheme="minorHAnsi" w:cstheme="minorHAnsi"/>
          <w:color w:val="000000"/>
          <w:sz w:val="24"/>
          <w:szCs w:val="24"/>
          <w:lang w:val="en-US" w:eastAsia="zh-CN"/>
        </w:rPr>
        <w:t xml:space="preserve">, </w:t>
      </w:r>
      <w:r w:rsidR="00D2670C" w:rsidRPr="002D77C9">
        <w:rPr>
          <w:rFonts w:asciiTheme="minorHAnsi" w:eastAsia="SimSun" w:hAnsiTheme="minorHAnsi" w:cstheme="minorHAnsi"/>
          <w:color w:val="000000"/>
          <w:sz w:val="24"/>
          <w:szCs w:val="24"/>
          <w:lang w:val="en-US" w:eastAsia="zh-CN"/>
        </w:rPr>
        <w:t>Daria Bahaeva</w:t>
      </w:r>
      <w:r w:rsidR="00D2670C" w:rsidRPr="000E6FD1">
        <w:rPr>
          <w:rFonts w:asciiTheme="minorHAnsi" w:eastAsia="SimSun" w:hAnsiTheme="minorHAnsi" w:cstheme="minorHAnsi"/>
          <w:color w:val="000000"/>
          <w:sz w:val="24"/>
          <w:szCs w:val="24"/>
          <w:vertAlign w:val="superscript"/>
          <w:lang w:val="en-US" w:eastAsia="zh-CN"/>
        </w:rPr>
        <w:t>1</w:t>
      </w:r>
      <w:r w:rsidR="00D2670C">
        <w:rPr>
          <w:rFonts w:asciiTheme="minorHAnsi" w:eastAsia="SimSun" w:hAnsiTheme="minorHAnsi" w:cstheme="minorHAnsi"/>
          <w:color w:val="000000"/>
          <w:sz w:val="24"/>
          <w:szCs w:val="24"/>
          <w:lang w:val="en-US" w:eastAsia="zh-CN"/>
        </w:rPr>
        <w:t>,</w:t>
      </w:r>
      <w:r w:rsidR="00D2670C" w:rsidRPr="002D77C9">
        <w:rPr>
          <w:rFonts w:asciiTheme="minorHAnsi" w:eastAsia="SimSun" w:hAnsiTheme="minorHAnsi" w:cstheme="minorHAnsi"/>
          <w:color w:val="000000"/>
          <w:sz w:val="24"/>
          <w:szCs w:val="24"/>
          <w:lang w:val="en-US" w:eastAsia="zh-CN"/>
        </w:rPr>
        <w:t xml:space="preserve"> Mikhail Tarshis</w:t>
      </w:r>
      <w:r w:rsidR="00D2670C" w:rsidRPr="000E6FD1">
        <w:rPr>
          <w:rFonts w:asciiTheme="minorHAnsi" w:eastAsia="SimSun" w:hAnsiTheme="minorHAnsi" w:cstheme="minorHAnsi"/>
          <w:color w:val="000000"/>
          <w:sz w:val="24"/>
          <w:szCs w:val="24"/>
          <w:vertAlign w:val="superscript"/>
          <w:lang w:val="en-US" w:eastAsia="zh-CN"/>
        </w:rPr>
        <w:t>1</w:t>
      </w:r>
      <w:r w:rsidR="00D2670C">
        <w:rPr>
          <w:rFonts w:asciiTheme="minorHAnsi" w:eastAsia="SimSun" w:hAnsiTheme="minorHAnsi" w:cstheme="minorHAnsi"/>
          <w:color w:val="000000"/>
          <w:sz w:val="24"/>
          <w:szCs w:val="24"/>
          <w:lang w:val="en-US" w:eastAsia="zh-CN"/>
        </w:rPr>
        <w:t xml:space="preserve">, </w:t>
      </w:r>
      <w:r w:rsidR="00D2670C" w:rsidRPr="002D77C9">
        <w:rPr>
          <w:rFonts w:asciiTheme="minorHAnsi" w:eastAsia="SimSun" w:hAnsiTheme="minorHAnsi" w:cstheme="minorHAnsi"/>
          <w:color w:val="000000"/>
          <w:sz w:val="24"/>
          <w:szCs w:val="24"/>
          <w:lang w:val="en-US" w:eastAsia="zh-CN"/>
        </w:rPr>
        <w:t>Sergey Cherpitsky</w:t>
      </w:r>
      <w:r w:rsidR="00D2670C">
        <w:rPr>
          <w:rFonts w:asciiTheme="minorHAnsi" w:eastAsia="SimSun" w:hAnsiTheme="minorHAnsi" w:cstheme="minorHAnsi"/>
          <w:color w:val="000000"/>
          <w:sz w:val="24"/>
          <w:szCs w:val="24"/>
          <w:vertAlign w:val="superscript"/>
          <w:lang w:val="en-US" w:eastAsia="zh-CN"/>
        </w:rPr>
        <w:t>1</w:t>
      </w:r>
      <w:r w:rsidR="00600D17" w:rsidRPr="00600D17">
        <w:rPr>
          <w:rFonts w:asciiTheme="minorHAnsi" w:eastAsia="SimSun" w:hAnsiTheme="minorHAnsi" w:cstheme="minorHAnsi"/>
          <w:color w:val="000000"/>
          <w:lang w:val="en-US" w:eastAsia="zh-CN"/>
        </w:rPr>
        <w:t xml:space="preserve">  </w:t>
      </w:r>
    </w:p>
    <w:p w14:paraId="61800AE3" w14:textId="77777777" w:rsidR="00D2670C" w:rsidRDefault="00E9298F" w:rsidP="00D2670C">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Yaroslavl State Technical University</w:t>
      </w:r>
      <w:r w:rsidRPr="00526B7D">
        <w:rPr>
          <w:rFonts w:asciiTheme="minorHAnsi" w:eastAsia="MS PGothic" w:hAnsiTheme="minorHAnsi" w:cstheme="minorHAnsi"/>
          <w:i/>
          <w:iCs/>
          <w:color w:val="000000"/>
          <w:sz w:val="20"/>
          <w:lang w:val="en-US"/>
        </w:rPr>
        <w:t xml:space="preserve">, </w:t>
      </w:r>
      <w:r w:rsidRPr="00526B7D">
        <w:rPr>
          <w:rFonts w:asciiTheme="minorHAnsi" w:hAnsiTheme="minorHAnsi" w:cstheme="minorHAnsi"/>
          <w:i/>
          <w:spacing w:val="-2"/>
          <w:sz w:val="20"/>
        </w:rPr>
        <w:t>Moskovsky Prospect, 88, Yaroslavl, 150023, Russia</w:t>
      </w:r>
      <w:r w:rsidRPr="00DE0019">
        <w:rPr>
          <w:rFonts w:asciiTheme="minorHAnsi" w:eastAsia="MS PGothic" w:hAnsiTheme="minorHAnsi"/>
          <w:i/>
          <w:iCs/>
          <w:color w:val="000000"/>
          <w:sz w:val="20"/>
          <w:lang w:val="en-US"/>
        </w:rPr>
        <w:t xml:space="preserve"> </w:t>
      </w:r>
    </w:p>
    <w:p w14:paraId="082E8195" w14:textId="77777777" w:rsidR="00704BDF" w:rsidRPr="00DE0019" w:rsidRDefault="00704BDF" w:rsidP="00D2670C">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9298F">
        <w:rPr>
          <w:rFonts w:asciiTheme="minorHAnsi" w:eastAsia="MS PGothic" w:hAnsiTheme="minorHAnsi"/>
          <w:bCs/>
          <w:i/>
          <w:iCs/>
          <w:sz w:val="20"/>
          <w:lang w:val="en-US"/>
        </w:rPr>
        <w:t xml:space="preserve"> </w:t>
      </w:r>
      <w:r w:rsidR="00E9298F" w:rsidRPr="00FB3DE6">
        <w:rPr>
          <w:rFonts w:asciiTheme="minorHAnsi" w:hAnsiTheme="minorHAnsi" w:cstheme="minorHAnsi"/>
          <w:i/>
          <w:spacing w:val="-2"/>
          <w:sz w:val="20"/>
        </w:rPr>
        <w:t>kapranova_anna@mail.ru</w:t>
      </w:r>
    </w:p>
    <w:p w14:paraId="7B2DDFCE"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9EFE842" w14:textId="77777777" w:rsidR="00704BDF" w:rsidRPr="00EC66CC" w:rsidRDefault="00D2670C" w:rsidP="00704BDF">
      <w:pPr>
        <w:pStyle w:val="AbstractBody"/>
        <w:numPr>
          <w:ilvl w:val="0"/>
          <w:numId w:val="16"/>
        </w:numPr>
        <w:rPr>
          <w:rFonts w:asciiTheme="minorHAnsi" w:hAnsiTheme="minorHAnsi"/>
        </w:rPr>
      </w:pPr>
      <w:r w:rsidRPr="00A136FB">
        <w:rPr>
          <w:rFonts w:asciiTheme="minorHAnsi" w:hAnsiTheme="minorHAnsi"/>
        </w:rPr>
        <w:t>The calculation of the increment angles of reflection of rarefied flows is proposed</w:t>
      </w:r>
      <w:r w:rsidR="00704BDF" w:rsidRPr="00EC66CC">
        <w:rPr>
          <w:rFonts w:asciiTheme="minorHAnsi" w:hAnsiTheme="minorHAnsi"/>
        </w:rPr>
        <w:t>.</w:t>
      </w:r>
    </w:p>
    <w:p w14:paraId="73AE00B8" w14:textId="77777777" w:rsidR="00704BDF" w:rsidRPr="00EC66CC" w:rsidRDefault="00D2670C" w:rsidP="00704BDF">
      <w:pPr>
        <w:pStyle w:val="AbstractBody"/>
        <w:numPr>
          <w:ilvl w:val="0"/>
          <w:numId w:val="16"/>
        </w:numPr>
        <w:rPr>
          <w:rFonts w:asciiTheme="minorHAnsi" w:hAnsiTheme="minorHAnsi"/>
        </w:rPr>
      </w:pPr>
      <w:r>
        <w:rPr>
          <w:rFonts w:asciiTheme="minorHAnsi" w:hAnsiTheme="minorHAnsi"/>
        </w:rPr>
        <w:t>D</w:t>
      </w:r>
      <w:r w:rsidRPr="00A56DA9">
        <w:rPr>
          <w:rFonts w:asciiTheme="minorHAnsi" w:hAnsiTheme="minorHAnsi"/>
        </w:rPr>
        <w:t>istribution functions over the states of the macrosystem</w:t>
      </w:r>
      <w:r>
        <w:rPr>
          <w:rFonts w:asciiTheme="minorHAnsi" w:hAnsiTheme="minorHAnsi"/>
        </w:rPr>
        <w:t>s are taken into account</w:t>
      </w:r>
      <w:r w:rsidR="00704BDF" w:rsidRPr="00EC66CC">
        <w:rPr>
          <w:rFonts w:asciiTheme="minorHAnsi" w:hAnsiTheme="minorHAnsi"/>
        </w:rPr>
        <w:t xml:space="preserve">. </w:t>
      </w:r>
    </w:p>
    <w:p w14:paraId="755E7D64" w14:textId="77777777" w:rsidR="00704BDF" w:rsidRPr="00EC66CC" w:rsidRDefault="00D2670C" w:rsidP="00020841">
      <w:pPr>
        <w:pStyle w:val="AbstractBody"/>
        <w:numPr>
          <w:ilvl w:val="0"/>
          <w:numId w:val="16"/>
        </w:numPr>
        <w:rPr>
          <w:rFonts w:asciiTheme="minorHAnsi" w:hAnsiTheme="minorHAnsi"/>
        </w:rPr>
      </w:pPr>
      <w:r w:rsidRPr="00A655A4">
        <w:rPr>
          <w:rFonts w:asciiTheme="minorHAnsi" w:hAnsiTheme="minorHAnsi"/>
        </w:rPr>
        <w:t>The basis is the results of stochastic modeling of mixing of flowing media with brushes</w:t>
      </w:r>
      <w:r w:rsidR="00704BDF" w:rsidRPr="00EC66CC">
        <w:rPr>
          <w:rFonts w:asciiTheme="minorHAnsi" w:hAnsiTheme="minorHAnsi"/>
        </w:rPr>
        <w:t xml:space="preserve">. </w:t>
      </w:r>
    </w:p>
    <w:p w14:paraId="44FD4A8E" w14:textId="77777777" w:rsidR="00704BDF" w:rsidRPr="00EC66CC" w:rsidRDefault="00D2670C" w:rsidP="00704BDF">
      <w:pPr>
        <w:pStyle w:val="AbstractBody"/>
        <w:numPr>
          <w:ilvl w:val="0"/>
          <w:numId w:val="16"/>
        </w:numPr>
        <w:rPr>
          <w:rFonts w:asciiTheme="minorHAnsi" w:hAnsiTheme="minorHAnsi"/>
        </w:rPr>
      </w:pPr>
      <w:r w:rsidRPr="002E6FF1">
        <w:rPr>
          <w:rFonts w:asciiTheme="minorHAnsi" w:hAnsiTheme="minorHAnsi"/>
        </w:rPr>
        <w:t xml:space="preserve">The effectiveness of the intermediate stage of mixing </w:t>
      </w:r>
      <w:r>
        <w:rPr>
          <w:rFonts w:asciiTheme="minorHAnsi" w:hAnsiTheme="minorHAnsi"/>
        </w:rPr>
        <w:t>with the bump</w:t>
      </w:r>
      <w:r w:rsidRPr="002E6FF1">
        <w:rPr>
          <w:rFonts w:asciiTheme="minorHAnsi" w:hAnsiTheme="minorHAnsi"/>
        </w:rPr>
        <w:t xml:space="preserve"> is analyzed</w:t>
      </w:r>
      <w:r w:rsidR="00704BDF" w:rsidRPr="00EC66CC">
        <w:rPr>
          <w:rFonts w:asciiTheme="minorHAnsi" w:hAnsiTheme="minorHAnsi"/>
        </w:rPr>
        <w:t>.</w:t>
      </w:r>
    </w:p>
    <w:p w14:paraId="442212B6" w14:textId="77777777" w:rsidR="00704BDF" w:rsidRPr="00A15B93" w:rsidRDefault="00704BDF" w:rsidP="00704BDF">
      <w:pPr>
        <w:snapToGrid w:val="0"/>
        <w:spacing w:after="120"/>
        <w:jc w:val="center"/>
        <w:rPr>
          <w:rFonts w:eastAsia="SimSun"/>
          <w:bCs/>
          <w:i/>
          <w:iCs/>
          <w:color w:val="0000FF"/>
          <w:sz w:val="20"/>
          <w:lang w:val="en-US" w:eastAsia="zh-CN"/>
        </w:rPr>
      </w:pPr>
    </w:p>
    <w:p w14:paraId="6A34A3E3"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0801828" w14:textId="77777777" w:rsidR="00876029" w:rsidRPr="00622396" w:rsidRDefault="00876029" w:rsidP="00876029">
      <w:pPr>
        <w:pStyle w:val="FirstParagraph"/>
        <w:widowControl w:val="0"/>
        <w:tabs>
          <w:tab w:val="left" w:pos="426"/>
        </w:tabs>
        <w:autoSpaceDE w:val="0"/>
        <w:autoSpaceDN w:val="0"/>
        <w:adjustRightInd w:val="0"/>
        <w:spacing w:line="240" w:lineRule="auto"/>
        <w:rPr>
          <w:rFonts w:asciiTheme="minorHAnsi" w:eastAsia="MS PGothic" w:hAnsiTheme="minorHAnsi"/>
          <w:color w:val="000000"/>
          <w:sz w:val="22"/>
          <w:szCs w:val="22"/>
        </w:rPr>
      </w:pPr>
      <w:r w:rsidRPr="00622396">
        <w:rPr>
          <w:rFonts w:asciiTheme="minorHAnsi" w:eastAsia="MS PGothic" w:hAnsiTheme="minorHAnsi"/>
          <w:color w:val="000000"/>
          <w:sz w:val="22"/>
          <w:szCs w:val="22"/>
        </w:rPr>
        <w:t>The urgency of the problem of mixing loose components is explained by the diversity of the purpose of the mixtures obtained for the needs of various industries and the agro-industrial complex.</w:t>
      </w:r>
      <w:r>
        <w:rPr>
          <w:rFonts w:asciiTheme="minorHAnsi" w:eastAsia="MS PGothic" w:hAnsiTheme="minorHAnsi"/>
          <w:color w:val="000000"/>
          <w:sz w:val="22"/>
          <w:szCs w:val="22"/>
        </w:rPr>
        <w:t xml:space="preserve"> </w:t>
      </w:r>
      <w:r w:rsidRPr="00622396">
        <w:rPr>
          <w:rFonts w:asciiTheme="minorHAnsi" w:eastAsia="MS PGothic" w:hAnsiTheme="minorHAnsi"/>
          <w:color w:val="000000"/>
          <w:sz w:val="22"/>
          <w:szCs w:val="22"/>
        </w:rPr>
        <w:t>The development of methods for mixing loose components in a regulated ratio of 1:10 or more requires the designers of the respective equipment to perform a system-structural analysis of this process.</w:t>
      </w:r>
      <w:r>
        <w:rPr>
          <w:rFonts w:asciiTheme="minorHAnsi" w:eastAsia="MS PGothic" w:hAnsiTheme="minorHAnsi"/>
          <w:color w:val="000000"/>
          <w:sz w:val="22"/>
          <w:szCs w:val="22"/>
        </w:rPr>
        <w:t xml:space="preserve"> </w:t>
      </w:r>
      <w:r w:rsidRPr="00622396">
        <w:rPr>
          <w:rFonts w:asciiTheme="minorHAnsi" w:eastAsia="MS PGothic" w:hAnsiTheme="minorHAnsi"/>
          <w:color w:val="000000"/>
          <w:sz w:val="22"/>
          <w:szCs w:val="22"/>
        </w:rPr>
        <w:t>The basis of this analysis is a theoretical prediction of the efficiency of the mixing process at each stage.</w:t>
      </w:r>
      <w:r>
        <w:rPr>
          <w:rFonts w:asciiTheme="minorHAnsi" w:eastAsia="MS PGothic" w:hAnsiTheme="minorHAnsi"/>
          <w:color w:val="000000"/>
          <w:sz w:val="22"/>
          <w:szCs w:val="22"/>
        </w:rPr>
        <w:t xml:space="preserve"> </w:t>
      </w:r>
      <w:r w:rsidRPr="00622396">
        <w:rPr>
          <w:rFonts w:asciiTheme="minorHAnsi" w:eastAsia="MS PGothic" w:hAnsiTheme="minorHAnsi"/>
          <w:color w:val="000000"/>
          <w:sz w:val="22"/>
          <w:szCs w:val="22"/>
        </w:rPr>
        <w:t>The gravitational method for obtaining a free-flowing mixture with the specified ratio of components in the finished product proposed in [1] implies the presence of three mixing stages on trays with two steps in each.</w:t>
      </w:r>
      <w:r>
        <w:rPr>
          <w:rFonts w:asciiTheme="minorHAnsi" w:eastAsia="MS PGothic" w:hAnsiTheme="minorHAnsi"/>
          <w:color w:val="000000"/>
          <w:sz w:val="22"/>
          <w:szCs w:val="22"/>
        </w:rPr>
        <w:t xml:space="preserve"> </w:t>
      </w:r>
      <w:r w:rsidRPr="00622396">
        <w:rPr>
          <w:rFonts w:asciiTheme="minorHAnsi" w:eastAsia="MS PGothic" w:hAnsiTheme="minorHAnsi"/>
          <w:color w:val="000000"/>
          <w:sz w:val="22"/>
          <w:szCs w:val="22"/>
        </w:rPr>
        <w:t>In this case, the first step involves the use of additional mixing elements in the form of brushes, and the second - fender surfaces.</w:t>
      </w:r>
    </w:p>
    <w:p w14:paraId="4D2B5E18" w14:textId="77777777" w:rsidR="00704BDF" w:rsidRPr="008D0BEB" w:rsidRDefault="00704BDF" w:rsidP="00876029">
      <w:pPr>
        <w:snapToGrid w:val="0"/>
        <w:spacing w:before="240"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C594F7" w14:textId="77777777" w:rsidR="00704BDF" w:rsidRPr="00B06855" w:rsidRDefault="008340B2" w:rsidP="00704BDF">
      <w:pPr>
        <w:snapToGrid w:val="0"/>
        <w:spacing w:after="120"/>
        <w:rPr>
          <w:rFonts w:asciiTheme="minorHAnsi" w:eastAsia="MS PGothic" w:hAnsiTheme="minorHAnsi"/>
          <w:i/>
          <w:color w:val="000000"/>
          <w:sz w:val="22"/>
          <w:szCs w:val="22"/>
          <w:lang w:val="en-US"/>
        </w:rPr>
      </w:pPr>
      <w:r w:rsidRPr="00E02B91">
        <w:rPr>
          <w:rFonts w:asciiTheme="minorHAnsi" w:eastAsia="MS PGothic" w:hAnsiTheme="minorHAnsi"/>
          <w:color w:val="000000"/>
          <w:sz w:val="22"/>
          <w:szCs w:val="22"/>
          <w:lang w:val="en-US"/>
        </w:rPr>
        <w:t xml:space="preserve">The aim of the work is to develop a method for calculating the average value for the volume fraction of the key bulk component at the intermediate stage of gravity mixing using an inclined </w:t>
      </w:r>
      <w:r w:rsidRPr="00622396">
        <w:rPr>
          <w:rFonts w:asciiTheme="minorHAnsi" w:eastAsia="MS PGothic" w:hAnsiTheme="minorHAnsi"/>
          <w:color w:val="000000"/>
          <w:sz w:val="22"/>
          <w:szCs w:val="22"/>
        </w:rPr>
        <w:t xml:space="preserve">- </w:t>
      </w:r>
      <w:r w:rsidRPr="00E02B91">
        <w:rPr>
          <w:rFonts w:asciiTheme="minorHAnsi" w:eastAsia="MS PGothic" w:hAnsiTheme="minorHAnsi"/>
          <w:color w:val="000000"/>
          <w:sz w:val="22"/>
          <w:szCs w:val="22"/>
        </w:rPr>
        <w:t>bump stop</w:t>
      </w:r>
      <w:r w:rsidRPr="00622396">
        <w:rPr>
          <w:rFonts w:asciiTheme="minorHAnsi" w:eastAsia="MS PGothic" w:hAnsiTheme="minorHAnsi"/>
          <w:color w:val="000000"/>
          <w:sz w:val="22"/>
          <w:szCs w:val="22"/>
        </w:rPr>
        <w:t xml:space="preserve"> surface</w:t>
      </w:r>
      <w:r w:rsidRPr="00E02B91">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E02B91">
        <w:rPr>
          <w:rFonts w:asciiTheme="minorHAnsi" w:eastAsia="MS PGothic" w:hAnsiTheme="minorHAnsi"/>
          <w:color w:val="000000"/>
          <w:sz w:val="22"/>
          <w:szCs w:val="22"/>
          <w:lang w:val="en-US"/>
        </w:rPr>
        <w:t xml:space="preserve">This characteristic of the mixing process is necessary in assessing the quality of the mixture with a regulatory ratio of 1:10 components, as an indicator of the effectiveness of the intermediate stage of the process under study. </w:t>
      </w:r>
      <w:r w:rsidRPr="00A81D74">
        <w:rPr>
          <w:rFonts w:asciiTheme="minorHAnsi" w:eastAsia="MS PGothic" w:hAnsiTheme="minorHAnsi"/>
          <w:color w:val="000000"/>
          <w:sz w:val="22"/>
          <w:szCs w:val="22"/>
          <w:lang w:val="en-US"/>
        </w:rPr>
        <w:t>The proposed expression for the desired characteristic of the key component was obtained on the basis of the stochastic approach [2, 3], taking into account the results of modeling the formation of rarefied streams of</w:t>
      </w:r>
      <w:r>
        <w:rPr>
          <w:rFonts w:asciiTheme="minorHAnsi" w:eastAsia="MS PGothic" w:hAnsiTheme="minorHAnsi"/>
          <w:color w:val="000000"/>
          <w:sz w:val="22"/>
          <w:szCs w:val="22"/>
          <w:lang w:val="en-US"/>
        </w:rPr>
        <w:t xml:space="preserve"> solid dispersed materials</w:t>
      </w:r>
      <w:r w:rsidRPr="00A81D74">
        <w:rPr>
          <w:rFonts w:asciiTheme="minorHAnsi" w:eastAsia="MS PGothic" w:hAnsiTheme="minorHAnsi"/>
          <w:color w:val="000000"/>
          <w:sz w:val="22"/>
          <w:szCs w:val="22"/>
          <w:lang w:val="en-US"/>
        </w:rPr>
        <w:t>.</w:t>
      </w:r>
      <w:r w:rsidRPr="00CC5591">
        <w:rPr>
          <w:rFonts w:asciiTheme="minorHAnsi" w:eastAsia="MS PGothic" w:hAnsiTheme="minorHAnsi"/>
          <w:color w:val="000000"/>
          <w:sz w:val="22"/>
          <w:szCs w:val="22"/>
          <w:lang w:val="en-US"/>
        </w:rPr>
        <w:t xml:space="preserve"> In this case, at the first step for the stage of intermediate mixing, the use of brush elements on </w:t>
      </w:r>
      <w:r w:rsidR="0039362A">
        <w:rPr>
          <w:rFonts w:asciiTheme="minorHAnsi" w:eastAsia="MS PGothic" w:hAnsiTheme="minorHAnsi"/>
          <w:color w:val="000000"/>
          <w:sz w:val="22"/>
          <w:szCs w:val="22"/>
          <w:lang w:val="en-US"/>
        </w:rPr>
        <w:t>a rotating drum is supposed [4-6</w:t>
      </w:r>
      <w:r w:rsidRPr="00CC5591">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FC5073">
        <w:rPr>
          <w:rFonts w:asciiTheme="minorHAnsi" w:eastAsia="MS PGothic" w:hAnsiTheme="minorHAnsi"/>
          <w:color w:val="000000"/>
          <w:sz w:val="22"/>
          <w:szCs w:val="22"/>
          <w:lang w:val="en-US"/>
        </w:rPr>
        <w:t>At the second step, an impact surface is u</w:t>
      </w:r>
      <w:r w:rsidR="0039362A">
        <w:rPr>
          <w:rFonts w:asciiTheme="minorHAnsi" w:eastAsia="MS PGothic" w:hAnsiTheme="minorHAnsi"/>
          <w:color w:val="000000"/>
          <w:sz w:val="22"/>
          <w:szCs w:val="22"/>
          <w:lang w:val="en-US"/>
        </w:rPr>
        <w:t>sed [7</w:t>
      </w:r>
      <w:r w:rsidRPr="00FC5073">
        <w:rPr>
          <w:rFonts w:asciiTheme="minorHAnsi" w:eastAsia="MS PGothic" w:hAnsiTheme="minorHAnsi"/>
          <w:color w:val="000000"/>
          <w:sz w:val="22"/>
          <w:szCs w:val="22"/>
          <w:lang w:val="en-US"/>
        </w:rPr>
        <w:t>–9] for shock interaction with rarefied streams of mixed materials formed after scattering with brushes.</w:t>
      </w:r>
      <w:r>
        <w:rPr>
          <w:rFonts w:asciiTheme="minorHAnsi" w:eastAsia="MS PGothic" w:hAnsiTheme="minorHAnsi"/>
          <w:color w:val="000000"/>
          <w:sz w:val="22"/>
          <w:szCs w:val="22"/>
          <w:lang w:val="en-US"/>
        </w:rPr>
        <w:t xml:space="preserve"> </w:t>
      </w:r>
      <w:r w:rsidRPr="00490B3D">
        <w:rPr>
          <w:rFonts w:asciiTheme="minorHAnsi" w:eastAsia="MS PGothic" w:hAnsiTheme="minorHAnsi"/>
          <w:color w:val="000000"/>
          <w:sz w:val="22"/>
          <w:szCs w:val="22"/>
          <w:lang w:val="en-US"/>
        </w:rPr>
        <w:t>The specified expression uses the function for the volume fraction of the key component depending on the angles of reflection of each of the two bulk materials from the bump stop surface [8].</w:t>
      </w:r>
      <w:r>
        <w:rPr>
          <w:rFonts w:asciiTheme="minorHAnsi" w:eastAsia="MS PGothic" w:hAnsiTheme="minorHAnsi"/>
          <w:color w:val="000000"/>
          <w:sz w:val="22"/>
          <w:szCs w:val="22"/>
          <w:lang w:val="en-US"/>
        </w:rPr>
        <w:t xml:space="preserve"> </w:t>
      </w:r>
      <w:r w:rsidRPr="00BF71F2">
        <w:rPr>
          <w:rFonts w:asciiTheme="minorHAnsi" w:eastAsia="MS PGothic" w:hAnsiTheme="minorHAnsi"/>
          <w:color w:val="000000"/>
          <w:sz w:val="22"/>
          <w:szCs w:val="22"/>
          <w:lang w:val="en-US"/>
        </w:rPr>
        <w:t xml:space="preserve">In addition, the latter function takes into account the method proposed earlier by the authors for calculating the volume fractions [10, 11] for the mixed portions of the components, which correspond to the intermediate </w:t>
      </w:r>
      <w:r w:rsidRPr="00BF71F2">
        <w:rPr>
          <w:rFonts w:asciiTheme="minorHAnsi" w:eastAsia="MS PGothic" w:hAnsiTheme="minorHAnsi"/>
          <w:color w:val="000000"/>
          <w:sz w:val="22"/>
          <w:szCs w:val="22"/>
          <w:lang w:val="en-US"/>
        </w:rPr>
        <w:lastRenderedPageBreak/>
        <w:t>stage of this process.</w:t>
      </w:r>
      <w:r>
        <w:rPr>
          <w:rFonts w:asciiTheme="minorHAnsi" w:eastAsia="MS PGothic" w:hAnsiTheme="minorHAnsi"/>
          <w:color w:val="000000"/>
          <w:sz w:val="22"/>
          <w:szCs w:val="22"/>
          <w:lang w:val="en-US"/>
        </w:rPr>
        <w:t xml:space="preserve"> </w:t>
      </w:r>
      <w:r w:rsidRPr="00BF71F2">
        <w:rPr>
          <w:rFonts w:asciiTheme="minorHAnsi" w:eastAsia="MS PGothic" w:hAnsiTheme="minorHAnsi"/>
          <w:color w:val="000000"/>
          <w:sz w:val="22"/>
          <w:szCs w:val="22"/>
          <w:lang w:val="en-US"/>
        </w:rPr>
        <w:t>Note that a convenient in this case, the criterion for assessing the quality of the mixture is its coefficient of heterogeneity, which is determined in the traditional way [10, 11].</w:t>
      </w:r>
    </w:p>
    <w:p w14:paraId="1DF0894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FCFD99D" w14:textId="77777777" w:rsidR="006617E0" w:rsidRPr="002A7A61" w:rsidRDefault="0039362A" w:rsidP="006617E0">
      <w:pPr>
        <w:snapToGrid w:val="0"/>
        <w:spacing w:after="120"/>
        <w:rPr>
          <w:rFonts w:asciiTheme="minorHAnsi" w:hAnsiTheme="minorHAnsi" w:cstheme="minorHAnsi"/>
          <w:sz w:val="22"/>
          <w:szCs w:val="22"/>
          <w:lang w:val="en-US"/>
        </w:rPr>
      </w:pPr>
      <w:r w:rsidRPr="006B6B75">
        <w:rPr>
          <w:rFonts w:asciiTheme="minorHAnsi" w:eastAsia="MS PGothic" w:hAnsiTheme="minorHAnsi"/>
          <w:color w:val="000000"/>
          <w:sz w:val="22"/>
          <w:szCs w:val="22"/>
          <w:lang w:val="en-US"/>
        </w:rPr>
        <w:t>The calculation of the maximum values for the reflection angles of each of the bulk components from the bump stop surface at the studied intermediate stage of their mixing is performed taking into account their increments.</w:t>
      </w:r>
      <w:r>
        <w:rPr>
          <w:rFonts w:asciiTheme="minorHAnsi" w:eastAsia="MS PGothic" w:hAnsiTheme="minorHAnsi"/>
          <w:color w:val="000000"/>
          <w:sz w:val="22"/>
          <w:szCs w:val="22"/>
          <w:lang w:val="en-US"/>
        </w:rPr>
        <w:t xml:space="preserve"> </w:t>
      </w:r>
      <w:r w:rsidRPr="00B27646">
        <w:rPr>
          <w:rFonts w:asciiTheme="minorHAnsi" w:eastAsia="MS PGothic" w:hAnsiTheme="minorHAnsi"/>
          <w:color w:val="000000"/>
          <w:sz w:val="22"/>
          <w:szCs w:val="22"/>
          <w:lang w:val="en-US"/>
        </w:rPr>
        <w:t>These increments are calculated depending on the scattering angles of the particles of the components in their rarefied flows, formed after scattering with brush elements</w:t>
      </w:r>
      <w:r>
        <w:rPr>
          <w:rFonts w:asciiTheme="minorHAnsi" w:eastAsia="MS PGothic" w:hAnsiTheme="minorHAnsi"/>
          <w:color w:val="000000"/>
          <w:sz w:val="22"/>
          <w:szCs w:val="22"/>
          <w:lang w:val="en-US"/>
        </w:rPr>
        <w:t xml:space="preserve">. </w:t>
      </w:r>
      <w:r w:rsidRPr="00B27646">
        <w:rPr>
          <w:rFonts w:asciiTheme="minorHAnsi" w:eastAsia="MS PGothic" w:hAnsiTheme="minorHAnsi"/>
          <w:color w:val="000000"/>
          <w:sz w:val="22"/>
          <w:szCs w:val="22"/>
          <w:lang w:val="en-US"/>
        </w:rPr>
        <w:t xml:space="preserve">An expression for the nonequilibrium differential distribution function of each component in the scattering </w:t>
      </w:r>
      <w:r>
        <w:rPr>
          <w:rFonts w:asciiTheme="minorHAnsi" w:eastAsia="MS PGothic" w:hAnsiTheme="minorHAnsi"/>
          <w:color w:val="000000"/>
          <w:sz w:val="22"/>
          <w:szCs w:val="22"/>
          <w:lang w:val="en-US"/>
        </w:rPr>
        <w:t>angle from brushes was used [4-6</w:t>
      </w:r>
      <w:r w:rsidRPr="00B2764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B16BF9">
        <w:rPr>
          <w:rFonts w:asciiTheme="minorHAnsi" w:eastAsia="MS PGothic" w:hAnsiTheme="minorHAnsi"/>
          <w:color w:val="000000"/>
          <w:sz w:val="22"/>
          <w:szCs w:val="22"/>
          <w:lang w:val="en-US"/>
        </w:rPr>
        <w:t>This function is obtained taking into account the design and operational parameters of the mixer unit "drum-brush elements".</w:t>
      </w:r>
      <w:r>
        <w:rPr>
          <w:rFonts w:asciiTheme="minorHAnsi" w:eastAsia="MS PGothic" w:hAnsiTheme="minorHAnsi"/>
          <w:color w:val="000000"/>
          <w:sz w:val="22"/>
          <w:szCs w:val="22"/>
          <w:lang w:val="en-US"/>
        </w:rPr>
        <w:t xml:space="preserve"> </w:t>
      </w:r>
      <w:r w:rsidRPr="003E5764">
        <w:rPr>
          <w:rFonts w:asciiTheme="minorHAnsi" w:eastAsia="MS PGothic" w:hAnsiTheme="minorHAnsi"/>
          <w:color w:val="000000"/>
          <w:sz w:val="22"/>
          <w:szCs w:val="22"/>
          <w:lang w:val="en-US"/>
        </w:rPr>
        <w:t>When describing the relationship between the scattering angle from the brushes and the angle of re</w:t>
      </w:r>
      <w:r>
        <w:rPr>
          <w:rFonts w:asciiTheme="minorHAnsi" w:eastAsia="MS PGothic" w:hAnsiTheme="minorHAnsi"/>
          <w:color w:val="000000"/>
          <w:sz w:val="22"/>
          <w:szCs w:val="22"/>
          <w:lang w:val="en-US"/>
        </w:rPr>
        <w:t>flection from the bump stop [7, 8</w:t>
      </w:r>
      <w:r w:rsidRPr="003E5764">
        <w:rPr>
          <w:rFonts w:asciiTheme="minorHAnsi" w:eastAsia="MS PGothic" w:hAnsiTheme="minorHAnsi"/>
          <w:color w:val="000000"/>
          <w:sz w:val="22"/>
          <w:szCs w:val="22"/>
          <w:lang w:val="en-US"/>
        </w:rPr>
        <w:t>], the recovery factor is used, which characterizes the directions of the average velocities of the sparse fluxes of each component when striking the bump stop and when they are reflected from it.</w:t>
      </w:r>
      <w:r>
        <w:rPr>
          <w:rFonts w:asciiTheme="minorHAnsi" w:eastAsia="MS PGothic" w:hAnsiTheme="minorHAnsi"/>
          <w:color w:val="000000"/>
          <w:sz w:val="22"/>
          <w:szCs w:val="22"/>
          <w:lang w:val="en-US"/>
        </w:rPr>
        <w:t xml:space="preserve"> </w:t>
      </w:r>
      <w:r w:rsidRPr="00B11950">
        <w:rPr>
          <w:rFonts w:asciiTheme="minorHAnsi" w:eastAsia="MS PGothic" w:hAnsiTheme="minorHAnsi"/>
          <w:color w:val="000000"/>
          <w:sz w:val="22"/>
          <w:szCs w:val="22"/>
          <w:lang w:val="en-US"/>
        </w:rPr>
        <w:t>Modeling the desired average value for the volume fraction of the key bulk component at the intermediate stage of gravitational mixing using an inclined impact surface allows you to calculate the corresponding coefficient of heterogeneity</w:t>
      </w:r>
      <w:r w:rsidR="006617E0" w:rsidRPr="002A7A61">
        <w:rPr>
          <w:rFonts w:asciiTheme="minorHAnsi" w:hAnsiTheme="minorHAnsi" w:cstheme="minorHAnsi"/>
          <w:sz w:val="22"/>
          <w:szCs w:val="22"/>
          <w:lang w:val="en-US"/>
        </w:rPr>
        <w:t>.</w:t>
      </w:r>
    </w:p>
    <w:p w14:paraId="53DC2DE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0DAF1C1" w14:textId="77777777" w:rsidR="00704BDF" w:rsidRPr="005D4957" w:rsidRDefault="00917F92" w:rsidP="00704BDF">
      <w:pPr>
        <w:snapToGrid w:val="0"/>
        <w:spacing w:after="120"/>
        <w:rPr>
          <w:rFonts w:asciiTheme="minorHAnsi" w:eastAsia="MS PGothic" w:hAnsiTheme="minorHAnsi" w:cstheme="minorHAnsi"/>
          <w:color w:val="000000"/>
          <w:sz w:val="22"/>
          <w:szCs w:val="22"/>
          <w:lang w:val="en-US"/>
        </w:rPr>
      </w:pPr>
      <w:r w:rsidRPr="000C2418">
        <w:rPr>
          <w:rFonts w:asciiTheme="minorHAnsi" w:eastAsia="MS PGothic" w:hAnsiTheme="minorHAnsi"/>
          <w:color w:val="000000"/>
          <w:sz w:val="22"/>
          <w:szCs w:val="22"/>
          <w:lang w:val="en-US"/>
        </w:rPr>
        <w:t>Using the example of model mixing of two non-humidified components, comparable in size and density (sand and semolina), the heterogeneity coefficient of the resulting mixture for the intermediate stage was calculated. For this stage, mixing is assumed in equal proportions between the resulting mixture after the initial stage and the new portion of the key component (sand).</w:t>
      </w:r>
      <w:r>
        <w:rPr>
          <w:rFonts w:asciiTheme="minorHAnsi" w:eastAsia="MS PGothic" w:hAnsiTheme="minorHAnsi"/>
          <w:color w:val="000000"/>
          <w:sz w:val="22"/>
          <w:szCs w:val="22"/>
          <w:lang w:val="en-US"/>
        </w:rPr>
        <w:t xml:space="preserve"> </w:t>
      </w:r>
      <w:r w:rsidRPr="000C2418">
        <w:rPr>
          <w:rFonts w:asciiTheme="minorHAnsi" w:eastAsia="MS PGothic" w:hAnsiTheme="minorHAnsi"/>
          <w:color w:val="000000"/>
          <w:sz w:val="22"/>
          <w:szCs w:val="22"/>
          <w:lang w:val="en-US"/>
        </w:rPr>
        <w:t>The results of the work can be used in the formation of an engineering method for calculating a new gravity mixer of non-humidified bulk components in predetermined ratios of 1:10 or more with additional mixing elements (brushes and bump stops)</w:t>
      </w:r>
      <w:r w:rsidR="00C93DF5" w:rsidRPr="00EC30B7">
        <w:rPr>
          <w:rFonts w:asciiTheme="minorHAnsi" w:eastAsia="MS PGothic" w:hAnsiTheme="minorHAnsi" w:cstheme="minorHAnsi"/>
          <w:color w:val="000000"/>
          <w:sz w:val="22"/>
          <w:szCs w:val="22"/>
          <w:lang w:val="en-US"/>
        </w:rPr>
        <w:t xml:space="preserve">. </w:t>
      </w:r>
    </w:p>
    <w:p w14:paraId="2A796157" w14:textId="77777777" w:rsidR="00704BDF" w:rsidRPr="008D0BEB" w:rsidRDefault="00AF6AF1"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0D98137C"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rPr>
          <w:rStyle w:val="A5"/>
          <w:rFonts w:asciiTheme="minorHAnsi" w:eastAsia="SimSun" w:hAnsiTheme="minorHAnsi" w:cstheme="minorHAnsi"/>
          <w:color w:val="auto"/>
          <w:sz w:val="20"/>
          <w:szCs w:val="20"/>
          <w:lang w:eastAsia="zh-CN"/>
        </w:rPr>
      </w:pPr>
      <w:r w:rsidRPr="0026424D">
        <w:rPr>
          <w:rFonts w:asciiTheme="minorHAnsi" w:hAnsiTheme="minorHAnsi" w:cstheme="minorHAnsi"/>
        </w:rPr>
        <w:t>A.I. Zaitzev,</w:t>
      </w:r>
      <w:r w:rsidRPr="0026424D">
        <w:t xml:space="preserve"> </w:t>
      </w:r>
      <w:r w:rsidRPr="0026424D">
        <w:rPr>
          <w:rStyle w:val="A5"/>
          <w:rFonts w:asciiTheme="minorHAnsi" w:hAnsiTheme="minorHAnsi" w:cstheme="minorHAnsi"/>
          <w:sz w:val="20"/>
          <w:szCs w:val="20"/>
        </w:rPr>
        <w:t xml:space="preserve">A.E. Lebedev, A.B. Kapranova, </w:t>
      </w:r>
      <w:r w:rsidRPr="0026424D">
        <w:rPr>
          <w:rFonts w:asciiTheme="minorHAnsi" w:hAnsiTheme="minorHAnsi" w:cstheme="minorHAnsi"/>
        </w:rPr>
        <w:t>I.I. Verloka</w:t>
      </w:r>
      <w:r w:rsidRPr="0026424D">
        <w:rPr>
          <w:rStyle w:val="A5"/>
          <w:rFonts w:asciiTheme="minorHAnsi" w:hAnsiTheme="minorHAnsi" w:cstheme="minorHAnsi"/>
          <w:sz w:val="20"/>
          <w:szCs w:val="20"/>
        </w:rPr>
        <w:t>. Patent 2586126 Russian Federation, IPC B01F3/18. Gravity-type bulk solids mixer. June 2016.</w:t>
      </w:r>
    </w:p>
    <w:p w14:paraId="1E303D76"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Y.L. Klimontovich, </w:t>
      </w:r>
      <w:r w:rsidRPr="0026424D">
        <w:rPr>
          <w:rStyle w:val="A5"/>
          <w:rFonts w:asciiTheme="minorHAnsi" w:hAnsiTheme="minorHAnsi" w:cstheme="minorHAnsi"/>
          <w:iCs/>
          <w:sz w:val="20"/>
          <w:szCs w:val="20"/>
        </w:rPr>
        <w:t>Turbulent Motion and Chaos Structure: A New Approach to the Statistical Theory of Open Systems</w:t>
      </w:r>
      <w:r w:rsidRPr="0026424D">
        <w:rPr>
          <w:rStyle w:val="A5"/>
          <w:rFonts w:asciiTheme="minorHAnsi" w:hAnsiTheme="minorHAnsi" w:cstheme="minorHAnsi"/>
          <w:sz w:val="20"/>
          <w:szCs w:val="20"/>
        </w:rPr>
        <w:t>, LENAND, Moscow, 2014.</w:t>
      </w:r>
    </w:p>
    <w:p w14:paraId="3BB2A14C"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I.I. Verloka, </w:t>
      </w:r>
      <w:r w:rsidRPr="0026424D">
        <w:rPr>
          <w:rStyle w:val="A5"/>
          <w:rFonts w:asciiTheme="minorHAnsi" w:hAnsiTheme="minorHAnsi" w:cstheme="minorHAnsi"/>
          <w:sz w:val="20"/>
          <w:szCs w:val="20"/>
        </w:rPr>
        <w:t xml:space="preserve">A.E. Lebedev, </w:t>
      </w:r>
      <w:r w:rsidRPr="0026424D">
        <w:rPr>
          <w:rFonts w:asciiTheme="minorHAnsi" w:hAnsiTheme="minorHAnsi" w:cstheme="minorHAnsi"/>
        </w:rPr>
        <w:t xml:space="preserve">A.I. Zaitzev, </w:t>
      </w:r>
      <w:r w:rsidRPr="0026424D">
        <w:rPr>
          <w:rStyle w:val="A5"/>
          <w:rFonts w:asciiTheme="minorHAnsi" w:hAnsiTheme="minorHAnsi" w:cstheme="minorHAnsi"/>
          <w:iCs/>
          <w:sz w:val="20"/>
          <w:szCs w:val="20"/>
        </w:rPr>
        <w:t>Czas. Tech</w:t>
      </w:r>
      <w:r w:rsidRPr="0026424D">
        <w:rPr>
          <w:rStyle w:val="A5"/>
          <w:rFonts w:asciiTheme="minorHAnsi" w:hAnsiTheme="minorHAnsi" w:cstheme="minorHAnsi"/>
          <w:sz w:val="20"/>
          <w:szCs w:val="20"/>
        </w:rPr>
        <w:t xml:space="preserve">. </w:t>
      </w:r>
      <w:r w:rsidRPr="0026424D">
        <w:rPr>
          <w:rStyle w:val="A5"/>
          <w:rFonts w:asciiTheme="minorHAnsi" w:hAnsiTheme="minorHAnsi" w:cstheme="minorHAnsi"/>
          <w:iCs/>
          <w:sz w:val="20"/>
          <w:szCs w:val="20"/>
        </w:rPr>
        <w:t xml:space="preserve">Mech. </w:t>
      </w:r>
      <w:r w:rsidRPr="0026424D">
        <w:rPr>
          <w:rStyle w:val="A5"/>
          <w:rFonts w:asciiTheme="minorHAnsi" w:hAnsiTheme="minorHAnsi" w:cstheme="minorHAnsi"/>
          <w:sz w:val="20"/>
          <w:szCs w:val="20"/>
        </w:rPr>
        <w:t>113 (2, 2016) 145-1</w:t>
      </w:r>
      <w:r w:rsidRPr="0026424D">
        <w:rPr>
          <w:rStyle w:val="A5"/>
          <w:rFonts w:asciiTheme="minorHAnsi" w:hAnsiTheme="minorHAnsi" w:cstheme="minorHAnsi"/>
          <w:sz w:val="20"/>
          <w:szCs w:val="20"/>
          <w:lang w:val="ru-RU"/>
        </w:rPr>
        <w:t>50</w:t>
      </w:r>
      <w:r w:rsidRPr="0026424D">
        <w:rPr>
          <w:rStyle w:val="A5"/>
          <w:rFonts w:asciiTheme="minorHAnsi" w:hAnsiTheme="minorHAnsi" w:cstheme="minorHAnsi"/>
          <w:sz w:val="20"/>
          <w:szCs w:val="20"/>
        </w:rPr>
        <w:t xml:space="preserve">. </w:t>
      </w:r>
    </w:p>
    <w:p w14:paraId="4EE2BABF"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M.N. Bakin, I.I. Verloka, A.I. Zaitzev, </w:t>
      </w:r>
      <w:r w:rsidRPr="0026424D">
        <w:rPr>
          <w:rStyle w:val="A5"/>
          <w:rFonts w:asciiTheme="minorHAnsi" w:hAnsiTheme="minorHAnsi" w:cstheme="minorHAnsi"/>
          <w:iCs/>
          <w:sz w:val="20"/>
          <w:szCs w:val="20"/>
        </w:rPr>
        <w:t>Vestn. TGTY Her TGTY</w:t>
      </w:r>
      <w:r w:rsidRPr="0026424D">
        <w:rPr>
          <w:rStyle w:val="A5"/>
          <w:rFonts w:asciiTheme="minorHAnsi" w:hAnsiTheme="minorHAnsi" w:cstheme="minorHAnsi"/>
          <w:sz w:val="20"/>
          <w:szCs w:val="20"/>
        </w:rPr>
        <w:t>. 58 (11, 2015) 296-304. doi:</w:t>
      </w:r>
      <w:hyperlink r:id="rId10" w:tgtFrame="_blank" w:history="1">
        <w:r w:rsidRPr="0026424D">
          <w:rPr>
            <w:rFonts w:asciiTheme="minorHAnsi" w:hAnsiTheme="minorHAnsi" w:cstheme="minorHAnsi"/>
            <w:lang w:val="en-GB"/>
          </w:rPr>
          <w:t>10.17277/vestnik.2015.02.pp.296-304</w:t>
        </w:r>
      </w:hyperlink>
      <w:r w:rsidRPr="0026424D">
        <w:rPr>
          <w:rStyle w:val="A5"/>
          <w:rFonts w:asciiTheme="minorHAnsi" w:hAnsiTheme="minorHAnsi" w:cstheme="minorHAnsi"/>
          <w:sz w:val="20"/>
          <w:szCs w:val="20"/>
        </w:rPr>
        <w:t>.</w:t>
      </w:r>
    </w:p>
    <w:p w14:paraId="6B231EEE"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ind w:left="567" w:hanging="567"/>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I.I. Verloka, Theor. Found. of </w:t>
      </w:r>
      <w:r w:rsidRPr="0026424D">
        <w:rPr>
          <w:rStyle w:val="A5"/>
          <w:rFonts w:asciiTheme="minorHAnsi" w:hAnsiTheme="minorHAnsi" w:cstheme="minorHAnsi"/>
          <w:iCs/>
          <w:sz w:val="20"/>
          <w:szCs w:val="20"/>
        </w:rPr>
        <w:t xml:space="preserve">Chem. Eng. </w:t>
      </w:r>
      <w:r w:rsidRPr="0026424D">
        <w:rPr>
          <w:rFonts w:asciiTheme="minorHAnsi" w:hAnsiTheme="minorHAnsi" w:cstheme="minorHAnsi"/>
        </w:rPr>
        <w:t xml:space="preserve">52 (6, 2018) 1004-1018. </w:t>
      </w:r>
      <w:r w:rsidRPr="0026424D">
        <w:rPr>
          <w:rStyle w:val="A5"/>
          <w:rFonts w:asciiTheme="minorHAnsi" w:hAnsiTheme="minorHAnsi" w:cstheme="minorHAnsi"/>
          <w:sz w:val="20"/>
          <w:szCs w:val="20"/>
        </w:rPr>
        <w:t>doi:</w:t>
      </w:r>
      <w:r w:rsidRPr="0026424D">
        <w:rPr>
          <w:rFonts w:asciiTheme="minorHAnsi" w:hAnsiTheme="minorHAnsi" w:cstheme="minorHAnsi"/>
        </w:rPr>
        <w:t>10.1134/S0040579518050330.</w:t>
      </w:r>
    </w:p>
    <w:p w14:paraId="3D667FBB" w14:textId="77777777" w:rsidR="0039362A" w:rsidRPr="0039362A" w:rsidRDefault="0039362A" w:rsidP="0026424D">
      <w:pPr>
        <w:pStyle w:val="FirstParagraph"/>
        <w:widowControl w:val="0"/>
        <w:numPr>
          <w:ilvl w:val="0"/>
          <w:numId w:val="19"/>
        </w:numPr>
        <w:tabs>
          <w:tab w:val="left" w:pos="426"/>
        </w:tabs>
        <w:autoSpaceDE w:val="0"/>
        <w:autoSpaceDN w:val="0"/>
        <w:adjustRightInd w:val="0"/>
        <w:spacing w:line="240" w:lineRule="auto"/>
        <w:rPr>
          <w:rFonts w:asciiTheme="minorHAnsi" w:eastAsia="SimSun" w:hAnsiTheme="minorHAnsi" w:cstheme="minorHAnsi"/>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M.N. Bakin, I.I. Verloka, </w:t>
      </w:r>
      <w:r w:rsidRPr="0026424D">
        <w:rPr>
          <w:rStyle w:val="A5"/>
          <w:rFonts w:asciiTheme="minorHAnsi" w:hAnsiTheme="minorHAnsi" w:cstheme="minorHAnsi"/>
          <w:iCs/>
          <w:sz w:val="20"/>
          <w:szCs w:val="20"/>
        </w:rPr>
        <w:t xml:space="preserve">Chem. and Petrol. Eng. 54 (5-6, 2018) 287-297. </w:t>
      </w:r>
      <w:r w:rsidRPr="0026424D">
        <w:rPr>
          <w:rStyle w:val="A5"/>
          <w:rFonts w:asciiTheme="minorHAnsi" w:hAnsiTheme="minorHAnsi" w:cstheme="minorHAnsi"/>
          <w:sz w:val="20"/>
          <w:szCs w:val="20"/>
        </w:rPr>
        <w:t xml:space="preserve">doi:10.1007/s10556-018-0477-0. Suppl. </w:t>
      </w:r>
      <w:r w:rsidRPr="0026424D">
        <w:rPr>
          <w:rStyle w:val="A5"/>
          <w:rFonts w:asciiTheme="minorHAnsi" w:hAnsiTheme="minorHAnsi" w:cstheme="minorHAnsi"/>
          <w:iCs/>
          <w:sz w:val="20"/>
          <w:szCs w:val="20"/>
        </w:rPr>
        <w:t xml:space="preserve">54 (7-8, 2018) 618. </w:t>
      </w:r>
      <w:r w:rsidRPr="0026424D">
        <w:rPr>
          <w:rStyle w:val="A5"/>
          <w:rFonts w:asciiTheme="minorHAnsi" w:hAnsiTheme="minorHAnsi" w:cstheme="minorHAnsi"/>
          <w:sz w:val="20"/>
          <w:szCs w:val="20"/>
        </w:rPr>
        <w:t>doi:</w:t>
      </w:r>
      <w:r w:rsidRPr="0026424D">
        <w:rPr>
          <w:rFonts w:asciiTheme="minorHAnsi" w:hAnsiTheme="minorHAnsi" w:cstheme="minorHAnsi"/>
          <w:color w:val="333333"/>
          <w:shd w:val="clear" w:color="auto" w:fill="FFFFFF"/>
        </w:rPr>
        <w:t>10.1007/s10556-018-0524-x.</w:t>
      </w:r>
    </w:p>
    <w:p w14:paraId="203EF8BC" w14:textId="77777777" w:rsidR="0026424D" w:rsidRPr="0039362A" w:rsidRDefault="0026424D" w:rsidP="0039362A">
      <w:pPr>
        <w:pStyle w:val="FirstParagraph"/>
        <w:widowControl w:val="0"/>
        <w:numPr>
          <w:ilvl w:val="0"/>
          <w:numId w:val="19"/>
        </w:numPr>
        <w:tabs>
          <w:tab w:val="left" w:pos="426"/>
        </w:tabs>
        <w:autoSpaceDE w:val="0"/>
        <w:autoSpaceDN w:val="0"/>
        <w:adjustRightInd w:val="0"/>
        <w:spacing w:line="240" w:lineRule="auto"/>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I.I. Verloka</w:t>
      </w:r>
      <w:r w:rsidRPr="0026424D">
        <w:rPr>
          <w:rStyle w:val="A5"/>
          <w:rFonts w:asciiTheme="minorHAnsi" w:hAnsiTheme="minorHAnsi" w:cstheme="minorHAnsi"/>
          <w:sz w:val="20"/>
          <w:szCs w:val="20"/>
        </w:rPr>
        <w:t xml:space="preserve">, </w:t>
      </w:r>
      <w:r w:rsidRPr="0026424D">
        <w:rPr>
          <w:rStyle w:val="A5"/>
          <w:rFonts w:asciiTheme="minorHAnsi" w:hAnsiTheme="minorHAnsi" w:cstheme="minorHAnsi"/>
          <w:iCs/>
          <w:sz w:val="20"/>
          <w:szCs w:val="20"/>
        </w:rPr>
        <w:t>Vestn. IGEY Her IGEY</w:t>
      </w:r>
      <w:r w:rsidRPr="0026424D">
        <w:rPr>
          <w:rStyle w:val="A5"/>
          <w:rFonts w:asciiTheme="minorHAnsi" w:hAnsiTheme="minorHAnsi" w:cstheme="minorHAnsi"/>
          <w:sz w:val="20"/>
          <w:szCs w:val="20"/>
        </w:rPr>
        <w:t>. 3 (2016) 78-83. doi:</w:t>
      </w:r>
      <w:r w:rsidRPr="0026424D">
        <w:rPr>
          <w:rFonts w:asciiTheme="minorHAnsi" w:hAnsiTheme="minorHAnsi" w:cstheme="minorHAnsi"/>
        </w:rPr>
        <w:t>10.17588/2072-2672.2016.3.078-083</w:t>
      </w:r>
      <w:r w:rsidRPr="0026424D">
        <w:rPr>
          <w:rStyle w:val="A5"/>
          <w:rFonts w:asciiTheme="minorHAnsi" w:hAnsiTheme="minorHAnsi" w:cstheme="minorHAnsi"/>
          <w:sz w:val="20"/>
          <w:szCs w:val="20"/>
        </w:rPr>
        <w:t>.</w:t>
      </w:r>
    </w:p>
    <w:p w14:paraId="2AD908EF"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ind w:left="640" w:hanging="640"/>
        <w:rPr>
          <w:rFonts w:asciiTheme="minorHAnsi" w:eastAsia="SimSun" w:hAnsiTheme="minorHAnsi" w:cstheme="minorHAnsi"/>
          <w:lang w:eastAsia="zh-CN"/>
        </w:rPr>
      </w:pPr>
      <w:r w:rsidRPr="0026424D">
        <w:rPr>
          <w:rFonts w:asciiTheme="minorHAnsi" w:hAnsiTheme="minorHAnsi" w:cstheme="minorHAnsi"/>
        </w:rPr>
        <w:t xml:space="preserve">I. Verloka, </w:t>
      </w:r>
      <w:r w:rsidRPr="0026424D">
        <w:rPr>
          <w:rStyle w:val="A5"/>
          <w:rFonts w:asciiTheme="minorHAnsi" w:hAnsiTheme="minorHAnsi" w:cstheme="minorHAnsi"/>
          <w:sz w:val="20"/>
          <w:szCs w:val="20"/>
        </w:rPr>
        <w:t xml:space="preserve">A. Kapranova, </w:t>
      </w:r>
      <w:r w:rsidRPr="0026424D">
        <w:rPr>
          <w:rFonts w:asciiTheme="minorHAnsi" w:eastAsia="Palatino Linotype" w:hAnsiTheme="minorHAnsi" w:cstheme="minorHAnsi"/>
          <w:bCs/>
          <w:spacing w:val="-2"/>
        </w:rPr>
        <w:t>M. Tar</w:t>
      </w:r>
      <w:r w:rsidRPr="0026424D">
        <w:rPr>
          <w:rFonts w:asciiTheme="minorHAnsi" w:eastAsia="Palatino Linotype" w:hAnsiTheme="minorHAnsi" w:cstheme="minorHAnsi"/>
          <w:bCs/>
          <w:spacing w:val="-3"/>
        </w:rPr>
        <w:t>sh</w:t>
      </w:r>
      <w:r w:rsidRPr="0026424D">
        <w:rPr>
          <w:rFonts w:asciiTheme="minorHAnsi" w:eastAsia="Palatino Linotype" w:hAnsiTheme="minorHAnsi" w:cstheme="minorHAnsi"/>
          <w:bCs/>
        </w:rPr>
        <w:t xml:space="preserve">is, </w:t>
      </w:r>
      <w:r w:rsidRPr="0026424D">
        <w:rPr>
          <w:rFonts w:asciiTheme="minorHAnsi" w:eastAsia="Palatino Linotype" w:hAnsiTheme="minorHAnsi" w:cstheme="minorHAnsi"/>
          <w:bCs/>
          <w:spacing w:val="23"/>
        </w:rPr>
        <w:t xml:space="preserve"> </w:t>
      </w:r>
      <w:r w:rsidRPr="0026424D">
        <w:rPr>
          <w:rFonts w:asciiTheme="minorHAnsi" w:eastAsia="Palatino Linotype" w:hAnsiTheme="minorHAnsi" w:cstheme="minorHAnsi"/>
          <w:bCs/>
          <w:spacing w:val="-3"/>
        </w:rPr>
        <w:t>S. Ch</w:t>
      </w:r>
      <w:r w:rsidRPr="0026424D">
        <w:rPr>
          <w:rFonts w:asciiTheme="minorHAnsi" w:eastAsia="Palatino Linotype" w:hAnsiTheme="minorHAnsi" w:cstheme="minorHAnsi"/>
          <w:bCs/>
          <w:spacing w:val="-2"/>
        </w:rPr>
        <w:t>er</w:t>
      </w:r>
      <w:r w:rsidRPr="0026424D">
        <w:rPr>
          <w:rFonts w:asciiTheme="minorHAnsi" w:eastAsia="Palatino Linotype" w:hAnsiTheme="minorHAnsi" w:cstheme="minorHAnsi"/>
          <w:bCs/>
        </w:rPr>
        <w:t>p</w:t>
      </w:r>
      <w:r w:rsidRPr="0026424D">
        <w:rPr>
          <w:rFonts w:asciiTheme="minorHAnsi" w:eastAsia="Palatino Linotype" w:hAnsiTheme="minorHAnsi" w:cstheme="minorHAnsi"/>
          <w:bCs/>
          <w:spacing w:val="-3"/>
        </w:rPr>
        <w:t>i</w:t>
      </w:r>
      <w:r w:rsidRPr="0026424D">
        <w:rPr>
          <w:rFonts w:asciiTheme="minorHAnsi" w:eastAsia="Palatino Linotype" w:hAnsiTheme="minorHAnsi" w:cstheme="minorHAnsi"/>
          <w:bCs/>
        </w:rPr>
        <w:t>t</w:t>
      </w:r>
      <w:r w:rsidRPr="0026424D">
        <w:rPr>
          <w:rFonts w:asciiTheme="minorHAnsi" w:eastAsia="Palatino Linotype" w:hAnsiTheme="minorHAnsi" w:cstheme="minorHAnsi"/>
          <w:bCs/>
          <w:spacing w:val="-4"/>
        </w:rPr>
        <w:t>s</w:t>
      </w:r>
      <w:r w:rsidRPr="0026424D">
        <w:rPr>
          <w:rFonts w:asciiTheme="minorHAnsi" w:eastAsia="Palatino Linotype" w:hAnsiTheme="minorHAnsi" w:cstheme="minorHAnsi"/>
          <w:bCs/>
          <w:spacing w:val="-3"/>
        </w:rPr>
        <w:t>k</w:t>
      </w:r>
      <w:r w:rsidRPr="0026424D">
        <w:rPr>
          <w:rFonts w:asciiTheme="minorHAnsi" w:eastAsia="Palatino Linotype" w:hAnsiTheme="minorHAnsi" w:cstheme="minorHAnsi"/>
          <w:bCs/>
        </w:rPr>
        <w:t xml:space="preserve">y,  </w:t>
      </w:r>
      <w:r w:rsidRPr="0026424D">
        <w:rPr>
          <w:rStyle w:val="A5"/>
          <w:rFonts w:asciiTheme="minorHAnsi" w:hAnsiTheme="minorHAnsi" w:cstheme="minorHAnsi"/>
          <w:iCs/>
          <w:sz w:val="20"/>
          <w:szCs w:val="20"/>
        </w:rPr>
        <w:t>Int. J. Mech. Eng. Technol</w:t>
      </w:r>
      <w:r w:rsidRPr="0026424D">
        <w:rPr>
          <w:rStyle w:val="A5"/>
          <w:rFonts w:asciiTheme="minorHAnsi" w:hAnsiTheme="minorHAnsi" w:cstheme="minorHAnsi"/>
          <w:sz w:val="20"/>
          <w:szCs w:val="20"/>
        </w:rPr>
        <w:t>. 9 (2, 2018) 438-444.</w:t>
      </w:r>
    </w:p>
    <w:p w14:paraId="63387AFC"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ind w:left="640" w:hanging="640"/>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I.I. Verloka, </w:t>
      </w:r>
      <w:r w:rsidRPr="0026424D">
        <w:rPr>
          <w:rStyle w:val="A5"/>
          <w:rFonts w:asciiTheme="minorHAnsi" w:hAnsiTheme="minorHAnsi" w:cstheme="minorHAnsi"/>
          <w:iCs/>
          <w:sz w:val="20"/>
          <w:szCs w:val="20"/>
        </w:rPr>
        <w:t>J. Chem. Eng. Process Technol</w:t>
      </w:r>
      <w:r w:rsidRPr="0026424D">
        <w:rPr>
          <w:rStyle w:val="A5"/>
          <w:rFonts w:asciiTheme="minorHAnsi" w:hAnsiTheme="minorHAnsi" w:cstheme="minorHAnsi"/>
          <w:sz w:val="20"/>
          <w:szCs w:val="20"/>
        </w:rPr>
        <w:t xml:space="preserve">. 8 (5 (Suppl), 2017) 59. doi:10.4172/2157-7048-C1-009. </w:t>
      </w:r>
    </w:p>
    <w:p w14:paraId="08D2FE4D"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ind w:left="640" w:hanging="640"/>
        <w:rPr>
          <w:rStyle w:val="A5"/>
          <w:rFonts w:asciiTheme="minorHAnsi" w:eastAsia="SimSun" w:hAnsiTheme="minorHAnsi" w:cstheme="minorHAnsi"/>
          <w:color w:val="auto"/>
          <w:sz w:val="20"/>
          <w:szCs w:val="20"/>
          <w:lang w:eastAsia="zh-CN"/>
        </w:rPr>
      </w:pPr>
      <w:r w:rsidRPr="0026424D">
        <w:rPr>
          <w:rStyle w:val="A5"/>
          <w:rFonts w:asciiTheme="minorHAnsi" w:hAnsiTheme="minorHAnsi" w:cstheme="minorHAnsi"/>
          <w:sz w:val="20"/>
          <w:szCs w:val="20"/>
        </w:rPr>
        <w:t xml:space="preserve">A.B. Kapranova, </w:t>
      </w:r>
      <w:r w:rsidRPr="0026424D">
        <w:rPr>
          <w:rFonts w:asciiTheme="minorHAnsi" w:hAnsiTheme="minorHAnsi" w:cstheme="minorHAnsi"/>
        </w:rPr>
        <w:t xml:space="preserve">I.I. Verloka, </w:t>
      </w:r>
      <w:r w:rsidRPr="0026424D">
        <w:rPr>
          <w:rStyle w:val="A5"/>
          <w:rFonts w:asciiTheme="minorHAnsi" w:hAnsiTheme="minorHAnsi" w:cstheme="minorHAnsi"/>
          <w:iCs/>
          <w:sz w:val="20"/>
          <w:szCs w:val="20"/>
        </w:rPr>
        <w:t>J. Chem. Eng. Process Technol</w:t>
      </w:r>
      <w:r w:rsidRPr="0026424D">
        <w:rPr>
          <w:rStyle w:val="A5"/>
          <w:rFonts w:asciiTheme="minorHAnsi" w:hAnsiTheme="minorHAnsi" w:cstheme="minorHAnsi"/>
          <w:sz w:val="20"/>
          <w:szCs w:val="20"/>
        </w:rPr>
        <w:t xml:space="preserve">. 9 (2018) 53. </w:t>
      </w:r>
      <w:r w:rsidRPr="0026424D">
        <w:rPr>
          <w:rStyle w:val="A5"/>
          <w:rFonts w:asciiTheme="minorHAnsi" w:hAnsiTheme="minorHAnsi" w:cstheme="minorHAnsi"/>
          <w:color w:val="auto"/>
          <w:sz w:val="20"/>
          <w:szCs w:val="20"/>
        </w:rPr>
        <w:t>doi:</w:t>
      </w:r>
      <w:hyperlink r:id="rId11" w:history="1">
        <w:r w:rsidRPr="0026424D">
          <w:rPr>
            <w:rStyle w:val="Collegamentoipertestuale"/>
            <w:rFonts w:asciiTheme="minorHAnsi" w:hAnsiTheme="minorHAnsi" w:cstheme="minorHAnsi"/>
            <w:color w:val="auto"/>
            <w:u w:val="none"/>
          </w:rPr>
          <w:t>10.4172/2157-7048-C3-0</w:t>
        </w:r>
      </w:hyperlink>
      <w:r w:rsidRPr="0026424D">
        <w:rPr>
          <w:rFonts w:asciiTheme="minorHAnsi" w:hAnsiTheme="minorHAnsi" w:cstheme="minorHAnsi"/>
        </w:rPr>
        <w:t>18</w:t>
      </w:r>
      <w:r w:rsidRPr="0026424D">
        <w:rPr>
          <w:rStyle w:val="A5"/>
          <w:rFonts w:asciiTheme="minorHAnsi" w:hAnsiTheme="minorHAnsi" w:cstheme="minorHAnsi"/>
          <w:sz w:val="20"/>
          <w:szCs w:val="20"/>
        </w:rPr>
        <w:t xml:space="preserve">. </w:t>
      </w:r>
    </w:p>
    <w:p w14:paraId="217280E7" w14:textId="77777777" w:rsidR="0026424D" w:rsidRPr="0026424D" w:rsidRDefault="0026424D" w:rsidP="0026424D">
      <w:pPr>
        <w:pStyle w:val="FirstParagraph"/>
        <w:widowControl w:val="0"/>
        <w:numPr>
          <w:ilvl w:val="0"/>
          <w:numId w:val="19"/>
        </w:numPr>
        <w:tabs>
          <w:tab w:val="left" w:pos="426"/>
        </w:tabs>
        <w:autoSpaceDE w:val="0"/>
        <w:autoSpaceDN w:val="0"/>
        <w:adjustRightInd w:val="0"/>
        <w:spacing w:line="240" w:lineRule="auto"/>
        <w:rPr>
          <w:rFonts w:asciiTheme="minorHAnsi" w:eastAsia="SimSun" w:hAnsiTheme="minorHAnsi" w:cstheme="minorHAnsi"/>
          <w:lang w:eastAsia="zh-CN"/>
        </w:rPr>
      </w:pPr>
      <w:r w:rsidRPr="0026424D">
        <w:rPr>
          <w:rFonts w:asciiTheme="minorHAnsi" w:hAnsiTheme="minorHAnsi" w:cstheme="minorHAnsi"/>
        </w:rPr>
        <w:t xml:space="preserve">A.B. Kapranova, I.I. Verloka, </w:t>
      </w:r>
      <w:r w:rsidRPr="0026424D">
        <w:rPr>
          <w:rFonts w:asciiTheme="minorHAnsi" w:eastAsia="SimSun" w:hAnsiTheme="minorHAnsi" w:cstheme="minorHAnsi"/>
          <w:kern w:val="1"/>
          <w:shd w:val="clear" w:color="auto" w:fill="FDFDFD"/>
          <w:lang w:eastAsia="zh-CN" w:bidi="hi-IN"/>
        </w:rPr>
        <w:t xml:space="preserve">P.A. Yakovlev, D.D. Bahaeva, </w:t>
      </w:r>
      <w:hyperlink r:id="rId12" w:history="1">
        <w:r w:rsidRPr="0026424D">
          <w:rPr>
            <w:rFonts w:asciiTheme="minorHAnsi" w:hAnsiTheme="minorHAnsi" w:cstheme="minorHAnsi"/>
            <w:shd w:val="clear" w:color="auto" w:fill="FFFFFF"/>
          </w:rPr>
          <w:t>Rossiyskiy khimicheskiy zhurnal (Zhurnal khimicheskogo obshchestva im. D.I. Mendeleyeva)</w:t>
        </w:r>
        <w:r w:rsidRPr="0026424D">
          <w:rPr>
            <w:rFonts w:asciiTheme="minorHAnsi" w:hAnsiTheme="minorHAnsi" w:cstheme="minorHAnsi"/>
          </w:rPr>
          <w:t xml:space="preserve"> </w:t>
        </w:r>
      </w:hyperlink>
      <w:r w:rsidRPr="0026424D">
        <w:rPr>
          <w:rFonts w:asciiTheme="minorHAnsi" w:hAnsiTheme="minorHAnsi" w:cstheme="minorHAnsi"/>
        </w:rPr>
        <w:t>62 (4, 2018) 48-50.</w:t>
      </w:r>
    </w:p>
    <w:sectPr w:rsidR="0026424D" w:rsidRPr="0026424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C536" w14:textId="77777777" w:rsidR="006D2F2B" w:rsidRDefault="006D2F2B" w:rsidP="004F5E36">
      <w:r>
        <w:separator/>
      </w:r>
    </w:p>
  </w:endnote>
  <w:endnote w:type="continuationSeparator" w:id="0">
    <w:p w14:paraId="6630B125" w14:textId="77777777" w:rsidR="006D2F2B" w:rsidRDefault="006D2F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86164" w14:textId="77777777" w:rsidR="006D2F2B" w:rsidRDefault="006D2F2B" w:rsidP="004F5E36">
      <w:r>
        <w:separator/>
      </w:r>
    </w:p>
  </w:footnote>
  <w:footnote w:type="continuationSeparator" w:id="0">
    <w:p w14:paraId="2195C7C8" w14:textId="77777777" w:rsidR="006D2F2B" w:rsidRDefault="006D2F2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A3AB" w14:textId="77777777" w:rsidR="004D1162" w:rsidRDefault="00594E9F">
    <w:pPr>
      <w:pStyle w:val="Intestazione"/>
    </w:pPr>
    <w:r>
      <w:rPr>
        <w:noProof/>
        <w:lang w:val="ru-RU" w:eastAsia="ru-RU"/>
      </w:rPr>
      <mc:AlternateContent>
        <mc:Choice Requires="wps">
          <w:drawing>
            <wp:anchor distT="0" distB="0" distL="114300" distR="114300" simplePos="0" relativeHeight="251666432" behindDoc="0" locked="0" layoutInCell="1" allowOverlap="1" wp14:anchorId="1B47C388" wp14:editId="2B24FB9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ru-RU" w:eastAsia="ru-RU"/>
      </w:rPr>
      <w:drawing>
        <wp:anchor distT="0" distB="0" distL="114300" distR="114300" simplePos="0" relativeHeight="251662336" behindDoc="0" locked="0" layoutInCell="1" allowOverlap="1" wp14:anchorId="44D5B39D" wp14:editId="5558785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DF3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ru-RU" w:eastAsia="ru-RU"/>
      </w:rPr>
      <w:drawing>
        <wp:anchor distT="0" distB="0" distL="114300" distR="114300" simplePos="0" relativeHeight="251659264" behindDoc="0" locked="0" layoutInCell="1" allowOverlap="1" wp14:anchorId="3E0E3198" wp14:editId="41917BB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4F0F242" w14:textId="77777777" w:rsidR="00704BDF" w:rsidRDefault="00704BDF">
    <w:pPr>
      <w:pStyle w:val="Intestazione"/>
    </w:pPr>
  </w:p>
  <w:p w14:paraId="7A8A7BD4" w14:textId="77777777" w:rsidR="00704BDF" w:rsidRDefault="00704BDF">
    <w:pPr>
      <w:pStyle w:val="Intestazione"/>
    </w:pPr>
    <w:r>
      <w:rPr>
        <w:noProof/>
        <w:lang w:val="ru-RU" w:eastAsia="ru-RU"/>
      </w:rPr>
      <mc:AlternateContent>
        <mc:Choice Requires="wps">
          <w:drawing>
            <wp:anchor distT="0" distB="0" distL="114300" distR="114300" simplePos="0" relativeHeight="251660288" behindDoc="0" locked="0" layoutInCell="1" allowOverlap="1" wp14:anchorId="05432F96" wp14:editId="7D8551C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9AC2C3D"/>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F67950"/>
    <w:multiLevelType w:val="hybridMultilevel"/>
    <w:tmpl w:val="754AFBE6"/>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0841"/>
    <w:rsid w:val="0003148D"/>
    <w:rsid w:val="00043B83"/>
    <w:rsid w:val="00056B57"/>
    <w:rsid w:val="00062A9A"/>
    <w:rsid w:val="000A03B2"/>
    <w:rsid w:val="000D34BE"/>
    <w:rsid w:val="000E36F1"/>
    <w:rsid w:val="000E3A73"/>
    <w:rsid w:val="000E414A"/>
    <w:rsid w:val="0013121F"/>
    <w:rsid w:val="00134DE4"/>
    <w:rsid w:val="00150E59"/>
    <w:rsid w:val="001659D3"/>
    <w:rsid w:val="00184AD6"/>
    <w:rsid w:val="001B65C1"/>
    <w:rsid w:val="001C684B"/>
    <w:rsid w:val="001D53FC"/>
    <w:rsid w:val="001F2EC7"/>
    <w:rsid w:val="002065DB"/>
    <w:rsid w:val="002447EF"/>
    <w:rsid w:val="00251550"/>
    <w:rsid w:val="0026424D"/>
    <w:rsid w:val="0027221A"/>
    <w:rsid w:val="00275B61"/>
    <w:rsid w:val="002C42FF"/>
    <w:rsid w:val="002D1F12"/>
    <w:rsid w:val="002F1E98"/>
    <w:rsid w:val="003009B7"/>
    <w:rsid w:val="0030469C"/>
    <w:rsid w:val="00330390"/>
    <w:rsid w:val="003313A7"/>
    <w:rsid w:val="003723D4"/>
    <w:rsid w:val="00375C7F"/>
    <w:rsid w:val="0039362A"/>
    <w:rsid w:val="003A7D1C"/>
    <w:rsid w:val="003D58D1"/>
    <w:rsid w:val="0044679D"/>
    <w:rsid w:val="0046164A"/>
    <w:rsid w:val="00462DCD"/>
    <w:rsid w:val="004D1162"/>
    <w:rsid w:val="004E4DD6"/>
    <w:rsid w:val="004F5E36"/>
    <w:rsid w:val="005119A5"/>
    <w:rsid w:val="00521BBC"/>
    <w:rsid w:val="00522279"/>
    <w:rsid w:val="00522942"/>
    <w:rsid w:val="005278B7"/>
    <w:rsid w:val="005346C8"/>
    <w:rsid w:val="005927F9"/>
    <w:rsid w:val="00594E9F"/>
    <w:rsid w:val="005B61E6"/>
    <w:rsid w:val="005C77E1"/>
    <w:rsid w:val="005D4957"/>
    <w:rsid w:val="005D6A2F"/>
    <w:rsid w:val="005E1A82"/>
    <w:rsid w:val="005E7BD8"/>
    <w:rsid w:val="005F0A28"/>
    <w:rsid w:val="005F0E5E"/>
    <w:rsid w:val="00600D17"/>
    <w:rsid w:val="0061517E"/>
    <w:rsid w:val="00616B5F"/>
    <w:rsid w:val="00620DEE"/>
    <w:rsid w:val="00625639"/>
    <w:rsid w:val="0064184D"/>
    <w:rsid w:val="00657D4F"/>
    <w:rsid w:val="00660E3E"/>
    <w:rsid w:val="006617E0"/>
    <w:rsid w:val="00662E74"/>
    <w:rsid w:val="00685827"/>
    <w:rsid w:val="00695EF8"/>
    <w:rsid w:val="006A58D2"/>
    <w:rsid w:val="006C5579"/>
    <w:rsid w:val="006D1913"/>
    <w:rsid w:val="006D2F2B"/>
    <w:rsid w:val="00704BDF"/>
    <w:rsid w:val="0072311D"/>
    <w:rsid w:val="00736B13"/>
    <w:rsid w:val="007447F3"/>
    <w:rsid w:val="007661C8"/>
    <w:rsid w:val="007D52CD"/>
    <w:rsid w:val="00813288"/>
    <w:rsid w:val="008168FC"/>
    <w:rsid w:val="008340B2"/>
    <w:rsid w:val="008479A2"/>
    <w:rsid w:val="00876029"/>
    <w:rsid w:val="0087637F"/>
    <w:rsid w:val="00886220"/>
    <w:rsid w:val="008A1512"/>
    <w:rsid w:val="008D0BEB"/>
    <w:rsid w:val="008E4333"/>
    <w:rsid w:val="008E566E"/>
    <w:rsid w:val="00901EB6"/>
    <w:rsid w:val="00917F92"/>
    <w:rsid w:val="009450CE"/>
    <w:rsid w:val="0095164B"/>
    <w:rsid w:val="0099530B"/>
    <w:rsid w:val="00996483"/>
    <w:rsid w:val="009B0267"/>
    <w:rsid w:val="009E788A"/>
    <w:rsid w:val="00A1763D"/>
    <w:rsid w:val="00A17CEC"/>
    <w:rsid w:val="00A210F0"/>
    <w:rsid w:val="00A27EF0"/>
    <w:rsid w:val="00A51B58"/>
    <w:rsid w:val="00A76EFC"/>
    <w:rsid w:val="00A9626B"/>
    <w:rsid w:val="00A97F29"/>
    <w:rsid w:val="00AB0964"/>
    <w:rsid w:val="00AE377D"/>
    <w:rsid w:val="00AF6AF1"/>
    <w:rsid w:val="00B06855"/>
    <w:rsid w:val="00B61DBF"/>
    <w:rsid w:val="00B63E5F"/>
    <w:rsid w:val="00B82D79"/>
    <w:rsid w:val="00BC30C9"/>
    <w:rsid w:val="00BE3E58"/>
    <w:rsid w:val="00C01616"/>
    <w:rsid w:val="00C0162B"/>
    <w:rsid w:val="00C345B1"/>
    <w:rsid w:val="00C40142"/>
    <w:rsid w:val="00C57182"/>
    <w:rsid w:val="00C655FD"/>
    <w:rsid w:val="00C867B1"/>
    <w:rsid w:val="00C93DF5"/>
    <w:rsid w:val="00C94434"/>
    <w:rsid w:val="00C96D7A"/>
    <w:rsid w:val="00CA1C95"/>
    <w:rsid w:val="00CA5A9C"/>
    <w:rsid w:val="00CD5FE2"/>
    <w:rsid w:val="00D02B4C"/>
    <w:rsid w:val="00D23AFC"/>
    <w:rsid w:val="00D2670C"/>
    <w:rsid w:val="00D44DAD"/>
    <w:rsid w:val="00D629F2"/>
    <w:rsid w:val="00D84576"/>
    <w:rsid w:val="00DE0019"/>
    <w:rsid w:val="00DE264A"/>
    <w:rsid w:val="00E041E7"/>
    <w:rsid w:val="00E23CA1"/>
    <w:rsid w:val="00E409A8"/>
    <w:rsid w:val="00E50B70"/>
    <w:rsid w:val="00E7209D"/>
    <w:rsid w:val="00E730BF"/>
    <w:rsid w:val="00E9298F"/>
    <w:rsid w:val="00EA50E1"/>
    <w:rsid w:val="00EE0131"/>
    <w:rsid w:val="00F06469"/>
    <w:rsid w:val="00F30C64"/>
    <w:rsid w:val="00F46199"/>
    <w:rsid w:val="00FB2EF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4F4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A5">
    <w:name w:val="A5"/>
    <w:uiPriority w:val="99"/>
    <w:rsid w:val="00E50B70"/>
    <w:rPr>
      <w:color w:val="221E1F"/>
      <w:sz w:val="16"/>
      <w:szCs w:val="16"/>
    </w:rPr>
  </w:style>
  <w:style w:type="character" w:styleId="Collegamentoipertestuale">
    <w:name w:val="Hyperlink"/>
    <w:basedOn w:val="Carpredefinitoparagrafo"/>
    <w:uiPriority w:val="99"/>
    <w:unhideWhenUsed/>
    <w:locked/>
    <w:rsid w:val="00264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titleid=46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ANNA-2018\certificates\certificates-2015\10.4172\2157-7048-C3-0" TargetMode="External"/><Relationship Id="rId5" Type="http://schemas.openxmlformats.org/officeDocument/2006/relationships/webSettings" Target="webSettings.xml"/><Relationship Id="rId10" Type="http://schemas.openxmlformats.org/officeDocument/2006/relationships/hyperlink" Target="https://doi.org/10.17277/vestnik.2015.02.pp.296-3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6892-65A9-4CB6-AD65-941F99D7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1008</Words>
  <Characters>5752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2019-01-09T17:57:00Z</cp:lastPrinted>
  <dcterms:created xsi:type="dcterms:W3CDTF">2019-01-13T16:36:00Z</dcterms:created>
  <dcterms:modified xsi:type="dcterms:W3CDTF">2019-08-21T12:22:00Z</dcterms:modified>
</cp:coreProperties>
</file>