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4F684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7CF226AD" w14:textId="0323CE05" w:rsidR="00704BDF" w:rsidRPr="00110494" w:rsidRDefault="00110494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11049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Porous </w:t>
      </w:r>
      <w:r w:rsidR="00404E6A" w:rsidRPr="00110494">
        <w:rPr>
          <w:rFonts w:asciiTheme="minorHAnsi" w:eastAsia="MS PGothic" w:hAnsiTheme="minorHAnsi"/>
          <w:b/>
          <w:bCs/>
          <w:sz w:val="28"/>
          <w:szCs w:val="28"/>
          <w:lang w:val="en-US"/>
        </w:rPr>
        <w:t>Magnetic Cross</w:t>
      </w:r>
      <w:r w:rsidR="00404E6A">
        <w:rPr>
          <w:rFonts w:asciiTheme="minorHAnsi" w:eastAsia="MS PGothic" w:hAnsiTheme="minorHAnsi"/>
          <w:b/>
          <w:bCs/>
          <w:sz w:val="28"/>
          <w:szCs w:val="28"/>
          <w:lang w:val="en-US"/>
        </w:rPr>
        <w:t>-</w:t>
      </w:r>
      <w:r w:rsidR="00404E6A" w:rsidRPr="00110494">
        <w:rPr>
          <w:rFonts w:asciiTheme="minorHAnsi" w:eastAsia="MS PGothic" w:hAnsiTheme="minorHAnsi"/>
          <w:b/>
          <w:bCs/>
          <w:sz w:val="28"/>
          <w:szCs w:val="28"/>
          <w:lang w:val="en-US"/>
        </w:rPr>
        <w:t>Linked Enzyme Aggregates (Pm-Clea</w:t>
      </w:r>
      <w:r w:rsidR="00404E6A">
        <w:rPr>
          <w:rFonts w:asciiTheme="minorHAnsi" w:eastAsia="MS PGothic" w:hAnsiTheme="minorHAnsi"/>
          <w:b/>
          <w:bCs/>
          <w:sz w:val="28"/>
          <w:szCs w:val="28"/>
          <w:lang w:val="en-US"/>
        </w:rPr>
        <w:t>s</w:t>
      </w:r>
      <w:r w:rsidR="00404E6A" w:rsidRPr="0011049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) </w:t>
      </w:r>
      <w:r w:rsidR="00404E6A">
        <w:rPr>
          <w:rFonts w:asciiTheme="minorHAnsi" w:eastAsia="MS PGothic" w:hAnsiTheme="minorHAnsi"/>
          <w:b/>
          <w:bCs/>
          <w:sz w:val="28"/>
          <w:szCs w:val="28"/>
          <w:lang w:val="en-US"/>
        </w:rPr>
        <w:t>o</w:t>
      </w:r>
      <w:r w:rsidR="00404E6A" w:rsidRPr="00110494">
        <w:rPr>
          <w:rFonts w:asciiTheme="minorHAnsi" w:eastAsia="MS PGothic" w:hAnsiTheme="minorHAnsi"/>
          <w:b/>
          <w:bCs/>
          <w:sz w:val="28"/>
          <w:szCs w:val="28"/>
          <w:lang w:val="en-US"/>
        </w:rPr>
        <w:t>f Porcine Pancreas Lipase</w:t>
      </w:r>
      <w:r w:rsidR="00404E6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as Biocatalysts For Hydrolysis of Tributyrin.</w:t>
      </w:r>
      <w:bookmarkStart w:id="0" w:name="_GoBack"/>
      <w:bookmarkEnd w:id="0"/>
    </w:p>
    <w:p w14:paraId="70C2BD72" w14:textId="77777777" w:rsidR="00DE0019" w:rsidRPr="00314328" w:rsidRDefault="00314328" w:rsidP="00704BDF">
      <w:pPr>
        <w:snapToGrid w:val="0"/>
        <w:spacing w:after="120"/>
        <w:jc w:val="center"/>
        <w:rPr>
          <w:rFonts w:eastAsia="SimSun"/>
          <w:color w:val="000000"/>
          <w:lang w:val="pt-BR" w:eastAsia="zh-CN"/>
        </w:rPr>
      </w:pPr>
      <w:r w:rsidRPr="00314328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José Renato Guimarães</w:t>
      </w:r>
      <w:r w:rsidR="00704BDF" w:rsidRPr="0031432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1</w:t>
      </w:r>
      <w:r w:rsidR="00736B13" w:rsidRPr="00314328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, </w:t>
      </w:r>
      <w:r w:rsidR="002224A9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Raquel de Lima Camargo Giordano</w:t>
      </w:r>
      <w:r w:rsidR="002224A9" w:rsidRPr="002224A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1</w:t>
      </w:r>
      <w:r w:rsidR="002224A9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, Roberto Fernandez-Lafuente</w:t>
      </w:r>
      <w:r w:rsidR="002224A9" w:rsidRPr="002224A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2</w:t>
      </w:r>
      <w:r w:rsidR="002224A9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 xml:space="preserve">, </w:t>
      </w:r>
      <w:r w:rsidRPr="00B12C47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Paulo Waldir Tardioli</w:t>
      </w:r>
      <w:r w:rsidR="00080481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pt-BR" w:eastAsia="zh-CN"/>
        </w:rPr>
        <w:t>1</w:t>
      </w:r>
      <w:r w:rsidR="007C0820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pt-BR" w:eastAsia="zh-CN"/>
        </w:rPr>
        <w:t>*</w:t>
      </w:r>
    </w:p>
    <w:p w14:paraId="79EAAF54" w14:textId="77777777" w:rsidR="00704BDF" w:rsidRPr="008607E1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6C5BCC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Pr="006C5BC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6C5BCC" w:rsidRPr="006C5BCC">
        <w:rPr>
          <w:rFonts w:asciiTheme="minorHAnsi" w:eastAsia="MS PGothic" w:hAnsiTheme="minorHAnsi"/>
          <w:i/>
          <w:iCs/>
          <w:sz w:val="20"/>
          <w:lang w:val="en-US"/>
        </w:rPr>
        <w:t xml:space="preserve">Graduate Program in Chemical Engineering, Department of Chemical Engineering, Federal University of São Carlos, </w:t>
      </w:r>
      <w:r w:rsidR="006C5BCC" w:rsidRPr="008607E1">
        <w:rPr>
          <w:rFonts w:asciiTheme="minorHAnsi" w:eastAsia="MS PGothic" w:hAnsiTheme="minorHAnsi"/>
          <w:i/>
          <w:iCs/>
          <w:sz w:val="20"/>
          <w:lang w:val="en-US"/>
        </w:rPr>
        <w:t>São Carlos, Brazil</w:t>
      </w:r>
    </w:p>
    <w:p w14:paraId="3B551F87" w14:textId="77777777" w:rsidR="006C5BCC" w:rsidRPr="008607E1" w:rsidRDefault="006C5BCC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8607E1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 xml:space="preserve">2 </w:t>
      </w:r>
      <w:r w:rsidRPr="008607E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Departmento de Biocatálisis, ICP-CSIC, Campus UAM-CSIC Madrid, Spain</w:t>
      </w:r>
    </w:p>
    <w:p w14:paraId="4BA75B2E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B12C47" w:rsidRPr="00B12C47">
        <w:rPr>
          <w:rFonts w:asciiTheme="minorHAnsi" w:eastAsia="MS PGothic" w:hAnsiTheme="minorHAnsi"/>
          <w:bCs/>
          <w:i/>
          <w:iCs/>
          <w:sz w:val="20"/>
          <w:lang w:val="en-US"/>
        </w:rPr>
        <w:t>pwtardioli@ufscar.br</w:t>
      </w:r>
    </w:p>
    <w:p w14:paraId="6E61C515" w14:textId="77777777" w:rsidR="00704BDF" w:rsidRPr="00EC66CC" w:rsidRDefault="00D06F1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D06F1F">
        <w:rPr>
          <w:rFonts w:asciiTheme="minorHAnsi" w:hAnsiTheme="minorHAnsi"/>
          <w:b/>
        </w:rPr>
        <w:t>Highlights</w:t>
      </w:r>
    </w:p>
    <w:p w14:paraId="37D29A82" w14:textId="77777777" w:rsidR="00704BDF" w:rsidRPr="00A56A5B" w:rsidRDefault="00A56A5B" w:rsidP="00A56A5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bookmarkStart w:id="1" w:name="_Hlk532550544"/>
      <w:r w:rsidRPr="00A56A5B">
        <w:rPr>
          <w:rFonts w:asciiTheme="minorHAnsi" w:hAnsiTheme="minorHAnsi"/>
        </w:rPr>
        <w:t>Porous magnetic CLEA</w:t>
      </w:r>
      <w:r w:rsidR="00906C1B">
        <w:rPr>
          <w:rFonts w:asciiTheme="minorHAnsi" w:hAnsiTheme="minorHAnsi"/>
        </w:rPr>
        <w:t>s</w:t>
      </w:r>
      <w:r w:rsidRPr="00A56A5B">
        <w:rPr>
          <w:rFonts w:asciiTheme="minorHAnsi" w:hAnsiTheme="minorHAnsi"/>
        </w:rPr>
        <w:t xml:space="preserve"> (pm-CLEAs) of porcine pancreas lipase (PPL)</w:t>
      </w:r>
      <w:r w:rsidR="00704BDF" w:rsidRPr="00A56A5B">
        <w:rPr>
          <w:rFonts w:asciiTheme="minorHAnsi" w:hAnsiTheme="minorHAnsi"/>
        </w:rPr>
        <w:t>.</w:t>
      </w:r>
    </w:p>
    <w:p w14:paraId="257E4C03" w14:textId="77777777" w:rsidR="00704BDF" w:rsidRPr="00906C1B" w:rsidRDefault="00906C1B" w:rsidP="00906C1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bookmarkStart w:id="2" w:name="_Hlk532550756"/>
      <w:bookmarkEnd w:id="1"/>
      <w:r w:rsidRPr="00906C1B">
        <w:rPr>
          <w:rFonts w:asciiTheme="minorHAnsi" w:hAnsiTheme="minorHAnsi"/>
        </w:rPr>
        <w:t>High effectiveness factor</w:t>
      </w:r>
      <w:r w:rsidR="00921487">
        <w:rPr>
          <w:rFonts w:asciiTheme="minorHAnsi" w:hAnsiTheme="minorHAnsi"/>
        </w:rPr>
        <w:t xml:space="preserve"> and high</w:t>
      </w:r>
      <w:r w:rsidRPr="00906C1B">
        <w:rPr>
          <w:rFonts w:asciiTheme="minorHAnsi" w:hAnsiTheme="minorHAnsi"/>
        </w:rPr>
        <w:t xml:space="preserve"> thermal and operational stabilit</w:t>
      </w:r>
      <w:r w:rsidR="00CD6374">
        <w:rPr>
          <w:rFonts w:asciiTheme="minorHAnsi" w:hAnsiTheme="minorHAnsi"/>
        </w:rPr>
        <w:t>ies</w:t>
      </w:r>
      <w:r w:rsidR="00704BDF" w:rsidRPr="00906C1B">
        <w:rPr>
          <w:rFonts w:asciiTheme="minorHAnsi" w:hAnsiTheme="minorHAnsi"/>
        </w:rPr>
        <w:t>.</w:t>
      </w:r>
      <w:bookmarkEnd w:id="2"/>
      <w:r w:rsidR="00704BDF" w:rsidRPr="00906C1B">
        <w:rPr>
          <w:rFonts w:asciiTheme="minorHAnsi" w:hAnsiTheme="minorHAnsi"/>
        </w:rPr>
        <w:t xml:space="preserve"> </w:t>
      </w:r>
    </w:p>
    <w:p w14:paraId="7936E04F" w14:textId="77777777" w:rsidR="00704BDF" w:rsidRPr="00906C1B" w:rsidRDefault="00906C1B" w:rsidP="00906C1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906C1B">
        <w:rPr>
          <w:rFonts w:asciiTheme="minorHAnsi" w:hAnsiTheme="minorHAnsi"/>
        </w:rPr>
        <w:t xml:space="preserve">Easy recovery </w:t>
      </w:r>
      <w:r w:rsidR="00CD6374">
        <w:rPr>
          <w:rFonts w:asciiTheme="minorHAnsi" w:hAnsiTheme="minorHAnsi"/>
        </w:rPr>
        <w:t xml:space="preserve">using </w:t>
      </w:r>
      <w:r w:rsidRPr="00906C1B">
        <w:rPr>
          <w:rFonts w:asciiTheme="minorHAnsi" w:hAnsiTheme="minorHAnsi"/>
        </w:rPr>
        <w:t xml:space="preserve">external magnetic field and </w:t>
      </w:r>
      <w:r w:rsidR="00CD6374">
        <w:rPr>
          <w:rFonts w:asciiTheme="minorHAnsi" w:hAnsiTheme="minorHAnsi"/>
        </w:rPr>
        <w:t>good reusability.</w:t>
      </w:r>
    </w:p>
    <w:p w14:paraId="49483301" w14:textId="77777777" w:rsidR="00704BDF" w:rsidRPr="00906C1B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71D99463" w14:textId="77777777" w:rsidR="00704BDF" w:rsidRPr="008E16C3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E16C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1. </w:t>
      </w:r>
      <w:r w:rsidR="00785FFF" w:rsidRPr="008E16C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Introdu</w:t>
      </w:r>
      <w:r w:rsidR="008E16C3" w:rsidRPr="008E16C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c</w:t>
      </w:r>
      <w:r w:rsidR="008E16C3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tion</w:t>
      </w:r>
    </w:p>
    <w:p w14:paraId="431E90CD" w14:textId="77777777" w:rsidR="00704BDF" w:rsidRPr="00403DCF" w:rsidRDefault="0088440F" w:rsidP="00EB093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8440F">
        <w:rPr>
          <w:rFonts w:asciiTheme="minorHAnsi" w:eastAsia="MS PGothic" w:hAnsiTheme="minorHAnsi"/>
          <w:color w:val="000000"/>
          <w:sz w:val="22"/>
          <w:szCs w:val="22"/>
          <w:lang w:val="en-US"/>
        </w:rPr>
        <w:t>Cross</w:t>
      </w:r>
      <w:r w:rsidR="00F34F63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8844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linked </w:t>
      </w:r>
      <w:r w:rsidR="0006655F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Pr="008844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nzyme </w:t>
      </w:r>
      <w:r w:rsidR="0006655F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Pr="0088440F">
        <w:rPr>
          <w:rFonts w:asciiTheme="minorHAnsi" w:eastAsia="MS PGothic" w:hAnsiTheme="minorHAnsi"/>
          <w:color w:val="000000"/>
          <w:sz w:val="22"/>
          <w:szCs w:val="22"/>
          <w:lang w:val="en-US"/>
        </w:rPr>
        <w:t>ggregates (CLEAs) is an immobilization technique that does not require solid support, allows the use of semi-purified enzymes</w:t>
      </w:r>
      <w:r w:rsidR="00566083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8844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biocatalyst has higher volumetric activity [1</w:t>
      </w:r>
      <w:r w:rsidR="00575AD8">
        <w:rPr>
          <w:rFonts w:asciiTheme="minorHAnsi" w:eastAsia="MS PGothic" w:hAnsiTheme="minorHAnsi"/>
          <w:color w:val="000000"/>
          <w:sz w:val="22"/>
          <w:szCs w:val="22"/>
          <w:lang w:val="en-US"/>
        </w:rPr>
        <w:t>,2</w:t>
      </w:r>
      <w:r w:rsidRPr="0088440F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276C4" w:rsidRPr="00DD66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However, </w:t>
      </w:r>
      <w:r w:rsidR="00CA43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they </w:t>
      </w:r>
      <w:r w:rsidR="006276C4" w:rsidRPr="00DD66D9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present some problems</w:t>
      </w:r>
      <w:r w:rsidR="00F604F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4A7AB6" w:rsidRPr="00DD66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A7B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such </w:t>
      </w:r>
      <w:r w:rsidR="006276C4" w:rsidRPr="00DD66D9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low mechanical resistance</w:t>
      </w:r>
      <w:r w:rsidR="004A7AB6" w:rsidRPr="00DD66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6276C4" w:rsidRPr="00DD66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difficulty </w:t>
      </w:r>
      <w:r w:rsidR="005673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6276C4" w:rsidRPr="00DD66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recovering </w:t>
      </w:r>
      <w:r w:rsidR="00CA7BF4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4A7AB6" w:rsidRPr="00DD66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276C4" w:rsidRPr="00DD66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intraparticle diffusion limitations </w:t>
      </w:r>
      <w:r w:rsidR="00A70618" w:rsidRPr="00DD66D9">
        <w:rPr>
          <w:rFonts w:asciiTheme="minorHAnsi" w:eastAsia="MS PGothic" w:hAnsiTheme="minorHAnsi"/>
          <w:color w:val="000000"/>
          <w:sz w:val="22"/>
          <w:szCs w:val="22"/>
          <w:lang w:val="en-US"/>
        </w:rPr>
        <w:t>[2,3]</w:t>
      </w:r>
      <w:r w:rsidR="004A7AB6" w:rsidRPr="00DD66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B093A" w:rsidRPr="00EB09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context, this work </w:t>
      </w:r>
      <w:r w:rsidR="00EB09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evaluated some </w:t>
      </w:r>
      <w:r w:rsidR="00EB093A" w:rsidRPr="00EB09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strategies in the preparation of CLEAs </w:t>
      </w:r>
      <w:r w:rsidR="000A63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porcine pancreas lipase (PPL) </w:t>
      </w:r>
      <w:r w:rsidR="00EB093A" w:rsidRPr="00EB093A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reduce these problems, such as:</w:t>
      </w:r>
      <w:r w:rsidR="00EB09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B093A" w:rsidRPr="00EB09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modification </w:t>
      </w:r>
      <w:r w:rsidR="00F604F8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EB093A" w:rsidRPr="00EB09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0A63B1">
        <w:rPr>
          <w:rFonts w:asciiTheme="minorHAnsi" w:eastAsia="MS PGothic" w:hAnsiTheme="minorHAnsi"/>
          <w:color w:val="000000"/>
          <w:sz w:val="22"/>
          <w:szCs w:val="22"/>
          <w:lang w:val="en-US"/>
        </w:rPr>
        <w:t>PPL</w:t>
      </w:r>
      <w:r w:rsidR="00EB093A" w:rsidRPr="00EB09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surface </w:t>
      </w:r>
      <w:r w:rsidR="00F604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</w:t>
      </w:r>
      <w:r w:rsidR="00EB093A" w:rsidRPr="00EB093A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hydrophobic aldehyde</w:t>
      </w:r>
      <w:r w:rsidR="0056732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EB09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B093A" w:rsidRPr="00EB09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co-aggregation with </w:t>
      </w:r>
      <w:r w:rsidR="00F604F8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protein feeders</w:t>
      </w:r>
      <w:r w:rsidR="00EB093A" w:rsidRPr="00EB09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(soy protein (</w:t>
      </w:r>
      <w:r w:rsidR="00EB093A">
        <w:rPr>
          <w:rFonts w:asciiTheme="minorHAnsi" w:eastAsia="MS PGothic" w:hAnsiTheme="minorHAnsi"/>
          <w:color w:val="000000"/>
          <w:sz w:val="22"/>
          <w:szCs w:val="22"/>
          <w:lang w:val="en-US"/>
        </w:rPr>
        <w:t>SP</w:t>
      </w:r>
      <w:r w:rsidR="00EB093A" w:rsidRPr="00EB093A">
        <w:rPr>
          <w:rFonts w:asciiTheme="minorHAnsi" w:eastAsia="MS PGothic" w:hAnsiTheme="minorHAnsi"/>
          <w:color w:val="000000"/>
          <w:sz w:val="22"/>
          <w:szCs w:val="22"/>
          <w:lang w:val="en-US"/>
        </w:rPr>
        <w:t>) and bovine serum albumin (BSA))</w:t>
      </w:r>
      <w:r w:rsidR="0056732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EB09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B093A" w:rsidRPr="00EB093A">
        <w:rPr>
          <w:rFonts w:asciiTheme="minorHAnsi" w:eastAsia="MS PGothic" w:hAnsiTheme="minorHAnsi"/>
          <w:color w:val="000000"/>
          <w:sz w:val="22"/>
          <w:szCs w:val="22"/>
          <w:lang w:val="en-US"/>
        </w:rPr>
        <w:t>use of silica magnetic nanoparticles functionalized with amino</w:t>
      </w:r>
      <w:r w:rsidR="00EB09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B093A" w:rsidRPr="00EB09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groups (SMNPs) to aid </w:t>
      </w:r>
      <w:r w:rsidR="005673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CLEA separation, and </w:t>
      </w:r>
      <w:r w:rsidR="00403DCF" w:rsidRPr="00403DC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use of starch as a pore forming agent</w:t>
      </w:r>
      <w:r w:rsidR="00403DC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06A5E59D" w14:textId="77777777" w:rsidR="00704BDF" w:rsidRPr="00C773B5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773B5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2. </w:t>
      </w:r>
      <w:r w:rsidR="00785FFF" w:rsidRPr="00C773B5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M</w:t>
      </w:r>
      <w:r w:rsidR="000571AD" w:rsidRPr="00C773B5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e</w:t>
      </w:r>
      <w:r w:rsidR="00785FFF" w:rsidRPr="00C773B5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t</w:t>
      </w:r>
      <w:r w:rsidR="000571AD" w:rsidRPr="00C773B5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h</w:t>
      </w:r>
      <w:r w:rsidR="00785FFF" w:rsidRPr="00C773B5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ods</w:t>
      </w:r>
    </w:p>
    <w:p w14:paraId="2566630C" w14:textId="77777777" w:rsidR="00963EA5" w:rsidRPr="00876BA1" w:rsidRDefault="00F604F8" w:rsidP="00ED3261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</w:t>
      </w:r>
      <w:r w:rsidR="00E8348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he PPL surface was modified with dodecyl aldehyde </w:t>
      </w:r>
      <w:r w:rsidR="00BA147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(DDA) </w:t>
      </w:r>
      <w:r w:rsidR="00E8348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at a PPL:</w:t>
      </w:r>
      <w:r w:rsidR="00BA147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DDA</w:t>
      </w:r>
      <w:r w:rsidR="00E8348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mass ratio of 1:1 for </w:t>
      </w:r>
      <w:r w:rsidR="00A2751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3 h</w:t>
      </w:r>
      <w:r w:rsidR="00E8348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at 25°C </w:t>
      </w:r>
      <w:r w:rsidR="00BA147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and pH 10 (100 mM sodium carbonate buffer) </w:t>
      </w:r>
      <w:r w:rsidR="00E8348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under 150 rpm stirring. </w:t>
      </w:r>
      <w:r w:rsidR="00E83481" w:rsidRPr="00E8348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After, sodium borohydride (1 mg</w:t>
      </w:r>
      <w:r w:rsidR="00E8348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/mL</w:t>
      </w:r>
      <w:r w:rsidR="00E83481" w:rsidRPr="00E8348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solution) was added to the solution and the</w:t>
      </w:r>
      <w:r w:rsidR="00E8348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E83481" w:rsidRPr="00E8348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reaction proceeded for </w:t>
      </w:r>
      <w:r w:rsidR="00A2751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0.5 h</w:t>
      </w:r>
      <w:r w:rsidR="00E83481" w:rsidRPr="00E8348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 </w:t>
      </w:r>
      <w:r w:rsidR="00BA147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The modified </w:t>
      </w:r>
      <w:r w:rsidR="00E83481" w:rsidRPr="00E8348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enzyme </w:t>
      </w:r>
      <w:r w:rsidR="00BA147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was </w:t>
      </w:r>
      <w:r w:rsidR="00E83481" w:rsidRPr="00E8348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dialyzed at 4</w:t>
      </w:r>
      <w:r w:rsidR="00A2751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°</w:t>
      </w:r>
      <w:r w:rsidR="00E83481" w:rsidRPr="00E8348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C for 16 h</w:t>
      </w:r>
      <w:r w:rsidR="00BA147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 </w:t>
      </w:r>
      <w:r w:rsidR="0076168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The aggregation/precipitation step was carried out by adding 3 mL of ethanol to 1 mL of </w:t>
      </w:r>
      <w:r w:rsidR="00A2751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modified </w:t>
      </w:r>
      <w:r w:rsidR="0076168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PPL solution (5 mg/mL) prepared in 5 mM sodium phosphate buffer pH 7.0, containing 7.5 mg of BSA (or SP), 7.5 mg of SMNPs, and starch (0.8% w/v). </w:t>
      </w:r>
      <w:r w:rsidR="004B4E0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The reaction proceeded for 0.5 h at 4°C under 150 rpm stirring. </w:t>
      </w:r>
      <w:r w:rsidR="00BA147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G</w:t>
      </w:r>
      <w:r w:rsidR="004B4E0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lutaraldehyde was added to the suspension (</w:t>
      </w:r>
      <w:r w:rsidR="00C773B5" w:rsidRPr="00876BA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5 </w:t>
      </w:r>
      <w:r w:rsidR="0012149F" w:rsidRPr="00876BA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µ</w:t>
      </w:r>
      <w:r w:rsidR="00C773B5" w:rsidRPr="00876BA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moles of glutaraldehyde/mg total protein)</w:t>
      </w:r>
      <w:r w:rsidR="004B4E0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and the cross-linking reaction proceeded for 15 h </w:t>
      </w:r>
      <w:r w:rsidR="00C773B5" w:rsidRPr="00876BA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at 4</w:t>
      </w:r>
      <w:r w:rsidR="0012149F" w:rsidRPr="00876BA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°</w:t>
      </w:r>
      <w:r w:rsidR="00C773B5" w:rsidRPr="00876BA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C under 150 rpm stirring</w:t>
      </w:r>
      <w:r w:rsidR="00C57E4E" w:rsidRPr="00876BA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</w:t>
      </w:r>
      <w:r w:rsidR="00C773B5" w:rsidRPr="00876BA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D079C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The precipitate was recovered by magnetic separation, washed, and resuspended in 3 mL of 5 mM sodium phosphate buffer pH 7</w:t>
      </w:r>
      <w:r w:rsidR="007E27C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.0. </w:t>
      </w:r>
      <w:r w:rsidR="007E27C0" w:rsidRPr="007E27C0">
        <w:rPr>
          <w:rFonts w:ascii="Symbol" w:eastAsia="MS PGothic" w:hAnsi="Symbol" w:cstheme="minorHAnsi"/>
          <w:color w:val="000000"/>
          <w:sz w:val="22"/>
          <w:szCs w:val="22"/>
          <w:lang w:val="en-US"/>
        </w:rPr>
        <w:t></w:t>
      </w:r>
      <w:r w:rsidR="007E27C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-amylase </w:t>
      </w:r>
      <w:r w:rsidR="00BA147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(100 </w:t>
      </w:r>
      <w:r w:rsidR="00BA147A" w:rsidRPr="00BA147A">
        <w:rPr>
          <w:rFonts w:ascii="Symbol" w:eastAsia="MS PGothic" w:hAnsi="Symbol" w:cstheme="minorHAnsi"/>
          <w:color w:val="000000"/>
          <w:sz w:val="22"/>
          <w:szCs w:val="22"/>
          <w:lang w:val="en-US"/>
        </w:rPr>
        <w:t></w:t>
      </w:r>
      <w:r w:rsidR="00BA147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L) </w:t>
      </w:r>
      <w:r w:rsidR="007E27C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was added in order to wash away the starch by hydrolysis at 25°C for 2 h. Porous magnetic CLEA of PPL (pm-CLEA) was </w:t>
      </w:r>
      <w:r w:rsidR="007E27C0" w:rsidRPr="00876BA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physically and morphologically </w:t>
      </w:r>
      <w:r w:rsidR="009D7A22" w:rsidRPr="00876BA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characterized</w:t>
      </w:r>
      <w:r w:rsidR="007E27C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</w:t>
      </w:r>
      <w:r w:rsidR="009D7A22" w:rsidRPr="00876BA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E75543" w:rsidRPr="00876BA1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and </w:t>
      </w:r>
      <w:r w:rsidR="00116B6D" w:rsidRPr="00116B6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applied in the hydrolysis of tributyrin at 40 °C, pH 8</w:t>
      </w:r>
      <w:r w:rsidR="00067C2A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.0</w:t>
      </w:r>
      <w:r w:rsidR="00116B6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7E27C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for 4 h under </w:t>
      </w:r>
      <w:r w:rsidR="00116B6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500 rpm </w:t>
      </w:r>
      <w:r w:rsidR="00116B6D" w:rsidRPr="00116B6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stirring</w:t>
      </w:r>
      <w:r w:rsidR="007E27C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[4].</w:t>
      </w:r>
    </w:p>
    <w:p w14:paraId="63F280E0" w14:textId="77777777" w:rsidR="00704BDF" w:rsidRPr="00C15687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C15687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 xml:space="preserve">3. </w:t>
      </w:r>
      <w:r w:rsidR="00A001A1" w:rsidRPr="00C15687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Results and discussion</w:t>
      </w:r>
    </w:p>
    <w:p w14:paraId="6946F015" w14:textId="77777777" w:rsidR="00DB2AB7" w:rsidRPr="00452846" w:rsidRDefault="00AE08B2" w:rsidP="003559F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275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experimental strategies adopted </w:t>
      </w:r>
      <w:r w:rsidR="00AC62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work </w:t>
      </w:r>
      <w:r w:rsidRPr="006275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produced </w:t>
      </w:r>
      <w:r w:rsidR="00BB7BA9">
        <w:rPr>
          <w:rFonts w:asciiTheme="minorHAnsi" w:eastAsia="MS PGothic" w:hAnsiTheme="minorHAnsi"/>
          <w:color w:val="000000"/>
          <w:sz w:val="22"/>
          <w:szCs w:val="22"/>
          <w:lang w:val="en-US"/>
        </w:rPr>
        <w:t>pm-CLEA</w:t>
      </w:r>
      <w:r w:rsidR="00566083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466BAB" w:rsidRPr="006275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215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PPL </w:t>
      </w:r>
      <w:r w:rsidR="00E11BA2" w:rsidRPr="006275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immobilization yield (IY) around 100% </w:t>
      </w:r>
      <w:r w:rsidR="006275CE" w:rsidRPr="006275CE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recovered activit</w:t>
      </w:r>
      <w:r w:rsidR="00566083">
        <w:rPr>
          <w:rFonts w:asciiTheme="minorHAnsi" w:eastAsia="MS PGothic" w:hAnsiTheme="minorHAnsi"/>
          <w:color w:val="000000"/>
          <w:sz w:val="22"/>
          <w:szCs w:val="22"/>
          <w:lang w:val="en-US"/>
        </w:rPr>
        <w:t>ies</w:t>
      </w:r>
      <w:r w:rsidR="006275CE" w:rsidRPr="006275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(RA) between 67 and 81%</w:t>
      </w:r>
      <w:r w:rsidR="00BC25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C2539" w:rsidRPr="00BC2539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pm-BSA-CLEA and pm-SP-CLEA, respectively</w:t>
      </w:r>
      <w:r w:rsidR="007F0BF6" w:rsidRPr="006275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6275CE" w:rsidRPr="006275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suggesting that the proteins fedeers and </w:t>
      </w:r>
      <w:r w:rsidR="00C15687" w:rsidRPr="00C15687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nanoparticles</w:t>
      </w:r>
      <w:r w:rsidR="00C156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559F7" w:rsidRPr="003559F7">
        <w:rPr>
          <w:rFonts w:asciiTheme="minorHAnsi" w:eastAsia="MS PGothic" w:hAnsiTheme="minorHAnsi"/>
          <w:color w:val="000000"/>
          <w:sz w:val="22"/>
          <w:szCs w:val="22"/>
          <w:lang w:val="en-US"/>
        </w:rPr>
        <w:t>reduce</w:t>
      </w:r>
      <w:r w:rsidR="003559F7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3559F7" w:rsidRPr="003559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mass transfer problems </w:t>
      </w:r>
      <w:r w:rsidR="00AC62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CLEA </w:t>
      </w:r>
      <w:r w:rsidR="003559F7" w:rsidRPr="003559F7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supramolecular</w:t>
      </w:r>
      <w:r w:rsidR="003559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559F7" w:rsidRPr="003559F7">
        <w:rPr>
          <w:rFonts w:asciiTheme="minorHAnsi" w:eastAsia="MS PGothic" w:hAnsiTheme="minorHAnsi"/>
          <w:color w:val="000000"/>
          <w:sz w:val="22"/>
          <w:szCs w:val="22"/>
          <w:lang w:val="en-US"/>
        </w:rPr>
        <w:t>structure</w:t>
      </w:r>
      <w:r w:rsidR="00AC62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201C5">
        <w:rPr>
          <w:rFonts w:asciiTheme="minorHAnsi" w:eastAsia="MS PGothic" w:hAnsiTheme="minorHAnsi"/>
          <w:color w:val="000000"/>
          <w:sz w:val="22"/>
          <w:szCs w:val="22"/>
          <w:lang w:val="en-US"/>
        </w:rPr>
        <w:t>[4].</w:t>
      </w:r>
    </w:p>
    <w:p w14:paraId="6175463F" w14:textId="77777777" w:rsidR="00602451" w:rsidRPr="00580434" w:rsidRDefault="009A02E9" w:rsidP="00ED326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highest activities for </w:t>
      </w:r>
      <w:r w:rsidRPr="00DA4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free PPL (32.2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±</w:t>
      </w:r>
      <w:r w:rsidRPr="00DA4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0.65 U/mg protein) and pm-SP-CLEA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PPL </w:t>
      </w:r>
      <w:r w:rsidRPr="00DA4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(24.13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±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A4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0.35 U/mg protein)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obtained at pH 8.0, </w:t>
      </w:r>
      <w:r w:rsidR="00934D0F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while</w:t>
      </w:r>
      <w:r w:rsidR="00466BAB" w:rsidRPr="00DA4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34D0F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="00466BAB" w:rsidRPr="00DA4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pm-BSA-CLEA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PPL </w:t>
      </w:r>
      <w:r w:rsidR="00466BAB" w:rsidRPr="00DA4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(19</w:t>
      </w:r>
      <w:r w:rsidR="00934D0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66BAB" w:rsidRPr="00DA4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14 ± 0</w:t>
      </w:r>
      <w:r w:rsidR="00934D0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66BAB" w:rsidRPr="00DA4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13 U/mg prote</w:t>
      </w:r>
      <w:r w:rsidR="00934D0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466BAB" w:rsidRPr="00DA4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934D0F" w:rsidRPr="00934D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C9264B">
        <w:rPr>
          <w:rFonts w:asciiTheme="minorHAnsi" w:eastAsia="MS PGothic" w:hAnsiTheme="minorHAnsi"/>
          <w:color w:val="000000"/>
          <w:sz w:val="22"/>
          <w:szCs w:val="22"/>
          <w:lang w:val="en-US"/>
        </w:rPr>
        <w:t>at</w:t>
      </w:r>
      <w:r w:rsidR="00934D0F" w:rsidRPr="00934D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 9.</w:t>
      </w:r>
      <w:r w:rsidR="00934D0F">
        <w:rPr>
          <w:rFonts w:asciiTheme="minorHAnsi" w:eastAsia="MS PGothic" w:hAnsiTheme="minorHAnsi"/>
          <w:color w:val="000000"/>
          <w:sz w:val="22"/>
          <w:szCs w:val="22"/>
          <w:lang w:val="en-US"/>
        </w:rPr>
        <w:t>0</w:t>
      </w:r>
      <w:r w:rsidR="00466BAB" w:rsidRPr="00DA4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74436" w:rsidRPr="00841E3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3A065D" w:rsidRPr="00841E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pm-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CLEAs of PPL w</w:t>
      </w:r>
      <w:r w:rsidR="00006871">
        <w:rPr>
          <w:rFonts w:asciiTheme="minorHAnsi" w:eastAsia="MS PGothic" w:hAnsiTheme="minorHAnsi"/>
          <w:color w:val="000000"/>
          <w:sz w:val="22"/>
          <w:szCs w:val="22"/>
          <w:lang w:val="en-US"/>
        </w:rPr>
        <w:t>ere</w:t>
      </w:r>
      <w:r w:rsidR="00A74436" w:rsidRPr="00841E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more </w:t>
      </w:r>
      <w:r w:rsidR="00A74436" w:rsidRPr="00841E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thermally stable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than the </w:t>
      </w:r>
      <w:r w:rsidR="00A74436" w:rsidRPr="00841E39">
        <w:rPr>
          <w:rFonts w:asciiTheme="minorHAnsi" w:eastAsia="MS PGothic" w:hAnsiTheme="minorHAnsi"/>
          <w:color w:val="000000"/>
          <w:sz w:val="22"/>
          <w:szCs w:val="22"/>
          <w:lang w:val="en-US"/>
        </w:rPr>
        <w:t>free enzyme</w:t>
      </w:r>
      <w:r w:rsidR="003A065D" w:rsidRPr="00841E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4972B1" w:rsidRPr="004972B1">
        <w:rPr>
          <w:rFonts w:asciiTheme="minorHAnsi" w:eastAsia="MS PGothic" w:hAnsiTheme="minorHAnsi"/>
          <w:color w:val="000000"/>
          <w:sz w:val="22"/>
          <w:szCs w:val="22"/>
          <w:lang w:val="en-US"/>
        </w:rPr>
        <w:t>exhibiting</w:t>
      </w:r>
      <w:r w:rsidR="004972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74436" w:rsidRPr="00841E39">
        <w:rPr>
          <w:rFonts w:asciiTheme="minorHAnsi" w:eastAsia="MS PGothic" w:hAnsiTheme="minorHAnsi"/>
          <w:color w:val="000000"/>
          <w:sz w:val="22"/>
          <w:szCs w:val="22"/>
          <w:lang w:val="en-US"/>
        </w:rPr>
        <w:t>maximum activity at 50°C</w:t>
      </w:r>
      <w:r w:rsidR="00466BAB" w:rsidRPr="00841E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4972B1" w:rsidRPr="004972B1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pm-BSA-CLEA achieving 20% catalytic retention at 70 °C</w:t>
      </w:r>
      <w:r w:rsidR="00466BAB" w:rsidRPr="00841E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841E39" w:rsidRPr="00841E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free </w:t>
      </w:r>
      <w:r w:rsidR="004972B1">
        <w:rPr>
          <w:rFonts w:asciiTheme="minorHAnsi" w:eastAsia="MS PGothic" w:hAnsiTheme="minorHAnsi"/>
          <w:color w:val="000000"/>
          <w:sz w:val="22"/>
          <w:szCs w:val="22"/>
          <w:lang w:val="en-US"/>
        </w:rPr>
        <w:t>PPL</w:t>
      </w:r>
      <w:r w:rsidR="00841E39" w:rsidRPr="00841E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showed maximum activity under 500 rpm stirring</w:t>
      </w:r>
      <w:r w:rsidR="00466BAB" w:rsidRPr="00841E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016B88" w:rsidRPr="00016B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while the activities of the immobilized enzyme increased continuously </w:t>
      </w:r>
      <w:r w:rsidR="004972B1" w:rsidRPr="004972B1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within the range evaluated</w:t>
      </w:r>
      <w:r w:rsidR="00466BAB" w:rsidRPr="00841E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(250 </w:t>
      </w:r>
      <w:r w:rsidR="004972B1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466BAB" w:rsidRPr="00841E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1250 rpm). </w:t>
      </w:r>
      <w:r w:rsidR="00251B5F" w:rsidRPr="005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pm-S</w:t>
      </w:r>
      <w:r w:rsidR="00D34EEF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251B5F" w:rsidRPr="005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-CLEA and pm-BSA-CLEA exhibited high stability at 40 °C and pH 8.0, </w:t>
      </w:r>
      <w:r w:rsidR="004972B1" w:rsidRPr="004972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retaining approximately 50 and 80% of activity, respectively, </w:t>
      </w:r>
      <w:r w:rsidR="00251B5F" w:rsidRPr="005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after 10 h of incubation, while free </w:t>
      </w:r>
      <w:r w:rsidR="004972B1">
        <w:rPr>
          <w:rFonts w:asciiTheme="minorHAnsi" w:eastAsia="MS PGothic" w:hAnsiTheme="minorHAnsi"/>
          <w:color w:val="000000"/>
          <w:sz w:val="22"/>
          <w:szCs w:val="22"/>
          <w:lang w:val="en-US"/>
        </w:rPr>
        <w:t>PPL</w:t>
      </w:r>
      <w:r w:rsidR="00251B5F" w:rsidRPr="005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inactivated after 2 h</w:t>
      </w:r>
      <w:r w:rsidR="00466BAB" w:rsidRPr="005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30AFD" w:rsidRPr="005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80434" w:rsidRPr="005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These results suggest that pm-CLEAs have </w:t>
      </w:r>
      <w:r w:rsidR="00775C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580434" w:rsidRPr="005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>fraction of PP</w:t>
      </w:r>
      <w:r w:rsidR="00C402DB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580434" w:rsidRPr="005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molecules more cross-linked to </w:t>
      </w:r>
      <w:r w:rsidR="003752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580434" w:rsidRPr="005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nanoparticles</w:t>
      </w:r>
      <w:r w:rsidR="00602451" w:rsidRPr="005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580434" w:rsidRPr="005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where stabilization effects </w:t>
      </w:r>
      <w:r w:rsidR="00775C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should be </w:t>
      </w:r>
      <w:r w:rsidR="00775C42" w:rsidRPr="00775C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higher </w:t>
      </w:r>
      <w:r w:rsidR="00580434" w:rsidRPr="005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due to the </w:t>
      </w:r>
      <w:r w:rsidR="00775C42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higher rigidity</w:t>
      </w:r>
      <w:r w:rsidR="00580434" w:rsidRPr="005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this material compared to a protein</w:t>
      </w:r>
      <w:r w:rsidR="00602451" w:rsidRPr="005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775C42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resulting in</w:t>
      </w:r>
      <w:r w:rsidR="00FE7C0F" w:rsidRPr="00FE7C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75C42" w:rsidRPr="00775C42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improved</w:t>
      </w:r>
      <w:r w:rsidR="00FE7C0F" w:rsidRPr="00FE7C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thermal stability to the immobilized enzyme</w:t>
      </w:r>
      <w:r w:rsidR="00630AFD" w:rsidRPr="005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6B14B8F3" w14:textId="77777777" w:rsidR="00466BAB" w:rsidRPr="00532517" w:rsidRDefault="00D22682" w:rsidP="00ED326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80434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  <w:r w:rsidR="00B60F7C" w:rsidRPr="0053251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morphological characterization of pm-S</w:t>
      </w:r>
      <w:r w:rsidR="00532517" w:rsidRPr="00532517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375225">
        <w:rPr>
          <w:rFonts w:asciiTheme="minorHAnsi" w:eastAsia="MS PGothic" w:hAnsiTheme="minorHAnsi"/>
          <w:color w:val="000000"/>
          <w:sz w:val="22"/>
          <w:szCs w:val="22"/>
          <w:lang w:val="en-US"/>
        </w:rPr>
        <w:t>-CLEAs</w:t>
      </w:r>
      <w:r w:rsidR="00B60F7C" w:rsidRPr="005325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75225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pm-BSA-CLEA</w:t>
      </w:r>
      <w:r w:rsidR="009A02E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466BAB" w:rsidRPr="005325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32517" w:rsidRPr="00532517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scanning electron microscop</w:t>
      </w:r>
      <w:r w:rsidR="007953FD">
        <w:rPr>
          <w:rFonts w:asciiTheme="minorHAnsi" w:eastAsia="MS PGothic" w:hAnsiTheme="minorHAnsi"/>
          <w:color w:val="000000"/>
          <w:sz w:val="22"/>
          <w:szCs w:val="22"/>
          <w:lang w:val="en-US"/>
        </w:rPr>
        <w:t>y</w:t>
      </w:r>
      <w:r w:rsidR="00532517" w:rsidRPr="005325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(SEM)</w:t>
      </w:r>
      <w:r w:rsidR="00466BAB" w:rsidRPr="005325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32517" w:rsidRPr="005325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showed the presence of non-uniform and porous </w:t>
      </w:r>
      <w:r w:rsidR="00B93668" w:rsidRPr="005325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B936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B93668" w:rsidRPr="005325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structure of </w:t>
      </w:r>
      <w:r w:rsidR="00B9366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cross-linked PPL</w:t>
      </w:r>
      <w:r w:rsidR="00532517" w:rsidRPr="005325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due to </w:t>
      </w:r>
      <w:r w:rsidR="003752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532517" w:rsidRPr="005325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hydrolysis of </w:t>
      </w:r>
      <w:r w:rsidR="00B936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532517" w:rsidRPr="005325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starch molecules by the </w:t>
      </w:r>
      <w:r w:rsidR="00532517" w:rsidRPr="00532517">
        <w:rPr>
          <w:rFonts w:asciiTheme="minorHAnsi" w:eastAsia="MS PGothic" w:hAnsiTheme="minorHAnsi"/>
          <w:color w:val="000000"/>
          <w:sz w:val="22"/>
          <w:szCs w:val="22"/>
          <w:lang w:val="pt-BR"/>
        </w:rPr>
        <w:t>α</w:t>
      </w:r>
      <w:r w:rsidR="00532517" w:rsidRPr="00532517">
        <w:rPr>
          <w:rFonts w:asciiTheme="minorHAnsi" w:eastAsia="MS PGothic" w:hAnsiTheme="minorHAnsi"/>
          <w:color w:val="000000"/>
          <w:sz w:val="22"/>
          <w:szCs w:val="22"/>
          <w:lang w:val="en-US"/>
        </w:rPr>
        <w:t>-amylase</w:t>
      </w:r>
      <w:r w:rsidR="00466BAB" w:rsidRPr="005325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E25076" w:rsidRPr="00E250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could </w:t>
      </w:r>
      <w:r w:rsidR="007953FD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explain</w:t>
      </w:r>
      <w:r w:rsidR="00E25076" w:rsidRPr="00E250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high effectiveness factor</w:t>
      </w:r>
      <w:r w:rsidR="008F66AD" w:rsidRPr="008F66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66BAB" w:rsidRPr="00532517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8F66AD">
        <w:rPr>
          <w:rFonts w:asciiTheme="minorHAnsi" w:eastAsia="MS PGothic" w:hAnsiTheme="minorHAnsi"/>
          <w:color w:val="000000"/>
          <w:sz w:val="22"/>
          <w:szCs w:val="22"/>
          <w:lang w:val="en-US"/>
        </w:rPr>
        <w:t>around</w:t>
      </w:r>
      <w:r w:rsidR="00466BAB" w:rsidRPr="005325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66BAB" w:rsidRPr="00ED3261">
        <w:rPr>
          <w:rFonts w:asciiTheme="minorHAnsi" w:eastAsia="MS PGothic" w:hAnsiTheme="minorHAnsi"/>
          <w:color w:val="000000"/>
          <w:sz w:val="22"/>
          <w:szCs w:val="22"/>
          <w:lang w:val="pt-BR"/>
        </w:rPr>
        <w:t>η</w:t>
      </w:r>
      <w:r w:rsidR="00466BAB" w:rsidRPr="005325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= 0,65</w:t>
      </w:r>
      <w:r w:rsidR="009945EB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B9366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9945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F66AD" w:rsidRPr="008F66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mainly for pm-CLEA </w:t>
      </w:r>
      <w:r w:rsidR="005660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PPL </w:t>
      </w:r>
      <w:r w:rsidR="008F66AD" w:rsidRPr="008F66AD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prepared in presence of S</w:t>
      </w:r>
      <w:r w:rsidR="008F66AD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8F66AD" w:rsidRPr="008F66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SMNPs</w:t>
      </w:r>
      <w:r w:rsidR="00466BAB" w:rsidRPr="0053251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150828DB" w14:textId="77777777" w:rsidR="00466BAB" w:rsidRPr="00876D37" w:rsidRDefault="000A650A" w:rsidP="00ED326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0A650A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hydrolysis profile</w:t>
      </w:r>
      <w:r w:rsidR="00566083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0A65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tributyrin as a function of </w:t>
      </w:r>
      <w:r w:rsidR="005660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0A650A">
        <w:rPr>
          <w:rFonts w:asciiTheme="minorHAnsi" w:eastAsia="MS PGothic" w:hAnsiTheme="minorHAnsi"/>
          <w:color w:val="000000"/>
          <w:sz w:val="22"/>
          <w:szCs w:val="22"/>
          <w:lang w:val="en-US"/>
        </w:rPr>
        <w:t>time</w:t>
      </w:r>
      <w:r w:rsidR="009C4504" w:rsidRPr="009C45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showed that the free enzyme rapidly </w:t>
      </w:r>
      <w:r w:rsidR="00D544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loosed its </w:t>
      </w:r>
      <w:r w:rsidR="004A6DB0" w:rsidRPr="004A6DB0">
        <w:rPr>
          <w:rFonts w:asciiTheme="minorHAnsi" w:eastAsia="MS PGothic" w:hAnsiTheme="minorHAnsi"/>
          <w:color w:val="000000"/>
          <w:sz w:val="22"/>
          <w:szCs w:val="22"/>
          <w:lang w:val="en-US"/>
        </w:rPr>
        <w:t>catalytic activity</w:t>
      </w:r>
      <w:r w:rsidR="009C4504" w:rsidRPr="009C450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reaching yield</w:t>
      </w:r>
      <w:r w:rsidR="00D5447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9C4504" w:rsidRPr="009C45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A6DB0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9C4504" w:rsidRPr="009C45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36 and 52%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</w:t>
      </w:r>
      <w:r w:rsidRPr="009C4504">
        <w:rPr>
          <w:rFonts w:asciiTheme="minorHAnsi" w:eastAsia="MS PGothic" w:hAnsiTheme="minorHAnsi"/>
          <w:color w:val="000000"/>
          <w:sz w:val="22"/>
          <w:szCs w:val="22"/>
          <w:lang w:val="en-US"/>
        </w:rPr>
        <w:t>free PP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Pr="009C45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pm-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SP</w:t>
      </w:r>
      <w:r w:rsidRPr="009C4504">
        <w:rPr>
          <w:rFonts w:asciiTheme="minorHAnsi" w:eastAsia="MS PGothic" w:hAnsiTheme="minorHAnsi"/>
          <w:color w:val="000000"/>
          <w:sz w:val="22"/>
          <w:szCs w:val="22"/>
          <w:lang w:val="en-US"/>
        </w:rPr>
        <w:t>-CLEA</w:t>
      </w:r>
      <w:r w:rsidR="009C4504" w:rsidRPr="009C450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respectively</w:t>
      </w:r>
      <w:r w:rsidR="004A6D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876D37" w:rsidRPr="00876D37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9A7C45" w:rsidRPr="00876D37">
        <w:rPr>
          <w:rFonts w:asciiTheme="minorHAnsi" w:eastAsia="MS PGothic" w:hAnsiTheme="minorHAnsi"/>
          <w:color w:val="000000"/>
          <w:sz w:val="22"/>
          <w:szCs w:val="22"/>
          <w:lang w:val="en-US"/>
        </w:rPr>
        <w:t>fter five 4 h-batches</w:t>
      </w:r>
      <w:r w:rsidR="00466BAB" w:rsidRPr="00876D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876D37" w:rsidRPr="00876D3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hydrolysis yield of tributyrin decreased only 7%</w:t>
      </w:r>
      <w:r w:rsidR="00466BAB" w:rsidRPr="00876D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876D37" w:rsidRPr="00876D37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 52% to 45%</w:t>
      </w:r>
      <w:r w:rsidR="00466BAB" w:rsidRPr="00876D37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547677" w:rsidRPr="00876D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876D37" w:rsidRPr="00876D37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confirming the high mechanical and operational stability of pm-S</w:t>
      </w:r>
      <w:r w:rsidR="00876D37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876D37" w:rsidRPr="00876D37">
        <w:rPr>
          <w:rFonts w:asciiTheme="minorHAnsi" w:eastAsia="MS PGothic" w:hAnsiTheme="minorHAnsi"/>
          <w:color w:val="000000"/>
          <w:sz w:val="22"/>
          <w:szCs w:val="22"/>
          <w:lang w:val="en-US"/>
        </w:rPr>
        <w:t>-CLEA</w:t>
      </w:r>
      <w:r w:rsidR="00466BAB" w:rsidRPr="00876D3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51426A8" w14:textId="77777777" w:rsidR="00704BDF" w:rsidRPr="004A6DB0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4A6DB0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</w:t>
      </w:r>
      <w:r w:rsidR="004A6DB0" w:rsidRPr="004A6DB0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i</w:t>
      </w:r>
      <w:r w:rsidR="004A6DB0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ons</w:t>
      </w:r>
    </w:p>
    <w:p w14:paraId="211BF7B7" w14:textId="77777777" w:rsidR="00D54471" w:rsidRPr="00A35FB0" w:rsidRDefault="00D5447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Porous magnetic CLEA</w:t>
      </w:r>
      <w:r w:rsidR="00566083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co-aggregated with soy protein and magnetic nanoparticles showed good catalytic properties and performance/reusability in the hydrolysis of tributyrin. The strategies used in this work allowed </w:t>
      </w:r>
      <w:r w:rsidR="00566083">
        <w:rPr>
          <w:rFonts w:asciiTheme="minorHAnsi" w:eastAsia="MS PGothic" w:hAnsiTheme="minorHAnsi"/>
          <w:color w:val="000000"/>
          <w:sz w:val="22"/>
          <w:szCs w:val="22"/>
          <w:lang w:val="en-US"/>
        </w:rPr>
        <w:t>reducing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35FB0" w:rsidRPr="00A35F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problems of low mechanical and operational resistance, improvements in intraparticle mass transport, and </w:t>
      </w:r>
      <w:r w:rsidR="005660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ease of </w:t>
      </w:r>
      <w:r w:rsidR="00A35FB0" w:rsidRPr="00A35FB0">
        <w:rPr>
          <w:rFonts w:asciiTheme="minorHAnsi" w:eastAsia="MS PGothic" w:hAnsiTheme="minorHAnsi"/>
          <w:color w:val="000000"/>
          <w:sz w:val="22"/>
          <w:szCs w:val="22"/>
          <w:lang w:val="en-US"/>
        </w:rPr>
        <w:t>recovery and reuse of the biocatalyst</w:t>
      </w:r>
      <w:r w:rsidR="00773D62" w:rsidRPr="00A35FB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48FAE48C" w14:textId="77777777" w:rsidR="00704BDF" w:rsidRPr="00A44B42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A44B42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</w:t>
      </w:r>
      <w:r w:rsidR="00BC2539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ence</w:t>
      </w:r>
    </w:p>
    <w:p w14:paraId="5C1EAA1F" w14:textId="77777777" w:rsidR="00704BDF" w:rsidRDefault="00A44B42" w:rsidP="00A44B4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A44B42">
        <w:rPr>
          <w:rFonts w:asciiTheme="minorHAnsi" w:hAnsiTheme="minorHAnsi"/>
          <w:color w:val="000000"/>
        </w:rPr>
        <w:t>Cao, L.; Rantwijk, F.; Sheldon, R.A. Cross-Linked enzyme aggregates: A simple and effective method for the</w:t>
      </w:r>
      <w:r>
        <w:rPr>
          <w:rFonts w:asciiTheme="minorHAnsi" w:hAnsiTheme="minorHAnsi"/>
          <w:color w:val="000000"/>
        </w:rPr>
        <w:t xml:space="preserve"> </w:t>
      </w:r>
      <w:r w:rsidRPr="00A44B42">
        <w:rPr>
          <w:rFonts w:asciiTheme="minorHAnsi" w:hAnsiTheme="minorHAnsi"/>
          <w:color w:val="000000"/>
        </w:rPr>
        <w:t xml:space="preserve">immobilization of </w:t>
      </w:r>
      <w:r w:rsidRPr="00241A44">
        <w:rPr>
          <w:rFonts w:asciiTheme="minorHAnsi" w:hAnsiTheme="minorHAnsi"/>
          <w:i/>
          <w:color w:val="000000"/>
        </w:rPr>
        <w:t>Penicillin Acylase</w:t>
      </w:r>
      <w:r w:rsidRPr="00A44B42">
        <w:rPr>
          <w:rFonts w:asciiTheme="minorHAnsi" w:hAnsiTheme="minorHAnsi"/>
          <w:color w:val="000000"/>
        </w:rPr>
        <w:t>. Org. Lett. 2000, 2, 1361–1364.</w:t>
      </w:r>
    </w:p>
    <w:p w14:paraId="1F714A3F" w14:textId="77777777" w:rsidR="00A70618" w:rsidRDefault="00A70618" w:rsidP="00A70618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A70618">
        <w:rPr>
          <w:rFonts w:asciiTheme="minorHAnsi" w:hAnsiTheme="minorHAnsi"/>
          <w:color w:val="000000"/>
        </w:rPr>
        <w:t>Garcia-Galan, C.; Berenguer-Murcia, Á.; Fernandez-Lafuente, R.; Rodrigues, R.C. Potential of diferente enzyme immobilization strategies to improve enzyme performance. Adv. Synth. Catal. 2011, 353, 2885–2904.</w:t>
      </w:r>
      <w:r>
        <w:rPr>
          <w:rFonts w:asciiTheme="minorHAnsi" w:hAnsiTheme="minorHAnsi"/>
          <w:color w:val="000000"/>
        </w:rPr>
        <w:t xml:space="preserve"> </w:t>
      </w:r>
    </w:p>
    <w:p w14:paraId="583A0457" w14:textId="77777777" w:rsidR="00704BDF" w:rsidRDefault="00DD43A3" w:rsidP="00241A44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DD43A3">
        <w:rPr>
          <w:rFonts w:asciiTheme="minorHAnsi" w:hAnsiTheme="minorHAnsi"/>
          <w:color w:val="000000"/>
        </w:rPr>
        <w:t>Cui, J.</w:t>
      </w:r>
      <w:r w:rsidR="00575AD8">
        <w:rPr>
          <w:rFonts w:asciiTheme="minorHAnsi" w:hAnsiTheme="minorHAnsi"/>
          <w:color w:val="000000"/>
        </w:rPr>
        <w:t xml:space="preserve"> </w:t>
      </w:r>
      <w:r w:rsidRPr="00DD43A3">
        <w:rPr>
          <w:rFonts w:asciiTheme="minorHAnsi" w:hAnsiTheme="minorHAnsi"/>
          <w:color w:val="000000"/>
        </w:rPr>
        <w:t>D.; Jia, S.</w:t>
      </w:r>
      <w:r w:rsidR="00575AD8">
        <w:rPr>
          <w:rFonts w:asciiTheme="minorHAnsi" w:hAnsiTheme="minorHAnsi"/>
          <w:color w:val="000000"/>
        </w:rPr>
        <w:t xml:space="preserve"> </w:t>
      </w:r>
      <w:r w:rsidRPr="00DD43A3">
        <w:rPr>
          <w:rFonts w:asciiTheme="minorHAnsi" w:hAnsiTheme="minorHAnsi"/>
          <w:color w:val="000000"/>
        </w:rPr>
        <w:t>R. Optimization protocols and improved strategies of cross-linked enzyme aggregates</w:t>
      </w:r>
      <w:r>
        <w:rPr>
          <w:rFonts w:asciiTheme="minorHAnsi" w:hAnsiTheme="minorHAnsi"/>
          <w:color w:val="000000"/>
        </w:rPr>
        <w:t xml:space="preserve"> </w:t>
      </w:r>
      <w:r w:rsidRPr="00DD43A3">
        <w:rPr>
          <w:rFonts w:asciiTheme="minorHAnsi" w:hAnsiTheme="minorHAnsi"/>
          <w:color w:val="000000"/>
        </w:rPr>
        <w:t>technology: Current development and future challenges. Crit. Rev. Biotechnol. 2015, 35, 15–28.</w:t>
      </w:r>
    </w:p>
    <w:p w14:paraId="44C552F3" w14:textId="77777777" w:rsidR="00C21E2A" w:rsidRPr="00C21E2A" w:rsidRDefault="00C21E2A" w:rsidP="00241A44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C21E2A">
        <w:rPr>
          <w:rFonts w:asciiTheme="minorHAnsi" w:hAnsiTheme="minorHAnsi"/>
          <w:color w:val="000000"/>
        </w:rPr>
        <w:t xml:space="preserve">Guimarães, J.R.; Giordano, R.L.C.; Fernandez-Lafuente, R.; Tardioli, P.W. Evaluation of strategies to produce </w:t>
      </w:r>
      <w:r>
        <w:rPr>
          <w:rFonts w:asciiTheme="minorHAnsi" w:hAnsiTheme="minorHAnsi"/>
          <w:color w:val="000000"/>
        </w:rPr>
        <w:t>highly porous cross-linked aggregates of porcine pancreas lipase with magnetic properties. Molecules, 2018, 23, 2993.</w:t>
      </w:r>
    </w:p>
    <w:sectPr w:rsidR="00C21E2A" w:rsidRPr="00C21E2A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BCFF9" w14:textId="77777777" w:rsidR="00DB3C61" w:rsidRDefault="00DB3C61" w:rsidP="004F5E36">
      <w:r>
        <w:separator/>
      </w:r>
    </w:p>
  </w:endnote>
  <w:endnote w:type="continuationSeparator" w:id="0">
    <w:p w14:paraId="19504F19" w14:textId="77777777" w:rsidR="00DB3C61" w:rsidRDefault="00DB3C61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RWPalladioL-Roma">
    <w:altName w:val="Times New Roman"/>
    <w:panose1 w:val="00000000000000000000"/>
    <w:charset w:val="00"/>
    <w:family w:val="roman"/>
    <w:notTrueType/>
    <w:pitch w:val="default"/>
  </w:font>
  <w:font w:name="VnURWPalladioL">
    <w:altName w:val="Times New Roman"/>
    <w:panose1 w:val="00000000000000000000"/>
    <w:charset w:val="00"/>
    <w:family w:val="roman"/>
    <w:notTrueType/>
    <w:pitch w:val="default"/>
  </w:font>
  <w:font w:name="URWPalladioL-Ital">
    <w:altName w:val="Times New Roman"/>
    <w:panose1 w:val="00000000000000000000"/>
    <w:charset w:val="00"/>
    <w:family w:val="roman"/>
    <w:notTrueType/>
    <w:pitch w:val="default"/>
  </w:font>
  <w:font w:name="URWPalladioL-Bold">
    <w:altName w:val="Times New Roman"/>
    <w:panose1 w:val="00000000000000000000"/>
    <w:charset w:val="00"/>
    <w:family w:val="roman"/>
    <w:notTrueType/>
    <w:pitch w:val="default"/>
  </w:font>
  <w:font w:name="CMSY10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4BF9F" w14:textId="77777777" w:rsidR="00DB3C61" w:rsidRDefault="00DB3C61" w:rsidP="004F5E36">
      <w:r>
        <w:separator/>
      </w:r>
    </w:p>
  </w:footnote>
  <w:footnote w:type="continuationSeparator" w:id="0">
    <w:p w14:paraId="075C935E" w14:textId="77777777" w:rsidR="00DB3C61" w:rsidRDefault="00DB3C61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4F263" w14:textId="77777777" w:rsidR="006275CE" w:rsidRDefault="006275CE">
    <w:pPr>
      <w:pStyle w:val="Intestazione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E371F1" wp14:editId="2296EB97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E48664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 wp14:anchorId="12D8CCCF" wp14:editId="2235E995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7C0D9" w14:textId="77777777" w:rsidR="006275CE" w:rsidRPr="004F563B" w:rsidRDefault="006275CE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094EBE71" wp14:editId="2CECA934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th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EUROPEAN CONGRESS OF 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2019</w:t>
    </w:r>
  </w:p>
  <w:p w14:paraId="080E49D5" w14:textId="77777777" w:rsidR="006275CE" w:rsidRDefault="006275CE">
    <w:pPr>
      <w:pStyle w:val="Intestazione"/>
    </w:pPr>
  </w:p>
  <w:p w14:paraId="273333BE" w14:textId="77777777" w:rsidR="006275CE" w:rsidRDefault="006275CE">
    <w:pPr>
      <w:pStyle w:val="Intestazione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23F38E" wp14:editId="144342E4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775A80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06871"/>
    <w:rsid w:val="000117CB"/>
    <w:rsid w:val="00016B88"/>
    <w:rsid w:val="00017073"/>
    <w:rsid w:val="000260DD"/>
    <w:rsid w:val="0003148D"/>
    <w:rsid w:val="00034E9E"/>
    <w:rsid w:val="00043A2D"/>
    <w:rsid w:val="00046A4E"/>
    <w:rsid w:val="000571AD"/>
    <w:rsid w:val="00062A9A"/>
    <w:rsid w:val="0006655F"/>
    <w:rsid w:val="00067C2A"/>
    <w:rsid w:val="00080481"/>
    <w:rsid w:val="00085B1A"/>
    <w:rsid w:val="00094E13"/>
    <w:rsid w:val="000A03B2"/>
    <w:rsid w:val="000A63B1"/>
    <w:rsid w:val="000A650A"/>
    <w:rsid w:val="000A6FB9"/>
    <w:rsid w:val="000B70F2"/>
    <w:rsid w:val="000D34BE"/>
    <w:rsid w:val="000E36F1"/>
    <w:rsid w:val="000E3A73"/>
    <w:rsid w:val="000E414A"/>
    <w:rsid w:val="00110494"/>
    <w:rsid w:val="00115759"/>
    <w:rsid w:val="00116B6D"/>
    <w:rsid w:val="0012149F"/>
    <w:rsid w:val="0013121F"/>
    <w:rsid w:val="00134DE4"/>
    <w:rsid w:val="00141CCE"/>
    <w:rsid w:val="001424BA"/>
    <w:rsid w:val="00150E59"/>
    <w:rsid w:val="001549DD"/>
    <w:rsid w:val="00161D5F"/>
    <w:rsid w:val="00164795"/>
    <w:rsid w:val="001669D6"/>
    <w:rsid w:val="00184AD6"/>
    <w:rsid w:val="00185BD4"/>
    <w:rsid w:val="001A72EF"/>
    <w:rsid w:val="001B65C1"/>
    <w:rsid w:val="001C684B"/>
    <w:rsid w:val="001D53FC"/>
    <w:rsid w:val="001E2052"/>
    <w:rsid w:val="001F2EC7"/>
    <w:rsid w:val="001F5B97"/>
    <w:rsid w:val="002065DB"/>
    <w:rsid w:val="00217A02"/>
    <w:rsid w:val="002224A9"/>
    <w:rsid w:val="00241A44"/>
    <w:rsid w:val="002447EF"/>
    <w:rsid w:val="002477A9"/>
    <w:rsid w:val="00251550"/>
    <w:rsid w:val="00251B5F"/>
    <w:rsid w:val="002639AA"/>
    <w:rsid w:val="0027221A"/>
    <w:rsid w:val="00275B61"/>
    <w:rsid w:val="002A7783"/>
    <w:rsid w:val="002D14B8"/>
    <w:rsid w:val="002D1F12"/>
    <w:rsid w:val="002F352A"/>
    <w:rsid w:val="002F43CB"/>
    <w:rsid w:val="003009B7"/>
    <w:rsid w:val="0030469C"/>
    <w:rsid w:val="00314328"/>
    <w:rsid w:val="0032149D"/>
    <w:rsid w:val="003322B0"/>
    <w:rsid w:val="003559D8"/>
    <w:rsid w:val="003559F7"/>
    <w:rsid w:val="0036528D"/>
    <w:rsid w:val="003723D4"/>
    <w:rsid w:val="00375225"/>
    <w:rsid w:val="003A065D"/>
    <w:rsid w:val="003A7D1C"/>
    <w:rsid w:val="003C3BC5"/>
    <w:rsid w:val="003D1539"/>
    <w:rsid w:val="003E1455"/>
    <w:rsid w:val="00403DCF"/>
    <w:rsid w:val="00404E6A"/>
    <w:rsid w:val="004159BA"/>
    <w:rsid w:val="00435B23"/>
    <w:rsid w:val="00452846"/>
    <w:rsid w:val="004537CD"/>
    <w:rsid w:val="0046164A"/>
    <w:rsid w:val="00462DCD"/>
    <w:rsid w:val="00466BAB"/>
    <w:rsid w:val="00477229"/>
    <w:rsid w:val="004972B1"/>
    <w:rsid w:val="004A6DB0"/>
    <w:rsid w:val="004A7AB6"/>
    <w:rsid w:val="004B4E05"/>
    <w:rsid w:val="004D1162"/>
    <w:rsid w:val="004E339B"/>
    <w:rsid w:val="004E4DD6"/>
    <w:rsid w:val="004F3936"/>
    <w:rsid w:val="004F563B"/>
    <w:rsid w:val="004F5E36"/>
    <w:rsid w:val="005119A5"/>
    <w:rsid w:val="005278B7"/>
    <w:rsid w:val="00532517"/>
    <w:rsid w:val="005346C8"/>
    <w:rsid w:val="00541ADB"/>
    <w:rsid w:val="00547677"/>
    <w:rsid w:val="00555DB1"/>
    <w:rsid w:val="00566083"/>
    <w:rsid w:val="00567328"/>
    <w:rsid w:val="00575AD8"/>
    <w:rsid w:val="00580434"/>
    <w:rsid w:val="00592845"/>
    <w:rsid w:val="00594E9F"/>
    <w:rsid w:val="005B61E6"/>
    <w:rsid w:val="005C77E1"/>
    <w:rsid w:val="005D6A2F"/>
    <w:rsid w:val="005E1A82"/>
    <w:rsid w:val="005F0A28"/>
    <w:rsid w:val="005F0E5E"/>
    <w:rsid w:val="00602451"/>
    <w:rsid w:val="0060502D"/>
    <w:rsid w:val="00620DEE"/>
    <w:rsid w:val="00625639"/>
    <w:rsid w:val="006275CE"/>
    <w:rsid w:val="006276C4"/>
    <w:rsid w:val="00630AFD"/>
    <w:rsid w:val="006366F8"/>
    <w:rsid w:val="0064184D"/>
    <w:rsid w:val="00642DE5"/>
    <w:rsid w:val="00660E3E"/>
    <w:rsid w:val="00662E74"/>
    <w:rsid w:val="006649BD"/>
    <w:rsid w:val="00666826"/>
    <w:rsid w:val="00672226"/>
    <w:rsid w:val="00692960"/>
    <w:rsid w:val="006968ED"/>
    <w:rsid w:val="006A5582"/>
    <w:rsid w:val="006C5579"/>
    <w:rsid w:val="006C5BCC"/>
    <w:rsid w:val="006E1534"/>
    <w:rsid w:val="00704BDF"/>
    <w:rsid w:val="00713AB8"/>
    <w:rsid w:val="00726FCB"/>
    <w:rsid w:val="00736B13"/>
    <w:rsid w:val="007447F3"/>
    <w:rsid w:val="00761684"/>
    <w:rsid w:val="00762D3F"/>
    <w:rsid w:val="007661C8"/>
    <w:rsid w:val="00773D62"/>
    <w:rsid w:val="00775C42"/>
    <w:rsid w:val="00785FFF"/>
    <w:rsid w:val="007953FD"/>
    <w:rsid w:val="007A3365"/>
    <w:rsid w:val="007B5B40"/>
    <w:rsid w:val="007C0820"/>
    <w:rsid w:val="007D0598"/>
    <w:rsid w:val="007D1B45"/>
    <w:rsid w:val="007D52CD"/>
    <w:rsid w:val="007E27C0"/>
    <w:rsid w:val="007E6AE7"/>
    <w:rsid w:val="007F0BF6"/>
    <w:rsid w:val="007F102D"/>
    <w:rsid w:val="007F4538"/>
    <w:rsid w:val="007F5072"/>
    <w:rsid w:val="00811BB3"/>
    <w:rsid w:val="00813288"/>
    <w:rsid w:val="008168FC"/>
    <w:rsid w:val="0082674B"/>
    <w:rsid w:val="00841850"/>
    <w:rsid w:val="00841E39"/>
    <w:rsid w:val="008479A2"/>
    <w:rsid w:val="008607E1"/>
    <w:rsid w:val="008736B1"/>
    <w:rsid w:val="0087637F"/>
    <w:rsid w:val="00876BA1"/>
    <w:rsid w:val="00876D37"/>
    <w:rsid w:val="0088440F"/>
    <w:rsid w:val="008A1512"/>
    <w:rsid w:val="008B1E1F"/>
    <w:rsid w:val="008D0BEB"/>
    <w:rsid w:val="008D64E3"/>
    <w:rsid w:val="008E16C3"/>
    <w:rsid w:val="008E215E"/>
    <w:rsid w:val="008E566E"/>
    <w:rsid w:val="008F66AD"/>
    <w:rsid w:val="00901EB6"/>
    <w:rsid w:val="00906C1B"/>
    <w:rsid w:val="00921487"/>
    <w:rsid w:val="00934D0F"/>
    <w:rsid w:val="009450CE"/>
    <w:rsid w:val="0095164B"/>
    <w:rsid w:val="00963EA5"/>
    <w:rsid w:val="00974781"/>
    <w:rsid w:val="00980458"/>
    <w:rsid w:val="00993597"/>
    <w:rsid w:val="009945EB"/>
    <w:rsid w:val="00996483"/>
    <w:rsid w:val="009A02E9"/>
    <w:rsid w:val="009A7C45"/>
    <w:rsid w:val="009B514F"/>
    <w:rsid w:val="009C41A3"/>
    <w:rsid w:val="009C4504"/>
    <w:rsid w:val="009D7A22"/>
    <w:rsid w:val="009E2140"/>
    <w:rsid w:val="009E2258"/>
    <w:rsid w:val="009E788A"/>
    <w:rsid w:val="009F65A0"/>
    <w:rsid w:val="00A001A1"/>
    <w:rsid w:val="00A07CAC"/>
    <w:rsid w:val="00A1667B"/>
    <w:rsid w:val="00A1763D"/>
    <w:rsid w:val="00A17CEC"/>
    <w:rsid w:val="00A2751A"/>
    <w:rsid w:val="00A27EF0"/>
    <w:rsid w:val="00A35FB0"/>
    <w:rsid w:val="00A44B42"/>
    <w:rsid w:val="00A460B9"/>
    <w:rsid w:val="00A56A5B"/>
    <w:rsid w:val="00A70618"/>
    <w:rsid w:val="00A74436"/>
    <w:rsid w:val="00A76EFC"/>
    <w:rsid w:val="00A848D5"/>
    <w:rsid w:val="00A97F29"/>
    <w:rsid w:val="00AB0964"/>
    <w:rsid w:val="00AC6250"/>
    <w:rsid w:val="00AD6173"/>
    <w:rsid w:val="00AE08B2"/>
    <w:rsid w:val="00AE377D"/>
    <w:rsid w:val="00AE60AF"/>
    <w:rsid w:val="00B12C47"/>
    <w:rsid w:val="00B303CF"/>
    <w:rsid w:val="00B37E01"/>
    <w:rsid w:val="00B60E88"/>
    <w:rsid w:val="00B60F7C"/>
    <w:rsid w:val="00B61DBF"/>
    <w:rsid w:val="00B93668"/>
    <w:rsid w:val="00BA147A"/>
    <w:rsid w:val="00BB41C8"/>
    <w:rsid w:val="00BB7BA9"/>
    <w:rsid w:val="00BC2103"/>
    <w:rsid w:val="00BC2539"/>
    <w:rsid w:val="00BC30C9"/>
    <w:rsid w:val="00BE3E58"/>
    <w:rsid w:val="00C01616"/>
    <w:rsid w:val="00C0162B"/>
    <w:rsid w:val="00C15687"/>
    <w:rsid w:val="00C215FE"/>
    <w:rsid w:val="00C21E2A"/>
    <w:rsid w:val="00C345B1"/>
    <w:rsid w:val="00C40142"/>
    <w:rsid w:val="00C402DB"/>
    <w:rsid w:val="00C57182"/>
    <w:rsid w:val="00C57E4E"/>
    <w:rsid w:val="00C655FD"/>
    <w:rsid w:val="00C773B5"/>
    <w:rsid w:val="00C84B1B"/>
    <w:rsid w:val="00C9264B"/>
    <w:rsid w:val="00C94434"/>
    <w:rsid w:val="00CA1C95"/>
    <w:rsid w:val="00CA4312"/>
    <w:rsid w:val="00CA5A9C"/>
    <w:rsid w:val="00CA7BF4"/>
    <w:rsid w:val="00CB71BF"/>
    <w:rsid w:val="00CD5FE2"/>
    <w:rsid w:val="00CD6374"/>
    <w:rsid w:val="00D02B4C"/>
    <w:rsid w:val="00D0513C"/>
    <w:rsid w:val="00D06F1F"/>
    <w:rsid w:val="00D079C1"/>
    <w:rsid w:val="00D22682"/>
    <w:rsid w:val="00D24775"/>
    <w:rsid w:val="00D34EEF"/>
    <w:rsid w:val="00D54471"/>
    <w:rsid w:val="00D56B3F"/>
    <w:rsid w:val="00D84576"/>
    <w:rsid w:val="00DA4AD2"/>
    <w:rsid w:val="00DB2AB7"/>
    <w:rsid w:val="00DB3C61"/>
    <w:rsid w:val="00DC47A7"/>
    <w:rsid w:val="00DD43A3"/>
    <w:rsid w:val="00DD66D9"/>
    <w:rsid w:val="00DE0019"/>
    <w:rsid w:val="00DE264A"/>
    <w:rsid w:val="00E02805"/>
    <w:rsid w:val="00E041E7"/>
    <w:rsid w:val="00E11BA2"/>
    <w:rsid w:val="00E161B5"/>
    <w:rsid w:val="00E23CA1"/>
    <w:rsid w:val="00E25076"/>
    <w:rsid w:val="00E409A8"/>
    <w:rsid w:val="00E41D9D"/>
    <w:rsid w:val="00E47211"/>
    <w:rsid w:val="00E61CD5"/>
    <w:rsid w:val="00E6652F"/>
    <w:rsid w:val="00E7209D"/>
    <w:rsid w:val="00E75543"/>
    <w:rsid w:val="00E83481"/>
    <w:rsid w:val="00E8451F"/>
    <w:rsid w:val="00EA4A09"/>
    <w:rsid w:val="00EA50E1"/>
    <w:rsid w:val="00EB093A"/>
    <w:rsid w:val="00EC3303"/>
    <w:rsid w:val="00ED1269"/>
    <w:rsid w:val="00ED3261"/>
    <w:rsid w:val="00EE0131"/>
    <w:rsid w:val="00EE47B2"/>
    <w:rsid w:val="00F201C5"/>
    <w:rsid w:val="00F26DED"/>
    <w:rsid w:val="00F30C64"/>
    <w:rsid w:val="00F34F63"/>
    <w:rsid w:val="00F604F8"/>
    <w:rsid w:val="00F701FA"/>
    <w:rsid w:val="00FB730C"/>
    <w:rsid w:val="00FC2695"/>
    <w:rsid w:val="00FC3E03"/>
    <w:rsid w:val="00FC5052"/>
    <w:rsid w:val="00FE6A2D"/>
    <w:rsid w:val="00FE7C0F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FC83C"/>
  <w15:docId w15:val="{B1BB4FF8-9C51-4284-8872-BF9E39DD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tabs>
        <w:tab w:val="num" w:pos="360"/>
      </w:tabs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046A4E"/>
    <w:pPr>
      <w:ind w:left="720"/>
      <w:contextualSpacing/>
    </w:pPr>
  </w:style>
  <w:style w:type="character" w:customStyle="1" w:styleId="fontstyle01">
    <w:name w:val="fontstyle01"/>
    <w:basedOn w:val="Carpredefinitoparagrafo"/>
    <w:rsid w:val="006C5BCC"/>
    <w:rPr>
      <w:rFonts w:ascii="URWPalladioL-Roma" w:hAnsi="URWPalladioL-R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Carpredefinitoparagrafo"/>
    <w:rsid w:val="006C5BCC"/>
    <w:rPr>
      <w:rFonts w:ascii="VnURWPalladioL" w:hAnsi="VnURWPalladio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Carpredefinitoparagrafo"/>
    <w:rsid w:val="00D079C1"/>
    <w:rPr>
      <w:rFonts w:ascii="URWPalladioL-Ital" w:hAnsi="URWPalladioL-Ital" w:hint="default"/>
      <w:b w:val="0"/>
      <w:bCs w:val="0"/>
      <w:i/>
      <w:iCs/>
      <w:color w:val="000000"/>
      <w:sz w:val="16"/>
      <w:szCs w:val="16"/>
    </w:rPr>
  </w:style>
  <w:style w:type="character" w:customStyle="1" w:styleId="fontstyle41">
    <w:name w:val="fontstyle41"/>
    <w:basedOn w:val="Carpredefinitoparagrafo"/>
    <w:rsid w:val="00D079C1"/>
    <w:rPr>
      <w:rFonts w:ascii="URWPalladioL-Bold" w:hAnsi="URWPalladioL-Bold" w:hint="default"/>
      <w:b/>
      <w:bCs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Carpredefinitoparagrafo"/>
    <w:rsid w:val="00D079C1"/>
    <w:rPr>
      <w:rFonts w:ascii="CMSY10" w:hAnsi="CMSY10" w:hint="default"/>
      <w:b w:val="0"/>
      <w:bCs w:val="0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DDD28-089A-4180-B247-85BC02B1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Sauro Pierucci</cp:lastModifiedBy>
  <cp:revision>117</cp:revision>
  <cp:lastPrinted>2015-05-12T18:31:00Z</cp:lastPrinted>
  <dcterms:created xsi:type="dcterms:W3CDTF">2018-12-14T22:10:00Z</dcterms:created>
  <dcterms:modified xsi:type="dcterms:W3CDTF">2019-08-21T12:19:00Z</dcterms:modified>
</cp:coreProperties>
</file>