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8B7B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B3CA777" w14:textId="54C53FBC" w:rsidR="00704BDF" w:rsidRPr="00DE0019" w:rsidRDefault="005E4BD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Enzymatic </w:t>
      </w:r>
      <w:r w:rsidR="004E5177">
        <w:rPr>
          <w:rFonts w:asciiTheme="minorHAnsi" w:eastAsia="MS PGothic" w:hAnsiTheme="minorHAnsi"/>
          <w:b/>
          <w:bCs/>
          <w:sz w:val="28"/>
          <w:szCs w:val="28"/>
          <w:lang w:val="en-US"/>
        </w:rPr>
        <w:t xml:space="preserve">Membrane Reactors: a Critical Analysis of Their Interest </w:t>
      </w:r>
      <w:r w:rsidR="004E5177" w:rsidRPr="005E4BD6">
        <w:rPr>
          <w:rFonts w:asciiTheme="minorHAnsi" w:eastAsia="MS PGothic" w:hAnsiTheme="minorHAnsi"/>
          <w:b/>
          <w:bCs/>
          <w:sz w:val="28"/>
          <w:szCs w:val="28"/>
          <w:lang w:val="en-US"/>
        </w:rPr>
        <w:t xml:space="preserve"> </w:t>
      </w:r>
      <w:r w:rsidR="004E5177">
        <w:rPr>
          <w:rFonts w:asciiTheme="minorHAnsi" w:eastAsia="MS PGothic" w:hAnsiTheme="minorHAnsi"/>
          <w:b/>
          <w:bCs/>
          <w:sz w:val="28"/>
          <w:szCs w:val="28"/>
          <w:lang w:val="en-US"/>
        </w:rPr>
        <w:t>Through the Coupling of Experiments a</w:t>
      </w:r>
      <w:bookmarkStart w:id="0" w:name="_GoBack"/>
      <w:bookmarkEnd w:id="0"/>
      <w:r w:rsidR="004E5177">
        <w:rPr>
          <w:rFonts w:asciiTheme="minorHAnsi" w:eastAsia="MS PGothic" w:hAnsiTheme="minorHAnsi"/>
          <w:b/>
          <w:bCs/>
          <w:sz w:val="28"/>
          <w:szCs w:val="28"/>
          <w:lang w:val="en-US"/>
        </w:rPr>
        <w:t xml:space="preserve">nd Modelling. </w:t>
      </w:r>
    </w:p>
    <w:p w14:paraId="60F18514" w14:textId="77777777" w:rsidR="00DE0019" w:rsidRPr="00DE0019" w:rsidRDefault="005E4BD6" w:rsidP="00704BDF">
      <w:pPr>
        <w:snapToGrid w:val="0"/>
        <w:spacing w:after="120"/>
        <w:jc w:val="center"/>
        <w:rPr>
          <w:rFonts w:eastAsia="SimSun"/>
          <w:color w:val="000000"/>
          <w:lang w:val="en-US" w:eastAsia="zh-CN"/>
        </w:rPr>
      </w:pPr>
      <w:r w:rsidRPr="005E4BD6">
        <w:rPr>
          <w:rFonts w:asciiTheme="minorHAnsi" w:eastAsia="SimSun" w:hAnsiTheme="minorHAnsi"/>
          <w:color w:val="000000"/>
          <w:sz w:val="24"/>
          <w:szCs w:val="24"/>
          <w:u w:val="single"/>
          <w:lang w:val="en-US" w:eastAsia="zh-CN"/>
        </w:rPr>
        <w:t>Jose Sanchez-Marcano</w:t>
      </w:r>
      <w:r>
        <w:rPr>
          <w:rFonts w:asciiTheme="minorHAnsi" w:eastAsia="SimSun" w:hAnsiTheme="minorHAnsi"/>
          <w:color w:val="000000"/>
          <w:sz w:val="24"/>
          <w:szCs w:val="24"/>
          <w:u w:val="single"/>
          <w:lang w:val="en-US" w:eastAsia="zh-CN"/>
        </w:rPr>
        <w:t>*</w:t>
      </w:r>
      <w:r w:rsidR="00736B13" w:rsidRPr="005E4BD6">
        <w:rPr>
          <w:rFonts w:asciiTheme="minorHAnsi" w:eastAsia="SimSun" w:hAnsiTheme="minorHAnsi"/>
          <w:color w:val="000000"/>
          <w:sz w:val="24"/>
          <w:szCs w:val="24"/>
          <w:lang w:val="en-US" w:eastAsia="zh-CN"/>
        </w:rPr>
        <w:t xml:space="preserve">, </w:t>
      </w:r>
      <w:r w:rsidRPr="005E4BD6">
        <w:rPr>
          <w:rFonts w:asciiTheme="minorHAnsi" w:eastAsia="SimSun" w:hAnsiTheme="minorHAnsi"/>
          <w:color w:val="000000"/>
          <w:sz w:val="24"/>
          <w:szCs w:val="24"/>
          <w:lang w:val="en-US" w:eastAsia="zh-CN"/>
        </w:rPr>
        <w:t>Ricardo Abejon, Marie Pierre Belleville.</w:t>
      </w:r>
      <w:r w:rsidR="00DE0019">
        <w:rPr>
          <w:rFonts w:eastAsia="SimSun"/>
          <w:color w:val="000000"/>
          <w:lang w:val="en-US" w:eastAsia="zh-CN"/>
        </w:rPr>
        <w:t xml:space="preserve"> </w:t>
      </w:r>
    </w:p>
    <w:p w14:paraId="2C8B2C0E" w14:textId="77777777" w:rsidR="00704BDF" w:rsidRPr="005E4BD6" w:rsidRDefault="005E4BD6" w:rsidP="00704BDF">
      <w:pPr>
        <w:snapToGrid w:val="0"/>
        <w:spacing w:after="120"/>
        <w:jc w:val="center"/>
        <w:rPr>
          <w:rFonts w:asciiTheme="minorHAnsi" w:eastAsia="MS PGothic" w:hAnsiTheme="minorHAnsi"/>
          <w:i/>
          <w:iCs/>
          <w:color w:val="000000"/>
          <w:sz w:val="20"/>
          <w:lang w:val="fr-FR"/>
        </w:rPr>
      </w:pPr>
      <w:r w:rsidRPr="005E4BD6">
        <w:rPr>
          <w:rFonts w:asciiTheme="minorHAnsi" w:eastAsia="MS PGothic" w:hAnsiTheme="minorHAnsi"/>
          <w:i/>
          <w:iCs/>
          <w:color w:val="000000"/>
          <w:sz w:val="20"/>
          <w:lang w:val="fr-FR"/>
        </w:rPr>
        <w:t>Institut Européen des Membranes, IEM, UMR-5635, Université de Montpellier, ENSCM, CNRS, Place Eugène Bata</w:t>
      </w:r>
      <w:r>
        <w:rPr>
          <w:rFonts w:asciiTheme="minorHAnsi" w:eastAsia="MS PGothic" w:hAnsiTheme="minorHAnsi"/>
          <w:i/>
          <w:iCs/>
          <w:color w:val="000000"/>
          <w:sz w:val="20"/>
          <w:lang w:val="fr-FR"/>
        </w:rPr>
        <w:t>illon, 34095 Montpellier, France.</w:t>
      </w:r>
    </w:p>
    <w:p w14:paraId="7225DC1D"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5E4BD6">
        <w:rPr>
          <w:rFonts w:asciiTheme="minorHAnsi" w:eastAsia="MS PGothic" w:hAnsiTheme="minorHAnsi"/>
          <w:bCs/>
          <w:i/>
          <w:iCs/>
          <w:sz w:val="20"/>
          <w:lang w:val="en-US"/>
        </w:rPr>
        <w:t xml:space="preserve"> </w:t>
      </w:r>
      <w:r w:rsidR="005E4BD6" w:rsidRPr="005E4BD6">
        <w:rPr>
          <w:rFonts w:asciiTheme="minorHAnsi" w:eastAsia="MS PGothic" w:hAnsiTheme="minorHAnsi"/>
          <w:bCs/>
          <w:i/>
          <w:iCs/>
          <w:sz w:val="20"/>
          <w:lang w:val="en-US"/>
        </w:rPr>
        <w:t>jose.sanchez-marcano@umontpellier.fr</w:t>
      </w:r>
    </w:p>
    <w:p w14:paraId="317A4C3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BCB4B7A" w14:textId="77777777" w:rsidR="00CA4079" w:rsidRDefault="005E4BD6" w:rsidP="005E4BD6">
      <w:pPr>
        <w:pStyle w:val="AbstractBody"/>
        <w:numPr>
          <w:ilvl w:val="0"/>
          <w:numId w:val="16"/>
        </w:numPr>
        <w:rPr>
          <w:rFonts w:asciiTheme="minorHAnsi" w:hAnsiTheme="minorHAnsi"/>
        </w:rPr>
      </w:pPr>
      <w:r w:rsidRPr="005E4BD6">
        <w:rPr>
          <w:rFonts w:asciiTheme="minorHAnsi" w:hAnsiTheme="minorHAnsi"/>
        </w:rPr>
        <w:t>Model of enzymatic membrane reactors (EMRs) a</w:t>
      </w:r>
      <w:r w:rsidR="00CA4079">
        <w:rPr>
          <w:rFonts w:asciiTheme="minorHAnsi" w:hAnsiTheme="minorHAnsi"/>
        </w:rPr>
        <w:t>nalyzing the influence of parameters</w:t>
      </w:r>
      <w:r w:rsidRPr="005E4BD6">
        <w:rPr>
          <w:rFonts w:asciiTheme="minorHAnsi" w:hAnsiTheme="minorHAnsi"/>
        </w:rPr>
        <w:t>.</w:t>
      </w:r>
    </w:p>
    <w:p w14:paraId="011B4B36" w14:textId="77777777" w:rsidR="005E4BD6" w:rsidRDefault="00CA4079" w:rsidP="00CA4079">
      <w:pPr>
        <w:pStyle w:val="AbstractBody"/>
        <w:numPr>
          <w:ilvl w:val="0"/>
          <w:numId w:val="16"/>
        </w:numPr>
        <w:rPr>
          <w:rFonts w:asciiTheme="minorHAnsi" w:hAnsiTheme="minorHAnsi"/>
        </w:rPr>
      </w:pPr>
      <w:r w:rsidRPr="00CA4079">
        <w:rPr>
          <w:rFonts w:asciiTheme="minorHAnsi" w:hAnsiTheme="minorHAnsi"/>
        </w:rPr>
        <w:t>Reaction kinet</w:t>
      </w:r>
      <w:r>
        <w:rPr>
          <w:rFonts w:asciiTheme="minorHAnsi" w:hAnsiTheme="minorHAnsi"/>
        </w:rPr>
        <w:t>ics is the most influent parameter</w:t>
      </w:r>
      <w:r w:rsidRPr="00CA4079">
        <w:rPr>
          <w:rFonts w:asciiTheme="minorHAnsi" w:hAnsiTheme="minorHAnsi"/>
        </w:rPr>
        <w:t xml:space="preserve"> on performance of EMRs.</w:t>
      </w:r>
    </w:p>
    <w:p w14:paraId="0F20F976" w14:textId="77777777" w:rsidR="005E4BD6" w:rsidRPr="005E4BD6" w:rsidRDefault="005E4BD6" w:rsidP="005E4BD6">
      <w:pPr>
        <w:pStyle w:val="Paragrafoelenco"/>
        <w:numPr>
          <w:ilvl w:val="0"/>
          <w:numId w:val="16"/>
        </w:numPr>
        <w:rPr>
          <w:rFonts w:asciiTheme="minorHAnsi" w:hAnsiTheme="minorHAnsi"/>
          <w:sz w:val="20"/>
          <w:lang w:val="en-US"/>
        </w:rPr>
      </w:pPr>
      <w:r w:rsidRPr="005E4BD6">
        <w:rPr>
          <w:rFonts w:asciiTheme="minorHAnsi" w:hAnsiTheme="minorHAnsi"/>
          <w:sz w:val="20"/>
          <w:lang w:val="en-US"/>
        </w:rPr>
        <w:t>Model to simulate large-sca</w:t>
      </w:r>
      <w:r w:rsidR="00CA4079">
        <w:rPr>
          <w:rFonts w:asciiTheme="minorHAnsi" w:hAnsiTheme="minorHAnsi"/>
          <w:sz w:val="20"/>
          <w:lang w:val="en-US"/>
        </w:rPr>
        <w:t>le EMRs.</w:t>
      </w:r>
      <w:r w:rsidRPr="005E4BD6">
        <w:rPr>
          <w:rFonts w:asciiTheme="minorHAnsi" w:hAnsiTheme="minorHAnsi"/>
          <w:sz w:val="20"/>
          <w:lang w:val="en-US"/>
        </w:rPr>
        <w:t xml:space="preserve"> </w:t>
      </w:r>
    </w:p>
    <w:p w14:paraId="7F0EE919" w14:textId="77777777" w:rsidR="00704BDF" w:rsidRPr="00A15B93" w:rsidRDefault="00704BDF" w:rsidP="00704BDF">
      <w:pPr>
        <w:snapToGrid w:val="0"/>
        <w:spacing w:after="120"/>
        <w:jc w:val="center"/>
        <w:rPr>
          <w:rFonts w:eastAsia="SimSun"/>
          <w:bCs/>
          <w:i/>
          <w:iCs/>
          <w:color w:val="0000FF"/>
          <w:sz w:val="20"/>
          <w:lang w:val="en-US" w:eastAsia="zh-CN"/>
        </w:rPr>
      </w:pPr>
    </w:p>
    <w:p w14:paraId="7A11697D"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908DD52" w14:textId="77777777" w:rsidR="00CA4079" w:rsidRDefault="00CA4079" w:rsidP="00CA4079">
      <w:pPr>
        <w:snapToGrid w:val="0"/>
        <w:spacing w:after="120"/>
        <w:rPr>
          <w:rFonts w:asciiTheme="minorHAnsi" w:eastAsia="MS PGothic" w:hAnsiTheme="minorHAnsi"/>
          <w:color w:val="000000"/>
          <w:sz w:val="22"/>
          <w:szCs w:val="22"/>
          <w:lang w:val="en-US"/>
        </w:rPr>
      </w:pPr>
      <w:r w:rsidRPr="00CA4079">
        <w:rPr>
          <w:rFonts w:asciiTheme="minorHAnsi" w:eastAsia="MS PGothic" w:hAnsiTheme="minorHAnsi"/>
          <w:color w:val="000000"/>
          <w:sz w:val="22"/>
          <w:szCs w:val="22"/>
          <w:lang w:val="en-US"/>
        </w:rPr>
        <w:t xml:space="preserve">Enzymatic reactors using immobilized enzymes reactors are usually stirred-tank or packed-bed reactors. However in such reactors the yields can be limited by mass transfer phenomena. In enzymatic membrane reactors (EMRs), the biocatalyst can be located on the surface or within the porosity of the </w:t>
      </w:r>
      <w:r w:rsidR="00F355DF" w:rsidRPr="00CA4079">
        <w:rPr>
          <w:rFonts w:asciiTheme="minorHAnsi" w:eastAsia="MS PGothic" w:hAnsiTheme="minorHAnsi"/>
          <w:color w:val="000000"/>
          <w:sz w:val="22"/>
          <w:szCs w:val="22"/>
          <w:lang w:val="en-US"/>
        </w:rPr>
        <w:t>membrane;</w:t>
      </w:r>
      <w:r w:rsidRPr="00CA4079">
        <w:rPr>
          <w:rFonts w:asciiTheme="minorHAnsi" w:eastAsia="MS PGothic" w:hAnsiTheme="minorHAnsi"/>
          <w:color w:val="000000"/>
          <w:sz w:val="22"/>
          <w:szCs w:val="22"/>
          <w:lang w:val="en-US"/>
        </w:rPr>
        <w:t xml:space="preserve"> in this last case the reaction takes place during the transfer of substrates through membrane pores using a “flow through membrane reactor concept”. This configuration results in avoiding mass transfer limitations while enhancing the contact between the biocatalyst and the substrates. Indeed, higher yields can be expected </w:t>
      </w:r>
      <w:r>
        <w:rPr>
          <w:rFonts w:asciiTheme="minorHAnsi" w:eastAsia="MS PGothic" w:hAnsiTheme="minorHAnsi"/>
          <w:color w:val="000000"/>
          <w:sz w:val="22"/>
          <w:szCs w:val="22"/>
          <w:lang w:val="en-US"/>
        </w:rPr>
        <w:t xml:space="preserve">[1, 2].  </w:t>
      </w:r>
      <w:r w:rsidRPr="00CA4079">
        <w:rPr>
          <w:rFonts w:asciiTheme="minorHAnsi" w:eastAsia="MS PGothic" w:hAnsiTheme="minorHAnsi"/>
          <w:color w:val="000000"/>
          <w:sz w:val="22"/>
          <w:szCs w:val="22"/>
          <w:lang w:val="en-US"/>
        </w:rPr>
        <w:t xml:space="preserve">The objective of this work is to carry out a fine analysis of the advantages or drawbacks of EMRs through a multi-scale modelling from the study of local mass transfers coupled with enzymatic kinetics and hydrodynamics up to the optimization of a bundle configuration for two model reactions: the hydrolysis of butyl acetate </w:t>
      </w:r>
      <w:r w:rsidR="00F355DF">
        <w:rPr>
          <w:rFonts w:asciiTheme="minorHAnsi" w:eastAsia="MS PGothic" w:hAnsiTheme="minorHAnsi"/>
          <w:color w:val="000000"/>
          <w:sz w:val="22"/>
          <w:szCs w:val="22"/>
          <w:lang w:val="en-US"/>
        </w:rPr>
        <w:t xml:space="preserve">(HBA) </w:t>
      </w:r>
      <w:r w:rsidRPr="00CA4079">
        <w:rPr>
          <w:rFonts w:asciiTheme="minorHAnsi" w:eastAsia="MS PGothic" w:hAnsiTheme="minorHAnsi"/>
          <w:color w:val="000000"/>
          <w:sz w:val="22"/>
          <w:szCs w:val="22"/>
          <w:lang w:val="en-US"/>
        </w:rPr>
        <w:t xml:space="preserve">and the degradation of tetracycline </w:t>
      </w:r>
      <w:r w:rsidR="00F355DF">
        <w:rPr>
          <w:rFonts w:asciiTheme="minorHAnsi" w:eastAsia="MS PGothic" w:hAnsiTheme="minorHAnsi"/>
          <w:color w:val="000000"/>
          <w:sz w:val="22"/>
          <w:szCs w:val="22"/>
          <w:lang w:val="en-US"/>
        </w:rPr>
        <w:t>(DTC)</w:t>
      </w:r>
      <w:r w:rsidR="00F355DF" w:rsidRPr="00CA4079">
        <w:rPr>
          <w:rFonts w:asciiTheme="minorHAnsi" w:eastAsia="MS PGothic" w:hAnsiTheme="minorHAnsi"/>
          <w:color w:val="000000"/>
          <w:sz w:val="22"/>
          <w:szCs w:val="22"/>
          <w:lang w:val="en-US"/>
        </w:rPr>
        <w:t xml:space="preserve"> </w:t>
      </w:r>
      <w:r w:rsidRPr="00CA4079">
        <w:rPr>
          <w:rFonts w:asciiTheme="minorHAnsi" w:eastAsia="MS PGothic" w:hAnsiTheme="minorHAnsi"/>
          <w:color w:val="000000"/>
          <w:sz w:val="22"/>
          <w:szCs w:val="22"/>
          <w:lang w:val="en-US"/>
        </w:rPr>
        <w:t>(as model micro-pollutant)</w:t>
      </w:r>
      <w:r w:rsidR="00F355DF">
        <w:rPr>
          <w:rFonts w:asciiTheme="minorHAnsi" w:eastAsia="MS PGothic" w:hAnsiTheme="minorHAnsi"/>
          <w:color w:val="000000"/>
          <w:sz w:val="22"/>
          <w:szCs w:val="22"/>
          <w:lang w:val="en-US"/>
        </w:rPr>
        <w:t xml:space="preserve"> </w:t>
      </w:r>
      <w:r w:rsidRPr="00CA4079">
        <w:rPr>
          <w:rFonts w:asciiTheme="minorHAnsi" w:eastAsia="MS PGothic" w:hAnsiTheme="minorHAnsi"/>
          <w:color w:val="000000"/>
          <w:sz w:val="22"/>
          <w:szCs w:val="22"/>
          <w:lang w:val="en-US"/>
        </w:rPr>
        <w:t>from aqueous solutions with respectively lipase or laccase grafted membranes.</w:t>
      </w:r>
    </w:p>
    <w:p w14:paraId="341F3E79" w14:textId="77777777" w:rsidR="00CA4079" w:rsidRPr="00CA4079" w:rsidRDefault="00704BDF" w:rsidP="00CA407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DAC7DD4" w14:textId="77777777" w:rsidR="00CA4079" w:rsidRDefault="00CA4079" w:rsidP="00CA407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2.1 Experimental. </w:t>
      </w:r>
      <w:r w:rsidRPr="00CA4079">
        <w:rPr>
          <w:rFonts w:asciiTheme="minorHAnsi" w:eastAsia="MS PGothic" w:hAnsiTheme="minorHAnsi"/>
          <w:color w:val="000000"/>
          <w:sz w:val="22"/>
          <w:szCs w:val="22"/>
          <w:lang w:val="en-US"/>
        </w:rPr>
        <w:t xml:space="preserve">The active membranes </w:t>
      </w:r>
      <w:r w:rsidR="00E00BD6">
        <w:rPr>
          <w:rFonts w:asciiTheme="minorHAnsi" w:eastAsia="MS PGothic" w:hAnsiTheme="minorHAnsi"/>
          <w:color w:val="000000"/>
          <w:sz w:val="22"/>
          <w:szCs w:val="22"/>
          <w:lang w:val="en-US"/>
        </w:rPr>
        <w:t xml:space="preserve">(EMs) </w:t>
      </w:r>
      <w:r w:rsidRPr="00CA4079">
        <w:rPr>
          <w:rFonts w:asciiTheme="minorHAnsi" w:eastAsia="MS PGothic" w:hAnsiTheme="minorHAnsi"/>
          <w:color w:val="000000"/>
          <w:sz w:val="22"/>
          <w:szCs w:val="22"/>
          <w:lang w:val="en-US"/>
        </w:rPr>
        <w:t xml:space="preserve">were prepared according to a </w:t>
      </w:r>
      <w:r w:rsidR="00F355DF">
        <w:rPr>
          <w:rFonts w:asciiTheme="minorHAnsi" w:eastAsia="MS PGothic" w:hAnsiTheme="minorHAnsi"/>
          <w:color w:val="000000"/>
          <w:sz w:val="22"/>
          <w:szCs w:val="22"/>
          <w:lang w:val="en-US"/>
        </w:rPr>
        <w:t xml:space="preserve">method which involves the coating of porous ceramic supports </w:t>
      </w:r>
      <w:r w:rsidRPr="00CA4079">
        <w:rPr>
          <w:rFonts w:asciiTheme="minorHAnsi" w:eastAsia="MS PGothic" w:hAnsiTheme="minorHAnsi"/>
          <w:color w:val="000000"/>
          <w:sz w:val="22"/>
          <w:szCs w:val="22"/>
          <w:lang w:val="en-US"/>
        </w:rPr>
        <w:t>with a gelatin solution, the activation with glutaraldehyde and</w:t>
      </w:r>
      <w:r>
        <w:rPr>
          <w:rFonts w:asciiTheme="minorHAnsi" w:eastAsia="MS PGothic" w:hAnsiTheme="minorHAnsi"/>
          <w:color w:val="000000"/>
          <w:sz w:val="22"/>
          <w:szCs w:val="22"/>
          <w:lang w:val="en-US"/>
        </w:rPr>
        <w:t xml:space="preserve"> enzyme grafting [1, 2]</w:t>
      </w:r>
      <w:r w:rsidRPr="00CA4079">
        <w:rPr>
          <w:rFonts w:asciiTheme="minorHAnsi" w:eastAsia="MS PGothic" w:hAnsiTheme="minorHAnsi"/>
          <w:color w:val="000000"/>
          <w:sz w:val="22"/>
          <w:szCs w:val="22"/>
          <w:lang w:val="en-US"/>
        </w:rPr>
        <w:t xml:space="preserve">. </w:t>
      </w:r>
      <w:r w:rsidR="00F355DF">
        <w:rPr>
          <w:rFonts w:asciiTheme="minorHAnsi" w:eastAsia="MS PGothic" w:hAnsiTheme="minorHAnsi"/>
          <w:color w:val="000000"/>
          <w:sz w:val="22"/>
          <w:szCs w:val="22"/>
          <w:lang w:val="en-US"/>
        </w:rPr>
        <w:t>Different c</w:t>
      </w:r>
      <w:r w:rsidRPr="00CA4079">
        <w:rPr>
          <w:rFonts w:asciiTheme="minorHAnsi" w:eastAsia="MS PGothic" w:hAnsiTheme="minorHAnsi"/>
          <w:color w:val="000000"/>
          <w:sz w:val="22"/>
          <w:szCs w:val="22"/>
          <w:lang w:val="en-US"/>
        </w:rPr>
        <w:t>eramic membranes were used (mean pore size from 0.2 µ</w:t>
      </w:r>
      <w:r w:rsidR="00F355DF">
        <w:rPr>
          <w:rFonts w:asciiTheme="minorHAnsi" w:eastAsia="MS PGothic" w:hAnsiTheme="minorHAnsi"/>
          <w:color w:val="000000"/>
          <w:sz w:val="22"/>
          <w:szCs w:val="22"/>
          <w:lang w:val="en-US"/>
        </w:rPr>
        <w:t xml:space="preserve">m to 1.4 µm, </w:t>
      </w:r>
      <w:r w:rsidRPr="00CA4079">
        <w:rPr>
          <w:rFonts w:asciiTheme="minorHAnsi" w:eastAsia="MS PGothic" w:hAnsiTheme="minorHAnsi"/>
          <w:color w:val="000000"/>
          <w:sz w:val="22"/>
          <w:szCs w:val="22"/>
          <w:lang w:val="en-US"/>
        </w:rPr>
        <w:t xml:space="preserve">lengths from 0.13 to 1.1 m and with 1, 7 or 39 channels). </w:t>
      </w:r>
      <w:r w:rsidR="00F355DF">
        <w:rPr>
          <w:rFonts w:asciiTheme="minorHAnsi" w:eastAsia="MS PGothic" w:hAnsiTheme="minorHAnsi"/>
          <w:color w:val="000000"/>
          <w:sz w:val="22"/>
          <w:szCs w:val="22"/>
          <w:lang w:val="en-US"/>
        </w:rPr>
        <w:t xml:space="preserve">The HBA and DTC </w:t>
      </w:r>
      <w:r w:rsidR="00495B48">
        <w:rPr>
          <w:rFonts w:asciiTheme="minorHAnsi" w:eastAsia="MS PGothic" w:hAnsiTheme="minorHAnsi"/>
          <w:color w:val="000000"/>
          <w:sz w:val="22"/>
          <w:szCs w:val="22"/>
          <w:lang w:val="en-US"/>
        </w:rPr>
        <w:t xml:space="preserve">were </w:t>
      </w:r>
      <w:r w:rsidR="00F355DF">
        <w:rPr>
          <w:rFonts w:asciiTheme="minorHAnsi" w:eastAsia="MS PGothic" w:hAnsiTheme="minorHAnsi"/>
          <w:color w:val="000000"/>
          <w:sz w:val="22"/>
          <w:szCs w:val="22"/>
          <w:lang w:val="en-US"/>
        </w:rPr>
        <w:t xml:space="preserve">used to test respectively EMs prepared with a </w:t>
      </w:r>
      <w:r w:rsidR="00F355DF" w:rsidRPr="00CA4079">
        <w:rPr>
          <w:rFonts w:asciiTheme="minorHAnsi" w:eastAsia="MS PGothic" w:hAnsiTheme="minorHAnsi"/>
          <w:color w:val="000000"/>
          <w:sz w:val="22"/>
          <w:szCs w:val="22"/>
          <w:lang w:val="en-US"/>
        </w:rPr>
        <w:t xml:space="preserve">Lipozyme CALB L from </w:t>
      </w:r>
      <w:r w:rsidR="00F355DF" w:rsidRPr="00495B48">
        <w:rPr>
          <w:rFonts w:asciiTheme="minorHAnsi" w:eastAsia="MS PGothic" w:hAnsiTheme="minorHAnsi"/>
          <w:i/>
          <w:color w:val="000000"/>
          <w:sz w:val="22"/>
          <w:szCs w:val="22"/>
          <w:lang w:val="en-US"/>
        </w:rPr>
        <w:t>Candida antarctica</w:t>
      </w:r>
      <w:r w:rsidR="00F355DF" w:rsidRPr="00CA4079">
        <w:rPr>
          <w:rFonts w:asciiTheme="minorHAnsi" w:eastAsia="MS PGothic" w:hAnsiTheme="minorHAnsi"/>
          <w:color w:val="000000"/>
          <w:sz w:val="22"/>
          <w:szCs w:val="22"/>
          <w:lang w:val="en-US"/>
        </w:rPr>
        <w:t xml:space="preserve"> </w:t>
      </w:r>
      <w:r w:rsidR="00F355DF">
        <w:rPr>
          <w:rFonts w:asciiTheme="minorHAnsi" w:eastAsia="MS PGothic" w:hAnsiTheme="minorHAnsi"/>
          <w:color w:val="000000"/>
          <w:sz w:val="22"/>
          <w:szCs w:val="22"/>
          <w:lang w:val="en-US"/>
        </w:rPr>
        <w:t xml:space="preserve">and a </w:t>
      </w:r>
      <w:r w:rsidR="00F355DF" w:rsidRPr="00CA4079">
        <w:rPr>
          <w:rFonts w:asciiTheme="minorHAnsi" w:eastAsia="MS PGothic" w:hAnsiTheme="minorHAnsi"/>
          <w:color w:val="000000"/>
          <w:sz w:val="22"/>
          <w:szCs w:val="22"/>
          <w:lang w:val="en-US"/>
        </w:rPr>
        <w:t xml:space="preserve">Laccase from </w:t>
      </w:r>
      <w:r w:rsidR="00F355DF" w:rsidRPr="00495B48">
        <w:rPr>
          <w:rFonts w:asciiTheme="minorHAnsi" w:eastAsia="MS PGothic" w:hAnsiTheme="minorHAnsi"/>
          <w:i/>
          <w:color w:val="000000"/>
          <w:sz w:val="22"/>
          <w:szCs w:val="22"/>
          <w:lang w:val="en-US"/>
        </w:rPr>
        <w:t>Trametes versicolor</w:t>
      </w:r>
      <w:r w:rsidR="00F355DF">
        <w:rPr>
          <w:rFonts w:asciiTheme="minorHAnsi" w:eastAsia="MS PGothic" w:hAnsiTheme="minorHAnsi"/>
          <w:color w:val="000000"/>
          <w:sz w:val="22"/>
          <w:szCs w:val="22"/>
          <w:lang w:val="en-US"/>
        </w:rPr>
        <w:t xml:space="preserve"> </w:t>
      </w:r>
      <w:r w:rsidR="00DB4758">
        <w:rPr>
          <w:rFonts w:asciiTheme="minorHAnsi" w:eastAsia="MS PGothic" w:hAnsiTheme="minorHAnsi"/>
          <w:color w:val="000000"/>
          <w:sz w:val="22"/>
          <w:szCs w:val="22"/>
          <w:lang w:val="en-US"/>
        </w:rPr>
        <w:t xml:space="preserve">in </w:t>
      </w:r>
      <w:r w:rsidRPr="00CA4079">
        <w:rPr>
          <w:rFonts w:asciiTheme="minorHAnsi" w:eastAsia="MS PGothic" w:hAnsiTheme="minorHAnsi"/>
          <w:color w:val="000000"/>
          <w:sz w:val="22"/>
          <w:szCs w:val="22"/>
          <w:lang w:val="en-US"/>
        </w:rPr>
        <w:t>batch reactor</w:t>
      </w:r>
      <w:r w:rsidR="00DB4758">
        <w:rPr>
          <w:rFonts w:asciiTheme="minorHAnsi" w:eastAsia="MS PGothic" w:hAnsiTheme="minorHAnsi"/>
          <w:color w:val="000000"/>
          <w:sz w:val="22"/>
          <w:szCs w:val="22"/>
          <w:lang w:val="en-US"/>
        </w:rPr>
        <w:t>s</w:t>
      </w:r>
      <w:r w:rsidRPr="00CA4079">
        <w:rPr>
          <w:rFonts w:asciiTheme="minorHAnsi" w:eastAsia="MS PGothic" w:hAnsiTheme="minorHAnsi"/>
          <w:color w:val="000000"/>
          <w:sz w:val="22"/>
          <w:szCs w:val="22"/>
          <w:lang w:val="en-US"/>
        </w:rPr>
        <w:t xml:space="preserve"> or in a pilo</w:t>
      </w:r>
      <w:r w:rsidR="00DB4758">
        <w:rPr>
          <w:rFonts w:asciiTheme="minorHAnsi" w:eastAsia="MS PGothic" w:hAnsiTheme="minorHAnsi"/>
          <w:color w:val="000000"/>
          <w:sz w:val="22"/>
          <w:szCs w:val="22"/>
          <w:lang w:val="en-US"/>
        </w:rPr>
        <w:t>t unit with a continuous recycling</w:t>
      </w:r>
      <w:r w:rsidRPr="00CA4079">
        <w:rPr>
          <w:rFonts w:asciiTheme="minorHAnsi" w:eastAsia="MS PGothic" w:hAnsiTheme="minorHAnsi"/>
          <w:color w:val="000000"/>
          <w:sz w:val="22"/>
          <w:szCs w:val="22"/>
          <w:lang w:val="en-US"/>
        </w:rPr>
        <w:t xml:space="preserve"> of permeate and ret</w:t>
      </w:r>
      <w:r>
        <w:rPr>
          <w:rFonts w:asciiTheme="minorHAnsi" w:eastAsia="MS PGothic" w:hAnsiTheme="minorHAnsi"/>
          <w:color w:val="000000"/>
          <w:sz w:val="22"/>
          <w:szCs w:val="22"/>
          <w:lang w:val="en-US"/>
        </w:rPr>
        <w:t xml:space="preserve">entate. </w:t>
      </w:r>
    </w:p>
    <w:p w14:paraId="4D63E7A3" w14:textId="77777777" w:rsidR="00CA4079" w:rsidRPr="00CA4079" w:rsidRDefault="00CA4079" w:rsidP="00CA407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2.2 Modelling. </w:t>
      </w:r>
      <w:r w:rsidRPr="00CA4079">
        <w:rPr>
          <w:rFonts w:asciiTheme="minorHAnsi" w:eastAsia="MS PGothic" w:hAnsiTheme="minorHAnsi"/>
          <w:color w:val="000000"/>
          <w:sz w:val="22"/>
          <w:szCs w:val="22"/>
          <w:lang w:val="en-US"/>
        </w:rPr>
        <w:t xml:space="preserve">3D models were built with COMSOL Multiphysics™ by coupling the experimental reaction kinetics described through the Michaelis-Menten equation together with permeability, Navier-Stokes, Brinkman and continuity equations </w:t>
      </w:r>
      <w:r w:rsidR="00F355DF">
        <w:rPr>
          <w:rFonts w:asciiTheme="minorHAnsi" w:eastAsia="MS PGothic" w:hAnsiTheme="minorHAnsi"/>
          <w:color w:val="000000"/>
          <w:sz w:val="22"/>
          <w:szCs w:val="22"/>
          <w:lang w:val="en-US"/>
        </w:rPr>
        <w:t>[2, 3</w:t>
      </w:r>
      <w:r w:rsidR="00E00BD6">
        <w:rPr>
          <w:rFonts w:asciiTheme="minorHAnsi" w:eastAsia="MS PGothic" w:hAnsiTheme="minorHAnsi"/>
          <w:color w:val="000000"/>
          <w:sz w:val="22"/>
          <w:szCs w:val="22"/>
          <w:lang w:val="en-US"/>
        </w:rPr>
        <w:t>]</w:t>
      </w:r>
      <w:r w:rsidRPr="00CA4079">
        <w:rPr>
          <w:rFonts w:asciiTheme="minorHAnsi" w:eastAsia="MS PGothic" w:hAnsiTheme="minorHAnsi"/>
          <w:color w:val="000000"/>
          <w:sz w:val="22"/>
          <w:szCs w:val="22"/>
          <w:lang w:val="en-US"/>
        </w:rPr>
        <w:t>. The models were validated by comparison of the theoretical and experimental EMRs productivities.</w:t>
      </w:r>
    </w:p>
    <w:p w14:paraId="0CBA25D8" w14:textId="77777777" w:rsidR="00E00BD6" w:rsidRDefault="00704BDF" w:rsidP="00E00BD6">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r w:rsidR="00E00BD6">
        <w:rPr>
          <w:rFonts w:asciiTheme="minorHAnsi" w:eastAsia="MS PGothic" w:hAnsiTheme="minorHAnsi"/>
          <w:b/>
          <w:bCs/>
          <w:color w:val="000000"/>
          <w:sz w:val="22"/>
          <w:szCs w:val="22"/>
          <w:lang w:val="en-US"/>
        </w:rPr>
        <w:t>.</w:t>
      </w:r>
    </w:p>
    <w:p w14:paraId="5C4A89D6" w14:textId="77777777" w:rsidR="00E00BD6" w:rsidRPr="00E00BD6" w:rsidRDefault="00E00BD6" w:rsidP="00E00BD6">
      <w:pPr>
        <w:snapToGrid w:val="0"/>
        <w:spacing w:after="120"/>
        <w:rPr>
          <w:rFonts w:asciiTheme="minorHAnsi" w:eastAsia="MS PGothic" w:hAnsiTheme="minorHAnsi"/>
          <w:bCs/>
          <w:color w:val="000000"/>
          <w:sz w:val="22"/>
          <w:szCs w:val="22"/>
          <w:lang w:val="en-US"/>
        </w:rPr>
      </w:pPr>
      <w:r w:rsidRPr="00E00BD6">
        <w:t xml:space="preserve"> </w:t>
      </w:r>
      <w:r w:rsidRPr="00E00BD6">
        <w:rPr>
          <w:rFonts w:asciiTheme="minorHAnsi" w:eastAsia="MS PGothic" w:hAnsiTheme="minorHAnsi"/>
          <w:bCs/>
          <w:color w:val="000000"/>
          <w:sz w:val="22"/>
          <w:szCs w:val="22"/>
          <w:lang w:val="en-US"/>
        </w:rPr>
        <w:t>The experimental results of productiv</w:t>
      </w:r>
      <w:r w:rsidR="00DB4758">
        <w:rPr>
          <w:rFonts w:asciiTheme="minorHAnsi" w:eastAsia="MS PGothic" w:hAnsiTheme="minorHAnsi"/>
          <w:bCs/>
          <w:color w:val="000000"/>
          <w:sz w:val="22"/>
          <w:szCs w:val="22"/>
          <w:lang w:val="en-US"/>
        </w:rPr>
        <w:t>ity for HBA</w:t>
      </w:r>
      <w:r w:rsidRPr="00E00BD6">
        <w:rPr>
          <w:rFonts w:asciiTheme="minorHAnsi" w:eastAsia="MS PGothic" w:hAnsiTheme="minorHAnsi"/>
          <w:bCs/>
          <w:color w:val="000000"/>
          <w:sz w:val="22"/>
          <w:szCs w:val="22"/>
          <w:lang w:val="en-US"/>
        </w:rPr>
        <w:t xml:space="preserve"> with lipase grafted membra</w:t>
      </w:r>
      <w:r>
        <w:rPr>
          <w:rFonts w:asciiTheme="minorHAnsi" w:eastAsia="MS PGothic" w:hAnsiTheme="minorHAnsi"/>
          <w:bCs/>
          <w:color w:val="000000"/>
          <w:sz w:val="22"/>
          <w:szCs w:val="22"/>
          <w:lang w:val="en-US"/>
        </w:rPr>
        <w:t xml:space="preserve">nes were </w:t>
      </w:r>
      <w:r w:rsidR="00495B48">
        <w:rPr>
          <w:rFonts w:asciiTheme="minorHAnsi" w:eastAsia="MS PGothic" w:hAnsiTheme="minorHAnsi"/>
          <w:bCs/>
          <w:color w:val="000000"/>
          <w:sz w:val="22"/>
          <w:szCs w:val="22"/>
          <w:lang w:val="en-US"/>
        </w:rPr>
        <w:t xml:space="preserve">almost </w:t>
      </w:r>
      <w:r>
        <w:rPr>
          <w:rFonts w:asciiTheme="minorHAnsi" w:eastAsia="MS PGothic" w:hAnsiTheme="minorHAnsi"/>
          <w:bCs/>
          <w:color w:val="000000"/>
          <w:sz w:val="22"/>
          <w:szCs w:val="22"/>
          <w:lang w:val="en-US"/>
        </w:rPr>
        <w:t>identical (1.2 10</w:t>
      </w:r>
      <w:r w:rsidRPr="00E00BD6">
        <w:rPr>
          <w:rFonts w:asciiTheme="minorHAnsi" w:eastAsia="MS PGothic" w:hAnsiTheme="minorHAnsi"/>
          <w:bCs/>
          <w:color w:val="000000"/>
          <w:sz w:val="22"/>
          <w:szCs w:val="22"/>
          <w:vertAlign w:val="superscript"/>
          <w:lang w:val="en-US"/>
        </w:rPr>
        <w:t>-4</w:t>
      </w:r>
      <w:r>
        <w:rPr>
          <w:rFonts w:asciiTheme="minorHAnsi" w:eastAsia="MS PGothic" w:hAnsiTheme="minorHAnsi"/>
          <w:bCs/>
          <w:color w:val="000000"/>
          <w:sz w:val="22"/>
          <w:szCs w:val="22"/>
          <w:lang w:val="en-US"/>
        </w:rPr>
        <w:t xml:space="preserve"> </w:t>
      </w:r>
      <w:r w:rsidRPr="00E00BD6">
        <w:rPr>
          <w:rFonts w:asciiTheme="minorHAnsi" w:eastAsia="MS PGothic" w:hAnsiTheme="minorHAnsi"/>
          <w:bCs/>
          <w:color w:val="000000"/>
          <w:sz w:val="22"/>
          <w:szCs w:val="22"/>
          <w:lang w:val="en-US"/>
        </w:rPr>
        <w:t>mol.s</w:t>
      </w:r>
      <w:r w:rsidRPr="00E00BD6">
        <w:rPr>
          <w:rFonts w:asciiTheme="minorHAnsi" w:eastAsia="MS PGothic" w:hAnsiTheme="minorHAnsi"/>
          <w:bCs/>
          <w:color w:val="000000"/>
          <w:sz w:val="22"/>
          <w:szCs w:val="22"/>
          <w:vertAlign w:val="superscript"/>
          <w:lang w:val="en-US"/>
        </w:rPr>
        <w:t>-1</w:t>
      </w:r>
      <w:r w:rsidRPr="00E00BD6">
        <w:rPr>
          <w:rFonts w:asciiTheme="minorHAnsi" w:eastAsia="MS PGothic" w:hAnsiTheme="minorHAnsi"/>
          <w:bCs/>
          <w:color w:val="000000"/>
          <w:sz w:val="22"/>
          <w:szCs w:val="22"/>
          <w:lang w:val="en-US"/>
        </w:rPr>
        <w:t>.m</w:t>
      </w:r>
      <w:r w:rsidRPr="00E00BD6">
        <w:rPr>
          <w:rFonts w:asciiTheme="minorHAnsi" w:eastAsia="MS PGothic" w:hAnsiTheme="minorHAnsi"/>
          <w:bCs/>
          <w:color w:val="000000"/>
          <w:sz w:val="22"/>
          <w:szCs w:val="22"/>
          <w:vertAlign w:val="superscript"/>
          <w:lang w:val="en-US"/>
        </w:rPr>
        <w:t>-2</w:t>
      </w:r>
      <w:r>
        <w:rPr>
          <w:rFonts w:asciiTheme="minorHAnsi" w:eastAsia="MS PGothic" w:hAnsiTheme="minorHAnsi"/>
          <w:bCs/>
          <w:color w:val="000000"/>
          <w:sz w:val="22"/>
          <w:szCs w:val="22"/>
          <w:lang w:val="en-US"/>
        </w:rPr>
        <w:t xml:space="preserve">) </w:t>
      </w:r>
      <w:r w:rsidR="00495B48">
        <w:rPr>
          <w:rFonts w:asciiTheme="minorHAnsi" w:eastAsia="MS PGothic" w:hAnsiTheme="minorHAnsi"/>
          <w:bCs/>
          <w:color w:val="000000"/>
          <w:sz w:val="22"/>
          <w:szCs w:val="22"/>
          <w:lang w:val="en-US"/>
        </w:rPr>
        <w:t xml:space="preserve">when compared with </w:t>
      </w:r>
      <w:r w:rsidRPr="00E00BD6">
        <w:rPr>
          <w:rFonts w:asciiTheme="minorHAnsi" w:eastAsia="MS PGothic" w:hAnsiTheme="minorHAnsi"/>
          <w:bCs/>
          <w:color w:val="000000"/>
          <w:sz w:val="22"/>
          <w:szCs w:val="22"/>
          <w:lang w:val="en-US"/>
        </w:rPr>
        <w:t>values obtained by the model (1.1 10</w:t>
      </w:r>
      <w:r w:rsidRPr="00E00BD6">
        <w:rPr>
          <w:rFonts w:asciiTheme="minorHAnsi" w:eastAsia="MS PGothic" w:hAnsiTheme="minorHAnsi"/>
          <w:bCs/>
          <w:color w:val="000000"/>
          <w:sz w:val="22"/>
          <w:szCs w:val="22"/>
          <w:vertAlign w:val="superscript"/>
          <w:lang w:val="en-US"/>
        </w:rPr>
        <w:t>-4</w:t>
      </w:r>
      <w:r w:rsidRPr="00E00BD6">
        <w:rPr>
          <w:rFonts w:asciiTheme="minorHAnsi" w:eastAsia="MS PGothic" w:hAnsiTheme="minorHAnsi"/>
          <w:bCs/>
          <w:color w:val="000000"/>
          <w:sz w:val="22"/>
          <w:szCs w:val="22"/>
          <w:lang w:val="en-US"/>
        </w:rPr>
        <w:t xml:space="preserve"> mol.s</w:t>
      </w:r>
      <w:r w:rsidRPr="00E00BD6">
        <w:rPr>
          <w:rFonts w:asciiTheme="minorHAnsi" w:eastAsia="MS PGothic" w:hAnsiTheme="minorHAnsi"/>
          <w:bCs/>
          <w:color w:val="000000"/>
          <w:sz w:val="22"/>
          <w:szCs w:val="22"/>
          <w:vertAlign w:val="superscript"/>
          <w:lang w:val="en-US"/>
        </w:rPr>
        <w:t>-1</w:t>
      </w:r>
      <w:r w:rsidRPr="00E00BD6">
        <w:rPr>
          <w:rFonts w:asciiTheme="minorHAnsi" w:eastAsia="MS PGothic" w:hAnsiTheme="minorHAnsi"/>
          <w:bCs/>
          <w:color w:val="000000"/>
          <w:sz w:val="22"/>
          <w:szCs w:val="22"/>
          <w:lang w:val="en-US"/>
        </w:rPr>
        <w:t>.m</w:t>
      </w:r>
      <w:r w:rsidRPr="00E00BD6">
        <w:rPr>
          <w:rFonts w:asciiTheme="minorHAnsi" w:eastAsia="MS PGothic" w:hAnsiTheme="minorHAnsi"/>
          <w:bCs/>
          <w:color w:val="000000"/>
          <w:sz w:val="22"/>
          <w:szCs w:val="22"/>
          <w:vertAlign w:val="superscript"/>
          <w:lang w:val="en-US"/>
        </w:rPr>
        <w:t>-2</w:t>
      </w:r>
      <w:r w:rsidRPr="00E00BD6">
        <w:rPr>
          <w:rFonts w:asciiTheme="minorHAnsi" w:eastAsia="MS PGothic" w:hAnsiTheme="minorHAnsi"/>
          <w:bCs/>
          <w:color w:val="000000"/>
          <w:sz w:val="22"/>
          <w:szCs w:val="22"/>
          <w:lang w:val="en-US"/>
        </w:rPr>
        <w:t>), we can then conclude that the model matches well the experimental results.</w:t>
      </w:r>
      <w:r>
        <w:rPr>
          <w:rFonts w:asciiTheme="minorHAnsi" w:eastAsia="MS PGothic" w:hAnsiTheme="minorHAnsi"/>
          <w:bCs/>
          <w:color w:val="000000"/>
          <w:sz w:val="22"/>
          <w:szCs w:val="22"/>
          <w:lang w:val="en-US"/>
        </w:rPr>
        <w:t xml:space="preserve"> </w:t>
      </w:r>
      <w:r w:rsidRPr="00E00BD6">
        <w:rPr>
          <w:rFonts w:asciiTheme="minorHAnsi" w:eastAsia="MS PGothic" w:hAnsiTheme="minorHAnsi"/>
          <w:bCs/>
          <w:color w:val="000000"/>
          <w:sz w:val="22"/>
          <w:szCs w:val="22"/>
          <w:lang w:val="en-US"/>
        </w:rPr>
        <w:t xml:space="preserve">In order to generalize the model to all types of EMRs simulations considering different kinetics and mass transport properties were carried out. As </w:t>
      </w:r>
      <w:r>
        <w:rPr>
          <w:rFonts w:asciiTheme="minorHAnsi" w:eastAsia="MS PGothic" w:hAnsiTheme="minorHAnsi"/>
          <w:bCs/>
          <w:color w:val="000000"/>
          <w:sz w:val="22"/>
          <w:szCs w:val="22"/>
          <w:lang w:val="en-US"/>
        </w:rPr>
        <w:t>example, in the Figure 1</w:t>
      </w:r>
      <w:r w:rsidRPr="00E00BD6">
        <w:rPr>
          <w:rFonts w:asciiTheme="minorHAnsi" w:eastAsia="MS PGothic" w:hAnsiTheme="minorHAnsi"/>
          <w:bCs/>
          <w:color w:val="000000"/>
          <w:sz w:val="22"/>
          <w:szCs w:val="22"/>
          <w:lang w:val="en-US"/>
        </w:rPr>
        <w:t xml:space="preserve"> is shown the evolution of the conversion in function of the membrane permeability (tangential configuration) expressed as permeate (Xperm), retentate (Xret) and global conversions (Xglobal) for (a): a relatively fast reaction kinet</w:t>
      </w:r>
      <w:r>
        <w:rPr>
          <w:rFonts w:asciiTheme="minorHAnsi" w:eastAsia="MS PGothic" w:hAnsiTheme="minorHAnsi"/>
          <w:bCs/>
          <w:color w:val="000000"/>
          <w:sz w:val="22"/>
          <w:szCs w:val="22"/>
          <w:lang w:val="en-US"/>
        </w:rPr>
        <w:t>ics (vMAX = 3.6</w:t>
      </w:r>
      <w:r w:rsidRPr="00E00BD6">
        <w:rPr>
          <w:rFonts w:asciiTheme="minorHAnsi" w:eastAsia="MS PGothic" w:hAnsiTheme="minorHAnsi"/>
          <w:bCs/>
          <w:color w:val="000000"/>
          <w:sz w:val="22"/>
          <w:szCs w:val="22"/>
          <w:lang w:val="en-US"/>
        </w:rPr>
        <w:t xml:space="preserve"> 10</w:t>
      </w:r>
      <w:r w:rsidRPr="00E00BD6">
        <w:rPr>
          <w:rFonts w:asciiTheme="minorHAnsi" w:eastAsia="MS PGothic" w:hAnsiTheme="minorHAnsi"/>
          <w:bCs/>
          <w:color w:val="000000"/>
          <w:sz w:val="22"/>
          <w:szCs w:val="22"/>
          <w:vertAlign w:val="superscript"/>
          <w:lang w:val="en-US"/>
        </w:rPr>
        <w:t>-2</w:t>
      </w:r>
      <w:r w:rsidRPr="00E00BD6">
        <w:rPr>
          <w:rFonts w:asciiTheme="minorHAnsi" w:eastAsia="MS PGothic" w:hAnsiTheme="minorHAnsi"/>
          <w:bCs/>
          <w:color w:val="000000"/>
          <w:sz w:val="22"/>
          <w:szCs w:val="22"/>
          <w:lang w:val="en-US"/>
        </w:rPr>
        <w:t xml:space="preserve"> mol.s</w:t>
      </w:r>
      <w:r w:rsidRPr="00E00BD6">
        <w:rPr>
          <w:rFonts w:asciiTheme="minorHAnsi" w:eastAsia="MS PGothic" w:hAnsiTheme="minorHAnsi"/>
          <w:bCs/>
          <w:color w:val="000000"/>
          <w:sz w:val="22"/>
          <w:szCs w:val="22"/>
          <w:vertAlign w:val="superscript"/>
          <w:lang w:val="en-US"/>
        </w:rPr>
        <w:t>-1</w:t>
      </w:r>
      <w:r w:rsidRPr="00E00BD6">
        <w:rPr>
          <w:rFonts w:asciiTheme="minorHAnsi" w:eastAsia="MS PGothic" w:hAnsiTheme="minorHAnsi"/>
          <w:bCs/>
          <w:color w:val="000000"/>
          <w:sz w:val="22"/>
          <w:szCs w:val="22"/>
          <w:lang w:val="en-US"/>
        </w:rPr>
        <w:t xml:space="preserve"> m</w:t>
      </w:r>
      <w:r w:rsidRPr="00E00BD6">
        <w:rPr>
          <w:rFonts w:asciiTheme="minorHAnsi" w:eastAsia="MS PGothic" w:hAnsiTheme="minorHAnsi"/>
          <w:bCs/>
          <w:color w:val="000000"/>
          <w:sz w:val="22"/>
          <w:szCs w:val="22"/>
          <w:vertAlign w:val="superscript"/>
          <w:lang w:val="en-US"/>
        </w:rPr>
        <w:t>-</w:t>
      </w:r>
      <w:r w:rsidRPr="00E00BD6">
        <w:rPr>
          <w:rFonts w:asciiTheme="minorHAnsi" w:eastAsia="MS PGothic" w:hAnsiTheme="minorHAnsi"/>
          <w:bCs/>
          <w:color w:val="000000"/>
          <w:sz w:val="22"/>
          <w:szCs w:val="22"/>
          <w:lang w:val="en-US"/>
        </w:rPr>
        <w:t>² and KM = 0.5 mol.m</w:t>
      </w:r>
      <w:r w:rsidRPr="00E00BD6">
        <w:rPr>
          <w:rFonts w:asciiTheme="minorHAnsi" w:eastAsia="MS PGothic" w:hAnsiTheme="minorHAnsi"/>
          <w:bCs/>
          <w:color w:val="000000"/>
          <w:sz w:val="22"/>
          <w:szCs w:val="22"/>
          <w:vertAlign w:val="superscript"/>
          <w:lang w:val="en-US"/>
        </w:rPr>
        <w:t>-3</w:t>
      </w:r>
      <w:r w:rsidRPr="00E00BD6">
        <w:rPr>
          <w:rFonts w:asciiTheme="minorHAnsi" w:eastAsia="MS PGothic" w:hAnsiTheme="minorHAnsi"/>
          <w:bCs/>
          <w:color w:val="000000"/>
          <w:sz w:val="22"/>
          <w:szCs w:val="22"/>
          <w:lang w:val="en-US"/>
        </w:rPr>
        <w:t>) and (b): lo</w:t>
      </w:r>
      <w:r>
        <w:rPr>
          <w:rFonts w:asciiTheme="minorHAnsi" w:eastAsia="MS PGothic" w:hAnsiTheme="minorHAnsi"/>
          <w:bCs/>
          <w:color w:val="000000"/>
          <w:sz w:val="22"/>
          <w:szCs w:val="22"/>
          <w:lang w:val="en-US"/>
        </w:rPr>
        <w:t>w reaction kinetics (vMAX = 1.6</w:t>
      </w:r>
      <w:r w:rsidRPr="00E00BD6">
        <w:rPr>
          <w:rFonts w:asciiTheme="minorHAnsi" w:eastAsia="MS PGothic" w:hAnsiTheme="minorHAnsi"/>
          <w:bCs/>
          <w:color w:val="000000"/>
          <w:sz w:val="22"/>
          <w:szCs w:val="22"/>
          <w:lang w:val="en-US"/>
        </w:rPr>
        <w:t xml:space="preserve"> 10</w:t>
      </w:r>
      <w:r w:rsidRPr="00E00BD6">
        <w:rPr>
          <w:rFonts w:asciiTheme="minorHAnsi" w:eastAsia="MS PGothic" w:hAnsiTheme="minorHAnsi"/>
          <w:bCs/>
          <w:color w:val="000000"/>
          <w:sz w:val="22"/>
          <w:szCs w:val="22"/>
          <w:vertAlign w:val="superscript"/>
          <w:lang w:val="en-US"/>
        </w:rPr>
        <w:t>-4</w:t>
      </w:r>
      <w:r w:rsidRPr="00E00BD6">
        <w:rPr>
          <w:rFonts w:asciiTheme="minorHAnsi" w:eastAsia="MS PGothic" w:hAnsiTheme="minorHAnsi"/>
          <w:bCs/>
          <w:color w:val="000000"/>
          <w:sz w:val="22"/>
          <w:szCs w:val="22"/>
          <w:lang w:val="en-US"/>
        </w:rPr>
        <w:t xml:space="preserve"> mol.s</w:t>
      </w:r>
      <w:r w:rsidRPr="00E00BD6">
        <w:rPr>
          <w:rFonts w:asciiTheme="minorHAnsi" w:eastAsia="MS PGothic" w:hAnsiTheme="minorHAnsi"/>
          <w:bCs/>
          <w:color w:val="000000"/>
          <w:sz w:val="22"/>
          <w:szCs w:val="22"/>
          <w:vertAlign w:val="superscript"/>
          <w:lang w:val="en-US"/>
        </w:rPr>
        <w:t>-1</w:t>
      </w:r>
      <w:r w:rsidRPr="00E00BD6">
        <w:rPr>
          <w:rFonts w:asciiTheme="minorHAnsi" w:eastAsia="MS PGothic" w:hAnsiTheme="minorHAnsi"/>
          <w:bCs/>
          <w:color w:val="000000"/>
          <w:sz w:val="22"/>
          <w:szCs w:val="22"/>
          <w:lang w:val="en-US"/>
        </w:rPr>
        <w:t xml:space="preserve"> m</w:t>
      </w:r>
      <w:r w:rsidRPr="00E00BD6">
        <w:rPr>
          <w:rFonts w:asciiTheme="minorHAnsi" w:eastAsia="MS PGothic" w:hAnsiTheme="minorHAnsi"/>
          <w:bCs/>
          <w:color w:val="000000"/>
          <w:sz w:val="22"/>
          <w:szCs w:val="22"/>
          <w:vertAlign w:val="superscript"/>
          <w:lang w:val="en-US"/>
        </w:rPr>
        <w:t>-</w:t>
      </w:r>
      <w:r>
        <w:rPr>
          <w:rFonts w:asciiTheme="minorHAnsi" w:eastAsia="MS PGothic" w:hAnsiTheme="minorHAnsi"/>
          <w:bCs/>
          <w:color w:val="000000"/>
          <w:sz w:val="22"/>
          <w:szCs w:val="22"/>
          <w:lang w:val="en-US"/>
        </w:rPr>
        <w:t>² and KM = 20</w:t>
      </w:r>
      <w:r w:rsidRPr="00E00BD6">
        <w:rPr>
          <w:rFonts w:asciiTheme="minorHAnsi" w:eastAsia="MS PGothic" w:hAnsiTheme="minorHAnsi"/>
          <w:bCs/>
          <w:color w:val="000000"/>
          <w:sz w:val="22"/>
          <w:szCs w:val="22"/>
          <w:lang w:val="en-US"/>
        </w:rPr>
        <w:t xml:space="preserve"> mol.m</w:t>
      </w:r>
      <w:r w:rsidRPr="00E00BD6">
        <w:rPr>
          <w:rFonts w:asciiTheme="minorHAnsi" w:eastAsia="MS PGothic" w:hAnsiTheme="minorHAnsi"/>
          <w:bCs/>
          <w:color w:val="000000"/>
          <w:sz w:val="22"/>
          <w:szCs w:val="22"/>
          <w:vertAlign w:val="superscript"/>
          <w:lang w:val="en-US"/>
        </w:rPr>
        <w:t>-3</w:t>
      </w:r>
      <w:r w:rsidRPr="00E00BD6">
        <w:rPr>
          <w:rFonts w:asciiTheme="minorHAnsi" w:eastAsia="MS PGothic" w:hAnsiTheme="minorHAnsi"/>
          <w:bCs/>
          <w:color w:val="000000"/>
          <w:sz w:val="22"/>
          <w:szCs w:val="22"/>
          <w:lang w:val="en-US"/>
        </w:rPr>
        <w:t xml:space="preserve">). </w:t>
      </w:r>
    </w:p>
    <w:p w14:paraId="3296C3B0" w14:textId="77777777" w:rsidR="00495B48" w:rsidRPr="00495B48" w:rsidRDefault="00495B48" w:rsidP="00495B48">
      <w:pPr>
        <w:snapToGrid w:val="0"/>
        <w:spacing w:after="120"/>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val="fr-FR" w:eastAsia="fr-FR"/>
        </w:rPr>
        <w:drawing>
          <wp:inline distT="0" distB="0" distL="0" distR="0" wp14:anchorId="0F414C9B" wp14:editId="57248F2E">
            <wp:extent cx="5575300" cy="1587500"/>
            <wp:effectExtent l="0" t="0" r="6350" b="0"/>
            <wp:docPr id="3" name="Image 3" descr="H:\JOSE\CONGRES\GPE 2018\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JOSE\CONGRES\GPE 2018\Im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5300" cy="1587500"/>
                    </a:xfrm>
                    <a:prstGeom prst="rect">
                      <a:avLst/>
                    </a:prstGeom>
                    <a:noFill/>
                    <a:ln>
                      <a:noFill/>
                    </a:ln>
                  </pic:spPr>
                </pic:pic>
              </a:graphicData>
            </a:graphic>
          </wp:inline>
        </w:drawing>
      </w: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495B48">
        <w:rPr>
          <w:rFonts w:asciiTheme="minorHAnsi" w:hAnsiTheme="minorHAnsi"/>
          <w:lang w:val="en-US"/>
        </w:rPr>
        <w:t>Evolution of the conversion in function of the membrane permeability (tangential configuration</w:t>
      </w:r>
      <w:r>
        <w:rPr>
          <w:rFonts w:asciiTheme="minorHAnsi" w:hAnsiTheme="minorHAnsi"/>
          <w:lang w:val="en-US"/>
        </w:rPr>
        <w:t xml:space="preserve">)  expressed as permeate,  retentate </w:t>
      </w:r>
      <w:r w:rsidRPr="00495B48">
        <w:rPr>
          <w:rFonts w:asciiTheme="minorHAnsi" w:hAnsiTheme="minorHAnsi"/>
          <w:lang w:val="en-US"/>
        </w:rPr>
        <w:t>and glo</w:t>
      </w:r>
      <w:r>
        <w:rPr>
          <w:rFonts w:asciiTheme="minorHAnsi" w:hAnsiTheme="minorHAnsi"/>
          <w:lang w:val="en-US"/>
        </w:rPr>
        <w:t xml:space="preserve">bal  conversions for (a) fast  reaction kinetics (b): low reaction </w:t>
      </w:r>
      <w:r w:rsidRPr="00495B48">
        <w:rPr>
          <w:rFonts w:asciiTheme="minorHAnsi" w:hAnsiTheme="minorHAnsi"/>
          <w:lang w:val="en-US"/>
        </w:rPr>
        <w:t>kinetics.</w:t>
      </w:r>
    </w:p>
    <w:p w14:paraId="5CDE14D2" w14:textId="77777777" w:rsidR="00704BDF" w:rsidRPr="00E00BD6" w:rsidRDefault="00E00BD6" w:rsidP="00495B48">
      <w:pPr>
        <w:snapToGrid w:val="0"/>
        <w:spacing w:after="120"/>
        <w:rPr>
          <w:rFonts w:asciiTheme="minorHAnsi" w:eastAsia="MS PGothic" w:hAnsiTheme="minorHAnsi"/>
          <w:color w:val="000000"/>
          <w:sz w:val="22"/>
          <w:szCs w:val="22"/>
          <w:lang w:val="en-US"/>
        </w:rPr>
      </w:pPr>
      <w:r w:rsidRPr="00E00BD6">
        <w:rPr>
          <w:rFonts w:asciiTheme="minorHAnsi" w:eastAsia="MS PGothic" w:hAnsiTheme="minorHAnsi"/>
          <w:bCs/>
          <w:color w:val="000000"/>
          <w:sz w:val="22"/>
          <w:szCs w:val="22"/>
          <w:lang w:val="en-US"/>
        </w:rPr>
        <w:t xml:space="preserve">In the case (a), the high reaction rate allows a complete conversion of the permeate stream within the full proposed permeability. Differing to the case of a low reaction rate (b), the global performance of this reactor is strongly influenced by the membrane permeability: while very permeable membranes lead to very high total conversion, less permeable membranes improve the retentate conversion at the expense of the moderate global conversion. </w:t>
      </w:r>
    </w:p>
    <w:p w14:paraId="4ED1ACF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CE5FA37" w14:textId="77777777" w:rsidR="00704BDF" w:rsidRPr="008D0BEB" w:rsidRDefault="000D2A77" w:rsidP="00704BDF">
      <w:pPr>
        <w:snapToGrid w:val="0"/>
        <w:spacing w:after="120"/>
        <w:rPr>
          <w:rFonts w:asciiTheme="minorHAnsi" w:eastAsia="MS PGothic" w:hAnsiTheme="minorHAnsi"/>
          <w:color w:val="000000"/>
          <w:sz w:val="22"/>
          <w:szCs w:val="22"/>
          <w:lang w:val="en-US"/>
        </w:rPr>
      </w:pPr>
      <w:r w:rsidRPr="000D2A77">
        <w:rPr>
          <w:rFonts w:asciiTheme="minorHAnsi" w:eastAsia="MS PGothic" w:hAnsiTheme="minorHAnsi"/>
          <w:color w:val="000000"/>
          <w:sz w:val="22"/>
          <w:szCs w:val="22"/>
          <w:lang w:val="en-US"/>
        </w:rPr>
        <w:t>An experimentally validated model was developed coupling the measured react</w:t>
      </w:r>
      <w:r>
        <w:rPr>
          <w:rFonts w:asciiTheme="minorHAnsi" w:eastAsia="MS PGothic" w:hAnsiTheme="minorHAnsi"/>
          <w:color w:val="000000"/>
          <w:sz w:val="22"/>
          <w:szCs w:val="22"/>
          <w:lang w:val="en-US"/>
        </w:rPr>
        <w:t>ion kinetics with mass transfer</w:t>
      </w:r>
      <w:r w:rsidRPr="000D2A77">
        <w:rPr>
          <w:rFonts w:asciiTheme="minorHAnsi" w:eastAsia="MS PGothic" w:hAnsiTheme="minorHAnsi"/>
          <w:color w:val="000000"/>
          <w:sz w:val="22"/>
          <w:szCs w:val="22"/>
          <w:lang w:val="en-US"/>
        </w:rPr>
        <w:t xml:space="preserve">. The model </w:t>
      </w:r>
      <w:r>
        <w:rPr>
          <w:rFonts w:asciiTheme="minorHAnsi" w:eastAsia="MS PGothic" w:hAnsiTheme="minorHAnsi"/>
          <w:color w:val="000000"/>
          <w:sz w:val="22"/>
          <w:szCs w:val="22"/>
          <w:lang w:val="en-US"/>
        </w:rPr>
        <w:t xml:space="preserve">allowed </w:t>
      </w:r>
      <w:r w:rsidRPr="000D2A77">
        <w:rPr>
          <w:rFonts w:asciiTheme="minorHAnsi" w:eastAsia="MS PGothic" w:hAnsiTheme="minorHAnsi"/>
          <w:color w:val="000000"/>
          <w:sz w:val="22"/>
          <w:szCs w:val="22"/>
          <w:lang w:val="en-US"/>
        </w:rPr>
        <w:t>the determination of the hydrodynamics and 3D concentration profile</w:t>
      </w:r>
      <w:r>
        <w:rPr>
          <w:rFonts w:asciiTheme="minorHAnsi" w:eastAsia="MS PGothic" w:hAnsiTheme="minorHAnsi"/>
          <w:color w:val="000000"/>
          <w:sz w:val="22"/>
          <w:szCs w:val="22"/>
          <w:lang w:val="en-US"/>
        </w:rPr>
        <w:t xml:space="preserve">s in EMRs. </w:t>
      </w:r>
      <w:r w:rsidRPr="000D2A77">
        <w:rPr>
          <w:rFonts w:asciiTheme="minorHAnsi" w:eastAsia="MS PGothic" w:hAnsiTheme="minorHAnsi"/>
          <w:color w:val="000000"/>
          <w:sz w:val="22"/>
          <w:szCs w:val="22"/>
          <w:lang w:val="en-US"/>
        </w:rPr>
        <w:t>It has been demonstrated that reaction kinetics has the greatest influence among all the analyzed variables. Almost total conversion in the permeate stream can be attained for the fastest reactions, while slow reactions suff</w:t>
      </w:r>
      <w:r>
        <w:rPr>
          <w:rFonts w:asciiTheme="minorHAnsi" w:eastAsia="MS PGothic" w:hAnsiTheme="minorHAnsi"/>
          <w:color w:val="000000"/>
          <w:sz w:val="22"/>
          <w:szCs w:val="22"/>
          <w:lang w:val="en-US"/>
        </w:rPr>
        <w:t>er from irrelevant conversions.</w:t>
      </w:r>
      <w:r w:rsidR="00DB4758">
        <w:rPr>
          <w:rFonts w:asciiTheme="minorHAnsi" w:eastAsia="MS PGothic" w:hAnsiTheme="minorHAnsi"/>
          <w:color w:val="000000"/>
          <w:sz w:val="22"/>
          <w:szCs w:val="22"/>
          <w:lang w:val="en-US"/>
        </w:rPr>
        <w:t xml:space="preserve"> When the model was applied to the scale-up of EMRs for the DTC it has been demonstrated that EMRs are not really efficient for actual systems presenting relatively low reaction kinetics. </w:t>
      </w:r>
    </w:p>
    <w:p w14:paraId="7DBCF26F"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54AD8016" w14:textId="77777777" w:rsidR="000D2A77" w:rsidRDefault="000D2A77" w:rsidP="000D2A77">
      <w:pPr>
        <w:pStyle w:val="FirstParagraph"/>
        <w:numPr>
          <w:ilvl w:val="0"/>
          <w:numId w:val="17"/>
        </w:numPr>
        <w:tabs>
          <w:tab w:val="left" w:pos="426"/>
        </w:tabs>
        <w:spacing w:line="240" w:lineRule="auto"/>
        <w:rPr>
          <w:rFonts w:asciiTheme="minorHAnsi" w:hAnsiTheme="minorHAnsi"/>
          <w:color w:val="000000"/>
        </w:rPr>
      </w:pPr>
      <w:r w:rsidRPr="000D2A77">
        <w:rPr>
          <w:rFonts w:asciiTheme="minorHAnsi" w:hAnsiTheme="minorHAnsi"/>
          <w:color w:val="000000"/>
        </w:rPr>
        <w:t xml:space="preserve">M. </w:t>
      </w:r>
      <w:r>
        <w:rPr>
          <w:rFonts w:asciiTheme="minorHAnsi" w:hAnsiTheme="minorHAnsi"/>
          <w:color w:val="000000"/>
        </w:rPr>
        <w:t>De Cazes, M.</w:t>
      </w:r>
      <w:r w:rsidRPr="000D2A77">
        <w:rPr>
          <w:rFonts w:asciiTheme="minorHAnsi" w:hAnsiTheme="minorHAnsi"/>
          <w:color w:val="000000"/>
        </w:rPr>
        <w:t xml:space="preserve"> Belleville,</w:t>
      </w:r>
      <w:r>
        <w:rPr>
          <w:rFonts w:asciiTheme="minorHAnsi" w:hAnsiTheme="minorHAnsi"/>
          <w:color w:val="000000"/>
        </w:rPr>
        <w:t xml:space="preserve"> M. </w:t>
      </w:r>
      <w:r w:rsidRPr="000D2A77">
        <w:rPr>
          <w:rFonts w:asciiTheme="minorHAnsi" w:hAnsiTheme="minorHAnsi"/>
          <w:color w:val="000000"/>
        </w:rPr>
        <w:t>Mo</w:t>
      </w:r>
      <w:r>
        <w:rPr>
          <w:rFonts w:asciiTheme="minorHAnsi" w:hAnsiTheme="minorHAnsi"/>
          <w:color w:val="000000"/>
        </w:rPr>
        <w:t xml:space="preserve">ugel, H. </w:t>
      </w:r>
      <w:r w:rsidRPr="000D2A77">
        <w:rPr>
          <w:rFonts w:asciiTheme="minorHAnsi" w:hAnsiTheme="minorHAnsi"/>
          <w:color w:val="000000"/>
        </w:rPr>
        <w:t xml:space="preserve">Kellner, J. Sanchez-Marcano. J. Membrane Sci. </w:t>
      </w:r>
      <w:r>
        <w:rPr>
          <w:rFonts w:asciiTheme="minorHAnsi" w:hAnsiTheme="minorHAnsi"/>
          <w:color w:val="000000"/>
        </w:rPr>
        <w:t>476 (2015)</w:t>
      </w:r>
      <w:r w:rsidRPr="000D2A77">
        <w:rPr>
          <w:rFonts w:asciiTheme="minorHAnsi" w:hAnsiTheme="minorHAnsi"/>
          <w:color w:val="000000"/>
        </w:rPr>
        <w:t xml:space="preserve"> 476, 384-393.</w:t>
      </w:r>
    </w:p>
    <w:p w14:paraId="1F17BE43" w14:textId="77777777" w:rsidR="00F355DF" w:rsidRPr="000D2A77" w:rsidRDefault="00F355DF" w:rsidP="00F355DF">
      <w:pPr>
        <w:pStyle w:val="FirstParagraph"/>
        <w:numPr>
          <w:ilvl w:val="0"/>
          <w:numId w:val="17"/>
        </w:numPr>
        <w:tabs>
          <w:tab w:val="left" w:pos="426"/>
        </w:tabs>
        <w:spacing w:line="240" w:lineRule="auto"/>
        <w:rPr>
          <w:rFonts w:asciiTheme="minorHAnsi" w:hAnsiTheme="minorHAnsi"/>
          <w:color w:val="000000"/>
          <w:lang w:val="fr-FR"/>
        </w:rPr>
      </w:pPr>
      <w:r>
        <w:rPr>
          <w:rFonts w:asciiTheme="minorHAnsi" w:hAnsiTheme="minorHAnsi"/>
          <w:color w:val="000000"/>
          <w:lang w:val="fr-FR"/>
        </w:rPr>
        <w:t xml:space="preserve">R. Abejón, C. </w:t>
      </w:r>
      <w:r w:rsidRPr="000D2A77">
        <w:rPr>
          <w:rFonts w:asciiTheme="minorHAnsi" w:hAnsiTheme="minorHAnsi"/>
          <w:color w:val="000000"/>
          <w:lang w:val="fr-FR"/>
        </w:rPr>
        <w:t xml:space="preserve">Gîjiu, M. </w:t>
      </w:r>
      <w:r>
        <w:rPr>
          <w:rFonts w:asciiTheme="minorHAnsi" w:hAnsiTheme="minorHAnsi"/>
          <w:color w:val="000000"/>
          <w:lang w:val="fr-FR"/>
        </w:rPr>
        <w:t>Belleville, D. Paolucci</w:t>
      </w:r>
      <w:r w:rsidRPr="000D2A77">
        <w:rPr>
          <w:rFonts w:asciiTheme="minorHAnsi" w:hAnsiTheme="minorHAnsi"/>
          <w:color w:val="000000"/>
          <w:lang w:val="fr-FR"/>
        </w:rPr>
        <w:t>, J. Sanchez-Marcano. J. Membrane Sci. 473 (2014) 189-200.</w:t>
      </w:r>
    </w:p>
    <w:p w14:paraId="6CEAC3E3" w14:textId="77777777" w:rsidR="000D2A77" w:rsidRPr="000D2A77" w:rsidRDefault="000D2A77" w:rsidP="000D2A77">
      <w:pPr>
        <w:pStyle w:val="Paragrafoelenco"/>
        <w:numPr>
          <w:ilvl w:val="0"/>
          <w:numId w:val="17"/>
        </w:numPr>
        <w:rPr>
          <w:rFonts w:asciiTheme="minorHAnsi" w:hAnsiTheme="minorHAnsi"/>
          <w:color w:val="000000"/>
          <w:sz w:val="20"/>
          <w:lang w:val="fr-FR"/>
        </w:rPr>
      </w:pPr>
      <w:r>
        <w:rPr>
          <w:rFonts w:asciiTheme="minorHAnsi" w:hAnsiTheme="minorHAnsi"/>
          <w:color w:val="000000"/>
          <w:sz w:val="20"/>
          <w:lang w:val="fr-FR"/>
        </w:rPr>
        <w:t xml:space="preserve">S. Ben Ameur, C. Gîjiu, M. </w:t>
      </w:r>
      <w:r w:rsidRPr="000D2A77">
        <w:rPr>
          <w:rFonts w:asciiTheme="minorHAnsi" w:hAnsiTheme="minorHAnsi"/>
          <w:color w:val="000000"/>
          <w:sz w:val="20"/>
          <w:lang w:val="fr-FR"/>
        </w:rPr>
        <w:t xml:space="preserve">Belleville, </w:t>
      </w:r>
      <w:r>
        <w:rPr>
          <w:rFonts w:asciiTheme="minorHAnsi" w:hAnsiTheme="minorHAnsi"/>
          <w:color w:val="000000"/>
          <w:sz w:val="20"/>
          <w:lang w:val="fr-FR"/>
        </w:rPr>
        <w:t>J. Sanchez, D. Paolucci</w:t>
      </w:r>
      <w:r w:rsidRPr="000D2A77">
        <w:rPr>
          <w:rFonts w:asciiTheme="minorHAnsi" w:hAnsiTheme="minorHAnsi"/>
          <w:color w:val="000000"/>
          <w:sz w:val="20"/>
          <w:lang w:val="fr-FR"/>
        </w:rPr>
        <w:t xml:space="preserve">. J. Membrane Sci. </w:t>
      </w:r>
      <w:r>
        <w:rPr>
          <w:rFonts w:asciiTheme="minorHAnsi" w:hAnsiTheme="minorHAnsi"/>
          <w:color w:val="000000"/>
          <w:sz w:val="20"/>
          <w:lang w:val="fr-FR"/>
        </w:rPr>
        <w:t xml:space="preserve">455 (2014) </w:t>
      </w:r>
      <w:r w:rsidRPr="000D2A77">
        <w:rPr>
          <w:rFonts w:asciiTheme="minorHAnsi" w:hAnsiTheme="minorHAnsi"/>
          <w:color w:val="000000"/>
          <w:sz w:val="20"/>
          <w:lang w:val="fr-FR"/>
        </w:rPr>
        <w:t>330-340.</w:t>
      </w:r>
    </w:p>
    <w:p w14:paraId="0569DA79" w14:textId="77777777" w:rsidR="00704BDF" w:rsidRPr="000D2A77"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14:paraId="48EF02F0" w14:textId="77777777" w:rsidR="004D1162" w:rsidRPr="000D2A77"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14:paraId="145086C2" w14:textId="77777777" w:rsidR="00704BDF" w:rsidRPr="000D2A77"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14:paraId="704E8495" w14:textId="77777777" w:rsidR="00704BDF" w:rsidRPr="000D2A77"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sectPr w:rsidR="00704BDF" w:rsidRPr="000D2A7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5602A" w14:textId="77777777" w:rsidR="00BA687B" w:rsidRDefault="00BA687B" w:rsidP="004F5E36">
      <w:r>
        <w:separator/>
      </w:r>
    </w:p>
  </w:endnote>
  <w:endnote w:type="continuationSeparator" w:id="0">
    <w:p w14:paraId="42DBE889" w14:textId="77777777" w:rsidR="00BA687B" w:rsidRDefault="00BA68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750A" w14:textId="77777777" w:rsidR="00BA687B" w:rsidRDefault="00BA687B" w:rsidP="004F5E36">
      <w:r>
        <w:separator/>
      </w:r>
    </w:p>
  </w:footnote>
  <w:footnote w:type="continuationSeparator" w:id="0">
    <w:p w14:paraId="768B7DA0" w14:textId="77777777" w:rsidR="00BA687B" w:rsidRDefault="00BA687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2133" w14:textId="77777777" w:rsidR="00F355DF" w:rsidRDefault="00F355DF">
    <w:pPr>
      <w:pStyle w:val="Intestazione"/>
    </w:pPr>
    <w:r>
      <w:rPr>
        <w:noProof/>
        <w:lang w:val="fr-FR" w:eastAsia="fr-FR"/>
      </w:rPr>
      <mc:AlternateContent>
        <mc:Choice Requires="wps">
          <w:drawing>
            <wp:anchor distT="0" distB="0" distL="114300" distR="114300" simplePos="0" relativeHeight="251666432" behindDoc="0" locked="0" layoutInCell="1" allowOverlap="1" wp14:anchorId="3F2F485A" wp14:editId="13F7715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7F96A7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16C43635" wp14:editId="00603EB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6624" w14:textId="77777777" w:rsidR="00F355DF" w:rsidRPr="004F563B" w:rsidRDefault="00F355DF"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07519898" wp14:editId="6057AA9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3C602B93" w14:textId="77777777" w:rsidR="00F355DF" w:rsidRDefault="00F355DF">
    <w:pPr>
      <w:pStyle w:val="Intestazione"/>
    </w:pPr>
  </w:p>
  <w:p w14:paraId="50747E98" w14:textId="77777777" w:rsidR="00F355DF" w:rsidRDefault="00F355DF">
    <w:pPr>
      <w:pStyle w:val="Intestazione"/>
    </w:pPr>
    <w:r>
      <w:rPr>
        <w:noProof/>
        <w:lang w:val="fr-FR" w:eastAsia="fr-FR"/>
      </w:rPr>
      <mc:AlternateContent>
        <mc:Choice Requires="wps">
          <w:drawing>
            <wp:anchor distT="0" distB="0" distL="114300" distR="114300" simplePos="0" relativeHeight="251660288" behindDoc="0" locked="0" layoutInCell="1" allowOverlap="1" wp14:anchorId="1E38C4AF" wp14:editId="02DE239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4D42302"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2A77"/>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95B48"/>
    <w:rsid w:val="004D1162"/>
    <w:rsid w:val="004E4DD6"/>
    <w:rsid w:val="004E5177"/>
    <w:rsid w:val="004F563B"/>
    <w:rsid w:val="004F5E36"/>
    <w:rsid w:val="005119A5"/>
    <w:rsid w:val="005278B7"/>
    <w:rsid w:val="005346C8"/>
    <w:rsid w:val="00594E9F"/>
    <w:rsid w:val="005B61E6"/>
    <w:rsid w:val="005C77E1"/>
    <w:rsid w:val="005D6A2F"/>
    <w:rsid w:val="005E1A82"/>
    <w:rsid w:val="005E4BD6"/>
    <w:rsid w:val="005F0A28"/>
    <w:rsid w:val="005F0E5E"/>
    <w:rsid w:val="00620DEE"/>
    <w:rsid w:val="00625639"/>
    <w:rsid w:val="006366F8"/>
    <w:rsid w:val="0064184D"/>
    <w:rsid w:val="00660E3E"/>
    <w:rsid w:val="00662E74"/>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A687B"/>
    <w:rsid w:val="00BC30C9"/>
    <w:rsid w:val="00BD699B"/>
    <w:rsid w:val="00BE3E58"/>
    <w:rsid w:val="00C01616"/>
    <w:rsid w:val="00C0162B"/>
    <w:rsid w:val="00C345B1"/>
    <w:rsid w:val="00C40142"/>
    <w:rsid w:val="00C57182"/>
    <w:rsid w:val="00C655FD"/>
    <w:rsid w:val="00C94434"/>
    <w:rsid w:val="00CA1C95"/>
    <w:rsid w:val="00CA4079"/>
    <w:rsid w:val="00CA5A9C"/>
    <w:rsid w:val="00CD5FE2"/>
    <w:rsid w:val="00D02B4C"/>
    <w:rsid w:val="00D84576"/>
    <w:rsid w:val="00DB4758"/>
    <w:rsid w:val="00DE0019"/>
    <w:rsid w:val="00DE264A"/>
    <w:rsid w:val="00E00BD6"/>
    <w:rsid w:val="00E041E7"/>
    <w:rsid w:val="00E23CA1"/>
    <w:rsid w:val="00E409A8"/>
    <w:rsid w:val="00E47211"/>
    <w:rsid w:val="00E7209D"/>
    <w:rsid w:val="00EA50E1"/>
    <w:rsid w:val="00EE0131"/>
    <w:rsid w:val="00F30C64"/>
    <w:rsid w:val="00F355D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295E"/>
  <w15:docId w15:val="{F4C4F298-CB77-4B63-BBB1-B330FB26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5E4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DE47-FDA4-4625-BF4A-8BB9B2D5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4413</Characters>
  <Application>Microsoft Office Word</Application>
  <DocSecurity>0</DocSecurity>
  <Lines>36</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2018-11-08T14:58:00Z</dcterms:created>
  <dcterms:modified xsi:type="dcterms:W3CDTF">2019-08-22T09:24:00Z</dcterms:modified>
</cp:coreProperties>
</file>