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5560C" w14:textId="77777777" w:rsidR="000A03B2" w:rsidRPr="000A03B2" w:rsidRDefault="000A03B2" w:rsidP="00704BDF">
      <w:pPr>
        <w:pStyle w:val="CETAuthors"/>
        <w:tabs>
          <w:tab w:val="clear" w:pos="7100"/>
          <w:tab w:val="right" w:pos="9070"/>
        </w:tabs>
        <w:rPr>
          <w:lang w:val="en-US"/>
        </w:rPr>
        <w:sectPr w:rsidR="000A03B2" w:rsidRPr="000A03B2" w:rsidSect="006009B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843" w:right="1418" w:bottom="1276" w:left="1418" w:header="709" w:footer="0" w:gutter="0"/>
          <w:cols w:space="708"/>
          <w:titlePg/>
          <w:docGrid w:linePitch="360"/>
        </w:sectPr>
      </w:pPr>
    </w:p>
    <w:p w14:paraId="79E304CA" w14:textId="77777777" w:rsidR="00DE2411" w:rsidRPr="00DE0019" w:rsidRDefault="00DE2411" w:rsidP="00DE2411">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eastAsia="ko-KR"/>
        </w:rPr>
        <w:t>Applications of Crystallization Science and Engineering to Industrial Processes</w:t>
      </w:r>
    </w:p>
    <w:p w14:paraId="153BB218" w14:textId="77777777" w:rsidR="00DE2411" w:rsidRPr="00DE0019" w:rsidRDefault="00DE2411" w:rsidP="00DE2411">
      <w:pPr>
        <w:snapToGrid w:val="0"/>
        <w:spacing w:after="120"/>
        <w:jc w:val="center"/>
        <w:rPr>
          <w:rFonts w:eastAsia="SimSun"/>
          <w:color w:val="000000"/>
          <w:lang w:val="en-US" w:eastAsia="zh-CN"/>
        </w:rPr>
      </w:pPr>
      <w:bookmarkStart w:id="0" w:name="_GoBack"/>
      <w:bookmarkEnd w:id="0"/>
      <w:r>
        <w:rPr>
          <w:rFonts w:asciiTheme="minorHAnsi" w:eastAsia="SimSun" w:hAnsiTheme="minorHAnsi"/>
          <w:color w:val="000000"/>
          <w:sz w:val="24"/>
          <w:szCs w:val="24"/>
          <w:u w:val="single"/>
          <w:lang w:val="en-US" w:eastAsia="zh-CN"/>
        </w:rPr>
        <w:t>Brian Glennon</w:t>
      </w:r>
      <w:r>
        <w:rPr>
          <w:rFonts w:eastAsia="SimSun"/>
          <w:color w:val="000000"/>
          <w:lang w:val="en-US" w:eastAsia="zh-CN"/>
        </w:rPr>
        <w:t xml:space="preserve"> </w:t>
      </w:r>
    </w:p>
    <w:p w14:paraId="2E2C0E2C" w14:textId="77777777" w:rsidR="00DE2411" w:rsidRPr="00DE0019" w:rsidRDefault="00DE2411" w:rsidP="00DE2411">
      <w:pPr>
        <w:snapToGrid w:val="0"/>
        <w:spacing w:after="120"/>
        <w:jc w:val="center"/>
        <w:rPr>
          <w:rFonts w:asciiTheme="minorHAnsi" w:eastAsia="MS PGothic" w:hAnsiTheme="minorHAnsi"/>
          <w:i/>
          <w:iCs/>
          <w:color w:val="000000"/>
          <w:sz w:val="20"/>
          <w:lang w:val="en-US"/>
        </w:rPr>
      </w:pPr>
      <w:r>
        <w:rPr>
          <w:rFonts w:asciiTheme="minorHAnsi" w:eastAsia="MS PGothic" w:hAnsiTheme="minorHAnsi"/>
          <w:i/>
          <w:iCs/>
          <w:color w:val="000000"/>
          <w:sz w:val="20"/>
          <w:lang w:val="en-US"/>
        </w:rPr>
        <w:t xml:space="preserve">APC Ltd, Cherrywood Business Park, </w:t>
      </w:r>
      <w:proofErr w:type="spellStart"/>
      <w:r>
        <w:rPr>
          <w:rFonts w:asciiTheme="minorHAnsi" w:eastAsia="MS PGothic" w:hAnsiTheme="minorHAnsi"/>
          <w:i/>
          <w:iCs/>
          <w:color w:val="000000"/>
          <w:sz w:val="20"/>
          <w:lang w:val="en-US"/>
        </w:rPr>
        <w:t>Loughlinstown</w:t>
      </w:r>
      <w:proofErr w:type="spellEnd"/>
      <w:r>
        <w:rPr>
          <w:rFonts w:asciiTheme="minorHAnsi" w:eastAsia="MS PGothic" w:hAnsiTheme="minorHAnsi"/>
          <w:i/>
          <w:iCs/>
          <w:color w:val="000000"/>
          <w:sz w:val="20"/>
          <w:lang w:val="en-US"/>
        </w:rPr>
        <w:t xml:space="preserve"> Co. Dublin, Ireland</w:t>
      </w:r>
    </w:p>
    <w:p w14:paraId="6B288473" w14:textId="77777777" w:rsidR="00DE2411" w:rsidRPr="00DE0019" w:rsidRDefault="00DE2411" w:rsidP="00DE2411">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brian.glennon</w:t>
      </w:r>
      <w:r w:rsidRPr="00DE0019">
        <w:rPr>
          <w:rFonts w:asciiTheme="minorHAnsi" w:eastAsia="MS PGothic" w:hAnsiTheme="minorHAnsi"/>
          <w:bCs/>
          <w:i/>
          <w:iCs/>
          <w:sz w:val="20"/>
          <w:lang w:val="en-US"/>
        </w:rPr>
        <w:t>@</w:t>
      </w:r>
      <w:r>
        <w:rPr>
          <w:rFonts w:asciiTheme="minorHAnsi" w:eastAsia="MS PGothic" w:hAnsiTheme="minorHAnsi"/>
          <w:bCs/>
          <w:i/>
          <w:iCs/>
          <w:sz w:val="20"/>
          <w:lang w:val="en-US"/>
        </w:rPr>
        <w:t>approcess.com</w:t>
      </w:r>
    </w:p>
    <w:p w14:paraId="0C6E2126"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77FA5B89" w14:textId="77777777" w:rsidR="00704BDF" w:rsidRPr="00EC66CC" w:rsidRDefault="00DE2411" w:rsidP="00704BDF">
      <w:pPr>
        <w:pStyle w:val="AbstractBody"/>
        <w:numPr>
          <w:ilvl w:val="0"/>
          <w:numId w:val="16"/>
        </w:numPr>
        <w:rPr>
          <w:rFonts w:asciiTheme="minorHAnsi" w:hAnsiTheme="minorHAnsi"/>
        </w:rPr>
      </w:pPr>
      <w:r>
        <w:rPr>
          <w:rFonts w:asciiTheme="minorHAnsi" w:hAnsiTheme="minorHAnsi"/>
        </w:rPr>
        <w:t>Thermodynamics and kinetics</w:t>
      </w:r>
    </w:p>
    <w:p w14:paraId="5A968177" w14:textId="77777777" w:rsidR="00704BDF" w:rsidRPr="00EC66CC" w:rsidRDefault="003012B5" w:rsidP="00704BDF">
      <w:pPr>
        <w:pStyle w:val="AbstractBody"/>
        <w:numPr>
          <w:ilvl w:val="0"/>
          <w:numId w:val="16"/>
        </w:numPr>
        <w:rPr>
          <w:rFonts w:asciiTheme="minorHAnsi" w:hAnsiTheme="minorHAnsi"/>
        </w:rPr>
      </w:pPr>
      <w:proofErr w:type="spellStart"/>
      <w:r>
        <w:rPr>
          <w:rFonts w:asciiTheme="minorHAnsi" w:hAnsiTheme="minorHAnsi"/>
        </w:rPr>
        <w:t>Diastereomeric</w:t>
      </w:r>
      <w:proofErr w:type="spellEnd"/>
      <w:r>
        <w:rPr>
          <w:rFonts w:asciiTheme="minorHAnsi" w:hAnsiTheme="minorHAnsi"/>
        </w:rPr>
        <w:t xml:space="preserve"> and enantiomeric separations</w:t>
      </w:r>
      <w:r w:rsidR="00704BDF" w:rsidRPr="00EC66CC">
        <w:rPr>
          <w:rFonts w:asciiTheme="minorHAnsi" w:hAnsiTheme="minorHAnsi"/>
        </w:rPr>
        <w:t xml:space="preserve"> </w:t>
      </w:r>
    </w:p>
    <w:p w14:paraId="5AF1A53E" w14:textId="77777777" w:rsidR="00704BDF" w:rsidRPr="00EC66CC" w:rsidRDefault="003012B5" w:rsidP="00704BDF">
      <w:pPr>
        <w:pStyle w:val="AbstractBody"/>
        <w:numPr>
          <w:ilvl w:val="0"/>
          <w:numId w:val="16"/>
        </w:numPr>
        <w:rPr>
          <w:rFonts w:asciiTheme="minorHAnsi" w:hAnsiTheme="minorHAnsi"/>
        </w:rPr>
      </w:pPr>
      <w:r>
        <w:rPr>
          <w:rFonts w:asciiTheme="minorHAnsi" w:hAnsiTheme="minorHAnsi"/>
        </w:rPr>
        <w:t>PAT applications</w:t>
      </w:r>
    </w:p>
    <w:p w14:paraId="035D34C3" w14:textId="77777777" w:rsidR="00704BDF" w:rsidRPr="00A15B93" w:rsidRDefault="00704BDF" w:rsidP="00704BDF">
      <w:pPr>
        <w:snapToGrid w:val="0"/>
        <w:spacing w:after="120"/>
        <w:jc w:val="center"/>
        <w:rPr>
          <w:rFonts w:eastAsia="SimSun"/>
          <w:bCs/>
          <w:i/>
          <w:iCs/>
          <w:color w:val="0000FF"/>
          <w:sz w:val="20"/>
          <w:lang w:val="en-US" w:eastAsia="zh-CN"/>
        </w:rPr>
      </w:pPr>
    </w:p>
    <w:p w14:paraId="29BDCC45"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1524C14" w14:textId="77777777" w:rsidR="003012B5" w:rsidRDefault="00DE2411"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 challenge in the translation of academic research into industrial applications is achieving alignment between the requirements for academic rigor and originality and the industrial demands for minimizing cost and time while maximizing </w:t>
      </w:r>
      <w:r w:rsidR="003012B5">
        <w:rPr>
          <w:rFonts w:asciiTheme="minorHAnsi" w:eastAsia="MS PGothic" w:hAnsiTheme="minorHAnsi"/>
          <w:color w:val="000000"/>
          <w:sz w:val="22"/>
          <w:szCs w:val="22"/>
          <w:lang w:val="en-US"/>
        </w:rPr>
        <w:t>quality.</w:t>
      </w:r>
    </w:p>
    <w:p w14:paraId="7D3D935F" w14:textId="77777777" w:rsidR="00C867B1" w:rsidRPr="008D0BEB" w:rsidRDefault="00DE2411"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 this presentation, examples of </w:t>
      </w:r>
      <w:r w:rsidR="003012B5">
        <w:rPr>
          <w:rFonts w:asciiTheme="minorHAnsi" w:eastAsia="MS PGothic" w:hAnsiTheme="minorHAnsi"/>
          <w:color w:val="000000"/>
          <w:sz w:val="22"/>
          <w:szCs w:val="22"/>
          <w:lang w:val="en-US"/>
        </w:rPr>
        <w:t xml:space="preserve">efforts to streamline the implementation of complex crystallization methods </w:t>
      </w:r>
      <w:r w:rsidR="000B48DD">
        <w:rPr>
          <w:rFonts w:asciiTheme="minorHAnsi" w:eastAsia="MS PGothic" w:hAnsiTheme="minorHAnsi"/>
          <w:color w:val="000000"/>
          <w:sz w:val="22"/>
          <w:szCs w:val="22"/>
          <w:lang w:val="en-US"/>
        </w:rPr>
        <w:t xml:space="preserve">in addressing industrial crystallization challenges </w:t>
      </w:r>
      <w:r w:rsidR="003012B5">
        <w:rPr>
          <w:rFonts w:asciiTheme="minorHAnsi" w:eastAsia="MS PGothic" w:hAnsiTheme="minorHAnsi"/>
          <w:color w:val="000000"/>
          <w:sz w:val="22"/>
          <w:szCs w:val="22"/>
          <w:lang w:val="en-US"/>
        </w:rPr>
        <w:t>will be presented.</w:t>
      </w:r>
    </w:p>
    <w:p w14:paraId="3E4BAA4F"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7D169D8"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7D678CF"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9E5620F"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FEFB084"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9539458"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66EA606"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DE3F48B"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D295376"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5739CF9"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F59E4C1"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6A9BA52"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6009B0">
      <w:type w:val="continuous"/>
      <w:pgSz w:w="11906" w:h="16838" w:code="9"/>
      <w:pgMar w:top="2835" w:right="1418" w:bottom="426"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04437" w14:textId="77777777" w:rsidR="00FD1824" w:rsidRDefault="00FD1824" w:rsidP="004F5E36">
      <w:r>
        <w:separator/>
      </w:r>
    </w:p>
  </w:endnote>
  <w:endnote w:type="continuationSeparator" w:id="0">
    <w:p w14:paraId="4A7601E8" w14:textId="77777777" w:rsidR="00FD1824" w:rsidRDefault="00FD182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259F2" w14:textId="77777777" w:rsidR="005C7478" w:rsidRDefault="005C747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1353D" w14:textId="77777777" w:rsidR="005C7478" w:rsidRDefault="005C747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83D58" w14:textId="77777777" w:rsidR="005C7478" w:rsidRDefault="005C74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90552" w14:textId="77777777" w:rsidR="00FD1824" w:rsidRDefault="00FD1824" w:rsidP="004F5E36">
      <w:r>
        <w:separator/>
      </w:r>
    </w:p>
  </w:footnote>
  <w:footnote w:type="continuationSeparator" w:id="0">
    <w:p w14:paraId="064C6EBC" w14:textId="77777777" w:rsidR="00FD1824" w:rsidRDefault="00FD1824"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41916" w14:textId="77777777" w:rsidR="005C7478" w:rsidRDefault="005C747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49924"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643FC5B" wp14:editId="69350021">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mv="urn:schemas-microsoft-com:mac:vml" xmlns:mo="http://schemas.microsoft.com/office/mac/office/2008/main">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3152E05C" wp14:editId="5375F240">
          <wp:simplePos x="0" y="0"/>
          <wp:positionH relativeFrom="column">
            <wp:posOffset>28575</wp:posOffset>
          </wp:positionH>
          <wp:positionV relativeFrom="paragraph">
            <wp:posOffset>-208915</wp:posOffset>
          </wp:positionV>
          <wp:extent cx="1104900" cy="914153"/>
          <wp:effectExtent l="0" t="0" r="0" b="63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36C05" w14:textId="77777777" w:rsidR="00704BDF"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6EDB705E" wp14:editId="7372AE4C">
          <wp:simplePos x="0" y="0"/>
          <wp:positionH relativeFrom="column">
            <wp:posOffset>142875</wp:posOffset>
          </wp:positionH>
          <wp:positionV relativeFrom="paragraph">
            <wp:posOffset>-144780</wp:posOffset>
          </wp:positionV>
          <wp:extent cx="1104900" cy="914153"/>
          <wp:effectExtent l="0" t="0" r="0" b="63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16C3FAAC" w14:textId="77777777" w:rsidR="00C2112F" w:rsidRDefault="00C2112F" w:rsidP="00704BDF">
    <w:pPr>
      <w:ind w:left="-426" w:right="-285"/>
      <w:jc w:val="center"/>
      <w:rPr>
        <w:rFonts w:asciiTheme="minorHAnsi" w:hAnsiTheme="minorHAnsi"/>
        <w:b/>
        <w:i/>
        <w:color w:val="002060"/>
        <w:sz w:val="24"/>
        <w:szCs w:val="24"/>
        <w:lang w:val="en-US"/>
      </w:rPr>
    </w:pPr>
  </w:p>
  <w:p w14:paraId="77745FE3" w14:textId="77777777" w:rsidR="00704BDF" w:rsidRDefault="00C2112F" w:rsidP="00C2112F">
    <w:pPr>
      <w:ind w:left="-426" w:right="-285"/>
      <w:jc w:val="center"/>
    </w:pPr>
    <w:r>
      <w:rPr>
        <w:rFonts w:asciiTheme="minorHAnsi" w:hAnsiTheme="minorHAnsi"/>
        <w:b/>
        <w:i/>
        <w:color w:val="002060"/>
        <w:sz w:val="24"/>
        <w:szCs w:val="24"/>
        <w:lang w:val="en-US"/>
      </w:rPr>
      <w:t xml:space="preserve">                         </w:t>
    </w:r>
    <w:r w:rsidRPr="00C2112F">
      <w:rPr>
        <w:rFonts w:asciiTheme="minorHAnsi" w:hAnsiTheme="minorHAnsi"/>
        <w:b/>
        <w:i/>
        <w:color w:val="002060"/>
        <w:sz w:val="24"/>
        <w:szCs w:val="24"/>
        <w:lang w:val="en-US"/>
      </w:rPr>
      <w:t xml:space="preserve"> Workshop on </w:t>
    </w:r>
    <w:r w:rsidR="005C7478">
      <w:rPr>
        <w:rFonts w:asciiTheme="minorHAnsi" w:hAnsiTheme="minorHAnsi"/>
        <w:b/>
        <w:i/>
        <w:color w:val="002060"/>
        <w:sz w:val="24"/>
        <w:szCs w:val="24"/>
        <w:lang w:val="en-US"/>
      </w:rPr>
      <w:t>Crystallization Science and Engineering</w:t>
    </w:r>
  </w:p>
  <w:p w14:paraId="468F8BA3"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11958609" wp14:editId="3043B474">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mv="urn:schemas-microsoft-com:mac:vml" xmlns:mo="http://schemas.microsoft.com/office/mac/office/2008/main">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7509A"/>
    <w:rsid w:val="000A03B2"/>
    <w:rsid w:val="000B48DD"/>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B30FB"/>
    <w:rsid w:val="002D1F12"/>
    <w:rsid w:val="003009B7"/>
    <w:rsid w:val="003012B5"/>
    <w:rsid w:val="0030469C"/>
    <w:rsid w:val="003723D4"/>
    <w:rsid w:val="003A7D1C"/>
    <w:rsid w:val="0046164A"/>
    <w:rsid w:val="00462DCD"/>
    <w:rsid w:val="004D1162"/>
    <w:rsid w:val="004E4DD6"/>
    <w:rsid w:val="004F5E36"/>
    <w:rsid w:val="005119A5"/>
    <w:rsid w:val="005278B7"/>
    <w:rsid w:val="005346C8"/>
    <w:rsid w:val="00594E9F"/>
    <w:rsid w:val="005A082C"/>
    <w:rsid w:val="005B61E6"/>
    <w:rsid w:val="005C7478"/>
    <w:rsid w:val="005C77E1"/>
    <w:rsid w:val="005D6A2F"/>
    <w:rsid w:val="005E1A82"/>
    <w:rsid w:val="005F0A28"/>
    <w:rsid w:val="005F0E5E"/>
    <w:rsid w:val="006009B0"/>
    <w:rsid w:val="00620DEE"/>
    <w:rsid w:val="00625639"/>
    <w:rsid w:val="0064184D"/>
    <w:rsid w:val="00660E3E"/>
    <w:rsid w:val="00662E74"/>
    <w:rsid w:val="006A58D2"/>
    <w:rsid w:val="006C5579"/>
    <w:rsid w:val="00704BDF"/>
    <w:rsid w:val="00736B13"/>
    <w:rsid w:val="007447F3"/>
    <w:rsid w:val="007661C8"/>
    <w:rsid w:val="007A0116"/>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0072"/>
    <w:rsid w:val="00C01616"/>
    <w:rsid w:val="00C0162B"/>
    <w:rsid w:val="00C2112F"/>
    <w:rsid w:val="00C345B1"/>
    <w:rsid w:val="00C40142"/>
    <w:rsid w:val="00C57182"/>
    <w:rsid w:val="00C655FD"/>
    <w:rsid w:val="00C867B1"/>
    <w:rsid w:val="00C94434"/>
    <w:rsid w:val="00CA1C95"/>
    <w:rsid w:val="00CA5A9C"/>
    <w:rsid w:val="00CD5FE2"/>
    <w:rsid w:val="00D02B4C"/>
    <w:rsid w:val="00D84576"/>
    <w:rsid w:val="00DE0019"/>
    <w:rsid w:val="00DE2411"/>
    <w:rsid w:val="00DE264A"/>
    <w:rsid w:val="00E041E7"/>
    <w:rsid w:val="00E23CA1"/>
    <w:rsid w:val="00E409A8"/>
    <w:rsid w:val="00E7209D"/>
    <w:rsid w:val="00EA50E1"/>
    <w:rsid w:val="00EE0131"/>
    <w:rsid w:val="00F30C64"/>
    <w:rsid w:val="00FB730C"/>
    <w:rsid w:val="00FC2695"/>
    <w:rsid w:val="00FC3E03"/>
    <w:rsid w:val="00FD1824"/>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77107"/>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1064">
      <w:bodyDiv w:val="1"/>
      <w:marLeft w:val="0"/>
      <w:marRight w:val="0"/>
      <w:marTop w:val="0"/>
      <w:marBottom w:val="0"/>
      <w:divBdr>
        <w:top w:val="none" w:sz="0" w:space="0" w:color="auto"/>
        <w:left w:val="none" w:sz="0" w:space="0" w:color="auto"/>
        <w:bottom w:val="none" w:sz="0" w:space="0" w:color="auto"/>
        <w:right w:val="none" w:sz="0" w:space="0" w:color="auto"/>
      </w:divBdr>
      <w:divsChild>
        <w:div w:id="188320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09FD4-EE65-4738-B03F-CA2A1522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2019-08-01T08:53:00Z</dcterms:created>
  <dcterms:modified xsi:type="dcterms:W3CDTF">2019-08-01T08:53:00Z</dcterms:modified>
</cp:coreProperties>
</file>