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B2" w:rsidRPr="008E64AC" w:rsidRDefault="000A03B2" w:rsidP="00704BDF">
      <w:pPr>
        <w:pStyle w:val="CETAuthors"/>
        <w:tabs>
          <w:tab w:val="clear" w:pos="7100"/>
          <w:tab w:val="right" w:pos="9070"/>
        </w:tabs>
        <w:rPr>
          <w:noProof w:val="0"/>
        </w:rPr>
        <w:sectPr w:rsidR="000A03B2" w:rsidRPr="008E64AC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:rsidR="00704BDF" w:rsidRPr="008E64AC" w:rsidRDefault="00795F57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eastAsia="ko-KR"/>
        </w:rPr>
      </w:pPr>
      <w:r>
        <w:rPr>
          <w:rFonts w:asciiTheme="minorHAnsi" w:eastAsia="MS PGothic" w:hAnsiTheme="minorHAnsi"/>
          <w:b/>
          <w:bCs/>
          <w:sz w:val="28"/>
          <w:szCs w:val="28"/>
        </w:rPr>
        <w:t xml:space="preserve">Optimal design of </w:t>
      </w:r>
      <w:r w:rsidR="009F0CD7">
        <w:rPr>
          <w:rFonts w:asciiTheme="minorHAnsi" w:eastAsia="MS PGothic" w:hAnsiTheme="minorHAnsi"/>
          <w:b/>
          <w:bCs/>
          <w:sz w:val="28"/>
          <w:szCs w:val="28"/>
        </w:rPr>
        <w:t xml:space="preserve">supply chains </w:t>
      </w:r>
      <w:r w:rsidR="008F3004">
        <w:rPr>
          <w:rFonts w:asciiTheme="minorHAnsi" w:eastAsia="MS PGothic" w:hAnsiTheme="minorHAnsi"/>
          <w:b/>
          <w:bCs/>
          <w:sz w:val="28"/>
          <w:szCs w:val="28"/>
        </w:rPr>
        <w:t>for carbon capture,</w:t>
      </w:r>
      <w:r>
        <w:rPr>
          <w:rFonts w:asciiTheme="minorHAnsi" w:eastAsia="MS PGothic" w:hAnsiTheme="minorHAnsi"/>
          <w:b/>
          <w:bCs/>
          <w:sz w:val="28"/>
          <w:szCs w:val="28"/>
        </w:rPr>
        <w:t xml:space="preserve"> storage</w:t>
      </w:r>
      <w:r w:rsidR="008F3004">
        <w:rPr>
          <w:rFonts w:asciiTheme="minorHAnsi" w:eastAsia="MS PGothic" w:hAnsiTheme="minorHAnsi"/>
          <w:b/>
          <w:bCs/>
          <w:sz w:val="28"/>
          <w:szCs w:val="28"/>
        </w:rPr>
        <w:t>, and utilisation</w:t>
      </w:r>
      <w:r>
        <w:rPr>
          <w:rFonts w:asciiTheme="minorHAnsi" w:eastAsia="MS PGothic" w:hAnsiTheme="minorHAnsi"/>
          <w:b/>
          <w:bCs/>
          <w:sz w:val="28"/>
          <w:szCs w:val="28"/>
        </w:rPr>
        <w:t xml:space="preserve"> </w:t>
      </w:r>
    </w:p>
    <w:p w:rsidR="00DE0019" w:rsidRPr="009F0CD7" w:rsidRDefault="00524633" w:rsidP="00704BDF">
      <w:pPr>
        <w:snapToGrid w:val="0"/>
        <w:spacing w:after="120"/>
        <w:jc w:val="center"/>
        <w:rPr>
          <w:rFonts w:eastAsia="SimSun"/>
          <w:color w:val="000000"/>
          <w:lang w:eastAsia="zh-CN"/>
        </w:rPr>
      </w:pPr>
      <w:r w:rsidRPr="009F0CD7">
        <w:rPr>
          <w:rFonts w:asciiTheme="minorHAnsi" w:eastAsia="SimSun" w:hAnsiTheme="minorHAnsi"/>
          <w:color w:val="000000"/>
          <w:sz w:val="24"/>
          <w:szCs w:val="24"/>
          <w:lang w:eastAsia="zh-CN"/>
        </w:rPr>
        <w:t xml:space="preserve">Federico </w:t>
      </w:r>
      <w:proofErr w:type="spellStart"/>
      <w:r w:rsidRPr="009F0CD7">
        <w:rPr>
          <w:rFonts w:asciiTheme="minorHAnsi" w:eastAsia="SimSun" w:hAnsiTheme="minorHAnsi"/>
          <w:color w:val="000000"/>
          <w:sz w:val="24"/>
          <w:szCs w:val="24"/>
          <w:lang w:eastAsia="zh-CN"/>
        </w:rPr>
        <w:t>d’Amore</w:t>
      </w:r>
      <w:proofErr w:type="spellEnd"/>
      <w:r w:rsidR="00736B13" w:rsidRPr="009F0CD7">
        <w:rPr>
          <w:rFonts w:asciiTheme="minorHAnsi" w:eastAsia="SimSun" w:hAnsiTheme="minorHAnsi"/>
          <w:color w:val="000000"/>
          <w:sz w:val="24"/>
          <w:szCs w:val="24"/>
          <w:lang w:eastAsia="zh-CN"/>
        </w:rPr>
        <w:t xml:space="preserve">, </w:t>
      </w:r>
      <w:r w:rsidRPr="009F0CD7">
        <w:rPr>
          <w:rFonts w:asciiTheme="minorHAnsi" w:eastAsia="SimSun" w:hAnsiTheme="minorHAnsi"/>
          <w:color w:val="000000"/>
          <w:sz w:val="24"/>
          <w:szCs w:val="24"/>
          <w:u w:val="single"/>
          <w:lang w:eastAsia="zh-CN"/>
        </w:rPr>
        <w:t>Fabrizio Bezzo</w:t>
      </w:r>
      <w:r w:rsidRPr="009F0CD7">
        <w:rPr>
          <w:rFonts w:asciiTheme="minorHAnsi" w:eastAsia="SimSun" w:hAnsiTheme="minorHAnsi"/>
          <w:color w:val="000000"/>
          <w:sz w:val="24"/>
          <w:szCs w:val="24"/>
          <w:vertAlign w:val="superscript"/>
          <w:lang w:eastAsia="zh-CN"/>
        </w:rPr>
        <w:t>*</w:t>
      </w:r>
      <w:r w:rsidR="00DE0019" w:rsidRPr="009F0CD7">
        <w:rPr>
          <w:rFonts w:eastAsia="SimSun"/>
          <w:color w:val="000000"/>
          <w:lang w:eastAsia="zh-CN"/>
        </w:rPr>
        <w:t xml:space="preserve"> </w:t>
      </w:r>
    </w:p>
    <w:p w:rsidR="00704BDF" w:rsidRPr="008E64AC" w:rsidRDefault="00524633" w:rsidP="00524633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</w:rPr>
      </w:pPr>
      <w:r w:rsidRPr="008E64AC">
        <w:rPr>
          <w:rFonts w:asciiTheme="minorHAnsi" w:eastAsia="MS PGothic" w:hAnsiTheme="minorHAnsi"/>
          <w:i/>
          <w:iCs/>
          <w:color w:val="000000"/>
          <w:sz w:val="20"/>
        </w:rPr>
        <w:t xml:space="preserve">CAPE-Lab - Computer-Aided Process Engineering Laboratory, Department of Industrial Engineering, University of </w:t>
      </w:r>
      <w:proofErr w:type="spellStart"/>
      <w:r w:rsidRPr="008E64AC">
        <w:rPr>
          <w:rFonts w:asciiTheme="minorHAnsi" w:eastAsia="MS PGothic" w:hAnsiTheme="minorHAnsi"/>
          <w:i/>
          <w:iCs/>
          <w:color w:val="000000"/>
          <w:sz w:val="20"/>
        </w:rPr>
        <w:t>Padova</w:t>
      </w:r>
      <w:proofErr w:type="spellEnd"/>
      <w:r w:rsidRPr="008E64AC">
        <w:rPr>
          <w:rFonts w:asciiTheme="minorHAnsi" w:eastAsia="MS PGothic" w:hAnsiTheme="minorHAnsi"/>
          <w:i/>
          <w:iCs/>
          <w:color w:val="000000"/>
          <w:sz w:val="20"/>
        </w:rPr>
        <w:t xml:space="preserve">, via </w:t>
      </w:r>
      <w:proofErr w:type="spellStart"/>
      <w:r w:rsidRPr="008E64AC">
        <w:rPr>
          <w:rFonts w:asciiTheme="minorHAnsi" w:eastAsia="MS PGothic" w:hAnsiTheme="minorHAnsi"/>
          <w:i/>
          <w:iCs/>
          <w:color w:val="000000"/>
          <w:sz w:val="20"/>
        </w:rPr>
        <w:t>Marzolo</w:t>
      </w:r>
      <w:proofErr w:type="spellEnd"/>
      <w:r w:rsidRPr="008E64AC">
        <w:rPr>
          <w:rFonts w:asciiTheme="minorHAnsi" w:eastAsia="MS PGothic" w:hAnsiTheme="minorHAnsi"/>
          <w:i/>
          <w:iCs/>
          <w:color w:val="000000"/>
          <w:sz w:val="20"/>
        </w:rPr>
        <w:t xml:space="preserve"> 9, 35131 </w:t>
      </w:r>
      <w:proofErr w:type="spellStart"/>
      <w:r w:rsidRPr="008E64AC">
        <w:rPr>
          <w:rFonts w:asciiTheme="minorHAnsi" w:eastAsia="MS PGothic" w:hAnsiTheme="minorHAnsi"/>
          <w:i/>
          <w:iCs/>
          <w:color w:val="000000"/>
          <w:sz w:val="20"/>
        </w:rPr>
        <w:t>Padova</w:t>
      </w:r>
      <w:proofErr w:type="spellEnd"/>
      <w:r w:rsidRPr="008E64AC">
        <w:rPr>
          <w:rFonts w:asciiTheme="minorHAnsi" w:eastAsia="MS PGothic" w:hAnsiTheme="minorHAnsi"/>
          <w:i/>
          <w:iCs/>
          <w:color w:val="000000"/>
          <w:sz w:val="20"/>
        </w:rPr>
        <w:t xml:space="preserve"> PD (Italy).</w:t>
      </w:r>
    </w:p>
    <w:p w:rsidR="00704BDF" w:rsidRPr="008E64AC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</w:rPr>
      </w:pPr>
      <w:r w:rsidRPr="008E64AC">
        <w:rPr>
          <w:rFonts w:asciiTheme="minorHAnsi" w:eastAsia="MS PGothic" w:hAnsiTheme="minorHAnsi"/>
          <w:bCs/>
          <w:i/>
          <w:iCs/>
          <w:color w:val="000000"/>
          <w:sz w:val="20"/>
        </w:rPr>
        <w:t>*Corresponding author</w:t>
      </w:r>
      <w:r w:rsidRPr="008E64AC">
        <w:rPr>
          <w:rFonts w:asciiTheme="minorHAnsi" w:eastAsia="MS PGothic" w:hAnsiTheme="minorHAnsi"/>
          <w:bCs/>
          <w:i/>
          <w:iCs/>
          <w:sz w:val="20"/>
          <w:lang w:eastAsia="ko-KR"/>
        </w:rPr>
        <w:t>:</w:t>
      </w:r>
      <w:r w:rsidRPr="008E64AC">
        <w:rPr>
          <w:rFonts w:asciiTheme="minorHAnsi" w:eastAsia="MS PGothic" w:hAnsiTheme="minorHAnsi"/>
          <w:bCs/>
          <w:i/>
          <w:iCs/>
          <w:sz w:val="20"/>
        </w:rPr>
        <w:t xml:space="preserve"> </w:t>
      </w:r>
      <w:r w:rsidR="00524633" w:rsidRPr="008E64AC">
        <w:rPr>
          <w:rFonts w:asciiTheme="minorHAnsi" w:eastAsia="MS PGothic" w:hAnsiTheme="minorHAnsi"/>
          <w:bCs/>
          <w:i/>
          <w:iCs/>
          <w:sz w:val="20"/>
        </w:rPr>
        <w:t>fabrizio.bezzo@unipd.it</w:t>
      </w:r>
    </w:p>
    <w:p w:rsidR="00704BDF" w:rsidRPr="008E64A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  <w:lang w:val="en-GB"/>
        </w:rPr>
      </w:pPr>
      <w:r w:rsidRPr="008E64AC">
        <w:rPr>
          <w:rFonts w:asciiTheme="minorHAnsi" w:hAnsiTheme="minorHAnsi"/>
          <w:b/>
          <w:lang w:val="en-GB"/>
        </w:rPr>
        <w:t>Highlights</w:t>
      </w:r>
      <w:bookmarkStart w:id="0" w:name="_GoBack"/>
      <w:bookmarkEnd w:id="0"/>
    </w:p>
    <w:p w:rsidR="00704BDF" w:rsidRPr="008E64AC" w:rsidRDefault="006D6247" w:rsidP="008E64AC">
      <w:pPr>
        <w:pStyle w:val="AbstractBody"/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E64AC">
        <w:rPr>
          <w:rFonts w:asciiTheme="minorHAnsi" w:hAnsiTheme="minorHAnsi"/>
          <w:lang w:val="en-GB"/>
        </w:rPr>
        <w:t>O</w:t>
      </w:r>
      <w:r w:rsidR="00C62851" w:rsidRPr="008E64AC">
        <w:rPr>
          <w:rFonts w:asciiTheme="minorHAnsi" w:hAnsiTheme="minorHAnsi"/>
          <w:lang w:val="en-GB"/>
        </w:rPr>
        <w:t xml:space="preserve">ptimisation of a </w:t>
      </w:r>
      <w:r w:rsidR="009F0CD7">
        <w:rPr>
          <w:rFonts w:asciiTheme="minorHAnsi" w:hAnsiTheme="minorHAnsi"/>
          <w:lang w:val="en-GB"/>
        </w:rPr>
        <w:t xml:space="preserve">European </w:t>
      </w:r>
      <w:r w:rsidR="00C62851" w:rsidRPr="008E64AC">
        <w:rPr>
          <w:rFonts w:asciiTheme="minorHAnsi" w:hAnsiTheme="minorHAnsi"/>
          <w:lang w:val="en-GB"/>
        </w:rPr>
        <w:t xml:space="preserve">carbon capture, transport, </w:t>
      </w:r>
      <w:r w:rsidR="009F0CD7">
        <w:rPr>
          <w:rFonts w:asciiTheme="minorHAnsi" w:hAnsiTheme="minorHAnsi"/>
          <w:lang w:val="en-GB"/>
        </w:rPr>
        <w:t xml:space="preserve">and </w:t>
      </w:r>
      <w:r w:rsidR="00C62851" w:rsidRPr="008E64AC">
        <w:rPr>
          <w:rFonts w:asciiTheme="minorHAnsi" w:hAnsiTheme="minorHAnsi"/>
          <w:lang w:val="en-GB"/>
        </w:rPr>
        <w:t>storage network</w:t>
      </w:r>
      <w:r w:rsidR="00704BDF" w:rsidRPr="008E64AC">
        <w:rPr>
          <w:rFonts w:asciiTheme="minorHAnsi" w:hAnsiTheme="minorHAnsi"/>
          <w:lang w:val="en-GB"/>
        </w:rPr>
        <w:t xml:space="preserve"> </w:t>
      </w:r>
    </w:p>
    <w:p w:rsidR="00704BDF" w:rsidRPr="008E64AC" w:rsidRDefault="009F0CD7" w:rsidP="00753569">
      <w:pPr>
        <w:pStyle w:val="AbstractBody"/>
        <w:numPr>
          <w:ilvl w:val="0"/>
          <w:numId w:val="16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Aspects of societal risk and social acceptance can be included in the model</w:t>
      </w:r>
      <w:r w:rsidR="00704BDF" w:rsidRPr="008E64AC">
        <w:rPr>
          <w:rFonts w:asciiTheme="minorHAnsi" w:hAnsiTheme="minorHAnsi"/>
          <w:lang w:val="en-GB"/>
        </w:rPr>
        <w:t xml:space="preserve"> </w:t>
      </w:r>
    </w:p>
    <w:p w:rsidR="00592956" w:rsidRDefault="009F0CD7" w:rsidP="00795F57">
      <w:pPr>
        <w:pStyle w:val="AbstractBody"/>
        <w:numPr>
          <w:ilvl w:val="0"/>
          <w:numId w:val="16"/>
        </w:numPr>
        <w:ind w:left="1434" w:hanging="357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Mechanisms for costs share and cooperation can foster implementation</w:t>
      </w:r>
    </w:p>
    <w:p w:rsidR="00795F57" w:rsidRPr="008E64AC" w:rsidRDefault="00795F57" w:rsidP="00592956">
      <w:pPr>
        <w:pStyle w:val="AbstractBody"/>
        <w:numPr>
          <w:ilvl w:val="0"/>
          <w:numId w:val="16"/>
        </w:numPr>
        <w:spacing w:after="24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Challenges for carbon capture and utilisation are critically discussed</w:t>
      </w:r>
    </w:p>
    <w:p w:rsidR="00704BDF" w:rsidRPr="008E64AC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eastAsia="ko-KR"/>
        </w:rPr>
      </w:pPr>
      <w:r w:rsidRPr="008E64AC">
        <w:rPr>
          <w:rFonts w:asciiTheme="minorHAnsi" w:eastAsia="MS PGothic" w:hAnsiTheme="minorHAnsi"/>
          <w:b/>
          <w:bCs/>
          <w:color w:val="000000"/>
          <w:sz w:val="22"/>
          <w:szCs w:val="22"/>
        </w:rPr>
        <w:t>1. Introduction</w:t>
      </w:r>
    </w:p>
    <w:p w:rsidR="006D3EAF" w:rsidRDefault="006D3EAF" w:rsidP="009C436B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 w:rsidRPr="006D3EAF">
        <w:rPr>
          <w:rFonts w:asciiTheme="minorHAnsi" w:eastAsia="MS PGothic" w:hAnsiTheme="minorHAnsi"/>
          <w:color w:val="000000"/>
          <w:sz w:val="22"/>
          <w:szCs w:val="22"/>
        </w:rPr>
        <w:t>The global anthropogenic emissions of greenhouse gasses (GHGs) experienced an exponential increase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Pr="006D3EAF">
        <w:rPr>
          <w:rFonts w:asciiTheme="minorHAnsi" w:eastAsia="MS PGothic" w:hAnsiTheme="minorHAnsi"/>
          <w:color w:val="000000"/>
          <w:sz w:val="22"/>
          <w:szCs w:val="22"/>
        </w:rPr>
        <w:t>compared to pre-industrial levels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and, a</w:t>
      </w:r>
      <w:r w:rsidRPr="006D3EAF">
        <w:rPr>
          <w:rFonts w:asciiTheme="minorHAnsi" w:eastAsia="MS PGothic" w:hAnsiTheme="minorHAnsi"/>
          <w:color w:val="000000"/>
          <w:sz w:val="22"/>
          <w:szCs w:val="22"/>
        </w:rPr>
        <w:t xml:space="preserve">mong </w:t>
      </w:r>
      <w:r>
        <w:rPr>
          <w:rFonts w:asciiTheme="minorHAnsi" w:eastAsia="MS PGothic" w:hAnsiTheme="minorHAnsi"/>
          <w:color w:val="000000"/>
          <w:sz w:val="22"/>
          <w:szCs w:val="22"/>
        </w:rPr>
        <w:t>these</w:t>
      </w:r>
      <w:r w:rsidRPr="006D3EAF">
        <w:rPr>
          <w:rFonts w:asciiTheme="minorHAnsi" w:eastAsia="MS PGothic" w:hAnsiTheme="minorHAnsi"/>
          <w:color w:val="000000"/>
          <w:sz w:val="22"/>
          <w:szCs w:val="22"/>
        </w:rPr>
        <w:t>, CO</w:t>
      </w:r>
      <w:r w:rsidRPr="006D3EAF">
        <w:rPr>
          <w:rFonts w:asciiTheme="minorHAnsi" w:eastAsia="MS PGothic" w:hAnsiTheme="minorHAnsi"/>
          <w:color w:val="000000"/>
          <w:sz w:val="22"/>
          <w:szCs w:val="22"/>
          <w:vertAlign w:val="subscript"/>
        </w:rPr>
        <w:t>2</w:t>
      </w:r>
      <w:r w:rsidRPr="006D3EAF">
        <w:rPr>
          <w:rFonts w:asciiTheme="minorHAnsi" w:eastAsia="MS PGothic" w:hAnsiTheme="minorHAnsi"/>
          <w:color w:val="000000"/>
          <w:sz w:val="22"/>
          <w:szCs w:val="22"/>
        </w:rPr>
        <w:t xml:space="preserve"> is the most abundant,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711034">
        <w:rPr>
          <w:rFonts w:asciiTheme="minorHAnsi" w:eastAsia="MS PGothic" w:hAnsiTheme="minorHAnsi"/>
          <w:color w:val="000000"/>
          <w:sz w:val="22"/>
          <w:szCs w:val="22"/>
        </w:rPr>
        <w:t>with an overall emission that</w:t>
      </w:r>
      <w:r w:rsidRPr="006D3EAF">
        <w:rPr>
          <w:rFonts w:asciiTheme="minorHAnsi" w:eastAsia="MS PGothic" w:hAnsiTheme="minorHAnsi"/>
          <w:color w:val="000000"/>
          <w:sz w:val="22"/>
          <w:szCs w:val="22"/>
        </w:rPr>
        <w:t xml:space="preserve"> raised globally from 2 Gt/year in 1850 to over 35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Pr="006D3EAF">
        <w:rPr>
          <w:rFonts w:asciiTheme="minorHAnsi" w:eastAsia="MS PGothic" w:hAnsiTheme="minorHAnsi"/>
          <w:color w:val="000000"/>
          <w:sz w:val="22"/>
          <w:szCs w:val="22"/>
        </w:rPr>
        <w:t>Gt/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year in 2010 </w:t>
      </w:r>
      <w:r w:rsidR="007170A0" w:rsidRPr="008E64AC">
        <w:rPr>
          <w:rFonts w:asciiTheme="minorHAnsi" w:eastAsia="MS PGothic" w:hAnsiTheme="minorHAnsi"/>
          <w:color w:val="000000"/>
          <w:sz w:val="22"/>
          <w:szCs w:val="22"/>
        </w:rPr>
        <w:t>[1]</w:t>
      </w:r>
      <w:r w:rsidR="00074F39" w:rsidRPr="008E64AC">
        <w:rPr>
          <w:rFonts w:asciiTheme="minorHAnsi" w:eastAsia="MS PGothic" w:hAnsiTheme="minorHAnsi"/>
          <w:color w:val="000000"/>
          <w:sz w:val="22"/>
          <w:szCs w:val="22"/>
        </w:rPr>
        <w:t xml:space="preserve">. </w:t>
      </w:r>
      <w:r w:rsidR="008E64AC" w:rsidRPr="008E64AC">
        <w:rPr>
          <w:rFonts w:asciiTheme="minorHAnsi" w:eastAsia="MS PGothic" w:hAnsiTheme="minorHAnsi"/>
          <w:color w:val="000000"/>
          <w:sz w:val="22"/>
          <w:szCs w:val="22"/>
        </w:rPr>
        <w:t>C</w:t>
      </w:r>
      <w:r w:rsidR="00074F39" w:rsidRPr="008E64AC">
        <w:rPr>
          <w:rFonts w:asciiTheme="minorHAnsi" w:eastAsia="MS PGothic" w:hAnsiTheme="minorHAnsi"/>
          <w:color w:val="000000"/>
          <w:sz w:val="22"/>
          <w:szCs w:val="22"/>
        </w:rPr>
        <w:t>arbon capture and storage (CCS)</w:t>
      </w:r>
      <w:r w:rsidR="008F3004">
        <w:rPr>
          <w:rFonts w:asciiTheme="minorHAnsi" w:eastAsia="MS PGothic" w:hAnsiTheme="minorHAnsi"/>
          <w:color w:val="000000"/>
          <w:sz w:val="22"/>
          <w:szCs w:val="22"/>
        </w:rPr>
        <w:t>, and utilisation (CCUS) has</w:t>
      </w:r>
      <w:r w:rsidR="00074F39" w:rsidRPr="008E64AC">
        <w:rPr>
          <w:rFonts w:asciiTheme="minorHAnsi" w:eastAsia="MS PGothic" w:hAnsiTheme="minorHAnsi"/>
          <w:color w:val="000000"/>
          <w:sz w:val="22"/>
          <w:szCs w:val="22"/>
        </w:rPr>
        <w:t xml:space="preserve"> been highlighted as one of the most promising options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to decarbonise the energy sector, which </w:t>
      </w:r>
      <w:r w:rsidR="008F3004">
        <w:rPr>
          <w:rFonts w:asciiTheme="minorHAnsi" w:eastAsia="MS PGothic" w:hAnsiTheme="minorHAnsi"/>
          <w:color w:val="000000"/>
          <w:sz w:val="22"/>
          <w:szCs w:val="22"/>
        </w:rPr>
        <w:t xml:space="preserve">still </w:t>
      </w:r>
      <w:r>
        <w:rPr>
          <w:rFonts w:asciiTheme="minorHAnsi" w:eastAsia="MS PGothic" w:hAnsiTheme="minorHAnsi"/>
          <w:color w:val="000000"/>
          <w:sz w:val="22"/>
          <w:szCs w:val="22"/>
        </w:rPr>
        <w:t>heavily relies on fossil fuel-fed facilities</w:t>
      </w:r>
      <w:r w:rsidR="00074F39" w:rsidRPr="008E64AC">
        <w:rPr>
          <w:rFonts w:asciiTheme="minorHAnsi" w:eastAsia="MS PGothic" w:hAnsiTheme="minorHAnsi"/>
          <w:color w:val="000000"/>
          <w:sz w:val="22"/>
          <w:szCs w:val="22"/>
        </w:rPr>
        <w:t>.</w:t>
      </w:r>
      <w:r w:rsidR="00205AE8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205AE8" w:rsidRPr="00205AE8">
        <w:rPr>
          <w:rFonts w:asciiTheme="minorHAnsi" w:eastAsia="MS PGothic" w:hAnsiTheme="minorHAnsi"/>
          <w:color w:val="000000"/>
          <w:sz w:val="22"/>
          <w:szCs w:val="22"/>
        </w:rPr>
        <w:t>When dealing with the strategic design of a European CCS infrastructure,</w:t>
      </w:r>
      <w:r w:rsidR="00205AE8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205AE8" w:rsidRPr="00205AE8">
        <w:rPr>
          <w:rFonts w:asciiTheme="minorHAnsi" w:eastAsia="MS PGothic" w:hAnsiTheme="minorHAnsi"/>
          <w:color w:val="000000"/>
          <w:sz w:val="22"/>
          <w:szCs w:val="22"/>
        </w:rPr>
        <w:t>it clearly emerges the necessity of employing quantitative mathematical</w:t>
      </w:r>
      <w:r w:rsidR="00205AE8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205AE8" w:rsidRPr="00205AE8">
        <w:rPr>
          <w:rFonts w:asciiTheme="minorHAnsi" w:eastAsia="MS PGothic" w:hAnsiTheme="minorHAnsi"/>
          <w:color w:val="000000"/>
          <w:sz w:val="22"/>
          <w:szCs w:val="22"/>
        </w:rPr>
        <w:t xml:space="preserve">tools to treat the combinatorial </w:t>
      </w:r>
      <w:r w:rsidR="008F3004">
        <w:rPr>
          <w:rFonts w:asciiTheme="minorHAnsi" w:eastAsia="MS PGothic" w:hAnsiTheme="minorHAnsi"/>
          <w:color w:val="000000"/>
          <w:sz w:val="22"/>
          <w:szCs w:val="22"/>
        </w:rPr>
        <w:t>complexity of such large scale</w:t>
      </w:r>
      <w:r w:rsidR="00205AE8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205AE8" w:rsidRPr="00205AE8">
        <w:rPr>
          <w:rFonts w:asciiTheme="minorHAnsi" w:eastAsia="MS PGothic" w:hAnsiTheme="minorHAnsi"/>
          <w:color w:val="000000"/>
          <w:sz w:val="22"/>
          <w:szCs w:val="22"/>
        </w:rPr>
        <w:t>networks,</w:t>
      </w:r>
      <w:r w:rsidR="009C436B">
        <w:rPr>
          <w:rFonts w:asciiTheme="minorHAnsi" w:eastAsia="MS PGothic" w:hAnsiTheme="minorHAnsi"/>
          <w:color w:val="000000"/>
          <w:sz w:val="22"/>
          <w:szCs w:val="22"/>
        </w:rPr>
        <w:t xml:space="preserve"> in particular, mixed integer linear programming (MILP) for supply chain (SC) optimisation [2]</w:t>
      </w:r>
      <w:r w:rsidR="00205AE8" w:rsidRPr="00205AE8">
        <w:rPr>
          <w:rFonts w:asciiTheme="minorHAnsi" w:eastAsia="MS PGothic" w:hAnsiTheme="minorHAnsi"/>
          <w:color w:val="000000"/>
          <w:sz w:val="22"/>
          <w:szCs w:val="22"/>
        </w:rPr>
        <w:t>.</w:t>
      </w:r>
      <w:r w:rsidR="009C436B">
        <w:rPr>
          <w:rFonts w:asciiTheme="minorHAnsi" w:eastAsia="MS PGothic" w:hAnsiTheme="minorHAnsi"/>
          <w:color w:val="000000"/>
          <w:sz w:val="22"/>
          <w:szCs w:val="22"/>
        </w:rPr>
        <w:t xml:space="preserve"> A</w:t>
      </w:r>
      <w:r w:rsidR="009C436B" w:rsidRPr="009C436B">
        <w:rPr>
          <w:rFonts w:asciiTheme="minorHAnsi" w:eastAsia="MS PGothic" w:hAnsiTheme="minorHAnsi"/>
          <w:color w:val="000000"/>
          <w:sz w:val="22"/>
          <w:szCs w:val="22"/>
        </w:rPr>
        <w:t>ddressing the problem of the design and optimisation of a CCS SC</w:t>
      </w:r>
      <w:r w:rsidR="009C436B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9C436B" w:rsidRPr="009C436B">
        <w:rPr>
          <w:rFonts w:asciiTheme="minorHAnsi" w:eastAsia="MS PGothic" w:hAnsiTheme="minorHAnsi"/>
          <w:color w:val="000000"/>
          <w:sz w:val="22"/>
          <w:szCs w:val="22"/>
        </w:rPr>
        <w:t>in the context of Europe</w:t>
      </w:r>
      <w:r w:rsidR="00782666">
        <w:rPr>
          <w:rFonts w:asciiTheme="minorHAnsi" w:eastAsia="MS PGothic" w:hAnsiTheme="minorHAnsi"/>
          <w:color w:val="000000"/>
          <w:sz w:val="22"/>
          <w:szCs w:val="22"/>
        </w:rPr>
        <w:t>, including the possibility to include carbon conversion and utilisation pathways</w:t>
      </w:r>
      <w:r w:rsidR="009C436B" w:rsidRPr="009C436B">
        <w:rPr>
          <w:rFonts w:asciiTheme="minorHAnsi" w:eastAsia="MS PGothic" w:hAnsiTheme="minorHAnsi"/>
          <w:color w:val="000000"/>
          <w:sz w:val="22"/>
          <w:szCs w:val="22"/>
        </w:rPr>
        <w:t>, while considering uncertainty and consequent risk, aspects of societal risk and social acceptance</w:t>
      </w:r>
      <w:r w:rsidR="009C436B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9C436B" w:rsidRPr="009C436B">
        <w:rPr>
          <w:rFonts w:asciiTheme="minorHAnsi" w:eastAsia="MS PGothic" w:hAnsiTheme="minorHAnsi"/>
          <w:color w:val="000000"/>
          <w:sz w:val="22"/>
          <w:szCs w:val="22"/>
        </w:rPr>
        <w:t>from the public, along with the assessme</w:t>
      </w:r>
      <w:r w:rsidR="009C436B">
        <w:rPr>
          <w:rFonts w:asciiTheme="minorHAnsi" w:eastAsia="MS PGothic" w:hAnsiTheme="minorHAnsi"/>
          <w:color w:val="000000"/>
          <w:sz w:val="22"/>
          <w:szCs w:val="22"/>
        </w:rPr>
        <w:t>nt of fi</w:t>
      </w:r>
      <w:r w:rsidR="009C436B" w:rsidRPr="009C436B">
        <w:rPr>
          <w:rFonts w:asciiTheme="minorHAnsi" w:eastAsia="MS PGothic" w:hAnsiTheme="minorHAnsi"/>
          <w:color w:val="000000"/>
          <w:sz w:val="22"/>
          <w:szCs w:val="22"/>
        </w:rPr>
        <w:t>nancial schemes for cooperation</w:t>
      </w:r>
      <w:r w:rsidR="009C436B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9C436B" w:rsidRPr="009C436B">
        <w:rPr>
          <w:rFonts w:asciiTheme="minorHAnsi" w:eastAsia="MS PGothic" w:hAnsiTheme="minorHAnsi"/>
          <w:color w:val="000000"/>
          <w:sz w:val="22"/>
          <w:szCs w:val="22"/>
        </w:rPr>
        <w:t xml:space="preserve">between stakeholders, are still major challenges </w:t>
      </w:r>
      <w:r w:rsidR="009C436B">
        <w:rPr>
          <w:rFonts w:asciiTheme="minorHAnsi" w:eastAsia="MS PGothic" w:hAnsiTheme="minorHAnsi"/>
          <w:color w:val="000000"/>
          <w:sz w:val="22"/>
          <w:szCs w:val="22"/>
        </w:rPr>
        <w:t>for fostering an effective implementation of such a complex system</w:t>
      </w:r>
      <w:r w:rsidR="009C436B" w:rsidRPr="009C436B">
        <w:rPr>
          <w:rFonts w:asciiTheme="minorHAnsi" w:eastAsia="MS PGothic" w:hAnsiTheme="minorHAnsi"/>
          <w:color w:val="000000"/>
          <w:sz w:val="22"/>
          <w:szCs w:val="22"/>
        </w:rPr>
        <w:t>.</w:t>
      </w:r>
    </w:p>
    <w:p w:rsidR="00704BDF" w:rsidRPr="008E64AC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</w:rPr>
      </w:pPr>
      <w:r w:rsidRPr="008E64AC">
        <w:rPr>
          <w:rFonts w:asciiTheme="minorHAnsi" w:eastAsia="MS PGothic" w:hAnsiTheme="minorHAnsi"/>
          <w:b/>
          <w:bCs/>
          <w:color w:val="000000"/>
          <w:sz w:val="22"/>
          <w:szCs w:val="22"/>
        </w:rPr>
        <w:t>2. Methods</w:t>
      </w:r>
    </w:p>
    <w:p w:rsidR="00704BDF" w:rsidRDefault="002B2415" w:rsidP="006F626A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</w:rPr>
        <w:t>The base case deterministic framework has been developed according to a MILP model that describes Europe in terms of emissions from large-stationary sources (i.e., coal and gas power plants). Regarding the capture facilities, either post-combustion, pre-combustion, or oxy-fuel combustion have been included as possible options, whereas both pipelines and ships have been described in techno-economic terms as potential transport means</w:t>
      </w:r>
      <w:r w:rsidR="008F3004">
        <w:rPr>
          <w:rFonts w:asciiTheme="minorHAnsi" w:eastAsia="MS PGothic" w:hAnsiTheme="minorHAnsi"/>
          <w:color w:val="000000"/>
          <w:sz w:val="22"/>
          <w:szCs w:val="22"/>
        </w:rPr>
        <w:t xml:space="preserve"> [3]</w:t>
      </w:r>
      <w:r>
        <w:rPr>
          <w:rFonts w:asciiTheme="minorHAnsi" w:eastAsia="MS PGothic" w:hAnsiTheme="minorHAnsi"/>
          <w:color w:val="000000"/>
          <w:sz w:val="22"/>
          <w:szCs w:val="22"/>
        </w:rPr>
        <w:t>.</w:t>
      </w:r>
      <w:r w:rsidR="00865527">
        <w:rPr>
          <w:rFonts w:asciiTheme="minorHAnsi" w:eastAsia="MS PGothic" w:hAnsiTheme="minorHAnsi"/>
          <w:color w:val="000000"/>
          <w:sz w:val="22"/>
          <w:szCs w:val="22"/>
        </w:rPr>
        <w:t xml:space="preserve"> Then</w:t>
      </w:r>
      <w:r w:rsidR="00711034">
        <w:rPr>
          <w:rFonts w:asciiTheme="minorHAnsi" w:eastAsia="MS PGothic" w:hAnsiTheme="minorHAnsi"/>
          <w:color w:val="000000"/>
          <w:sz w:val="22"/>
          <w:szCs w:val="22"/>
        </w:rPr>
        <w:t>,</w:t>
      </w:r>
      <w:r w:rsidR="00865527">
        <w:rPr>
          <w:rFonts w:asciiTheme="minorHAnsi" w:eastAsia="MS PGothic" w:hAnsiTheme="minorHAnsi"/>
          <w:color w:val="000000"/>
          <w:sz w:val="22"/>
          <w:szCs w:val="22"/>
        </w:rPr>
        <w:t xml:space="preserve"> a risk assessment has been incorporated within the modelling framework, accounting for the societal risk generated by a potential leakage in the transport system (quantified according to the seriousness of the hazard), coupled with the choice </w:t>
      </w:r>
      <w:r w:rsidR="006F626A">
        <w:rPr>
          <w:rFonts w:asciiTheme="minorHAnsi" w:eastAsia="MS PGothic" w:hAnsiTheme="minorHAnsi"/>
          <w:color w:val="000000"/>
          <w:sz w:val="22"/>
          <w:szCs w:val="22"/>
        </w:rPr>
        <w:t>of</w:t>
      </w:r>
      <w:r w:rsidR="00865527">
        <w:rPr>
          <w:rFonts w:asciiTheme="minorHAnsi" w:eastAsia="MS PGothic" w:hAnsiTheme="minorHAnsi"/>
          <w:color w:val="000000"/>
          <w:sz w:val="22"/>
          <w:szCs w:val="22"/>
        </w:rPr>
        <w:t xml:space="preserve"> install</w:t>
      </w:r>
      <w:r w:rsidR="006F626A">
        <w:rPr>
          <w:rFonts w:asciiTheme="minorHAnsi" w:eastAsia="MS PGothic" w:hAnsiTheme="minorHAnsi"/>
          <w:color w:val="000000"/>
          <w:sz w:val="22"/>
          <w:szCs w:val="22"/>
        </w:rPr>
        <w:t>ing</w:t>
      </w:r>
      <w:r w:rsidR="00865527">
        <w:rPr>
          <w:rFonts w:asciiTheme="minorHAnsi" w:eastAsia="MS PGothic" w:hAnsiTheme="minorHAnsi"/>
          <w:color w:val="000000"/>
          <w:sz w:val="22"/>
          <w:szCs w:val="22"/>
        </w:rPr>
        <w:t xml:space="preserve"> risk mitigation options (e.g., concrete slabs, deep burying, marker tape, surveillance)</w:t>
      </w:r>
      <w:r w:rsidR="006F626A">
        <w:rPr>
          <w:rFonts w:asciiTheme="minorHAnsi" w:eastAsia="MS PGothic" w:hAnsiTheme="minorHAnsi"/>
          <w:color w:val="000000"/>
          <w:sz w:val="22"/>
          <w:szCs w:val="22"/>
        </w:rPr>
        <w:t xml:space="preserve"> [4</w:t>
      </w:r>
      <w:r w:rsidR="00865527">
        <w:rPr>
          <w:rFonts w:asciiTheme="minorHAnsi" w:eastAsia="MS PGothic" w:hAnsiTheme="minorHAnsi"/>
          <w:color w:val="000000"/>
          <w:sz w:val="22"/>
          <w:szCs w:val="22"/>
        </w:rPr>
        <w:t xml:space="preserve">]. </w:t>
      </w:r>
      <w:r w:rsidR="006F626A">
        <w:rPr>
          <w:rFonts w:asciiTheme="minorHAnsi" w:eastAsia="MS PGothic" w:hAnsiTheme="minorHAnsi"/>
          <w:color w:val="000000"/>
          <w:sz w:val="22"/>
          <w:szCs w:val="22"/>
        </w:rPr>
        <w:t>The societal response to CCS have been further analysed through the concept of social acceptance, described through the amount of risk perceived by a population inhabiting within the region where an infrastructure is planned. The social response ha</w:t>
      </w:r>
      <w:r w:rsidR="00C17368">
        <w:rPr>
          <w:rFonts w:asciiTheme="minorHAnsi" w:eastAsia="MS PGothic" w:hAnsiTheme="minorHAnsi"/>
          <w:color w:val="000000"/>
          <w:sz w:val="22"/>
          <w:szCs w:val="22"/>
        </w:rPr>
        <w:t>s</w:t>
      </w:r>
      <w:r w:rsidR="006F626A">
        <w:rPr>
          <w:rFonts w:asciiTheme="minorHAnsi" w:eastAsia="MS PGothic" w:hAnsiTheme="minorHAnsi"/>
          <w:color w:val="000000"/>
          <w:sz w:val="22"/>
          <w:szCs w:val="22"/>
        </w:rPr>
        <w:t xml:space="preserve"> been modelled as proportional to the project size, to the amount of population, and to the differential </w:t>
      </w:r>
      <w:r w:rsidR="006F626A">
        <w:rPr>
          <w:rFonts w:asciiTheme="minorHAnsi" w:eastAsia="MS PGothic" w:hAnsiTheme="minorHAnsi"/>
          <w:color w:val="000000"/>
          <w:sz w:val="22"/>
          <w:szCs w:val="22"/>
        </w:rPr>
        <w:lastRenderedPageBreak/>
        <w:t>behaviour of the different European countries [5]. F</w:t>
      </w:r>
      <w:r w:rsidR="008F3004">
        <w:rPr>
          <w:rFonts w:asciiTheme="minorHAnsi" w:eastAsia="MS PGothic" w:hAnsiTheme="minorHAnsi"/>
          <w:color w:val="000000"/>
          <w:sz w:val="22"/>
          <w:szCs w:val="22"/>
        </w:rPr>
        <w:t>urthermore</w:t>
      </w:r>
      <w:r w:rsidR="006F626A">
        <w:rPr>
          <w:rFonts w:asciiTheme="minorHAnsi" w:eastAsia="MS PGothic" w:hAnsiTheme="minorHAnsi"/>
          <w:color w:val="000000"/>
          <w:sz w:val="22"/>
          <w:szCs w:val="22"/>
        </w:rPr>
        <w:t xml:space="preserve">, </w:t>
      </w:r>
      <w:r w:rsidR="006F626A" w:rsidRPr="006F626A">
        <w:rPr>
          <w:rFonts w:asciiTheme="minorHAnsi" w:eastAsia="MS PGothic" w:hAnsiTheme="minorHAnsi"/>
          <w:color w:val="000000"/>
          <w:sz w:val="22"/>
          <w:szCs w:val="22"/>
        </w:rPr>
        <w:t>a set of</w:t>
      </w:r>
      <w:r w:rsidR="006F626A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6F626A" w:rsidRPr="006F626A">
        <w:rPr>
          <w:rFonts w:asciiTheme="minorHAnsi" w:eastAsia="MS PGothic" w:hAnsiTheme="minorHAnsi"/>
          <w:color w:val="000000"/>
          <w:sz w:val="22"/>
          <w:szCs w:val="22"/>
        </w:rPr>
        <w:t xml:space="preserve">constraints </w:t>
      </w:r>
      <w:r w:rsidR="006F626A">
        <w:rPr>
          <w:rFonts w:asciiTheme="minorHAnsi" w:eastAsia="MS PGothic" w:hAnsiTheme="minorHAnsi"/>
          <w:color w:val="000000"/>
          <w:sz w:val="22"/>
          <w:szCs w:val="22"/>
        </w:rPr>
        <w:t>ha</w:t>
      </w:r>
      <w:r w:rsidR="00C17368">
        <w:rPr>
          <w:rFonts w:asciiTheme="minorHAnsi" w:eastAsia="MS PGothic" w:hAnsiTheme="minorHAnsi"/>
          <w:color w:val="000000"/>
          <w:sz w:val="22"/>
          <w:szCs w:val="22"/>
        </w:rPr>
        <w:t>s</w:t>
      </w:r>
      <w:r w:rsidR="006F626A" w:rsidRPr="006F626A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been </w:t>
      </w:r>
      <w:r w:rsidR="006F626A" w:rsidRPr="006F626A">
        <w:rPr>
          <w:rFonts w:asciiTheme="minorHAnsi" w:eastAsia="MS PGothic" w:hAnsiTheme="minorHAnsi"/>
          <w:color w:val="000000"/>
          <w:sz w:val="22"/>
          <w:szCs w:val="22"/>
        </w:rPr>
        <w:t>employed to balance the spread of installation and operation</w:t>
      </w:r>
      <w:r w:rsidR="006F626A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6F626A" w:rsidRPr="006F626A">
        <w:rPr>
          <w:rFonts w:asciiTheme="minorHAnsi" w:eastAsia="MS PGothic" w:hAnsiTheme="minorHAnsi"/>
          <w:color w:val="000000"/>
          <w:sz w:val="22"/>
          <w:szCs w:val="22"/>
        </w:rPr>
        <w:t>costs between countries, with the aim of fostering economic costs share and cooperation</w:t>
      </w:r>
      <w:r w:rsidR="006F626A">
        <w:rPr>
          <w:rFonts w:asciiTheme="minorHAnsi" w:eastAsia="MS PGothic" w:hAnsiTheme="minorHAnsi"/>
          <w:color w:val="000000"/>
          <w:sz w:val="22"/>
          <w:szCs w:val="22"/>
        </w:rPr>
        <w:t xml:space="preserve"> policies between diff</w:t>
      </w:r>
      <w:r w:rsidR="006F626A" w:rsidRPr="006F626A">
        <w:rPr>
          <w:rFonts w:asciiTheme="minorHAnsi" w:eastAsia="MS PGothic" w:hAnsiTheme="minorHAnsi"/>
          <w:color w:val="000000"/>
          <w:sz w:val="22"/>
          <w:szCs w:val="22"/>
        </w:rPr>
        <w:t>erent players</w:t>
      </w:r>
      <w:r w:rsidR="006F626A">
        <w:rPr>
          <w:rFonts w:asciiTheme="minorHAnsi" w:eastAsia="MS PGothic" w:hAnsiTheme="minorHAnsi"/>
          <w:color w:val="000000"/>
          <w:sz w:val="22"/>
          <w:szCs w:val="22"/>
        </w:rPr>
        <w:t>.</w:t>
      </w:r>
      <w:r w:rsidR="008F3004">
        <w:rPr>
          <w:rFonts w:asciiTheme="minorHAnsi" w:eastAsia="MS PGothic" w:hAnsiTheme="minorHAnsi"/>
          <w:color w:val="000000"/>
          <w:sz w:val="22"/>
          <w:szCs w:val="22"/>
        </w:rPr>
        <w:t xml:space="preserve"> Finally, the effect of some utilisation pathways have been assessed in terms of economic and environmental benefits.</w:t>
      </w:r>
    </w:p>
    <w:p w:rsidR="00B73001" w:rsidRPr="008E64AC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</w:rPr>
      </w:pPr>
      <w:r w:rsidRPr="008E64AC">
        <w:rPr>
          <w:rFonts w:asciiTheme="minorHAnsi" w:eastAsia="MS PGothic" w:hAnsiTheme="minorHAnsi"/>
          <w:b/>
          <w:bCs/>
          <w:color w:val="000000"/>
          <w:sz w:val="22"/>
          <w:szCs w:val="22"/>
        </w:rPr>
        <w:t>3. Results and discussion</w:t>
      </w:r>
    </w:p>
    <w:p w:rsidR="00704BDF" w:rsidRPr="008E64AC" w:rsidRDefault="00865527" w:rsidP="00AE3BDE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</w:rPr>
        <w:t>The CC</w:t>
      </w:r>
      <w:r w:rsidR="00184A3A" w:rsidRPr="008E64AC">
        <w:rPr>
          <w:rFonts w:asciiTheme="minorHAnsi" w:eastAsia="MS PGothic" w:hAnsiTheme="minorHAnsi"/>
          <w:color w:val="000000"/>
          <w:sz w:val="22"/>
          <w:szCs w:val="22"/>
        </w:rPr>
        <w:t>S model</w:t>
      </w:r>
      <w:r>
        <w:rPr>
          <w:rFonts w:asciiTheme="minorHAnsi" w:eastAsia="MS PGothic" w:hAnsiTheme="minorHAnsi"/>
          <w:color w:val="000000"/>
          <w:sz w:val="22"/>
          <w:szCs w:val="22"/>
        </w:rPr>
        <w:t>s</w:t>
      </w:r>
      <w:r w:rsidR="00184A3A" w:rsidRPr="008E64AC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>were</w:t>
      </w:r>
      <w:r w:rsidR="00184A3A" w:rsidRPr="008E64AC">
        <w:rPr>
          <w:rFonts w:asciiTheme="minorHAnsi" w:eastAsia="MS PGothic" w:hAnsiTheme="minorHAnsi"/>
          <w:color w:val="000000"/>
          <w:sz w:val="22"/>
          <w:szCs w:val="22"/>
        </w:rPr>
        <w:t xml:space="preserve"> optimised using the GAMS CPLEX s</w:t>
      </w:r>
      <w:r w:rsidR="005F6F8C" w:rsidRPr="008E64AC">
        <w:rPr>
          <w:rFonts w:asciiTheme="minorHAnsi" w:eastAsia="MS PGothic" w:hAnsiTheme="minorHAnsi"/>
          <w:color w:val="000000"/>
          <w:sz w:val="22"/>
          <w:szCs w:val="22"/>
        </w:rPr>
        <w:t xml:space="preserve">olver on a </w:t>
      </w:r>
      <w:r w:rsidR="00524E2E">
        <w:rPr>
          <w:rFonts w:asciiTheme="minorHAnsi" w:eastAsia="MS PGothic" w:hAnsiTheme="minorHAnsi"/>
          <w:color w:val="000000"/>
          <w:sz w:val="22"/>
          <w:szCs w:val="22"/>
        </w:rPr>
        <w:t>32</w:t>
      </w:r>
      <w:r w:rsidR="005F6F8C" w:rsidRPr="008E64AC">
        <w:rPr>
          <w:rFonts w:asciiTheme="minorHAnsi" w:eastAsia="MS PGothic" w:hAnsiTheme="minorHAnsi"/>
          <w:color w:val="000000"/>
          <w:sz w:val="22"/>
          <w:szCs w:val="22"/>
        </w:rPr>
        <w:t xml:space="preserve">GB RAM </w:t>
      </w:r>
      <w:r w:rsidR="00524E2E">
        <w:rPr>
          <w:rFonts w:asciiTheme="minorHAnsi" w:eastAsia="MS PGothic" w:hAnsiTheme="minorHAnsi"/>
          <w:color w:val="000000"/>
          <w:sz w:val="22"/>
          <w:szCs w:val="22"/>
        </w:rPr>
        <w:t>computer</w:t>
      </w:r>
      <w:r w:rsidR="00184A3A" w:rsidRPr="008E64AC">
        <w:rPr>
          <w:rFonts w:asciiTheme="minorHAnsi" w:eastAsia="MS PGothic" w:hAnsiTheme="minorHAnsi"/>
          <w:color w:val="000000"/>
          <w:sz w:val="22"/>
          <w:szCs w:val="22"/>
        </w:rPr>
        <w:t>.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Results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from the deterministic framework demonstrated 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the good European potential</w:t>
      </w:r>
      <w:r w:rsidR="00711034">
        <w:rPr>
          <w:rFonts w:asciiTheme="minorHAnsi" w:eastAsia="MS PGothic" w:hAnsiTheme="minorHAnsi"/>
          <w:color w:val="000000"/>
          <w:sz w:val="22"/>
          <w:szCs w:val="22"/>
        </w:rPr>
        <w:t xml:space="preserve"> for carbon sequestration and ga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ve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some indications on the total cost for CO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  <w:vertAlign w:val="subscript"/>
        </w:rPr>
        <w:t>2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 xml:space="preserve"> capture, transport and sequestration.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 xml:space="preserve">Capture costs 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>we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re found to be the major contribution to total cost, while transport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 xml:space="preserve">and sequestration costs </w:t>
      </w:r>
      <w:r w:rsidR="00C17368">
        <w:rPr>
          <w:rFonts w:asciiTheme="minorHAnsi" w:eastAsia="MS PGothic" w:hAnsiTheme="minorHAnsi"/>
          <w:color w:val="000000"/>
          <w:sz w:val="22"/>
          <w:szCs w:val="22"/>
        </w:rPr>
        <w:t>we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re never higher than 10% of the investment required to set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in motion and operate the whole network. The overall costs for a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deterministic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 xml:space="preserve"> European CCS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SC were e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>stimated in the range of 27-38 €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>/t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 xml:space="preserve"> of CO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  <w:vertAlign w:val="subscript"/>
        </w:rPr>
        <w:t>2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.</w:t>
      </w:r>
      <w:r w:rsidR="00184A3A" w:rsidRPr="008E64AC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>The societal risk-constrained optimisation demonstrated th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>e possibility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to design a safe transport infrastructure with minor additional costs. Indeed, 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mitigation actions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never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 xml:space="preserve"> represented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more than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 xml:space="preserve"> 1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>1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% of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 xml:space="preserve">total cost for installing and operating the transport network. 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>However, n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o feasible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solution could be found for a carbon reduction target higher than 50%, because</w:t>
      </w:r>
      <w:r w:rsidR="00414AE6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414AE6" w:rsidRPr="00414AE6">
        <w:rPr>
          <w:rFonts w:asciiTheme="minorHAnsi" w:eastAsia="MS PGothic" w:hAnsiTheme="minorHAnsi"/>
          <w:color w:val="000000"/>
          <w:sz w:val="22"/>
          <w:szCs w:val="22"/>
        </w:rPr>
        <w:t>of the unacceptable level of societal risk.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 xml:space="preserve"> When maximising social acceptance from the public (through minimising risk perception of CCS), r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 xml:space="preserve">esults 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>led to a massive exploitation of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>off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shore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 xml:space="preserve">sequestration solutions with a (possibly unacceptable) a total costs of about 50.88 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>€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 xml:space="preserve">/t of sequestered, i.e. +34% with 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>respect to the economic optimum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,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due to a more complex network con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>fi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guration characterised by high transport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(+434%) and sequestration (+853%) costs. A multi-objective optimisation analysis,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however, allowed identifying a possible intermediate solution between the two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con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>fl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icting objectives (i.e., economics against acceptance), capable of limiting risk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perception, without excessively compromising the economic performance of the network.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C17368">
        <w:rPr>
          <w:rFonts w:asciiTheme="minorHAnsi" w:eastAsia="MS PGothic" w:hAnsiTheme="minorHAnsi"/>
          <w:color w:val="000000"/>
          <w:sz w:val="22"/>
          <w:szCs w:val="22"/>
        </w:rPr>
        <w:t>R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 xml:space="preserve">egarding </w:t>
      </w:r>
      <w:r w:rsidR="00711034">
        <w:rPr>
          <w:rFonts w:asciiTheme="minorHAnsi" w:eastAsia="MS PGothic" w:hAnsiTheme="minorHAnsi"/>
          <w:color w:val="000000"/>
          <w:sz w:val="22"/>
          <w:szCs w:val="22"/>
        </w:rPr>
        <w:t xml:space="preserve">the model including 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>costs share</w:t>
      </w:r>
      <w:r w:rsidR="00711034">
        <w:rPr>
          <w:rFonts w:asciiTheme="minorHAnsi" w:eastAsia="MS PGothic" w:hAnsiTheme="minorHAnsi"/>
          <w:color w:val="000000"/>
          <w:sz w:val="22"/>
          <w:szCs w:val="22"/>
        </w:rPr>
        <w:t xml:space="preserve"> mechanisms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 xml:space="preserve"> between European countries, r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esults show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>ed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 xml:space="preserve"> that the additional European investment for cooperation (max. +2.6%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with respect to a non-cooperative network) should not constitute a barrier towards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the installation and operation of such more e</w:t>
      </w:r>
      <w:r w:rsidR="00AE3BDE">
        <w:rPr>
          <w:rFonts w:asciiTheme="minorHAnsi" w:eastAsia="MS PGothic" w:hAnsiTheme="minorHAnsi"/>
          <w:color w:val="000000"/>
          <w:sz w:val="22"/>
          <w:szCs w:val="22"/>
        </w:rPr>
        <w:t>ff</w:t>
      </w:r>
      <w:r w:rsidR="00AE3BDE" w:rsidRPr="00AE3BDE">
        <w:rPr>
          <w:rFonts w:asciiTheme="minorHAnsi" w:eastAsia="MS PGothic" w:hAnsiTheme="minorHAnsi"/>
          <w:color w:val="000000"/>
          <w:sz w:val="22"/>
          <w:szCs w:val="22"/>
        </w:rPr>
        <w:t>ective network designs.</w:t>
      </w:r>
      <w:r w:rsidR="00782666">
        <w:rPr>
          <w:rFonts w:asciiTheme="minorHAnsi" w:eastAsia="MS PGothic" w:hAnsiTheme="minorHAnsi"/>
          <w:color w:val="000000"/>
          <w:sz w:val="22"/>
          <w:szCs w:val="22"/>
        </w:rPr>
        <w:t xml:space="preserve"> Finally, a</w:t>
      </w:r>
      <w:r w:rsidR="00782666" w:rsidRPr="00782666">
        <w:rPr>
          <w:rFonts w:asciiTheme="minorHAnsi" w:eastAsia="MS PGothic" w:hAnsiTheme="minorHAnsi"/>
          <w:color w:val="000000"/>
          <w:sz w:val="22"/>
          <w:szCs w:val="22"/>
        </w:rPr>
        <w:t xml:space="preserve"> preliminary </w:t>
      </w:r>
      <w:r w:rsidR="00782666">
        <w:rPr>
          <w:rFonts w:asciiTheme="minorHAnsi" w:eastAsia="MS PGothic" w:hAnsiTheme="minorHAnsi"/>
          <w:color w:val="000000"/>
          <w:sz w:val="22"/>
          <w:szCs w:val="22"/>
        </w:rPr>
        <w:t xml:space="preserve">analysis </w:t>
      </w:r>
      <w:r w:rsidR="008F3004">
        <w:rPr>
          <w:rFonts w:asciiTheme="minorHAnsi" w:eastAsia="MS PGothic" w:hAnsiTheme="minorHAnsi"/>
          <w:color w:val="000000"/>
          <w:sz w:val="22"/>
          <w:szCs w:val="22"/>
        </w:rPr>
        <w:t xml:space="preserve">on CCUS </w:t>
      </w:r>
      <w:r w:rsidR="00782666">
        <w:rPr>
          <w:rFonts w:asciiTheme="minorHAnsi" w:eastAsia="MS PGothic" w:hAnsiTheme="minorHAnsi"/>
          <w:color w:val="000000"/>
          <w:sz w:val="22"/>
          <w:szCs w:val="22"/>
        </w:rPr>
        <w:t>indicated that some CO</w:t>
      </w:r>
      <w:r w:rsidR="00782666" w:rsidRPr="00782666">
        <w:rPr>
          <w:rFonts w:asciiTheme="minorHAnsi" w:eastAsia="MS PGothic" w:hAnsiTheme="minorHAnsi"/>
          <w:color w:val="000000"/>
          <w:sz w:val="22"/>
          <w:szCs w:val="22"/>
          <w:vertAlign w:val="subscript"/>
        </w:rPr>
        <w:t>2</w:t>
      </w:r>
      <w:r w:rsidR="00782666">
        <w:rPr>
          <w:rFonts w:asciiTheme="minorHAnsi" w:eastAsia="MS PGothic" w:hAnsiTheme="minorHAnsi"/>
          <w:color w:val="000000"/>
          <w:sz w:val="22"/>
          <w:szCs w:val="22"/>
        </w:rPr>
        <w:t xml:space="preserve"> utilisation pathways for the production of chemicals</w:t>
      </w:r>
      <w:r w:rsidR="00782666" w:rsidRPr="00782666">
        <w:rPr>
          <w:rFonts w:asciiTheme="minorHAnsi" w:eastAsia="MS PGothic" w:hAnsiTheme="minorHAnsi"/>
          <w:color w:val="000000"/>
          <w:sz w:val="22"/>
          <w:szCs w:val="22"/>
        </w:rPr>
        <w:t xml:space="preserve"> (e.g., PPP, </w:t>
      </w:r>
      <w:proofErr w:type="spellStart"/>
      <w:r w:rsidR="00782666" w:rsidRPr="00782666">
        <w:rPr>
          <w:rFonts w:asciiTheme="minorHAnsi" w:eastAsia="MS PGothic" w:hAnsiTheme="minorHAnsi"/>
          <w:color w:val="000000"/>
          <w:sz w:val="22"/>
          <w:szCs w:val="22"/>
        </w:rPr>
        <w:t>MeOH</w:t>
      </w:r>
      <w:proofErr w:type="spellEnd"/>
      <w:r w:rsidR="00782666" w:rsidRPr="00782666">
        <w:rPr>
          <w:rFonts w:asciiTheme="minorHAnsi" w:eastAsia="MS PGothic" w:hAnsiTheme="minorHAnsi"/>
          <w:color w:val="000000"/>
          <w:sz w:val="22"/>
          <w:szCs w:val="22"/>
        </w:rPr>
        <w:t xml:space="preserve">) </w:t>
      </w:r>
      <w:r w:rsidR="00782666">
        <w:rPr>
          <w:rFonts w:asciiTheme="minorHAnsi" w:eastAsia="MS PGothic" w:hAnsiTheme="minorHAnsi"/>
          <w:color w:val="000000"/>
          <w:sz w:val="22"/>
          <w:szCs w:val="22"/>
        </w:rPr>
        <w:t xml:space="preserve">can have a </w:t>
      </w:r>
      <w:r w:rsidR="008F3004">
        <w:rPr>
          <w:rFonts w:asciiTheme="minorHAnsi" w:eastAsia="MS PGothic" w:hAnsiTheme="minorHAnsi"/>
          <w:color w:val="000000"/>
          <w:sz w:val="22"/>
          <w:szCs w:val="22"/>
        </w:rPr>
        <w:t>positive</w:t>
      </w:r>
      <w:r w:rsidR="00782666">
        <w:rPr>
          <w:rFonts w:asciiTheme="minorHAnsi" w:eastAsia="MS PGothic" w:hAnsiTheme="minorHAnsi"/>
          <w:color w:val="000000"/>
          <w:sz w:val="22"/>
          <w:szCs w:val="22"/>
        </w:rPr>
        <w:t xml:space="preserve"> effect in decreasing costs of </w:t>
      </w:r>
      <w:r w:rsidR="008F3004">
        <w:rPr>
          <w:rFonts w:asciiTheme="minorHAnsi" w:eastAsia="MS PGothic" w:hAnsiTheme="minorHAnsi"/>
          <w:color w:val="000000"/>
          <w:sz w:val="22"/>
          <w:szCs w:val="22"/>
        </w:rPr>
        <w:t>the overall supply chain</w:t>
      </w:r>
      <w:r w:rsidR="00782666" w:rsidRPr="00782666">
        <w:rPr>
          <w:rFonts w:asciiTheme="minorHAnsi" w:eastAsia="MS PGothic" w:hAnsiTheme="minorHAnsi"/>
          <w:color w:val="000000"/>
          <w:sz w:val="22"/>
          <w:szCs w:val="22"/>
        </w:rPr>
        <w:t>.</w:t>
      </w:r>
    </w:p>
    <w:p w:rsidR="00704BDF" w:rsidRPr="008E64AC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eastAsia="ko-KR"/>
        </w:rPr>
      </w:pPr>
      <w:r w:rsidRPr="008E64AC">
        <w:rPr>
          <w:rFonts w:asciiTheme="minorHAnsi" w:eastAsia="MS PGothic" w:hAnsiTheme="minorHAnsi"/>
          <w:b/>
          <w:bCs/>
          <w:color w:val="000000"/>
          <w:sz w:val="22"/>
          <w:szCs w:val="22"/>
        </w:rPr>
        <w:t>4. Conclusion</w:t>
      </w:r>
      <w:r w:rsidRPr="008E64AC">
        <w:rPr>
          <w:rFonts w:asciiTheme="minorHAnsi" w:eastAsia="MS PGothic" w:hAnsiTheme="minorHAnsi"/>
          <w:b/>
          <w:bCs/>
          <w:color w:val="000000"/>
          <w:sz w:val="22"/>
          <w:szCs w:val="22"/>
          <w:lang w:eastAsia="ko-KR"/>
        </w:rPr>
        <w:t>s</w:t>
      </w:r>
    </w:p>
    <w:p w:rsidR="00704BDF" w:rsidRPr="008E64AC" w:rsidRDefault="00524E2E" w:rsidP="00524E2E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</w:rPr>
        <w:t>In this work it has been</w:t>
      </w:r>
      <w:r w:rsidRPr="00524E2E">
        <w:rPr>
          <w:rFonts w:asciiTheme="minorHAnsi" w:eastAsia="MS PGothic" w:hAnsiTheme="minorHAnsi"/>
          <w:color w:val="000000"/>
          <w:sz w:val="22"/>
          <w:szCs w:val="22"/>
        </w:rPr>
        <w:t xml:space="preserve"> developed a time-dependent, multi-echelon,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Pr="00524E2E">
        <w:rPr>
          <w:rFonts w:asciiTheme="minorHAnsi" w:eastAsia="MS PGothic" w:hAnsiTheme="minorHAnsi"/>
          <w:color w:val="000000"/>
          <w:sz w:val="22"/>
          <w:szCs w:val="22"/>
        </w:rPr>
        <w:t>spatially-explicit, large-scale, European digital optimisation tool, aiming at the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Pr="00524E2E">
        <w:rPr>
          <w:rFonts w:asciiTheme="minorHAnsi" w:eastAsia="MS PGothic" w:hAnsiTheme="minorHAnsi"/>
          <w:color w:val="000000"/>
          <w:sz w:val="22"/>
          <w:szCs w:val="22"/>
        </w:rPr>
        <w:t>strategic high-level de</w:t>
      </w:r>
      <w:r>
        <w:rPr>
          <w:rFonts w:asciiTheme="minorHAnsi" w:eastAsia="MS PGothic" w:hAnsiTheme="minorHAnsi"/>
          <w:color w:val="000000"/>
          <w:sz w:val="22"/>
          <w:szCs w:val="22"/>
        </w:rPr>
        <w:t>fi</w:t>
      </w:r>
      <w:r w:rsidRPr="00524E2E">
        <w:rPr>
          <w:rFonts w:asciiTheme="minorHAnsi" w:eastAsia="MS PGothic" w:hAnsiTheme="minorHAnsi"/>
          <w:color w:val="000000"/>
          <w:sz w:val="22"/>
          <w:szCs w:val="22"/>
        </w:rPr>
        <w:t>nition of a CCS SC. These models will provide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Pr="00524E2E">
        <w:rPr>
          <w:rFonts w:asciiTheme="minorHAnsi" w:eastAsia="MS PGothic" w:hAnsiTheme="minorHAnsi"/>
          <w:color w:val="000000"/>
          <w:sz w:val="22"/>
          <w:szCs w:val="22"/>
        </w:rPr>
        <w:t>valuable insights into the optimal economic deployment of CCS technologies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Pr="00524E2E">
        <w:rPr>
          <w:rFonts w:asciiTheme="minorHAnsi" w:eastAsia="MS PGothic" w:hAnsiTheme="minorHAnsi"/>
          <w:color w:val="000000"/>
          <w:sz w:val="22"/>
          <w:szCs w:val="22"/>
        </w:rPr>
        <w:t>at a noteworthy scale that was never investigated before, and will be able to steer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Pr="00524E2E">
        <w:rPr>
          <w:rFonts w:asciiTheme="minorHAnsi" w:eastAsia="MS PGothic" w:hAnsiTheme="minorHAnsi"/>
          <w:color w:val="000000"/>
          <w:sz w:val="22"/>
          <w:szCs w:val="22"/>
        </w:rPr>
        <w:t>relevant research and policy into addressing correctly the problem of global warming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Pr="00524E2E">
        <w:rPr>
          <w:rFonts w:asciiTheme="minorHAnsi" w:eastAsia="MS PGothic" w:hAnsiTheme="minorHAnsi"/>
          <w:color w:val="000000"/>
          <w:sz w:val="22"/>
          <w:szCs w:val="22"/>
        </w:rPr>
        <w:t>through CCS.</w:t>
      </w:r>
    </w:p>
    <w:p w:rsidR="00704BDF" w:rsidRPr="008E64AC" w:rsidRDefault="00343848" w:rsidP="00704BDF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eastAsia="zh-CN"/>
        </w:rPr>
      </w:pPr>
      <w:r>
        <w:rPr>
          <w:rFonts w:asciiTheme="minorHAnsi" w:eastAsia="MS PGothic" w:hAnsiTheme="minorHAnsi"/>
          <w:b/>
          <w:bCs/>
          <w:color w:val="000000"/>
          <w:sz w:val="20"/>
        </w:rPr>
        <w:t>References</w:t>
      </w:r>
    </w:p>
    <w:p w:rsidR="009D4C05" w:rsidRDefault="00936EAC" w:rsidP="009D4C05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5" w:hanging="425"/>
        <w:rPr>
          <w:rFonts w:asciiTheme="minorHAnsi" w:hAnsiTheme="minorHAnsi"/>
          <w:color w:val="000000"/>
          <w:lang w:val="en-GB"/>
        </w:rPr>
      </w:pPr>
      <w:r w:rsidRPr="008E64AC">
        <w:rPr>
          <w:rFonts w:asciiTheme="minorHAnsi" w:hAnsiTheme="minorHAnsi"/>
          <w:color w:val="000000"/>
          <w:lang w:val="en-GB"/>
        </w:rPr>
        <w:t>IPCC, Climate Change-Synthesis Report</w:t>
      </w:r>
      <w:r w:rsidR="00735D07" w:rsidRPr="008E64AC">
        <w:rPr>
          <w:rFonts w:asciiTheme="minorHAnsi" w:hAnsiTheme="minorHAnsi"/>
          <w:color w:val="000000"/>
          <w:lang w:val="en-GB"/>
        </w:rPr>
        <w:t>,</w:t>
      </w:r>
      <w:r w:rsidRPr="008E64AC">
        <w:rPr>
          <w:rFonts w:asciiTheme="minorHAnsi" w:hAnsiTheme="minorHAnsi"/>
          <w:color w:val="000000"/>
          <w:lang w:val="en-GB"/>
        </w:rPr>
        <w:t xml:space="preserve"> </w:t>
      </w:r>
      <w:r w:rsidR="007236AC" w:rsidRPr="008E64AC">
        <w:rPr>
          <w:rFonts w:asciiTheme="minorHAnsi" w:hAnsiTheme="minorHAnsi"/>
          <w:color w:val="000000"/>
          <w:lang w:val="en-GB"/>
        </w:rPr>
        <w:t xml:space="preserve">Geneva, </w:t>
      </w:r>
      <w:r w:rsidR="00735D07" w:rsidRPr="008E64AC">
        <w:rPr>
          <w:rFonts w:asciiTheme="minorHAnsi" w:hAnsiTheme="minorHAnsi"/>
          <w:color w:val="000000"/>
          <w:lang w:val="en-GB"/>
        </w:rPr>
        <w:t>2014</w:t>
      </w:r>
      <w:r w:rsidRPr="008E64AC">
        <w:rPr>
          <w:rFonts w:asciiTheme="minorHAnsi" w:hAnsiTheme="minorHAnsi"/>
          <w:color w:val="000000"/>
          <w:lang w:val="en-GB"/>
        </w:rPr>
        <w:t>.</w:t>
      </w:r>
    </w:p>
    <w:p w:rsidR="009D4C05" w:rsidRPr="009D4C05" w:rsidRDefault="009D4C05" w:rsidP="009D4C05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5" w:hanging="425"/>
        <w:rPr>
          <w:rFonts w:asciiTheme="minorHAnsi" w:hAnsiTheme="minorHAnsi"/>
          <w:color w:val="000000"/>
          <w:lang w:val="en-GB"/>
        </w:rPr>
      </w:pPr>
      <w:r>
        <w:rPr>
          <w:rFonts w:asciiTheme="minorHAnsi" w:hAnsiTheme="minorHAnsi"/>
          <w:color w:val="000000"/>
          <w:lang w:val="en-GB"/>
        </w:rPr>
        <w:t xml:space="preserve">M. </w:t>
      </w:r>
      <w:r w:rsidRPr="009D4C05">
        <w:rPr>
          <w:rFonts w:asciiTheme="minorHAnsi" w:hAnsiTheme="minorHAnsi"/>
          <w:color w:val="000000"/>
          <w:lang w:val="en-GB"/>
        </w:rPr>
        <w:t xml:space="preserve">Bui, </w:t>
      </w:r>
      <w:r>
        <w:rPr>
          <w:rFonts w:asciiTheme="minorHAnsi" w:hAnsiTheme="minorHAnsi"/>
          <w:color w:val="000000"/>
          <w:lang w:val="en-GB"/>
        </w:rPr>
        <w:t xml:space="preserve">et al., </w:t>
      </w:r>
      <w:r w:rsidRPr="009D4C05">
        <w:rPr>
          <w:rFonts w:asciiTheme="minorHAnsi" w:hAnsiTheme="minorHAnsi"/>
          <w:color w:val="000000"/>
          <w:lang w:val="en-GB"/>
        </w:rPr>
        <w:t>Energy Environ. Sci. 11</w:t>
      </w:r>
      <w:r>
        <w:rPr>
          <w:rFonts w:asciiTheme="minorHAnsi" w:hAnsiTheme="minorHAnsi"/>
          <w:color w:val="000000"/>
          <w:lang w:val="en-GB"/>
        </w:rPr>
        <w:t xml:space="preserve"> (2018) 1062-</w:t>
      </w:r>
      <w:r w:rsidRPr="009D4C05">
        <w:rPr>
          <w:rFonts w:asciiTheme="minorHAnsi" w:hAnsiTheme="minorHAnsi"/>
          <w:color w:val="000000"/>
          <w:lang w:val="en-GB"/>
        </w:rPr>
        <w:t>1176.</w:t>
      </w:r>
    </w:p>
    <w:p w:rsidR="007170A0" w:rsidRPr="008E64AC" w:rsidRDefault="00936EAC" w:rsidP="00936EAC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5" w:hanging="425"/>
        <w:rPr>
          <w:rFonts w:asciiTheme="minorHAnsi" w:hAnsiTheme="minorHAnsi"/>
          <w:color w:val="000000"/>
          <w:lang w:val="en-GB"/>
        </w:rPr>
      </w:pPr>
      <w:r w:rsidRPr="008E64AC">
        <w:rPr>
          <w:rFonts w:asciiTheme="minorHAnsi" w:hAnsiTheme="minorHAnsi"/>
          <w:color w:val="000000"/>
          <w:lang w:val="en-GB"/>
        </w:rPr>
        <w:t xml:space="preserve">F. d’Amore, F. Bezzo, Int. J. </w:t>
      </w:r>
      <w:proofErr w:type="spellStart"/>
      <w:r w:rsidRPr="008E64AC">
        <w:rPr>
          <w:rFonts w:asciiTheme="minorHAnsi" w:hAnsiTheme="minorHAnsi"/>
          <w:color w:val="000000"/>
          <w:lang w:val="en-GB"/>
        </w:rPr>
        <w:t>Greenh</w:t>
      </w:r>
      <w:proofErr w:type="spellEnd"/>
      <w:r w:rsidRPr="008E64AC">
        <w:rPr>
          <w:rFonts w:asciiTheme="minorHAnsi" w:hAnsiTheme="minorHAnsi"/>
          <w:color w:val="000000"/>
          <w:lang w:val="en-GB"/>
        </w:rPr>
        <w:t>. Gas Control 65 (2017) 99-116.</w:t>
      </w:r>
    </w:p>
    <w:p w:rsidR="006759D7" w:rsidRDefault="006F626A" w:rsidP="006759D7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5" w:hanging="425"/>
        <w:rPr>
          <w:rFonts w:asciiTheme="minorHAnsi" w:hAnsiTheme="minorHAnsi"/>
          <w:color w:val="000000"/>
          <w:lang w:val="it-IT"/>
        </w:rPr>
      </w:pPr>
      <w:r>
        <w:rPr>
          <w:rFonts w:asciiTheme="minorHAnsi" w:hAnsiTheme="minorHAnsi"/>
          <w:color w:val="000000"/>
          <w:lang w:val="it-IT"/>
        </w:rPr>
        <w:t xml:space="preserve">F. d’Amore, P. </w:t>
      </w:r>
      <w:proofErr w:type="spellStart"/>
      <w:r>
        <w:rPr>
          <w:rFonts w:asciiTheme="minorHAnsi" w:hAnsiTheme="minorHAnsi"/>
          <w:color w:val="000000"/>
          <w:lang w:val="it-IT"/>
        </w:rPr>
        <w:t>Mocellin</w:t>
      </w:r>
      <w:proofErr w:type="spellEnd"/>
      <w:r>
        <w:rPr>
          <w:rFonts w:asciiTheme="minorHAnsi" w:hAnsiTheme="minorHAnsi"/>
          <w:color w:val="000000"/>
          <w:lang w:val="it-IT"/>
        </w:rPr>
        <w:t xml:space="preserve">, C. Vianello, G. Maschio, F. Bezzo, </w:t>
      </w:r>
      <w:proofErr w:type="spellStart"/>
      <w:r>
        <w:rPr>
          <w:rFonts w:asciiTheme="minorHAnsi" w:hAnsiTheme="minorHAnsi"/>
          <w:color w:val="000000"/>
          <w:lang w:val="it-IT"/>
        </w:rPr>
        <w:t>Appl</w:t>
      </w:r>
      <w:proofErr w:type="spellEnd"/>
      <w:r>
        <w:rPr>
          <w:rFonts w:asciiTheme="minorHAnsi" w:hAnsiTheme="minorHAnsi"/>
          <w:color w:val="000000"/>
          <w:lang w:val="it-IT"/>
        </w:rPr>
        <w:t xml:space="preserve">. Energy </w:t>
      </w:r>
      <w:r w:rsidR="006759D7">
        <w:rPr>
          <w:rFonts w:asciiTheme="minorHAnsi" w:hAnsiTheme="minorHAnsi"/>
          <w:color w:val="000000"/>
          <w:lang w:val="it-IT"/>
        </w:rPr>
        <w:t>223 (2018) 401-415.</w:t>
      </w:r>
    </w:p>
    <w:p w:rsidR="00704BDF" w:rsidRPr="006759D7" w:rsidRDefault="006759D7" w:rsidP="006759D7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5" w:hanging="425"/>
        <w:rPr>
          <w:rFonts w:asciiTheme="minorHAnsi" w:hAnsiTheme="minorHAnsi"/>
          <w:color w:val="000000"/>
          <w:lang w:val="en-GB"/>
        </w:rPr>
      </w:pPr>
      <w:r w:rsidRPr="006759D7">
        <w:rPr>
          <w:rFonts w:asciiTheme="minorHAnsi" w:hAnsiTheme="minorHAnsi"/>
          <w:color w:val="000000"/>
          <w:lang w:val="en-GB"/>
        </w:rPr>
        <w:t xml:space="preserve">F. </w:t>
      </w:r>
      <w:proofErr w:type="spellStart"/>
      <w:r w:rsidRPr="006759D7">
        <w:rPr>
          <w:rFonts w:asciiTheme="minorHAnsi" w:hAnsiTheme="minorHAnsi"/>
          <w:color w:val="000000"/>
          <w:lang w:val="en-GB"/>
        </w:rPr>
        <w:t>Karimi</w:t>
      </w:r>
      <w:proofErr w:type="spellEnd"/>
      <w:r w:rsidRPr="006759D7">
        <w:rPr>
          <w:rFonts w:asciiTheme="minorHAnsi" w:hAnsiTheme="minorHAnsi"/>
          <w:color w:val="000000"/>
          <w:lang w:val="en-GB"/>
        </w:rPr>
        <w:t xml:space="preserve">, A. </w:t>
      </w:r>
      <w:proofErr w:type="spellStart"/>
      <w:r w:rsidRPr="006759D7">
        <w:rPr>
          <w:rFonts w:asciiTheme="minorHAnsi" w:hAnsiTheme="minorHAnsi"/>
          <w:color w:val="000000"/>
          <w:lang w:val="en-GB"/>
        </w:rPr>
        <w:t>Toikka</w:t>
      </w:r>
      <w:proofErr w:type="spellEnd"/>
      <w:r w:rsidRPr="006759D7">
        <w:rPr>
          <w:rFonts w:asciiTheme="minorHAnsi" w:hAnsiTheme="minorHAnsi"/>
          <w:color w:val="000000"/>
          <w:lang w:val="en-GB"/>
        </w:rPr>
        <w:t xml:space="preserve">, Int. J. </w:t>
      </w:r>
      <w:proofErr w:type="spellStart"/>
      <w:r w:rsidRPr="006759D7">
        <w:rPr>
          <w:rFonts w:asciiTheme="minorHAnsi" w:hAnsiTheme="minorHAnsi"/>
          <w:color w:val="000000"/>
          <w:lang w:val="en-GB"/>
        </w:rPr>
        <w:t>Greenh</w:t>
      </w:r>
      <w:proofErr w:type="spellEnd"/>
      <w:r w:rsidRPr="006759D7">
        <w:rPr>
          <w:rFonts w:asciiTheme="minorHAnsi" w:hAnsiTheme="minorHAnsi"/>
          <w:color w:val="000000"/>
          <w:lang w:val="en-GB"/>
        </w:rPr>
        <w:t>. Gas Control 70</w:t>
      </w:r>
      <w:r w:rsidR="009D4C05">
        <w:rPr>
          <w:rFonts w:asciiTheme="minorHAnsi" w:hAnsiTheme="minorHAnsi"/>
          <w:color w:val="000000"/>
          <w:lang w:val="en-GB"/>
        </w:rPr>
        <w:t xml:space="preserve"> (2018) 193-</w:t>
      </w:r>
      <w:r w:rsidRPr="006759D7">
        <w:rPr>
          <w:rFonts w:asciiTheme="minorHAnsi" w:hAnsiTheme="minorHAnsi"/>
          <w:color w:val="000000"/>
          <w:lang w:val="en-GB"/>
        </w:rPr>
        <w:t>201.</w:t>
      </w:r>
    </w:p>
    <w:sectPr w:rsidR="00704BDF" w:rsidRPr="006759D7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50" w:rsidRDefault="005E0F50" w:rsidP="004F5E36">
      <w:r>
        <w:separator/>
      </w:r>
    </w:p>
  </w:endnote>
  <w:endnote w:type="continuationSeparator" w:id="0">
    <w:p w:rsidR="005E0F50" w:rsidRDefault="005E0F50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50" w:rsidRDefault="005E0F50" w:rsidP="004F5E36">
      <w:r>
        <w:separator/>
      </w:r>
    </w:p>
  </w:footnote>
  <w:footnote w:type="continuationSeparator" w:id="0">
    <w:p w:rsidR="005E0F50" w:rsidRDefault="005E0F50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62" w:rsidRDefault="00594E9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6CC69" wp14:editId="29CCA16E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5B4E6EB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47FBB032" wp14:editId="1DA35BB6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22E5C9AD" wp14:editId="6476C65D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:rsidR="00704BDF" w:rsidRDefault="00704BDF">
    <w:pPr>
      <w:pStyle w:val="Intestazione"/>
    </w:pPr>
  </w:p>
  <w:p w:rsidR="00704BDF" w:rsidRDefault="00704BD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90BE807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asemplic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4A"/>
    <w:rsid w:val="000027C0"/>
    <w:rsid w:val="00004F09"/>
    <w:rsid w:val="000117CB"/>
    <w:rsid w:val="0003148D"/>
    <w:rsid w:val="00062A9A"/>
    <w:rsid w:val="00074F39"/>
    <w:rsid w:val="000A03B2"/>
    <w:rsid w:val="000D34BE"/>
    <w:rsid w:val="000E36F1"/>
    <w:rsid w:val="000E3A73"/>
    <w:rsid w:val="000E414A"/>
    <w:rsid w:val="00110DD3"/>
    <w:rsid w:val="0013121F"/>
    <w:rsid w:val="00134DE4"/>
    <w:rsid w:val="00142154"/>
    <w:rsid w:val="00150E59"/>
    <w:rsid w:val="00184A3A"/>
    <w:rsid w:val="00184AD6"/>
    <w:rsid w:val="001B65C1"/>
    <w:rsid w:val="001C684B"/>
    <w:rsid w:val="001D53FC"/>
    <w:rsid w:val="001F2EC7"/>
    <w:rsid w:val="001F3A9B"/>
    <w:rsid w:val="00205AE8"/>
    <w:rsid w:val="002065DB"/>
    <w:rsid w:val="002447EF"/>
    <w:rsid w:val="00251550"/>
    <w:rsid w:val="0027221A"/>
    <w:rsid w:val="00275B61"/>
    <w:rsid w:val="002B2415"/>
    <w:rsid w:val="002D1F12"/>
    <w:rsid w:val="002D4997"/>
    <w:rsid w:val="002F0BBA"/>
    <w:rsid w:val="003009B7"/>
    <w:rsid w:val="0030469C"/>
    <w:rsid w:val="00343848"/>
    <w:rsid w:val="0036129C"/>
    <w:rsid w:val="003723D4"/>
    <w:rsid w:val="003901BC"/>
    <w:rsid w:val="003A7D1C"/>
    <w:rsid w:val="00414AE6"/>
    <w:rsid w:val="0046164A"/>
    <w:rsid w:val="00462DCD"/>
    <w:rsid w:val="004702C1"/>
    <w:rsid w:val="004D1162"/>
    <w:rsid w:val="004E4DD6"/>
    <w:rsid w:val="004F5E36"/>
    <w:rsid w:val="005119A5"/>
    <w:rsid w:val="00524633"/>
    <w:rsid w:val="00524E2E"/>
    <w:rsid w:val="005278B7"/>
    <w:rsid w:val="00532A35"/>
    <w:rsid w:val="005346C8"/>
    <w:rsid w:val="00570DC1"/>
    <w:rsid w:val="00592956"/>
    <w:rsid w:val="00594E9F"/>
    <w:rsid w:val="005B4028"/>
    <w:rsid w:val="005B61E6"/>
    <w:rsid w:val="005C77E1"/>
    <w:rsid w:val="005D6A2F"/>
    <w:rsid w:val="005E0F50"/>
    <w:rsid w:val="005E1A82"/>
    <w:rsid w:val="005F0A28"/>
    <w:rsid w:val="005F0E5E"/>
    <w:rsid w:val="005F6F8C"/>
    <w:rsid w:val="00615BEC"/>
    <w:rsid w:val="00620DEE"/>
    <w:rsid w:val="00625639"/>
    <w:rsid w:val="00632F8A"/>
    <w:rsid w:val="0064184D"/>
    <w:rsid w:val="00660E3E"/>
    <w:rsid w:val="00662E74"/>
    <w:rsid w:val="006759D7"/>
    <w:rsid w:val="006C5579"/>
    <w:rsid w:val="006D3EAF"/>
    <w:rsid w:val="006D6247"/>
    <w:rsid w:val="006F626A"/>
    <w:rsid w:val="00704BDF"/>
    <w:rsid w:val="00711034"/>
    <w:rsid w:val="007170A0"/>
    <w:rsid w:val="007236AC"/>
    <w:rsid w:val="0072567D"/>
    <w:rsid w:val="00735D07"/>
    <w:rsid w:val="00736B13"/>
    <w:rsid w:val="007447F3"/>
    <w:rsid w:val="00747309"/>
    <w:rsid w:val="00753569"/>
    <w:rsid w:val="0076411A"/>
    <w:rsid w:val="007661C8"/>
    <w:rsid w:val="00782666"/>
    <w:rsid w:val="00795F57"/>
    <w:rsid w:val="007D52CD"/>
    <w:rsid w:val="007D6020"/>
    <w:rsid w:val="00813288"/>
    <w:rsid w:val="008168FC"/>
    <w:rsid w:val="008479A2"/>
    <w:rsid w:val="00865527"/>
    <w:rsid w:val="0087637F"/>
    <w:rsid w:val="008A1512"/>
    <w:rsid w:val="008D0BEB"/>
    <w:rsid w:val="008E566E"/>
    <w:rsid w:val="008E64AC"/>
    <w:rsid w:val="008F3004"/>
    <w:rsid w:val="00901EB6"/>
    <w:rsid w:val="00922D33"/>
    <w:rsid w:val="00936EAC"/>
    <w:rsid w:val="00936FE9"/>
    <w:rsid w:val="009450CE"/>
    <w:rsid w:val="00945BA0"/>
    <w:rsid w:val="00946FE5"/>
    <w:rsid w:val="0095164B"/>
    <w:rsid w:val="00961B89"/>
    <w:rsid w:val="00996483"/>
    <w:rsid w:val="009C436B"/>
    <w:rsid w:val="009D4C05"/>
    <w:rsid w:val="009E788A"/>
    <w:rsid w:val="009F0CD7"/>
    <w:rsid w:val="00A1763D"/>
    <w:rsid w:val="00A17CEC"/>
    <w:rsid w:val="00A27EF0"/>
    <w:rsid w:val="00A635E3"/>
    <w:rsid w:val="00A76EFC"/>
    <w:rsid w:val="00A9626B"/>
    <w:rsid w:val="00A97F29"/>
    <w:rsid w:val="00AA0EBC"/>
    <w:rsid w:val="00AB0964"/>
    <w:rsid w:val="00AC7979"/>
    <w:rsid w:val="00AE377D"/>
    <w:rsid w:val="00AE3BDE"/>
    <w:rsid w:val="00B6129A"/>
    <w:rsid w:val="00B61DBF"/>
    <w:rsid w:val="00B73001"/>
    <w:rsid w:val="00BC30C9"/>
    <w:rsid w:val="00BE3E58"/>
    <w:rsid w:val="00C01616"/>
    <w:rsid w:val="00C0162B"/>
    <w:rsid w:val="00C17368"/>
    <w:rsid w:val="00C345B1"/>
    <w:rsid w:val="00C40142"/>
    <w:rsid w:val="00C57182"/>
    <w:rsid w:val="00C62851"/>
    <w:rsid w:val="00C655FD"/>
    <w:rsid w:val="00C94434"/>
    <w:rsid w:val="00CA1C95"/>
    <w:rsid w:val="00CA5A9C"/>
    <w:rsid w:val="00CD5FE2"/>
    <w:rsid w:val="00D02B4C"/>
    <w:rsid w:val="00D84576"/>
    <w:rsid w:val="00DE0019"/>
    <w:rsid w:val="00DE264A"/>
    <w:rsid w:val="00DF47F4"/>
    <w:rsid w:val="00E041E7"/>
    <w:rsid w:val="00E23CA1"/>
    <w:rsid w:val="00E409A8"/>
    <w:rsid w:val="00E7209D"/>
    <w:rsid w:val="00EA50E1"/>
    <w:rsid w:val="00EE0131"/>
    <w:rsid w:val="00F30C64"/>
    <w:rsid w:val="00FB730C"/>
    <w:rsid w:val="00FC2695"/>
    <w:rsid w:val="00FC3E03"/>
    <w:rsid w:val="00FE298C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olo1">
    <w:name w:val="heading 1"/>
    <w:basedOn w:val="CETHeading1"/>
    <w:next w:val="Normale"/>
    <w:link w:val="Titolo1Carattere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asemplice1">
    <w:name w:val="Table Simple 1"/>
    <w:basedOn w:val="Tabellanormale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03148D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4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48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3148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1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148D"/>
  </w:style>
  <w:style w:type="paragraph" w:styleId="Data">
    <w:name w:val="Date"/>
    <w:basedOn w:val="Normale"/>
    <w:next w:val="Normale"/>
    <w:link w:val="DataCarattere"/>
    <w:uiPriority w:val="99"/>
    <w:semiHidden/>
    <w:unhideWhenUsed/>
    <w:locked/>
    <w:rsid w:val="0003148D"/>
  </w:style>
  <w:style w:type="character" w:customStyle="1" w:styleId="DataCarattere">
    <w:name w:val="Data Carattere"/>
    <w:basedOn w:val="Carpredefinitoparagrafo"/>
    <w:link w:val="Data"/>
    <w:uiPriority w:val="99"/>
    <w:semiHidden/>
    <w:rsid w:val="0003148D"/>
  </w:style>
  <w:style w:type="paragraph" w:styleId="Didascalia">
    <w:name w:val="caption"/>
    <w:basedOn w:val="Normale"/>
    <w:next w:val="Normale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Elenco">
    <w:name w:val="List"/>
    <w:basedOn w:val="Normale"/>
    <w:uiPriority w:val="99"/>
    <w:semiHidden/>
    <w:unhideWhenUsed/>
    <w:locked/>
    <w:rsid w:val="0003148D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locked/>
    <w:rsid w:val="0003148D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locked/>
    <w:rsid w:val="0003148D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locked/>
    <w:rsid w:val="0003148D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locked/>
    <w:rsid w:val="0003148D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3148D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3148D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locked/>
    <w:rsid w:val="0003148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3148D"/>
  </w:style>
  <w:style w:type="paragraph" w:styleId="Formuladichiusura">
    <w:name w:val="Closing"/>
    <w:basedOn w:val="Normale"/>
    <w:link w:val="Formuladichiusur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3148D"/>
  </w:style>
  <w:style w:type="paragraph" w:styleId="Indice1">
    <w:name w:val="index 1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locked/>
    <w:rsid w:val="0003148D"/>
  </w:style>
  <w:style w:type="paragraph" w:styleId="Indicefonti">
    <w:name w:val="table of authorities"/>
    <w:basedOn w:val="Normale"/>
    <w:next w:val="Normale"/>
    <w:uiPriority w:val="99"/>
    <w:semiHidden/>
    <w:unhideWhenUsed/>
    <w:locked/>
    <w:rsid w:val="0003148D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3148D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3148D"/>
  </w:style>
  <w:style w:type="paragraph" w:styleId="Mappadocumento">
    <w:name w:val="Document Map"/>
    <w:basedOn w:val="Normale"/>
    <w:link w:val="MappadocumentoCarattere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locked/>
    <w:rsid w:val="0003148D"/>
    <w:rPr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3148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3148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3148D"/>
  </w:style>
  <w:style w:type="paragraph" w:styleId="Puntoelenco">
    <w:name w:val="List Bullet"/>
    <w:basedOn w:val="Normale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148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148D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locked/>
    <w:rsid w:val="0003148D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14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0314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8D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locked/>
    <w:rsid w:val="0003148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48D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3148D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gliatabella">
    <w:name w:val="Table Grid"/>
    <w:basedOn w:val="Tabellanormale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e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e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e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2C01-8C6D-42E5-9CBB-54B31531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CMIC - Politecnico di Milano</Company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manuela</cp:lastModifiedBy>
  <cp:revision>2</cp:revision>
  <cp:lastPrinted>2015-05-12T18:31:00Z</cp:lastPrinted>
  <dcterms:created xsi:type="dcterms:W3CDTF">2019-07-23T09:29:00Z</dcterms:created>
  <dcterms:modified xsi:type="dcterms:W3CDTF">2019-07-23T09:29:00Z</dcterms:modified>
</cp:coreProperties>
</file>