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E301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Enhancing </w:t>
      </w:r>
      <w:r w:rsidR="00BF46F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="004914E4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hermal </w:t>
      </w:r>
      <w:r w:rsidR="004914E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Efficiency of Hydrogen Compressor </w:t>
      </w:r>
      <w:r w:rsidR="004914E4"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  <w:t>by the use of LOHC F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alling</w:t>
      </w:r>
      <w:r w:rsidR="00DC5E2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film.</w:t>
      </w:r>
    </w:p>
    <w:p w:rsidR="00DE0019" w:rsidRPr="00F464A8" w:rsidRDefault="000847CF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F464A8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Arian Shoshi</w:t>
      </w:r>
      <w:r w:rsidR="00704BDF" w:rsidRPr="00F464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6A41AC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*,</w:t>
      </w:r>
      <w:r w:rsidR="00BF46F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  <w:r w:rsidR="004914E4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S. </w:t>
      </w:r>
      <w:r w:rsidR="00BF46F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Ehsan </w:t>
      </w:r>
      <w:bookmarkStart w:id="0" w:name="_GoBack"/>
      <w:r w:rsidR="00BF46F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Emamjomeh</w:t>
      </w:r>
      <w:bookmarkEnd w:id="0"/>
      <w:r w:rsidR="00BF46F1" w:rsidRPr="00BF46F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4914E4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F464A8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Eberhard Schlücker</w:t>
      </w:r>
      <w:r w:rsidRPr="00F464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DE0019" w:rsidRPr="00F464A8">
        <w:rPr>
          <w:rFonts w:eastAsia="SimSun"/>
          <w:color w:val="000000"/>
          <w:lang w:val="de-DE" w:eastAsia="zh-CN"/>
        </w:rPr>
        <w:t xml:space="preserve"> </w:t>
      </w:r>
    </w:p>
    <w:p w:rsidR="000847CF" w:rsidRPr="003B2265" w:rsidRDefault="00704BDF" w:rsidP="00F464A8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4914E4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1 </w:t>
      </w:r>
      <w:r w:rsidR="000847CF" w:rsidRPr="006A41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Process Machinery and Systems Engineering</w:t>
      </w:r>
      <w:r w:rsidR="00BF46F1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,</w:t>
      </w:r>
      <w:r w:rsidR="00F464A8" w:rsidRPr="00F464A8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r w:rsidR="000847CF" w:rsidRPr="003B2265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Friedrich-Alexander-Univ</w:t>
      </w:r>
      <w:r w:rsidR="006A41A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ersität Erlangen-Nürnberg (FAU)</w:t>
      </w:r>
    </w:p>
    <w:p w:rsidR="00704BDF" w:rsidRPr="006A41AC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vertAlign w:val="subscript"/>
          <w:lang w:val="de-DE"/>
        </w:rPr>
      </w:pPr>
      <w:r w:rsidRPr="003B2265">
        <w:rPr>
          <w:rFonts w:asciiTheme="minorHAnsi" w:eastAsia="MS PGothic" w:hAnsiTheme="minorHAnsi"/>
          <w:bCs/>
          <w:i/>
          <w:iCs/>
          <w:sz w:val="20"/>
          <w:lang w:val="de-DE"/>
        </w:rPr>
        <w:t xml:space="preserve"> </w:t>
      </w:r>
      <w:r w:rsidR="006A41AC" w:rsidRPr="006A41AC"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  <w:t>*</w:t>
      </w:r>
      <w:proofErr w:type="spellStart"/>
      <w:r w:rsidR="006A41AC" w:rsidRPr="006A41AC"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  <w:t>Corresponding</w:t>
      </w:r>
      <w:proofErr w:type="spellEnd"/>
      <w:r w:rsidR="006A41AC" w:rsidRPr="006A41AC"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  <w:t xml:space="preserve"> </w:t>
      </w:r>
      <w:proofErr w:type="spellStart"/>
      <w:r w:rsidR="006A41AC" w:rsidRPr="006A41AC"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  <w:t>author</w:t>
      </w:r>
      <w:proofErr w:type="spellEnd"/>
      <w:r w:rsidR="006A41AC" w:rsidRPr="006A41AC">
        <w:rPr>
          <w:rFonts w:asciiTheme="minorHAnsi" w:eastAsia="MS PGothic" w:hAnsiTheme="minorHAnsi"/>
          <w:bCs/>
          <w:i/>
          <w:iCs/>
          <w:sz w:val="20"/>
          <w:lang w:val="de-DE" w:eastAsia="ko-KR"/>
        </w:rPr>
        <w:t>:</w:t>
      </w:r>
      <w:r w:rsidR="006A41AC" w:rsidRPr="006A41AC">
        <w:rPr>
          <w:rFonts w:asciiTheme="minorHAnsi" w:eastAsia="MS PGothic" w:hAnsiTheme="minorHAnsi"/>
          <w:bCs/>
          <w:i/>
          <w:iCs/>
          <w:sz w:val="20"/>
          <w:lang w:val="de-DE"/>
        </w:rPr>
        <w:t xml:space="preserve"> </w:t>
      </w:r>
      <w:proofErr w:type="spellStart"/>
      <w:r w:rsidR="003B2265">
        <w:rPr>
          <w:rFonts w:asciiTheme="minorHAnsi" w:eastAsia="MS PGothic" w:hAnsiTheme="minorHAnsi"/>
          <w:bCs/>
          <w:i/>
          <w:iCs/>
          <w:sz w:val="20"/>
          <w:lang w:val="de-DE"/>
        </w:rPr>
        <w:t>arian.shoshi</w:t>
      </w:r>
      <w:r w:rsidRPr="003B2265">
        <w:rPr>
          <w:rFonts w:asciiTheme="minorHAnsi" w:eastAsia="MS PGothic" w:hAnsiTheme="minorHAnsi"/>
          <w:bCs/>
          <w:i/>
          <w:iCs/>
          <w:sz w:val="20"/>
          <w:lang w:val="de-DE"/>
        </w:rPr>
        <w:t>@</w:t>
      </w:r>
      <w:r w:rsidR="003B2265">
        <w:rPr>
          <w:rFonts w:asciiTheme="minorHAnsi" w:eastAsia="MS PGothic" w:hAnsiTheme="minorHAnsi"/>
          <w:bCs/>
          <w:i/>
          <w:iCs/>
          <w:sz w:val="20"/>
          <w:lang w:val="de-DE"/>
        </w:rPr>
        <w:t>fau</w:t>
      </w:r>
      <w:r w:rsidR="000847CF" w:rsidRPr="003B2265">
        <w:rPr>
          <w:rFonts w:asciiTheme="minorHAnsi" w:eastAsia="MS PGothic" w:hAnsiTheme="minorHAnsi"/>
          <w:bCs/>
          <w:i/>
          <w:iCs/>
          <w:sz w:val="20"/>
          <w:lang w:val="de-DE"/>
        </w:rPr>
        <w:t>.de</w:t>
      </w:r>
      <w:proofErr w:type="spellEnd"/>
    </w:p>
    <w:p w:rsidR="00704BDF" w:rsidRPr="003B2265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de-DE"/>
        </w:rPr>
      </w:pPr>
      <w:r w:rsidRPr="003B2265">
        <w:rPr>
          <w:rFonts w:asciiTheme="minorHAnsi" w:hAnsiTheme="minorHAnsi"/>
          <w:b/>
          <w:lang w:val="de-DE"/>
        </w:rPr>
        <w:t>Highlights</w:t>
      </w:r>
    </w:p>
    <w:p w:rsidR="00704BDF" w:rsidRPr="00EC66CC" w:rsidRDefault="00A25B2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Transient </w:t>
      </w:r>
      <w:r w:rsidR="0057055A">
        <w:rPr>
          <w:rFonts w:asciiTheme="minorHAnsi" w:hAnsiTheme="minorHAnsi"/>
        </w:rPr>
        <w:t>CFD Simulations</w:t>
      </w:r>
      <w:r>
        <w:rPr>
          <w:rFonts w:asciiTheme="minorHAnsi" w:hAnsiTheme="minorHAnsi"/>
        </w:rPr>
        <w:t xml:space="preserve"> for compressing hydrogen gas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BF46F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LOHC falling film investigation inside compressor chamber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BF46F1" w:rsidRDefault="00BF46F1" w:rsidP="00BF46F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Optimizing LOHC layer for the increase of volumetric efficiency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95764E" w:rsidP="009D18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Organic Hydrogen Carriers (LOHCs) are chemical compounds, which they store hydrogen </w:t>
      </w:r>
      <w:r w:rsidR="00A25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bonding it 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chemically </w:t>
      </w:r>
      <w:r w:rsidR="00A25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the 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hydrogenation process in chemical reactors. The hydrogenat</w:t>
      </w:r>
      <w:r w:rsidR="00A25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 process to take place, heat</w:t>
      </w:r>
      <w:r w:rsid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required relatively to high temperatures at elevated pressure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25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release of hydrogen during the 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dehydrogenation process</w:t>
      </w:r>
      <w:r w:rsid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requires more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in terms of heat at even higher temp</w:t>
      </w:r>
      <w:r w:rsid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>eratures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40F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compressing hydrogen gas to very high pressures </w:t>
      </w:r>
      <w:r w:rsidR="00227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1000 bar </w:t>
      </w:r>
      <w:r w:rsidR="00A40F0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hydrogen compressors, very high discharge temperatures are reach</w:t>
      </w:r>
      <w:r w:rsidR="0034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A40F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 the compression process </w:t>
      </w:r>
      <w:r w:rsidR="00227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undergoes</w:t>
      </w:r>
      <w:r w:rsidR="00A40F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close to the adiabatic process. The generated heat during the compression in </w:t>
      </w:r>
      <w:r w:rsidR="00002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40F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 cases is </w:t>
      </w:r>
      <w:r w:rsidR="00AC15D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wasted</w:t>
      </w:r>
      <w:r w:rsidR="00A40F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surrounding. </w:t>
      </w:r>
      <w:r w:rsidR="00227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002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current research represent a</w:t>
      </w:r>
      <w:r w:rsidR="00227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n approach for using this heat.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2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LOHCs 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stable in liquid state up to 300 °C</w:t>
      </w:r>
      <w:r w:rsidR="001A2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 is no risk in </w:t>
      </w:r>
      <w:r w:rsidR="001A2A56"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formation.</w:t>
      </w:r>
      <w:r w:rsid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they offers an excellent use as a cooling liquid in hydrogen compressors, in this way improving the thermal efficiency and the </w:t>
      </w:r>
      <w:r w:rsidR="00A25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volumetric</w:t>
      </w:r>
      <w:r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 of the compressor. The new prototype of this compressor designed at Institute of Process Machinery and Systems Engineering is currently carrying out the first test</w:t>
      </w:r>
      <w:r w:rsidR="00BF46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with very promising results.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D1884" w:rsidRPr="003277A8" w:rsidRDefault="00805324" w:rsidP="009D18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described compressor is a plunger type operating always upward 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use a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LOHC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falling film</w:t>
      </w:r>
      <w:r w:rsidR="003277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coolant </w:t>
      </w:r>
      <w:r w:rsidR="00AC15D8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formed along at the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inner walls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compressor chamber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absorbing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compression 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heat. The </w:t>
      </w:r>
      <w:r w:rsidR="00321B1B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alling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film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top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bottom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dead center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compressor 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 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LOHC l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ayer above the front end of the plunger. </w:t>
      </w:r>
      <w:r w:rsidR="00321B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HC 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layer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a crucial role 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prevent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hydrogen to leak outside the compressor chamber</w:t>
      </w:r>
      <w:r w:rsidR="00321B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alling film ensures cool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of the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walls in order to </w:t>
      </w:r>
      <w:r w:rsidR="00B62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avoid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the heating of 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hydrogen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4EBC"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brought during the suction phase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Beside this, </w:t>
      </w:r>
      <w:r w:rsidR="00194E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LOHC 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level above the plunger in a significant way decrease the detrimental space, </w:t>
      </w:r>
      <w:r w:rsidR="00321B1B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filling this clearance between the compressor head and the piston, which is left in order to prevent the mechanical collusion.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detrimental </w:t>
      </w:r>
      <w:r w:rsidR="00321B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space 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 is nearly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123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>zero</w:t>
      </w:r>
      <w:r w:rsidR="00310123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="00D234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41D9D">
        <w:rPr>
          <w:rFonts w:asciiTheme="minorHAnsi" w:eastAsia="MS PGothic" w:hAnsiTheme="minorHAnsi"/>
          <w:color w:val="000000"/>
          <w:sz w:val="22"/>
          <w:szCs w:val="22"/>
          <w:lang w:val="en-US"/>
        </w:rPr>
        <w:t>A thin</w:t>
      </w:r>
      <w:r w:rsidR="003277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layer</w:t>
      </w:r>
      <w:r w:rsidR="00141D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hot LOHC together with the compressed hydrogen by the end of the stroke is discharged in the separator, for separating hydrogen form LOHC. H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>ot LOHC</w:t>
      </w:r>
      <w:r w:rsidRPr="00805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afterward</w:t>
      </w:r>
      <w:r w:rsidR="002C60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follows the dehydrogenation process in reactor.</w:t>
      </w:r>
      <w:r w:rsidR="00141D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1884"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high-press</w:t>
      </w:r>
      <w:r w:rsidR="00EB1F27">
        <w:rPr>
          <w:rFonts w:asciiTheme="minorHAnsi" w:eastAsia="MS PGothic" w:hAnsiTheme="minorHAnsi"/>
          <w:color w:val="000000"/>
          <w:sz w:val="22"/>
          <w:szCs w:val="22"/>
          <w:lang w:val="en-US"/>
        </w:rPr>
        <w:t>ure hydrogen can be used where</w:t>
      </w:r>
      <w:r w:rsidR="009D1884"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 is required but the best </w:t>
      </w:r>
      <w:r w:rsidR="009D1884" w:rsidRP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example of use is in mobility since the LOHCs plays an important role in hydrogen logistic as well.</w:t>
      </w:r>
      <w:r w:rsid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1884" w:rsidRP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compressor is an important component of a new hydrogen storage system or hydrogen transport system for making the hydrogen available with high pr</w:t>
      </w:r>
      <w:r w:rsidR="0034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essures and without wasting</w:t>
      </w:r>
      <w:r w:rsidR="009D1884" w:rsidRP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</w:t>
      </w:r>
      <w:r w:rsidR="0034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 heat</w:t>
      </w:r>
      <w:r w:rsidR="009D1884" w:rsidRPr="009D188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41D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160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better understating and validating the results</w:t>
      </w:r>
      <w:r w:rsidR="0034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60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parallel simulations and experimental tests are investigated. For observing the behavior of LOHC falling film and optimizing the LOHC layer</w:t>
      </w:r>
      <w:r w:rsidR="00343C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60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Plexiglas cylinder same as the real compressor chamber were used. </w:t>
      </w:r>
      <w:r w:rsidR="00BF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figure 1 shows formation of the LOHC layer above the plunger</w:t>
      </w:r>
      <w:r w:rsidR="00160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41D9D" w:rsidRPr="00824EF0" w:rsidRDefault="00343C8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Ongoing research represent</w:t>
      </w:r>
      <w:r w:rsidR="00B409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F464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</w:t>
      </w:r>
      <w:r w:rsidR="00B409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transient state o</w:t>
      </w:r>
      <w:r w:rsidR="0095764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peration.</w:t>
      </w:r>
      <w:r w:rsidR="000865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safety issues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1F2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early phase,</w:t>
      </w:r>
      <w:r w:rsidR="000865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nitrogen gas and loaded LOHC is used during the all experiments.</w:t>
      </w:r>
      <w:r w:rsidR="00A25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>Until now, pressures up to 630 bar are reached with one stroke starting from 2 bar absolute pressure.</w:t>
      </w:r>
      <w:r w:rsidR="00002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presented compressor is driven with a hydraulic unit at relative low velocities starting from 10-40mm/s. The results depicted in Figure </w:t>
      </w:r>
      <w:r w:rsidR="00824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2 shows</w:t>
      </w:r>
      <w:r w:rsidR="00002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temperature rise of nitrogen gas above 110 °C</w:t>
      </w:r>
      <w:r w:rsidR="00824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630 bar. 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Compressing a diatomic gas </w:t>
      </w:r>
      <w:r w:rsidR="00002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nitrogen, hydrogen,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undergoing an adiabatic process from 1 bar (abs) to 1000 bar, results in temperature </w:t>
      </w:r>
      <w:r w:rsidR="00002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rise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2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gas </w:t>
      </w:r>
      <w:r w:rsidR="00982B21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above 2000 K</w:t>
      </w:r>
      <w:r w:rsidR="00002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DE0019" w:rsidRDefault="00141D9D" w:rsidP="00824EF0">
      <w:pPr>
        <w:snapToGrid w:val="0"/>
        <w:rPr>
          <w:rFonts w:asciiTheme="minorHAnsi" w:eastAsia="MS PGothic" w:hAnsiTheme="minorHAnsi"/>
          <w:color w:val="000000"/>
        </w:rPr>
      </w:pPr>
      <w:r w:rsidRPr="00F56A83">
        <w:rPr>
          <w:rFonts w:asciiTheme="majorHAnsi" w:hAnsiTheme="majorHAnsi" w:cstheme="majorHAnsi"/>
          <w:noProof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46761</wp:posOffset>
            </wp:positionV>
            <wp:extent cx="1886400" cy="1886400"/>
            <wp:effectExtent l="0" t="0" r="0" b="0"/>
            <wp:wrapSquare wrapText="bothSides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9C9">
        <w:rPr>
          <w:noProof/>
          <w:lang w:val="it-IT" w:eastAsia="it-IT"/>
        </w:rPr>
        <w:drawing>
          <wp:inline distT="0" distB="0" distL="0" distR="0" wp14:anchorId="3F8A11AD" wp14:editId="73D9A82E">
            <wp:extent cx="3182427" cy="198760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1582" cy="204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F0" w:rsidRPr="00824EF0" w:rsidRDefault="00824EF0" w:rsidP="00824EF0">
      <w:pPr>
        <w:snapToGrid w:val="0"/>
        <w:jc w:val="center"/>
        <w:rPr>
          <w:rFonts w:asciiTheme="majorHAnsi" w:hAnsiTheme="majorHAnsi" w:cstheme="majorHAnsi"/>
          <w:noProof/>
          <w:szCs w:val="24"/>
          <w:lang w:eastAsia="de-DE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        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LOHC Falling film.                   </w:t>
      </w:r>
      <w:r w:rsidRPr="00824EF0">
        <w:rPr>
          <w:rFonts w:asciiTheme="minorHAnsi" w:eastAsia="MS PGothic" w:hAnsiTheme="minorHAnsi"/>
          <w:b/>
          <w:color w:val="000000"/>
          <w:szCs w:val="18"/>
          <w:lang w:val="en-US"/>
        </w:rPr>
        <w:t>Figure 2.</w:t>
      </w:r>
      <w:r>
        <w:rPr>
          <w:rFonts w:asciiTheme="minorHAnsi" w:hAnsiTheme="minorHAnsi"/>
          <w:lang w:val="en-US"/>
        </w:rPr>
        <w:t xml:space="preserve"> </w:t>
      </w:r>
      <w:r w:rsidR="00DB29C9">
        <w:rPr>
          <w:rFonts w:asciiTheme="minorHAnsi" w:hAnsiTheme="minorHAnsi"/>
          <w:lang w:val="en-US"/>
        </w:rPr>
        <w:t xml:space="preserve">Temperature rise of nitrogen gas during compression up to </w:t>
      </w:r>
      <w:r w:rsidR="00DB29C9" w:rsidRPr="00DB29C9">
        <w:rPr>
          <w:rFonts w:asciiTheme="minorHAnsi" w:hAnsiTheme="minorHAnsi"/>
          <w:lang w:val="en-US"/>
        </w:rPr>
        <w:t>630bar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DB29C9" w:rsidRPr="00DB29C9">
        <w:rPr>
          <w:rFonts w:asciiTheme="majorHAnsi" w:hAnsiTheme="majorHAnsi" w:cstheme="majorHAnsi"/>
          <w:noProof/>
          <w:szCs w:val="24"/>
          <w:lang w:eastAsia="de-DE"/>
        </w:rPr>
        <w:t xml:space="preserve"> </w:t>
      </w:r>
    </w:p>
    <w:p w:rsidR="00704BDF" w:rsidRPr="00824EF0" w:rsidRDefault="00704BDF" w:rsidP="00824EF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24EF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</w:p>
    <w:p w:rsidR="00704BDF" w:rsidRDefault="0016039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conceptual research </w:t>
      </w:r>
      <w:r w:rsidR="006C15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describes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way of internal cooling of a hydrogen compressor for enhancing the thermal efficiency. </w:t>
      </w:r>
      <w:r w:rsidR="00BF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Currently are running tests still with nitrogen for the higher pressures and as long it is reached a safe and a stable state hydrogen will be used. Thereafter, the validation of the data take place to justify the thermal efficiency.</w:t>
      </w:r>
    </w:p>
    <w:p w:rsidR="00704BDF" w:rsidRPr="008D0BEB" w:rsidRDefault="00F34405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DB29C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Sin</w:t>
      </w:r>
      <w:r w:rsidR="00B77EE8">
        <w:rPr>
          <w:rFonts w:asciiTheme="minorHAnsi" w:hAnsiTheme="minorHAnsi"/>
          <w:color w:val="000000"/>
        </w:rPr>
        <w:t>gh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 w:rsidR="00B77EE8">
        <w:rPr>
          <w:rFonts w:asciiTheme="minorHAnsi" w:hAnsiTheme="minorHAnsi"/>
          <w:color w:val="000000"/>
        </w:rPr>
        <w:t>Applied Thermodynamics, third ed., 2009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8D0BEB" w:rsidRDefault="00B77EE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</w:t>
      </w:r>
      <w:r w:rsidR="00704BDF" w:rsidRPr="008D0BEB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L. Spain, J. </w:t>
      </w:r>
      <w:proofErr w:type="spellStart"/>
      <w:r>
        <w:rPr>
          <w:rFonts w:asciiTheme="minorHAnsi" w:hAnsiTheme="minorHAnsi"/>
          <w:color w:val="000000"/>
        </w:rPr>
        <w:t>Paauwe</w:t>
      </w:r>
      <w:proofErr w:type="spellEnd"/>
      <w:r>
        <w:rPr>
          <w:rFonts w:asciiTheme="minorHAnsi" w:hAnsiTheme="minorHAnsi"/>
          <w:color w:val="000000"/>
        </w:rPr>
        <w:t>,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High Pressure Technology, Vol. 1,</w:t>
      </w:r>
      <w:r w:rsidR="00704BDF" w:rsidRPr="008D0BEB">
        <w:rPr>
          <w:rFonts w:asciiTheme="minorHAnsi" w:hAnsiTheme="minorHAnsi"/>
          <w:color w:val="000000"/>
        </w:rPr>
        <w:t xml:space="preserve"> New York</w:t>
      </w:r>
      <w:r>
        <w:rPr>
          <w:rFonts w:asciiTheme="minorHAnsi" w:hAnsiTheme="minorHAnsi"/>
          <w:color w:val="000000"/>
        </w:rPr>
        <w:t xml:space="preserve"> and Basel</w:t>
      </w:r>
      <w:r w:rsidR="00704BDF" w:rsidRPr="008D0BEB">
        <w:rPr>
          <w:rFonts w:asciiTheme="minorHAnsi" w:hAnsiTheme="minorHAnsi"/>
          <w:color w:val="000000"/>
        </w:rPr>
        <w:t>, 19</w:t>
      </w:r>
      <w:r>
        <w:rPr>
          <w:rFonts w:asciiTheme="minorHAnsi" w:hAnsiTheme="minorHAnsi"/>
          <w:color w:val="000000"/>
        </w:rPr>
        <w:t>7</w:t>
      </w:r>
      <w:r w:rsidR="00704BDF" w:rsidRPr="008D0BEB">
        <w:rPr>
          <w:rFonts w:asciiTheme="minorHAnsi" w:hAnsiTheme="minorHAnsi"/>
          <w:color w:val="000000"/>
        </w:rPr>
        <w:t xml:space="preserve">7. </w:t>
      </w:r>
    </w:p>
    <w:p w:rsidR="005346C8" w:rsidRPr="0088535F" w:rsidRDefault="00B77EE8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R</w:t>
      </w:r>
      <w:r w:rsidR="00704BDF" w:rsidRPr="008D0BEB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N. Brown, Compressors: Selection and Sizing, third ed., </w:t>
      </w:r>
      <w:r w:rsidR="00F34405">
        <w:rPr>
          <w:rFonts w:asciiTheme="minorHAnsi" w:hAnsiTheme="minorHAnsi"/>
          <w:color w:val="000000"/>
        </w:rPr>
        <w:t>Elsevier</w:t>
      </w:r>
      <w:r w:rsidR="00704BDF" w:rsidRPr="008D0BEB">
        <w:rPr>
          <w:rFonts w:asciiTheme="minorHAnsi" w:hAnsiTheme="minorHAnsi"/>
          <w:color w:val="000000"/>
        </w:rPr>
        <w:t>,</w:t>
      </w:r>
      <w:r w:rsidR="00F34405">
        <w:rPr>
          <w:rFonts w:asciiTheme="minorHAnsi" w:hAnsiTheme="minorHAnsi"/>
          <w:color w:val="000000"/>
        </w:rPr>
        <w:t xml:space="preserve"> 2005</w:t>
      </w:r>
    </w:p>
    <w:p w:rsidR="0088535F" w:rsidRPr="00DE0019" w:rsidRDefault="0088535F" w:rsidP="0088535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Th. Bergman, A. </w:t>
      </w:r>
      <w:proofErr w:type="spellStart"/>
      <w:r>
        <w:rPr>
          <w:rFonts w:asciiTheme="minorHAnsi" w:hAnsiTheme="minorHAnsi"/>
          <w:color w:val="000000"/>
        </w:rPr>
        <w:t>Lavine</w:t>
      </w:r>
      <w:proofErr w:type="spellEnd"/>
      <w:r>
        <w:rPr>
          <w:rFonts w:asciiTheme="minorHAnsi" w:hAnsiTheme="minorHAnsi"/>
          <w:color w:val="000000"/>
        </w:rPr>
        <w:t xml:space="preserve">, F. </w:t>
      </w:r>
      <w:proofErr w:type="spellStart"/>
      <w:r>
        <w:rPr>
          <w:rFonts w:asciiTheme="minorHAnsi" w:hAnsiTheme="minorHAnsi"/>
          <w:color w:val="000000"/>
        </w:rPr>
        <w:t>Incropera</w:t>
      </w:r>
      <w:proofErr w:type="spellEnd"/>
      <w:r>
        <w:rPr>
          <w:rFonts w:asciiTheme="minorHAnsi" w:hAnsiTheme="minorHAnsi"/>
          <w:color w:val="000000"/>
        </w:rPr>
        <w:t>, D. Dewitt, Fundamentals of Heat and Mass Transfer, John Wiley &amp; Sons, 2011</w:t>
      </w: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DE001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5F" w:rsidRDefault="009A345F" w:rsidP="004F5E36">
      <w:r>
        <w:separator/>
      </w:r>
    </w:p>
  </w:endnote>
  <w:endnote w:type="continuationSeparator" w:id="0">
    <w:p w:rsidR="009A345F" w:rsidRDefault="009A345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5F" w:rsidRDefault="009A345F" w:rsidP="004F5E36">
      <w:r>
        <w:separator/>
      </w:r>
    </w:p>
  </w:footnote>
  <w:footnote w:type="continuationSeparator" w:id="0">
    <w:p w:rsidR="009A345F" w:rsidRDefault="009A345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2AC7"/>
    <w:rsid w:val="00002AD6"/>
    <w:rsid w:val="000117CB"/>
    <w:rsid w:val="0003148D"/>
    <w:rsid w:val="00062A9A"/>
    <w:rsid w:val="000847CF"/>
    <w:rsid w:val="0008657B"/>
    <w:rsid w:val="000A03B2"/>
    <w:rsid w:val="000D34BE"/>
    <w:rsid w:val="000E3017"/>
    <w:rsid w:val="000E36F1"/>
    <w:rsid w:val="000E3A73"/>
    <w:rsid w:val="000E414A"/>
    <w:rsid w:val="0013121F"/>
    <w:rsid w:val="00134DE4"/>
    <w:rsid w:val="00141D9D"/>
    <w:rsid w:val="00150E59"/>
    <w:rsid w:val="00160391"/>
    <w:rsid w:val="00184AD6"/>
    <w:rsid w:val="00194EBC"/>
    <w:rsid w:val="001A2A56"/>
    <w:rsid w:val="001B65C1"/>
    <w:rsid w:val="001C684B"/>
    <w:rsid w:val="001D53FC"/>
    <w:rsid w:val="001F2EC7"/>
    <w:rsid w:val="002065DB"/>
    <w:rsid w:val="002275B4"/>
    <w:rsid w:val="002447EF"/>
    <w:rsid w:val="00251550"/>
    <w:rsid w:val="0027221A"/>
    <w:rsid w:val="00275B61"/>
    <w:rsid w:val="002C60FD"/>
    <w:rsid w:val="002D1F12"/>
    <w:rsid w:val="002D4F8E"/>
    <w:rsid w:val="003009B7"/>
    <w:rsid w:val="0030469C"/>
    <w:rsid w:val="00310123"/>
    <w:rsid w:val="00321B1B"/>
    <w:rsid w:val="00323EED"/>
    <w:rsid w:val="003277A8"/>
    <w:rsid w:val="00343C8F"/>
    <w:rsid w:val="00352457"/>
    <w:rsid w:val="003723D4"/>
    <w:rsid w:val="003A7D1C"/>
    <w:rsid w:val="003B2265"/>
    <w:rsid w:val="0046164A"/>
    <w:rsid w:val="00462DCD"/>
    <w:rsid w:val="004675DB"/>
    <w:rsid w:val="004914E4"/>
    <w:rsid w:val="004D1162"/>
    <w:rsid w:val="004E4DD6"/>
    <w:rsid w:val="004F5E36"/>
    <w:rsid w:val="005119A5"/>
    <w:rsid w:val="005278B7"/>
    <w:rsid w:val="005346C8"/>
    <w:rsid w:val="0057055A"/>
    <w:rsid w:val="00594E9F"/>
    <w:rsid w:val="005B61E6"/>
    <w:rsid w:val="005C77E1"/>
    <w:rsid w:val="005D6A2F"/>
    <w:rsid w:val="005E1A82"/>
    <w:rsid w:val="005F0A28"/>
    <w:rsid w:val="005F0E5E"/>
    <w:rsid w:val="005F34C7"/>
    <w:rsid w:val="00620DEE"/>
    <w:rsid w:val="00625639"/>
    <w:rsid w:val="0064184D"/>
    <w:rsid w:val="00660E3E"/>
    <w:rsid w:val="00662E74"/>
    <w:rsid w:val="006A41AC"/>
    <w:rsid w:val="006A58D2"/>
    <w:rsid w:val="006C1530"/>
    <w:rsid w:val="006C5579"/>
    <w:rsid w:val="00704BDF"/>
    <w:rsid w:val="00736B13"/>
    <w:rsid w:val="007447F3"/>
    <w:rsid w:val="007661C8"/>
    <w:rsid w:val="007D52CD"/>
    <w:rsid w:val="00805324"/>
    <w:rsid w:val="00813288"/>
    <w:rsid w:val="008168FC"/>
    <w:rsid w:val="00824EF0"/>
    <w:rsid w:val="008479A2"/>
    <w:rsid w:val="008660D0"/>
    <w:rsid w:val="0087637F"/>
    <w:rsid w:val="0088535F"/>
    <w:rsid w:val="008A1512"/>
    <w:rsid w:val="008D0BEB"/>
    <w:rsid w:val="008E566E"/>
    <w:rsid w:val="00901EB6"/>
    <w:rsid w:val="00924AEF"/>
    <w:rsid w:val="009450CE"/>
    <w:rsid w:val="0095164B"/>
    <w:rsid w:val="0095764E"/>
    <w:rsid w:val="00982B21"/>
    <w:rsid w:val="00996483"/>
    <w:rsid w:val="009A345F"/>
    <w:rsid w:val="009D1884"/>
    <w:rsid w:val="009E788A"/>
    <w:rsid w:val="00A1763D"/>
    <w:rsid w:val="00A17CEC"/>
    <w:rsid w:val="00A25B2A"/>
    <w:rsid w:val="00A27EF0"/>
    <w:rsid w:val="00A40F0A"/>
    <w:rsid w:val="00A76EFC"/>
    <w:rsid w:val="00A9626B"/>
    <w:rsid w:val="00A97F29"/>
    <w:rsid w:val="00AB0964"/>
    <w:rsid w:val="00AC15D8"/>
    <w:rsid w:val="00AE377D"/>
    <w:rsid w:val="00B40999"/>
    <w:rsid w:val="00B61DBF"/>
    <w:rsid w:val="00B6280D"/>
    <w:rsid w:val="00B77EE8"/>
    <w:rsid w:val="00BC30C9"/>
    <w:rsid w:val="00BE3409"/>
    <w:rsid w:val="00BE3E58"/>
    <w:rsid w:val="00BF2348"/>
    <w:rsid w:val="00BF46F1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166D7"/>
    <w:rsid w:val="00D2348A"/>
    <w:rsid w:val="00D84576"/>
    <w:rsid w:val="00DA7258"/>
    <w:rsid w:val="00DB29C9"/>
    <w:rsid w:val="00DC5E24"/>
    <w:rsid w:val="00DD06AB"/>
    <w:rsid w:val="00DE0019"/>
    <w:rsid w:val="00DE264A"/>
    <w:rsid w:val="00E041E7"/>
    <w:rsid w:val="00E23CA1"/>
    <w:rsid w:val="00E409A8"/>
    <w:rsid w:val="00E7209D"/>
    <w:rsid w:val="00EA50E1"/>
    <w:rsid w:val="00EB1F27"/>
    <w:rsid w:val="00EE0131"/>
    <w:rsid w:val="00F30C64"/>
    <w:rsid w:val="00F34405"/>
    <w:rsid w:val="00F464A8"/>
    <w:rsid w:val="00F874CE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270-FEE2-41BA-8123-44E6EEBA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2019-06-07T10:32:00Z</dcterms:created>
  <dcterms:modified xsi:type="dcterms:W3CDTF">2019-06-07T10:32:00Z</dcterms:modified>
</cp:coreProperties>
</file>