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AA8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Hlk534879796"/>
      <w:bookmarkEnd w:id="0"/>
    </w:p>
    <w:p w14:paraId="4441BCE2" w14:textId="0C59B4FA" w:rsidR="00704BDF" w:rsidRPr="00DE0019" w:rsidRDefault="00D14C81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CFD</w:t>
      </w:r>
      <w:r w:rsidR="008E3F3B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DEM </w:t>
      </w:r>
      <w:r w:rsidR="008E3F3B">
        <w:rPr>
          <w:rFonts w:asciiTheme="minorHAnsi" w:eastAsia="MS PGothic" w:hAnsiTheme="minorHAnsi"/>
          <w:b/>
          <w:bCs/>
          <w:sz w:val="28"/>
          <w:szCs w:val="28"/>
          <w:lang w:val="en-US"/>
        </w:rPr>
        <w:t>Simulation of The Breakup of Carbon Black Agglomerates in a</w:t>
      </w:r>
      <w:bookmarkStart w:id="1" w:name="_GoBack"/>
      <w:bookmarkEnd w:id="1"/>
      <w:r w:rsidR="008E3F3B">
        <w:rPr>
          <w:rFonts w:asciiTheme="minorHAnsi" w:eastAsia="MS PGothic" w:hAnsiTheme="minorHAnsi"/>
          <w:b/>
          <w:bCs/>
          <w:sz w:val="28"/>
          <w:szCs w:val="28"/>
          <w:lang w:val="en-US"/>
        </w:rPr>
        <w:t>n Internal Mixer.</w:t>
      </w:r>
    </w:p>
    <w:p w14:paraId="28F7F961" w14:textId="293F4C16" w:rsidR="00DE0019" w:rsidRPr="00090A83" w:rsidRDefault="00090A83" w:rsidP="00704BDF">
      <w:pPr>
        <w:snapToGrid w:val="0"/>
        <w:spacing w:after="120"/>
        <w:jc w:val="center"/>
        <w:rPr>
          <w:rFonts w:eastAsia="SimSun"/>
          <w:color w:val="000000"/>
          <w:lang w:val="it-IT" w:eastAsia="zh-CN"/>
        </w:rPr>
      </w:pPr>
      <w:r w:rsidRPr="00090A83">
        <w:rPr>
          <w:rFonts w:asciiTheme="minorHAnsi" w:eastAsia="SimSun" w:hAnsiTheme="minorHAnsi"/>
          <w:color w:val="000000"/>
          <w:sz w:val="24"/>
          <w:szCs w:val="24"/>
          <w:u w:val="single"/>
          <w:lang w:val="it-IT" w:eastAsia="zh-CN"/>
        </w:rPr>
        <w:t>Graziano Frungieri</w:t>
      </w:r>
      <w:r w:rsidR="00704BDF" w:rsidRPr="00090A83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it-IT" w:eastAsia="zh-CN"/>
        </w:rPr>
        <w:t>1</w:t>
      </w:r>
      <w:r w:rsidR="00736B13" w:rsidRPr="00090A83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B520E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Gianluca Boccardo</w:t>
      </w:r>
      <w:r w:rsidR="00B520ED" w:rsidRPr="00B520E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B520E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, Antonio Buffo</w:t>
      </w:r>
      <w:r w:rsidR="00B520ED" w:rsidRPr="00B520E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B520E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AD161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Daniele Marchisio</w:t>
      </w:r>
      <w:r w:rsidR="00B520ED" w:rsidRPr="00B520E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B520E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 xml:space="preserve">, </w:t>
      </w:r>
      <w:r w:rsidR="00AD161D">
        <w:rPr>
          <w:rFonts w:asciiTheme="minorHAnsi" w:eastAsia="SimSun" w:hAnsiTheme="minorHAnsi"/>
          <w:color w:val="000000"/>
          <w:sz w:val="24"/>
          <w:szCs w:val="24"/>
          <w:lang w:val="it-IT" w:eastAsia="zh-CN"/>
        </w:rPr>
        <w:t>Marco Vanni</w:t>
      </w:r>
      <w:r w:rsidR="00B520ED" w:rsidRPr="00B520ED">
        <w:rPr>
          <w:rFonts w:asciiTheme="minorHAnsi" w:eastAsia="SimSun" w:hAnsiTheme="minorHAnsi"/>
          <w:color w:val="000000"/>
          <w:sz w:val="24"/>
          <w:szCs w:val="24"/>
          <w:vertAlign w:val="superscript"/>
          <w:lang w:val="it-IT" w:eastAsia="zh-CN"/>
        </w:rPr>
        <w:t>1</w:t>
      </w:r>
      <w:r w:rsidR="00DE0019" w:rsidRPr="00090A83">
        <w:rPr>
          <w:rFonts w:eastAsia="SimSun"/>
          <w:color w:val="000000"/>
          <w:lang w:val="it-IT" w:eastAsia="zh-CN"/>
        </w:rPr>
        <w:t xml:space="preserve"> </w:t>
      </w:r>
    </w:p>
    <w:p w14:paraId="2D25F4C7" w14:textId="242C4EDC" w:rsidR="00B520ED" w:rsidRPr="00B520ED" w:rsidRDefault="00B520ED" w:rsidP="00B520ED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it-IT"/>
        </w:rPr>
      </w:pPr>
      <w:r w:rsidRPr="00AD161D">
        <w:rPr>
          <w:rFonts w:eastAsia="MS PGothic"/>
          <w:i/>
          <w:iCs/>
          <w:color w:val="000000"/>
          <w:sz w:val="20"/>
          <w:vertAlign w:val="superscript"/>
          <w:lang w:val="it-IT"/>
        </w:rPr>
        <w:t>1</w:t>
      </w:r>
      <w:r w:rsidRPr="00B520ED">
        <w:rPr>
          <w:rFonts w:asciiTheme="minorHAnsi" w:eastAsia="MS PGothic" w:hAnsiTheme="minorHAnsi"/>
          <w:i/>
          <w:iCs/>
          <w:color w:val="000000"/>
          <w:sz w:val="20"/>
          <w:lang w:val="it-IT"/>
        </w:rPr>
        <w:t xml:space="preserve"> Dept of Applied Science and Technology, Politecnico di Torino, Corso Duca degli Abruzzi 24, Torino </w:t>
      </w:r>
    </w:p>
    <w:p w14:paraId="047F3F84" w14:textId="1E87F813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B520ED">
        <w:rPr>
          <w:rFonts w:asciiTheme="minorHAnsi" w:eastAsia="MS PGothic" w:hAnsiTheme="minorHAnsi"/>
          <w:bCs/>
          <w:i/>
          <w:iCs/>
          <w:sz w:val="20"/>
          <w:lang w:val="en-US"/>
        </w:rPr>
        <w:t>graziano.frungieri@polito.it</w:t>
      </w:r>
    </w:p>
    <w:p w14:paraId="20B46AB8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446EDE6C" w14:textId="31D29CB9" w:rsidR="00704BDF" w:rsidRPr="00EC66CC" w:rsidRDefault="00E07D3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Novel approach for modelling the co</w:t>
      </w:r>
      <w:r w:rsidR="00B520ED">
        <w:rPr>
          <w:rFonts w:asciiTheme="minorHAnsi" w:hAnsiTheme="minorHAnsi"/>
        </w:rPr>
        <w:t>mpounding of rubber materials.</w:t>
      </w:r>
    </w:p>
    <w:p w14:paraId="6C57BD4F" w14:textId="621EA83A" w:rsidR="00704BDF" w:rsidRPr="00EC66CC" w:rsidRDefault="00B520E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CFD simulation of an internal mixer</w:t>
      </w:r>
      <w:r w:rsidR="00E07D37">
        <w:rPr>
          <w:rFonts w:asciiTheme="minorHAnsi" w:hAnsiTheme="minorHAnsi"/>
        </w:rPr>
        <w:t xml:space="preserve"> for rubber compounding.</w:t>
      </w:r>
      <w:r w:rsidR="00704BDF" w:rsidRPr="00EC66CC">
        <w:rPr>
          <w:rFonts w:asciiTheme="minorHAnsi" w:hAnsiTheme="minorHAnsi"/>
        </w:rPr>
        <w:t xml:space="preserve"> </w:t>
      </w:r>
    </w:p>
    <w:p w14:paraId="7D066500" w14:textId="753005EF" w:rsidR="00704BDF" w:rsidRPr="00EC66CC" w:rsidRDefault="00B520ED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Stokesian Dynamics</w:t>
      </w:r>
      <w:r w:rsidR="00644D2B">
        <w:rPr>
          <w:rFonts w:asciiTheme="minorHAnsi" w:hAnsiTheme="minorHAnsi"/>
        </w:rPr>
        <w:t xml:space="preserve"> of carbon black agglomerates</w:t>
      </w:r>
      <w:r>
        <w:rPr>
          <w:rFonts w:asciiTheme="minorHAnsi" w:hAnsiTheme="minorHAnsi"/>
        </w:rPr>
        <w:t xml:space="preserve">. </w:t>
      </w:r>
    </w:p>
    <w:p w14:paraId="17F70593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7A9D9A4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B33EF95" w14:textId="4B50F27F" w:rsidR="003770AB" w:rsidRPr="003770AB" w:rsidRDefault="003770AB" w:rsidP="003770AB">
      <w:pPr>
        <w:pStyle w:val="Standard"/>
        <w:jc w:val="both"/>
        <w:rPr>
          <w:rFonts w:asciiTheme="minorHAnsi" w:hAnsiTheme="minorHAnsi"/>
          <w:sz w:val="22"/>
        </w:rPr>
      </w:pPr>
      <w:r w:rsidRPr="003770AB">
        <w:rPr>
          <w:rFonts w:asciiTheme="minorHAnsi" w:hAnsiTheme="minorHAnsi"/>
          <w:sz w:val="22"/>
        </w:rPr>
        <w:t xml:space="preserve">The </w:t>
      </w:r>
      <w:r w:rsidR="00F67CCC">
        <w:rPr>
          <w:rFonts w:asciiTheme="minorHAnsi" w:hAnsiTheme="minorHAnsi"/>
          <w:sz w:val="22"/>
        </w:rPr>
        <w:t>compounding</w:t>
      </w:r>
      <w:r w:rsidRPr="003770AB">
        <w:rPr>
          <w:rFonts w:asciiTheme="minorHAnsi" w:hAnsiTheme="minorHAnsi"/>
          <w:sz w:val="22"/>
        </w:rPr>
        <w:t xml:space="preserve"> of rubber </w:t>
      </w:r>
      <w:r w:rsidR="00F67CCC">
        <w:rPr>
          <w:rFonts w:asciiTheme="minorHAnsi" w:hAnsiTheme="minorHAnsi"/>
          <w:sz w:val="22"/>
        </w:rPr>
        <w:t>materials</w:t>
      </w:r>
      <w:r w:rsidRPr="003770AB">
        <w:rPr>
          <w:rFonts w:asciiTheme="minorHAnsi" w:hAnsiTheme="minorHAnsi"/>
          <w:sz w:val="22"/>
        </w:rPr>
        <w:t xml:space="preserve"> frequently </w:t>
      </w:r>
      <w:r w:rsidR="00464CF6">
        <w:rPr>
          <w:rFonts w:asciiTheme="minorHAnsi" w:hAnsiTheme="minorHAnsi"/>
          <w:sz w:val="22"/>
        </w:rPr>
        <w:t>requires</w:t>
      </w:r>
      <w:r w:rsidRPr="003770AB">
        <w:rPr>
          <w:rFonts w:asciiTheme="minorHAnsi" w:hAnsiTheme="minorHAnsi"/>
          <w:sz w:val="22"/>
        </w:rPr>
        <w:t xml:space="preserve"> the </w:t>
      </w:r>
      <w:r w:rsidR="00464CF6">
        <w:rPr>
          <w:rFonts w:asciiTheme="minorHAnsi" w:hAnsiTheme="minorHAnsi"/>
          <w:sz w:val="22"/>
        </w:rPr>
        <w:t>incorporation</w:t>
      </w:r>
      <w:r w:rsidRPr="003770AB">
        <w:rPr>
          <w:rFonts w:asciiTheme="minorHAnsi" w:hAnsiTheme="minorHAnsi"/>
          <w:sz w:val="22"/>
        </w:rPr>
        <w:t xml:space="preserve"> of solid filler particles</w:t>
      </w:r>
      <w:r w:rsidR="00285C99">
        <w:rPr>
          <w:rFonts w:asciiTheme="minorHAnsi" w:hAnsiTheme="minorHAnsi"/>
          <w:sz w:val="22"/>
        </w:rPr>
        <w:t>,</w:t>
      </w:r>
      <w:r w:rsidRPr="003770AB">
        <w:rPr>
          <w:rFonts w:asciiTheme="minorHAnsi" w:hAnsiTheme="minorHAnsi"/>
          <w:sz w:val="22"/>
        </w:rPr>
        <w:t xml:space="preserve"> in order to enhance the mechanical properties of the final product. Carbon black particles are among the most commonly used</w:t>
      </w:r>
      <w:r w:rsidR="000454F2">
        <w:rPr>
          <w:rFonts w:asciiTheme="minorHAnsi" w:hAnsiTheme="minorHAnsi"/>
          <w:sz w:val="22"/>
        </w:rPr>
        <w:t xml:space="preserve">; they </w:t>
      </w:r>
      <w:r w:rsidRPr="003770AB">
        <w:rPr>
          <w:rFonts w:asciiTheme="minorHAnsi" w:hAnsiTheme="minorHAnsi"/>
          <w:sz w:val="22"/>
        </w:rPr>
        <w:t>generally exist in the form of large agglomerates (up to hundreds of micrometers) which</w:t>
      </w:r>
      <w:r w:rsidR="000454F2">
        <w:rPr>
          <w:rFonts w:asciiTheme="minorHAnsi" w:hAnsiTheme="minorHAnsi"/>
          <w:sz w:val="22"/>
        </w:rPr>
        <w:t>,</w:t>
      </w:r>
      <w:r w:rsidRPr="003770AB">
        <w:rPr>
          <w:rFonts w:asciiTheme="minorHAnsi" w:hAnsiTheme="minorHAnsi"/>
          <w:sz w:val="22"/>
        </w:rPr>
        <w:t xml:space="preserve"> </w:t>
      </w:r>
      <w:r w:rsidR="000454F2">
        <w:rPr>
          <w:rFonts w:asciiTheme="minorHAnsi" w:hAnsiTheme="minorHAnsi"/>
          <w:sz w:val="22"/>
        </w:rPr>
        <w:t>during the mixing process,</w:t>
      </w:r>
      <w:r w:rsidR="007707E7">
        <w:rPr>
          <w:rFonts w:asciiTheme="minorHAnsi" w:hAnsiTheme="minorHAnsi"/>
          <w:sz w:val="22"/>
        </w:rPr>
        <w:t xml:space="preserve"> </w:t>
      </w:r>
      <w:r w:rsidR="000454F2">
        <w:rPr>
          <w:rFonts w:asciiTheme="minorHAnsi" w:hAnsiTheme="minorHAnsi"/>
          <w:sz w:val="22"/>
        </w:rPr>
        <w:t>are</w:t>
      </w:r>
      <w:r w:rsidRPr="003770AB">
        <w:rPr>
          <w:rFonts w:asciiTheme="minorHAnsi" w:hAnsiTheme="minorHAnsi"/>
          <w:sz w:val="22"/>
        </w:rPr>
        <w:t xml:space="preserve"> broken </w:t>
      </w:r>
      <w:r w:rsidR="000454F2">
        <w:rPr>
          <w:rFonts w:asciiTheme="minorHAnsi" w:hAnsiTheme="minorHAnsi"/>
          <w:sz w:val="22"/>
        </w:rPr>
        <w:t xml:space="preserve">down </w:t>
      </w:r>
      <w:r w:rsidRPr="003770AB">
        <w:rPr>
          <w:rFonts w:asciiTheme="minorHAnsi" w:hAnsiTheme="minorHAnsi"/>
          <w:sz w:val="22"/>
        </w:rPr>
        <w:t>in</w:t>
      </w:r>
      <w:r w:rsidR="000454F2">
        <w:rPr>
          <w:rFonts w:asciiTheme="minorHAnsi" w:hAnsiTheme="minorHAnsi"/>
          <w:sz w:val="22"/>
        </w:rPr>
        <w:t>to</w:t>
      </w:r>
      <w:r w:rsidRPr="003770AB">
        <w:rPr>
          <w:rFonts w:asciiTheme="minorHAnsi" w:hAnsiTheme="minorHAnsi"/>
          <w:sz w:val="22"/>
        </w:rPr>
        <w:t xml:space="preserve"> smaller fragments and uniformly distributed into the rubber matrix</w:t>
      </w:r>
      <w:r w:rsidR="000454F2">
        <w:rPr>
          <w:rFonts w:asciiTheme="minorHAnsi" w:hAnsiTheme="minorHAnsi"/>
          <w:sz w:val="22"/>
        </w:rPr>
        <w:t>.</w:t>
      </w:r>
    </w:p>
    <w:p w14:paraId="627AE8B0" w14:textId="70B37C17" w:rsidR="003770AB" w:rsidRPr="003770AB" w:rsidRDefault="003770AB" w:rsidP="003770AB">
      <w:pPr>
        <w:pStyle w:val="Standard"/>
        <w:jc w:val="both"/>
        <w:rPr>
          <w:rFonts w:asciiTheme="minorHAnsi" w:hAnsiTheme="minorHAnsi"/>
          <w:sz w:val="22"/>
        </w:rPr>
      </w:pPr>
      <w:r w:rsidRPr="003770AB">
        <w:rPr>
          <w:rFonts w:asciiTheme="minorHAnsi" w:hAnsiTheme="minorHAnsi"/>
          <w:sz w:val="22"/>
        </w:rPr>
        <w:t>Previous studies ha</w:t>
      </w:r>
      <w:r>
        <w:rPr>
          <w:rFonts w:asciiTheme="minorHAnsi" w:hAnsiTheme="minorHAnsi"/>
          <w:sz w:val="22"/>
        </w:rPr>
        <w:t>ve</w:t>
      </w:r>
      <w:r w:rsidRPr="003770AB">
        <w:rPr>
          <w:rFonts w:asciiTheme="minorHAnsi" w:hAnsiTheme="minorHAnsi"/>
          <w:sz w:val="22"/>
        </w:rPr>
        <w:t xml:space="preserve"> generally focused on the investigation of the flow fi</w:t>
      </w:r>
      <w:r w:rsidR="00F67CCC">
        <w:rPr>
          <w:rFonts w:asciiTheme="minorHAnsi" w:hAnsiTheme="minorHAnsi"/>
          <w:sz w:val="22"/>
        </w:rPr>
        <w:t>el</w:t>
      </w:r>
      <w:r w:rsidRPr="003770AB">
        <w:rPr>
          <w:rFonts w:asciiTheme="minorHAnsi" w:hAnsiTheme="minorHAnsi"/>
          <w:sz w:val="22"/>
        </w:rPr>
        <w:t xml:space="preserve">d in </w:t>
      </w:r>
      <w:r w:rsidR="00F00309">
        <w:rPr>
          <w:rFonts w:asciiTheme="minorHAnsi" w:hAnsiTheme="minorHAnsi"/>
          <w:sz w:val="22"/>
        </w:rPr>
        <w:t xml:space="preserve">the </w:t>
      </w:r>
      <w:r w:rsidRPr="003770AB">
        <w:rPr>
          <w:rFonts w:asciiTheme="minorHAnsi" w:hAnsiTheme="minorHAnsi"/>
          <w:sz w:val="22"/>
        </w:rPr>
        <w:t>mixing equipment</w:t>
      </w:r>
      <w:r w:rsidR="00740683">
        <w:rPr>
          <w:rFonts w:asciiTheme="minorHAnsi" w:hAnsiTheme="minorHAnsi"/>
          <w:sz w:val="22"/>
        </w:rPr>
        <w:t xml:space="preserve"> and o</w:t>
      </w:r>
      <w:r w:rsidR="00464CF6">
        <w:rPr>
          <w:rFonts w:asciiTheme="minorHAnsi" w:hAnsiTheme="minorHAnsi"/>
          <w:sz w:val="22"/>
        </w:rPr>
        <w:t xml:space="preserve">nly </w:t>
      </w:r>
      <w:r w:rsidRPr="003770AB">
        <w:rPr>
          <w:rFonts w:asciiTheme="minorHAnsi" w:hAnsiTheme="minorHAnsi"/>
          <w:sz w:val="22"/>
        </w:rPr>
        <w:t>few attempts have been made</w:t>
      </w:r>
      <w:r w:rsidR="00F00309">
        <w:rPr>
          <w:rFonts w:asciiTheme="minorHAnsi" w:hAnsiTheme="minorHAnsi"/>
          <w:sz w:val="22"/>
        </w:rPr>
        <w:t xml:space="preserve"> </w:t>
      </w:r>
      <w:r w:rsidRPr="003770AB">
        <w:rPr>
          <w:rFonts w:asciiTheme="minorHAnsi" w:hAnsiTheme="minorHAnsi"/>
          <w:sz w:val="22"/>
        </w:rPr>
        <w:t>in the analysis of the breakup behavior of the agg</w:t>
      </w:r>
      <w:r w:rsidR="00B520ED">
        <w:rPr>
          <w:rFonts w:asciiTheme="minorHAnsi" w:hAnsiTheme="minorHAnsi"/>
          <w:sz w:val="22"/>
        </w:rPr>
        <w:t>lomerates</w:t>
      </w:r>
      <w:r w:rsidRPr="003770AB">
        <w:rPr>
          <w:rFonts w:asciiTheme="minorHAnsi" w:hAnsiTheme="minorHAnsi"/>
          <w:sz w:val="22"/>
        </w:rPr>
        <w:t>, with most of them adopting severe simplifications on the aggregate morphology and the breakup mechanism</w:t>
      </w:r>
      <w:r w:rsidR="00FB71F5">
        <w:rPr>
          <w:rFonts w:asciiTheme="minorHAnsi" w:hAnsiTheme="minorHAnsi"/>
          <w:sz w:val="22"/>
        </w:rPr>
        <w:t xml:space="preserve"> [1]</w:t>
      </w:r>
      <w:r w:rsidRPr="003770AB">
        <w:rPr>
          <w:rFonts w:asciiTheme="minorHAnsi" w:hAnsiTheme="minorHAnsi"/>
          <w:sz w:val="22"/>
        </w:rPr>
        <w:t>.</w:t>
      </w:r>
    </w:p>
    <w:p w14:paraId="78096304" w14:textId="0C3868D3" w:rsidR="003770AB" w:rsidRDefault="003770AB" w:rsidP="003770AB">
      <w:pPr>
        <w:pStyle w:val="Standard"/>
        <w:jc w:val="both"/>
        <w:rPr>
          <w:rFonts w:asciiTheme="minorHAnsi" w:hAnsiTheme="minorHAnsi"/>
          <w:sz w:val="22"/>
        </w:rPr>
      </w:pPr>
      <w:r w:rsidRPr="003770AB">
        <w:rPr>
          <w:rFonts w:asciiTheme="minorHAnsi" w:hAnsiTheme="minorHAnsi"/>
          <w:sz w:val="22"/>
        </w:rPr>
        <w:t>In this work we adopt a</w:t>
      </w:r>
      <w:r w:rsidR="007A56AD">
        <w:rPr>
          <w:rFonts w:asciiTheme="minorHAnsi" w:hAnsiTheme="minorHAnsi"/>
          <w:sz w:val="22"/>
        </w:rPr>
        <w:t xml:space="preserve"> </w:t>
      </w:r>
      <w:r w:rsidRPr="003770AB">
        <w:rPr>
          <w:rFonts w:asciiTheme="minorHAnsi" w:hAnsiTheme="minorHAnsi"/>
          <w:sz w:val="22"/>
        </w:rPr>
        <w:t xml:space="preserve">numerical approach which couples a computational fluid dynamics (CFD) simulation of the flow field in </w:t>
      </w:r>
      <w:r w:rsidR="00F00309">
        <w:rPr>
          <w:rFonts w:asciiTheme="minorHAnsi" w:hAnsiTheme="minorHAnsi"/>
          <w:sz w:val="22"/>
        </w:rPr>
        <w:t>a typical</w:t>
      </w:r>
      <w:r w:rsidRPr="003770AB">
        <w:rPr>
          <w:rFonts w:asciiTheme="minorHAnsi" w:hAnsiTheme="minorHAnsi"/>
          <w:sz w:val="22"/>
        </w:rPr>
        <w:t xml:space="preserve"> mixing equipment with detailed D</w:t>
      </w:r>
      <w:r>
        <w:rPr>
          <w:rFonts w:asciiTheme="minorHAnsi" w:hAnsiTheme="minorHAnsi"/>
          <w:sz w:val="22"/>
        </w:rPr>
        <w:t>iscrete Element Method</w:t>
      </w:r>
      <w:r w:rsidRPr="003770AB">
        <w:rPr>
          <w:rFonts w:asciiTheme="minorHAnsi" w:hAnsiTheme="minorHAnsi"/>
          <w:sz w:val="22"/>
        </w:rPr>
        <w:t xml:space="preserve"> </w:t>
      </w:r>
      <w:r w:rsidR="002E2B2D">
        <w:rPr>
          <w:rFonts w:asciiTheme="minorHAnsi" w:hAnsiTheme="minorHAnsi"/>
          <w:sz w:val="22"/>
        </w:rPr>
        <w:t xml:space="preserve">(DEM) </w:t>
      </w:r>
      <w:r w:rsidRPr="003770AB">
        <w:rPr>
          <w:rFonts w:asciiTheme="minorHAnsi" w:hAnsiTheme="minorHAnsi"/>
          <w:sz w:val="22"/>
        </w:rPr>
        <w:t>simulations</w:t>
      </w:r>
      <w:r w:rsidR="00F00309">
        <w:rPr>
          <w:rFonts w:asciiTheme="minorHAnsi" w:hAnsiTheme="minorHAnsi"/>
          <w:sz w:val="22"/>
        </w:rPr>
        <w:t>,</w:t>
      </w:r>
      <w:r w:rsidRPr="003770AB">
        <w:rPr>
          <w:rFonts w:asciiTheme="minorHAnsi" w:hAnsiTheme="minorHAnsi"/>
          <w:sz w:val="22"/>
        </w:rPr>
        <w:t xml:space="preserve"> able to fully </w:t>
      </w:r>
      <w:r w:rsidR="002E2B2D">
        <w:rPr>
          <w:rFonts w:asciiTheme="minorHAnsi" w:hAnsiTheme="minorHAnsi"/>
          <w:sz w:val="22"/>
        </w:rPr>
        <w:t>count for</w:t>
      </w:r>
      <w:r w:rsidRPr="003770AB">
        <w:rPr>
          <w:rFonts w:asciiTheme="minorHAnsi" w:hAnsiTheme="minorHAnsi"/>
          <w:sz w:val="22"/>
        </w:rPr>
        <w:t xml:space="preserve"> the agglomerate morphology and to predict </w:t>
      </w:r>
      <w:r w:rsidR="00740683">
        <w:rPr>
          <w:rFonts w:asciiTheme="minorHAnsi" w:hAnsiTheme="minorHAnsi"/>
          <w:sz w:val="22"/>
        </w:rPr>
        <w:t xml:space="preserve">accurately </w:t>
      </w:r>
      <w:r w:rsidR="00B520ED">
        <w:rPr>
          <w:rFonts w:asciiTheme="minorHAnsi" w:hAnsiTheme="minorHAnsi"/>
          <w:sz w:val="22"/>
        </w:rPr>
        <w:t xml:space="preserve">the </w:t>
      </w:r>
      <w:r w:rsidR="00285C99">
        <w:rPr>
          <w:rFonts w:asciiTheme="minorHAnsi" w:hAnsiTheme="minorHAnsi"/>
          <w:sz w:val="22"/>
        </w:rPr>
        <w:t>occurrence of breakup</w:t>
      </w:r>
      <w:r w:rsidR="002E2B2D">
        <w:rPr>
          <w:rFonts w:asciiTheme="minorHAnsi" w:hAnsiTheme="minorHAnsi"/>
          <w:sz w:val="22"/>
        </w:rPr>
        <w:t>.</w:t>
      </w:r>
    </w:p>
    <w:p w14:paraId="65B0661F" w14:textId="77777777" w:rsidR="00F00309" w:rsidRDefault="00F00309" w:rsidP="003770AB">
      <w:pPr>
        <w:pStyle w:val="Standard"/>
        <w:jc w:val="both"/>
      </w:pPr>
    </w:p>
    <w:p w14:paraId="1B287EC0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7B934D9C" w14:textId="09F2B448" w:rsidR="00090A83" w:rsidRDefault="003770AB" w:rsidP="003770AB">
      <w:pPr>
        <w:pStyle w:val="Standard"/>
        <w:jc w:val="both"/>
        <w:rPr>
          <w:rFonts w:asciiTheme="minorHAnsi" w:hAnsiTheme="minorHAnsi"/>
          <w:sz w:val="22"/>
        </w:rPr>
      </w:pPr>
      <w:r w:rsidRPr="003770AB">
        <w:rPr>
          <w:rFonts w:asciiTheme="minorHAnsi" w:hAnsiTheme="minorHAnsi"/>
          <w:sz w:val="22"/>
        </w:rPr>
        <w:t xml:space="preserve">A 2D </w:t>
      </w:r>
      <w:r w:rsidR="00D61F53">
        <w:rPr>
          <w:rFonts w:asciiTheme="minorHAnsi" w:hAnsiTheme="minorHAnsi"/>
          <w:sz w:val="22"/>
        </w:rPr>
        <w:t xml:space="preserve">section of an actual rubber internal mixer </w:t>
      </w:r>
      <w:r w:rsidR="00D61F53" w:rsidRPr="003770AB">
        <w:rPr>
          <w:rFonts w:asciiTheme="minorHAnsi" w:hAnsiTheme="minorHAnsi"/>
          <w:sz w:val="22"/>
        </w:rPr>
        <w:t xml:space="preserve">has been used </w:t>
      </w:r>
      <w:r w:rsidR="00D61F53">
        <w:rPr>
          <w:rFonts w:asciiTheme="minorHAnsi" w:hAnsiTheme="minorHAnsi"/>
          <w:sz w:val="22"/>
        </w:rPr>
        <w:t>for</w:t>
      </w:r>
      <w:r w:rsidR="00D61F53" w:rsidRPr="003770AB">
        <w:rPr>
          <w:rFonts w:asciiTheme="minorHAnsi" w:hAnsiTheme="minorHAnsi"/>
          <w:sz w:val="22"/>
        </w:rPr>
        <w:t xml:space="preserve"> the current investigation</w:t>
      </w:r>
      <w:r w:rsidR="00D61F53">
        <w:rPr>
          <w:rFonts w:asciiTheme="minorHAnsi" w:hAnsiTheme="minorHAnsi"/>
          <w:sz w:val="22"/>
        </w:rPr>
        <w:t xml:space="preserve">. </w:t>
      </w:r>
      <w:r w:rsidRPr="003770AB">
        <w:rPr>
          <w:rFonts w:asciiTheme="minorHAnsi" w:hAnsiTheme="minorHAnsi"/>
          <w:sz w:val="22"/>
        </w:rPr>
        <w:t xml:space="preserve">The flow field inside the mixing equipment is </w:t>
      </w:r>
      <w:r w:rsidR="00644D2B">
        <w:rPr>
          <w:rFonts w:asciiTheme="minorHAnsi" w:hAnsiTheme="minorHAnsi"/>
          <w:sz w:val="22"/>
        </w:rPr>
        <w:t>computed</w:t>
      </w:r>
      <w:r w:rsidRPr="003770AB">
        <w:rPr>
          <w:rFonts w:asciiTheme="minorHAnsi" w:hAnsiTheme="minorHAnsi"/>
          <w:sz w:val="22"/>
        </w:rPr>
        <w:t xml:space="preserve"> </w:t>
      </w:r>
      <w:r w:rsidR="00C563B0">
        <w:rPr>
          <w:rFonts w:asciiTheme="minorHAnsi" w:hAnsiTheme="minorHAnsi"/>
          <w:sz w:val="22"/>
        </w:rPr>
        <w:t>using</w:t>
      </w:r>
      <w:r w:rsidRPr="003770AB">
        <w:rPr>
          <w:rFonts w:asciiTheme="minorHAnsi" w:hAnsiTheme="minorHAnsi"/>
          <w:sz w:val="22"/>
        </w:rPr>
        <w:t xml:space="preserve"> the open</w:t>
      </w:r>
      <w:r w:rsidR="00C563B0">
        <w:rPr>
          <w:rFonts w:asciiTheme="minorHAnsi" w:hAnsiTheme="minorHAnsi"/>
          <w:sz w:val="22"/>
        </w:rPr>
        <w:t>-</w:t>
      </w:r>
      <w:r w:rsidRPr="003770AB">
        <w:rPr>
          <w:rFonts w:asciiTheme="minorHAnsi" w:hAnsiTheme="minorHAnsi"/>
          <w:sz w:val="22"/>
        </w:rPr>
        <w:t>source</w:t>
      </w:r>
      <w:r w:rsidR="00D61F53">
        <w:rPr>
          <w:rFonts w:asciiTheme="minorHAnsi" w:hAnsiTheme="minorHAnsi"/>
          <w:sz w:val="22"/>
        </w:rPr>
        <w:t xml:space="preserve"> CFD</w:t>
      </w:r>
      <w:r w:rsidRPr="003770AB">
        <w:rPr>
          <w:rFonts w:asciiTheme="minorHAnsi" w:hAnsiTheme="minorHAnsi"/>
          <w:sz w:val="22"/>
        </w:rPr>
        <w:t xml:space="preserve"> code Code_Saturne.</w:t>
      </w:r>
      <w:r w:rsidR="00306AFE">
        <w:rPr>
          <w:rFonts w:asciiTheme="minorHAnsi" w:hAnsiTheme="minorHAnsi"/>
          <w:sz w:val="22"/>
        </w:rPr>
        <w:t xml:space="preserve"> </w:t>
      </w:r>
      <w:r w:rsidR="00493A4A">
        <w:rPr>
          <w:rFonts w:asciiTheme="minorHAnsi" w:hAnsiTheme="minorHAnsi"/>
          <w:sz w:val="22"/>
        </w:rPr>
        <w:t xml:space="preserve">The </w:t>
      </w:r>
      <w:r w:rsidR="00F43335">
        <w:rPr>
          <w:rFonts w:asciiTheme="minorHAnsi" w:hAnsiTheme="minorHAnsi"/>
          <w:sz w:val="22"/>
        </w:rPr>
        <w:t xml:space="preserve">rheology </w:t>
      </w:r>
      <w:r w:rsidR="00C563B0">
        <w:rPr>
          <w:rFonts w:asciiTheme="minorHAnsi" w:hAnsiTheme="minorHAnsi"/>
          <w:sz w:val="22"/>
        </w:rPr>
        <w:t xml:space="preserve">of the rubber medium </w:t>
      </w:r>
      <w:r w:rsidR="00F43335">
        <w:rPr>
          <w:rFonts w:asciiTheme="minorHAnsi" w:hAnsiTheme="minorHAnsi"/>
          <w:sz w:val="22"/>
        </w:rPr>
        <w:t xml:space="preserve">is modelled according to </w:t>
      </w:r>
      <w:r w:rsidR="0003362E">
        <w:rPr>
          <w:rFonts w:asciiTheme="minorHAnsi" w:hAnsiTheme="minorHAnsi"/>
          <w:sz w:val="22"/>
        </w:rPr>
        <w:t>the</w:t>
      </w:r>
      <w:r w:rsidR="00F43335">
        <w:rPr>
          <w:rFonts w:asciiTheme="minorHAnsi" w:hAnsiTheme="minorHAnsi"/>
          <w:sz w:val="22"/>
        </w:rPr>
        <w:t xml:space="preserve"> Bird-Carreau</w:t>
      </w:r>
      <w:r w:rsidR="00740683">
        <w:rPr>
          <w:rFonts w:asciiTheme="minorHAnsi" w:hAnsiTheme="minorHAnsi"/>
          <w:sz w:val="22"/>
        </w:rPr>
        <w:t xml:space="preserve"> model</w:t>
      </w:r>
      <w:r w:rsidR="00C563B0">
        <w:rPr>
          <w:rFonts w:asciiTheme="minorHAnsi" w:hAnsiTheme="minorHAnsi"/>
          <w:sz w:val="22"/>
        </w:rPr>
        <w:t xml:space="preserve">. </w:t>
      </w:r>
      <w:r w:rsidR="00090A83">
        <w:rPr>
          <w:rFonts w:asciiTheme="minorHAnsi" w:hAnsiTheme="minorHAnsi"/>
          <w:sz w:val="22"/>
        </w:rPr>
        <w:t>At this stage, agglomerates are treated as point particles</w:t>
      </w:r>
      <w:r w:rsidR="0003362E">
        <w:rPr>
          <w:rFonts w:asciiTheme="minorHAnsi" w:hAnsiTheme="minorHAnsi"/>
          <w:sz w:val="22"/>
        </w:rPr>
        <w:t>,</w:t>
      </w:r>
      <w:r w:rsidR="00090A83">
        <w:rPr>
          <w:rFonts w:asciiTheme="minorHAnsi" w:hAnsiTheme="minorHAnsi"/>
          <w:sz w:val="22"/>
        </w:rPr>
        <w:t xml:space="preserve"> </w:t>
      </w:r>
      <w:r w:rsidR="002E2B2D">
        <w:rPr>
          <w:rFonts w:asciiTheme="minorHAnsi" w:hAnsiTheme="minorHAnsi"/>
          <w:sz w:val="22"/>
        </w:rPr>
        <w:t>whose</w:t>
      </w:r>
      <w:r w:rsidR="00090A83">
        <w:rPr>
          <w:rFonts w:asciiTheme="minorHAnsi" w:hAnsiTheme="minorHAnsi"/>
          <w:sz w:val="22"/>
        </w:rPr>
        <w:t xml:space="preserve"> trajector</w:t>
      </w:r>
      <w:r w:rsidR="00F00309">
        <w:rPr>
          <w:rFonts w:asciiTheme="minorHAnsi" w:hAnsiTheme="minorHAnsi"/>
          <w:sz w:val="22"/>
        </w:rPr>
        <w:t>ies are</w:t>
      </w:r>
      <w:r w:rsidR="00090A83">
        <w:rPr>
          <w:rFonts w:asciiTheme="minorHAnsi" w:hAnsiTheme="minorHAnsi"/>
          <w:sz w:val="22"/>
        </w:rPr>
        <w:t xml:space="preserve"> </w:t>
      </w:r>
      <w:r w:rsidR="00F00309">
        <w:rPr>
          <w:rFonts w:asciiTheme="minorHAnsi" w:hAnsiTheme="minorHAnsi"/>
          <w:sz w:val="22"/>
        </w:rPr>
        <w:t>recorded</w:t>
      </w:r>
      <w:r w:rsidR="00090A83">
        <w:rPr>
          <w:rFonts w:asciiTheme="minorHAnsi" w:hAnsiTheme="minorHAnsi"/>
          <w:sz w:val="22"/>
        </w:rPr>
        <w:t xml:space="preserve"> </w:t>
      </w:r>
      <w:r w:rsidR="002E2B2D">
        <w:rPr>
          <w:rFonts w:asciiTheme="minorHAnsi" w:hAnsiTheme="minorHAnsi"/>
          <w:sz w:val="22"/>
        </w:rPr>
        <w:t>together with t</w:t>
      </w:r>
      <w:r w:rsidR="00090A83">
        <w:rPr>
          <w:rFonts w:asciiTheme="minorHAnsi" w:hAnsiTheme="minorHAnsi"/>
          <w:sz w:val="22"/>
        </w:rPr>
        <w:t>he viscous stress experienced during the motion</w:t>
      </w:r>
      <w:r w:rsidR="002E2B2D">
        <w:rPr>
          <w:rFonts w:asciiTheme="minorHAnsi" w:hAnsiTheme="minorHAnsi"/>
          <w:sz w:val="22"/>
        </w:rPr>
        <w:t>.</w:t>
      </w:r>
    </w:p>
    <w:p w14:paraId="5D154CE9" w14:textId="47C0CEB5" w:rsidR="003770AB" w:rsidRPr="003770AB" w:rsidRDefault="003770AB" w:rsidP="003770AB">
      <w:pPr>
        <w:pStyle w:val="Standard"/>
        <w:jc w:val="both"/>
        <w:rPr>
          <w:rFonts w:asciiTheme="minorHAnsi" w:hAnsiTheme="minorHAnsi"/>
          <w:sz w:val="22"/>
        </w:rPr>
      </w:pPr>
      <w:r w:rsidRPr="003770AB">
        <w:rPr>
          <w:rFonts w:asciiTheme="minorHAnsi" w:hAnsiTheme="minorHAnsi"/>
          <w:sz w:val="22"/>
        </w:rPr>
        <w:t xml:space="preserve">This piece of information is used by a DEM code built in the framework of </w:t>
      </w:r>
      <w:r w:rsidR="00306AFE">
        <w:rPr>
          <w:rFonts w:asciiTheme="minorHAnsi" w:hAnsiTheme="minorHAnsi"/>
          <w:sz w:val="22"/>
        </w:rPr>
        <w:t>the F</w:t>
      </w:r>
      <w:r>
        <w:rPr>
          <w:rFonts w:asciiTheme="minorHAnsi" w:hAnsiTheme="minorHAnsi"/>
          <w:sz w:val="22"/>
        </w:rPr>
        <w:t>TS</w:t>
      </w:r>
      <w:r w:rsidR="00306AFE">
        <w:rPr>
          <w:rFonts w:asciiTheme="minorHAnsi" w:hAnsiTheme="minorHAnsi"/>
          <w:sz w:val="22"/>
        </w:rPr>
        <w:t xml:space="preserve"> (force-torque-stresslet)</w:t>
      </w:r>
      <w:r>
        <w:rPr>
          <w:rFonts w:asciiTheme="minorHAnsi" w:hAnsiTheme="minorHAnsi"/>
          <w:sz w:val="22"/>
        </w:rPr>
        <w:t xml:space="preserve"> formulation </w:t>
      </w:r>
      <w:r w:rsidR="00306AFE">
        <w:rPr>
          <w:rFonts w:asciiTheme="minorHAnsi" w:hAnsiTheme="minorHAnsi"/>
          <w:sz w:val="22"/>
        </w:rPr>
        <w:t xml:space="preserve">of </w:t>
      </w:r>
      <w:r w:rsidRPr="003770AB">
        <w:rPr>
          <w:rFonts w:asciiTheme="minorHAnsi" w:hAnsiTheme="minorHAnsi"/>
          <w:sz w:val="22"/>
        </w:rPr>
        <w:t>Stokesian Dynamics</w:t>
      </w:r>
      <w:r w:rsidR="00FB71F5">
        <w:rPr>
          <w:rFonts w:asciiTheme="minorHAnsi" w:hAnsiTheme="minorHAnsi"/>
          <w:sz w:val="22"/>
        </w:rPr>
        <w:t xml:space="preserve"> [2]</w:t>
      </w:r>
      <w:r w:rsidR="005C1CEF">
        <w:rPr>
          <w:rFonts w:asciiTheme="minorHAnsi" w:hAnsiTheme="minorHAnsi"/>
          <w:sz w:val="22"/>
        </w:rPr>
        <w:t xml:space="preserve">. </w:t>
      </w:r>
      <w:r w:rsidRPr="003770AB">
        <w:rPr>
          <w:rFonts w:asciiTheme="minorHAnsi" w:hAnsiTheme="minorHAnsi"/>
          <w:sz w:val="22"/>
        </w:rPr>
        <w:t xml:space="preserve">At this </w:t>
      </w:r>
      <w:r>
        <w:rPr>
          <w:rFonts w:asciiTheme="minorHAnsi" w:hAnsiTheme="minorHAnsi"/>
          <w:sz w:val="22"/>
        </w:rPr>
        <w:t xml:space="preserve">stage </w:t>
      </w:r>
      <w:r w:rsidRPr="003770AB">
        <w:rPr>
          <w:rFonts w:asciiTheme="minorHAnsi" w:hAnsiTheme="minorHAnsi"/>
          <w:sz w:val="22"/>
        </w:rPr>
        <w:t>the disordered structure of the agg</w:t>
      </w:r>
      <w:r w:rsidR="00285C99">
        <w:rPr>
          <w:rFonts w:asciiTheme="minorHAnsi" w:hAnsiTheme="minorHAnsi"/>
          <w:sz w:val="22"/>
        </w:rPr>
        <w:t>lomerates</w:t>
      </w:r>
      <w:r w:rsidRPr="003770AB">
        <w:rPr>
          <w:rFonts w:asciiTheme="minorHAnsi" w:hAnsiTheme="minorHAnsi"/>
          <w:sz w:val="22"/>
        </w:rPr>
        <w:t xml:space="preserve"> is modeled in detail</w:t>
      </w:r>
      <w:r w:rsidR="001F2A19">
        <w:rPr>
          <w:rFonts w:asciiTheme="minorHAnsi" w:hAnsiTheme="minorHAnsi"/>
          <w:sz w:val="22"/>
        </w:rPr>
        <w:t xml:space="preserve">; the DEM is thus able </w:t>
      </w:r>
      <w:r w:rsidRPr="003770AB">
        <w:rPr>
          <w:rFonts w:asciiTheme="minorHAnsi" w:hAnsiTheme="minorHAnsi"/>
          <w:sz w:val="22"/>
        </w:rPr>
        <w:t>to evaluate the hydrodynamic forces acting on</w:t>
      </w:r>
      <w:r w:rsidR="001F2A19">
        <w:rPr>
          <w:rFonts w:asciiTheme="minorHAnsi" w:hAnsiTheme="minorHAnsi"/>
          <w:sz w:val="22"/>
        </w:rPr>
        <w:t xml:space="preserve"> </w:t>
      </w:r>
      <w:r w:rsidR="00285C99">
        <w:rPr>
          <w:rFonts w:asciiTheme="minorHAnsi" w:hAnsiTheme="minorHAnsi"/>
          <w:sz w:val="22"/>
        </w:rPr>
        <w:t xml:space="preserve">each constituent </w:t>
      </w:r>
      <w:r w:rsidRPr="003770AB">
        <w:rPr>
          <w:rFonts w:asciiTheme="minorHAnsi" w:hAnsiTheme="minorHAnsi"/>
          <w:sz w:val="22"/>
        </w:rPr>
        <w:t>monomer</w:t>
      </w:r>
      <w:r w:rsidR="001F2A19">
        <w:rPr>
          <w:rFonts w:asciiTheme="minorHAnsi" w:hAnsiTheme="minorHAnsi"/>
          <w:sz w:val="22"/>
        </w:rPr>
        <w:t xml:space="preserve"> </w:t>
      </w:r>
      <w:r w:rsidR="00285C99">
        <w:rPr>
          <w:rFonts w:asciiTheme="minorHAnsi" w:hAnsiTheme="minorHAnsi"/>
          <w:sz w:val="22"/>
        </w:rPr>
        <w:t>a</w:t>
      </w:r>
      <w:r w:rsidR="001F2A19">
        <w:rPr>
          <w:rFonts w:asciiTheme="minorHAnsi" w:hAnsiTheme="minorHAnsi"/>
          <w:sz w:val="22"/>
        </w:rPr>
        <w:t>nd to evaluate</w:t>
      </w:r>
      <w:r w:rsidRPr="003770AB">
        <w:rPr>
          <w:rFonts w:asciiTheme="minorHAnsi" w:hAnsiTheme="minorHAnsi"/>
          <w:sz w:val="22"/>
        </w:rPr>
        <w:t xml:space="preserve"> </w:t>
      </w:r>
      <w:r w:rsidR="001F2A19">
        <w:rPr>
          <w:rFonts w:asciiTheme="minorHAnsi" w:hAnsiTheme="minorHAnsi"/>
          <w:sz w:val="22"/>
        </w:rPr>
        <w:t>the internal stress acting on</w:t>
      </w:r>
      <w:r w:rsidRPr="003770AB">
        <w:rPr>
          <w:rFonts w:asciiTheme="minorHAnsi" w:hAnsiTheme="minorHAnsi"/>
          <w:sz w:val="22"/>
        </w:rPr>
        <w:t xml:space="preserve"> </w:t>
      </w:r>
      <w:r w:rsidR="001F2A19">
        <w:rPr>
          <w:rFonts w:asciiTheme="minorHAnsi" w:hAnsiTheme="minorHAnsi"/>
          <w:sz w:val="22"/>
        </w:rPr>
        <w:t>each single intermonomer contact</w:t>
      </w:r>
      <w:r w:rsidR="00586879">
        <w:rPr>
          <w:rFonts w:asciiTheme="minorHAnsi" w:hAnsiTheme="minorHAnsi"/>
          <w:sz w:val="22"/>
        </w:rPr>
        <w:t xml:space="preserve">, in terms of normal force, transverse force and bending moment. </w:t>
      </w:r>
      <w:r w:rsidR="00467F88">
        <w:rPr>
          <w:rFonts w:asciiTheme="minorHAnsi" w:hAnsiTheme="minorHAnsi"/>
          <w:sz w:val="22"/>
        </w:rPr>
        <w:t xml:space="preserve">The occurrence of breakup can be then readily determined by comparing the internal stresses with the single bond resistance. </w:t>
      </w:r>
    </w:p>
    <w:p w14:paraId="15346E9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p w14:paraId="2D551315" w14:textId="5D7FB849" w:rsidR="00CE3693" w:rsidRDefault="00F67CCC" w:rsidP="00DF0E14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Figure 1 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shows an overview of the simulation results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>n the</w:t>
      </w:r>
      <w:r w:rsidR="00CE36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top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snapshot of the instantaneous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velocity</w:t>
      </w:r>
      <w:r w:rsidR="00F3192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contour plot is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reported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As expected, the </w:t>
      </w:r>
      <w:r w:rsidR="00CE3693">
        <w:rPr>
          <w:rFonts w:asciiTheme="minorHAnsi" w:eastAsia="MS PGothic" w:hAnsiTheme="minorHAnsi"/>
          <w:color w:val="000000"/>
          <w:sz w:val="22"/>
          <w:szCs w:val="22"/>
          <w:lang w:val="en-US"/>
        </w:rPr>
        <w:t>regions of highest shear</w:t>
      </w:r>
      <w:r w:rsidR="00FB7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located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narrow gap between the rotor tip and </w:t>
      </w:r>
      <w:r w:rsidR="00FB71F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chamber </w:t>
      </w:r>
      <w:r w:rsidR="00B051C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wall</w:t>
      </w:r>
      <w:r w:rsidR="00CE369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5B647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4F53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E3693">
        <w:rPr>
          <w:rFonts w:asciiTheme="minorHAnsi" w:eastAsia="MS PGothic" w:hAnsiTheme="minorHAnsi"/>
          <w:color w:val="000000"/>
          <w:sz w:val="22"/>
          <w:szCs w:val="22"/>
          <w:lang w:val="en-US"/>
        </w:rPr>
        <w:t>bottom left</w:t>
      </w:r>
      <w:r w:rsidR="004F53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figure reports </w:t>
      </w:r>
      <w:r w:rsidR="00CE36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intensity of the hydrodynamic force acting on each single </w:t>
      </w:r>
      <w:r w:rsidR="00285C99">
        <w:rPr>
          <w:rFonts w:asciiTheme="minorHAnsi" w:eastAsia="MS PGothic" w:hAnsiTheme="minorHAnsi"/>
          <w:color w:val="000000"/>
          <w:sz w:val="22"/>
          <w:szCs w:val="22"/>
          <w:lang w:val="en-US"/>
        </w:rPr>
        <w:t>monomer</w:t>
      </w:r>
      <w:r w:rsidR="00CE369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It is apparent that 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>larger forces act on the most external monomer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On the contrary, inner monomers experience lower hydrodynamic forces </w:t>
      </w:r>
      <w:r w:rsidR="00B051C0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of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screening effect induced by </w:t>
      </w:r>
      <w:r w:rsidR="00AD161D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surrounding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ones. However,</w:t>
      </w:r>
      <w:r w:rsidR="007F1F3C" w:rsidRP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most stressed bonds are generally located in the inner parts of the agglomerate</w:t>
      </w:r>
      <w:r w:rsidR="00F00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(bottom right figure)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this is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line with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expectation that the 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>stress induced by the flow field propagates from the peripher</w:t>
      </w:r>
      <w:r w:rsidR="00F00309">
        <w:rPr>
          <w:rFonts w:asciiTheme="minorHAnsi" w:eastAsia="MS PGothic" w:hAnsiTheme="minorHAnsi"/>
          <w:color w:val="000000"/>
          <w:sz w:val="22"/>
          <w:szCs w:val="22"/>
          <w:lang w:val="en-US"/>
        </w:rPr>
        <w:t>ical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F003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7F1F3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internal region of the agglomerate and accumulates in some critical locations.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[3]</w:t>
      </w:r>
    </w:p>
    <w:p w14:paraId="5C0F289E" w14:textId="7265346C" w:rsidR="00F00309" w:rsidRDefault="00C41774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it-IT" w:eastAsia="it-IT"/>
        </w:rPr>
        <w:drawing>
          <wp:inline distT="0" distB="0" distL="0" distR="0" wp14:anchorId="2F98FFCF" wp14:editId="6A2B29F6">
            <wp:extent cx="2995313" cy="1656000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x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5313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99DAE" w14:textId="0664975B" w:rsidR="00704BDF" w:rsidRPr="00DE0019" w:rsidRDefault="00055A0A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lang w:val="it-IT" w:eastAsia="it-IT"/>
        </w:rPr>
        <w:drawing>
          <wp:inline distT="0" distB="0" distL="0" distR="0" wp14:anchorId="3B6890BA" wp14:editId="611203B1">
            <wp:extent cx="2404402" cy="140400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Fis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402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PGothic" w:hAnsiTheme="minorHAnsi"/>
          <w:noProof/>
          <w:color w:val="000000"/>
          <w:lang w:val="it-IT" w:eastAsia="it-IT"/>
        </w:rPr>
        <w:drawing>
          <wp:inline distT="0" distB="0" distL="0" distR="0" wp14:anchorId="4D62D5C5" wp14:editId="1BA654E5">
            <wp:extent cx="2569193" cy="1440000"/>
            <wp:effectExtent l="0" t="0" r="3175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Nis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919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2E424" w14:textId="277AE515"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055A0A">
        <w:rPr>
          <w:rFonts w:asciiTheme="minorHAnsi" w:eastAsia="MS PGothic" w:hAnsiTheme="minorHAnsi"/>
          <w:color w:val="000000"/>
          <w:szCs w:val="18"/>
          <w:lang w:val="en-US"/>
        </w:rPr>
        <w:t>(</w:t>
      </w:r>
      <w:r w:rsidR="00055A0A">
        <w:rPr>
          <w:rFonts w:asciiTheme="minorHAnsi" w:hAnsiTheme="minorHAnsi"/>
          <w:lang w:val="en-US"/>
        </w:rPr>
        <w:t>top</w:t>
      </w:r>
      <w:r w:rsidR="00F67CCC">
        <w:rPr>
          <w:rFonts w:asciiTheme="minorHAnsi" w:hAnsiTheme="minorHAnsi"/>
          <w:lang w:val="en-US"/>
        </w:rPr>
        <w:t>)</w:t>
      </w:r>
      <w:r w:rsidR="00DF0E14">
        <w:rPr>
          <w:rFonts w:asciiTheme="minorHAnsi" w:hAnsiTheme="minorHAnsi"/>
          <w:lang w:val="en-US"/>
        </w:rPr>
        <w:t xml:space="preserve"> Instantaneous velocity contour plot in a 2D section of an internal mixer.</w:t>
      </w:r>
      <w:r w:rsidR="005B6472">
        <w:rPr>
          <w:rFonts w:asciiTheme="minorHAnsi" w:hAnsiTheme="minorHAnsi"/>
          <w:lang w:val="en-US"/>
        </w:rPr>
        <w:t xml:space="preserve"> The gap </w:t>
      </w:r>
      <w:r w:rsidR="00650A99">
        <w:rPr>
          <w:rFonts w:asciiTheme="minorHAnsi" w:hAnsiTheme="minorHAnsi"/>
          <w:lang w:val="en-US"/>
        </w:rPr>
        <w:t xml:space="preserve">between the rotor tip and the chamber wall </w:t>
      </w:r>
      <w:r w:rsidR="005B6472">
        <w:rPr>
          <w:rFonts w:asciiTheme="minorHAnsi" w:hAnsiTheme="minorHAnsi"/>
          <w:lang w:val="en-US"/>
        </w:rPr>
        <w:t>is 1 cm wide.</w:t>
      </w:r>
      <w:r w:rsidR="00DF0E14">
        <w:rPr>
          <w:rFonts w:asciiTheme="minorHAnsi" w:hAnsiTheme="minorHAnsi"/>
          <w:lang w:val="en-US"/>
        </w:rPr>
        <w:t xml:space="preserve"> </w:t>
      </w:r>
      <w:r w:rsidR="00055A0A">
        <w:rPr>
          <w:rFonts w:asciiTheme="minorHAnsi" w:hAnsiTheme="minorHAnsi"/>
          <w:lang w:val="en-US"/>
        </w:rPr>
        <w:t>(bottom left</w:t>
      </w:r>
      <w:r w:rsidR="00DF0E14">
        <w:rPr>
          <w:rFonts w:asciiTheme="minorHAnsi" w:hAnsiTheme="minorHAnsi"/>
          <w:lang w:val="en-US"/>
        </w:rPr>
        <w:t>) Instantaneous</w:t>
      </w:r>
      <w:r w:rsidR="00F67CCC">
        <w:rPr>
          <w:rFonts w:asciiTheme="minorHAnsi" w:hAnsiTheme="minorHAnsi"/>
          <w:lang w:val="en-US"/>
        </w:rPr>
        <w:t xml:space="preserve"> </w:t>
      </w:r>
      <w:r w:rsidR="00055A0A">
        <w:rPr>
          <w:rFonts w:asciiTheme="minorHAnsi" w:hAnsiTheme="minorHAnsi"/>
          <w:lang w:val="en-US"/>
        </w:rPr>
        <w:t>hydrodynamic force</w:t>
      </w:r>
      <w:r w:rsidR="0003362E">
        <w:rPr>
          <w:rFonts w:asciiTheme="minorHAnsi" w:hAnsiTheme="minorHAnsi"/>
          <w:lang w:val="en-US"/>
        </w:rPr>
        <w:t>s</w:t>
      </w:r>
      <w:r w:rsidR="00055A0A">
        <w:rPr>
          <w:rFonts w:asciiTheme="minorHAnsi" w:hAnsiTheme="minorHAnsi"/>
          <w:lang w:val="en-US"/>
        </w:rPr>
        <w:t xml:space="preserve"> acting on</w:t>
      </w:r>
      <w:r w:rsidR="00DF0E14">
        <w:rPr>
          <w:rFonts w:asciiTheme="minorHAnsi" w:hAnsiTheme="minorHAnsi"/>
          <w:lang w:val="en-US"/>
        </w:rPr>
        <w:t xml:space="preserve"> a </w:t>
      </w:r>
      <w:r w:rsidR="005C1CEF">
        <w:rPr>
          <w:rFonts w:asciiTheme="minorHAnsi" w:hAnsiTheme="minorHAnsi"/>
          <w:lang w:val="en-US"/>
        </w:rPr>
        <w:t>model carbon black</w:t>
      </w:r>
      <w:r w:rsidR="00F67CCC">
        <w:rPr>
          <w:rFonts w:asciiTheme="minorHAnsi" w:hAnsiTheme="minorHAnsi"/>
          <w:lang w:val="en-US"/>
        </w:rPr>
        <w:t xml:space="preserve"> </w:t>
      </w:r>
      <w:r w:rsidR="00DF0E14">
        <w:rPr>
          <w:rFonts w:asciiTheme="minorHAnsi" w:hAnsiTheme="minorHAnsi"/>
          <w:lang w:val="en-US"/>
        </w:rPr>
        <w:t>agglomerate</w:t>
      </w:r>
      <w:r w:rsidR="00F67CCC">
        <w:rPr>
          <w:rFonts w:asciiTheme="minorHAnsi" w:hAnsiTheme="minorHAnsi"/>
          <w:lang w:val="en-US"/>
        </w:rPr>
        <w:t>.</w:t>
      </w:r>
      <w:r w:rsidR="00DF0E14">
        <w:rPr>
          <w:rFonts w:asciiTheme="minorHAnsi" w:hAnsiTheme="minorHAnsi"/>
          <w:lang w:val="en-US"/>
        </w:rPr>
        <w:t xml:space="preserve"> </w:t>
      </w:r>
      <w:r w:rsidR="005B6472">
        <w:rPr>
          <w:rFonts w:asciiTheme="minorHAnsi" w:hAnsiTheme="minorHAnsi"/>
          <w:lang w:val="en-US"/>
        </w:rPr>
        <w:t xml:space="preserve">The agglomerate has fractal dimension </w:t>
      </w:r>
      <w:r w:rsidR="00055A0A">
        <w:rPr>
          <w:rFonts w:asciiTheme="minorHAnsi" w:hAnsiTheme="minorHAnsi"/>
          <w:lang w:val="en-US"/>
        </w:rPr>
        <w:t xml:space="preserve">equal to 1.7 </w:t>
      </w:r>
      <w:r w:rsidR="00650A99">
        <w:rPr>
          <w:rFonts w:asciiTheme="minorHAnsi" w:hAnsiTheme="minorHAnsi"/>
          <w:lang w:val="en-US"/>
        </w:rPr>
        <w:t xml:space="preserve">and gyration radius equal </w:t>
      </w:r>
      <w:r w:rsidR="005B6472">
        <w:rPr>
          <w:rFonts w:asciiTheme="minorHAnsi" w:hAnsiTheme="minorHAnsi"/>
          <w:lang w:val="en-US"/>
        </w:rPr>
        <w:t xml:space="preserve">to </w:t>
      </w:r>
      <w:r w:rsidR="00055A0A">
        <w:rPr>
          <w:rFonts w:asciiTheme="minorHAnsi" w:hAnsiTheme="minorHAnsi"/>
          <w:lang w:val="en-US"/>
        </w:rPr>
        <w:t xml:space="preserve">30 </w:t>
      </w:r>
      <w:r w:rsidR="00650A99">
        <w:rPr>
          <w:rFonts w:asciiTheme="minorHAnsi" w:hAnsiTheme="minorHAnsi"/>
          <w:lang w:val="en-US"/>
        </w:rPr>
        <w:t>micrometers</w:t>
      </w:r>
      <w:r w:rsidR="00055A0A">
        <w:rPr>
          <w:rFonts w:asciiTheme="minorHAnsi" w:hAnsiTheme="minorHAnsi"/>
          <w:lang w:val="en-US"/>
        </w:rPr>
        <w:t xml:space="preserve">. (bottom right) Instantaneous normal stress acting on the monomer-monomer bonds. Positive values indicate tensile stress.  </w:t>
      </w:r>
    </w:p>
    <w:p w14:paraId="31157A4A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20013144" w14:textId="4810B07D" w:rsidR="00704BDF" w:rsidRDefault="00F0030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 a combined CFD-DEM approach is adopted to </w:t>
      </w:r>
      <w:r w:rsidR="001013DC">
        <w:rPr>
          <w:rFonts w:asciiTheme="minorHAnsi" w:eastAsia="MS PGothic" w:hAnsiTheme="minorHAnsi"/>
          <w:color w:val="000000"/>
          <w:sz w:val="22"/>
          <w:szCs w:val="22"/>
          <w:lang w:val="en-US"/>
        </w:rPr>
        <w:t>investigate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0C4A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compounding </w:t>
      </w:r>
      <w:r w:rsidR="004A0AF3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0C4A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rubber composites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="000C4A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provide </w:t>
      </w:r>
      <w:r w:rsidR="00720D3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new insights into the breakup mechanism </w:t>
      </w:r>
      <w:r w:rsidR="000C4A6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may be useful for the design and the choice of operative conditions of internal mixers.  </w:t>
      </w:r>
    </w:p>
    <w:p w14:paraId="6F6E5DF4" w14:textId="2C306756" w:rsidR="00FB5D21" w:rsidRPr="00FB5D21" w:rsidRDefault="004D6029" w:rsidP="004D6029">
      <w:pPr>
        <w:snapToGrid w:val="0"/>
        <w:spacing w:after="120"/>
        <w:rPr>
          <w:rFonts w:asciiTheme="minorHAnsi" w:eastAsia="MS PGothic" w:hAnsiTheme="minorHAnsi"/>
          <w:szCs w:val="22"/>
          <w:lang w:val="en-US"/>
        </w:rPr>
      </w:pPr>
      <w:r w:rsidRPr="00FB5D21">
        <w:rPr>
          <w:rFonts w:asciiTheme="minorHAnsi" w:hAnsiTheme="minorHAnsi" w:cs="Courier New"/>
          <w:szCs w:val="22"/>
          <w:shd w:val="clear" w:color="auto" w:fill="FFFFFF"/>
        </w:rPr>
        <w:t>The project leading to this application has received funding from the European Union’s Horizon 2020 research and innovation programme under grant agreement No 760907.</w:t>
      </w:r>
    </w:p>
    <w:p w14:paraId="68CBC302" w14:textId="25B835C5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47C6896E" w14:textId="1BE0FE68" w:rsidR="00FD4BE8" w:rsidRPr="00426AA9" w:rsidRDefault="00FD4BE8" w:rsidP="00FD4BE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eastAsia="zh-CN"/>
        </w:rPr>
      </w:pPr>
      <w:r w:rsidRPr="00426AA9">
        <w:rPr>
          <w:rFonts w:asciiTheme="minorHAnsi" w:eastAsia="SimSun" w:hAnsiTheme="minorHAnsi"/>
          <w:lang w:eastAsia="zh-CN"/>
        </w:rPr>
        <w:t>I. Manas-Zloczower, Mixing and compounding of polymers: theory and practice, second ed.</w:t>
      </w:r>
      <w:r w:rsidR="00740683" w:rsidRPr="00426AA9">
        <w:rPr>
          <w:rFonts w:asciiTheme="minorHAnsi" w:eastAsia="SimSun" w:hAnsiTheme="minorHAnsi"/>
          <w:lang w:eastAsia="zh-CN"/>
        </w:rPr>
        <w:t xml:space="preserve">, </w:t>
      </w:r>
      <w:r w:rsidRPr="00426AA9">
        <w:rPr>
          <w:rFonts w:asciiTheme="minorHAnsi" w:eastAsia="SimSun" w:hAnsiTheme="minorHAnsi"/>
          <w:lang w:eastAsia="zh-CN"/>
        </w:rPr>
        <w:t>Hanser Publishers, Munich, 2009</w:t>
      </w:r>
      <w:r w:rsidR="00740683" w:rsidRPr="00426AA9">
        <w:rPr>
          <w:rFonts w:asciiTheme="minorHAnsi" w:eastAsia="SimSun" w:hAnsiTheme="minorHAnsi"/>
          <w:lang w:eastAsia="zh-CN"/>
        </w:rPr>
        <w:t>.</w:t>
      </w:r>
    </w:p>
    <w:p w14:paraId="78054FF9" w14:textId="77777777" w:rsidR="002B7BEC" w:rsidRPr="00426AA9" w:rsidRDefault="002B7BEC" w:rsidP="002B7BE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Theme="minorHAnsi" w:eastAsia="SimSun" w:hAnsiTheme="minorHAnsi"/>
          <w:lang w:val="it-IT" w:eastAsia="zh-CN"/>
        </w:rPr>
      </w:pPr>
      <w:r w:rsidRPr="00426AA9">
        <w:rPr>
          <w:rFonts w:asciiTheme="minorHAnsi" w:hAnsiTheme="minorHAnsi"/>
          <w:color w:val="000000"/>
          <w:lang w:val="it-IT"/>
        </w:rPr>
        <w:t>G. Frungieri, M. Vanni, Can. J. Chem. Eng. J. 95 (2017) 1768-1780.</w:t>
      </w:r>
    </w:p>
    <w:p w14:paraId="27309215" w14:textId="02102531" w:rsidR="00704BDF" w:rsidRPr="00426AA9" w:rsidRDefault="00720D38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eastAsia="SimSun" w:hAnsiTheme="minorHAnsi"/>
          <w:lang w:val="it-IT" w:eastAsia="zh-CN"/>
        </w:rPr>
      </w:pPr>
      <w:r w:rsidRPr="00426AA9">
        <w:rPr>
          <w:rFonts w:asciiTheme="minorHAnsi" w:eastAsia="SimSun" w:hAnsiTheme="minorHAnsi"/>
          <w:lang w:val="it-IT" w:eastAsia="zh-CN"/>
        </w:rPr>
        <w:t xml:space="preserve">M. Vanni, A. Gastaldi, Langmuir 27 </w:t>
      </w:r>
      <w:r w:rsidR="00FB5D21">
        <w:rPr>
          <w:rFonts w:asciiTheme="minorHAnsi" w:eastAsia="SimSun" w:hAnsiTheme="minorHAnsi"/>
          <w:lang w:val="it-IT" w:eastAsia="zh-CN"/>
        </w:rPr>
        <w:t xml:space="preserve">(2011) </w:t>
      </w:r>
      <w:r w:rsidRPr="00426AA9">
        <w:rPr>
          <w:rFonts w:asciiTheme="minorHAnsi" w:eastAsia="SimSun" w:hAnsiTheme="minorHAnsi"/>
          <w:lang w:val="it-IT" w:eastAsia="zh-CN"/>
        </w:rPr>
        <w:t>12822-12833</w:t>
      </w:r>
      <w:r w:rsidR="00740683" w:rsidRPr="00426AA9">
        <w:rPr>
          <w:rFonts w:asciiTheme="minorHAnsi" w:eastAsia="SimSun" w:hAnsiTheme="minorHAnsi"/>
          <w:lang w:val="it-IT" w:eastAsia="zh-CN"/>
        </w:rPr>
        <w:t>.</w:t>
      </w:r>
    </w:p>
    <w:sectPr w:rsidR="00704BDF" w:rsidRPr="00426AA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98BF8" w14:textId="77777777" w:rsidR="00B96AC5" w:rsidRDefault="00B96AC5" w:rsidP="004F5E36">
      <w:r>
        <w:separator/>
      </w:r>
    </w:p>
  </w:endnote>
  <w:endnote w:type="continuationSeparator" w:id="0">
    <w:p w14:paraId="287AE6E7" w14:textId="77777777" w:rsidR="00B96AC5" w:rsidRDefault="00B96AC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959D7" w14:textId="77777777" w:rsidR="00B96AC5" w:rsidRDefault="00B96AC5" w:rsidP="004F5E36">
      <w:r>
        <w:separator/>
      </w:r>
    </w:p>
  </w:footnote>
  <w:footnote w:type="continuationSeparator" w:id="0">
    <w:p w14:paraId="032BFC46" w14:textId="77777777" w:rsidR="00B96AC5" w:rsidRDefault="00B96AC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1511" w14:textId="77777777"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98F456" wp14:editId="7FE2738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2D76547D" wp14:editId="2F940877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2A34C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D159AE4" wp14:editId="20E3F89E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22CF920C" w14:textId="77777777" w:rsidR="00704BDF" w:rsidRDefault="00704BDF">
    <w:pPr>
      <w:pStyle w:val="Intestazione"/>
    </w:pPr>
  </w:p>
  <w:p w14:paraId="10229E5E" w14:textId="77777777" w:rsidR="00704BDF" w:rsidRDefault="00704BD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C58C6E" wp14:editId="09A9394C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3362E"/>
    <w:rsid w:val="000454F2"/>
    <w:rsid w:val="00055A0A"/>
    <w:rsid w:val="00062A9A"/>
    <w:rsid w:val="00090A83"/>
    <w:rsid w:val="000A03B2"/>
    <w:rsid w:val="000C4A61"/>
    <w:rsid w:val="000D34BE"/>
    <w:rsid w:val="000E36F1"/>
    <w:rsid w:val="000E3A73"/>
    <w:rsid w:val="000E414A"/>
    <w:rsid w:val="001013DC"/>
    <w:rsid w:val="0013121F"/>
    <w:rsid w:val="00134DE4"/>
    <w:rsid w:val="00145F84"/>
    <w:rsid w:val="00150E59"/>
    <w:rsid w:val="00184AD6"/>
    <w:rsid w:val="001B65C1"/>
    <w:rsid w:val="001C684B"/>
    <w:rsid w:val="001D53FC"/>
    <w:rsid w:val="001F2A19"/>
    <w:rsid w:val="001F2EC7"/>
    <w:rsid w:val="001F5458"/>
    <w:rsid w:val="001F7F62"/>
    <w:rsid w:val="00202510"/>
    <w:rsid w:val="002065DB"/>
    <w:rsid w:val="002447EF"/>
    <w:rsid w:val="00251550"/>
    <w:rsid w:val="0027221A"/>
    <w:rsid w:val="00275B61"/>
    <w:rsid w:val="00285C99"/>
    <w:rsid w:val="002B7BEC"/>
    <w:rsid w:val="002D1F12"/>
    <w:rsid w:val="002E2B2D"/>
    <w:rsid w:val="003009B7"/>
    <w:rsid w:val="0030469C"/>
    <w:rsid w:val="00306AFE"/>
    <w:rsid w:val="00355436"/>
    <w:rsid w:val="003723D4"/>
    <w:rsid w:val="003770AB"/>
    <w:rsid w:val="003A7D1C"/>
    <w:rsid w:val="00426AA9"/>
    <w:rsid w:val="0046164A"/>
    <w:rsid w:val="00462DCD"/>
    <w:rsid w:val="00464CF6"/>
    <w:rsid w:val="00467F88"/>
    <w:rsid w:val="00493A4A"/>
    <w:rsid w:val="004A0AF3"/>
    <w:rsid w:val="004B08F3"/>
    <w:rsid w:val="004D1162"/>
    <w:rsid w:val="004D6029"/>
    <w:rsid w:val="004E4DD6"/>
    <w:rsid w:val="004F5306"/>
    <w:rsid w:val="004F5E36"/>
    <w:rsid w:val="005119A5"/>
    <w:rsid w:val="005278B7"/>
    <w:rsid w:val="005346C8"/>
    <w:rsid w:val="00586879"/>
    <w:rsid w:val="00594E9F"/>
    <w:rsid w:val="005B61E6"/>
    <w:rsid w:val="005B6472"/>
    <w:rsid w:val="005C1CEF"/>
    <w:rsid w:val="005C77E1"/>
    <w:rsid w:val="005D6A2F"/>
    <w:rsid w:val="005E1A82"/>
    <w:rsid w:val="005F0A28"/>
    <w:rsid w:val="005F0E5E"/>
    <w:rsid w:val="00620DEE"/>
    <w:rsid w:val="00625639"/>
    <w:rsid w:val="0064184D"/>
    <w:rsid w:val="00644D2B"/>
    <w:rsid w:val="00650A99"/>
    <w:rsid w:val="00656897"/>
    <w:rsid w:val="00660E3E"/>
    <w:rsid w:val="00662E74"/>
    <w:rsid w:val="006A58D2"/>
    <w:rsid w:val="006C5579"/>
    <w:rsid w:val="006D62DB"/>
    <w:rsid w:val="006F458C"/>
    <w:rsid w:val="00704BDF"/>
    <w:rsid w:val="00720D38"/>
    <w:rsid w:val="00736B13"/>
    <w:rsid w:val="00740683"/>
    <w:rsid w:val="007447F3"/>
    <w:rsid w:val="007661C8"/>
    <w:rsid w:val="007707E7"/>
    <w:rsid w:val="007A56AD"/>
    <w:rsid w:val="007B56FA"/>
    <w:rsid w:val="007D52CD"/>
    <w:rsid w:val="007F0DE9"/>
    <w:rsid w:val="007F1F3C"/>
    <w:rsid w:val="00813288"/>
    <w:rsid w:val="008168FC"/>
    <w:rsid w:val="008479A2"/>
    <w:rsid w:val="008735F6"/>
    <w:rsid w:val="0087637F"/>
    <w:rsid w:val="008A1512"/>
    <w:rsid w:val="008A3A5B"/>
    <w:rsid w:val="008D0BEB"/>
    <w:rsid w:val="008E3F3B"/>
    <w:rsid w:val="008E566E"/>
    <w:rsid w:val="00901EB6"/>
    <w:rsid w:val="009450CE"/>
    <w:rsid w:val="0095164B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D161D"/>
    <w:rsid w:val="00AE377D"/>
    <w:rsid w:val="00B051C0"/>
    <w:rsid w:val="00B520ED"/>
    <w:rsid w:val="00B61DBF"/>
    <w:rsid w:val="00B96AC5"/>
    <w:rsid w:val="00BC1563"/>
    <w:rsid w:val="00BC30C9"/>
    <w:rsid w:val="00BE3E58"/>
    <w:rsid w:val="00C01616"/>
    <w:rsid w:val="00C0162B"/>
    <w:rsid w:val="00C10361"/>
    <w:rsid w:val="00C345B1"/>
    <w:rsid w:val="00C40142"/>
    <w:rsid w:val="00C41774"/>
    <w:rsid w:val="00C563B0"/>
    <w:rsid w:val="00C57182"/>
    <w:rsid w:val="00C630E0"/>
    <w:rsid w:val="00C655FD"/>
    <w:rsid w:val="00C867B1"/>
    <w:rsid w:val="00C94434"/>
    <w:rsid w:val="00CA1C95"/>
    <w:rsid w:val="00CA5A9C"/>
    <w:rsid w:val="00CD5FE2"/>
    <w:rsid w:val="00CE3693"/>
    <w:rsid w:val="00D02B4C"/>
    <w:rsid w:val="00D14C81"/>
    <w:rsid w:val="00D61F53"/>
    <w:rsid w:val="00D84576"/>
    <w:rsid w:val="00DE0019"/>
    <w:rsid w:val="00DE264A"/>
    <w:rsid w:val="00DF0E14"/>
    <w:rsid w:val="00E041E7"/>
    <w:rsid w:val="00E07D37"/>
    <w:rsid w:val="00E23CA1"/>
    <w:rsid w:val="00E409A8"/>
    <w:rsid w:val="00E7209D"/>
    <w:rsid w:val="00E94C76"/>
    <w:rsid w:val="00EA50E1"/>
    <w:rsid w:val="00EE0131"/>
    <w:rsid w:val="00EE132C"/>
    <w:rsid w:val="00F00309"/>
    <w:rsid w:val="00F15D4A"/>
    <w:rsid w:val="00F30C64"/>
    <w:rsid w:val="00F31922"/>
    <w:rsid w:val="00F43335"/>
    <w:rsid w:val="00F67CCC"/>
    <w:rsid w:val="00FB5D21"/>
    <w:rsid w:val="00FB71F5"/>
    <w:rsid w:val="00FB730C"/>
    <w:rsid w:val="00FC2695"/>
    <w:rsid w:val="00FC3E03"/>
    <w:rsid w:val="00FD4BE8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40646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Standard">
    <w:name w:val="Standard"/>
    <w:rsid w:val="003770A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37D4-16DD-433D-A3C1-4FB7CBC9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CMIC - Politecnico di Milano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3</cp:revision>
  <cp:lastPrinted>2019-01-10T11:51:00Z</cp:lastPrinted>
  <dcterms:created xsi:type="dcterms:W3CDTF">2019-06-18T10:25:00Z</dcterms:created>
  <dcterms:modified xsi:type="dcterms:W3CDTF">2019-08-21T11:28:00Z</dcterms:modified>
</cp:coreProperties>
</file>