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B70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37C7DA1" w14:textId="6296C8A6" w:rsidR="00704BDF" w:rsidRPr="00DE0019" w:rsidRDefault="00DB5277" w:rsidP="00F276C4">
      <w:pPr>
        <w:snapToGrid w:val="0"/>
        <w:spacing w:after="240"/>
        <w:jc w:val="center"/>
        <w:rPr>
          <w:rFonts w:asciiTheme="minorHAnsi" w:eastAsia="MS PGothic" w:hAnsiTheme="minorHAnsi"/>
          <w:b/>
          <w:bCs/>
          <w:sz w:val="28"/>
          <w:szCs w:val="28"/>
          <w:lang w:val="en-US" w:eastAsia="ko-KR"/>
        </w:rPr>
      </w:pPr>
      <w:r w:rsidRPr="00DB5277">
        <w:rPr>
          <w:rFonts w:asciiTheme="minorHAnsi" w:eastAsia="MS PGothic" w:hAnsiTheme="minorHAnsi"/>
          <w:b/>
          <w:bCs/>
          <w:sz w:val="28"/>
          <w:szCs w:val="28"/>
          <w:lang w:val="en-US"/>
        </w:rPr>
        <w:t xml:space="preserve">Safe </w:t>
      </w:r>
      <w:r w:rsidR="002D6A15" w:rsidRPr="00DB5277">
        <w:rPr>
          <w:rFonts w:asciiTheme="minorHAnsi" w:eastAsia="MS PGothic" w:hAnsiTheme="minorHAnsi"/>
          <w:b/>
          <w:bCs/>
          <w:sz w:val="28"/>
          <w:szCs w:val="28"/>
          <w:lang w:val="en-US"/>
        </w:rPr>
        <w:t xml:space="preserve">Drinking Water </w:t>
      </w:r>
      <w:r w:rsidR="002D6A15">
        <w:rPr>
          <w:rFonts w:asciiTheme="minorHAnsi" w:eastAsia="MS PGothic" w:hAnsiTheme="minorHAnsi"/>
          <w:b/>
          <w:bCs/>
          <w:sz w:val="28"/>
          <w:szCs w:val="28"/>
          <w:lang w:val="en-US"/>
        </w:rPr>
        <w:t>i</w:t>
      </w:r>
      <w:r w:rsidR="002D6A15" w:rsidRPr="00DB5277">
        <w:rPr>
          <w:rFonts w:asciiTheme="minorHAnsi" w:eastAsia="MS PGothic" w:hAnsiTheme="minorHAnsi"/>
          <w:b/>
          <w:bCs/>
          <w:sz w:val="28"/>
          <w:szCs w:val="28"/>
          <w:lang w:val="en-US"/>
        </w:rPr>
        <w:t xml:space="preserve">n Water Kiosks: </w:t>
      </w:r>
      <w:r w:rsidR="002D6A15">
        <w:rPr>
          <w:rFonts w:asciiTheme="minorHAnsi" w:eastAsia="MS PGothic" w:hAnsiTheme="minorHAnsi"/>
          <w:b/>
          <w:bCs/>
          <w:sz w:val="28"/>
          <w:szCs w:val="28"/>
          <w:lang w:val="en-US"/>
        </w:rPr>
        <w:t xml:space="preserve">Effect Of </w:t>
      </w:r>
      <w:r w:rsidR="00D8141A">
        <w:rPr>
          <w:rFonts w:asciiTheme="minorHAnsi" w:eastAsia="MS PGothic" w:hAnsiTheme="minorHAnsi"/>
          <w:b/>
          <w:bCs/>
          <w:sz w:val="28"/>
          <w:szCs w:val="28"/>
          <w:lang w:val="en-US"/>
        </w:rPr>
        <w:t xml:space="preserve">NOM </w:t>
      </w:r>
      <w:r w:rsidR="002D6A15">
        <w:rPr>
          <w:rFonts w:asciiTheme="minorHAnsi" w:eastAsia="MS PGothic" w:hAnsiTheme="minorHAnsi"/>
          <w:b/>
          <w:bCs/>
          <w:sz w:val="28"/>
          <w:szCs w:val="28"/>
          <w:lang w:val="en-US"/>
        </w:rPr>
        <w:t xml:space="preserve">on Virus Removal by Multiwalled </w:t>
      </w:r>
      <w:r w:rsidR="00D8141A">
        <w:rPr>
          <w:rFonts w:asciiTheme="minorHAnsi" w:eastAsia="MS PGothic" w:hAnsiTheme="minorHAnsi"/>
          <w:b/>
          <w:bCs/>
          <w:sz w:val="28"/>
          <w:szCs w:val="28"/>
          <w:lang w:val="en-US"/>
        </w:rPr>
        <w:t xml:space="preserve">Carbon </w:t>
      </w:r>
      <w:r w:rsidR="002D6A15">
        <w:rPr>
          <w:rFonts w:asciiTheme="minorHAnsi" w:eastAsia="MS PGothic" w:hAnsiTheme="minorHAnsi"/>
          <w:b/>
          <w:bCs/>
          <w:sz w:val="28"/>
          <w:szCs w:val="28"/>
          <w:lang w:val="en-US"/>
        </w:rPr>
        <w:t>Nanotubes (</w:t>
      </w:r>
      <w:r w:rsidR="00D8141A">
        <w:rPr>
          <w:rFonts w:asciiTheme="minorHAnsi" w:eastAsia="MS PGothic" w:hAnsiTheme="minorHAnsi"/>
          <w:b/>
          <w:bCs/>
          <w:sz w:val="28"/>
          <w:szCs w:val="28"/>
          <w:lang w:val="en-US"/>
        </w:rPr>
        <w:t>MWCNT</w:t>
      </w:r>
      <w:r w:rsidR="002D6A15">
        <w:rPr>
          <w:rFonts w:asciiTheme="minorHAnsi" w:eastAsia="MS PGothic" w:hAnsiTheme="minorHAnsi"/>
          <w:b/>
          <w:bCs/>
          <w:sz w:val="28"/>
          <w:szCs w:val="28"/>
          <w:lang w:val="en-US"/>
        </w:rPr>
        <w:t>).</w:t>
      </w:r>
      <w:bookmarkStart w:id="0" w:name="_GoBack"/>
      <w:bookmarkEnd w:id="0"/>
    </w:p>
    <w:p w14:paraId="69EC6D84" w14:textId="77777777" w:rsidR="00D8141A" w:rsidRPr="00D8141A" w:rsidRDefault="00D8141A" w:rsidP="00D8141A">
      <w:pPr>
        <w:snapToGrid w:val="0"/>
        <w:spacing w:after="120"/>
        <w:jc w:val="center"/>
        <w:rPr>
          <w:rFonts w:asciiTheme="minorHAnsi" w:eastAsia="SimSun" w:hAnsiTheme="minorHAnsi" w:cstheme="minorHAnsi"/>
          <w:color w:val="000000"/>
          <w:sz w:val="24"/>
          <w:szCs w:val="24"/>
          <w:lang w:val="en-US" w:eastAsia="zh-CN"/>
        </w:rPr>
      </w:pPr>
      <w:r w:rsidRPr="00D8141A">
        <w:rPr>
          <w:rFonts w:asciiTheme="minorHAnsi" w:eastAsia="SimSun" w:hAnsiTheme="minorHAnsi" w:cstheme="minorHAnsi"/>
          <w:color w:val="000000"/>
          <w:sz w:val="24"/>
          <w:szCs w:val="24"/>
          <w:lang w:val="en-US" w:eastAsia="zh-CN"/>
        </w:rPr>
        <w:t>Celine Jacquin</w:t>
      </w:r>
      <w:r w:rsidRPr="00D8141A">
        <w:rPr>
          <w:rFonts w:asciiTheme="minorHAnsi" w:eastAsia="SimSun" w:hAnsiTheme="minorHAnsi" w:cstheme="minorHAnsi"/>
          <w:color w:val="000000"/>
          <w:sz w:val="24"/>
          <w:szCs w:val="24"/>
          <w:vertAlign w:val="superscript"/>
          <w:lang w:val="en-US" w:eastAsia="zh-CN"/>
        </w:rPr>
        <w:t>1,2</w:t>
      </w:r>
      <w:r w:rsidRPr="00D8141A">
        <w:rPr>
          <w:rFonts w:asciiTheme="minorHAnsi" w:eastAsia="SimSun" w:hAnsiTheme="minorHAnsi" w:cstheme="minorHAnsi"/>
          <w:color w:val="000000"/>
          <w:sz w:val="24"/>
          <w:szCs w:val="24"/>
          <w:lang w:val="en-US" w:eastAsia="zh-CN"/>
        </w:rPr>
        <w:t>, Kamila Domagala</w:t>
      </w:r>
      <w:r w:rsidRPr="00D8141A">
        <w:rPr>
          <w:rFonts w:asciiTheme="minorHAnsi" w:eastAsia="SimSun" w:hAnsiTheme="minorHAnsi" w:cstheme="minorHAnsi"/>
          <w:color w:val="000000"/>
          <w:sz w:val="24"/>
          <w:szCs w:val="24"/>
          <w:vertAlign w:val="superscript"/>
          <w:lang w:val="en-US" w:eastAsia="zh-CN"/>
        </w:rPr>
        <w:t>3</w:t>
      </w:r>
      <w:r w:rsidRPr="00D8141A">
        <w:rPr>
          <w:rFonts w:asciiTheme="minorHAnsi" w:eastAsia="SimSun" w:hAnsiTheme="minorHAnsi" w:cstheme="minorHAnsi"/>
          <w:color w:val="000000"/>
          <w:sz w:val="24"/>
          <w:szCs w:val="24"/>
          <w:lang w:val="en-US" w:eastAsia="zh-CN"/>
        </w:rPr>
        <w:t>, Jacqueline Traber</w:t>
      </w:r>
      <w:r w:rsidRPr="00D8141A">
        <w:rPr>
          <w:rFonts w:asciiTheme="minorHAnsi" w:eastAsia="SimSun" w:hAnsiTheme="minorHAnsi" w:cstheme="minorHAnsi"/>
          <w:color w:val="000000"/>
          <w:sz w:val="24"/>
          <w:szCs w:val="24"/>
          <w:vertAlign w:val="superscript"/>
          <w:lang w:val="en-US" w:eastAsia="zh-CN"/>
        </w:rPr>
        <w:t>1</w:t>
      </w:r>
      <w:r w:rsidRPr="00D8141A">
        <w:rPr>
          <w:rFonts w:asciiTheme="minorHAnsi" w:eastAsia="SimSun" w:hAnsiTheme="minorHAnsi" w:cstheme="minorHAnsi"/>
          <w:color w:val="000000"/>
          <w:sz w:val="24"/>
          <w:szCs w:val="24"/>
          <w:lang w:val="en-US" w:eastAsia="zh-CN"/>
        </w:rPr>
        <w:t xml:space="preserve">, </w:t>
      </w:r>
      <w:r w:rsidR="0055551D">
        <w:rPr>
          <w:rFonts w:asciiTheme="minorHAnsi" w:eastAsia="SimSun" w:hAnsiTheme="minorHAnsi" w:cstheme="minorHAnsi"/>
          <w:color w:val="000000"/>
          <w:sz w:val="24"/>
          <w:szCs w:val="24"/>
          <w:lang w:val="en-US" w:eastAsia="zh-CN"/>
        </w:rPr>
        <w:t>Timothy R. Julian</w:t>
      </w:r>
      <w:r w:rsidRPr="00D8141A">
        <w:rPr>
          <w:rFonts w:asciiTheme="minorHAnsi" w:eastAsia="SimSun" w:hAnsiTheme="minorHAnsi" w:cstheme="minorHAnsi"/>
          <w:color w:val="000000"/>
          <w:sz w:val="24"/>
          <w:szCs w:val="24"/>
          <w:vertAlign w:val="superscript"/>
          <w:lang w:val="en-US" w:eastAsia="zh-CN"/>
        </w:rPr>
        <w:t>2</w:t>
      </w:r>
      <w:r w:rsidRPr="00D8141A">
        <w:rPr>
          <w:rFonts w:asciiTheme="minorHAnsi" w:eastAsia="SimSun" w:hAnsiTheme="minorHAnsi" w:cstheme="minorHAnsi"/>
          <w:color w:val="000000"/>
          <w:sz w:val="24"/>
          <w:szCs w:val="24"/>
          <w:lang w:val="en-US" w:eastAsia="zh-CN"/>
        </w:rPr>
        <w:t>, Eberhard Morgenroth</w:t>
      </w:r>
      <w:r w:rsidRPr="00D8141A">
        <w:rPr>
          <w:rFonts w:asciiTheme="minorHAnsi" w:eastAsia="SimSun" w:hAnsiTheme="minorHAnsi" w:cstheme="minorHAnsi"/>
          <w:color w:val="000000"/>
          <w:sz w:val="24"/>
          <w:szCs w:val="24"/>
          <w:vertAlign w:val="superscript"/>
          <w:lang w:val="en-US" w:eastAsia="zh-CN"/>
        </w:rPr>
        <w:t>1</w:t>
      </w:r>
      <w:r w:rsidRPr="00D8141A">
        <w:rPr>
          <w:rFonts w:asciiTheme="minorHAnsi" w:eastAsia="SimSun" w:hAnsiTheme="minorHAnsi" w:cstheme="minorHAnsi"/>
          <w:color w:val="000000"/>
          <w:sz w:val="24"/>
          <w:szCs w:val="24"/>
          <w:lang w:val="en-US" w:eastAsia="zh-CN"/>
        </w:rPr>
        <w:t>, Thomas Graule</w:t>
      </w:r>
      <w:r w:rsidRPr="00D8141A">
        <w:rPr>
          <w:rFonts w:asciiTheme="minorHAnsi" w:eastAsia="SimSun" w:hAnsiTheme="minorHAnsi" w:cstheme="minorHAnsi"/>
          <w:color w:val="000000"/>
          <w:sz w:val="24"/>
          <w:szCs w:val="24"/>
          <w:vertAlign w:val="superscript"/>
          <w:lang w:val="en-US" w:eastAsia="zh-CN"/>
        </w:rPr>
        <w:t>3</w:t>
      </w:r>
    </w:p>
    <w:p w14:paraId="2E324D9A" w14:textId="77777777" w:rsidR="00D8141A" w:rsidRPr="006B77A7" w:rsidRDefault="00D8141A" w:rsidP="00F276C4">
      <w:pPr>
        <w:snapToGrid w:val="0"/>
        <w:jc w:val="center"/>
        <w:rPr>
          <w:rFonts w:asciiTheme="minorHAnsi" w:eastAsia="SimSun" w:hAnsiTheme="minorHAnsi" w:cstheme="minorHAnsi"/>
          <w:i/>
          <w:color w:val="000000"/>
          <w:sz w:val="20"/>
          <w:lang w:val="en-US" w:eastAsia="zh-CN"/>
        </w:rPr>
      </w:pPr>
      <w:r w:rsidRPr="006B77A7">
        <w:rPr>
          <w:rFonts w:asciiTheme="minorHAnsi" w:eastAsia="SimSun" w:hAnsiTheme="minorHAnsi" w:cstheme="minorHAnsi"/>
          <w:i/>
          <w:color w:val="000000"/>
          <w:sz w:val="20"/>
          <w:lang w:val="en-US" w:eastAsia="zh-CN"/>
        </w:rPr>
        <w:t>1</w:t>
      </w:r>
      <w:r w:rsidR="006B77A7" w:rsidRPr="006B77A7">
        <w:rPr>
          <w:rFonts w:asciiTheme="minorHAnsi" w:eastAsia="SimSun" w:hAnsiTheme="minorHAnsi" w:cstheme="minorHAnsi"/>
          <w:i/>
          <w:color w:val="000000"/>
          <w:sz w:val="20"/>
          <w:lang w:val="en-US" w:eastAsia="zh-CN"/>
        </w:rPr>
        <w:t xml:space="preserve"> </w:t>
      </w:r>
      <w:r w:rsidRPr="006B77A7">
        <w:rPr>
          <w:rFonts w:asciiTheme="minorHAnsi" w:eastAsia="SimSun" w:hAnsiTheme="minorHAnsi" w:cstheme="minorHAnsi"/>
          <w:i/>
          <w:color w:val="000000"/>
          <w:sz w:val="20"/>
          <w:lang w:val="en-US" w:eastAsia="zh-CN"/>
        </w:rPr>
        <w:t xml:space="preserve">Department of Process Engineering, </w:t>
      </w:r>
      <w:proofErr w:type="spellStart"/>
      <w:r w:rsidRPr="006B77A7">
        <w:rPr>
          <w:rFonts w:asciiTheme="minorHAnsi" w:eastAsia="SimSun" w:hAnsiTheme="minorHAnsi" w:cstheme="minorHAnsi"/>
          <w:i/>
          <w:color w:val="000000"/>
          <w:sz w:val="20"/>
          <w:lang w:val="en-US" w:eastAsia="zh-CN"/>
        </w:rPr>
        <w:t>Eawag</w:t>
      </w:r>
      <w:proofErr w:type="spellEnd"/>
      <w:r w:rsidRPr="006B77A7">
        <w:rPr>
          <w:rFonts w:asciiTheme="minorHAnsi" w:eastAsia="SimSun" w:hAnsiTheme="minorHAnsi" w:cstheme="minorHAnsi"/>
          <w:i/>
          <w:color w:val="000000"/>
          <w:sz w:val="20"/>
          <w:lang w:val="en-US" w:eastAsia="zh-CN"/>
        </w:rPr>
        <w:t xml:space="preserve">, Swiss Federal Institute of Aquatic Science and Technology, </w:t>
      </w:r>
      <w:proofErr w:type="spellStart"/>
      <w:r w:rsidRPr="006B77A7">
        <w:rPr>
          <w:rFonts w:asciiTheme="minorHAnsi" w:eastAsia="SimSun" w:hAnsiTheme="minorHAnsi" w:cstheme="minorHAnsi"/>
          <w:i/>
          <w:color w:val="000000"/>
          <w:sz w:val="20"/>
          <w:lang w:val="en-US" w:eastAsia="zh-CN"/>
        </w:rPr>
        <w:t>Überlandstrasse</w:t>
      </w:r>
      <w:proofErr w:type="spellEnd"/>
      <w:r w:rsidRPr="006B77A7">
        <w:rPr>
          <w:rFonts w:asciiTheme="minorHAnsi" w:eastAsia="SimSun" w:hAnsiTheme="minorHAnsi" w:cstheme="minorHAnsi"/>
          <w:i/>
          <w:color w:val="000000"/>
          <w:sz w:val="20"/>
          <w:lang w:val="en-US" w:eastAsia="zh-CN"/>
        </w:rPr>
        <w:t xml:space="preserve"> 133, 8600 Dubendorf, Switzerland</w:t>
      </w:r>
    </w:p>
    <w:p w14:paraId="5AD7CEF5" w14:textId="77777777" w:rsidR="00D8141A" w:rsidRPr="006B77A7" w:rsidRDefault="00D8141A" w:rsidP="00F276C4">
      <w:pPr>
        <w:snapToGrid w:val="0"/>
        <w:jc w:val="center"/>
        <w:rPr>
          <w:rFonts w:asciiTheme="minorHAnsi" w:eastAsia="SimSun" w:hAnsiTheme="minorHAnsi" w:cstheme="minorHAnsi"/>
          <w:i/>
          <w:color w:val="000000"/>
          <w:sz w:val="20"/>
          <w:lang w:val="en-US" w:eastAsia="zh-CN"/>
        </w:rPr>
      </w:pPr>
      <w:r w:rsidRPr="006B77A7">
        <w:rPr>
          <w:rFonts w:asciiTheme="minorHAnsi" w:eastAsia="SimSun" w:hAnsiTheme="minorHAnsi" w:cstheme="minorHAnsi"/>
          <w:i/>
          <w:color w:val="000000"/>
          <w:sz w:val="20"/>
          <w:lang w:val="en-US" w:eastAsia="zh-CN"/>
        </w:rPr>
        <w:t>2</w:t>
      </w:r>
      <w:r w:rsidR="006B77A7" w:rsidRPr="006B77A7">
        <w:rPr>
          <w:rFonts w:asciiTheme="minorHAnsi" w:eastAsia="SimSun" w:hAnsiTheme="minorHAnsi" w:cstheme="minorHAnsi"/>
          <w:i/>
          <w:color w:val="000000"/>
          <w:sz w:val="20"/>
          <w:lang w:val="en-US" w:eastAsia="zh-CN"/>
        </w:rPr>
        <w:t xml:space="preserve"> </w:t>
      </w:r>
      <w:r w:rsidRPr="006B77A7">
        <w:rPr>
          <w:rFonts w:asciiTheme="minorHAnsi" w:eastAsia="SimSun" w:hAnsiTheme="minorHAnsi" w:cstheme="minorHAnsi"/>
          <w:i/>
          <w:color w:val="000000"/>
          <w:sz w:val="20"/>
          <w:lang w:val="en-US" w:eastAsia="zh-CN"/>
        </w:rPr>
        <w:t xml:space="preserve">Department of Environmental Microbiology, </w:t>
      </w:r>
      <w:proofErr w:type="spellStart"/>
      <w:r w:rsidRPr="006B77A7">
        <w:rPr>
          <w:rFonts w:asciiTheme="minorHAnsi" w:eastAsia="SimSun" w:hAnsiTheme="minorHAnsi" w:cstheme="minorHAnsi"/>
          <w:i/>
          <w:color w:val="000000"/>
          <w:sz w:val="20"/>
          <w:lang w:val="en-US" w:eastAsia="zh-CN"/>
        </w:rPr>
        <w:t>Eawag</w:t>
      </w:r>
      <w:proofErr w:type="spellEnd"/>
      <w:r w:rsidRPr="006B77A7">
        <w:rPr>
          <w:rFonts w:asciiTheme="minorHAnsi" w:eastAsia="SimSun" w:hAnsiTheme="minorHAnsi" w:cstheme="minorHAnsi"/>
          <w:i/>
          <w:color w:val="000000"/>
          <w:sz w:val="20"/>
          <w:lang w:val="en-US" w:eastAsia="zh-CN"/>
        </w:rPr>
        <w:t xml:space="preserve">, Swiss Federal Institute of Aquatic Science and Technology, </w:t>
      </w:r>
      <w:proofErr w:type="spellStart"/>
      <w:r w:rsidRPr="006B77A7">
        <w:rPr>
          <w:rFonts w:asciiTheme="minorHAnsi" w:eastAsia="SimSun" w:hAnsiTheme="minorHAnsi" w:cstheme="minorHAnsi"/>
          <w:i/>
          <w:color w:val="000000"/>
          <w:sz w:val="20"/>
          <w:lang w:val="en-US" w:eastAsia="zh-CN"/>
        </w:rPr>
        <w:t>Überlandstrasse</w:t>
      </w:r>
      <w:proofErr w:type="spellEnd"/>
      <w:r w:rsidRPr="006B77A7">
        <w:rPr>
          <w:rFonts w:asciiTheme="minorHAnsi" w:eastAsia="SimSun" w:hAnsiTheme="minorHAnsi" w:cstheme="minorHAnsi"/>
          <w:i/>
          <w:color w:val="000000"/>
          <w:sz w:val="20"/>
          <w:lang w:val="en-US" w:eastAsia="zh-CN"/>
        </w:rPr>
        <w:t xml:space="preserve"> 133, 8600 Dubendorf, Switzerland</w:t>
      </w:r>
    </w:p>
    <w:p w14:paraId="242B67D2" w14:textId="77777777" w:rsidR="00D8141A" w:rsidRPr="006B77A7" w:rsidRDefault="00D8141A" w:rsidP="00F276C4">
      <w:pPr>
        <w:snapToGrid w:val="0"/>
        <w:jc w:val="center"/>
        <w:rPr>
          <w:rFonts w:asciiTheme="minorHAnsi" w:eastAsia="SimSun" w:hAnsiTheme="minorHAnsi" w:cstheme="minorHAnsi"/>
          <w:i/>
          <w:color w:val="000000"/>
          <w:sz w:val="20"/>
          <w:lang w:val="en-US" w:eastAsia="zh-CN"/>
        </w:rPr>
      </w:pPr>
      <w:r w:rsidRPr="006B77A7">
        <w:rPr>
          <w:rFonts w:asciiTheme="minorHAnsi" w:eastAsia="SimSun" w:hAnsiTheme="minorHAnsi" w:cstheme="minorHAnsi"/>
          <w:i/>
          <w:color w:val="000000"/>
          <w:sz w:val="20"/>
          <w:lang w:val="en-US" w:eastAsia="zh-CN"/>
        </w:rPr>
        <w:t>3</w:t>
      </w:r>
      <w:r w:rsidR="006B77A7" w:rsidRPr="006B77A7">
        <w:rPr>
          <w:rFonts w:asciiTheme="minorHAnsi" w:eastAsia="SimSun" w:hAnsiTheme="minorHAnsi" w:cstheme="minorHAnsi"/>
          <w:i/>
          <w:color w:val="000000"/>
          <w:sz w:val="20"/>
          <w:lang w:val="en-US" w:eastAsia="zh-CN"/>
        </w:rPr>
        <w:t xml:space="preserve"> </w:t>
      </w:r>
      <w:r w:rsidRPr="006B77A7">
        <w:rPr>
          <w:rFonts w:asciiTheme="minorHAnsi" w:eastAsia="SimSun" w:hAnsiTheme="minorHAnsi" w:cstheme="minorHAnsi"/>
          <w:i/>
          <w:color w:val="000000"/>
          <w:sz w:val="20"/>
          <w:lang w:val="en-US" w:eastAsia="zh-CN"/>
        </w:rPr>
        <w:t xml:space="preserve">Laboratory for High Performance Ceramics, </w:t>
      </w:r>
      <w:proofErr w:type="spellStart"/>
      <w:r w:rsidRPr="006B77A7">
        <w:rPr>
          <w:rFonts w:asciiTheme="minorHAnsi" w:eastAsia="SimSun" w:hAnsiTheme="minorHAnsi" w:cstheme="minorHAnsi"/>
          <w:i/>
          <w:color w:val="000000"/>
          <w:sz w:val="20"/>
          <w:lang w:val="en-US" w:eastAsia="zh-CN"/>
        </w:rPr>
        <w:t>Empa</w:t>
      </w:r>
      <w:proofErr w:type="spellEnd"/>
      <w:r w:rsidRPr="006B77A7">
        <w:rPr>
          <w:rFonts w:asciiTheme="minorHAnsi" w:eastAsia="SimSun" w:hAnsiTheme="minorHAnsi" w:cstheme="minorHAnsi"/>
          <w:i/>
          <w:color w:val="000000"/>
          <w:sz w:val="20"/>
          <w:lang w:val="en-US" w:eastAsia="zh-CN"/>
        </w:rPr>
        <w:t xml:space="preserve">, Swiss Federal Laboratories for Materials Science and Technology, </w:t>
      </w:r>
      <w:proofErr w:type="spellStart"/>
      <w:r w:rsidRPr="006B77A7">
        <w:rPr>
          <w:rFonts w:asciiTheme="minorHAnsi" w:eastAsia="SimSun" w:hAnsiTheme="minorHAnsi" w:cstheme="minorHAnsi"/>
          <w:i/>
          <w:color w:val="000000"/>
          <w:sz w:val="20"/>
          <w:lang w:val="en-US" w:eastAsia="zh-CN"/>
        </w:rPr>
        <w:t>Überlandstrasse</w:t>
      </w:r>
      <w:proofErr w:type="spellEnd"/>
      <w:r w:rsidRPr="006B77A7">
        <w:rPr>
          <w:rFonts w:asciiTheme="minorHAnsi" w:eastAsia="SimSun" w:hAnsiTheme="minorHAnsi" w:cstheme="minorHAnsi"/>
          <w:i/>
          <w:color w:val="000000"/>
          <w:sz w:val="20"/>
          <w:lang w:val="en-US" w:eastAsia="zh-CN"/>
        </w:rPr>
        <w:t xml:space="preserve"> 129, 8600 </w:t>
      </w:r>
      <w:proofErr w:type="spellStart"/>
      <w:r w:rsidRPr="006B77A7">
        <w:rPr>
          <w:rFonts w:asciiTheme="minorHAnsi" w:eastAsia="SimSun" w:hAnsiTheme="minorHAnsi" w:cstheme="minorHAnsi"/>
          <w:i/>
          <w:color w:val="000000"/>
          <w:sz w:val="20"/>
          <w:lang w:val="en-US" w:eastAsia="zh-CN"/>
        </w:rPr>
        <w:t>Dübendorf</w:t>
      </w:r>
      <w:proofErr w:type="spellEnd"/>
      <w:r w:rsidRPr="006B77A7">
        <w:rPr>
          <w:rFonts w:asciiTheme="minorHAnsi" w:eastAsia="SimSun" w:hAnsiTheme="minorHAnsi" w:cstheme="minorHAnsi"/>
          <w:i/>
          <w:color w:val="000000"/>
          <w:sz w:val="20"/>
          <w:lang w:val="en-US" w:eastAsia="zh-CN"/>
        </w:rPr>
        <w:t>, Switzerland</w:t>
      </w:r>
    </w:p>
    <w:p w14:paraId="303A9C76"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391250C" w14:textId="77777777" w:rsidR="00704BDF" w:rsidRPr="00EC66CC" w:rsidRDefault="002224C1" w:rsidP="00704BDF">
      <w:pPr>
        <w:pStyle w:val="AbstractBody"/>
        <w:numPr>
          <w:ilvl w:val="0"/>
          <w:numId w:val="16"/>
        </w:numPr>
        <w:rPr>
          <w:rFonts w:asciiTheme="minorHAnsi" w:hAnsiTheme="minorHAnsi"/>
        </w:rPr>
      </w:pPr>
      <w:r>
        <w:rPr>
          <w:rFonts w:asciiTheme="minorHAnsi" w:hAnsiTheme="minorHAnsi"/>
        </w:rPr>
        <w:t>MS2 virus removal</w:t>
      </w:r>
      <w:r w:rsidR="00A161DC">
        <w:rPr>
          <w:rFonts w:asciiTheme="minorHAnsi" w:hAnsiTheme="minorHAnsi"/>
        </w:rPr>
        <w:t xml:space="preserve"> by adsorption</w:t>
      </w:r>
      <w:r>
        <w:rPr>
          <w:rFonts w:asciiTheme="minorHAnsi" w:hAnsiTheme="minorHAnsi"/>
        </w:rPr>
        <w:t xml:space="preserve"> is proportional to </w:t>
      </w:r>
      <w:r w:rsidR="00A161DC">
        <w:rPr>
          <w:rFonts w:asciiTheme="minorHAnsi" w:hAnsiTheme="minorHAnsi"/>
        </w:rPr>
        <w:t>MWCNT mass</w:t>
      </w:r>
      <w:r w:rsidR="00704BDF" w:rsidRPr="00EC66CC">
        <w:rPr>
          <w:rFonts w:asciiTheme="minorHAnsi" w:hAnsiTheme="minorHAnsi"/>
        </w:rPr>
        <w:t>.</w:t>
      </w:r>
    </w:p>
    <w:p w14:paraId="02471075" w14:textId="77777777" w:rsidR="00704BDF" w:rsidRPr="00EC66CC" w:rsidRDefault="00A161DC" w:rsidP="00704BDF">
      <w:pPr>
        <w:pStyle w:val="AbstractBody"/>
        <w:numPr>
          <w:ilvl w:val="0"/>
          <w:numId w:val="16"/>
        </w:numPr>
        <w:rPr>
          <w:rFonts w:asciiTheme="minorHAnsi" w:hAnsiTheme="minorHAnsi"/>
        </w:rPr>
      </w:pPr>
      <w:r>
        <w:rPr>
          <w:rFonts w:asciiTheme="minorHAnsi" w:hAnsiTheme="minorHAnsi"/>
        </w:rPr>
        <w:t>SRNOM adsorption</w:t>
      </w:r>
      <w:r w:rsidR="00576DBE">
        <w:rPr>
          <w:rFonts w:asciiTheme="minorHAnsi" w:hAnsiTheme="minorHAnsi"/>
        </w:rPr>
        <w:t xml:space="preserve"> onto MWCNT</w:t>
      </w:r>
      <w:r>
        <w:rPr>
          <w:rFonts w:asciiTheme="minorHAnsi" w:hAnsiTheme="minorHAnsi"/>
        </w:rPr>
        <w:t xml:space="preserve"> follows Freundlich isotherms</w:t>
      </w:r>
      <w:r w:rsidR="00704BDF" w:rsidRPr="00EC66CC">
        <w:rPr>
          <w:rFonts w:asciiTheme="minorHAnsi" w:hAnsiTheme="minorHAnsi"/>
        </w:rPr>
        <w:t xml:space="preserve">. </w:t>
      </w:r>
    </w:p>
    <w:p w14:paraId="7B4F1CD6" w14:textId="77777777" w:rsidR="00A161DC" w:rsidRDefault="00A161DC" w:rsidP="00704BDF">
      <w:pPr>
        <w:pStyle w:val="AbstractBody"/>
        <w:numPr>
          <w:ilvl w:val="0"/>
          <w:numId w:val="16"/>
        </w:numPr>
        <w:rPr>
          <w:rFonts w:asciiTheme="minorHAnsi" w:hAnsiTheme="minorHAnsi"/>
        </w:rPr>
      </w:pPr>
      <w:r>
        <w:rPr>
          <w:rFonts w:asciiTheme="minorHAnsi" w:hAnsiTheme="minorHAnsi"/>
        </w:rPr>
        <w:t>MS2 removal depends on SRNOM concentration</w:t>
      </w:r>
      <w:r w:rsidR="00704BDF" w:rsidRPr="00EC66CC">
        <w:rPr>
          <w:rFonts w:asciiTheme="minorHAnsi" w:hAnsiTheme="minorHAnsi"/>
        </w:rPr>
        <w:t>.</w:t>
      </w:r>
    </w:p>
    <w:p w14:paraId="251230C3" w14:textId="77777777" w:rsidR="00704BDF" w:rsidRPr="00A15B93" w:rsidRDefault="00704BDF" w:rsidP="00704BDF">
      <w:pPr>
        <w:snapToGrid w:val="0"/>
        <w:spacing w:after="120"/>
        <w:jc w:val="center"/>
        <w:rPr>
          <w:rFonts w:eastAsia="SimSun"/>
          <w:bCs/>
          <w:i/>
          <w:iCs/>
          <w:color w:val="0000FF"/>
          <w:sz w:val="20"/>
          <w:lang w:val="en-US" w:eastAsia="zh-CN"/>
        </w:rPr>
      </w:pPr>
    </w:p>
    <w:p w14:paraId="45E56C5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D7A856D" w14:textId="77777777" w:rsidR="00B53F26" w:rsidRDefault="00B53F26" w:rsidP="00C867B1">
      <w:pPr>
        <w:snapToGrid w:val="0"/>
        <w:spacing w:after="120"/>
        <w:rPr>
          <w:rFonts w:asciiTheme="minorHAnsi" w:eastAsia="MS PGothic" w:hAnsiTheme="minorHAnsi"/>
          <w:color w:val="000000"/>
          <w:sz w:val="22"/>
          <w:szCs w:val="22"/>
          <w:lang w:val="en-US"/>
        </w:rPr>
      </w:pPr>
      <w:r w:rsidRPr="00B53F26">
        <w:rPr>
          <w:rFonts w:asciiTheme="minorHAnsi" w:eastAsia="MS PGothic" w:hAnsiTheme="minorHAnsi"/>
          <w:color w:val="000000"/>
          <w:sz w:val="22"/>
          <w:szCs w:val="22"/>
          <w:lang w:val="en-US"/>
        </w:rPr>
        <w:t xml:space="preserve">Safe drinking water access in low and middle-income countries is limited, especially in urban slums and rural area </w:t>
      </w:r>
      <w:r w:rsidR="008876B3">
        <w:rPr>
          <w:rFonts w:asciiTheme="minorHAnsi" w:eastAsia="MS PGothic" w:hAnsiTheme="minorHAnsi"/>
          <w:color w:val="000000"/>
          <w:sz w:val="22"/>
          <w:szCs w:val="22"/>
          <w:lang w:val="en-US"/>
        </w:rPr>
        <w:t>[1]</w:t>
      </w:r>
      <w:r w:rsidRPr="00B53F26">
        <w:rPr>
          <w:rFonts w:asciiTheme="minorHAnsi" w:eastAsia="MS PGothic" w:hAnsiTheme="minorHAnsi"/>
          <w:color w:val="000000"/>
          <w:sz w:val="22"/>
          <w:szCs w:val="22"/>
          <w:lang w:val="en-US"/>
        </w:rPr>
        <w:t xml:space="preserve">. To increase safe water access and reduce waterborne diseases, water kiosks at community-scale were developed. For these decentralized water facilities, the water treatment technologies are selected according to their low costs, low maintenance, sustainability and ease of use </w:t>
      </w:r>
      <w:r w:rsidR="00A440B5">
        <w:rPr>
          <w:rFonts w:asciiTheme="minorHAnsi" w:eastAsia="MS PGothic" w:hAnsiTheme="minorHAnsi"/>
          <w:color w:val="000000"/>
          <w:sz w:val="22"/>
          <w:szCs w:val="22"/>
          <w:lang w:val="en-US"/>
        </w:rPr>
        <w:t>[</w:t>
      </w:r>
      <w:r w:rsidR="006160AA">
        <w:rPr>
          <w:rFonts w:asciiTheme="minorHAnsi" w:eastAsia="MS PGothic" w:hAnsiTheme="minorHAnsi"/>
          <w:color w:val="000000"/>
          <w:sz w:val="22"/>
          <w:szCs w:val="22"/>
          <w:lang w:val="en-US"/>
        </w:rPr>
        <w:t>2</w:t>
      </w:r>
      <w:r w:rsidR="00A440B5">
        <w:rPr>
          <w:rFonts w:asciiTheme="minorHAnsi" w:eastAsia="MS PGothic" w:hAnsiTheme="minorHAnsi"/>
          <w:color w:val="000000"/>
          <w:sz w:val="22"/>
          <w:szCs w:val="22"/>
          <w:lang w:val="en-US"/>
        </w:rPr>
        <w:t>]</w:t>
      </w:r>
      <w:r w:rsidRPr="00B53F26">
        <w:rPr>
          <w:rFonts w:asciiTheme="minorHAnsi" w:eastAsia="MS PGothic" w:hAnsiTheme="minorHAnsi"/>
          <w:color w:val="000000"/>
          <w:sz w:val="22"/>
          <w:szCs w:val="22"/>
          <w:lang w:val="en-US"/>
        </w:rPr>
        <w:t xml:space="preserve">. In well operated and equipped water kiosks, bacterial removal is performed, while virus removal is seldom feasible </w:t>
      </w:r>
      <w:r w:rsidR="008876B3">
        <w:rPr>
          <w:rFonts w:asciiTheme="minorHAnsi" w:eastAsia="MS PGothic" w:hAnsiTheme="minorHAnsi"/>
          <w:color w:val="000000"/>
          <w:sz w:val="22"/>
          <w:szCs w:val="22"/>
          <w:lang w:val="en-US"/>
        </w:rPr>
        <w:t>[</w:t>
      </w:r>
      <w:r w:rsidR="006160AA">
        <w:rPr>
          <w:rFonts w:asciiTheme="minorHAnsi" w:eastAsia="MS PGothic" w:hAnsiTheme="minorHAnsi"/>
          <w:color w:val="000000"/>
          <w:sz w:val="22"/>
          <w:szCs w:val="22"/>
          <w:lang w:val="en-US"/>
        </w:rPr>
        <w:t>3</w:t>
      </w:r>
      <w:r w:rsidR="008876B3">
        <w:rPr>
          <w:rFonts w:asciiTheme="minorHAnsi" w:eastAsia="MS PGothic" w:hAnsiTheme="minorHAnsi"/>
          <w:color w:val="000000"/>
          <w:sz w:val="22"/>
          <w:szCs w:val="22"/>
          <w:lang w:val="en-US"/>
        </w:rPr>
        <w:t>]</w:t>
      </w:r>
      <w:r w:rsidRPr="00B53F26">
        <w:rPr>
          <w:rFonts w:asciiTheme="minorHAnsi" w:eastAsia="MS PGothic" w:hAnsiTheme="minorHAnsi"/>
          <w:color w:val="000000"/>
          <w:sz w:val="22"/>
          <w:szCs w:val="22"/>
          <w:lang w:val="en-US"/>
        </w:rPr>
        <w:t xml:space="preserve">. It is therefore of major interest to develop solutions to increase virus removal and consequently decrease the waterborne diseases associated with these pathogens. The purpose of this study was to evaluate the interest of using MWCNT to produce filters that could be applied as a post-treatment in water kiosks, acting as a safe barrier against virus. In recent decades, the development of Carbon </w:t>
      </w:r>
      <w:proofErr w:type="spellStart"/>
      <w:r w:rsidRPr="00B53F26">
        <w:rPr>
          <w:rFonts w:asciiTheme="minorHAnsi" w:eastAsia="MS PGothic" w:hAnsiTheme="minorHAnsi"/>
          <w:color w:val="000000"/>
          <w:sz w:val="22"/>
          <w:szCs w:val="22"/>
          <w:lang w:val="en-US"/>
        </w:rPr>
        <w:t>NanoTubes</w:t>
      </w:r>
      <w:proofErr w:type="spellEnd"/>
      <w:r w:rsidRPr="00B53F26">
        <w:rPr>
          <w:rFonts w:asciiTheme="minorHAnsi" w:eastAsia="MS PGothic" w:hAnsiTheme="minorHAnsi"/>
          <w:color w:val="000000"/>
          <w:sz w:val="22"/>
          <w:szCs w:val="22"/>
          <w:lang w:val="en-US"/>
        </w:rPr>
        <w:t xml:space="preserve"> filters showed a high potential for water treatment and most specifically for virus removal in the case of electrochemical CNT filters </w:t>
      </w:r>
      <w:r w:rsidR="00A440B5">
        <w:rPr>
          <w:rFonts w:asciiTheme="minorHAnsi" w:eastAsia="MS PGothic" w:hAnsiTheme="minorHAnsi"/>
          <w:color w:val="000000"/>
          <w:sz w:val="22"/>
          <w:szCs w:val="22"/>
          <w:lang w:val="en-US"/>
        </w:rPr>
        <w:t>[</w:t>
      </w:r>
      <w:r w:rsidR="006160AA">
        <w:rPr>
          <w:rFonts w:asciiTheme="minorHAnsi" w:eastAsia="MS PGothic" w:hAnsiTheme="minorHAnsi"/>
          <w:color w:val="000000"/>
          <w:sz w:val="22"/>
          <w:szCs w:val="22"/>
          <w:lang w:val="en-US"/>
        </w:rPr>
        <w:t>4</w:t>
      </w:r>
      <w:r w:rsidR="00A440B5">
        <w:rPr>
          <w:rFonts w:asciiTheme="minorHAnsi" w:eastAsia="MS PGothic" w:hAnsiTheme="minorHAnsi"/>
          <w:color w:val="000000"/>
          <w:sz w:val="22"/>
          <w:szCs w:val="22"/>
          <w:lang w:val="en-US"/>
        </w:rPr>
        <w:t>]</w:t>
      </w:r>
      <w:r w:rsidRPr="00B53F26">
        <w:rPr>
          <w:rFonts w:asciiTheme="minorHAnsi" w:eastAsia="MS PGothic" w:hAnsiTheme="minorHAnsi"/>
          <w:color w:val="000000"/>
          <w:sz w:val="22"/>
          <w:szCs w:val="22"/>
          <w:lang w:val="en-US"/>
        </w:rPr>
        <w:t xml:space="preserve">. However, NOM is expected to be a major limitation for virus removal, since it is also known to adsorb onto MWCNT. To better target the application of MWCNT for virus treatment, it is therefore important to better understand the competition mechanisms between virus and NOM.   </w:t>
      </w:r>
    </w:p>
    <w:p w14:paraId="305D5A13"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08555C94" w14:textId="77777777" w:rsidR="008876B3" w:rsidRPr="008876B3" w:rsidRDefault="008876B3" w:rsidP="008876B3">
      <w:pPr>
        <w:snapToGrid w:val="0"/>
        <w:spacing w:after="120"/>
        <w:rPr>
          <w:rFonts w:asciiTheme="minorHAnsi" w:eastAsia="MS PGothic" w:hAnsiTheme="minorHAnsi"/>
          <w:color w:val="000000"/>
          <w:sz w:val="22"/>
          <w:szCs w:val="22"/>
          <w:lang w:val="en-US"/>
        </w:rPr>
      </w:pPr>
      <w:r w:rsidRPr="008876B3">
        <w:rPr>
          <w:rFonts w:asciiTheme="minorHAnsi" w:eastAsia="MS PGothic" w:hAnsiTheme="minorHAnsi"/>
          <w:color w:val="000000"/>
          <w:sz w:val="22"/>
          <w:szCs w:val="22"/>
          <w:lang w:val="en-US"/>
        </w:rPr>
        <w:t>MS2 (DSMZ 13767) were used as human virus pathogen surrogates due to their similitude with enteric viruses of human health concern. MS2 infectivity was evalua</w:t>
      </w:r>
      <w:r>
        <w:rPr>
          <w:rFonts w:asciiTheme="minorHAnsi" w:eastAsia="MS PGothic" w:hAnsiTheme="minorHAnsi"/>
          <w:color w:val="000000"/>
          <w:sz w:val="22"/>
          <w:szCs w:val="22"/>
          <w:lang w:val="en-US"/>
        </w:rPr>
        <w:t>ted using the MS2 plaque assays</w:t>
      </w:r>
      <w:r w:rsidRPr="008876B3">
        <w:rPr>
          <w:rFonts w:asciiTheme="minorHAnsi" w:eastAsia="MS PGothic" w:hAnsiTheme="minorHAnsi"/>
          <w:color w:val="000000"/>
          <w:sz w:val="22"/>
          <w:szCs w:val="22"/>
          <w:lang w:val="en-US"/>
        </w:rPr>
        <w:t xml:space="preserve">. </w:t>
      </w:r>
    </w:p>
    <w:p w14:paraId="4DCD4CCB" w14:textId="77777777" w:rsidR="008876B3" w:rsidRPr="008876B3" w:rsidRDefault="008876B3" w:rsidP="008876B3">
      <w:pPr>
        <w:snapToGrid w:val="0"/>
        <w:spacing w:after="120"/>
        <w:rPr>
          <w:rFonts w:asciiTheme="minorHAnsi" w:eastAsia="MS PGothic" w:hAnsiTheme="minorHAnsi"/>
          <w:color w:val="000000"/>
          <w:sz w:val="22"/>
          <w:szCs w:val="22"/>
          <w:lang w:val="en-US"/>
        </w:rPr>
      </w:pPr>
      <w:r w:rsidRPr="008876B3">
        <w:rPr>
          <w:rFonts w:asciiTheme="minorHAnsi" w:eastAsia="MS PGothic" w:hAnsiTheme="minorHAnsi"/>
          <w:color w:val="000000"/>
          <w:sz w:val="22"/>
          <w:szCs w:val="22"/>
          <w:lang w:val="en-US"/>
        </w:rPr>
        <w:t xml:space="preserve">The MWCNT used in this study were purchased from </w:t>
      </w:r>
      <w:proofErr w:type="spellStart"/>
      <w:r w:rsidRPr="008876B3">
        <w:rPr>
          <w:rFonts w:asciiTheme="minorHAnsi" w:eastAsia="MS PGothic" w:hAnsiTheme="minorHAnsi"/>
          <w:color w:val="000000"/>
          <w:sz w:val="22"/>
          <w:szCs w:val="22"/>
          <w:lang w:val="en-US"/>
        </w:rPr>
        <w:t>CheapTubes</w:t>
      </w:r>
      <w:proofErr w:type="spellEnd"/>
      <w:r w:rsidRPr="008876B3">
        <w:rPr>
          <w:rFonts w:asciiTheme="minorHAnsi" w:eastAsia="MS PGothic" w:hAnsiTheme="minorHAnsi"/>
          <w:color w:val="000000"/>
          <w:sz w:val="22"/>
          <w:szCs w:val="22"/>
          <w:lang w:val="en-US"/>
        </w:rPr>
        <w:t xml:space="preserve">. Their specific surface is equal to 116.63 m2/g, their diameter varies between 10-25nm, while their length is equal to 100µm.   </w:t>
      </w:r>
    </w:p>
    <w:p w14:paraId="5807D5F8" w14:textId="77777777" w:rsidR="008876B3" w:rsidRPr="008876B3" w:rsidRDefault="008876B3" w:rsidP="008876B3">
      <w:pPr>
        <w:snapToGrid w:val="0"/>
        <w:spacing w:after="120"/>
        <w:rPr>
          <w:rFonts w:asciiTheme="minorHAnsi" w:eastAsia="MS PGothic" w:hAnsiTheme="minorHAnsi"/>
          <w:color w:val="000000"/>
          <w:sz w:val="22"/>
          <w:szCs w:val="22"/>
          <w:lang w:val="en-US"/>
        </w:rPr>
      </w:pPr>
      <w:r w:rsidRPr="008876B3">
        <w:rPr>
          <w:rFonts w:asciiTheme="minorHAnsi" w:eastAsia="MS PGothic" w:hAnsiTheme="minorHAnsi"/>
          <w:color w:val="000000"/>
          <w:sz w:val="22"/>
          <w:szCs w:val="22"/>
          <w:lang w:val="en-US"/>
        </w:rPr>
        <w:lastRenderedPageBreak/>
        <w:t xml:space="preserve">SRNOM (IHSS) was used as a NOM surrogate to be able to compare our results with the existing literature. NOM characterization was performed using Liquid Chromatography with Organic Carbon Detector (LC-OCD) and </w:t>
      </w:r>
      <w:proofErr w:type="spellStart"/>
      <w:r w:rsidRPr="008876B3">
        <w:rPr>
          <w:rFonts w:asciiTheme="minorHAnsi" w:eastAsia="MS PGothic" w:hAnsiTheme="minorHAnsi"/>
          <w:color w:val="000000"/>
          <w:sz w:val="22"/>
          <w:szCs w:val="22"/>
          <w:lang w:val="en-US"/>
        </w:rPr>
        <w:t>TOCmeter</w:t>
      </w:r>
      <w:proofErr w:type="spellEnd"/>
      <w:r w:rsidRPr="008876B3">
        <w:rPr>
          <w:rFonts w:asciiTheme="minorHAnsi" w:eastAsia="MS PGothic" w:hAnsiTheme="minorHAnsi"/>
          <w:color w:val="000000"/>
          <w:sz w:val="22"/>
          <w:szCs w:val="22"/>
          <w:lang w:val="en-US"/>
        </w:rPr>
        <w:t>.</w:t>
      </w:r>
    </w:p>
    <w:p w14:paraId="3FA87D36" w14:textId="77777777" w:rsidR="00704BDF" w:rsidRPr="008876B3" w:rsidRDefault="008876B3" w:rsidP="008876B3">
      <w:pPr>
        <w:snapToGrid w:val="0"/>
        <w:spacing w:after="120"/>
        <w:rPr>
          <w:rFonts w:asciiTheme="minorHAnsi" w:eastAsia="MS PGothic" w:hAnsiTheme="minorHAnsi"/>
          <w:color w:val="000000"/>
          <w:sz w:val="22"/>
          <w:szCs w:val="22"/>
          <w:lang w:val="en-US"/>
        </w:rPr>
      </w:pPr>
      <w:r w:rsidRPr="008876B3">
        <w:rPr>
          <w:rFonts w:asciiTheme="minorHAnsi" w:eastAsia="MS PGothic" w:hAnsiTheme="minorHAnsi"/>
          <w:color w:val="000000"/>
          <w:sz w:val="22"/>
          <w:szCs w:val="22"/>
          <w:lang w:val="en-US"/>
        </w:rPr>
        <w:t xml:space="preserve">Batch experiments were performed in glass vials of 25mL, using the bottle technique (one bottle corresponds to one point). After adding a fixed mass of MWCNT into MS2 stock solution, with or without SRNOM, the vials were mixed for 3h at 40rpm. After adsorption, samples were filtered with 0.45µm PES filters prior analysis.  </w:t>
      </w:r>
    </w:p>
    <w:p w14:paraId="3DD84C9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DFF441A" w14:textId="77777777" w:rsidR="00F276C4" w:rsidRDefault="00F276C4" w:rsidP="00303280">
      <w:pPr>
        <w:snapToGrid w:val="0"/>
        <w:spacing w:after="120"/>
        <w:rPr>
          <w:rFonts w:asciiTheme="minorHAnsi" w:eastAsia="MS PGothic" w:hAnsiTheme="minorHAnsi"/>
          <w:b/>
          <w:bCs/>
          <w:color w:val="000000"/>
          <w:sz w:val="22"/>
          <w:szCs w:val="22"/>
          <w:lang w:val="en-US"/>
        </w:rPr>
      </w:pPr>
      <w:r w:rsidRPr="009A3D09">
        <w:rPr>
          <w:rFonts w:asciiTheme="minorHAnsi" w:eastAsia="MS PGothic" w:hAnsiTheme="minorHAnsi"/>
          <w:noProof/>
          <w:color w:val="000000"/>
          <w:sz w:val="22"/>
          <w:szCs w:val="22"/>
          <w:lang w:val="fr-CH" w:eastAsia="fr-CH"/>
        </w:rPr>
        <mc:AlternateContent>
          <mc:Choice Requires="wpg">
            <w:drawing>
              <wp:anchor distT="0" distB="0" distL="114300" distR="114300" simplePos="0" relativeHeight="251659264" behindDoc="0" locked="0" layoutInCell="1" allowOverlap="1" wp14:anchorId="346833DB" wp14:editId="1C9A21B1">
                <wp:simplePos x="0" y="0"/>
                <wp:positionH relativeFrom="column">
                  <wp:posOffset>-381635</wp:posOffset>
                </wp:positionH>
                <wp:positionV relativeFrom="paragraph">
                  <wp:posOffset>104140</wp:posOffset>
                </wp:positionV>
                <wp:extent cx="2870200" cy="2444750"/>
                <wp:effectExtent l="0" t="0" r="0" b="0"/>
                <wp:wrapSquare wrapText="bothSides"/>
                <wp:docPr id="2" name="Groupe 2"/>
                <wp:cNvGraphicFramePr/>
                <a:graphic xmlns:a="http://schemas.openxmlformats.org/drawingml/2006/main">
                  <a:graphicData uri="http://schemas.microsoft.com/office/word/2010/wordprocessingGroup">
                    <wpg:wgp>
                      <wpg:cNvGrpSpPr/>
                      <wpg:grpSpPr>
                        <a:xfrm>
                          <a:off x="0" y="0"/>
                          <a:ext cx="2870200" cy="2444750"/>
                          <a:chOff x="487892" y="-854694"/>
                          <a:chExt cx="4051301" cy="3253956"/>
                        </a:xfrm>
                      </wpg:grpSpPr>
                      <wpg:graphicFrame>
                        <wpg:cNvPr id="1" name="Graphique 1"/>
                        <wpg:cNvFrPr/>
                        <wpg:xfrm>
                          <a:off x="547864" y="-854694"/>
                          <a:ext cx="3781425" cy="2762250"/>
                        </wpg:xfrm>
                        <a:graphic>
                          <a:graphicData uri="http://schemas.openxmlformats.org/drawingml/2006/chart">
                            <c:chart xmlns:c="http://schemas.openxmlformats.org/drawingml/2006/chart" xmlns:r="http://schemas.openxmlformats.org/officeDocument/2006/relationships" r:id="rId10"/>
                          </a:graphicData>
                        </a:graphic>
                      </wpg:graphicFrame>
                      <wps:wsp>
                        <wps:cNvPr id="217" name="Zone de texte 2"/>
                        <wps:cNvSpPr txBox="1">
                          <a:spLocks noChangeArrowheads="1"/>
                        </wps:cNvSpPr>
                        <wps:spPr bwMode="auto">
                          <a:xfrm>
                            <a:off x="487892" y="1894809"/>
                            <a:ext cx="4051301" cy="504453"/>
                          </a:xfrm>
                          <a:prstGeom prst="rect">
                            <a:avLst/>
                          </a:prstGeom>
                          <a:noFill/>
                          <a:ln w="9525">
                            <a:noFill/>
                            <a:miter lim="800000"/>
                            <a:headEnd/>
                            <a:tailEnd/>
                          </a:ln>
                        </wps:spPr>
                        <wps:txbx>
                          <w:txbxContent>
                            <w:p w14:paraId="6DE8706C" w14:textId="77777777" w:rsidR="00F276C4" w:rsidRPr="00F276C4" w:rsidRDefault="00F276C4" w:rsidP="00F276C4">
                              <w:pPr>
                                <w:pStyle w:val="Didascalia"/>
                                <w:jc w:val="center"/>
                                <w:rPr>
                                  <w:rFonts w:asciiTheme="minorHAnsi" w:hAnsiTheme="minorHAnsi" w:cstheme="minorHAnsi"/>
                                  <w:b w:val="0"/>
                                  <w:color w:val="auto"/>
                                </w:rPr>
                              </w:pPr>
                              <w:r w:rsidRPr="00F276C4">
                                <w:rPr>
                                  <w:rFonts w:asciiTheme="minorHAnsi" w:hAnsiTheme="minorHAnsi" w:cstheme="minorHAnsi"/>
                                  <w:color w:val="auto"/>
                                </w:rPr>
                                <w:t xml:space="preserve">Figure </w:t>
                              </w:r>
                              <w:r w:rsidRPr="00F276C4">
                                <w:rPr>
                                  <w:rFonts w:asciiTheme="minorHAnsi" w:hAnsiTheme="minorHAnsi" w:cstheme="minorHAnsi"/>
                                  <w:color w:val="auto"/>
                                </w:rPr>
                                <w:fldChar w:fldCharType="begin"/>
                              </w:r>
                              <w:r w:rsidRPr="00F276C4">
                                <w:rPr>
                                  <w:rFonts w:asciiTheme="minorHAnsi" w:hAnsiTheme="minorHAnsi" w:cstheme="minorHAnsi"/>
                                  <w:color w:val="auto"/>
                                </w:rPr>
                                <w:instrText xml:space="preserve"> SEQ Figure \* ARABIC </w:instrText>
                              </w:r>
                              <w:r w:rsidRPr="00F276C4">
                                <w:rPr>
                                  <w:rFonts w:asciiTheme="minorHAnsi" w:hAnsiTheme="minorHAnsi" w:cstheme="minorHAnsi"/>
                                  <w:color w:val="auto"/>
                                </w:rPr>
                                <w:fldChar w:fldCharType="separate"/>
                              </w:r>
                              <w:r w:rsidRPr="00F276C4">
                                <w:rPr>
                                  <w:rFonts w:asciiTheme="minorHAnsi" w:hAnsiTheme="minorHAnsi" w:cstheme="minorHAnsi"/>
                                  <w:noProof/>
                                  <w:color w:val="auto"/>
                                </w:rPr>
                                <w:t>1</w:t>
                              </w:r>
                              <w:r w:rsidRPr="00F276C4">
                                <w:rPr>
                                  <w:rFonts w:asciiTheme="minorHAnsi" w:hAnsiTheme="minorHAnsi" w:cstheme="minorHAnsi"/>
                                  <w:color w:val="auto"/>
                                </w:rPr>
                                <w:fldChar w:fldCharType="end"/>
                              </w:r>
                              <w:r w:rsidRPr="00F276C4">
                                <w:rPr>
                                  <w:rFonts w:asciiTheme="minorHAnsi" w:hAnsiTheme="minorHAnsi" w:cstheme="minorHAnsi"/>
                                  <w:color w:val="auto"/>
                                </w:rPr>
                                <w:t xml:space="preserve">: </w:t>
                              </w:r>
                              <w:r w:rsidRPr="00F276C4">
                                <w:rPr>
                                  <w:rFonts w:asciiTheme="minorHAnsi" w:hAnsiTheme="minorHAnsi" w:cstheme="minorHAnsi"/>
                                  <w:b w:val="0"/>
                                  <w:color w:val="auto"/>
                                </w:rPr>
                                <w:t>Virus removal by MWCNT as a function of Suwannee River Natural Organic Matter (SRNOM) concentration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ECB248" id="Groupe 2" o:spid="_x0000_s1026" style="position:absolute;left:0;text-align:left;margin-left:-30.05pt;margin-top:8.2pt;width:226pt;height:192.5pt;z-index:251659264;mso-width-relative:margin;mso-height-relative:margin" coordorigin="4878,-8546" coordsize="40513,32539"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1" o:spid="_x0000_s1027" type="#_x0000_t75" style="position:absolute;left:5395;top:-8628;width:37946;height:27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">
                  <v:imagedata r:id="rId11" o:title=""/>
                  <o:lock v:ext="edit" aspectratio="f"/>
                </v:shape>
                <v:shapetype id="_x0000_t202" coordsize="21600,21600" o:spt="202" path="m,l,21600r21600,l21600,xe">
                  <v:stroke joinstyle="miter"/>
                  <v:path gradientshapeok="t" o:connecttype="rect"/>
                </v:shapetype>
                <v:shape id="Zone de texte 2" o:spid="_x0000_s1028" type="#_x0000_t202" style="position:absolute;left:4878;top:18948;width:40513;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F276C4" w:rsidRPr="00F276C4" w:rsidRDefault="00F276C4" w:rsidP="00F276C4">
                        <w:pPr>
                          <w:pStyle w:val="Lgende"/>
                          <w:jc w:val="center"/>
                          <w:rPr>
                            <w:rFonts w:asciiTheme="minorHAnsi" w:hAnsiTheme="minorHAnsi" w:cstheme="minorHAnsi"/>
                            <w:b w:val="0"/>
                            <w:color w:val="auto"/>
                          </w:rPr>
                        </w:pPr>
                        <w:r w:rsidRPr="00F276C4">
                          <w:rPr>
                            <w:rFonts w:asciiTheme="minorHAnsi" w:hAnsiTheme="minorHAnsi" w:cstheme="minorHAnsi"/>
                            <w:color w:val="auto"/>
                          </w:rPr>
                          <w:t xml:space="preserve">Figure </w:t>
                        </w:r>
                        <w:r w:rsidRPr="00F276C4">
                          <w:rPr>
                            <w:rFonts w:asciiTheme="minorHAnsi" w:hAnsiTheme="minorHAnsi" w:cstheme="minorHAnsi"/>
                            <w:color w:val="auto"/>
                          </w:rPr>
                          <w:fldChar w:fldCharType="begin"/>
                        </w:r>
                        <w:r w:rsidRPr="00F276C4">
                          <w:rPr>
                            <w:rFonts w:asciiTheme="minorHAnsi" w:hAnsiTheme="minorHAnsi" w:cstheme="minorHAnsi"/>
                            <w:color w:val="auto"/>
                          </w:rPr>
                          <w:instrText xml:space="preserve"> SEQ Figure \* ARABIC </w:instrText>
                        </w:r>
                        <w:r w:rsidRPr="00F276C4">
                          <w:rPr>
                            <w:rFonts w:asciiTheme="minorHAnsi" w:hAnsiTheme="minorHAnsi" w:cstheme="minorHAnsi"/>
                            <w:color w:val="auto"/>
                          </w:rPr>
                          <w:fldChar w:fldCharType="separate"/>
                        </w:r>
                        <w:r w:rsidRPr="00F276C4">
                          <w:rPr>
                            <w:rFonts w:asciiTheme="minorHAnsi" w:hAnsiTheme="minorHAnsi" w:cstheme="minorHAnsi"/>
                            <w:noProof/>
                            <w:color w:val="auto"/>
                          </w:rPr>
                          <w:t>1</w:t>
                        </w:r>
                        <w:r w:rsidRPr="00F276C4">
                          <w:rPr>
                            <w:rFonts w:asciiTheme="minorHAnsi" w:hAnsiTheme="minorHAnsi" w:cstheme="minorHAnsi"/>
                            <w:color w:val="auto"/>
                          </w:rPr>
                          <w:fldChar w:fldCharType="end"/>
                        </w:r>
                        <w:r w:rsidRPr="00F276C4">
                          <w:rPr>
                            <w:rFonts w:asciiTheme="minorHAnsi" w:hAnsiTheme="minorHAnsi" w:cstheme="minorHAnsi"/>
                            <w:color w:val="auto"/>
                          </w:rPr>
                          <w:t xml:space="preserve">: </w:t>
                        </w:r>
                        <w:r w:rsidRPr="00F276C4">
                          <w:rPr>
                            <w:rFonts w:asciiTheme="minorHAnsi" w:hAnsiTheme="minorHAnsi" w:cstheme="minorHAnsi"/>
                            <w:b w:val="0"/>
                            <w:color w:val="auto"/>
                          </w:rPr>
                          <w:t>Virus removal by MWCNT as a function of Suwannee River Natural Organic Matter (SRNOM) concentration</w:t>
                        </w:r>
                      </w:p>
                    </w:txbxContent>
                  </v:textbox>
                </v:shape>
                <w10:wrap type="square"/>
              </v:group>
            </w:pict>
          </mc:Fallback>
        </mc:AlternateContent>
      </w:r>
      <w:r w:rsidR="009A3D09" w:rsidRPr="009A3D09">
        <w:rPr>
          <w:rFonts w:asciiTheme="minorHAnsi" w:eastAsia="MS PGothic" w:hAnsiTheme="minorHAnsi"/>
          <w:color w:val="000000"/>
          <w:sz w:val="22"/>
          <w:szCs w:val="22"/>
          <w:lang w:val="en-US"/>
        </w:rPr>
        <w:t xml:space="preserve">Batch experiments showed that </w:t>
      </w:r>
      <w:r w:rsidR="009A3D09">
        <w:rPr>
          <w:rFonts w:asciiTheme="minorHAnsi" w:eastAsia="MS PGothic" w:hAnsiTheme="minorHAnsi"/>
          <w:color w:val="000000"/>
          <w:sz w:val="22"/>
          <w:szCs w:val="22"/>
          <w:lang w:val="en-US"/>
        </w:rPr>
        <w:t xml:space="preserve">MS2 removal is due to adsorption and is proportional to the </w:t>
      </w:r>
      <w:r w:rsidR="00907FDE">
        <w:rPr>
          <w:rFonts w:asciiTheme="minorHAnsi" w:eastAsia="MS PGothic" w:hAnsiTheme="minorHAnsi"/>
          <w:color w:val="000000"/>
          <w:sz w:val="22"/>
          <w:szCs w:val="22"/>
          <w:lang w:val="en-US"/>
        </w:rPr>
        <w:t>mass of MWCNT. For pH between 5 and 8, the removal is equal to 0.3log/</w:t>
      </w:r>
      <w:proofErr w:type="spellStart"/>
      <w:r w:rsidR="00907FDE">
        <w:rPr>
          <w:rFonts w:asciiTheme="minorHAnsi" w:eastAsia="MS PGothic" w:hAnsiTheme="minorHAnsi"/>
          <w:color w:val="000000"/>
          <w:sz w:val="22"/>
          <w:szCs w:val="22"/>
          <w:lang w:val="en-US"/>
        </w:rPr>
        <w:t>mgMWCNT</w:t>
      </w:r>
      <w:proofErr w:type="spellEnd"/>
      <w:r w:rsidR="00907FDE">
        <w:rPr>
          <w:rFonts w:asciiTheme="minorHAnsi" w:eastAsia="MS PGothic" w:hAnsiTheme="minorHAnsi"/>
          <w:color w:val="000000"/>
          <w:sz w:val="22"/>
          <w:szCs w:val="22"/>
          <w:lang w:val="en-US"/>
        </w:rPr>
        <w:t xml:space="preserve">. </w:t>
      </w:r>
      <w:r w:rsidR="000C0CDE">
        <w:rPr>
          <w:rFonts w:asciiTheme="minorHAnsi" w:eastAsia="MS PGothic" w:hAnsiTheme="minorHAnsi"/>
          <w:color w:val="000000"/>
          <w:sz w:val="22"/>
          <w:szCs w:val="22"/>
          <w:lang w:val="en-US"/>
        </w:rPr>
        <w:t xml:space="preserve">Batch experiments with SRNOM at different pH showed that SRNOM adsorbs onto MWCNT too, with a higher affinity at pH5. </w:t>
      </w:r>
      <w:r w:rsidR="000977BA">
        <w:rPr>
          <w:rFonts w:asciiTheme="minorHAnsi" w:eastAsia="MS PGothic" w:hAnsiTheme="minorHAnsi"/>
          <w:color w:val="000000"/>
          <w:sz w:val="22"/>
          <w:szCs w:val="22"/>
          <w:lang w:val="en-US"/>
        </w:rPr>
        <w:t>Competition between SRNOM and MS2 was tested with co-adsorption experiments and</w:t>
      </w:r>
      <w:r w:rsidR="00303280">
        <w:rPr>
          <w:rFonts w:asciiTheme="minorHAnsi" w:eastAsia="MS PGothic" w:hAnsiTheme="minorHAnsi"/>
          <w:color w:val="000000"/>
          <w:sz w:val="22"/>
          <w:szCs w:val="22"/>
          <w:lang w:val="en-US"/>
        </w:rPr>
        <w:t xml:space="preserve"> with preloading experiments. Figure 1 shows the results of the co-adsorption experiments, where the </w:t>
      </w:r>
      <w:r w:rsidR="003E0C5B">
        <w:rPr>
          <w:rFonts w:asciiTheme="minorHAnsi" w:eastAsia="MS PGothic" w:hAnsiTheme="minorHAnsi"/>
          <w:color w:val="000000"/>
          <w:sz w:val="22"/>
          <w:szCs w:val="22"/>
          <w:lang w:val="en-US"/>
        </w:rPr>
        <w:t xml:space="preserve">competitive </w:t>
      </w:r>
      <w:r w:rsidR="00303280">
        <w:rPr>
          <w:rFonts w:asciiTheme="minorHAnsi" w:eastAsia="MS PGothic" w:hAnsiTheme="minorHAnsi"/>
          <w:color w:val="000000"/>
          <w:sz w:val="22"/>
          <w:szCs w:val="22"/>
          <w:lang w:val="en-US"/>
        </w:rPr>
        <w:t xml:space="preserve">effect of SRNOM </w:t>
      </w:r>
      <w:r w:rsidR="003E0C5B">
        <w:rPr>
          <w:rFonts w:asciiTheme="minorHAnsi" w:eastAsia="MS PGothic" w:hAnsiTheme="minorHAnsi"/>
          <w:color w:val="000000"/>
          <w:sz w:val="22"/>
          <w:szCs w:val="22"/>
          <w:lang w:val="en-US"/>
        </w:rPr>
        <w:t xml:space="preserve">even at low concentration. </w:t>
      </w:r>
      <w:r w:rsidR="00727958">
        <w:rPr>
          <w:rFonts w:asciiTheme="minorHAnsi" w:eastAsia="MS PGothic" w:hAnsiTheme="minorHAnsi"/>
          <w:color w:val="000000"/>
          <w:sz w:val="22"/>
          <w:szCs w:val="22"/>
          <w:lang w:val="en-US"/>
        </w:rPr>
        <w:t xml:space="preserve">Virus removal drops by 38% at a concentration equal to 0.4mgC/L. This concentration corresponds to concentrations found in clean ground waters. </w:t>
      </w:r>
      <w:r w:rsidR="00B95472">
        <w:rPr>
          <w:rFonts w:asciiTheme="minorHAnsi" w:eastAsia="MS PGothic" w:hAnsiTheme="minorHAnsi"/>
          <w:color w:val="000000"/>
          <w:sz w:val="22"/>
          <w:szCs w:val="22"/>
          <w:lang w:val="en-US"/>
        </w:rPr>
        <w:t>Virus removal in low and middle-income countries using pristine MWCNT filters is highly compromised since a wide diversity of waters could be used for drinking water treatment.</w:t>
      </w:r>
      <w:r w:rsidR="00303280">
        <w:rPr>
          <w:rFonts w:asciiTheme="minorHAnsi" w:eastAsia="MS PGothic" w:hAnsiTheme="minorHAnsi"/>
          <w:color w:val="000000"/>
          <w:sz w:val="22"/>
          <w:szCs w:val="22"/>
          <w:lang w:val="en-US"/>
        </w:rPr>
        <w:t xml:space="preserve"> </w:t>
      </w:r>
    </w:p>
    <w:p w14:paraId="34E46DF7" w14:textId="77777777" w:rsidR="00704BDF" w:rsidRDefault="00704BDF" w:rsidP="00442A92">
      <w:pPr>
        <w:snapToGrid w:val="0"/>
        <w:spacing w:before="12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A5B7260" w14:textId="77777777" w:rsidR="004C6633" w:rsidRPr="001F5E23" w:rsidRDefault="001F5E23" w:rsidP="00442A92">
      <w:pPr>
        <w:snapToGrid w:val="0"/>
        <w:spacing w:before="120" w:line="300" w:lineRule="auto"/>
        <w:rPr>
          <w:rFonts w:asciiTheme="minorHAnsi" w:eastAsia="MS PGothic" w:hAnsiTheme="minorHAnsi"/>
          <w:color w:val="000000"/>
          <w:sz w:val="22"/>
          <w:szCs w:val="22"/>
          <w:lang w:val="en-US" w:eastAsia="ko-KR"/>
        </w:rPr>
      </w:pPr>
      <w:r w:rsidRPr="001F5E23">
        <w:rPr>
          <w:rFonts w:asciiTheme="minorHAnsi" w:eastAsia="MS PGothic" w:hAnsiTheme="minorHAnsi"/>
          <w:bCs/>
          <w:color w:val="000000"/>
          <w:sz w:val="22"/>
          <w:szCs w:val="22"/>
          <w:lang w:val="en-US" w:eastAsia="ko-KR"/>
        </w:rPr>
        <w:t xml:space="preserve">The </w:t>
      </w:r>
      <w:r>
        <w:rPr>
          <w:rFonts w:asciiTheme="minorHAnsi" w:eastAsia="MS PGothic" w:hAnsiTheme="minorHAnsi"/>
          <w:bCs/>
          <w:color w:val="000000"/>
          <w:sz w:val="22"/>
          <w:szCs w:val="22"/>
          <w:lang w:val="en-US" w:eastAsia="ko-KR"/>
        </w:rPr>
        <w:t xml:space="preserve">use of pristine MWCNT filters for virus removal is highly </w:t>
      </w:r>
      <w:r w:rsidR="00A574C8">
        <w:rPr>
          <w:rFonts w:asciiTheme="minorHAnsi" w:eastAsia="MS PGothic" w:hAnsiTheme="minorHAnsi"/>
          <w:bCs/>
          <w:color w:val="000000"/>
          <w:sz w:val="22"/>
          <w:szCs w:val="22"/>
          <w:lang w:val="en-US" w:eastAsia="ko-KR"/>
        </w:rPr>
        <w:t>compromised by the presence of NOM that</w:t>
      </w:r>
      <w:r w:rsidR="00745F78">
        <w:rPr>
          <w:rFonts w:asciiTheme="minorHAnsi" w:eastAsia="MS PGothic" w:hAnsiTheme="minorHAnsi"/>
          <w:bCs/>
          <w:color w:val="000000"/>
          <w:sz w:val="22"/>
          <w:szCs w:val="22"/>
          <w:lang w:val="en-US" w:eastAsia="ko-KR"/>
        </w:rPr>
        <w:t xml:space="preserve"> irreversibly adsorbs onto MWCNT. Saturation is quick since at a concentration of 5mgC/L </w:t>
      </w:r>
      <w:r w:rsidR="002F6237">
        <w:rPr>
          <w:rFonts w:asciiTheme="minorHAnsi" w:eastAsia="MS PGothic" w:hAnsiTheme="minorHAnsi"/>
          <w:bCs/>
          <w:color w:val="000000"/>
          <w:sz w:val="22"/>
          <w:szCs w:val="22"/>
          <w:lang w:val="en-US" w:eastAsia="ko-KR"/>
        </w:rPr>
        <w:t>of SRNOM, virus removal drops from 3.7log to 0.02log</w:t>
      </w:r>
      <w:r w:rsidR="00745F78">
        <w:rPr>
          <w:rFonts w:asciiTheme="minorHAnsi" w:eastAsia="MS PGothic" w:hAnsiTheme="minorHAnsi"/>
          <w:bCs/>
          <w:color w:val="000000"/>
          <w:sz w:val="22"/>
          <w:szCs w:val="22"/>
          <w:lang w:val="en-US" w:eastAsia="ko-KR"/>
        </w:rPr>
        <w:t>. MWCNT functionalization could be on option to limi</w:t>
      </w:r>
      <w:r w:rsidR="002F6237">
        <w:rPr>
          <w:rFonts w:asciiTheme="minorHAnsi" w:eastAsia="MS PGothic" w:hAnsiTheme="minorHAnsi"/>
          <w:bCs/>
          <w:color w:val="000000"/>
          <w:sz w:val="22"/>
          <w:szCs w:val="22"/>
          <w:lang w:val="en-US" w:eastAsia="ko-KR"/>
        </w:rPr>
        <w:t>t NOM adsorption.</w:t>
      </w:r>
      <w:r w:rsidR="00745F78">
        <w:rPr>
          <w:rFonts w:asciiTheme="minorHAnsi" w:eastAsia="MS PGothic" w:hAnsiTheme="minorHAnsi"/>
          <w:bCs/>
          <w:color w:val="000000"/>
          <w:sz w:val="22"/>
          <w:szCs w:val="22"/>
          <w:lang w:val="en-US" w:eastAsia="ko-KR"/>
        </w:rPr>
        <w:t xml:space="preserve"> </w:t>
      </w:r>
      <w:r w:rsidR="00A574C8">
        <w:rPr>
          <w:rFonts w:asciiTheme="minorHAnsi" w:eastAsia="MS PGothic" w:hAnsiTheme="minorHAnsi"/>
          <w:bCs/>
          <w:color w:val="000000"/>
          <w:sz w:val="22"/>
          <w:szCs w:val="22"/>
          <w:lang w:val="en-US" w:eastAsia="ko-KR"/>
        </w:rPr>
        <w:t xml:space="preserve"> </w:t>
      </w:r>
    </w:p>
    <w:p w14:paraId="613F97F4" w14:textId="77777777"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876B3">
        <w:rPr>
          <w:rFonts w:asciiTheme="minorHAnsi" w:eastAsia="MS PGothic" w:hAnsiTheme="minorHAnsi"/>
          <w:b/>
          <w:bCs/>
          <w:color w:val="000000"/>
          <w:sz w:val="20"/>
          <w:lang w:val="en-US"/>
        </w:rPr>
        <w:t xml:space="preserve"> </w:t>
      </w:r>
    </w:p>
    <w:p w14:paraId="5FB545A1" w14:textId="77777777" w:rsidR="008876B3" w:rsidRPr="00A3790C" w:rsidRDefault="008876B3" w:rsidP="008876B3">
      <w:pPr>
        <w:snapToGrid w:val="0"/>
        <w:ind w:left="278" w:hanging="278"/>
        <w:rPr>
          <w:rFonts w:asciiTheme="minorHAnsi" w:eastAsia="MS PGothic" w:hAnsiTheme="minorHAnsi"/>
          <w:bCs/>
          <w:color w:val="000000"/>
          <w:sz w:val="20"/>
          <w:lang w:val="en-US"/>
        </w:rPr>
      </w:pPr>
      <w:r w:rsidRPr="00A3790C">
        <w:rPr>
          <w:rFonts w:asciiTheme="minorHAnsi" w:eastAsia="MS PGothic" w:hAnsiTheme="minorHAnsi"/>
          <w:bCs/>
          <w:color w:val="000000"/>
          <w:sz w:val="20"/>
          <w:lang w:val="en-US"/>
        </w:rPr>
        <w:t xml:space="preserve">[1] </w:t>
      </w:r>
      <w:r w:rsidRPr="00A3790C">
        <w:rPr>
          <w:rFonts w:asciiTheme="minorHAnsi" w:eastAsia="MS PGothic" w:hAnsiTheme="minorHAnsi"/>
          <w:bCs/>
          <w:color w:val="000000"/>
          <w:sz w:val="20"/>
          <w:lang w:val="en-US"/>
        </w:rPr>
        <w:tab/>
      </w:r>
      <w:proofErr w:type="spellStart"/>
      <w:r w:rsidRPr="00A3790C">
        <w:rPr>
          <w:rFonts w:asciiTheme="minorHAnsi" w:eastAsia="MS PGothic" w:hAnsiTheme="minorHAnsi"/>
          <w:bCs/>
          <w:color w:val="000000"/>
          <w:sz w:val="20"/>
          <w:lang w:val="en-US"/>
        </w:rPr>
        <w:t>Juma</w:t>
      </w:r>
      <w:proofErr w:type="spellEnd"/>
      <w:r w:rsidRPr="00A3790C">
        <w:rPr>
          <w:rFonts w:asciiTheme="minorHAnsi" w:eastAsia="MS PGothic" w:hAnsiTheme="minorHAnsi"/>
          <w:bCs/>
          <w:color w:val="000000"/>
          <w:sz w:val="20"/>
          <w:lang w:val="en-US"/>
        </w:rPr>
        <w:t xml:space="preserve">, M., Nuhu, S., </w:t>
      </w:r>
      <w:proofErr w:type="spellStart"/>
      <w:r w:rsidRPr="00A3790C">
        <w:rPr>
          <w:rFonts w:asciiTheme="minorHAnsi" w:eastAsia="MS PGothic" w:hAnsiTheme="minorHAnsi"/>
          <w:bCs/>
          <w:color w:val="000000"/>
          <w:sz w:val="20"/>
          <w:lang w:val="en-US"/>
        </w:rPr>
        <w:t>Juma</w:t>
      </w:r>
      <w:proofErr w:type="spellEnd"/>
      <w:r w:rsidRPr="00A3790C">
        <w:rPr>
          <w:rFonts w:asciiTheme="minorHAnsi" w:eastAsia="MS PGothic" w:hAnsiTheme="minorHAnsi"/>
          <w:bCs/>
          <w:color w:val="000000"/>
          <w:sz w:val="20"/>
          <w:lang w:val="en-US"/>
        </w:rPr>
        <w:t xml:space="preserve">, F.B., 2018. Challenges of Water Accessibility in Peri-Urban Areas in Tanzania: A Case of </w:t>
      </w:r>
      <w:proofErr w:type="spellStart"/>
      <w:r w:rsidRPr="00A3790C">
        <w:rPr>
          <w:rFonts w:asciiTheme="minorHAnsi" w:eastAsia="MS PGothic" w:hAnsiTheme="minorHAnsi"/>
          <w:bCs/>
          <w:color w:val="000000"/>
          <w:sz w:val="20"/>
          <w:lang w:val="en-US"/>
        </w:rPr>
        <w:t>Kigamboni</w:t>
      </w:r>
      <w:proofErr w:type="spellEnd"/>
      <w:r w:rsidRPr="00A3790C">
        <w:rPr>
          <w:rFonts w:asciiTheme="minorHAnsi" w:eastAsia="MS PGothic" w:hAnsiTheme="minorHAnsi"/>
          <w:bCs/>
          <w:color w:val="000000"/>
          <w:sz w:val="20"/>
          <w:lang w:val="en-US"/>
        </w:rPr>
        <w:t xml:space="preserve"> Dar es Salaam. J. Soc. Sci. Res. 4, 47–54.</w:t>
      </w:r>
    </w:p>
    <w:p w14:paraId="483D1119" w14:textId="77777777" w:rsidR="00A440B5" w:rsidRPr="00A3790C" w:rsidRDefault="00A440B5" w:rsidP="00A3790C">
      <w:pPr>
        <w:snapToGrid w:val="0"/>
        <w:ind w:left="278" w:hanging="278"/>
        <w:rPr>
          <w:rFonts w:asciiTheme="minorHAnsi" w:eastAsia="MS PGothic" w:hAnsiTheme="minorHAnsi"/>
          <w:bCs/>
          <w:color w:val="000000"/>
          <w:sz w:val="20"/>
          <w:lang w:val="en-US"/>
        </w:rPr>
      </w:pPr>
      <w:r w:rsidRPr="00D42BFD">
        <w:rPr>
          <w:rFonts w:asciiTheme="minorHAnsi" w:eastAsia="MS PGothic" w:hAnsiTheme="minorHAnsi"/>
          <w:bCs/>
          <w:color w:val="000000"/>
          <w:sz w:val="20"/>
          <w:lang w:val="en-US"/>
        </w:rPr>
        <w:t>[</w:t>
      </w:r>
      <w:r w:rsidR="008D06E4" w:rsidRPr="00D42BFD">
        <w:rPr>
          <w:rFonts w:asciiTheme="minorHAnsi" w:eastAsia="MS PGothic" w:hAnsiTheme="minorHAnsi"/>
          <w:bCs/>
          <w:color w:val="000000"/>
          <w:sz w:val="20"/>
          <w:lang w:val="en-US"/>
        </w:rPr>
        <w:t>2</w:t>
      </w:r>
      <w:r w:rsidRPr="00D42BFD">
        <w:rPr>
          <w:rFonts w:asciiTheme="minorHAnsi" w:eastAsia="MS PGothic" w:hAnsiTheme="minorHAnsi"/>
          <w:bCs/>
          <w:color w:val="000000"/>
          <w:sz w:val="20"/>
          <w:lang w:val="en-US"/>
        </w:rPr>
        <w:t xml:space="preserve">] </w:t>
      </w:r>
      <w:r w:rsidRPr="00D42BFD">
        <w:rPr>
          <w:rFonts w:asciiTheme="minorHAnsi" w:eastAsia="MS PGothic" w:hAnsiTheme="minorHAnsi"/>
          <w:bCs/>
          <w:color w:val="000000"/>
          <w:sz w:val="20"/>
          <w:lang w:val="en-US"/>
        </w:rPr>
        <w:tab/>
        <w:t>Peter-</w:t>
      </w:r>
      <w:proofErr w:type="spellStart"/>
      <w:r w:rsidRPr="00D42BFD">
        <w:rPr>
          <w:rFonts w:asciiTheme="minorHAnsi" w:eastAsia="MS PGothic" w:hAnsiTheme="minorHAnsi"/>
          <w:bCs/>
          <w:color w:val="000000"/>
          <w:sz w:val="20"/>
          <w:lang w:val="en-US"/>
        </w:rPr>
        <w:t>Varbanets</w:t>
      </w:r>
      <w:proofErr w:type="spellEnd"/>
      <w:r w:rsidRPr="00D42BFD">
        <w:rPr>
          <w:rFonts w:asciiTheme="minorHAnsi" w:eastAsia="MS PGothic" w:hAnsiTheme="minorHAnsi"/>
          <w:bCs/>
          <w:color w:val="000000"/>
          <w:sz w:val="20"/>
          <w:lang w:val="en-US"/>
        </w:rPr>
        <w:t xml:space="preserve">, M., </w:t>
      </w:r>
      <w:proofErr w:type="spellStart"/>
      <w:r w:rsidRPr="00D42BFD">
        <w:rPr>
          <w:rFonts w:asciiTheme="minorHAnsi" w:eastAsia="MS PGothic" w:hAnsiTheme="minorHAnsi"/>
          <w:bCs/>
          <w:color w:val="000000"/>
          <w:sz w:val="20"/>
          <w:lang w:val="en-US"/>
        </w:rPr>
        <w:t>Zurbrügg</w:t>
      </w:r>
      <w:proofErr w:type="spellEnd"/>
      <w:r w:rsidRPr="00D42BFD">
        <w:rPr>
          <w:rFonts w:asciiTheme="minorHAnsi" w:eastAsia="MS PGothic" w:hAnsiTheme="minorHAnsi"/>
          <w:bCs/>
          <w:color w:val="000000"/>
          <w:sz w:val="20"/>
          <w:lang w:val="en-US"/>
        </w:rPr>
        <w:t xml:space="preserve">, C., Swartz, C., </w:t>
      </w:r>
      <w:proofErr w:type="spellStart"/>
      <w:r w:rsidRPr="00D42BFD">
        <w:rPr>
          <w:rFonts w:asciiTheme="minorHAnsi" w:eastAsia="MS PGothic" w:hAnsiTheme="minorHAnsi"/>
          <w:bCs/>
          <w:color w:val="000000"/>
          <w:sz w:val="20"/>
          <w:lang w:val="en-US"/>
        </w:rPr>
        <w:t>Pronk</w:t>
      </w:r>
      <w:proofErr w:type="spellEnd"/>
      <w:r w:rsidRPr="00D42BFD">
        <w:rPr>
          <w:rFonts w:asciiTheme="minorHAnsi" w:eastAsia="MS PGothic" w:hAnsiTheme="minorHAnsi"/>
          <w:bCs/>
          <w:color w:val="000000"/>
          <w:sz w:val="20"/>
          <w:lang w:val="en-US"/>
        </w:rPr>
        <w:t xml:space="preserve">, W., 2009. </w:t>
      </w:r>
      <w:r w:rsidRPr="00A3790C">
        <w:rPr>
          <w:rFonts w:asciiTheme="minorHAnsi" w:eastAsia="MS PGothic" w:hAnsiTheme="minorHAnsi"/>
          <w:bCs/>
          <w:color w:val="000000"/>
          <w:sz w:val="20"/>
          <w:lang w:val="en-US"/>
        </w:rPr>
        <w:t>Decentralized systems for potable water and the potential of membrane technology. Water Res. 43, 245–265. https://doi.org/10.1016/j.watres.2008.10.030.</w:t>
      </w:r>
    </w:p>
    <w:p w14:paraId="69C5BD3A" w14:textId="77777777" w:rsidR="009A3D09" w:rsidRDefault="00A440B5" w:rsidP="002F6237">
      <w:pPr>
        <w:snapToGrid w:val="0"/>
        <w:ind w:left="278" w:hanging="278"/>
        <w:rPr>
          <w:rFonts w:asciiTheme="minorHAnsi" w:eastAsia="MS PGothic" w:hAnsiTheme="minorHAnsi"/>
          <w:bCs/>
          <w:color w:val="000000"/>
          <w:sz w:val="20"/>
          <w:lang w:val="en-US"/>
        </w:rPr>
      </w:pPr>
      <w:r w:rsidRPr="00A3790C">
        <w:rPr>
          <w:rFonts w:asciiTheme="minorHAnsi" w:eastAsia="MS PGothic" w:hAnsiTheme="minorHAnsi"/>
          <w:bCs/>
          <w:color w:val="000000"/>
          <w:sz w:val="20"/>
          <w:lang w:val="en-US"/>
        </w:rPr>
        <w:t>[</w:t>
      </w:r>
      <w:r w:rsidR="008D06E4">
        <w:rPr>
          <w:rFonts w:asciiTheme="minorHAnsi" w:eastAsia="MS PGothic" w:hAnsiTheme="minorHAnsi"/>
          <w:bCs/>
          <w:color w:val="000000"/>
          <w:sz w:val="20"/>
          <w:lang w:val="en-US"/>
        </w:rPr>
        <w:t>3</w:t>
      </w:r>
      <w:r w:rsidRPr="00A3790C">
        <w:rPr>
          <w:rFonts w:asciiTheme="minorHAnsi" w:eastAsia="MS PGothic" w:hAnsiTheme="minorHAnsi"/>
          <w:bCs/>
          <w:color w:val="000000"/>
          <w:sz w:val="20"/>
          <w:lang w:val="en-US"/>
        </w:rPr>
        <w:t xml:space="preserve">] </w:t>
      </w:r>
      <w:r w:rsidR="00203059" w:rsidRPr="00A3790C">
        <w:rPr>
          <w:rFonts w:asciiTheme="minorHAnsi" w:eastAsia="MS PGothic" w:hAnsiTheme="minorHAnsi"/>
          <w:bCs/>
          <w:color w:val="000000"/>
          <w:sz w:val="20"/>
          <w:lang w:val="en-US"/>
        </w:rPr>
        <w:tab/>
        <w:t xml:space="preserve">Gibson, K.E., 2014. Viral pathogens in water: occurrence, public health impact, and available control strategies. </w:t>
      </w:r>
      <w:proofErr w:type="spellStart"/>
      <w:r w:rsidR="00203059" w:rsidRPr="00A3790C">
        <w:rPr>
          <w:rFonts w:asciiTheme="minorHAnsi" w:eastAsia="MS PGothic" w:hAnsiTheme="minorHAnsi"/>
          <w:bCs/>
          <w:color w:val="000000"/>
          <w:sz w:val="20"/>
          <w:lang w:val="en-US"/>
        </w:rPr>
        <w:t>Curr</w:t>
      </w:r>
      <w:proofErr w:type="spellEnd"/>
      <w:r w:rsidR="00203059" w:rsidRPr="00A3790C">
        <w:rPr>
          <w:rFonts w:asciiTheme="minorHAnsi" w:eastAsia="MS PGothic" w:hAnsiTheme="minorHAnsi"/>
          <w:bCs/>
          <w:color w:val="000000"/>
          <w:sz w:val="20"/>
          <w:lang w:val="en-US"/>
        </w:rPr>
        <w:t xml:space="preserve">. </w:t>
      </w:r>
      <w:proofErr w:type="spellStart"/>
      <w:r w:rsidR="00203059" w:rsidRPr="00A3790C">
        <w:rPr>
          <w:rFonts w:asciiTheme="minorHAnsi" w:eastAsia="MS PGothic" w:hAnsiTheme="minorHAnsi"/>
          <w:bCs/>
          <w:color w:val="000000"/>
          <w:sz w:val="20"/>
          <w:lang w:val="en-US"/>
        </w:rPr>
        <w:t>Opin</w:t>
      </w:r>
      <w:proofErr w:type="spellEnd"/>
      <w:r w:rsidR="00203059" w:rsidRPr="00A3790C">
        <w:rPr>
          <w:rFonts w:asciiTheme="minorHAnsi" w:eastAsia="MS PGothic" w:hAnsiTheme="minorHAnsi"/>
          <w:bCs/>
          <w:color w:val="000000"/>
          <w:sz w:val="20"/>
          <w:lang w:val="en-US"/>
        </w:rPr>
        <w:t xml:space="preserve">. </w:t>
      </w:r>
      <w:proofErr w:type="spellStart"/>
      <w:r w:rsidR="00203059" w:rsidRPr="00A3790C">
        <w:rPr>
          <w:rFonts w:asciiTheme="minorHAnsi" w:eastAsia="MS PGothic" w:hAnsiTheme="minorHAnsi"/>
          <w:bCs/>
          <w:color w:val="000000"/>
          <w:sz w:val="20"/>
          <w:lang w:val="en-US"/>
        </w:rPr>
        <w:t>Virol</w:t>
      </w:r>
      <w:proofErr w:type="spellEnd"/>
      <w:r w:rsidR="00203059" w:rsidRPr="00A3790C">
        <w:rPr>
          <w:rFonts w:asciiTheme="minorHAnsi" w:eastAsia="MS PGothic" w:hAnsiTheme="minorHAnsi"/>
          <w:bCs/>
          <w:color w:val="000000"/>
          <w:sz w:val="20"/>
          <w:lang w:val="en-US"/>
        </w:rPr>
        <w:t xml:space="preserve">., Virus entry / Environmental virology 4, 50–57. </w:t>
      </w:r>
      <w:r w:rsidR="009A3D09" w:rsidRPr="004822B9">
        <w:rPr>
          <w:rFonts w:asciiTheme="minorHAnsi" w:eastAsia="MS PGothic" w:hAnsiTheme="minorHAnsi"/>
          <w:bCs/>
          <w:color w:val="000000"/>
          <w:sz w:val="20"/>
          <w:lang w:val="en-US"/>
        </w:rPr>
        <w:t>https://doi.org/10.1016/j.coviro.2013.12.005</w:t>
      </w:r>
    </w:p>
    <w:p w14:paraId="61F94F68" w14:textId="77777777" w:rsidR="00704BDF" w:rsidRPr="00704BDF" w:rsidRDefault="00203059" w:rsidP="002F6237">
      <w:pPr>
        <w:snapToGrid w:val="0"/>
        <w:ind w:left="278" w:hanging="278"/>
        <w:rPr>
          <w:rFonts w:asciiTheme="minorHAnsi" w:eastAsia="SimSun" w:hAnsiTheme="minorHAnsi"/>
          <w:sz w:val="22"/>
          <w:szCs w:val="22"/>
          <w:lang w:eastAsia="zh-CN"/>
        </w:rPr>
      </w:pPr>
      <w:r w:rsidRPr="00A3790C">
        <w:rPr>
          <w:rFonts w:asciiTheme="minorHAnsi" w:eastAsia="MS PGothic" w:hAnsiTheme="minorHAnsi"/>
          <w:bCs/>
          <w:color w:val="000000"/>
          <w:sz w:val="20"/>
          <w:lang w:val="en-US"/>
        </w:rPr>
        <w:t>[</w:t>
      </w:r>
      <w:r w:rsidR="008D06E4">
        <w:rPr>
          <w:rFonts w:asciiTheme="minorHAnsi" w:eastAsia="MS PGothic" w:hAnsiTheme="minorHAnsi"/>
          <w:bCs/>
          <w:color w:val="000000"/>
          <w:sz w:val="20"/>
          <w:lang w:val="en-US"/>
        </w:rPr>
        <w:t>4</w:t>
      </w:r>
      <w:r w:rsidRPr="00A3790C">
        <w:rPr>
          <w:rFonts w:asciiTheme="minorHAnsi" w:eastAsia="MS PGothic" w:hAnsiTheme="minorHAnsi"/>
          <w:bCs/>
          <w:color w:val="000000"/>
          <w:sz w:val="20"/>
          <w:lang w:val="en-US"/>
        </w:rPr>
        <w:t xml:space="preserve">] </w:t>
      </w:r>
      <w:r w:rsidRPr="00A3790C">
        <w:rPr>
          <w:rFonts w:asciiTheme="minorHAnsi" w:eastAsia="MS PGothic" w:hAnsiTheme="minorHAnsi"/>
          <w:bCs/>
          <w:color w:val="000000"/>
          <w:sz w:val="20"/>
          <w:lang w:val="en-US"/>
        </w:rPr>
        <w:tab/>
      </w:r>
      <w:proofErr w:type="spellStart"/>
      <w:r w:rsidR="00A3790C" w:rsidRPr="00A3790C">
        <w:rPr>
          <w:rFonts w:asciiTheme="minorHAnsi" w:eastAsia="MS PGothic" w:hAnsiTheme="minorHAnsi"/>
          <w:bCs/>
          <w:color w:val="000000"/>
          <w:sz w:val="20"/>
          <w:lang w:val="en-US"/>
        </w:rPr>
        <w:t>Vecitis</w:t>
      </w:r>
      <w:proofErr w:type="spellEnd"/>
      <w:r w:rsidR="00A3790C" w:rsidRPr="00A3790C">
        <w:rPr>
          <w:rFonts w:asciiTheme="minorHAnsi" w:eastAsia="MS PGothic" w:hAnsiTheme="minorHAnsi"/>
          <w:bCs/>
          <w:color w:val="000000"/>
          <w:sz w:val="20"/>
          <w:lang w:val="en-US"/>
        </w:rPr>
        <w:t xml:space="preserve">, C.D., </w:t>
      </w:r>
      <w:proofErr w:type="spellStart"/>
      <w:r w:rsidR="00A3790C" w:rsidRPr="00A3790C">
        <w:rPr>
          <w:rFonts w:asciiTheme="minorHAnsi" w:eastAsia="MS PGothic" w:hAnsiTheme="minorHAnsi"/>
          <w:bCs/>
          <w:color w:val="000000"/>
          <w:sz w:val="20"/>
          <w:lang w:val="en-US"/>
        </w:rPr>
        <w:t>Schnoor</w:t>
      </w:r>
      <w:proofErr w:type="spellEnd"/>
      <w:r w:rsidR="00A3790C" w:rsidRPr="00A3790C">
        <w:rPr>
          <w:rFonts w:asciiTheme="minorHAnsi" w:eastAsia="MS PGothic" w:hAnsiTheme="minorHAnsi"/>
          <w:bCs/>
          <w:color w:val="000000"/>
          <w:sz w:val="20"/>
          <w:lang w:val="en-US"/>
        </w:rPr>
        <w:t xml:space="preserve">, M.H., </w:t>
      </w:r>
      <w:proofErr w:type="spellStart"/>
      <w:r w:rsidR="00A3790C" w:rsidRPr="00A3790C">
        <w:rPr>
          <w:rFonts w:asciiTheme="minorHAnsi" w:eastAsia="MS PGothic" w:hAnsiTheme="minorHAnsi"/>
          <w:bCs/>
          <w:color w:val="000000"/>
          <w:sz w:val="20"/>
          <w:lang w:val="en-US"/>
        </w:rPr>
        <w:t>Rahaman</w:t>
      </w:r>
      <w:proofErr w:type="spellEnd"/>
      <w:r w:rsidR="00A3790C" w:rsidRPr="00A3790C">
        <w:rPr>
          <w:rFonts w:asciiTheme="minorHAnsi" w:eastAsia="MS PGothic" w:hAnsiTheme="minorHAnsi"/>
          <w:bCs/>
          <w:color w:val="000000"/>
          <w:sz w:val="20"/>
          <w:lang w:val="en-US"/>
        </w:rPr>
        <w:t>, M.S., Schiffman, J.D., Elimelech, M., 2011. Electrochemical Multiwalled Carbon Nanotube Filter for Viral and Bacterial Removal and Inactivation [WWW Document]. https://doi.org/10.1021/es2000062</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4C7E" w14:textId="77777777" w:rsidR="004C7C71" w:rsidRDefault="004C7C71" w:rsidP="004F5E36">
      <w:r>
        <w:separator/>
      </w:r>
    </w:p>
  </w:endnote>
  <w:endnote w:type="continuationSeparator" w:id="0">
    <w:p w14:paraId="435E2DC2" w14:textId="77777777" w:rsidR="004C7C71" w:rsidRDefault="004C7C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CDFC" w14:textId="77777777" w:rsidR="004C7C71" w:rsidRDefault="004C7C71" w:rsidP="004F5E36">
      <w:r>
        <w:separator/>
      </w:r>
    </w:p>
  </w:footnote>
  <w:footnote w:type="continuationSeparator" w:id="0">
    <w:p w14:paraId="158E4B84" w14:textId="77777777" w:rsidR="004C7C71" w:rsidRDefault="004C7C7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4269" w14:textId="77777777" w:rsidR="004D1162" w:rsidRDefault="00594E9F">
    <w:pPr>
      <w:pStyle w:val="Intestazione"/>
    </w:pPr>
    <w:r>
      <w:rPr>
        <w:noProof/>
        <w:lang w:val="fr-CH" w:eastAsia="fr-CH"/>
      </w:rPr>
      <mc:AlternateContent>
        <mc:Choice Requires="wps">
          <w:drawing>
            <wp:anchor distT="0" distB="0" distL="114300" distR="114300" simplePos="0" relativeHeight="251666432" behindDoc="0" locked="0" layoutInCell="1" allowOverlap="1" wp14:anchorId="7C618BB9" wp14:editId="453A441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CH" w:eastAsia="fr-CH"/>
      </w:rPr>
      <w:drawing>
        <wp:anchor distT="0" distB="0" distL="114300" distR="114300" simplePos="0" relativeHeight="251662336" behindDoc="0" locked="0" layoutInCell="1" allowOverlap="1" wp14:anchorId="675351B7" wp14:editId="0272C322">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727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CH" w:eastAsia="fr-CH"/>
      </w:rPr>
      <w:drawing>
        <wp:anchor distT="0" distB="0" distL="114300" distR="114300" simplePos="0" relativeHeight="251659264" behindDoc="0" locked="0" layoutInCell="1" allowOverlap="1" wp14:anchorId="07B4A72D" wp14:editId="387E293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9AAF85F" w14:textId="77777777" w:rsidR="00704BDF" w:rsidRDefault="00704BDF">
    <w:pPr>
      <w:pStyle w:val="Intestazione"/>
    </w:pPr>
  </w:p>
  <w:p w14:paraId="1F072B81" w14:textId="77777777" w:rsidR="00704BDF" w:rsidRDefault="00704BDF">
    <w:pPr>
      <w:pStyle w:val="Intestazione"/>
    </w:pPr>
    <w:r>
      <w:rPr>
        <w:noProof/>
        <w:lang w:val="fr-CH" w:eastAsia="fr-CH"/>
      </w:rPr>
      <mc:AlternateContent>
        <mc:Choice Requires="wps">
          <w:drawing>
            <wp:anchor distT="0" distB="0" distL="114300" distR="114300" simplePos="0" relativeHeight="251660288" behindDoc="0" locked="0" layoutInCell="1" allowOverlap="1" wp14:anchorId="5AFEFDFA" wp14:editId="036251C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977BA"/>
    <w:rsid w:val="000A03B2"/>
    <w:rsid w:val="000C0CDE"/>
    <w:rsid w:val="000D34BE"/>
    <w:rsid w:val="000E36F1"/>
    <w:rsid w:val="000E3A73"/>
    <w:rsid w:val="000E414A"/>
    <w:rsid w:val="0013121F"/>
    <w:rsid w:val="00134DE4"/>
    <w:rsid w:val="00150E59"/>
    <w:rsid w:val="00184AD6"/>
    <w:rsid w:val="001B65C1"/>
    <w:rsid w:val="001C684B"/>
    <w:rsid w:val="001D53FC"/>
    <w:rsid w:val="001F2EC7"/>
    <w:rsid w:val="001F5E23"/>
    <w:rsid w:val="00203059"/>
    <w:rsid w:val="002065DB"/>
    <w:rsid w:val="002224C1"/>
    <w:rsid w:val="002447EF"/>
    <w:rsid w:val="00251550"/>
    <w:rsid w:val="0027221A"/>
    <w:rsid w:val="00275B61"/>
    <w:rsid w:val="002D1F12"/>
    <w:rsid w:val="002D6A15"/>
    <w:rsid w:val="002F6237"/>
    <w:rsid w:val="003009B7"/>
    <w:rsid w:val="00303280"/>
    <w:rsid w:val="0030469C"/>
    <w:rsid w:val="0035005C"/>
    <w:rsid w:val="003723D4"/>
    <w:rsid w:val="003A7D1C"/>
    <w:rsid w:val="003E0C5B"/>
    <w:rsid w:val="004076DA"/>
    <w:rsid w:val="00442A92"/>
    <w:rsid w:val="004614CB"/>
    <w:rsid w:val="0046164A"/>
    <w:rsid w:val="00462DCD"/>
    <w:rsid w:val="004822B9"/>
    <w:rsid w:val="004C6633"/>
    <w:rsid w:val="004C7C71"/>
    <w:rsid w:val="004D1162"/>
    <w:rsid w:val="004E4DD6"/>
    <w:rsid w:val="004F5E36"/>
    <w:rsid w:val="005119A5"/>
    <w:rsid w:val="005278B7"/>
    <w:rsid w:val="005346C8"/>
    <w:rsid w:val="0055551D"/>
    <w:rsid w:val="00576DBE"/>
    <w:rsid w:val="00594E9F"/>
    <w:rsid w:val="005B61E6"/>
    <w:rsid w:val="005C77E1"/>
    <w:rsid w:val="005D6A2F"/>
    <w:rsid w:val="005E1A82"/>
    <w:rsid w:val="005F0A28"/>
    <w:rsid w:val="005F0E5E"/>
    <w:rsid w:val="006160AA"/>
    <w:rsid w:val="00620DEE"/>
    <w:rsid w:val="00625639"/>
    <w:rsid w:val="0064184D"/>
    <w:rsid w:val="00660E3E"/>
    <w:rsid w:val="00662E74"/>
    <w:rsid w:val="006A58D2"/>
    <w:rsid w:val="006B77A7"/>
    <w:rsid w:val="006C5579"/>
    <w:rsid w:val="00704BDF"/>
    <w:rsid w:val="00727958"/>
    <w:rsid w:val="00736B13"/>
    <w:rsid w:val="007447F3"/>
    <w:rsid w:val="00745F78"/>
    <w:rsid w:val="007661C8"/>
    <w:rsid w:val="007D52CD"/>
    <w:rsid w:val="00813288"/>
    <w:rsid w:val="008168FC"/>
    <w:rsid w:val="008479A2"/>
    <w:rsid w:val="0087637F"/>
    <w:rsid w:val="008876B3"/>
    <w:rsid w:val="008A1512"/>
    <w:rsid w:val="008D06E4"/>
    <w:rsid w:val="008D0BEB"/>
    <w:rsid w:val="008E566E"/>
    <w:rsid w:val="00901EB6"/>
    <w:rsid w:val="00907FDE"/>
    <w:rsid w:val="009450CE"/>
    <w:rsid w:val="0095164B"/>
    <w:rsid w:val="00977DE8"/>
    <w:rsid w:val="00996483"/>
    <w:rsid w:val="009A3D09"/>
    <w:rsid w:val="009E788A"/>
    <w:rsid w:val="00A161DC"/>
    <w:rsid w:val="00A1763D"/>
    <w:rsid w:val="00A17CEC"/>
    <w:rsid w:val="00A27EF0"/>
    <w:rsid w:val="00A3790C"/>
    <w:rsid w:val="00A440B5"/>
    <w:rsid w:val="00A574C8"/>
    <w:rsid w:val="00A76EFC"/>
    <w:rsid w:val="00A9626B"/>
    <w:rsid w:val="00A97F29"/>
    <w:rsid w:val="00AB0964"/>
    <w:rsid w:val="00AC79E9"/>
    <w:rsid w:val="00AE377D"/>
    <w:rsid w:val="00B53F26"/>
    <w:rsid w:val="00B61DBF"/>
    <w:rsid w:val="00B95472"/>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42BFD"/>
    <w:rsid w:val="00D8141A"/>
    <w:rsid w:val="00D84576"/>
    <w:rsid w:val="00DB5277"/>
    <w:rsid w:val="00DE0019"/>
    <w:rsid w:val="00DE264A"/>
    <w:rsid w:val="00E041E7"/>
    <w:rsid w:val="00E23CA1"/>
    <w:rsid w:val="00E409A8"/>
    <w:rsid w:val="00E7209D"/>
    <w:rsid w:val="00EA50E1"/>
    <w:rsid w:val="00EE0131"/>
    <w:rsid w:val="00F276C4"/>
    <w:rsid w:val="00F30C64"/>
    <w:rsid w:val="00FB332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8043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A44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acquice\AppData\Local\Temp\Temp1_Diya.zip\Diya\RESULTS\Batch20_%23SRNOM_RawMWCNTCheapTubes(fixed)(15mg)_MS2(fixed)(10%5e5)_pH7.7%20(part%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9132901493362"/>
          <c:y val="7.407407407407407E-2"/>
          <c:w val="0.68720023607797687"/>
          <c:h val="0.66636139404067407"/>
        </c:manualLayout>
      </c:layout>
      <c:scatterChart>
        <c:scatterStyle val="lineMarker"/>
        <c:varyColors val="0"/>
        <c:ser>
          <c:idx val="0"/>
          <c:order val="0"/>
          <c:tx>
            <c:v>15mg MWCNT</c:v>
          </c:tx>
          <c:spPr>
            <a:ln w="19050" cap="rnd">
              <a:noFill/>
              <a:round/>
            </a:ln>
            <a:effectLst/>
          </c:spPr>
          <c:marker>
            <c:symbol val="circle"/>
            <c:size val="5"/>
            <c:spPr>
              <a:solidFill>
                <a:srgbClr val="00B0F0"/>
              </a:solidFill>
              <a:ln w="9525">
                <a:solidFill>
                  <a:srgbClr val="00B0F0"/>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log"/>
            <c:dispRSqr val="1"/>
            <c:dispEq val="1"/>
            <c:trendlineLbl>
              <c:layout>
                <c:manualLayout>
                  <c:x val="-1.58161446609822E-2"/>
                  <c:y val="-0.2658293502785836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trendlineLbl>
          </c:trendline>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trendlineLbl>
          </c:trendline>
          <c:errBars>
            <c:errDir val="y"/>
            <c:errBarType val="both"/>
            <c:errValType val="cust"/>
            <c:noEndCap val="0"/>
            <c:plus>
              <c:numRef>
                <c:f>'[Batch20_#SRNOM_RawMWCNTCheapTubes(fixed)(15mg)_MS2(fixed)(10^5)_pH7.7 (part 2).xlsx]Sheet1'!$U$81:$U$89</c:f>
                <c:numCache>
                  <c:formatCode>General</c:formatCode>
                  <c:ptCount val="9"/>
                  <c:pt idx="1">
                    <c:v>2.2339100264619771E-2</c:v>
                  </c:pt>
                  <c:pt idx="2">
                    <c:v>9.3706741856200385E-2</c:v>
                  </c:pt>
                  <c:pt idx="3">
                    <c:v>3.7675509601820492E-2</c:v>
                  </c:pt>
                  <c:pt idx="4">
                    <c:v>1.6839932450469705E-2</c:v>
                  </c:pt>
                </c:numCache>
              </c:numRef>
            </c:plus>
            <c:minus>
              <c:numRef>
                <c:f>'[Batch20_#SRNOM_RawMWCNTCheapTubes(fixed)(15mg)_MS2(fixed)(10^5)_pH7.7 (part 2).xlsx]Sheet1'!$U$81:$U$89</c:f>
                <c:numCache>
                  <c:formatCode>General</c:formatCode>
                  <c:ptCount val="9"/>
                  <c:pt idx="1">
                    <c:v>2.2339100264619771E-2</c:v>
                  </c:pt>
                  <c:pt idx="2">
                    <c:v>9.3706741856200385E-2</c:v>
                  </c:pt>
                  <c:pt idx="3">
                    <c:v>3.7675509601820492E-2</c:v>
                  </c:pt>
                  <c:pt idx="4">
                    <c:v>1.6839932450469705E-2</c:v>
                  </c:pt>
                </c:numCache>
              </c:numRef>
            </c:minus>
            <c:spPr>
              <a:noFill/>
              <a:ln w="9525" cap="flat" cmpd="sng" algn="ctr">
                <a:solidFill>
                  <a:schemeClr val="tx1">
                    <a:lumMod val="65000"/>
                    <a:lumOff val="35000"/>
                  </a:schemeClr>
                </a:solidFill>
                <a:round/>
              </a:ln>
              <a:effectLst/>
            </c:spPr>
          </c:errBars>
          <c:xVal>
            <c:numRef>
              <c:f>'[Batch20_#SRNOM_RawMWCNTCheapTubes(fixed)(15mg)_MS2(fixed)(10^5)_pH7.7 (part 2).xlsx]Sheet1'!$S$81:$S$89</c:f>
              <c:numCache>
                <c:formatCode>General</c:formatCode>
                <c:ptCount val="9"/>
                <c:pt idx="0">
                  <c:v>0</c:v>
                </c:pt>
                <c:pt idx="1">
                  <c:v>1.45</c:v>
                </c:pt>
                <c:pt idx="2">
                  <c:v>2.7</c:v>
                </c:pt>
                <c:pt idx="3">
                  <c:v>3.3</c:v>
                </c:pt>
                <c:pt idx="4">
                  <c:v>14.6</c:v>
                </c:pt>
                <c:pt idx="5">
                  <c:v>0.4</c:v>
                </c:pt>
                <c:pt idx="6">
                  <c:v>1.2</c:v>
                </c:pt>
                <c:pt idx="7">
                  <c:v>4.8</c:v>
                </c:pt>
                <c:pt idx="8">
                  <c:v>11.2</c:v>
                </c:pt>
              </c:numCache>
            </c:numRef>
          </c:xVal>
          <c:yVal>
            <c:numRef>
              <c:f>'[Batch20_#SRNOM_RawMWCNTCheapTubes(fixed)(15mg)_MS2(fixed)(10^5)_pH7.7 (part 2).xlsx]Sheet1'!$T$81:$T$89</c:f>
              <c:numCache>
                <c:formatCode>General</c:formatCode>
                <c:ptCount val="9"/>
                <c:pt idx="0">
                  <c:v>3.6702458530741242</c:v>
                </c:pt>
                <c:pt idx="1">
                  <c:v>0.79301255376682944</c:v>
                </c:pt>
                <c:pt idx="2">
                  <c:v>0.53711918439494788</c:v>
                </c:pt>
                <c:pt idx="3">
                  <c:v>0.42264588146481302</c:v>
                </c:pt>
                <c:pt idx="4">
                  <c:v>9.8413630719734135E-2</c:v>
                </c:pt>
                <c:pt idx="5">
                  <c:v>1.6536705958449849</c:v>
                </c:pt>
                <c:pt idx="6">
                  <c:v>0.90100202873027879</c:v>
                </c:pt>
                <c:pt idx="7">
                  <c:v>0.23333635377381023</c:v>
                </c:pt>
                <c:pt idx="8">
                  <c:v>6.781974365699861E-2</c:v>
                </c:pt>
              </c:numCache>
            </c:numRef>
          </c:yVal>
          <c:smooth val="0"/>
          <c:extLst>
            <c:ext xmlns:c16="http://schemas.microsoft.com/office/drawing/2014/chart" uri="{C3380CC4-5D6E-409C-BE32-E72D297353CC}">
              <c16:uniqueId val="{00000000-618D-491B-8B41-FB21BEB4443D}"/>
            </c:ext>
          </c:extLst>
        </c:ser>
        <c:dLbls>
          <c:showLegendKey val="0"/>
          <c:showVal val="0"/>
          <c:showCatName val="0"/>
          <c:showSerName val="0"/>
          <c:showPercent val="0"/>
          <c:showBubbleSize val="0"/>
        </c:dLbls>
        <c:axId val="347989432"/>
        <c:axId val="347989760"/>
      </c:scatterChart>
      <c:valAx>
        <c:axId val="347989432"/>
        <c:scaling>
          <c:orientation val="minMax"/>
          <c:max val="16"/>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Arial" panose="020B0604020202020204" pitchFamily="34" charset="0"/>
                  </a:defRPr>
                </a:pPr>
                <a:r>
                  <a:rPr lang="en-US" sz="1200">
                    <a:solidFill>
                      <a:sysClr val="windowText" lastClr="000000"/>
                    </a:solidFill>
                    <a:latin typeface="+mn-lt"/>
                    <a:cs typeface="Arial" panose="020B0604020202020204" pitchFamily="34" charset="0"/>
                  </a:rPr>
                  <a:t>SRNOM</a:t>
                </a:r>
                <a:r>
                  <a:rPr lang="en-US" sz="1200" baseline="0">
                    <a:solidFill>
                      <a:sysClr val="windowText" lastClr="000000"/>
                    </a:solidFill>
                    <a:latin typeface="+mn-lt"/>
                    <a:cs typeface="Arial" panose="020B0604020202020204" pitchFamily="34" charset="0"/>
                  </a:rPr>
                  <a:t> concentration (mgC/L)</a:t>
                </a:r>
                <a:endParaRPr lang="en-US" sz="1200">
                  <a:solidFill>
                    <a:sysClr val="windowText" lastClr="000000"/>
                  </a:solidFill>
                  <a:latin typeface="+mn-lt"/>
                  <a:cs typeface="Arial" panose="020B0604020202020204" pitchFamily="34" charset="0"/>
                </a:endParaRPr>
              </a:p>
            </c:rich>
          </c:tx>
          <c:layout>
            <c:manualLayout>
              <c:xMode val="edge"/>
              <c:yMode val="edge"/>
              <c:x val="0.20622468953970682"/>
              <c:y val="0.8706246719160104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Arial" panose="020B0604020202020204" pitchFamily="34" charset="0"/>
                </a:defRPr>
              </a:pPr>
              <a:endParaRPr lang="it-IT"/>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Arial" panose="020B0604020202020204" pitchFamily="34" charset="0"/>
              </a:defRPr>
            </a:pPr>
            <a:endParaRPr lang="it-IT"/>
          </a:p>
        </c:txPr>
        <c:crossAx val="347989760"/>
        <c:crosses val="autoZero"/>
        <c:crossBetween val="midCat"/>
        <c:majorUnit val="2.5"/>
        <c:minorUnit val="2.5"/>
      </c:valAx>
      <c:valAx>
        <c:axId val="3479897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Arial" panose="020B0604020202020204" pitchFamily="34" charset="0"/>
                  </a:defRPr>
                </a:pPr>
                <a:r>
                  <a:rPr lang="en-US" sz="1200">
                    <a:solidFill>
                      <a:sysClr val="windowText" lastClr="000000"/>
                    </a:solidFill>
                    <a:latin typeface="+mn-lt"/>
                    <a:cs typeface="Arial" panose="020B0604020202020204" pitchFamily="34" charset="0"/>
                  </a:rPr>
                  <a:t>Virus log removal </a:t>
                </a:r>
              </a:p>
            </c:rich>
          </c:tx>
          <c:layout>
            <c:manualLayout>
              <c:xMode val="edge"/>
              <c:yMode val="edge"/>
              <c:x val="9.2089497781387194E-3"/>
              <c:y val="0.1535008872130420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Arial" panose="020B0604020202020204" pitchFamily="34" charset="0"/>
                </a:defRPr>
              </a:pPr>
              <a:endParaRPr lang="it-IT"/>
            </a:p>
          </c:txPr>
        </c:title>
        <c:numFmt formatCode="#,##0.0" sourceLinked="0"/>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Arial" panose="020B0604020202020204" pitchFamily="34" charset="0"/>
              </a:defRPr>
            </a:pPr>
            <a:endParaRPr lang="it-IT"/>
          </a:p>
        </c:txPr>
        <c:crossAx val="347989432"/>
        <c:crosses val="autoZero"/>
        <c:crossBetween val="midCat"/>
        <c:minorUnit val="0.2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DC16-2BD6-4639-AB05-273E12D2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4469</Characters>
  <Application>Microsoft Office Word</Application>
  <DocSecurity>0</DocSecurity>
  <Lines>37</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40</cp:revision>
  <cp:lastPrinted>2015-05-12T18:31:00Z</cp:lastPrinted>
  <dcterms:created xsi:type="dcterms:W3CDTF">2019-01-11T13:39:00Z</dcterms:created>
  <dcterms:modified xsi:type="dcterms:W3CDTF">2019-08-21T11:27:00Z</dcterms:modified>
</cp:coreProperties>
</file>