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A0481F" w:rsidRPr="00DE0019" w:rsidRDefault="00A0481F" w:rsidP="00A0481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Biocompatibility of polyurethanes</w:t>
      </w:r>
      <w:r>
        <w:rPr>
          <w:rFonts w:asciiTheme="minorHAnsi" w:eastAsia="MS PGothic" w:hAnsiTheme="minorHAnsi"/>
          <w:b/>
          <w:bCs/>
          <w:sz w:val="28"/>
          <w:szCs w:val="28"/>
          <w:lang w:val="en-US"/>
        </w:rPr>
        <w:t xml:space="preserve">’ thin film </w:t>
      </w:r>
      <w:r>
        <w:rPr>
          <w:rFonts w:asciiTheme="minorHAnsi" w:eastAsia="MS PGothic" w:hAnsiTheme="minorHAnsi"/>
          <w:b/>
          <w:bCs/>
          <w:sz w:val="28"/>
          <w:szCs w:val="28"/>
          <w:lang w:val="en-US"/>
        </w:rPr>
        <w:t xml:space="preserve">on smooth </w:t>
      </w:r>
      <w:r w:rsidRPr="006325E3">
        <w:rPr>
          <w:rFonts w:asciiTheme="minorHAnsi" w:eastAsia="MS PGothic" w:hAnsiTheme="minorHAnsi"/>
          <w:b/>
          <w:bCs/>
          <w:sz w:val="28"/>
          <w:szCs w:val="28"/>
          <w:lang w:val="en-US"/>
        </w:rPr>
        <w:t>muscle cells</w:t>
      </w:r>
    </w:p>
    <w:p w:rsidR="00A0481F" w:rsidRPr="00197D79" w:rsidRDefault="00A0481F" w:rsidP="00A0481F">
      <w:pPr>
        <w:snapToGrid w:val="0"/>
        <w:spacing w:after="120"/>
        <w:jc w:val="center"/>
        <w:rPr>
          <w:rFonts w:eastAsia="SimSun"/>
          <w:color w:val="000000"/>
          <w:lang w:val="es-CO" w:eastAsia="zh-CN"/>
        </w:rPr>
      </w:pPr>
      <w:r>
        <w:rPr>
          <w:rFonts w:asciiTheme="minorHAnsi" w:eastAsia="SimSun" w:hAnsiTheme="minorHAnsi"/>
          <w:color w:val="000000"/>
          <w:sz w:val="24"/>
          <w:szCs w:val="24"/>
          <w:u w:val="single"/>
          <w:lang w:val="es-CO" w:eastAsia="zh-CN"/>
        </w:rPr>
        <w:t xml:space="preserve">María </w:t>
      </w:r>
      <w:r w:rsidRPr="00197D79">
        <w:rPr>
          <w:rFonts w:asciiTheme="minorHAnsi" w:eastAsia="SimSun" w:hAnsiTheme="minorHAnsi"/>
          <w:color w:val="000000"/>
          <w:sz w:val="24"/>
          <w:szCs w:val="24"/>
          <w:u w:val="single"/>
          <w:lang w:val="es-CO" w:eastAsia="zh-CN"/>
        </w:rPr>
        <w:t>Morales-González</w:t>
      </w:r>
      <w:r w:rsidRPr="00197D79">
        <w:rPr>
          <w:rFonts w:asciiTheme="minorHAnsi" w:eastAsia="SimSun" w:hAnsiTheme="minorHAnsi"/>
          <w:color w:val="000000"/>
          <w:sz w:val="24"/>
          <w:szCs w:val="24"/>
          <w:u w:val="single"/>
          <w:vertAlign w:val="superscript"/>
          <w:lang w:val="es-CO" w:eastAsia="zh-CN"/>
        </w:rPr>
        <w:t>1</w:t>
      </w:r>
      <w:r>
        <w:rPr>
          <w:rFonts w:asciiTheme="minorHAnsi" w:eastAsia="SimSun" w:hAnsiTheme="minorHAnsi"/>
          <w:color w:val="000000"/>
          <w:sz w:val="24"/>
          <w:szCs w:val="24"/>
          <w:u w:val="single"/>
          <w:vertAlign w:val="superscript"/>
          <w:lang w:val="es-CO" w:eastAsia="zh-CN"/>
        </w:rPr>
        <w:t>*</w:t>
      </w:r>
      <w:r w:rsidRPr="00197D79">
        <w:rPr>
          <w:rFonts w:asciiTheme="minorHAnsi" w:eastAsia="SimSun" w:hAnsiTheme="minorHAnsi"/>
          <w:color w:val="000000"/>
          <w:sz w:val="24"/>
          <w:szCs w:val="24"/>
          <w:lang w:val="es-CO" w:eastAsia="zh-CN"/>
        </w:rPr>
        <w:t xml:space="preserve">, </w:t>
      </w:r>
      <w:r>
        <w:rPr>
          <w:rFonts w:asciiTheme="minorHAnsi" w:eastAsia="SimSun" w:hAnsiTheme="minorHAnsi"/>
          <w:color w:val="000000"/>
          <w:sz w:val="24"/>
          <w:szCs w:val="24"/>
          <w:lang w:val="es-CO" w:eastAsia="zh-CN"/>
        </w:rPr>
        <w:t>Said Arévalo-Alquichire</w:t>
      </w:r>
      <w:r w:rsidRPr="00B61E73">
        <w:rPr>
          <w:rFonts w:asciiTheme="minorHAnsi" w:eastAsia="SimSun" w:hAnsiTheme="minorHAnsi"/>
          <w:color w:val="000000"/>
          <w:sz w:val="24"/>
          <w:szCs w:val="24"/>
          <w:vertAlign w:val="superscript"/>
          <w:lang w:val="es-CO" w:eastAsia="zh-CN"/>
        </w:rPr>
        <w:t>1</w:t>
      </w:r>
      <w:r>
        <w:rPr>
          <w:rFonts w:asciiTheme="minorHAnsi" w:eastAsia="SimSun" w:hAnsiTheme="minorHAnsi"/>
          <w:color w:val="000000"/>
          <w:sz w:val="24"/>
          <w:szCs w:val="24"/>
          <w:lang w:val="es-CO" w:eastAsia="zh-CN"/>
        </w:rPr>
        <w:t>, Luis E. Diaz</w:t>
      </w:r>
      <w:r>
        <w:rPr>
          <w:rFonts w:asciiTheme="minorHAnsi" w:eastAsia="SimSun" w:hAnsiTheme="minorHAnsi"/>
          <w:color w:val="000000"/>
          <w:sz w:val="24"/>
          <w:szCs w:val="24"/>
          <w:vertAlign w:val="superscript"/>
          <w:lang w:val="es-CO" w:eastAsia="zh-CN"/>
        </w:rPr>
        <w:t>2</w:t>
      </w:r>
      <w:r>
        <w:rPr>
          <w:rFonts w:asciiTheme="minorHAnsi" w:eastAsia="SimSun" w:hAnsiTheme="minorHAnsi"/>
          <w:color w:val="000000"/>
          <w:sz w:val="24"/>
          <w:szCs w:val="24"/>
          <w:lang w:val="es-CO" w:eastAsia="zh-CN"/>
        </w:rPr>
        <w:t xml:space="preserve"> and Manuel F. Valero</w:t>
      </w:r>
      <w:r w:rsidRPr="00B61E73">
        <w:rPr>
          <w:rFonts w:asciiTheme="minorHAnsi" w:eastAsia="SimSun" w:hAnsiTheme="minorHAnsi"/>
          <w:color w:val="000000"/>
          <w:sz w:val="24"/>
          <w:szCs w:val="24"/>
          <w:vertAlign w:val="superscript"/>
          <w:lang w:val="es-CO" w:eastAsia="zh-CN"/>
        </w:rPr>
        <w:t>1</w:t>
      </w:r>
      <w:r w:rsidRPr="00197D79">
        <w:rPr>
          <w:rFonts w:eastAsia="SimSun"/>
          <w:color w:val="000000"/>
          <w:lang w:val="es-CO" w:eastAsia="zh-CN"/>
        </w:rPr>
        <w:t xml:space="preserve"> </w:t>
      </w:r>
    </w:p>
    <w:p w:rsidR="00A0481F" w:rsidRPr="008E363D" w:rsidRDefault="00A0481F" w:rsidP="00A0481F">
      <w:pPr>
        <w:snapToGrid w:val="0"/>
        <w:spacing w:after="120"/>
        <w:jc w:val="center"/>
        <w:rPr>
          <w:rFonts w:asciiTheme="minorHAnsi" w:eastAsia="MS PGothic" w:hAnsiTheme="minorHAnsi"/>
          <w:i/>
          <w:iCs/>
          <w:color w:val="000000"/>
          <w:sz w:val="20"/>
          <w:lang w:val="en-US"/>
        </w:rPr>
      </w:pPr>
      <w:r w:rsidRPr="008E363D">
        <w:rPr>
          <w:rFonts w:eastAsia="MS PGothic"/>
          <w:i/>
          <w:iCs/>
          <w:color w:val="000000"/>
          <w:sz w:val="20"/>
          <w:lang w:val="en-US"/>
        </w:rPr>
        <w:t>1</w:t>
      </w:r>
      <w:r w:rsidRPr="008E363D">
        <w:rPr>
          <w:rFonts w:asciiTheme="minorHAnsi" w:eastAsia="MS PGothic" w:hAnsiTheme="minorHAnsi"/>
          <w:i/>
          <w:iCs/>
          <w:color w:val="000000"/>
          <w:sz w:val="20"/>
          <w:lang w:val="en-US"/>
        </w:rPr>
        <w:t xml:space="preserve"> Energy, Materials and Environment Group, Faculty of Engineering, Universidad de La </w:t>
      </w:r>
      <w:proofErr w:type="spellStart"/>
      <w:r w:rsidRPr="008E363D">
        <w:rPr>
          <w:rFonts w:asciiTheme="minorHAnsi" w:eastAsia="MS PGothic" w:hAnsiTheme="minorHAnsi"/>
          <w:i/>
          <w:iCs/>
          <w:color w:val="000000"/>
          <w:sz w:val="20"/>
          <w:lang w:val="en-US"/>
        </w:rPr>
        <w:t>Sabana</w:t>
      </w:r>
      <w:proofErr w:type="spellEnd"/>
      <w:r w:rsidRPr="008E363D">
        <w:rPr>
          <w:rFonts w:asciiTheme="minorHAnsi" w:eastAsia="MS PGothic" w:hAnsiTheme="minorHAnsi"/>
          <w:i/>
          <w:iCs/>
          <w:color w:val="000000"/>
          <w:sz w:val="20"/>
          <w:lang w:val="en-US"/>
        </w:rPr>
        <w:t>, Colombia;</w:t>
      </w:r>
      <w:r>
        <w:rPr>
          <w:rFonts w:asciiTheme="minorHAnsi" w:eastAsia="MS PGothic" w:hAnsiTheme="minorHAnsi"/>
          <w:i/>
          <w:iCs/>
          <w:color w:val="000000"/>
          <w:sz w:val="20"/>
          <w:lang w:val="en-US"/>
        </w:rPr>
        <w:t xml:space="preserve"> 2</w:t>
      </w:r>
      <w:r w:rsidRPr="008E363D">
        <w:rPr>
          <w:rFonts w:asciiTheme="minorHAnsi" w:eastAsia="MS PGothic" w:hAnsiTheme="minorHAnsi"/>
          <w:i/>
          <w:iCs/>
          <w:color w:val="000000"/>
          <w:sz w:val="20"/>
          <w:lang w:val="en-US"/>
        </w:rPr>
        <w:t xml:space="preserve"> Bioprospecting Research Group, Faculty of Engineering, Universidad de La </w:t>
      </w:r>
      <w:proofErr w:type="spellStart"/>
      <w:r w:rsidRPr="008E363D">
        <w:rPr>
          <w:rFonts w:asciiTheme="minorHAnsi" w:eastAsia="MS PGothic" w:hAnsiTheme="minorHAnsi"/>
          <w:i/>
          <w:iCs/>
          <w:color w:val="000000"/>
          <w:sz w:val="20"/>
          <w:lang w:val="en-US"/>
        </w:rPr>
        <w:t>Sabana</w:t>
      </w:r>
      <w:proofErr w:type="spellEnd"/>
      <w:r w:rsidRPr="008E363D">
        <w:rPr>
          <w:rFonts w:asciiTheme="minorHAnsi" w:eastAsia="MS PGothic" w:hAnsiTheme="minorHAnsi"/>
          <w:i/>
          <w:iCs/>
          <w:color w:val="000000"/>
          <w:sz w:val="20"/>
          <w:lang w:val="en-US"/>
        </w:rPr>
        <w:t xml:space="preserve">, Colombia. </w:t>
      </w:r>
    </w:p>
    <w:p w:rsidR="00A0481F" w:rsidRPr="00DE0019" w:rsidRDefault="00A0481F" w:rsidP="00A0481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 xml:space="preserve">*Corresponding </w:t>
      </w:r>
      <w:proofErr w:type="spellStart"/>
      <w:proofErr w:type="gramStart"/>
      <w:r w:rsidRPr="00DE0019">
        <w:rPr>
          <w:rFonts w:asciiTheme="minorHAnsi" w:eastAsia="MS PGothic" w:hAnsiTheme="minorHAnsi"/>
          <w:bCs/>
          <w:i/>
          <w:iCs/>
          <w:color w:val="000000"/>
          <w:sz w:val="20"/>
          <w:lang w:val="en-US"/>
        </w:rPr>
        <w:t>author</w:t>
      </w:r>
      <w:r w:rsidRPr="00DE0019">
        <w:rPr>
          <w:rFonts w:asciiTheme="minorHAnsi" w:eastAsia="MS PGothic" w:hAnsiTheme="minorHAnsi"/>
          <w:bCs/>
          <w:i/>
          <w:iCs/>
          <w:sz w:val="20"/>
          <w:lang w:val="en-US" w:eastAsia="ko-KR"/>
        </w:rPr>
        <w:t>:</w:t>
      </w:r>
      <w:r>
        <w:rPr>
          <w:rFonts w:asciiTheme="minorHAnsi" w:eastAsia="MS PGothic" w:hAnsiTheme="minorHAnsi"/>
          <w:bCs/>
          <w:i/>
          <w:iCs/>
          <w:sz w:val="20"/>
          <w:lang w:val="en-US" w:eastAsia="ko-KR"/>
        </w:rPr>
        <w:t>mariamorgon</w:t>
      </w:r>
      <w:r w:rsidRPr="00DE0019">
        <w:rPr>
          <w:rFonts w:asciiTheme="minorHAnsi" w:eastAsia="MS PGothic" w:hAnsiTheme="minorHAnsi"/>
          <w:bCs/>
          <w:i/>
          <w:iCs/>
          <w:sz w:val="20"/>
          <w:lang w:val="en-US"/>
        </w:rPr>
        <w:t>@</w:t>
      </w:r>
      <w:r>
        <w:rPr>
          <w:rFonts w:asciiTheme="minorHAnsi" w:eastAsia="MS PGothic" w:hAnsiTheme="minorHAnsi"/>
          <w:bCs/>
          <w:i/>
          <w:iCs/>
          <w:sz w:val="20"/>
          <w:lang w:val="en-US"/>
        </w:rPr>
        <w:t>unisabana.edu.co</w:t>
      </w:r>
      <w:bookmarkStart w:id="0" w:name="_GoBack"/>
      <w:bookmarkEnd w:id="0"/>
      <w:proofErr w:type="spellEnd"/>
      <w:proofErr w:type="gramEnd"/>
    </w:p>
    <w:p w:rsidR="00A0481F" w:rsidRPr="00EC66CC" w:rsidRDefault="00A0481F" w:rsidP="00A0481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A0481F" w:rsidRDefault="00A0481F" w:rsidP="00A0481F">
      <w:pPr>
        <w:pStyle w:val="AbstractBody"/>
        <w:numPr>
          <w:ilvl w:val="0"/>
          <w:numId w:val="16"/>
        </w:numPr>
        <w:rPr>
          <w:rFonts w:asciiTheme="minorHAnsi" w:hAnsiTheme="minorHAnsi"/>
        </w:rPr>
      </w:pPr>
      <w:r>
        <w:rPr>
          <w:rFonts w:asciiTheme="minorHAnsi" w:hAnsiTheme="minorHAnsi"/>
        </w:rPr>
        <w:t>V</w:t>
      </w:r>
      <w:r w:rsidRPr="00871A80">
        <w:rPr>
          <w:rFonts w:asciiTheme="minorHAnsi" w:hAnsiTheme="minorHAnsi"/>
        </w:rPr>
        <w:t xml:space="preserve">iability </w:t>
      </w:r>
      <w:r>
        <w:rPr>
          <w:rFonts w:asciiTheme="minorHAnsi" w:hAnsiTheme="minorHAnsi"/>
        </w:rPr>
        <w:t xml:space="preserve">of SMC </w:t>
      </w:r>
      <w:r w:rsidRPr="00871A80">
        <w:rPr>
          <w:rFonts w:asciiTheme="minorHAnsi" w:hAnsiTheme="minorHAnsi"/>
        </w:rPr>
        <w:t>was higher in polyurethanes that have greater PCL content</w:t>
      </w:r>
      <w:r>
        <w:rPr>
          <w:rFonts w:asciiTheme="minorHAnsi" w:hAnsiTheme="minorHAnsi"/>
        </w:rPr>
        <w:t>.</w:t>
      </w:r>
    </w:p>
    <w:p w:rsidR="00A0481F" w:rsidRDefault="00A0481F" w:rsidP="00A0481F">
      <w:pPr>
        <w:pStyle w:val="AbstractBody"/>
        <w:numPr>
          <w:ilvl w:val="0"/>
          <w:numId w:val="16"/>
        </w:numPr>
        <w:rPr>
          <w:rFonts w:asciiTheme="minorHAnsi" w:hAnsiTheme="minorHAnsi"/>
        </w:rPr>
      </w:pPr>
      <w:r>
        <w:rPr>
          <w:rFonts w:asciiTheme="minorHAnsi" w:hAnsiTheme="minorHAnsi"/>
        </w:rPr>
        <w:t>P</w:t>
      </w:r>
      <w:r w:rsidRPr="00871A80">
        <w:rPr>
          <w:rFonts w:asciiTheme="minorHAnsi" w:hAnsiTheme="minorHAnsi"/>
        </w:rPr>
        <w:t>resence of PCL increased the contact ang</w:t>
      </w:r>
      <w:r>
        <w:rPr>
          <w:rFonts w:asciiTheme="minorHAnsi" w:hAnsiTheme="minorHAnsi"/>
        </w:rPr>
        <w:t>l</w:t>
      </w:r>
      <w:r w:rsidRPr="00871A80">
        <w:rPr>
          <w:rFonts w:asciiTheme="minorHAnsi" w:hAnsiTheme="minorHAnsi"/>
        </w:rPr>
        <w:t>e</w:t>
      </w:r>
      <w:r>
        <w:rPr>
          <w:rFonts w:asciiTheme="minorHAnsi" w:hAnsiTheme="minorHAnsi"/>
        </w:rPr>
        <w:t xml:space="preserve"> of polyurethanes.</w:t>
      </w:r>
      <w:r w:rsidRPr="00871A80">
        <w:rPr>
          <w:rFonts w:asciiTheme="minorHAnsi" w:hAnsiTheme="minorHAnsi"/>
        </w:rPr>
        <w:t xml:space="preserve"> </w:t>
      </w:r>
    </w:p>
    <w:p w:rsidR="00A0481F" w:rsidRDefault="00A0481F" w:rsidP="00A0481F">
      <w:pPr>
        <w:pStyle w:val="AbstractBody"/>
        <w:numPr>
          <w:ilvl w:val="0"/>
          <w:numId w:val="16"/>
        </w:numPr>
        <w:rPr>
          <w:rFonts w:asciiTheme="minorHAnsi" w:hAnsiTheme="minorHAnsi"/>
        </w:rPr>
      </w:pPr>
      <w:r>
        <w:rPr>
          <w:rFonts w:asciiTheme="minorHAnsi" w:hAnsiTheme="minorHAnsi"/>
        </w:rPr>
        <w:t>P</w:t>
      </w:r>
      <w:r w:rsidRPr="00175259">
        <w:rPr>
          <w:rFonts w:asciiTheme="minorHAnsi" w:hAnsiTheme="minorHAnsi"/>
        </w:rPr>
        <w:t>olyurethanes surfaces showed a hydrophilic behavio</w:t>
      </w:r>
      <w:r>
        <w:rPr>
          <w:rFonts w:asciiTheme="minorHAnsi" w:hAnsiTheme="minorHAnsi"/>
        </w:rPr>
        <w:t>r.</w:t>
      </w:r>
    </w:p>
    <w:p w:rsidR="00A0481F" w:rsidRPr="00871A80" w:rsidRDefault="00A0481F" w:rsidP="00A0481F">
      <w:pPr>
        <w:pStyle w:val="AbstractBody"/>
        <w:ind w:left="1440"/>
        <w:rPr>
          <w:rFonts w:asciiTheme="minorHAnsi" w:hAnsiTheme="minorHAnsi"/>
        </w:rPr>
      </w:pPr>
    </w:p>
    <w:p w:rsidR="00A0481F" w:rsidRPr="008D0BEB" w:rsidRDefault="00A0481F" w:rsidP="00A0481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0481F" w:rsidRPr="00AD5618" w:rsidRDefault="00A0481F" w:rsidP="00A0481F">
      <w:pPr>
        <w:snapToGrid w:val="0"/>
        <w:spacing w:after="120"/>
        <w:rPr>
          <w:rFonts w:asciiTheme="minorHAnsi" w:eastAsia="MS PGothic" w:hAnsiTheme="minorHAnsi"/>
          <w:color w:val="000000"/>
          <w:sz w:val="22"/>
          <w:szCs w:val="22"/>
          <w:lang w:val="en-US"/>
        </w:rPr>
      </w:pPr>
      <w:r w:rsidRPr="00AD5618">
        <w:rPr>
          <w:rFonts w:asciiTheme="minorHAnsi" w:eastAsia="MS PGothic" w:hAnsiTheme="minorHAnsi"/>
          <w:color w:val="000000"/>
          <w:sz w:val="22"/>
          <w:szCs w:val="22"/>
          <w:lang w:val="en-US"/>
        </w:rPr>
        <w:t>Cardiovascular diseases represent the first cause of death worldwide, due to some vascular pathologies such as atherosclerosis, hypertension, thrombosis, angioplasty and restenosis that occur in blood vessels</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{"citationItems":[{"id":"ITEM-1","itemData":{"DOI":"10.1016/j.drudis.2016.04.017","ISSN":"18785832","PMID":"27126777","abstract":"Cardiovascular diseases represent the most common cause of morbidity and mortality worldwide. In this review, we explore the potential of bioengineered vascular constructs as living models for in vitro cardiovascular research to advance the current knowledge of pathophysiological processes and support the development of clinical therapies. Bioengineered vascular constructs capable of recapitulating the cellular and mechanical environment of native vessels represent a valuable platform to study cellular interactions and signaling cascades, test drugs and medical devices under (patho)physiological conditions, with the additional potential benefit of reducing the number of animals required for preclinical testing.","author":[{"dropping-particle":"","family":"Wolf","given":"Frederic","non-dropping-particle":"","parse-names":false,"suffix":""},{"dropping-particle":"","family":"Vogt","given":"Felix","non-dropping-particle":"","parse-names":false,"suffix":""},{"dropping-particle":"","family":"Schmitz-Rode","given":"Thomas","non-dropping-particle":"","parse-names":false,"suffix":""},{"dropping-particle":"","family":"Jockenhoevel","given":"Stefan","non-dropping-particle":"","parse-names":false,"suffix":""},{"dropping-particle":"","family":"Mela","given":"Petra","non-dropping-particle":"","parse-names":false,"suffix":""}],"container-title":"Drug Discovery Today","id":"ITEM-1","issue":"9","issued":{"date-parts":[["2016"]]},"page":"1446-1455","publisher":"Elsevier Ltd","title":"Bioengineered vascular constructs as living models for in vitro cardiovascular research","type":"article-journal","volume":"21"},"uris":["http://www.mendeley.com/documents/?uuid=08252880-acfb-451b-9768-cb472adf35d8"]}],"mendeley":{"formattedCitation":"[1]","plainTextFormattedCitation":"[1]","previouslyFormattedCitation":"[1]"},"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70680D">
        <w:rPr>
          <w:rFonts w:asciiTheme="minorHAnsi" w:eastAsia="MS PGothic" w:hAnsiTheme="minorHAnsi"/>
          <w:noProof/>
          <w:color w:val="000000"/>
          <w:sz w:val="22"/>
          <w:szCs w:val="22"/>
          <w:lang w:val="en-US"/>
        </w:rPr>
        <w:t>[1]</w:t>
      </w:r>
      <w:r>
        <w:rPr>
          <w:rFonts w:asciiTheme="minorHAnsi" w:eastAsia="MS PGothic" w:hAnsiTheme="minorHAnsi"/>
          <w:color w:val="000000"/>
          <w:sz w:val="22"/>
          <w:szCs w:val="22"/>
          <w:lang w:val="en-US"/>
        </w:rPr>
        <w:fldChar w:fldCharType="end"/>
      </w:r>
      <w:r w:rsidRPr="00AD5618">
        <w:rPr>
          <w:rFonts w:asciiTheme="minorHAnsi" w:eastAsia="MS PGothic" w:hAnsiTheme="minorHAnsi"/>
          <w:color w:val="000000"/>
          <w:sz w:val="22"/>
          <w:szCs w:val="22"/>
          <w:lang w:val="en-US"/>
        </w:rPr>
        <w:t>. It is known that those pathologies are related with some disorders in the wall vessel structure like abnormal proliferation of smooth muscle cells (SMC) due to a phenotype change from contractile to synthetic</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{"citationItems":[{"id":"ITEM-1","itemData":{"DOI":"10.1016/j.drudis.2016.04.017","ISSN":"18785832","PMID":"27126777","abstract":"Cardiovascular diseases represent the most common cause of morbidity and mortality worldwide. In this review, we explore the potential of bioengineered vascular constructs as living models for in vitro cardiovascular research to advance the current knowledge of pathophysiological processes and support the development of clinical therapies. Bioengineered vascular constructs capable of recapitulating the cellular and mechanical environment of native vessels represent a valuable platform to study cellular interactions and signaling cascades, test drugs and medical devices under (patho)physiological conditions, with the additional potential benefit of reducing the number of animals required for preclinical testing.","author":[{"dropping-particle":"","family":"Wolf","given":"Frederic","non-dropping-particle":"","parse-names":false,"suffix":""},{"dropping-particle":"","family":"Vogt","given":"Felix","non-dropping-particle":"","parse-names":false,"suffix":""},{"dropping-particle":"","family":"Schmitz-Rode","given":"Thomas","non-dropping-particle":"","parse-names":false,"suffix":""},{"dropping-particle":"","family":"Jockenhoevel","given":"Stefan","non-dropping-particle":"","parse-names":false,"suffix":""},{"dropping-particle":"","family":"Mela","given":"Petra","non-dropping-particle":"","parse-names":false,"suffix":""}],"container-title":"Drug Discovery Today","id":"ITEM-1","issue":"9","issued":{"date-parts":[["2016"]]},"page":"1446-1455","publisher":"Elsevier Ltd","title":"Bioengineered vascular constructs as living models for in vitro cardiovascular research","type":"article-journal","volume":"21"},"uris":["http://www.mendeley.com/documents/?uuid=08252880-acfb-451b-9768-cb472adf35d8"]},{"id":"ITEM-2","itemData":{"DOI":"10.1016/j.actbio.2012.03.032","ISSN":"1742-7061","author":[{"dropping-particle":"","family":"Blit","given":"Patrick H","non-dropping-particle":"","parse-names":false,"suffix":""},{"dropping-particle":"","family":"Battiston","given":"Kyle G","non-dropping-particle":"","parse-names":false,"suffix":""},{"dropping-particle":"","family":"Yang","given":"Meilin","non-dropping-particle":"","parse-names":false,"suffix":""},{"dropping-particle":"","family":"Santerre","given":"J Paul","non-dropping-particle":"","parse-names":false,"suffix":""},{"dropping-particle":"","family":"Woodhouse","given":"Kimberly A","non-dropping-particle":"","parse-names":false,"suffix":""}],"container-title":"Acta Biomaterialia","id":"ITEM-2","issue":"7","issued":{"date-parts":[["2012"]]},"page":"2493-2503","publisher":"Acta Materialia Inc.","title":"Electrospun elastin-like polypeptide enriched polyurethanes and their interactions with vascular smooth muscle cells","type":"article-journal","volume":"8"},"uris":["http://www.mendeley.com/documents/?uuid=50234bf3-ce6e-4888-a781-8bbd91c7e241"]}],"mendeley":{"formattedCitation":"[1,2]","plainTextFormattedCitation":"[1,2]","previouslyFormattedCitation":"[1,2]"},"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70680D">
        <w:rPr>
          <w:rFonts w:asciiTheme="minorHAnsi" w:eastAsia="MS PGothic" w:hAnsiTheme="minorHAnsi"/>
          <w:noProof/>
          <w:color w:val="000000"/>
          <w:sz w:val="22"/>
          <w:szCs w:val="22"/>
          <w:lang w:val="en-US"/>
        </w:rPr>
        <w:t>[1,2]</w:t>
      </w:r>
      <w:r>
        <w:rPr>
          <w:rFonts w:asciiTheme="minorHAnsi" w:eastAsia="MS PGothic" w:hAnsiTheme="minorHAnsi"/>
          <w:color w:val="000000"/>
          <w:sz w:val="22"/>
          <w:szCs w:val="22"/>
          <w:lang w:val="en-US"/>
        </w:rPr>
        <w:fldChar w:fldCharType="end"/>
      </w:r>
      <w:r w:rsidRPr="00AD5618">
        <w:rPr>
          <w:rFonts w:asciiTheme="minorHAnsi" w:eastAsia="MS PGothic" w:hAnsiTheme="minorHAnsi"/>
          <w:color w:val="000000"/>
          <w:sz w:val="22"/>
          <w:szCs w:val="22"/>
          <w:lang w:val="en-US"/>
        </w:rPr>
        <w:t>, that lead a migration and accumulation from the media into the intima</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{"citationItems":[{"id":"ITEM-1","itemData":{"DOI":"10.1016/j.jbiomech.2016.03.023","ISBN":"6462654600","ISSN":"18732380","PMID":"27086118","abstract":"Coronary atherosclerosis is the major cause of mortality and disability in developed nations. A deeper understanding of mechanical properties of coronary arteries and hence their mechanical response to stress is significant for clinical prevention and treatment. Microstructure-based models of blood vessels can provide predictions of arterial mechanical response at the macro- and micro-mechanical level for each constituent structure. Such models must be based on quantitative data of structural parameters (constituent content, orientation angle and dimension) and mechanical properties of individual adventitia and media layers of normal arteries as well as change of structural and mechanical properties of atherosclerotic arteries. The microstructural constitutive models of healthy coronary arteries consist of three major mechanical components: collagen, elastin, and smooth muscle cells, while the models of atherosclerotic arteries should account for additional constituents including intima, fibrous plaque, lipid, calcification, etc. This review surveys the literature on morphology, mechanical properties, and microstructural constitutive models of normal and atherosclerotic coronary arteries. It also provides an overview of current gaps in knowledge that must be filed in order to advance this important area of research for understanding initiation, progression and clinical treatment of vascular disease. Patient-specific structural models are highlighted to provide diagnosis, virtual planning of therapy and prognosis when realistic patient-specific geometries and material properties of diseased vessels can be acquired by advanced imaging techniques.","author":[{"dropping-particle":"","family":"Chen","given":"Huan","non-dropping-particle":"","parse-names":false,"suffix":""},{"dropping-particle":"","family":"Kassab","given":"Ghassan S.","non-dropping-particle":"","parse-names":false,"suffix":""}],"container-title":"Journal of Biomechanics","id":"ITEM-1","issue":"12","issued":{"date-parts":[["2016"]]},"page":"2548-2559","publisher":"Elsevier","title":"Microstructure-based biomechanics of coronary arteries in health and disease","type":"article-journal","volume":"49"},"uris":["http://www.mendeley.com/documents/?uuid=ff3439b4-9a03-44b4-bf39-c72a4edc0ef2"]}],"mendeley":{"formattedCitation":"[3]","plainTextFormattedCitation":"[3]","previouslyFormattedCitation":"[3]"},"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70680D">
        <w:rPr>
          <w:rFonts w:asciiTheme="minorHAnsi" w:eastAsia="MS PGothic" w:hAnsiTheme="minorHAnsi"/>
          <w:noProof/>
          <w:color w:val="000000"/>
          <w:sz w:val="22"/>
          <w:szCs w:val="22"/>
          <w:lang w:val="en-US"/>
        </w:rPr>
        <w:t>[3]</w:t>
      </w:r>
      <w:r>
        <w:rPr>
          <w:rFonts w:asciiTheme="minorHAnsi" w:eastAsia="MS PGothic" w:hAnsiTheme="minorHAnsi"/>
          <w:color w:val="000000"/>
          <w:sz w:val="22"/>
          <w:szCs w:val="22"/>
          <w:lang w:val="en-US"/>
        </w:rPr>
        <w:fldChar w:fldCharType="end"/>
      </w:r>
      <w:r w:rsidRPr="00AD561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 </w:t>
      </w:r>
    </w:p>
    <w:p w:rsidR="00A0481F" w:rsidRDefault="00A0481F" w:rsidP="00A0481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Pr="00AD5618">
        <w:rPr>
          <w:rFonts w:asciiTheme="minorHAnsi" w:eastAsia="MS PGothic" w:hAnsiTheme="minorHAnsi"/>
          <w:color w:val="000000"/>
          <w:sz w:val="22"/>
          <w:szCs w:val="22"/>
          <w:lang w:val="en-US"/>
        </w:rPr>
        <w:t xml:space="preserve">he use of polyurethanes as synthetic materials has gained a lot of attention on the field of tissue engineering, for their production process, versatility and biocompatibility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jmbbm.2016.01.025","ISSN":"1751-6161","author":[{"dropping-particle":"","family":"Montini-ballarin","given":"Florencia","non-dropping-particle":"","parse-names":false,"suffix":""},{"dropping-particle":"","family":"Calvo","given":"Daniel","non-dropping-particle":"","parse-names":false,"suffix":""},{"dropping-particle":"","family":"Caracciolo","given":"Pablo C","non-dropping-particle":"","parse-names":false,"suffix":""},{"dropping-particle":"","family":"Rojo","given":"Francisco","non-dropping-particle":"","parse-names":false,"suffix":""},{"dropping-particle":"","family":"Frontini","given":"Patricia M","non-dropping-particle":"","parse-names":false,"suffix":""},{"dropping-particle":"","family":"Abraham","given":"Gustavo A","non-dropping-particle":"","parse-names":false,"suffix":""}],"container-title":"Journal of the Mechanical Behavior of Biomedical Materials","id":"ITEM-1","issued":{"date-parts":[["2016"]]},"page":"220-233","publisher":"Elsevier","title":"Mechanical behavior of bilayered small-diameter nano fibrous structures as biomimetic vascular grafts","type":"article-journal","volume":"60"},"uris":["http://www.mendeley.com/documents/?uuid=e2966f6f-b554-4960-9436-a0b5a783e751"]}],"mendeley":{"formattedCitation":"[4]","plainTextFormattedCitation":"[4]","previouslyFormattedCitation":"[4]"},"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70680D">
        <w:rPr>
          <w:rFonts w:asciiTheme="minorHAnsi" w:eastAsia="MS PGothic" w:hAnsiTheme="minorHAnsi"/>
          <w:noProof/>
          <w:color w:val="000000"/>
          <w:sz w:val="22"/>
          <w:szCs w:val="22"/>
          <w:lang w:val="en-US"/>
        </w:rPr>
        <w:t>[4]</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w:t>
      </w:r>
      <w:r w:rsidRPr="00AD5618">
        <w:rPr>
          <w:rFonts w:asciiTheme="minorHAnsi" w:eastAsia="MS PGothic" w:hAnsiTheme="minorHAnsi"/>
          <w:color w:val="000000"/>
          <w:sz w:val="22"/>
          <w:szCs w:val="22"/>
          <w:lang w:val="en-US"/>
        </w:rPr>
        <w:t xml:space="preserve">owned by the presence of a segmented chemistry that allow to adjust the mechanical, physical and biological properties by the adjustment of the raw materials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{"citationItems":[{"id":"ITEM-1","itemData":{"DOI":"10.1016/j.matdes.2017.04.056","abstract":"Biodegradable thermoplastic polyurethanes (TPUs) with tuneable properties are of great interest in various applications. In this study, two kinds of poly(ε-caprolactone) (PCL)-based biodegradable TPUs were synthesized using either DL-dithiothreitol (DTE) or glycerol as chain extenders. The reactive side groups on the chain extenders provide uniformly spaced post-crosslinking sites that can be bridged by thiol oxidation for DTE and by diisocyanate grafting for glycerol, thus leading to lightly crosslinked TPUs that can still be easily processed. The chemical structure, thermal properties, mechanical performance, and degradation behaviour of these TPUs were studied comprehensively. Their chemical structures were verified by nuclear magnetic resonance spectroscopy (1 H NMR), Fourier transform infrared (FTIR) spectroscopy, and Raman spectroscopy. The post-crosslinking hindered the crystallization of the PCL region and significantly enhanced the thermal decomposition temperature. Post-crosslinked TPUs achieved significant improvements in modulus, ultimate strength, flexibility, and tear resistance compared to their neat counterparts. The degradation rate was found to correlate with material wettability, and the formation of chemical crosslinks reduced the hydrolytic degradation rate of TPUs. In summary, by introducing functional groups via chain extenders and post-crosslinking, biodegradable TPUs with improved and tuneable properties and suitable for various applications could be obtained.","author":[{"dropping-particle":"","family":"Mi","given":"Hao-Yang","non-dropping-particle":"","parse-names":false,"suffix":""},{"dropping-particle":"","family":"Jing","given":"Xin","non-dropping-particle":"","parse-names":false,"suffix":""},{"dropping-particle":"","family":"Hagerty","given":"Breanna S","non-dropping-particle":"","parse-names":false,"suffix":""},{"dropping-particle":"","family":"Chen","given":"Guojun","non-dropping-particle":"","parse-names":false,"suffix":""},{"dropping-particle":"","family":"Huang","given":"An","non-dropping-particle":"","parse-names":false,"suffix":""},{"dropping-particle":"","family":"Turng","given":"Lih-Sheng","non-dropping-particle":"","parse-names":false,"suffix":""}],"container-title":"Materials &amp; Design","id":"ITEM-1","issued":{"date-parts":[["2017"]]},"page":"106-114","title":"Post-crosslinkable biodegradable thermoplastic polyurethanes: Synthesis, and thermal, mechanical, and degradation properties","type":"article-journal","volume":"127"},"uris":["http://www.mendeley.com/documents/?uuid=d72addcd-0ef8-31cd-8194-4533bf7a7447"]}],"mendeley":{"formattedCitation":"[5]","plainTextFormattedCitation":"[5]","previouslyFormattedCitation":"[5]"},"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70680D">
        <w:rPr>
          <w:rFonts w:asciiTheme="minorHAnsi" w:eastAsia="MS PGothic" w:hAnsiTheme="minorHAnsi"/>
          <w:noProof/>
          <w:color w:val="000000"/>
          <w:sz w:val="22"/>
          <w:szCs w:val="22"/>
          <w:lang w:val="en-US"/>
        </w:rPr>
        <w:t>[5]</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w:t>
      </w:r>
    </w:p>
    <w:p w:rsidR="00A0481F" w:rsidRPr="008D0BEB" w:rsidRDefault="00A0481F" w:rsidP="00A0481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O</w:t>
      </w:r>
      <w:r w:rsidRPr="00AD5618">
        <w:rPr>
          <w:rFonts w:asciiTheme="minorHAnsi" w:eastAsia="MS PGothic" w:hAnsiTheme="minorHAnsi"/>
          <w:color w:val="000000"/>
          <w:sz w:val="22"/>
          <w:szCs w:val="22"/>
          <w:lang w:val="en-US"/>
        </w:rPr>
        <w:t xml:space="preserve">nce the material is immersed in the cellular environment, the processes of adsorption of proteins on the surface of the material allows cell adhesion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{"citationItems":[{"id":"ITEM-1","itemData":{"DOI":"10.5772/21983","abstract":"Tissue engineering is an interdisciplinary field that combines the knowledge and technology of cells, engineering materials, and suitable biochemical factor to create artificial organs and tissues, or to regenerate damage tissues (Langer &amp; Vacanti, 1993). It involves cell seeding on a scaffold followed by culturing in vitro prior to implantation in vivo. The ideal scaffolds provide a framework and initial support for the cells to attach, proliferate and differentiate, and form an extracellular matrix (ECM) (Agrawal &amp; Ray, 2001). It should be noted that scaffold surface topography and chemistry (wettability, softness and stiffness, roughness); microstructure (porosity, pore size, pore shape, interconnectivity, specific surface area) (O'Brien &amp; Gibson, 2005b) and mechanical properties (Engler &amp; Discher, 2006; Peyton &amp; Putnam, 2005) have been shown to significantly influence cell behaviors such as adhesion, growth and differentiation, and to affect the bioactivity of scaffolds used for in vivo regeneration applications of various tissues, such as cartilage, skin and peripheral nerves. For tissue engineering purposes, understanding cell behavior and responses on extracellular scaffolds within physiological relevant 3D construct can aid the design of optimal bioactive tissue engineering scaffolds. Controlling cell behavior and remodeling by modulating the local engineered extracellular environment process is also a critical step in the development of the next generation of bioactive tissue engineering scaffolds. The present chapter will discuss cell responses to surface chemistry and various architecture parameters; current approaches and technologies to optimize tissue engineering scaffolds and challenges in studying the cell interaction with scaffolds. 2.","author":[{"dropping-particle":"","family":"Chang","given":"Hsin-I","non-dropping-particle":"","parse-names":false,"suffix":""},{"dropping-particle":"","family":"Wang","given":"Yiwei","non-dropping-particle":"","parse-names":false,"suffix":""}],"container-title":"Regenerative Medicine and Tissue Engineering - Cells and Biomaterials","id":"ITEM-1","issued":{"date-parts":[["2012"]]},"page":"569-588","title":"Cell Responses to Surface and Architecture of Tissue Engineering Scaffolds","type":"chapter"},"uris":["http://www.mendeley.com/documents/?uuid=92b976dc-9abf-44be-a842-f94b391863fe"]}],"mendeley":{"formattedCitation":"[6]","plainTextFormattedCitation":"[6]","previouslyFormattedCitation":"[6]"},"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70680D">
        <w:rPr>
          <w:rFonts w:asciiTheme="minorHAnsi" w:eastAsia="MS PGothic" w:hAnsiTheme="minorHAnsi"/>
          <w:noProof/>
          <w:color w:val="000000"/>
          <w:sz w:val="22"/>
          <w:szCs w:val="22"/>
          <w:lang w:val="en-US"/>
        </w:rPr>
        <w:t>[6]</w:t>
      </w:r>
      <w:r>
        <w:rPr>
          <w:rFonts w:asciiTheme="minorHAnsi" w:eastAsia="MS PGothic" w:hAnsiTheme="minorHAnsi"/>
          <w:color w:val="000000"/>
          <w:sz w:val="22"/>
          <w:szCs w:val="22"/>
          <w:lang w:val="en-US"/>
        </w:rPr>
        <w:fldChar w:fldCharType="end"/>
      </w:r>
      <w:r w:rsidRPr="00AD5618">
        <w:rPr>
          <w:rFonts w:asciiTheme="minorHAnsi" w:eastAsia="MS PGothic" w:hAnsiTheme="minorHAnsi"/>
          <w:color w:val="000000"/>
          <w:sz w:val="22"/>
          <w:szCs w:val="22"/>
          <w:lang w:val="en-US"/>
        </w:rPr>
        <w:t>. The properties of the material surface such as hydrophobicity and chemical composition</w:t>
      </w:r>
      <w:r>
        <w:rPr>
          <w:rFonts w:asciiTheme="minorHAnsi" w:eastAsia="MS PGothic" w:hAnsiTheme="minorHAnsi"/>
          <w:color w:val="000000"/>
          <w:sz w:val="22"/>
          <w:szCs w:val="22"/>
          <w:lang w:val="en-US"/>
        </w:rPr>
        <w:t xml:space="preserve"> are</w:t>
      </w:r>
      <w:r w:rsidRPr="00AD5618">
        <w:rPr>
          <w:rFonts w:asciiTheme="minorHAnsi" w:eastAsia="MS PGothic" w:hAnsiTheme="minorHAnsi"/>
          <w:color w:val="000000"/>
          <w:sz w:val="22"/>
          <w:szCs w:val="22"/>
          <w:lang w:val="en-US"/>
        </w:rPr>
        <w:t xml:space="preserve"> important for the biocompatibility of the material and can allow a better performance of the grafts. </w:t>
      </w:r>
      <w:r>
        <w:rPr>
          <w:rFonts w:asciiTheme="minorHAnsi" w:eastAsia="MS PGothic" w:hAnsiTheme="minorHAnsi"/>
          <w:color w:val="000000"/>
          <w:sz w:val="22"/>
          <w:szCs w:val="22"/>
          <w:lang w:val="en-US"/>
        </w:rPr>
        <w:t xml:space="preserve"> Thus, t</w:t>
      </w:r>
      <w:r w:rsidRPr="00AD5618">
        <w:rPr>
          <w:rFonts w:asciiTheme="minorHAnsi" w:eastAsia="MS PGothic" w:hAnsiTheme="minorHAnsi"/>
          <w:color w:val="000000"/>
          <w:sz w:val="22"/>
          <w:szCs w:val="22"/>
          <w:lang w:val="en-US"/>
        </w:rPr>
        <w:t xml:space="preserve">he aim of the investigation was to relate the effect of the composition, in terms of the </w:t>
      </w:r>
      <w:r>
        <w:rPr>
          <w:rFonts w:asciiTheme="minorHAnsi" w:eastAsia="MS PGothic" w:hAnsiTheme="minorHAnsi"/>
          <w:color w:val="000000"/>
          <w:sz w:val="22"/>
          <w:szCs w:val="22"/>
          <w:lang w:val="en-US"/>
        </w:rPr>
        <w:t xml:space="preserve">contact angle of polyurethanes </w:t>
      </w:r>
      <w:r w:rsidRPr="00AD5618">
        <w:rPr>
          <w:rFonts w:asciiTheme="minorHAnsi" w:eastAsia="MS PGothic" w:hAnsiTheme="minorHAnsi"/>
          <w:color w:val="000000"/>
          <w:sz w:val="22"/>
          <w:szCs w:val="22"/>
          <w:lang w:val="en-US"/>
        </w:rPr>
        <w:t xml:space="preserve">and </w:t>
      </w:r>
      <w:bookmarkStart w:id="1" w:name="OLE_LINK1"/>
      <w:r w:rsidRPr="00AD5618">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biocompatibility </w:t>
      </w:r>
      <w:r w:rsidRPr="00AD5618">
        <w:rPr>
          <w:rFonts w:asciiTheme="minorHAnsi" w:eastAsia="MS PGothic" w:hAnsiTheme="minorHAnsi"/>
          <w:color w:val="000000"/>
          <w:sz w:val="22"/>
          <w:szCs w:val="22"/>
          <w:lang w:val="en-US"/>
        </w:rPr>
        <w:t>of smooth muscle cells</w:t>
      </w:r>
      <w:bookmarkEnd w:id="1"/>
      <w:r w:rsidRPr="00AD5618">
        <w:rPr>
          <w:rFonts w:asciiTheme="minorHAnsi" w:eastAsia="MS PGothic" w:hAnsiTheme="minorHAnsi"/>
          <w:color w:val="000000"/>
          <w:sz w:val="22"/>
          <w:szCs w:val="22"/>
          <w:lang w:val="en-US"/>
        </w:rPr>
        <w:t>.</w:t>
      </w:r>
    </w:p>
    <w:p w:rsidR="00A0481F" w:rsidRPr="008D0BEB" w:rsidRDefault="00A0481F" w:rsidP="00A0481F">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A0481F" w:rsidRPr="00505660" w:rsidRDefault="00A0481F" w:rsidP="00A0481F">
      <w:pPr>
        <w:snapToGrid w:val="0"/>
        <w:spacing w:after="120"/>
        <w:rPr>
          <w:rFonts w:asciiTheme="minorHAnsi" w:eastAsia="MS PGothic" w:hAnsiTheme="minorHAnsi"/>
          <w:color w:val="000000"/>
          <w:sz w:val="22"/>
          <w:szCs w:val="22"/>
          <w:lang w:val="en-US"/>
        </w:rPr>
      </w:pPr>
      <w:r w:rsidRPr="00505660">
        <w:rPr>
          <w:rFonts w:asciiTheme="minorHAnsi" w:eastAsia="MS PGothic" w:hAnsiTheme="minorHAnsi"/>
          <w:color w:val="000000"/>
          <w:sz w:val="22"/>
          <w:szCs w:val="22"/>
          <w:lang w:val="en-US"/>
        </w:rPr>
        <w:t>Polyurethanes were synthetized via a two-step polymerization. Polycaprolactone</w:t>
      </w:r>
      <w:r>
        <w:rPr>
          <w:rFonts w:asciiTheme="minorHAnsi" w:eastAsia="MS PGothic" w:hAnsiTheme="minorHAnsi"/>
          <w:color w:val="000000"/>
          <w:sz w:val="22"/>
          <w:szCs w:val="22"/>
          <w:lang w:val="en-US"/>
        </w:rPr>
        <w:t xml:space="preserve">, </w:t>
      </w:r>
      <w:r w:rsidRPr="00505660">
        <w:rPr>
          <w:rFonts w:asciiTheme="minorHAnsi" w:eastAsia="MS PGothic" w:hAnsiTheme="minorHAnsi"/>
          <w:color w:val="000000"/>
          <w:sz w:val="22"/>
          <w:szCs w:val="22"/>
          <w:lang w:val="en-US"/>
        </w:rPr>
        <w:t xml:space="preserve">polyethylene glycol, </w:t>
      </w:r>
      <w:proofErr w:type="spellStart"/>
      <w:r w:rsidRPr="00505660">
        <w:rPr>
          <w:rFonts w:asciiTheme="minorHAnsi" w:eastAsia="MS PGothic" w:hAnsiTheme="minorHAnsi"/>
          <w:color w:val="000000"/>
          <w:sz w:val="22"/>
          <w:szCs w:val="22"/>
          <w:lang w:val="en-US"/>
        </w:rPr>
        <w:t>isophorone</w:t>
      </w:r>
      <w:proofErr w:type="spellEnd"/>
      <w:r w:rsidRPr="00505660">
        <w:rPr>
          <w:rFonts w:asciiTheme="minorHAnsi" w:eastAsia="MS PGothic" w:hAnsiTheme="minorHAnsi"/>
          <w:color w:val="000000"/>
          <w:sz w:val="22"/>
          <w:szCs w:val="22"/>
          <w:lang w:val="en-US"/>
        </w:rPr>
        <w:t xml:space="preserve"> diisocyanate and pentaerythritol</w:t>
      </w:r>
      <w:r>
        <w:rPr>
          <w:rFonts w:asciiTheme="minorHAnsi" w:eastAsia="MS PGothic" w:hAnsiTheme="minorHAnsi"/>
          <w:color w:val="000000"/>
          <w:sz w:val="22"/>
          <w:szCs w:val="22"/>
          <w:lang w:val="en-US"/>
        </w:rPr>
        <w:t xml:space="preserve"> (</w:t>
      </w:r>
      <w:r w:rsidRPr="00505660">
        <w:rPr>
          <w:rFonts w:asciiTheme="minorHAnsi" w:eastAsia="MS PGothic" w:hAnsiTheme="minorHAnsi"/>
          <w:color w:val="000000"/>
          <w:sz w:val="22"/>
          <w:szCs w:val="22"/>
          <w:lang w:val="en-US"/>
        </w:rPr>
        <w:t>crosslinker</w:t>
      </w:r>
      <w:r>
        <w:rPr>
          <w:rFonts w:asciiTheme="minorHAnsi" w:eastAsia="MS PGothic" w:hAnsiTheme="minorHAnsi"/>
          <w:color w:val="000000"/>
          <w:sz w:val="22"/>
          <w:szCs w:val="22"/>
          <w:lang w:val="en-US"/>
        </w:rPr>
        <w:t>) were used</w:t>
      </w:r>
      <w:r w:rsidRPr="00505660">
        <w:rPr>
          <w:rFonts w:asciiTheme="minorHAnsi" w:eastAsia="MS PGothic" w:hAnsiTheme="minorHAnsi"/>
          <w:color w:val="000000"/>
          <w:sz w:val="22"/>
          <w:szCs w:val="22"/>
          <w:lang w:val="en-US"/>
        </w:rPr>
        <w:t xml:space="preserve">. Each polyol sample was diluted in 10 mL of DMF at 110 °C, and then IPDI was added at an NCO/OH ratio of 1 and allowed to react for 15 min at 70 °C. PE was added to the prepolymer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{"citationItems":[{"id":"ITEM-1","itemData":{"DOI":"10.3390/molecules23081942","ISSN":"1420-3049","abstract":"&lt;p&gt;Polyurethanes are materials with a strong structure-property relationship. The goal of this research was to study the effect of a polyol blend composition of polyurethanes on its properties using a mixture design and setting mathematic models for each property. Water absorption, hydrolytic degradation, contact angle, tensile strength hardness and modulus were studied. Additionally, thermal stability was studied by thermogravimetric analysis. Area under the curve was used to evaluate the effect of polyol blend composition on thermal stability and kinetics of water absorption and hydrolytic degradation. Least squares were used to calculate the regression coefficients. Models for the properties were significant, and lack of fit was not (p &amp;lt; 0.05). Fit statistics suggest both good fitting and prediction. Water absorption, hydrolytic degradation and contact angle were mediated by the hydrophilic nature of the polyols. Tensile strength, modulus and hardness could be regulated by the PE content and the characteristics of polyols. Regression of DTG curves from thermal analysis showed improvement of thermal stability with the increase of PCL and PE. An ANOVA test of the model terms demonstrated that three component influences on bulk properties like water absorption, hydrolytic degradation, hardness, tensile strength and modulus. The PEG*PCL interaction influences on the contact angle, which is a surface property. Mixture design application allowed for an understanding of the structure-property relationship through mathematic models.&lt;/p&gt;","author":[{"dropping-particle":"","family":"Arévalo-Alquichire","given":"Said","non-dropping-particle":"","parse-names":false,"suffix":""},{"dropping-particle":"","family":"Morales-Gonzalez","given":"Maria","non-dropping-particle":"","parse-names":false,"suffix":""},{"dropping-particle":"","family":"Diaz","given":"Luis","non-dropping-particle":"","parse-names":false,"suffix":""},{"dropping-particle":"","family":"Valero","given":"Manuel","non-dropping-particle":"","parse-names":false,"suffix":""}],"container-title":"Molecules","id":"ITEM-1","issue":"8","issued":{"date-parts":[["2018"]]},"page":"1942","title":"Surface Response Methodology-Based Mixture Design to Study the Influence of Polyol Blend Composition on Polyurethanes’ Properties","type":"article-journal","volume":"23"},"uris":["http://www.mendeley.com/documents/?uuid=66244f93-a041-4446-85cd-92c3ba542840"]}],"mendeley":{"formattedCitation":"[7]","plainTextFormattedCitation":"[7]","previouslyFormattedCitation":"[7]"},"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70680D">
        <w:rPr>
          <w:rFonts w:asciiTheme="minorHAnsi" w:eastAsia="MS PGothic" w:hAnsiTheme="minorHAnsi"/>
          <w:noProof/>
          <w:color w:val="000000"/>
          <w:sz w:val="22"/>
          <w:szCs w:val="22"/>
          <w:lang w:val="en-US"/>
        </w:rPr>
        <w:t>[7]</w:t>
      </w:r>
      <w:r>
        <w:rPr>
          <w:rFonts w:asciiTheme="minorHAnsi" w:eastAsia="MS PGothic" w:hAnsiTheme="minorHAnsi"/>
          <w:color w:val="000000"/>
          <w:sz w:val="22"/>
          <w:szCs w:val="22"/>
          <w:lang w:val="en-US"/>
        </w:rPr>
        <w:fldChar w:fldCharType="end"/>
      </w:r>
      <w:r w:rsidRPr="00505660">
        <w:rPr>
          <w:rFonts w:asciiTheme="minorHAnsi" w:eastAsia="MS PGothic" w:hAnsiTheme="minorHAnsi"/>
          <w:color w:val="000000"/>
          <w:sz w:val="22"/>
          <w:szCs w:val="22"/>
          <w:lang w:val="en-US"/>
        </w:rPr>
        <w:t xml:space="preserve">. Thin films of 150 µm were prepared and cured at 110 °C for 12 h. </w:t>
      </w:r>
      <w:r w:rsidRPr="00505660">
        <w:rPr>
          <w:rFonts w:asciiTheme="minorHAnsi" w:eastAsia="MS PGothic" w:hAnsiTheme="minorHAnsi"/>
          <w:color w:val="000000"/>
          <w:sz w:val="22"/>
          <w:szCs w:val="22"/>
          <w:lang w:val="en-US"/>
        </w:rPr>
        <w:tab/>
      </w:r>
    </w:p>
    <w:p w:rsidR="00A0481F" w:rsidRDefault="00A0481F" w:rsidP="00A0481F">
      <w:pPr>
        <w:snapToGrid w:val="0"/>
        <w:spacing w:after="120"/>
        <w:rPr>
          <w:rFonts w:asciiTheme="minorHAnsi" w:eastAsia="MS PGothic" w:hAnsiTheme="minorHAnsi"/>
          <w:color w:val="000000"/>
          <w:sz w:val="22"/>
          <w:szCs w:val="22"/>
          <w:lang w:val="en-US"/>
        </w:rPr>
      </w:pPr>
      <w:r w:rsidRPr="00505660">
        <w:rPr>
          <w:rFonts w:asciiTheme="minorHAnsi" w:eastAsia="MS PGothic" w:hAnsiTheme="minorHAnsi"/>
          <w:color w:val="000000"/>
          <w:sz w:val="22"/>
          <w:szCs w:val="22"/>
          <w:lang w:val="en-US"/>
        </w:rPr>
        <w:t xml:space="preserve">Sessile drop method was used to measure contact angle in a </w:t>
      </w:r>
      <w:proofErr w:type="spellStart"/>
      <w:r w:rsidRPr="00505660">
        <w:rPr>
          <w:rFonts w:asciiTheme="minorHAnsi" w:eastAsia="MS PGothic" w:hAnsiTheme="minorHAnsi"/>
          <w:color w:val="000000"/>
          <w:sz w:val="22"/>
          <w:szCs w:val="22"/>
          <w:lang w:val="en-US"/>
        </w:rPr>
        <w:t>MobileDrop</w:t>
      </w:r>
      <w:proofErr w:type="spellEnd"/>
      <w:r w:rsidRPr="00505660">
        <w:rPr>
          <w:rFonts w:asciiTheme="minorHAnsi" w:eastAsia="MS PGothic" w:hAnsiTheme="minorHAnsi"/>
          <w:color w:val="000000"/>
          <w:sz w:val="22"/>
          <w:szCs w:val="22"/>
          <w:lang w:val="en-US"/>
        </w:rPr>
        <w:t xml:space="preserve"> (KRÜSS GmbH, Hamburg, Germany) with distilled water at room temperature.</w:t>
      </w:r>
    </w:p>
    <w:p w:rsidR="00A0481F" w:rsidRPr="00505660" w:rsidRDefault="00A0481F" w:rsidP="00A0481F">
      <w:pPr>
        <w:snapToGrid w:val="0"/>
        <w:spacing w:after="120"/>
        <w:rPr>
          <w:rFonts w:asciiTheme="minorHAnsi" w:eastAsia="MS PGothic" w:hAnsiTheme="minorHAnsi"/>
          <w:color w:val="000000"/>
          <w:sz w:val="22"/>
          <w:szCs w:val="22"/>
          <w:lang w:val="en-US"/>
        </w:rPr>
      </w:pPr>
      <w:r w:rsidRPr="008136A8">
        <w:rPr>
          <w:rFonts w:asciiTheme="minorHAnsi" w:eastAsia="MS PGothic" w:hAnsiTheme="minorHAnsi"/>
          <w:color w:val="000000"/>
          <w:sz w:val="22"/>
          <w:szCs w:val="22"/>
          <w:lang w:val="en-US"/>
        </w:rPr>
        <w:t>Aortic smooth muscle cells (</w:t>
      </w:r>
      <w:proofErr w:type="spellStart"/>
      <w:r w:rsidRPr="008136A8">
        <w:rPr>
          <w:rFonts w:asciiTheme="minorHAnsi" w:eastAsia="MS PGothic" w:hAnsiTheme="minorHAnsi"/>
          <w:color w:val="000000"/>
          <w:sz w:val="22"/>
          <w:szCs w:val="22"/>
          <w:lang w:val="en-US"/>
        </w:rPr>
        <w:t>AoSMCs</w:t>
      </w:r>
      <w:proofErr w:type="spellEnd"/>
      <w:r>
        <w:rPr>
          <w:rFonts w:asciiTheme="minorHAnsi" w:eastAsia="MS PGothic" w:hAnsiTheme="minorHAnsi"/>
          <w:color w:val="000000"/>
          <w:sz w:val="22"/>
          <w:szCs w:val="22"/>
          <w:lang w:val="en-US"/>
        </w:rPr>
        <w:t xml:space="preserve">, </w:t>
      </w:r>
      <w:r w:rsidRPr="008136A8">
        <w:rPr>
          <w:rFonts w:asciiTheme="minorHAnsi" w:eastAsia="MS PGothic" w:hAnsiTheme="minorHAnsi"/>
          <w:color w:val="000000"/>
          <w:sz w:val="22"/>
          <w:szCs w:val="22"/>
          <w:lang w:val="en-US"/>
        </w:rPr>
        <w:t>Walkersville, Maryland</w:t>
      </w:r>
      <w:r>
        <w:rPr>
          <w:rFonts w:asciiTheme="minorHAnsi" w:eastAsia="MS PGothic" w:hAnsiTheme="minorHAnsi"/>
          <w:color w:val="000000"/>
          <w:sz w:val="22"/>
          <w:szCs w:val="22"/>
          <w:lang w:val="en-US"/>
        </w:rPr>
        <w:t>) were</w:t>
      </w:r>
      <w:r w:rsidRPr="008136A8">
        <w:rPr>
          <w:rFonts w:asciiTheme="minorHAnsi" w:eastAsia="MS PGothic" w:hAnsiTheme="minorHAnsi"/>
          <w:color w:val="000000"/>
          <w:sz w:val="22"/>
          <w:szCs w:val="22"/>
          <w:lang w:val="en-US"/>
        </w:rPr>
        <w:t xml:space="preserve"> cultured </w:t>
      </w:r>
      <w:r>
        <w:rPr>
          <w:rFonts w:asciiTheme="minorHAnsi" w:eastAsia="MS PGothic" w:hAnsiTheme="minorHAnsi"/>
          <w:color w:val="000000"/>
          <w:sz w:val="22"/>
          <w:szCs w:val="22"/>
          <w:lang w:val="en-US"/>
        </w:rPr>
        <w:t xml:space="preserve">and </w:t>
      </w:r>
      <w:r w:rsidRPr="008136A8">
        <w:rPr>
          <w:rFonts w:asciiTheme="minorHAnsi" w:eastAsia="MS PGothic" w:hAnsiTheme="minorHAnsi"/>
          <w:color w:val="000000"/>
          <w:sz w:val="22"/>
          <w:szCs w:val="22"/>
          <w:lang w:val="en-US"/>
        </w:rPr>
        <w:t>used at passage 6-7.</w:t>
      </w:r>
      <w:r>
        <w:rPr>
          <w:rFonts w:asciiTheme="minorHAnsi" w:eastAsia="MS PGothic" w:hAnsiTheme="minorHAnsi"/>
          <w:color w:val="000000"/>
          <w:sz w:val="22"/>
          <w:szCs w:val="22"/>
          <w:lang w:val="en-US"/>
        </w:rPr>
        <w:t xml:space="preserve"> </w:t>
      </w:r>
      <w:r w:rsidRPr="008136A8">
        <w:rPr>
          <w:rFonts w:asciiTheme="minorHAnsi" w:eastAsia="MS PGothic" w:hAnsiTheme="minorHAnsi"/>
          <w:color w:val="000000"/>
          <w:sz w:val="22"/>
          <w:szCs w:val="22"/>
          <w:lang w:val="en-US"/>
        </w:rPr>
        <w:t>Cell suspension with a density of 1x10</w:t>
      </w:r>
      <w:r w:rsidRPr="00790D2E">
        <w:rPr>
          <w:rFonts w:asciiTheme="minorHAnsi" w:eastAsia="MS PGothic" w:hAnsiTheme="minorHAnsi"/>
          <w:color w:val="000000"/>
          <w:sz w:val="22"/>
          <w:szCs w:val="22"/>
          <w:vertAlign w:val="superscript"/>
          <w:lang w:val="en-US"/>
        </w:rPr>
        <w:t>6</w:t>
      </w:r>
      <w:r w:rsidRPr="008136A8">
        <w:rPr>
          <w:rFonts w:asciiTheme="minorHAnsi" w:eastAsia="MS PGothic" w:hAnsiTheme="minorHAnsi"/>
          <w:color w:val="000000"/>
          <w:sz w:val="22"/>
          <w:szCs w:val="22"/>
          <w:lang w:val="en-US"/>
        </w:rPr>
        <w:t xml:space="preserve"> cell/mL were cultured for 12 h. Polyurethane samples </w:t>
      </w:r>
      <w:r w:rsidRPr="008136A8">
        <w:rPr>
          <w:rFonts w:asciiTheme="minorHAnsi" w:eastAsia="MS PGothic" w:hAnsiTheme="minorHAnsi"/>
          <w:color w:val="000000"/>
          <w:sz w:val="22"/>
          <w:szCs w:val="22"/>
          <w:lang w:val="en-US"/>
        </w:rPr>
        <w:lastRenderedPageBreak/>
        <w:t xml:space="preserve">were placed with cells for 24 h </w:t>
      </w:r>
      <w:r>
        <w:rPr>
          <w:rFonts w:asciiTheme="minorHAnsi" w:eastAsia="MS PGothic" w:hAnsiTheme="minorHAnsi"/>
          <w:color w:val="000000"/>
          <w:sz w:val="22"/>
          <w:szCs w:val="22"/>
          <w:lang w:val="en-US"/>
        </w:rPr>
        <w:t>(</w:t>
      </w:r>
      <w:r w:rsidRPr="008136A8">
        <w:rPr>
          <w:rFonts w:asciiTheme="minorHAnsi" w:eastAsia="MS PGothic" w:hAnsiTheme="minorHAnsi"/>
          <w:color w:val="000000"/>
          <w:sz w:val="22"/>
          <w:szCs w:val="22"/>
          <w:lang w:val="en-US"/>
        </w:rPr>
        <w:t>5% CO2 at 37 °C</w:t>
      </w:r>
      <w:r>
        <w:rPr>
          <w:rFonts w:asciiTheme="minorHAnsi" w:eastAsia="MS PGothic" w:hAnsiTheme="minorHAnsi"/>
          <w:color w:val="000000"/>
          <w:sz w:val="22"/>
          <w:szCs w:val="22"/>
          <w:lang w:val="en-US"/>
        </w:rPr>
        <w:t>)</w:t>
      </w:r>
      <w:r w:rsidRPr="008136A8">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A</w:t>
      </w:r>
      <w:r w:rsidRPr="008136A8">
        <w:rPr>
          <w:rFonts w:asciiTheme="minorHAnsi" w:eastAsia="MS PGothic" w:hAnsiTheme="minorHAnsi"/>
          <w:color w:val="000000"/>
          <w:sz w:val="22"/>
          <w:szCs w:val="22"/>
          <w:lang w:val="en-US"/>
        </w:rPr>
        <w:t>fter, samples were removed and 1</w:t>
      </w:r>
      <w:r>
        <w:rPr>
          <w:rFonts w:asciiTheme="minorHAnsi" w:eastAsia="MS PGothic" w:hAnsiTheme="minorHAnsi"/>
          <w:color w:val="000000"/>
          <w:sz w:val="22"/>
          <w:szCs w:val="22"/>
          <w:lang w:val="en-US"/>
        </w:rPr>
        <w:t>00</w:t>
      </w:r>
      <w:r w:rsidRPr="008136A8">
        <w:rPr>
          <w:rFonts w:asciiTheme="minorHAnsi" w:eastAsia="MS PGothic" w:hAnsiTheme="minorHAnsi"/>
          <w:color w:val="000000"/>
          <w:sz w:val="22"/>
          <w:szCs w:val="22"/>
          <w:lang w:val="en-US"/>
        </w:rPr>
        <w:t xml:space="preserve"> µL of resazurin solution (44 µM) was added and incubated for 4 h. The fluorescent product resorufin was measured with at a wavelength of 590 nm using an excitation wavelength of 560 nm.</w:t>
      </w:r>
    </w:p>
    <w:p w:rsidR="00A0481F" w:rsidRPr="008D0BEB" w:rsidRDefault="00A0481F" w:rsidP="00A0481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A0481F" w:rsidRDefault="00A0481F" w:rsidP="00A0481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Figure 1A shows the results for viability test of SMC in polyurethanes. As it can be seen the viability was higher in polyurethanes that have greater PCL content. </w:t>
      </w:r>
      <w:r w:rsidRPr="0070680D">
        <w:rPr>
          <w:rFonts w:asciiTheme="minorHAnsi" w:eastAsia="MS PGothic" w:hAnsiTheme="minorHAnsi"/>
          <w:color w:val="000000"/>
          <w:sz w:val="22"/>
          <w:szCs w:val="22"/>
          <w:lang w:val="en-US"/>
        </w:rPr>
        <w:t xml:space="preserve">PCL is a widely used polymer for biomedical applications as their high biocompatibility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{"citationItems":[{"id":"ITEM-1","itemData":{"DOI":"10.1016/j.msec.2018.06.041","ISSN":"09284931","abstract":"The study describes the detailed examination of the effect of ethylene oxide sterilization on electrospun scaffolds constructed from biodegradable polyesters. Different fibrous layers fabricated from polycaprolactone (PCL) and a copolymer consisting of polylactide and polycaprolactone (PLCL) were investigated for the determination of their mechanical properties, degradation rates and interaction with fibroblasts. It was discovered that the sterilization procedure influenced the mechanical properties of the electrospun PLCL copolymer scaffold to the greatest extent. No effect of ethylene oxide sterilization on degradation behavior was observed. However, a delayed fibroblast proliferation rate was noticed with concern to the ethylene oxide sterilized samples compared to the ethanol sterilization of the materials.","author":[{"dropping-particle":"","family":"Horakova","given":"J.","non-dropping-particle":"","parse-names":false,"suffix":""},{"dropping-particle":"","family":"Mikes","given":"P.","non-dropping-particle":"","parse-names":false,"suffix":""},{"dropping-particle":"","family":"Saman","given":"A.","non-dropping-particle":"","parse-names":false,"suffix":""},{"dropping-particle":"","family":"Jencova","given":"V.","non-dropping-particle":"","parse-names":false,"suffix":""},{"dropping-particle":"","family":"Klapstova","given":"A.","non-dropping-particle":"","parse-names":false,"suffix":""},{"dropping-particle":"","family":"Svarcova","given":"T.","non-dropping-particle":"","parse-names":false,"suffix":""},{"dropping-particle":"","family":"Ackermann","given":"M.","non-dropping-particle":"","parse-names":false,"suffix":""},{"dropping-particle":"","family":"Novotny","given":"V.","non-dropping-particle":"","parse-names":false,"suffix":""},{"dropping-particle":"","family":"Suchy","given":"T.","non-dropping-particle":"","parse-names":false,"suffix":""},{"dropping-particle":"","family":"Lukas","given":"D.","non-dropping-particle":"","parse-names":false,"suffix":""}],"container-title":"Materials Science and Engineering C","id":"ITEM-1","issued":{"date-parts":[["2018"]]},"page":"132-142","publisher":"Elsevier B.V","title":"The effect of ethylene oxide sterilization on electrospun vascular grafts made from biodegradable polyesters","type":"article-journal","volume":"92"},"uris":["http://www.mendeley.com/documents/?uuid=2093b2e2-fedc-4797-87d7-5fba8ab6c99a"]}],"mendeley":{"formattedCitation":"[8]","plainTextFormattedCitation":"[8]","previouslyFormattedCitation":"[8]"},"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70680D">
        <w:rPr>
          <w:rFonts w:asciiTheme="minorHAnsi" w:eastAsia="MS PGothic" w:hAnsiTheme="minorHAnsi"/>
          <w:noProof/>
          <w:color w:val="000000"/>
          <w:sz w:val="22"/>
          <w:szCs w:val="22"/>
          <w:lang w:val="en-US"/>
        </w:rPr>
        <w:t>[8]</w:t>
      </w:r>
      <w:r>
        <w:rPr>
          <w:rFonts w:asciiTheme="minorHAnsi" w:eastAsia="MS PGothic" w:hAnsiTheme="minorHAnsi"/>
          <w:color w:val="000000"/>
          <w:sz w:val="22"/>
          <w:szCs w:val="22"/>
          <w:lang w:val="en-US"/>
        </w:rPr>
        <w:fldChar w:fldCharType="end"/>
      </w:r>
      <w:r w:rsidRPr="0070680D">
        <w:rPr>
          <w:rFonts w:asciiTheme="minorHAnsi" w:eastAsia="MS PGothic" w:hAnsiTheme="minorHAnsi"/>
          <w:color w:val="000000"/>
          <w:sz w:val="22"/>
          <w:szCs w:val="22"/>
          <w:lang w:val="en-US"/>
        </w:rPr>
        <w:t>.</w:t>
      </w:r>
    </w:p>
    <w:p w:rsidR="00A0481F" w:rsidRDefault="00A0481F" w:rsidP="00A0481F">
      <w:pPr>
        <w:snapToGrid w:val="0"/>
        <w:spacing w:after="120"/>
      </w:pPr>
      <w:r>
        <w:rPr>
          <w:noProof/>
        </w:rPr>
        <mc:AlternateContent>
          <mc:Choice Requires="wps">
            <w:drawing>
              <wp:anchor distT="0" distB="0" distL="114300" distR="114300" simplePos="0" relativeHeight="251662336" behindDoc="0" locked="0" layoutInCell="1" allowOverlap="1" wp14:anchorId="69D31818" wp14:editId="62503485">
                <wp:simplePos x="0" y="0"/>
                <wp:positionH relativeFrom="margin">
                  <wp:posOffset>2844165</wp:posOffset>
                </wp:positionH>
                <wp:positionV relativeFrom="paragraph">
                  <wp:posOffset>793750</wp:posOffset>
                </wp:positionV>
                <wp:extent cx="276225" cy="22860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276225" cy="228600"/>
                        </a:xfrm>
                        <a:prstGeom prst="rect">
                          <a:avLst/>
                        </a:prstGeom>
                        <a:solidFill>
                          <a:schemeClr val="lt1"/>
                        </a:solidFill>
                        <a:ln w="6350">
                          <a:noFill/>
                        </a:ln>
                      </wps:spPr>
                      <wps:txbx>
                        <w:txbxContent>
                          <w:p w:rsidR="00A0481F" w:rsidRPr="007A0E26" w:rsidRDefault="00A0481F" w:rsidP="00A0481F">
                            <w:pPr>
                              <w:rPr>
                                <w:lang w:val="es-CO"/>
                              </w:rPr>
                            </w:pPr>
                            <w:r>
                              <w:rPr>
                                <w:lang w:val="es-CO"/>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31818" id="_x0000_t202" coordsize="21600,21600" o:spt="202" path="m,l,21600r21600,l21600,xe">
                <v:stroke joinstyle="miter"/>
                <v:path gradientshapeok="t" o:connecttype="rect"/>
              </v:shapetype>
              <v:shape id="Cuadro de texto 2" o:spid="_x0000_s1026" type="#_x0000_t202" style="position:absolute;left:0;text-align:left;margin-left:223.95pt;margin-top:62.5pt;width:21.7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" fillcolor="white [3201]" stroked="f" strokeweight=".5pt">
                <v:textbox>
                  <w:txbxContent>
                    <w:p w:rsidR="00A0481F" w:rsidRPr="007A0E26" w:rsidRDefault="00A0481F" w:rsidP="00A0481F">
                      <w:pPr>
                        <w:rPr>
                          <w:lang w:val="es-CO"/>
                        </w:rPr>
                      </w:pPr>
                      <w:r>
                        <w:rPr>
                          <w:lang w:val="es-CO"/>
                        </w:rPr>
                        <w:t>b</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39FBD06C" wp14:editId="0C778D9D">
                <wp:simplePos x="0" y="0"/>
                <wp:positionH relativeFrom="margin">
                  <wp:posOffset>66675</wp:posOffset>
                </wp:positionH>
                <wp:positionV relativeFrom="paragraph">
                  <wp:posOffset>774700</wp:posOffset>
                </wp:positionV>
                <wp:extent cx="276225" cy="2286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6225" cy="228600"/>
                        </a:xfrm>
                        <a:prstGeom prst="rect">
                          <a:avLst/>
                        </a:prstGeom>
                        <a:solidFill>
                          <a:schemeClr val="lt1"/>
                        </a:solidFill>
                        <a:ln w="6350">
                          <a:noFill/>
                        </a:ln>
                      </wps:spPr>
                      <wps:txbx>
                        <w:txbxContent>
                          <w:p w:rsidR="00A0481F" w:rsidRPr="007A0E26" w:rsidRDefault="00A0481F" w:rsidP="00A0481F">
                            <w:pPr>
                              <w:rPr>
                                <w:lang w:val="es-CO"/>
                              </w:rPr>
                            </w:pPr>
                            <w:r>
                              <w:rPr>
                                <w:lang w:val="es-CO"/>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BD06C" id="Cuadro de texto 1" o:spid="_x0000_s1027" type="#_x0000_t202" style="position:absolute;left:0;text-align:left;margin-left:5.25pt;margin-top:61pt;width:21.7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" fillcolor="white [3201]" stroked="f" strokeweight=".5pt">
                <v:textbox>
                  <w:txbxContent>
                    <w:p w:rsidR="00A0481F" w:rsidRPr="007A0E26" w:rsidRDefault="00A0481F" w:rsidP="00A0481F">
                      <w:pPr>
                        <w:rPr>
                          <w:lang w:val="es-CO"/>
                        </w:rPr>
                      </w:pPr>
                      <w:r>
                        <w:rPr>
                          <w:lang w:val="es-CO"/>
                        </w:rPr>
                        <w:t>a</w:t>
                      </w:r>
                    </w:p>
                  </w:txbxContent>
                </v:textbox>
                <w10:wrap anchorx="margin"/>
              </v:shape>
            </w:pict>
          </mc:Fallback>
        </mc:AlternateContent>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3.1pt;margin-top:61.2pt;width:207.1pt;height:174.65pt;z-index:251658240;mso-position-horizontal-relative:text;mso-position-vertical-relative:text" filled="t" stroked="t">
            <v:imagedata r:id="rId10" o:title=""/>
          </v:shape>
          <o:OLEObject Type="Embed" ProgID="Prism6.Document" ShapeID="_x0000_s1027" DrawAspect="Content" ObjectID="_1618148791" r:id="rId11"/>
        </w:object>
      </w:r>
      <w:r>
        <w:rPr>
          <w:noProof/>
        </w:rPr>
        <w:object w:dxaOrig="1440" w:dyaOrig="1440">
          <v:shape id="_x0000_s1028" type="#_x0000_t75" style="position:absolute;left:0;text-align:left;margin-left:2.7pt;margin-top:61.2pt;width:212.6pt;height:176pt;z-index:251658240;mso-position-horizontal-relative:text;mso-position-vertical-relative:text" filled="t" stroked="t">
            <v:imagedata r:id="rId12" o:title=""/>
          </v:shape>
          <o:OLEObject Type="Embed" ProgID="Prism6.Document" ShapeID="_x0000_s1028" DrawAspect="Content" ObjectID="_1618148792" r:id="rId13"/>
        </w:object>
      </w:r>
      <w:r w:rsidRPr="00361B53">
        <w:rPr>
          <w:rFonts w:asciiTheme="minorHAnsi" w:eastAsia="MS PGothic" w:hAnsiTheme="minorHAnsi"/>
          <w:color w:val="000000"/>
          <w:sz w:val="22"/>
          <w:szCs w:val="22"/>
          <w:lang w:val="en-US"/>
        </w:rPr>
        <w:t xml:space="preserve">The contact angle values of the surface of PUs are presented in Figure </w:t>
      </w:r>
      <w:r>
        <w:rPr>
          <w:rFonts w:asciiTheme="minorHAnsi" w:eastAsia="MS PGothic" w:hAnsiTheme="minorHAnsi"/>
          <w:color w:val="000000"/>
          <w:sz w:val="22"/>
          <w:szCs w:val="22"/>
          <w:lang w:val="en-US"/>
        </w:rPr>
        <w:t>1B</w:t>
      </w:r>
      <w:r w:rsidRPr="00361B53">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Contact angels over 90° represent a hydrophobic surface, thereby p</w:t>
      </w:r>
      <w:r w:rsidRPr="00361B53">
        <w:rPr>
          <w:rFonts w:asciiTheme="minorHAnsi" w:eastAsia="MS PGothic" w:hAnsiTheme="minorHAnsi"/>
          <w:color w:val="000000"/>
          <w:sz w:val="22"/>
          <w:szCs w:val="22"/>
          <w:lang w:val="en-US"/>
        </w:rPr>
        <w:t>olyurethanes surface</w:t>
      </w:r>
      <w:r>
        <w:rPr>
          <w:rFonts w:asciiTheme="minorHAnsi" w:eastAsia="MS PGothic" w:hAnsiTheme="minorHAnsi"/>
          <w:color w:val="000000"/>
          <w:sz w:val="22"/>
          <w:szCs w:val="22"/>
          <w:lang w:val="en-US"/>
        </w:rPr>
        <w:t>s</w:t>
      </w:r>
      <w:r w:rsidRPr="00361B53">
        <w:rPr>
          <w:rFonts w:asciiTheme="minorHAnsi" w:eastAsia="MS PGothic" w:hAnsiTheme="minorHAnsi"/>
          <w:color w:val="000000"/>
          <w:sz w:val="22"/>
          <w:szCs w:val="22"/>
          <w:lang w:val="en-US"/>
        </w:rPr>
        <w:t xml:space="preserve"> showed a hydrophilic </w:t>
      </w:r>
      <w:r>
        <w:rPr>
          <w:rFonts w:asciiTheme="minorHAnsi" w:eastAsia="MS PGothic" w:hAnsiTheme="minorHAnsi"/>
          <w:color w:val="000000"/>
          <w:sz w:val="22"/>
          <w:szCs w:val="22"/>
          <w:lang w:val="en-US"/>
        </w:rPr>
        <w:t>behavior, that can be explain by t</w:t>
      </w:r>
      <w:r w:rsidRPr="00361B53">
        <w:rPr>
          <w:rFonts w:asciiTheme="minorHAnsi" w:eastAsia="MS PGothic" w:hAnsiTheme="minorHAnsi"/>
          <w:color w:val="000000"/>
          <w:sz w:val="22"/>
          <w:szCs w:val="22"/>
          <w:lang w:val="en-US"/>
        </w:rPr>
        <w:t xml:space="preserve">he hydrophilic nature of PEG. </w:t>
      </w:r>
      <w:r>
        <w:rPr>
          <w:rFonts w:asciiTheme="minorHAnsi" w:eastAsia="MS PGothic" w:hAnsiTheme="minorHAnsi"/>
          <w:color w:val="000000"/>
          <w:sz w:val="22"/>
          <w:szCs w:val="22"/>
          <w:lang w:val="en-US"/>
        </w:rPr>
        <w:t xml:space="preserve">The presence of PCL increased the contact angel due to its hydrophobic character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{"citationItems":[{"id":"ITEM-1","itemData":{"DOI":"10.3390/molecules23081942","ISSN":"1420-3049","abstract":"&lt;p&gt;Polyurethanes are materials with a strong structure-property relationship. The goal of this research was to study the effect of a polyol blend composition of polyurethanes on its properties using a mixture design and setting mathematic models for each property. Water absorption, hydrolytic degradation, contact angle, tensile strength hardness and modulus were studied. Additionally, thermal stability was studied by thermogravimetric analysis. Area under the curve was used to evaluate the effect of polyol blend composition on thermal stability and kinetics of water absorption and hydrolytic degradation. Least squares were used to calculate the regression coefficients. Models for the properties were significant, and lack of fit was not (p &amp;lt; 0.05). Fit statistics suggest both good fitting and prediction. Water absorption, hydrolytic degradation and contact angle were mediated by the hydrophilic nature of the polyols. Tensile strength, modulus and hardness could be regulated by the PE content and the characteristics of polyols. Regression of DTG curves from thermal analysis showed improvement of thermal stability with the increase of PCL and PE. An ANOVA test of the model terms demonstrated that three component influences on bulk properties like water absorption, hydrolytic degradation, hardness, tensile strength and modulus. The PEG*PCL interaction influences on the contact angle, which is a surface property. Mixture design application allowed for an understanding of the structure-property relationship through mathematic models.&lt;/p&gt;","author":[{"dropping-particle":"","family":"Arévalo-Alquichire","given":"Said","non-dropping-particle":"","parse-names":false,"suffix":""},{"dropping-particle":"","family":"Morales-Gonzalez","given":"Maria","non-dropping-particle":"","parse-names":false,"suffix":""},{"dropping-particle":"","family":"Diaz","given":"Luis","non-dropping-particle":"","parse-names":false,"suffix":""},{"dropping-particle":"","family":"Valero","given":"Manuel","non-dropping-particle":"","parse-names":false,"suffix":""}],"container-title":"Molecules","id":"ITEM-1","issue":"8","issued":{"date-parts":[["2018"]]},"page":"1942","title":"Surface Response Methodology-Based Mixture Design to Study the Influence of Polyol Blend Composition on Polyurethanes’ Properties","type":"article-journal","volume":"23"},"uris":["http://www.mendeley.com/documents/?uuid=66244f93-a041-4446-85cd-92c3ba542840"]}],"mendeley":{"formattedCitation":"[7]","plainTextFormattedCitation":"[7]","previouslyFormattedCitation":"[7]"},"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70680D">
        <w:rPr>
          <w:rFonts w:asciiTheme="minorHAnsi" w:eastAsia="MS PGothic" w:hAnsiTheme="minorHAnsi"/>
          <w:noProof/>
          <w:color w:val="000000"/>
          <w:sz w:val="22"/>
          <w:szCs w:val="22"/>
          <w:lang w:val="en-US"/>
        </w:rPr>
        <w:t>[7]</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w:t>
      </w:r>
    </w:p>
    <w:p w:rsidR="00A0481F" w:rsidRDefault="00A0481F" w:rsidP="00A0481F">
      <w:pPr>
        <w:snapToGrid w:val="0"/>
        <w:spacing w:after="120"/>
        <w:jc w:val="center"/>
      </w:pPr>
    </w:p>
    <w:p w:rsidR="00A0481F" w:rsidRDefault="00A0481F" w:rsidP="00A0481F">
      <w:pPr>
        <w:snapToGrid w:val="0"/>
        <w:spacing w:after="120"/>
        <w:jc w:val="center"/>
      </w:pPr>
    </w:p>
    <w:p w:rsidR="00A0481F" w:rsidRDefault="00A0481F" w:rsidP="00A0481F">
      <w:pPr>
        <w:snapToGrid w:val="0"/>
        <w:spacing w:after="120"/>
        <w:jc w:val="center"/>
      </w:pPr>
    </w:p>
    <w:p w:rsidR="00A0481F" w:rsidRDefault="00A0481F" w:rsidP="00A0481F">
      <w:pPr>
        <w:snapToGrid w:val="0"/>
        <w:spacing w:after="120"/>
        <w:jc w:val="center"/>
      </w:pPr>
    </w:p>
    <w:p w:rsidR="00A0481F" w:rsidRDefault="00A0481F" w:rsidP="00A0481F">
      <w:pPr>
        <w:snapToGrid w:val="0"/>
        <w:spacing w:after="120"/>
        <w:jc w:val="center"/>
      </w:pPr>
    </w:p>
    <w:p w:rsidR="00A0481F" w:rsidRDefault="00A0481F" w:rsidP="00A0481F">
      <w:pPr>
        <w:snapToGrid w:val="0"/>
        <w:spacing w:after="120"/>
        <w:jc w:val="center"/>
      </w:pPr>
    </w:p>
    <w:p w:rsidR="00A0481F" w:rsidRDefault="00A0481F" w:rsidP="00A0481F">
      <w:pPr>
        <w:snapToGrid w:val="0"/>
        <w:spacing w:after="120"/>
        <w:jc w:val="center"/>
      </w:pPr>
    </w:p>
    <w:p w:rsidR="00A0481F" w:rsidRDefault="00A0481F" w:rsidP="00A0481F">
      <w:pPr>
        <w:snapToGrid w:val="0"/>
        <w:spacing w:after="120"/>
        <w:jc w:val="center"/>
      </w:pPr>
    </w:p>
    <w:p w:rsidR="00A0481F" w:rsidRDefault="00A0481F" w:rsidP="00A0481F">
      <w:pPr>
        <w:snapToGrid w:val="0"/>
        <w:spacing w:after="120"/>
        <w:jc w:val="center"/>
      </w:pPr>
    </w:p>
    <w:p w:rsidR="00A0481F" w:rsidRDefault="00A0481F" w:rsidP="00A0481F">
      <w:pPr>
        <w:snapToGrid w:val="0"/>
        <w:spacing w:after="120"/>
        <w:jc w:val="center"/>
      </w:pPr>
    </w:p>
    <w:p w:rsidR="00A0481F" w:rsidRDefault="00A0481F" w:rsidP="00A0481F">
      <w:pPr>
        <w:snapToGrid w:val="0"/>
        <w:spacing w:after="120"/>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hAnsiTheme="minorHAnsi"/>
          <w:lang w:val="en-US"/>
        </w:rPr>
        <w:t>Aortic Smooth Muscle cell viability on polyurethanes (a); Contact angle of polyurethanes surface (b)</w:t>
      </w:r>
      <w:r w:rsidRPr="00DE0019">
        <w:rPr>
          <w:rFonts w:asciiTheme="minorHAnsi" w:eastAsia="MS PGothic" w:hAnsiTheme="minorHAnsi"/>
          <w:color w:val="000000"/>
          <w:szCs w:val="18"/>
          <w:lang w:val="en-US"/>
        </w:rPr>
        <w:t xml:space="preserve">. </w:t>
      </w:r>
      <w:r>
        <w:rPr>
          <w:rFonts w:asciiTheme="minorHAnsi" w:eastAsia="MS PGothic" w:hAnsiTheme="minorHAnsi"/>
          <w:color w:val="000000"/>
          <w:szCs w:val="18"/>
          <w:lang w:val="en-US"/>
        </w:rPr>
        <w:t xml:space="preserve">Polyurethane composition is express as PEG/PCL/PE. </w:t>
      </w:r>
      <w:r w:rsidRPr="006D7214">
        <w:rPr>
          <w:rFonts w:asciiTheme="minorHAnsi" w:eastAsia="MS PGothic" w:hAnsiTheme="minorHAnsi"/>
          <w:color w:val="000000"/>
          <w:szCs w:val="18"/>
          <w:lang w:val="en-US"/>
        </w:rPr>
        <w:t xml:space="preserve">Mean (n = </w:t>
      </w:r>
      <w:r>
        <w:rPr>
          <w:rFonts w:asciiTheme="minorHAnsi" w:eastAsia="MS PGothic" w:hAnsiTheme="minorHAnsi"/>
          <w:color w:val="000000"/>
          <w:szCs w:val="18"/>
          <w:lang w:val="en-US"/>
        </w:rPr>
        <w:t>3</w:t>
      </w:r>
      <w:r w:rsidRPr="006D7214">
        <w:rPr>
          <w:rFonts w:asciiTheme="minorHAnsi" w:eastAsia="MS PGothic" w:hAnsiTheme="minorHAnsi"/>
          <w:color w:val="000000"/>
          <w:szCs w:val="18"/>
          <w:lang w:val="en-US"/>
        </w:rPr>
        <w:t>) ± standard deviation</w:t>
      </w:r>
      <w:r>
        <w:rPr>
          <w:rFonts w:asciiTheme="minorHAnsi" w:eastAsia="MS PGothic" w:hAnsiTheme="minorHAnsi"/>
          <w:color w:val="000000"/>
          <w:szCs w:val="18"/>
          <w:lang w:val="en-US"/>
        </w:rPr>
        <w:t xml:space="preserve">; </w:t>
      </w:r>
      <w:r w:rsidRPr="006D7214">
        <w:rPr>
          <w:rFonts w:asciiTheme="minorHAnsi" w:eastAsia="MS PGothic" w:hAnsiTheme="minorHAnsi"/>
          <w:color w:val="000000"/>
          <w:szCs w:val="18"/>
          <w:lang w:val="en-US"/>
        </w:rPr>
        <w:t>According to the analyses of variances</w:t>
      </w:r>
      <w:r>
        <w:rPr>
          <w:rFonts w:asciiTheme="minorHAnsi" w:eastAsia="MS PGothic" w:hAnsiTheme="minorHAnsi"/>
          <w:color w:val="000000"/>
          <w:szCs w:val="18"/>
          <w:lang w:val="en-US"/>
        </w:rPr>
        <w:t xml:space="preserve"> and </w:t>
      </w:r>
      <w:r w:rsidRPr="006D7214">
        <w:rPr>
          <w:rFonts w:asciiTheme="minorHAnsi" w:eastAsia="MS PGothic" w:hAnsiTheme="minorHAnsi"/>
          <w:color w:val="000000"/>
          <w:szCs w:val="18"/>
          <w:lang w:val="en-US"/>
        </w:rPr>
        <w:t>Tukey Pairwise Comparisons</w:t>
      </w:r>
      <w:r>
        <w:rPr>
          <w:rFonts w:asciiTheme="minorHAnsi" w:eastAsia="MS PGothic" w:hAnsiTheme="minorHAnsi"/>
          <w:color w:val="000000"/>
          <w:szCs w:val="18"/>
          <w:lang w:val="en-US"/>
        </w:rPr>
        <w:t>, m</w:t>
      </w:r>
      <w:r w:rsidRPr="00B229CE">
        <w:rPr>
          <w:rFonts w:asciiTheme="minorHAnsi" w:eastAsia="MS PGothic" w:hAnsiTheme="minorHAnsi"/>
          <w:color w:val="000000"/>
          <w:szCs w:val="18"/>
          <w:lang w:val="en-US"/>
        </w:rPr>
        <w:t>eans that do not share a letter are significantly different</w:t>
      </w:r>
      <w:r>
        <w:rPr>
          <w:rFonts w:asciiTheme="minorHAnsi" w:eastAsia="MS PGothic" w:hAnsiTheme="minorHAnsi"/>
          <w:color w:val="000000"/>
          <w:szCs w:val="18"/>
          <w:lang w:val="en-US"/>
        </w:rPr>
        <w:t xml:space="preserve"> </w:t>
      </w:r>
      <w:r w:rsidRPr="006D7214">
        <w:rPr>
          <w:rFonts w:asciiTheme="minorHAnsi" w:eastAsia="MS PGothic" w:hAnsiTheme="minorHAnsi"/>
          <w:color w:val="000000"/>
          <w:szCs w:val="18"/>
          <w:lang w:val="en-US"/>
        </w:rPr>
        <w:t>(p &lt; 0.05)</w:t>
      </w:r>
      <w:r w:rsidRPr="00B229CE">
        <w:rPr>
          <w:rFonts w:asciiTheme="minorHAnsi" w:eastAsia="MS PGothic" w:hAnsiTheme="minorHAnsi"/>
          <w:color w:val="000000"/>
          <w:szCs w:val="18"/>
          <w:lang w:val="en-US"/>
        </w:rPr>
        <w:t>.</w:t>
      </w:r>
    </w:p>
    <w:p w:rsidR="00A0481F" w:rsidRPr="008D0BEB" w:rsidRDefault="00A0481F" w:rsidP="00A0481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A0481F" w:rsidRPr="00361B53" w:rsidRDefault="00A0481F" w:rsidP="00A0481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For </w:t>
      </w:r>
      <w:proofErr w:type="spellStart"/>
      <w:r>
        <w:rPr>
          <w:rFonts w:asciiTheme="minorHAnsi" w:eastAsia="MS PGothic" w:hAnsiTheme="minorHAnsi"/>
          <w:color w:val="000000"/>
          <w:sz w:val="22"/>
          <w:szCs w:val="22"/>
          <w:lang w:val="en-US"/>
        </w:rPr>
        <w:t>AoSMC</w:t>
      </w:r>
      <w:proofErr w:type="spellEnd"/>
      <w:r>
        <w:rPr>
          <w:rFonts w:asciiTheme="minorHAnsi" w:eastAsia="MS PGothic" w:hAnsiTheme="minorHAnsi"/>
          <w:color w:val="000000"/>
          <w:sz w:val="22"/>
          <w:szCs w:val="22"/>
          <w:lang w:val="en-US"/>
        </w:rPr>
        <w:t xml:space="preserve"> hydrophobic surfaces allow </w:t>
      </w:r>
      <w:r w:rsidRPr="00B835AF">
        <w:rPr>
          <w:rFonts w:asciiTheme="minorHAnsi" w:eastAsia="MS PGothic" w:hAnsiTheme="minorHAnsi"/>
          <w:color w:val="000000"/>
          <w:sz w:val="22"/>
          <w:szCs w:val="22"/>
          <w:lang w:val="en-US"/>
        </w:rPr>
        <w:t>a better environment for cell</w:t>
      </w:r>
      <w:r>
        <w:rPr>
          <w:rFonts w:asciiTheme="minorHAnsi" w:eastAsia="MS PGothic" w:hAnsiTheme="minorHAnsi"/>
          <w:color w:val="000000"/>
          <w:sz w:val="22"/>
          <w:szCs w:val="22"/>
          <w:lang w:val="en-US"/>
        </w:rPr>
        <w:t>s. T</w:t>
      </w:r>
      <w:r w:rsidRPr="00871A80">
        <w:rPr>
          <w:rFonts w:asciiTheme="minorHAnsi" w:eastAsia="MS PGothic" w:hAnsiTheme="minorHAnsi"/>
          <w:color w:val="000000"/>
          <w:sz w:val="22"/>
          <w:szCs w:val="22"/>
          <w:lang w:val="en-US"/>
        </w:rPr>
        <w:t>he composition of the material is important for hydrophilicity possibly due to the nature of the polyols (PEG and PCL</w:t>
      </w:r>
      <w:r>
        <w:rPr>
          <w:rFonts w:asciiTheme="minorHAnsi" w:eastAsia="MS PGothic" w:hAnsiTheme="minorHAnsi"/>
          <w:color w:val="000000"/>
          <w:sz w:val="22"/>
          <w:szCs w:val="22"/>
          <w:lang w:val="en-US"/>
        </w:rPr>
        <w:t xml:space="preserve">, </w:t>
      </w:r>
      <w:r w:rsidRPr="00871A80">
        <w:rPr>
          <w:rFonts w:asciiTheme="minorHAnsi" w:eastAsia="MS PGothic" w:hAnsiTheme="minorHAnsi"/>
          <w:color w:val="000000"/>
          <w:sz w:val="22"/>
          <w:szCs w:val="22"/>
          <w:lang w:val="en-US"/>
        </w:rPr>
        <w:t>hydrophilic and hydrophobic polyols, respectively), which will determine the behavior of the material and subsequently its biocompatibility with smooth muscle cells</w:t>
      </w:r>
      <w:r>
        <w:rPr>
          <w:rFonts w:asciiTheme="minorHAnsi" w:eastAsia="MS PGothic" w:hAnsiTheme="minorHAnsi"/>
          <w:color w:val="000000"/>
          <w:sz w:val="22"/>
          <w:szCs w:val="22"/>
          <w:lang w:val="en-US"/>
        </w:rPr>
        <w:t>.</w:t>
      </w:r>
      <w:r w:rsidRPr="00871A80">
        <w:rPr>
          <w:rFonts w:asciiTheme="minorHAnsi" w:eastAsia="MS PGothic" w:hAnsiTheme="minorHAnsi"/>
          <w:color w:val="000000"/>
          <w:sz w:val="22"/>
          <w:szCs w:val="22"/>
          <w:lang w:val="en-US"/>
        </w:rPr>
        <w:t xml:space="preserve">  </w:t>
      </w:r>
    </w:p>
    <w:p w:rsidR="00A0481F" w:rsidRPr="008D0BEB" w:rsidRDefault="00A0481F" w:rsidP="00A0481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A0481F" w:rsidRPr="0070680D" w:rsidRDefault="00A0481F" w:rsidP="00A0481F">
      <w:pPr>
        <w:pStyle w:val="FirstParagraph"/>
        <w:numPr>
          <w:ilvl w:val="0"/>
          <w:numId w:val="17"/>
        </w:numPr>
        <w:tabs>
          <w:tab w:val="left" w:pos="426"/>
        </w:tabs>
        <w:spacing w:line="240" w:lineRule="auto"/>
        <w:rPr>
          <w:rFonts w:asciiTheme="minorHAnsi" w:hAnsiTheme="minorHAnsi"/>
          <w:color w:val="000000"/>
        </w:rPr>
      </w:pPr>
      <w:r w:rsidRPr="0070680D">
        <w:rPr>
          <w:rFonts w:asciiTheme="minorHAnsi" w:hAnsiTheme="minorHAnsi"/>
          <w:color w:val="000000"/>
        </w:rPr>
        <w:t>F.</w:t>
      </w:r>
      <w:r>
        <w:rPr>
          <w:rFonts w:asciiTheme="minorHAnsi" w:hAnsiTheme="minorHAnsi"/>
          <w:color w:val="000000"/>
        </w:rPr>
        <w:t xml:space="preserve"> </w:t>
      </w:r>
      <w:r w:rsidRPr="0070680D">
        <w:rPr>
          <w:rFonts w:asciiTheme="minorHAnsi" w:hAnsiTheme="minorHAnsi"/>
          <w:color w:val="000000"/>
        </w:rPr>
        <w:t>Wolf, F.</w:t>
      </w:r>
      <w:r>
        <w:rPr>
          <w:rFonts w:asciiTheme="minorHAnsi" w:hAnsiTheme="minorHAnsi"/>
          <w:color w:val="000000"/>
        </w:rPr>
        <w:t xml:space="preserve"> </w:t>
      </w:r>
      <w:r w:rsidRPr="0070680D">
        <w:rPr>
          <w:rFonts w:asciiTheme="minorHAnsi" w:hAnsiTheme="minorHAnsi"/>
          <w:color w:val="000000"/>
        </w:rPr>
        <w:t>Vogt,</w:t>
      </w:r>
      <w:r>
        <w:rPr>
          <w:rFonts w:asciiTheme="minorHAnsi" w:hAnsiTheme="minorHAnsi"/>
          <w:color w:val="000000"/>
        </w:rPr>
        <w:t xml:space="preserve"> </w:t>
      </w:r>
      <w:r w:rsidRPr="0070680D">
        <w:rPr>
          <w:rFonts w:asciiTheme="minorHAnsi" w:hAnsiTheme="minorHAnsi"/>
          <w:color w:val="000000"/>
        </w:rPr>
        <w:t>T.</w:t>
      </w:r>
      <w:r>
        <w:rPr>
          <w:rFonts w:asciiTheme="minorHAnsi" w:hAnsiTheme="minorHAnsi"/>
          <w:color w:val="000000"/>
        </w:rPr>
        <w:t xml:space="preserve"> </w:t>
      </w:r>
      <w:r w:rsidRPr="0070680D">
        <w:rPr>
          <w:rFonts w:asciiTheme="minorHAnsi" w:hAnsiTheme="minorHAnsi"/>
          <w:color w:val="000000"/>
        </w:rPr>
        <w:t>Schmitz-Rode,</w:t>
      </w:r>
      <w:r>
        <w:rPr>
          <w:rFonts w:asciiTheme="minorHAnsi" w:hAnsiTheme="minorHAnsi"/>
          <w:color w:val="000000"/>
        </w:rPr>
        <w:t xml:space="preserve"> </w:t>
      </w:r>
      <w:r w:rsidRPr="0070680D">
        <w:rPr>
          <w:rFonts w:asciiTheme="minorHAnsi" w:hAnsiTheme="minorHAnsi"/>
          <w:color w:val="000000"/>
        </w:rPr>
        <w:t xml:space="preserve">S. </w:t>
      </w:r>
      <w:proofErr w:type="spellStart"/>
      <w:r w:rsidRPr="0070680D">
        <w:rPr>
          <w:rFonts w:asciiTheme="minorHAnsi" w:hAnsiTheme="minorHAnsi"/>
          <w:color w:val="000000"/>
        </w:rPr>
        <w:t>Jockenhoevel</w:t>
      </w:r>
      <w:proofErr w:type="spellEnd"/>
      <w:r w:rsidRPr="0070680D">
        <w:rPr>
          <w:rFonts w:asciiTheme="minorHAnsi" w:hAnsiTheme="minorHAnsi"/>
          <w:color w:val="000000"/>
        </w:rPr>
        <w:t>, P.</w:t>
      </w:r>
      <w:r>
        <w:rPr>
          <w:rFonts w:asciiTheme="minorHAnsi" w:hAnsiTheme="minorHAnsi"/>
          <w:color w:val="000000"/>
        </w:rPr>
        <w:t xml:space="preserve"> </w:t>
      </w:r>
      <w:r w:rsidRPr="0070680D">
        <w:rPr>
          <w:rFonts w:asciiTheme="minorHAnsi" w:hAnsiTheme="minorHAnsi"/>
          <w:color w:val="000000"/>
        </w:rPr>
        <w:t>Mela</w:t>
      </w:r>
      <w:r>
        <w:rPr>
          <w:rFonts w:asciiTheme="minorHAnsi" w:hAnsiTheme="minorHAnsi"/>
          <w:color w:val="000000"/>
        </w:rPr>
        <w:t>,</w:t>
      </w:r>
      <w:r w:rsidRPr="0070680D">
        <w:rPr>
          <w:rFonts w:asciiTheme="minorHAnsi" w:hAnsiTheme="minorHAnsi"/>
          <w:color w:val="000000"/>
        </w:rPr>
        <w:t xml:space="preserve"> Drug </w:t>
      </w:r>
      <w:proofErr w:type="spellStart"/>
      <w:r w:rsidRPr="0070680D">
        <w:rPr>
          <w:rFonts w:asciiTheme="minorHAnsi" w:hAnsiTheme="minorHAnsi"/>
          <w:color w:val="000000"/>
        </w:rPr>
        <w:t>Discov</w:t>
      </w:r>
      <w:proofErr w:type="spellEnd"/>
      <w:r w:rsidRPr="0070680D">
        <w:rPr>
          <w:rFonts w:asciiTheme="minorHAnsi" w:hAnsiTheme="minorHAnsi"/>
          <w:color w:val="000000"/>
        </w:rPr>
        <w:t>. Today. 21:9</w:t>
      </w:r>
      <w:r>
        <w:rPr>
          <w:rFonts w:asciiTheme="minorHAnsi" w:hAnsiTheme="minorHAnsi"/>
          <w:color w:val="000000"/>
        </w:rPr>
        <w:t xml:space="preserve"> (</w:t>
      </w:r>
      <w:r w:rsidRPr="0070680D">
        <w:rPr>
          <w:rFonts w:asciiTheme="minorHAnsi" w:hAnsiTheme="minorHAnsi"/>
          <w:color w:val="000000"/>
        </w:rPr>
        <w:t>2016</w:t>
      </w:r>
      <w:r>
        <w:rPr>
          <w:rFonts w:asciiTheme="minorHAnsi" w:hAnsiTheme="minorHAnsi"/>
          <w:color w:val="000000"/>
        </w:rPr>
        <w:t>)</w:t>
      </w:r>
      <w:r w:rsidRPr="0070680D">
        <w:rPr>
          <w:rFonts w:asciiTheme="minorHAnsi" w:hAnsiTheme="minorHAnsi"/>
          <w:color w:val="000000"/>
        </w:rPr>
        <w:t xml:space="preserve"> 1446–1455. </w:t>
      </w:r>
    </w:p>
    <w:p w:rsidR="00A0481F" w:rsidRPr="0070680D" w:rsidRDefault="00A0481F" w:rsidP="00A0481F">
      <w:pPr>
        <w:pStyle w:val="FirstParagraph"/>
        <w:numPr>
          <w:ilvl w:val="0"/>
          <w:numId w:val="17"/>
        </w:numPr>
        <w:tabs>
          <w:tab w:val="left" w:pos="426"/>
        </w:tabs>
        <w:spacing w:line="240" w:lineRule="auto"/>
        <w:rPr>
          <w:rFonts w:asciiTheme="minorHAnsi" w:hAnsiTheme="minorHAnsi"/>
          <w:color w:val="000000"/>
        </w:rPr>
      </w:pPr>
      <w:r w:rsidRPr="0070680D">
        <w:rPr>
          <w:rFonts w:asciiTheme="minorHAnsi" w:hAnsiTheme="minorHAnsi"/>
          <w:color w:val="000000"/>
        </w:rPr>
        <w:t>P.H.</w:t>
      </w:r>
      <w:r>
        <w:rPr>
          <w:rFonts w:asciiTheme="minorHAnsi" w:hAnsiTheme="minorHAnsi"/>
          <w:color w:val="000000"/>
        </w:rPr>
        <w:t xml:space="preserve"> </w:t>
      </w:r>
      <w:proofErr w:type="spellStart"/>
      <w:r w:rsidRPr="0070680D">
        <w:rPr>
          <w:rFonts w:asciiTheme="minorHAnsi" w:hAnsiTheme="minorHAnsi"/>
          <w:color w:val="000000"/>
        </w:rPr>
        <w:t>Blit</w:t>
      </w:r>
      <w:proofErr w:type="spellEnd"/>
      <w:r w:rsidRPr="0070680D">
        <w:rPr>
          <w:rFonts w:asciiTheme="minorHAnsi" w:hAnsiTheme="minorHAnsi"/>
          <w:color w:val="000000"/>
        </w:rPr>
        <w:t>, K.G.</w:t>
      </w:r>
      <w:r>
        <w:rPr>
          <w:rFonts w:asciiTheme="minorHAnsi" w:hAnsiTheme="minorHAnsi"/>
          <w:color w:val="000000"/>
        </w:rPr>
        <w:t xml:space="preserve"> </w:t>
      </w:r>
      <w:proofErr w:type="spellStart"/>
      <w:r w:rsidRPr="0070680D">
        <w:rPr>
          <w:rFonts w:asciiTheme="minorHAnsi" w:hAnsiTheme="minorHAnsi"/>
          <w:color w:val="000000"/>
        </w:rPr>
        <w:t>Battiston</w:t>
      </w:r>
      <w:proofErr w:type="spellEnd"/>
      <w:r w:rsidRPr="0070680D">
        <w:rPr>
          <w:rFonts w:asciiTheme="minorHAnsi" w:hAnsiTheme="minorHAnsi"/>
          <w:color w:val="000000"/>
        </w:rPr>
        <w:t>, M.</w:t>
      </w:r>
      <w:r>
        <w:rPr>
          <w:rFonts w:asciiTheme="minorHAnsi" w:hAnsiTheme="minorHAnsi"/>
          <w:color w:val="000000"/>
        </w:rPr>
        <w:t xml:space="preserve"> </w:t>
      </w:r>
      <w:r w:rsidRPr="0070680D">
        <w:rPr>
          <w:rFonts w:asciiTheme="minorHAnsi" w:hAnsiTheme="minorHAnsi"/>
          <w:color w:val="000000"/>
        </w:rPr>
        <w:t>Yang, J.P.</w:t>
      </w:r>
      <w:r>
        <w:rPr>
          <w:rFonts w:asciiTheme="minorHAnsi" w:hAnsiTheme="minorHAnsi"/>
          <w:color w:val="000000"/>
        </w:rPr>
        <w:t xml:space="preserve"> </w:t>
      </w:r>
      <w:proofErr w:type="spellStart"/>
      <w:r w:rsidRPr="0070680D">
        <w:rPr>
          <w:rFonts w:asciiTheme="minorHAnsi" w:hAnsiTheme="minorHAnsi"/>
          <w:color w:val="000000"/>
        </w:rPr>
        <w:t>Santerre</w:t>
      </w:r>
      <w:proofErr w:type="spellEnd"/>
      <w:r w:rsidRPr="0070680D">
        <w:rPr>
          <w:rFonts w:asciiTheme="minorHAnsi" w:hAnsiTheme="minorHAnsi"/>
          <w:color w:val="000000"/>
        </w:rPr>
        <w:t>, K.A.</w:t>
      </w:r>
      <w:r>
        <w:rPr>
          <w:rFonts w:asciiTheme="minorHAnsi" w:hAnsiTheme="minorHAnsi"/>
          <w:color w:val="000000"/>
        </w:rPr>
        <w:t xml:space="preserve"> </w:t>
      </w:r>
      <w:r w:rsidRPr="0070680D">
        <w:rPr>
          <w:rFonts w:asciiTheme="minorHAnsi" w:hAnsiTheme="minorHAnsi"/>
          <w:color w:val="000000"/>
        </w:rPr>
        <w:t>Woodhouse</w:t>
      </w:r>
      <w:r>
        <w:rPr>
          <w:rFonts w:asciiTheme="minorHAnsi" w:hAnsiTheme="minorHAnsi"/>
          <w:color w:val="000000"/>
        </w:rPr>
        <w:t>,</w:t>
      </w:r>
      <w:r w:rsidRPr="0070680D">
        <w:rPr>
          <w:rFonts w:asciiTheme="minorHAnsi" w:hAnsiTheme="minorHAnsi"/>
          <w:color w:val="000000"/>
        </w:rPr>
        <w:t xml:space="preserve"> Acta </w:t>
      </w:r>
      <w:proofErr w:type="spellStart"/>
      <w:r w:rsidRPr="0070680D">
        <w:rPr>
          <w:rFonts w:asciiTheme="minorHAnsi" w:hAnsiTheme="minorHAnsi"/>
          <w:color w:val="000000"/>
        </w:rPr>
        <w:t>Biomater</w:t>
      </w:r>
      <w:proofErr w:type="spellEnd"/>
      <w:r w:rsidRPr="0070680D">
        <w:rPr>
          <w:rFonts w:asciiTheme="minorHAnsi" w:hAnsiTheme="minorHAnsi"/>
          <w:color w:val="000000"/>
        </w:rPr>
        <w:t>. 8:7</w:t>
      </w:r>
      <w:r>
        <w:rPr>
          <w:rFonts w:asciiTheme="minorHAnsi" w:hAnsiTheme="minorHAnsi"/>
          <w:color w:val="000000"/>
        </w:rPr>
        <w:t xml:space="preserve"> (</w:t>
      </w:r>
      <w:r w:rsidRPr="0070680D">
        <w:rPr>
          <w:rFonts w:asciiTheme="minorHAnsi" w:hAnsiTheme="minorHAnsi"/>
          <w:color w:val="000000"/>
        </w:rPr>
        <w:t>2012</w:t>
      </w:r>
      <w:r>
        <w:rPr>
          <w:rFonts w:asciiTheme="minorHAnsi" w:hAnsiTheme="minorHAnsi"/>
          <w:color w:val="000000"/>
        </w:rPr>
        <w:t>)</w:t>
      </w:r>
      <w:r w:rsidRPr="0070680D">
        <w:rPr>
          <w:rFonts w:asciiTheme="minorHAnsi" w:hAnsiTheme="minorHAnsi"/>
          <w:color w:val="000000"/>
        </w:rPr>
        <w:t xml:space="preserve"> 2493–2503. </w:t>
      </w:r>
    </w:p>
    <w:p w:rsidR="00A0481F" w:rsidRPr="0070680D" w:rsidRDefault="00A0481F" w:rsidP="00A0481F">
      <w:pPr>
        <w:pStyle w:val="FirstParagraph"/>
        <w:numPr>
          <w:ilvl w:val="0"/>
          <w:numId w:val="17"/>
        </w:numPr>
        <w:tabs>
          <w:tab w:val="left" w:pos="426"/>
        </w:tabs>
        <w:spacing w:line="240" w:lineRule="auto"/>
        <w:rPr>
          <w:rFonts w:asciiTheme="minorHAnsi" w:hAnsiTheme="minorHAnsi"/>
          <w:color w:val="000000"/>
        </w:rPr>
      </w:pPr>
      <w:r w:rsidRPr="0070680D">
        <w:rPr>
          <w:rFonts w:asciiTheme="minorHAnsi" w:hAnsiTheme="minorHAnsi"/>
          <w:color w:val="000000"/>
        </w:rPr>
        <w:t>H.</w:t>
      </w:r>
      <w:r>
        <w:rPr>
          <w:rFonts w:asciiTheme="minorHAnsi" w:hAnsiTheme="minorHAnsi"/>
          <w:color w:val="000000"/>
        </w:rPr>
        <w:t xml:space="preserve"> </w:t>
      </w:r>
      <w:r w:rsidRPr="0070680D">
        <w:rPr>
          <w:rFonts w:asciiTheme="minorHAnsi" w:hAnsiTheme="minorHAnsi"/>
          <w:color w:val="000000"/>
        </w:rPr>
        <w:t>Chen, G.S. J.</w:t>
      </w:r>
      <w:r>
        <w:rPr>
          <w:rFonts w:asciiTheme="minorHAnsi" w:hAnsiTheme="minorHAnsi"/>
          <w:color w:val="000000"/>
        </w:rPr>
        <w:t xml:space="preserve"> </w:t>
      </w:r>
      <w:proofErr w:type="spellStart"/>
      <w:r w:rsidRPr="0070680D">
        <w:rPr>
          <w:rFonts w:asciiTheme="minorHAnsi" w:hAnsiTheme="minorHAnsi"/>
          <w:color w:val="000000"/>
        </w:rPr>
        <w:t>Kassab</w:t>
      </w:r>
      <w:proofErr w:type="spellEnd"/>
      <w:r>
        <w:rPr>
          <w:rFonts w:asciiTheme="minorHAnsi" w:hAnsiTheme="minorHAnsi"/>
          <w:color w:val="000000"/>
        </w:rPr>
        <w:t>,</w:t>
      </w:r>
      <w:r w:rsidRPr="0070680D">
        <w:rPr>
          <w:rFonts w:asciiTheme="minorHAnsi" w:hAnsiTheme="minorHAnsi"/>
          <w:color w:val="000000"/>
        </w:rPr>
        <w:t xml:space="preserve"> </w:t>
      </w:r>
      <w:proofErr w:type="spellStart"/>
      <w:r w:rsidRPr="0070680D">
        <w:rPr>
          <w:rFonts w:asciiTheme="minorHAnsi" w:hAnsiTheme="minorHAnsi"/>
          <w:color w:val="000000"/>
        </w:rPr>
        <w:t>Biomech</w:t>
      </w:r>
      <w:proofErr w:type="spellEnd"/>
      <w:r w:rsidRPr="0070680D">
        <w:rPr>
          <w:rFonts w:asciiTheme="minorHAnsi" w:hAnsiTheme="minorHAnsi"/>
          <w:color w:val="000000"/>
        </w:rPr>
        <w:t>. 49:12</w:t>
      </w:r>
      <w:r>
        <w:rPr>
          <w:rFonts w:asciiTheme="minorHAnsi" w:hAnsiTheme="minorHAnsi"/>
          <w:color w:val="000000"/>
        </w:rPr>
        <w:t xml:space="preserve"> (</w:t>
      </w:r>
      <w:r w:rsidRPr="0070680D">
        <w:rPr>
          <w:rFonts w:asciiTheme="minorHAnsi" w:hAnsiTheme="minorHAnsi"/>
          <w:color w:val="000000"/>
        </w:rPr>
        <w:t>2016</w:t>
      </w:r>
      <w:r>
        <w:rPr>
          <w:rFonts w:asciiTheme="minorHAnsi" w:hAnsiTheme="minorHAnsi"/>
          <w:color w:val="000000"/>
        </w:rPr>
        <w:t>)</w:t>
      </w:r>
      <w:r w:rsidRPr="0070680D">
        <w:rPr>
          <w:rFonts w:asciiTheme="minorHAnsi" w:hAnsiTheme="minorHAnsi"/>
          <w:color w:val="000000"/>
        </w:rPr>
        <w:t xml:space="preserve"> 2548–2559. </w:t>
      </w:r>
    </w:p>
    <w:p w:rsidR="00A0481F" w:rsidRPr="0070680D" w:rsidRDefault="00A0481F" w:rsidP="00A0481F">
      <w:pPr>
        <w:pStyle w:val="FirstParagraph"/>
        <w:numPr>
          <w:ilvl w:val="0"/>
          <w:numId w:val="17"/>
        </w:numPr>
        <w:tabs>
          <w:tab w:val="left" w:pos="426"/>
        </w:tabs>
        <w:spacing w:line="240" w:lineRule="auto"/>
        <w:rPr>
          <w:rFonts w:asciiTheme="minorHAnsi" w:hAnsiTheme="minorHAnsi"/>
          <w:color w:val="000000"/>
        </w:rPr>
      </w:pPr>
      <w:r w:rsidRPr="006D7214">
        <w:rPr>
          <w:rFonts w:asciiTheme="minorHAnsi" w:hAnsiTheme="minorHAnsi"/>
          <w:color w:val="000000"/>
        </w:rPr>
        <w:t xml:space="preserve">F. </w:t>
      </w:r>
      <w:proofErr w:type="spellStart"/>
      <w:r w:rsidRPr="006D7214">
        <w:rPr>
          <w:rFonts w:asciiTheme="minorHAnsi" w:hAnsiTheme="minorHAnsi"/>
          <w:color w:val="000000"/>
        </w:rPr>
        <w:t>Montini-ballarin</w:t>
      </w:r>
      <w:proofErr w:type="spellEnd"/>
      <w:r w:rsidRPr="006D7214">
        <w:rPr>
          <w:rFonts w:asciiTheme="minorHAnsi" w:hAnsiTheme="minorHAnsi"/>
          <w:color w:val="000000"/>
        </w:rPr>
        <w:t xml:space="preserve">, D. Calvo, P.C. </w:t>
      </w:r>
      <w:proofErr w:type="spellStart"/>
      <w:r w:rsidRPr="006D7214">
        <w:rPr>
          <w:rFonts w:asciiTheme="minorHAnsi" w:hAnsiTheme="minorHAnsi"/>
          <w:color w:val="000000"/>
        </w:rPr>
        <w:t>Caracciolo</w:t>
      </w:r>
      <w:proofErr w:type="spellEnd"/>
      <w:r w:rsidRPr="006D7214">
        <w:rPr>
          <w:rFonts w:asciiTheme="minorHAnsi" w:hAnsiTheme="minorHAnsi"/>
          <w:color w:val="000000"/>
        </w:rPr>
        <w:t xml:space="preserve">, F. </w:t>
      </w:r>
      <w:proofErr w:type="spellStart"/>
      <w:r w:rsidRPr="006D7214">
        <w:rPr>
          <w:rFonts w:asciiTheme="minorHAnsi" w:hAnsiTheme="minorHAnsi"/>
          <w:color w:val="000000"/>
        </w:rPr>
        <w:t>Rojo</w:t>
      </w:r>
      <w:proofErr w:type="spellEnd"/>
      <w:r w:rsidRPr="006D7214">
        <w:rPr>
          <w:rFonts w:asciiTheme="minorHAnsi" w:hAnsiTheme="minorHAnsi"/>
          <w:color w:val="000000"/>
        </w:rPr>
        <w:t xml:space="preserve">, P.M. </w:t>
      </w:r>
      <w:proofErr w:type="spellStart"/>
      <w:r w:rsidRPr="006D7214">
        <w:rPr>
          <w:rFonts w:asciiTheme="minorHAnsi" w:hAnsiTheme="minorHAnsi"/>
          <w:color w:val="000000"/>
        </w:rPr>
        <w:t>Frontini</w:t>
      </w:r>
      <w:proofErr w:type="spellEnd"/>
      <w:r w:rsidRPr="006D7214">
        <w:rPr>
          <w:rFonts w:asciiTheme="minorHAnsi" w:hAnsiTheme="minorHAnsi"/>
          <w:color w:val="000000"/>
        </w:rPr>
        <w:t xml:space="preserve">, G.A.J. Abraham, Mech. </w:t>
      </w:r>
      <w:proofErr w:type="spellStart"/>
      <w:r w:rsidRPr="0070680D">
        <w:rPr>
          <w:rFonts w:asciiTheme="minorHAnsi" w:hAnsiTheme="minorHAnsi"/>
          <w:color w:val="000000"/>
        </w:rPr>
        <w:t>Behav</w:t>
      </w:r>
      <w:proofErr w:type="spellEnd"/>
      <w:r w:rsidRPr="0070680D">
        <w:rPr>
          <w:rFonts w:asciiTheme="minorHAnsi" w:hAnsiTheme="minorHAnsi"/>
          <w:color w:val="000000"/>
        </w:rPr>
        <w:t>. Biomed. Mater. 60</w:t>
      </w:r>
      <w:r>
        <w:rPr>
          <w:rFonts w:asciiTheme="minorHAnsi" w:hAnsiTheme="minorHAnsi"/>
          <w:color w:val="000000"/>
        </w:rPr>
        <w:t xml:space="preserve"> (</w:t>
      </w:r>
      <w:r w:rsidRPr="0070680D">
        <w:rPr>
          <w:rFonts w:asciiTheme="minorHAnsi" w:hAnsiTheme="minorHAnsi"/>
          <w:color w:val="000000"/>
        </w:rPr>
        <w:t>2016</w:t>
      </w:r>
      <w:r>
        <w:rPr>
          <w:rFonts w:asciiTheme="minorHAnsi" w:hAnsiTheme="minorHAnsi"/>
          <w:color w:val="000000"/>
        </w:rPr>
        <w:t>)</w:t>
      </w:r>
      <w:r w:rsidRPr="0070680D">
        <w:rPr>
          <w:rFonts w:asciiTheme="minorHAnsi" w:hAnsiTheme="minorHAnsi"/>
          <w:color w:val="000000"/>
        </w:rPr>
        <w:t xml:space="preserve"> 220–233. </w:t>
      </w:r>
    </w:p>
    <w:p w:rsidR="00A0481F" w:rsidRPr="0070680D" w:rsidRDefault="00A0481F" w:rsidP="00A0481F">
      <w:pPr>
        <w:pStyle w:val="FirstParagraph"/>
        <w:numPr>
          <w:ilvl w:val="0"/>
          <w:numId w:val="17"/>
        </w:numPr>
        <w:tabs>
          <w:tab w:val="left" w:pos="426"/>
        </w:tabs>
        <w:spacing w:line="240" w:lineRule="auto"/>
        <w:rPr>
          <w:rFonts w:asciiTheme="minorHAnsi" w:hAnsiTheme="minorHAnsi"/>
          <w:color w:val="000000"/>
        </w:rPr>
      </w:pPr>
      <w:r w:rsidRPr="0070680D">
        <w:rPr>
          <w:rFonts w:asciiTheme="minorHAnsi" w:hAnsiTheme="minorHAnsi"/>
          <w:color w:val="000000"/>
        </w:rPr>
        <w:t>H.-Y.</w:t>
      </w:r>
      <w:r>
        <w:rPr>
          <w:rFonts w:asciiTheme="minorHAnsi" w:hAnsiTheme="minorHAnsi"/>
          <w:color w:val="000000"/>
        </w:rPr>
        <w:t xml:space="preserve"> </w:t>
      </w:r>
      <w:r w:rsidRPr="0070680D">
        <w:rPr>
          <w:rFonts w:asciiTheme="minorHAnsi" w:hAnsiTheme="minorHAnsi"/>
          <w:color w:val="000000"/>
        </w:rPr>
        <w:t>Mi, X.</w:t>
      </w:r>
      <w:r>
        <w:rPr>
          <w:rFonts w:asciiTheme="minorHAnsi" w:hAnsiTheme="minorHAnsi"/>
          <w:color w:val="000000"/>
        </w:rPr>
        <w:t xml:space="preserve"> </w:t>
      </w:r>
      <w:r w:rsidRPr="0070680D">
        <w:rPr>
          <w:rFonts w:asciiTheme="minorHAnsi" w:hAnsiTheme="minorHAnsi"/>
          <w:color w:val="000000"/>
        </w:rPr>
        <w:t>Jing, B.S.</w:t>
      </w:r>
      <w:r>
        <w:rPr>
          <w:rFonts w:asciiTheme="minorHAnsi" w:hAnsiTheme="minorHAnsi"/>
          <w:color w:val="000000"/>
        </w:rPr>
        <w:t xml:space="preserve"> </w:t>
      </w:r>
      <w:r w:rsidRPr="0070680D">
        <w:rPr>
          <w:rFonts w:asciiTheme="minorHAnsi" w:hAnsiTheme="minorHAnsi"/>
          <w:color w:val="000000"/>
        </w:rPr>
        <w:t>Hagerty, G.</w:t>
      </w:r>
      <w:r>
        <w:rPr>
          <w:rFonts w:asciiTheme="minorHAnsi" w:hAnsiTheme="minorHAnsi"/>
          <w:color w:val="000000"/>
        </w:rPr>
        <w:t xml:space="preserve"> </w:t>
      </w:r>
      <w:r w:rsidRPr="0070680D">
        <w:rPr>
          <w:rFonts w:asciiTheme="minorHAnsi" w:hAnsiTheme="minorHAnsi"/>
          <w:color w:val="000000"/>
        </w:rPr>
        <w:t>Chen, A.</w:t>
      </w:r>
      <w:r>
        <w:rPr>
          <w:rFonts w:asciiTheme="minorHAnsi" w:hAnsiTheme="minorHAnsi"/>
          <w:color w:val="000000"/>
        </w:rPr>
        <w:t xml:space="preserve"> </w:t>
      </w:r>
      <w:r w:rsidRPr="0070680D">
        <w:rPr>
          <w:rFonts w:asciiTheme="minorHAnsi" w:hAnsiTheme="minorHAnsi"/>
          <w:color w:val="000000"/>
        </w:rPr>
        <w:t>Huang, L.-S.</w:t>
      </w:r>
      <w:r>
        <w:rPr>
          <w:rFonts w:asciiTheme="minorHAnsi" w:hAnsiTheme="minorHAnsi"/>
          <w:color w:val="000000"/>
        </w:rPr>
        <w:t xml:space="preserve"> </w:t>
      </w:r>
      <w:proofErr w:type="spellStart"/>
      <w:r w:rsidRPr="0070680D">
        <w:rPr>
          <w:rFonts w:asciiTheme="minorHAnsi" w:hAnsiTheme="minorHAnsi"/>
          <w:color w:val="000000"/>
        </w:rPr>
        <w:t>Turng</w:t>
      </w:r>
      <w:proofErr w:type="spellEnd"/>
      <w:r>
        <w:rPr>
          <w:rFonts w:asciiTheme="minorHAnsi" w:hAnsiTheme="minorHAnsi"/>
          <w:color w:val="000000"/>
        </w:rPr>
        <w:t>,</w:t>
      </w:r>
      <w:r w:rsidRPr="0070680D">
        <w:rPr>
          <w:rFonts w:asciiTheme="minorHAnsi" w:hAnsiTheme="minorHAnsi"/>
          <w:color w:val="000000"/>
        </w:rPr>
        <w:t xml:space="preserve"> Mater. Des. 127</w:t>
      </w:r>
      <w:r>
        <w:rPr>
          <w:rFonts w:asciiTheme="minorHAnsi" w:hAnsiTheme="minorHAnsi"/>
          <w:color w:val="000000"/>
        </w:rPr>
        <w:t xml:space="preserve"> (</w:t>
      </w:r>
      <w:r w:rsidRPr="0070680D">
        <w:rPr>
          <w:rFonts w:asciiTheme="minorHAnsi" w:hAnsiTheme="minorHAnsi"/>
          <w:color w:val="000000"/>
        </w:rPr>
        <w:t>2017</w:t>
      </w:r>
      <w:r>
        <w:rPr>
          <w:rFonts w:asciiTheme="minorHAnsi" w:hAnsiTheme="minorHAnsi"/>
          <w:color w:val="000000"/>
        </w:rPr>
        <w:t>)</w:t>
      </w:r>
      <w:r w:rsidRPr="0070680D">
        <w:rPr>
          <w:rFonts w:asciiTheme="minorHAnsi" w:hAnsiTheme="minorHAnsi"/>
          <w:color w:val="000000"/>
        </w:rPr>
        <w:t xml:space="preserve"> 106–114. </w:t>
      </w:r>
    </w:p>
    <w:p w:rsidR="00A0481F" w:rsidRPr="0070680D" w:rsidRDefault="00A0481F" w:rsidP="00A0481F">
      <w:pPr>
        <w:pStyle w:val="FirstParagraph"/>
        <w:numPr>
          <w:ilvl w:val="0"/>
          <w:numId w:val="17"/>
        </w:numPr>
        <w:tabs>
          <w:tab w:val="left" w:pos="426"/>
        </w:tabs>
        <w:spacing w:line="240" w:lineRule="auto"/>
        <w:rPr>
          <w:rFonts w:asciiTheme="minorHAnsi" w:hAnsiTheme="minorHAnsi"/>
          <w:color w:val="000000"/>
        </w:rPr>
      </w:pPr>
      <w:r w:rsidRPr="0070680D">
        <w:rPr>
          <w:rFonts w:asciiTheme="minorHAnsi" w:hAnsiTheme="minorHAnsi"/>
          <w:color w:val="000000"/>
        </w:rPr>
        <w:t>H.-I.</w:t>
      </w:r>
      <w:r>
        <w:rPr>
          <w:rFonts w:asciiTheme="minorHAnsi" w:hAnsiTheme="minorHAnsi"/>
          <w:color w:val="000000"/>
        </w:rPr>
        <w:t xml:space="preserve"> </w:t>
      </w:r>
      <w:r w:rsidRPr="0070680D">
        <w:rPr>
          <w:rFonts w:asciiTheme="minorHAnsi" w:hAnsiTheme="minorHAnsi"/>
          <w:color w:val="000000"/>
        </w:rPr>
        <w:t>Chang, Y.</w:t>
      </w:r>
      <w:r>
        <w:rPr>
          <w:rFonts w:asciiTheme="minorHAnsi" w:hAnsiTheme="minorHAnsi"/>
          <w:color w:val="000000"/>
        </w:rPr>
        <w:t xml:space="preserve"> </w:t>
      </w:r>
      <w:r w:rsidRPr="0070680D">
        <w:rPr>
          <w:rFonts w:asciiTheme="minorHAnsi" w:hAnsiTheme="minorHAnsi"/>
          <w:color w:val="000000"/>
        </w:rPr>
        <w:t>Wang</w:t>
      </w:r>
      <w:r>
        <w:rPr>
          <w:rFonts w:asciiTheme="minorHAnsi" w:hAnsiTheme="minorHAnsi"/>
          <w:color w:val="000000"/>
        </w:rPr>
        <w:t xml:space="preserve">, in: </w:t>
      </w:r>
      <w:r w:rsidRPr="0070680D">
        <w:rPr>
          <w:rFonts w:asciiTheme="minorHAnsi" w:hAnsiTheme="minorHAnsi"/>
          <w:color w:val="000000"/>
        </w:rPr>
        <w:t>Regenerative Medicine and Tissue Engineering - Cells and Biomaterials</w:t>
      </w:r>
      <w:r>
        <w:rPr>
          <w:rFonts w:asciiTheme="minorHAnsi" w:hAnsiTheme="minorHAnsi"/>
          <w:color w:val="000000"/>
        </w:rPr>
        <w:t xml:space="preserve">, </w:t>
      </w:r>
      <w:r w:rsidRPr="0070680D">
        <w:rPr>
          <w:rFonts w:asciiTheme="minorHAnsi" w:hAnsiTheme="minorHAnsi"/>
          <w:color w:val="000000"/>
        </w:rPr>
        <w:t>2012</w:t>
      </w:r>
      <w:r>
        <w:rPr>
          <w:rFonts w:asciiTheme="minorHAnsi" w:hAnsiTheme="minorHAnsi"/>
          <w:color w:val="000000"/>
        </w:rPr>
        <w:t>, pp.</w:t>
      </w:r>
      <w:r w:rsidRPr="0070680D">
        <w:rPr>
          <w:rFonts w:asciiTheme="minorHAnsi" w:hAnsiTheme="minorHAnsi"/>
          <w:color w:val="000000"/>
        </w:rPr>
        <w:t xml:space="preserve"> 569–588. </w:t>
      </w:r>
    </w:p>
    <w:p w:rsidR="00A0481F" w:rsidRPr="004F2622" w:rsidRDefault="00A0481F" w:rsidP="00A0481F">
      <w:pPr>
        <w:pStyle w:val="FirstParagraph"/>
        <w:numPr>
          <w:ilvl w:val="0"/>
          <w:numId w:val="17"/>
        </w:numPr>
        <w:tabs>
          <w:tab w:val="left" w:pos="426"/>
        </w:tabs>
        <w:spacing w:line="240" w:lineRule="auto"/>
        <w:rPr>
          <w:rFonts w:asciiTheme="minorHAnsi" w:hAnsiTheme="minorHAnsi"/>
          <w:color w:val="000000"/>
          <w:lang w:val="es-CO"/>
        </w:rPr>
      </w:pPr>
      <w:r w:rsidRPr="0070680D">
        <w:rPr>
          <w:rFonts w:asciiTheme="minorHAnsi" w:hAnsiTheme="minorHAnsi"/>
          <w:color w:val="000000"/>
          <w:lang w:val="es-CO"/>
        </w:rPr>
        <w:t>S.</w:t>
      </w:r>
      <w:r>
        <w:rPr>
          <w:rFonts w:asciiTheme="minorHAnsi" w:hAnsiTheme="minorHAnsi"/>
          <w:color w:val="000000"/>
          <w:lang w:val="es-CO"/>
        </w:rPr>
        <w:t xml:space="preserve"> </w:t>
      </w:r>
      <w:r w:rsidRPr="0070680D">
        <w:rPr>
          <w:rFonts w:asciiTheme="minorHAnsi" w:hAnsiTheme="minorHAnsi"/>
          <w:color w:val="000000"/>
          <w:lang w:val="es-CO"/>
        </w:rPr>
        <w:t>Arévalo-</w:t>
      </w:r>
      <w:proofErr w:type="spellStart"/>
      <w:r w:rsidRPr="0070680D">
        <w:rPr>
          <w:rFonts w:asciiTheme="minorHAnsi" w:hAnsiTheme="minorHAnsi"/>
          <w:color w:val="000000"/>
          <w:lang w:val="es-CO"/>
        </w:rPr>
        <w:t>Alquichire</w:t>
      </w:r>
      <w:proofErr w:type="spellEnd"/>
      <w:r w:rsidRPr="0070680D">
        <w:rPr>
          <w:rFonts w:asciiTheme="minorHAnsi" w:hAnsiTheme="minorHAnsi"/>
          <w:color w:val="000000"/>
          <w:lang w:val="es-CO"/>
        </w:rPr>
        <w:t>, M.</w:t>
      </w:r>
      <w:r>
        <w:rPr>
          <w:rFonts w:asciiTheme="minorHAnsi" w:hAnsiTheme="minorHAnsi"/>
          <w:color w:val="000000"/>
          <w:lang w:val="es-CO"/>
        </w:rPr>
        <w:t xml:space="preserve"> </w:t>
      </w:r>
      <w:r w:rsidRPr="0070680D">
        <w:rPr>
          <w:rFonts w:asciiTheme="minorHAnsi" w:hAnsiTheme="minorHAnsi"/>
          <w:color w:val="000000"/>
          <w:lang w:val="es-CO"/>
        </w:rPr>
        <w:t>Morales-Gonzalez, L.</w:t>
      </w:r>
      <w:r>
        <w:rPr>
          <w:rFonts w:asciiTheme="minorHAnsi" w:hAnsiTheme="minorHAnsi"/>
          <w:color w:val="000000"/>
          <w:lang w:val="es-CO"/>
        </w:rPr>
        <w:t xml:space="preserve"> </w:t>
      </w:r>
      <w:r w:rsidRPr="0070680D">
        <w:rPr>
          <w:rFonts w:asciiTheme="minorHAnsi" w:hAnsiTheme="minorHAnsi"/>
          <w:color w:val="000000"/>
          <w:lang w:val="es-CO"/>
        </w:rPr>
        <w:t>Diaz, M.</w:t>
      </w:r>
      <w:r>
        <w:rPr>
          <w:rFonts w:asciiTheme="minorHAnsi" w:hAnsiTheme="minorHAnsi"/>
          <w:color w:val="000000"/>
          <w:lang w:val="es-CO"/>
        </w:rPr>
        <w:t xml:space="preserve"> </w:t>
      </w:r>
      <w:r w:rsidRPr="0070680D">
        <w:rPr>
          <w:rFonts w:asciiTheme="minorHAnsi" w:hAnsiTheme="minorHAnsi"/>
          <w:color w:val="000000"/>
          <w:lang w:val="es-CO"/>
        </w:rPr>
        <w:t>Valero</w:t>
      </w:r>
      <w:r>
        <w:rPr>
          <w:rFonts w:asciiTheme="minorHAnsi" w:hAnsiTheme="minorHAnsi"/>
          <w:color w:val="000000"/>
          <w:lang w:val="es-CO"/>
        </w:rPr>
        <w:t>,</w:t>
      </w:r>
      <w:r w:rsidRPr="0070680D">
        <w:rPr>
          <w:rFonts w:asciiTheme="minorHAnsi" w:hAnsiTheme="minorHAnsi"/>
          <w:color w:val="000000"/>
          <w:lang w:val="es-CO"/>
        </w:rPr>
        <w:t xml:space="preserve"> </w:t>
      </w:r>
      <w:proofErr w:type="spellStart"/>
      <w:r w:rsidRPr="0070680D">
        <w:rPr>
          <w:rFonts w:asciiTheme="minorHAnsi" w:hAnsiTheme="minorHAnsi"/>
          <w:color w:val="000000"/>
          <w:lang w:val="es-CO"/>
        </w:rPr>
        <w:t>Molecules</w:t>
      </w:r>
      <w:proofErr w:type="spellEnd"/>
      <w:r w:rsidRPr="0070680D">
        <w:rPr>
          <w:rFonts w:asciiTheme="minorHAnsi" w:hAnsiTheme="minorHAnsi"/>
          <w:color w:val="000000"/>
          <w:lang w:val="es-CO"/>
        </w:rPr>
        <w:t xml:space="preserve">. </w:t>
      </w:r>
      <w:r w:rsidRPr="004F2622">
        <w:rPr>
          <w:rFonts w:asciiTheme="minorHAnsi" w:hAnsiTheme="minorHAnsi"/>
          <w:color w:val="000000"/>
          <w:lang w:val="es-CO"/>
        </w:rPr>
        <w:t>23:8</w:t>
      </w:r>
      <w:r>
        <w:rPr>
          <w:rFonts w:asciiTheme="minorHAnsi" w:hAnsiTheme="minorHAnsi"/>
          <w:color w:val="000000"/>
          <w:lang w:val="es-CO"/>
        </w:rPr>
        <w:t xml:space="preserve"> (</w:t>
      </w:r>
      <w:r w:rsidRPr="004F2622">
        <w:rPr>
          <w:rFonts w:asciiTheme="minorHAnsi" w:hAnsiTheme="minorHAnsi"/>
          <w:color w:val="000000"/>
          <w:lang w:val="es-CO"/>
        </w:rPr>
        <w:t>2018</w:t>
      </w:r>
      <w:r>
        <w:rPr>
          <w:rFonts w:asciiTheme="minorHAnsi" w:hAnsiTheme="minorHAnsi"/>
          <w:color w:val="000000"/>
          <w:lang w:val="es-CO"/>
        </w:rPr>
        <w:t>)</w:t>
      </w:r>
      <w:r w:rsidRPr="004F2622">
        <w:rPr>
          <w:rFonts w:asciiTheme="minorHAnsi" w:hAnsiTheme="minorHAnsi"/>
          <w:color w:val="000000"/>
          <w:lang w:val="es-CO"/>
        </w:rPr>
        <w:t xml:space="preserve"> 1942. </w:t>
      </w:r>
    </w:p>
    <w:p w:rsidR="00A0481F" w:rsidRPr="004F2622" w:rsidRDefault="00A0481F" w:rsidP="00A0481F">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sidRPr="00A0481F">
        <w:rPr>
          <w:rFonts w:asciiTheme="minorHAnsi" w:hAnsiTheme="minorHAnsi"/>
          <w:color w:val="000000"/>
          <w:lang w:val="es-CO"/>
        </w:rPr>
        <w:t xml:space="preserve">J. </w:t>
      </w:r>
      <w:proofErr w:type="spellStart"/>
      <w:r w:rsidRPr="00A0481F">
        <w:rPr>
          <w:rFonts w:asciiTheme="minorHAnsi" w:hAnsiTheme="minorHAnsi"/>
          <w:color w:val="000000"/>
          <w:lang w:val="es-CO"/>
        </w:rPr>
        <w:t>Horakova</w:t>
      </w:r>
      <w:proofErr w:type="spellEnd"/>
      <w:r w:rsidRPr="00A0481F">
        <w:rPr>
          <w:rFonts w:asciiTheme="minorHAnsi" w:hAnsiTheme="minorHAnsi"/>
          <w:color w:val="000000"/>
          <w:lang w:val="es-CO"/>
        </w:rPr>
        <w:t xml:space="preserve">, P. </w:t>
      </w:r>
      <w:proofErr w:type="spellStart"/>
      <w:r w:rsidRPr="00A0481F">
        <w:rPr>
          <w:rFonts w:asciiTheme="minorHAnsi" w:hAnsiTheme="minorHAnsi"/>
          <w:color w:val="000000"/>
          <w:lang w:val="es-CO"/>
        </w:rPr>
        <w:t>Mikes</w:t>
      </w:r>
      <w:proofErr w:type="spellEnd"/>
      <w:r w:rsidRPr="00A0481F">
        <w:rPr>
          <w:rFonts w:asciiTheme="minorHAnsi" w:hAnsiTheme="minorHAnsi"/>
          <w:color w:val="000000"/>
          <w:lang w:val="es-CO"/>
        </w:rPr>
        <w:t xml:space="preserve">, A. </w:t>
      </w:r>
      <w:proofErr w:type="spellStart"/>
      <w:r w:rsidRPr="00A0481F">
        <w:rPr>
          <w:rFonts w:asciiTheme="minorHAnsi" w:hAnsiTheme="minorHAnsi"/>
          <w:color w:val="000000"/>
          <w:lang w:val="es-CO"/>
        </w:rPr>
        <w:t>Saman</w:t>
      </w:r>
      <w:proofErr w:type="spellEnd"/>
      <w:r w:rsidRPr="00A0481F">
        <w:rPr>
          <w:rFonts w:asciiTheme="minorHAnsi" w:hAnsiTheme="minorHAnsi"/>
          <w:color w:val="000000"/>
          <w:lang w:val="es-CO"/>
        </w:rPr>
        <w:t xml:space="preserve">, V. </w:t>
      </w:r>
      <w:proofErr w:type="spellStart"/>
      <w:r w:rsidRPr="00A0481F">
        <w:rPr>
          <w:rFonts w:asciiTheme="minorHAnsi" w:hAnsiTheme="minorHAnsi"/>
          <w:color w:val="000000"/>
          <w:lang w:val="es-CO"/>
        </w:rPr>
        <w:t>Jencova</w:t>
      </w:r>
      <w:proofErr w:type="spellEnd"/>
      <w:r w:rsidRPr="00A0481F">
        <w:rPr>
          <w:rFonts w:asciiTheme="minorHAnsi" w:hAnsiTheme="minorHAnsi"/>
          <w:color w:val="000000"/>
          <w:lang w:val="es-CO"/>
        </w:rPr>
        <w:t xml:space="preserve">, A. </w:t>
      </w:r>
      <w:proofErr w:type="spellStart"/>
      <w:r w:rsidRPr="00A0481F">
        <w:rPr>
          <w:rFonts w:asciiTheme="minorHAnsi" w:hAnsiTheme="minorHAnsi"/>
          <w:color w:val="000000"/>
          <w:lang w:val="es-CO"/>
        </w:rPr>
        <w:t>Klapstova</w:t>
      </w:r>
      <w:proofErr w:type="spellEnd"/>
      <w:r w:rsidRPr="00A0481F">
        <w:rPr>
          <w:rFonts w:asciiTheme="minorHAnsi" w:hAnsiTheme="minorHAnsi"/>
          <w:color w:val="000000"/>
          <w:lang w:val="es-CO"/>
        </w:rPr>
        <w:t xml:space="preserve">, T. </w:t>
      </w:r>
      <w:proofErr w:type="spellStart"/>
      <w:r w:rsidRPr="00A0481F">
        <w:rPr>
          <w:rFonts w:asciiTheme="minorHAnsi" w:hAnsiTheme="minorHAnsi"/>
          <w:color w:val="000000"/>
          <w:lang w:val="es-CO"/>
        </w:rPr>
        <w:t>Svarcova</w:t>
      </w:r>
      <w:proofErr w:type="spellEnd"/>
      <w:r w:rsidRPr="00A0481F">
        <w:rPr>
          <w:rFonts w:asciiTheme="minorHAnsi" w:hAnsiTheme="minorHAnsi"/>
          <w:color w:val="000000"/>
          <w:lang w:val="es-CO"/>
        </w:rPr>
        <w:t xml:space="preserve">, M. Ackermann, V. </w:t>
      </w:r>
      <w:proofErr w:type="spellStart"/>
      <w:r w:rsidRPr="00A0481F">
        <w:rPr>
          <w:rFonts w:asciiTheme="minorHAnsi" w:hAnsiTheme="minorHAnsi"/>
          <w:color w:val="000000"/>
          <w:lang w:val="es-CO"/>
        </w:rPr>
        <w:t>Novotny</w:t>
      </w:r>
      <w:proofErr w:type="spellEnd"/>
      <w:r w:rsidRPr="00A0481F">
        <w:rPr>
          <w:rFonts w:asciiTheme="minorHAnsi" w:hAnsiTheme="minorHAnsi"/>
          <w:color w:val="000000"/>
          <w:lang w:val="es-CO"/>
        </w:rPr>
        <w:t xml:space="preserve">, T. </w:t>
      </w:r>
      <w:proofErr w:type="spellStart"/>
      <w:r w:rsidRPr="00A0481F">
        <w:rPr>
          <w:rFonts w:asciiTheme="minorHAnsi" w:hAnsiTheme="minorHAnsi"/>
          <w:color w:val="000000"/>
          <w:lang w:val="es-CO"/>
        </w:rPr>
        <w:t>Suchy</w:t>
      </w:r>
      <w:proofErr w:type="spellEnd"/>
      <w:r w:rsidRPr="00A0481F">
        <w:rPr>
          <w:rFonts w:asciiTheme="minorHAnsi" w:hAnsiTheme="minorHAnsi"/>
          <w:color w:val="000000"/>
          <w:lang w:val="es-CO"/>
        </w:rPr>
        <w:t xml:space="preserve">, D. Lukas, Mater. </w:t>
      </w:r>
      <w:r w:rsidRPr="00A0481F">
        <w:rPr>
          <w:rFonts w:asciiTheme="minorHAnsi" w:hAnsiTheme="minorHAnsi"/>
          <w:color w:val="000000"/>
        </w:rPr>
        <w:t xml:space="preserve">Sci. Eng. C. 92 (2018) 132–142. </w:t>
      </w:r>
    </w:p>
    <w:sectPr w:rsidR="00A0481F" w:rsidRPr="004F262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AAC" w:rsidRDefault="00AE2AAC" w:rsidP="004F5E36">
      <w:r>
        <w:separator/>
      </w:r>
    </w:p>
  </w:endnote>
  <w:endnote w:type="continuationSeparator" w:id="0">
    <w:p w:rsidR="00AE2AAC" w:rsidRDefault="00AE2AA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AAC" w:rsidRDefault="00AE2AAC" w:rsidP="004F5E36">
      <w:r>
        <w:separator/>
      </w:r>
    </w:p>
  </w:footnote>
  <w:footnote w:type="continuationSeparator" w:id="0">
    <w:p w:rsidR="00AE2AAC" w:rsidRDefault="00AE2AA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Encabezado"/>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cabezado"/>
    </w:pPr>
  </w:p>
  <w:p w:rsidR="00704BDF" w:rsidRDefault="00704BDF">
    <w:pPr>
      <w:pStyle w:val="Encabezado"/>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0481F"/>
    <w:rsid w:val="00A1763D"/>
    <w:rsid w:val="00A17CEC"/>
    <w:rsid w:val="00A27EF0"/>
    <w:rsid w:val="00A76EFC"/>
    <w:rsid w:val="00A97F29"/>
    <w:rsid w:val="00AB0964"/>
    <w:rsid w:val="00AE2AAC"/>
    <w:rsid w:val="00AE377D"/>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84576"/>
    <w:rsid w:val="00DE0019"/>
    <w:rsid w:val="00DE264A"/>
    <w:rsid w:val="00E041E7"/>
    <w:rsid w:val="00E23CA1"/>
    <w:rsid w:val="00E409A8"/>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95F0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D508-8DCD-4F67-995C-A8E70089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4427</Words>
  <Characters>24354</Characters>
  <Application>Microsoft Office Word</Application>
  <DocSecurity>0</DocSecurity>
  <Lines>202</Lines>
  <Paragraphs>57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Maria Paula Morales Gonzalez</cp:lastModifiedBy>
  <cp:revision>2</cp:revision>
  <cp:lastPrinted>2015-05-12T18:31:00Z</cp:lastPrinted>
  <dcterms:created xsi:type="dcterms:W3CDTF">2019-04-30T21:56:00Z</dcterms:created>
  <dcterms:modified xsi:type="dcterms:W3CDTF">2019-04-30T21:56:00Z</dcterms:modified>
</cp:coreProperties>
</file>