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Hlk7556007"/>
      <w:bookmarkEnd w:id="0"/>
    </w:p>
    <w:p w:rsidR="00F3388F" w:rsidRDefault="00F3388F" w:rsidP="00092E18">
      <w:pPr>
        <w:snapToGrid w:val="0"/>
        <w:spacing w:after="12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Biological hydrogen p</w:t>
      </w:r>
      <w:r w:rsidRPr="00F3388F">
        <w:rPr>
          <w:rFonts w:asciiTheme="minorHAnsi" w:eastAsia="MS PGothic" w:hAnsiTheme="minorHAnsi"/>
          <w:b/>
          <w:bCs/>
          <w:sz w:val="28"/>
          <w:szCs w:val="28"/>
          <w:lang w:val="en-US"/>
        </w:rPr>
        <w:t xml:space="preserve">roduction by </w:t>
      </w:r>
      <w:proofErr w:type="spellStart"/>
      <w:r w:rsidRPr="00F3388F">
        <w:rPr>
          <w:rFonts w:asciiTheme="minorHAnsi" w:eastAsia="MS PGothic" w:hAnsiTheme="minorHAnsi"/>
          <w:b/>
          <w:bCs/>
          <w:i/>
          <w:sz w:val="28"/>
          <w:szCs w:val="28"/>
          <w:lang w:val="en-US"/>
        </w:rPr>
        <w:t>Rhodopseudomonas</w:t>
      </w:r>
      <w:proofErr w:type="spellEnd"/>
      <w:r w:rsidRPr="00F3388F">
        <w:rPr>
          <w:rFonts w:asciiTheme="minorHAnsi" w:eastAsia="MS PGothic" w:hAnsiTheme="minorHAnsi"/>
          <w:b/>
          <w:bCs/>
          <w:i/>
          <w:sz w:val="28"/>
          <w:szCs w:val="28"/>
          <w:lang w:val="en-US"/>
        </w:rPr>
        <w:t xml:space="preserve"> </w:t>
      </w:r>
      <w:proofErr w:type="spellStart"/>
      <w:r w:rsidRPr="00F3388F">
        <w:rPr>
          <w:rFonts w:asciiTheme="minorHAnsi" w:eastAsia="MS PGothic" w:hAnsiTheme="minorHAnsi"/>
          <w:b/>
          <w:bCs/>
          <w:i/>
          <w:sz w:val="28"/>
          <w:szCs w:val="28"/>
          <w:lang w:val="en-US"/>
        </w:rPr>
        <w:t>palustris</w:t>
      </w:r>
      <w:proofErr w:type="spellEnd"/>
      <w:r>
        <w:rPr>
          <w:rFonts w:asciiTheme="minorHAnsi" w:eastAsia="MS PGothic" w:hAnsiTheme="minorHAnsi"/>
          <w:b/>
          <w:bCs/>
          <w:sz w:val="28"/>
          <w:szCs w:val="28"/>
          <w:lang w:val="en-US"/>
        </w:rPr>
        <w:t>: comparison of</w:t>
      </w:r>
      <w:r w:rsidR="00DE7804">
        <w:rPr>
          <w:rFonts w:asciiTheme="minorHAnsi" w:eastAsia="MS PGothic" w:hAnsiTheme="minorHAnsi"/>
          <w:b/>
          <w:bCs/>
          <w:sz w:val="28"/>
          <w:szCs w:val="28"/>
          <w:lang w:val="en-US"/>
        </w:rPr>
        <w:t xml:space="preserve"> a packed bed and </w:t>
      </w:r>
      <w:proofErr w:type="spellStart"/>
      <w:r w:rsidR="00DE7804">
        <w:rPr>
          <w:rFonts w:asciiTheme="minorHAnsi" w:eastAsia="MS PGothic" w:hAnsiTheme="minorHAnsi"/>
          <w:b/>
          <w:bCs/>
          <w:sz w:val="28"/>
          <w:szCs w:val="28"/>
          <w:lang w:val="en-US"/>
        </w:rPr>
        <w:t>fluidised</w:t>
      </w:r>
      <w:proofErr w:type="spellEnd"/>
      <w:r>
        <w:rPr>
          <w:rFonts w:asciiTheme="minorHAnsi" w:eastAsia="MS PGothic" w:hAnsiTheme="minorHAnsi"/>
          <w:b/>
          <w:bCs/>
          <w:sz w:val="28"/>
          <w:szCs w:val="28"/>
          <w:lang w:val="en-US"/>
        </w:rPr>
        <w:t xml:space="preserve"> </w:t>
      </w:r>
      <w:r w:rsidR="00F81936">
        <w:rPr>
          <w:rFonts w:asciiTheme="minorHAnsi" w:eastAsia="MS PGothic" w:hAnsiTheme="minorHAnsi"/>
          <w:b/>
          <w:bCs/>
          <w:sz w:val="28"/>
          <w:szCs w:val="28"/>
          <w:lang w:val="en-US"/>
        </w:rPr>
        <w:t xml:space="preserve">bed </w:t>
      </w:r>
      <w:bookmarkStart w:id="1" w:name="_GoBack"/>
      <w:bookmarkEnd w:id="1"/>
      <w:r>
        <w:rPr>
          <w:rFonts w:asciiTheme="minorHAnsi" w:eastAsia="MS PGothic" w:hAnsiTheme="minorHAnsi"/>
          <w:b/>
          <w:bCs/>
          <w:sz w:val="28"/>
          <w:szCs w:val="28"/>
          <w:lang w:val="en-US"/>
        </w:rPr>
        <w:t>photobioreactor s</w:t>
      </w:r>
      <w:r w:rsidRPr="00F3388F">
        <w:rPr>
          <w:rFonts w:asciiTheme="minorHAnsi" w:eastAsia="MS PGothic" w:hAnsiTheme="minorHAnsi"/>
          <w:b/>
          <w:bCs/>
          <w:sz w:val="28"/>
          <w:szCs w:val="28"/>
          <w:lang w:val="en-US"/>
        </w:rPr>
        <w:t>ystems</w:t>
      </w:r>
      <w:r>
        <w:rPr>
          <w:rFonts w:asciiTheme="minorHAnsi" w:eastAsia="MS PGothic" w:hAnsiTheme="minorHAnsi"/>
          <w:b/>
          <w:bCs/>
          <w:sz w:val="28"/>
          <w:szCs w:val="28"/>
          <w:lang w:val="en-US"/>
        </w:rPr>
        <w:t>.</w:t>
      </w:r>
    </w:p>
    <w:p w:rsidR="00092E18" w:rsidRPr="00DE0019" w:rsidRDefault="00073756" w:rsidP="00092E18">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Brandon Ross</w:t>
      </w:r>
      <w:r w:rsidR="00092E18" w:rsidRPr="00DE0019">
        <w:rPr>
          <w:rFonts w:asciiTheme="minorHAnsi" w:eastAsia="SimSun" w:hAnsiTheme="minorHAnsi"/>
          <w:color w:val="000000"/>
          <w:sz w:val="24"/>
          <w:szCs w:val="24"/>
          <w:u w:val="single"/>
          <w:vertAlign w:val="superscript"/>
          <w:lang w:val="en-US" w:eastAsia="zh-CN"/>
        </w:rPr>
        <w:t>1</w:t>
      </w:r>
      <w:r w:rsidR="00092E18" w:rsidRPr="00DE0019">
        <w:rPr>
          <w:rFonts w:asciiTheme="minorHAnsi" w:eastAsia="SimSun" w:hAnsiTheme="minorHAnsi"/>
          <w:color w:val="000000"/>
          <w:sz w:val="24"/>
          <w:szCs w:val="24"/>
          <w:lang w:val="en-US" w:eastAsia="zh-CN"/>
        </w:rPr>
        <w:t xml:space="preserve">, </w:t>
      </w:r>
      <w:r w:rsidR="00092E18">
        <w:rPr>
          <w:rFonts w:asciiTheme="minorHAnsi" w:eastAsia="SimSun" w:hAnsiTheme="minorHAnsi"/>
          <w:color w:val="000000"/>
          <w:sz w:val="24"/>
          <w:szCs w:val="24"/>
          <w:lang w:val="en-US" w:eastAsia="zh-CN"/>
        </w:rPr>
        <w:t>Robert Pott</w:t>
      </w:r>
      <w:r w:rsidR="00092E18">
        <w:rPr>
          <w:rFonts w:eastAsia="SimSun"/>
          <w:color w:val="000000"/>
          <w:vertAlign w:val="superscript"/>
          <w:lang w:val="en-US" w:eastAsia="zh-CN"/>
        </w:rPr>
        <w:t>1</w:t>
      </w:r>
      <w:r w:rsidR="00092E18">
        <w:rPr>
          <w:rFonts w:eastAsia="SimSun"/>
          <w:color w:val="000000"/>
          <w:lang w:val="en-US" w:eastAsia="zh-CN"/>
        </w:rPr>
        <w:t xml:space="preserve"> *</w:t>
      </w:r>
    </w:p>
    <w:p w:rsidR="00092E18" w:rsidRPr="00DE0019" w:rsidRDefault="00092E18" w:rsidP="00092E18">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 xml:space="preserve">Department of Process Engineering, Stellenbosch University, South Africa </w:t>
      </w:r>
    </w:p>
    <w:p w:rsidR="00092E18" w:rsidRDefault="00092E18" w:rsidP="00092E18">
      <w:pPr>
        <w:pStyle w:val="AbstractHeading"/>
        <w:tabs>
          <w:tab w:val="left" w:pos="3547"/>
          <w:tab w:val="center" w:pos="4694"/>
        </w:tabs>
        <w:spacing w:before="240" w:after="0"/>
        <w:ind w:firstLine="357"/>
        <w:jc w:val="center"/>
        <w:rPr>
          <w:rFonts w:asciiTheme="minorHAnsi" w:eastAsia="MS PGothic" w:hAnsiTheme="minorHAnsi"/>
          <w:bCs/>
          <w:i w:val="0"/>
          <w:iCs/>
        </w:rPr>
      </w:pPr>
      <w:r w:rsidRPr="00DE0019">
        <w:rPr>
          <w:rFonts w:asciiTheme="minorHAnsi" w:eastAsia="MS PGothic" w:hAnsiTheme="minorHAnsi"/>
          <w:bCs/>
          <w:iCs/>
          <w:color w:val="000000"/>
        </w:rPr>
        <w:t>*Corresponding author</w:t>
      </w:r>
      <w:r w:rsidRPr="00DE0019">
        <w:rPr>
          <w:rFonts w:asciiTheme="minorHAnsi" w:eastAsia="MS PGothic" w:hAnsiTheme="minorHAnsi"/>
          <w:bCs/>
          <w:iCs/>
          <w:lang w:eastAsia="ko-KR"/>
        </w:rPr>
        <w:t>:</w:t>
      </w:r>
      <w:r w:rsidRPr="00DE0019">
        <w:rPr>
          <w:rFonts w:asciiTheme="minorHAnsi" w:eastAsia="MS PGothic" w:hAnsiTheme="minorHAnsi"/>
          <w:bCs/>
          <w:iCs/>
        </w:rPr>
        <w:t xml:space="preserve"> </w:t>
      </w:r>
      <w:r w:rsidRPr="00092E18">
        <w:rPr>
          <w:rFonts w:asciiTheme="minorHAnsi" w:eastAsia="MS PGothic" w:hAnsiTheme="minorHAnsi"/>
          <w:bCs/>
          <w:i w:val="0"/>
          <w:iCs/>
        </w:rPr>
        <w:t>rpott@sun.ac.za</w:t>
      </w:r>
    </w:p>
    <w:p w:rsidR="00704BDF" w:rsidRPr="00EC66CC" w:rsidRDefault="00704BDF" w:rsidP="00092E18">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092E18" w:rsidRPr="00092E18" w:rsidRDefault="00B71F50" w:rsidP="00092E18">
      <w:pPr>
        <w:pStyle w:val="AbstractBody"/>
        <w:numPr>
          <w:ilvl w:val="0"/>
          <w:numId w:val="16"/>
        </w:numPr>
        <w:ind w:left="709"/>
        <w:rPr>
          <w:rFonts w:asciiTheme="minorHAnsi" w:hAnsiTheme="minorHAnsi"/>
        </w:rPr>
      </w:pPr>
      <w:r w:rsidRPr="00B71F50">
        <w:rPr>
          <w:rFonts w:asciiTheme="minorHAnsi" w:hAnsiTheme="minorHAnsi"/>
          <w:i/>
        </w:rPr>
        <w:t xml:space="preserve">R. </w:t>
      </w:r>
      <w:proofErr w:type="spellStart"/>
      <w:r w:rsidRPr="00B71F50">
        <w:rPr>
          <w:rFonts w:asciiTheme="minorHAnsi" w:hAnsiTheme="minorHAnsi"/>
          <w:i/>
        </w:rPr>
        <w:t>palustris</w:t>
      </w:r>
      <w:proofErr w:type="spellEnd"/>
      <w:r>
        <w:rPr>
          <w:rFonts w:asciiTheme="minorHAnsi" w:hAnsiTheme="minorHAnsi"/>
        </w:rPr>
        <w:t xml:space="preserve"> used in the photobioreactor systems is </w:t>
      </w:r>
      <w:proofErr w:type="spellStart"/>
      <w:r>
        <w:rPr>
          <w:rFonts w:asciiTheme="minorHAnsi" w:hAnsiTheme="minorHAnsi"/>
        </w:rPr>
        <w:t>immobilised</w:t>
      </w:r>
      <w:proofErr w:type="spellEnd"/>
      <w:r>
        <w:rPr>
          <w:rFonts w:asciiTheme="minorHAnsi" w:hAnsiTheme="minorHAnsi"/>
        </w:rPr>
        <w:t xml:space="preserve"> in a transparent PVA </w:t>
      </w:r>
      <w:proofErr w:type="spellStart"/>
      <w:r>
        <w:rPr>
          <w:rFonts w:asciiTheme="minorHAnsi" w:hAnsiTheme="minorHAnsi"/>
        </w:rPr>
        <w:t>cryogel</w:t>
      </w:r>
      <w:proofErr w:type="spellEnd"/>
    </w:p>
    <w:p w:rsidR="00092E18" w:rsidRPr="00092E18" w:rsidRDefault="00B71F50" w:rsidP="00092E18">
      <w:pPr>
        <w:pStyle w:val="AbstractBody"/>
        <w:numPr>
          <w:ilvl w:val="0"/>
          <w:numId w:val="16"/>
        </w:numPr>
        <w:ind w:left="709"/>
        <w:rPr>
          <w:rFonts w:asciiTheme="minorHAnsi" w:hAnsiTheme="minorHAnsi"/>
        </w:rPr>
      </w:pPr>
      <w:r>
        <w:rPr>
          <w:rFonts w:asciiTheme="minorHAnsi" w:hAnsiTheme="minorHAnsi"/>
        </w:rPr>
        <w:t xml:space="preserve">A packed bed bioreactor and a </w:t>
      </w:r>
      <w:proofErr w:type="spellStart"/>
      <w:r>
        <w:rPr>
          <w:rFonts w:asciiTheme="minorHAnsi" w:hAnsiTheme="minorHAnsi"/>
        </w:rPr>
        <w:t>fluidised</w:t>
      </w:r>
      <w:proofErr w:type="spellEnd"/>
      <w:r>
        <w:rPr>
          <w:rFonts w:asciiTheme="minorHAnsi" w:hAnsiTheme="minorHAnsi"/>
        </w:rPr>
        <w:t xml:space="preserve"> bed bioreactor will be compared based on specific hydrogen production</w:t>
      </w:r>
    </w:p>
    <w:p w:rsidR="00092E18" w:rsidRPr="00092E18" w:rsidRDefault="00B71F50" w:rsidP="00092E18">
      <w:pPr>
        <w:pStyle w:val="AbstractBody"/>
        <w:numPr>
          <w:ilvl w:val="0"/>
          <w:numId w:val="16"/>
        </w:numPr>
        <w:ind w:left="709"/>
        <w:rPr>
          <w:rFonts w:asciiTheme="minorHAnsi" w:hAnsiTheme="minorHAnsi"/>
        </w:rPr>
      </w:pPr>
      <w:r>
        <w:rPr>
          <w:rFonts w:asciiTheme="minorHAnsi" w:hAnsiTheme="minorHAnsi"/>
        </w:rPr>
        <w:t xml:space="preserve">It is expected that the </w:t>
      </w:r>
      <w:proofErr w:type="spellStart"/>
      <w:r>
        <w:rPr>
          <w:rFonts w:asciiTheme="minorHAnsi" w:hAnsiTheme="minorHAnsi"/>
        </w:rPr>
        <w:t>fluidised</w:t>
      </w:r>
      <w:proofErr w:type="spellEnd"/>
      <w:r>
        <w:rPr>
          <w:rFonts w:asciiTheme="minorHAnsi" w:hAnsiTheme="minorHAnsi"/>
        </w:rPr>
        <w:t xml:space="preserve"> bed will outperform the packed bed.</w:t>
      </w:r>
    </w:p>
    <w:p w:rsidR="00704BDF" w:rsidRPr="00992F8D" w:rsidRDefault="00704BDF" w:rsidP="00704BDF">
      <w:pPr>
        <w:snapToGrid w:val="0"/>
        <w:spacing w:after="120"/>
        <w:jc w:val="center"/>
        <w:rPr>
          <w:rFonts w:eastAsia="SimSun"/>
          <w:bCs/>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2C669B" w:rsidRDefault="002C669B" w:rsidP="005E7DFF">
      <w:pPr>
        <w:snapToGrid w:val="0"/>
        <w:spacing w:after="120"/>
        <w:rPr>
          <w:rFonts w:asciiTheme="minorHAnsi" w:eastAsia="MS PGothic" w:hAnsiTheme="minorHAnsi"/>
          <w:color w:val="000000"/>
          <w:sz w:val="22"/>
          <w:szCs w:val="22"/>
          <w:lang w:val="en-ZA"/>
        </w:rPr>
      </w:pPr>
      <w:bookmarkStart w:id="2" w:name="_Hlk1225584"/>
      <w:r w:rsidRPr="002C669B">
        <w:rPr>
          <w:rFonts w:asciiTheme="minorHAnsi" w:eastAsia="MS PGothic" w:hAnsiTheme="minorHAnsi"/>
          <w:color w:val="000000"/>
          <w:sz w:val="22"/>
          <w:szCs w:val="22"/>
          <w:lang w:val="en-ZA"/>
        </w:rPr>
        <w:t>Biological hydrogen production is a promising replacement for the current modes of hydrogen production seen in industry today. However, key issues with the process still need to be solved</w:t>
      </w:r>
      <w:r w:rsidR="008F4AAE">
        <w:rPr>
          <w:rFonts w:asciiTheme="minorHAnsi" w:eastAsia="MS PGothic" w:hAnsiTheme="minorHAnsi"/>
          <w:color w:val="000000"/>
          <w:sz w:val="22"/>
          <w:szCs w:val="22"/>
          <w:lang w:val="en-ZA"/>
        </w:rPr>
        <w:t xml:space="preserve"> before such processes can be scaled up to industrial levels</w:t>
      </w:r>
      <w:r w:rsidRPr="002C669B">
        <w:rPr>
          <w:rFonts w:asciiTheme="minorHAnsi" w:eastAsia="MS PGothic" w:hAnsiTheme="minorHAnsi"/>
          <w:color w:val="000000"/>
          <w:sz w:val="22"/>
          <w:szCs w:val="22"/>
          <w:lang w:val="en-ZA"/>
        </w:rPr>
        <w:t xml:space="preserve">. The use of photosynthetic bacteria </w:t>
      </w:r>
      <w:r w:rsidR="00AE3685">
        <w:rPr>
          <w:rFonts w:asciiTheme="minorHAnsi" w:eastAsia="MS PGothic" w:hAnsiTheme="minorHAnsi"/>
          <w:color w:val="000000"/>
          <w:sz w:val="22"/>
          <w:szCs w:val="22"/>
          <w:lang w:val="en-ZA"/>
        </w:rPr>
        <w:t xml:space="preserve">such as </w:t>
      </w:r>
      <w:r w:rsidR="00AE3685" w:rsidRPr="005E7DFF">
        <w:rPr>
          <w:rFonts w:asciiTheme="minorHAnsi" w:eastAsia="MS PGothic" w:hAnsiTheme="minorHAnsi"/>
          <w:i/>
          <w:color w:val="000000"/>
          <w:sz w:val="22"/>
          <w:szCs w:val="22"/>
          <w:lang w:val="en-ZA"/>
        </w:rPr>
        <w:t>Rhodopseudomonas palustris</w:t>
      </w:r>
      <w:r w:rsidR="00AE3685" w:rsidRPr="002C669B">
        <w:rPr>
          <w:rFonts w:asciiTheme="minorHAnsi" w:eastAsia="MS PGothic" w:hAnsiTheme="minorHAnsi"/>
          <w:color w:val="000000"/>
          <w:sz w:val="22"/>
          <w:szCs w:val="22"/>
          <w:lang w:val="en-ZA"/>
        </w:rPr>
        <w:t xml:space="preserve"> </w:t>
      </w:r>
      <w:r w:rsidRPr="002C669B">
        <w:rPr>
          <w:rFonts w:asciiTheme="minorHAnsi" w:eastAsia="MS PGothic" w:hAnsiTheme="minorHAnsi"/>
          <w:color w:val="000000"/>
          <w:sz w:val="22"/>
          <w:szCs w:val="22"/>
          <w:lang w:val="en-ZA"/>
        </w:rPr>
        <w:t>to produce hydrogen has shown to have a low environmental impact but the required energy input is greater than the energy derived from the hydrogen produced. Therefore, to increase the efficiency of the biohydrogen production process the ratio of energy consumed to e</w:t>
      </w:r>
      <w:r w:rsidR="00AE3685">
        <w:rPr>
          <w:rFonts w:asciiTheme="minorHAnsi" w:eastAsia="MS PGothic" w:hAnsiTheme="minorHAnsi"/>
          <w:color w:val="000000"/>
          <w:sz w:val="22"/>
          <w:szCs w:val="22"/>
          <w:lang w:val="en-ZA"/>
        </w:rPr>
        <w:t>nergy produced must be improved.</w:t>
      </w:r>
    </w:p>
    <w:p w:rsidR="00925219" w:rsidRDefault="008F4AAE" w:rsidP="005E7DF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w:t>
      </w:r>
      <w:r w:rsidR="00BA0364" w:rsidRPr="00AA5358">
        <w:rPr>
          <w:rFonts w:asciiTheme="minorHAnsi" w:eastAsia="MS PGothic" w:hAnsiTheme="minorHAnsi"/>
          <w:color w:val="000000"/>
          <w:sz w:val="22"/>
          <w:szCs w:val="22"/>
          <w:lang w:val="en-US"/>
        </w:rPr>
        <w:t xml:space="preserve"> scalability of </w:t>
      </w:r>
      <w:r w:rsidR="00F749EC">
        <w:rPr>
          <w:rFonts w:asciiTheme="minorHAnsi" w:eastAsia="MS PGothic" w:hAnsiTheme="minorHAnsi"/>
          <w:color w:val="000000"/>
          <w:sz w:val="22"/>
          <w:szCs w:val="22"/>
          <w:lang w:val="en-US"/>
        </w:rPr>
        <w:t xml:space="preserve">processes using photosynthetic bacteria </w:t>
      </w:r>
      <w:r w:rsidR="000A1725">
        <w:rPr>
          <w:rFonts w:asciiTheme="minorHAnsi" w:eastAsia="MS PGothic" w:hAnsiTheme="minorHAnsi"/>
          <w:color w:val="000000"/>
          <w:sz w:val="22"/>
          <w:szCs w:val="22"/>
          <w:lang w:val="en-US"/>
        </w:rPr>
        <w:t>to produce</w:t>
      </w:r>
      <w:r w:rsidR="00F749EC">
        <w:rPr>
          <w:rFonts w:asciiTheme="minorHAnsi" w:eastAsia="MS PGothic" w:hAnsiTheme="minorHAnsi"/>
          <w:color w:val="000000"/>
          <w:sz w:val="22"/>
          <w:szCs w:val="22"/>
          <w:lang w:val="en-US"/>
        </w:rPr>
        <w:t xml:space="preserve"> biohydrogen relies</w:t>
      </w:r>
      <w:r w:rsidR="00BA0364" w:rsidRPr="00AA5358">
        <w:rPr>
          <w:rFonts w:asciiTheme="minorHAnsi" w:eastAsia="MS PGothic" w:hAnsiTheme="minorHAnsi"/>
          <w:color w:val="000000"/>
          <w:sz w:val="22"/>
          <w:szCs w:val="22"/>
          <w:lang w:val="en-US"/>
        </w:rPr>
        <w:t xml:space="preserve"> on </w:t>
      </w:r>
      <w:r w:rsidR="00F749EC">
        <w:rPr>
          <w:rFonts w:asciiTheme="minorHAnsi" w:eastAsia="MS PGothic" w:hAnsiTheme="minorHAnsi"/>
          <w:color w:val="000000"/>
          <w:sz w:val="22"/>
          <w:szCs w:val="22"/>
          <w:lang w:val="en-US"/>
        </w:rPr>
        <w:t xml:space="preserve">the </w:t>
      </w:r>
      <w:r w:rsidR="00BA0364" w:rsidRPr="00407950">
        <w:rPr>
          <w:rFonts w:asciiTheme="minorHAnsi" w:eastAsia="MS PGothic" w:hAnsiTheme="minorHAnsi"/>
          <w:color w:val="000000"/>
          <w:sz w:val="22"/>
          <w:szCs w:val="22"/>
        </w:rPr>
        <w:t>optimisation</w:t>
      </w:r>
      <w:r w:rsidR="00BA0364" w:rsidRPr="00AA5358">
        <w:rPr>
          <w:rFonts w:asciiTheme="minorHAnsi" w:eastAsia="MS PGothic" w:hAnsiTheme="minorHAnsi"/>
          <w:color w:val="000000"/>
          <w:sz w:val="22"/>
          <w:szCs w:val="22"/>
          <w:lang w:val="en-US"/>
        </w:rPr>
        <w:t xml:space="preserve"> of the process parameters, of which </w:t>
      </w:r>
      <w:r w:rsidR="00F749EC">
        <w:rPr>
          <w:rFonts w:asciiTheme="minorHAnsi" w:eastAsia="MS PGothic" w:hAnsiTheme="minorHAnsi"/>
          <w:color w:val="000000"/>
          <w:sz w:val="22"/>
          <w:szCs w:val="22"/>
          <w:lang w:val="en-US"/>
        </w:rPr>
        <w:t xml:space="preserve">the </w:t>
      </w:r>
      <w:r w:rsidR="00BA0364" w:rsidRPr="00407950">
        <w:rPr>
          <w:rFonts w:asciiTheme="minorHAnsi" w:eastAsia="MS PGothic" w:hAnsiTheme="minorHAnsi"/>
          <w:color w:val="000000"/>
          <w:sz w:val="22"/>
          <w:szCs w:val="22"/>
        </w:rPr>
        <w:t>immobilisation</w:t>
      </w:r>
      <w:r w:rsidR="00F749EC">
        <w:rPr>
          <w:rFonts w:asciiTheme="minorHAnsi" w:eastAsia="MS PGothic" w:hAnsiTheme="minorHAnsi"/>
          <w:color w:val="000000"/>
          <w:sz w:val="22"/>
          <w:szCs w:val="22"/>
        </w:rPr>
        <w:t xml:space="preserve"> of the photosynthetic bacteria in a poly vinyl-alcohol (PVA) based hydrogel</w:t>
      </w:r>
      <w:r w:rsidR="00BA0364" w:rsidRPr="00AA5358">
        <w:rPr>
          <w:rFonts w:asciiTheme="minorHAnsi" w:eastAsia="MS PGothic" w:hAnsiTheme="minorHAnsi"/>
          <w:color w:val="000000"/>
          <w:sz w:val="22"/>
          <w:szCs w:val="22"/>
          <w:lang w:val="en-US"/>
        </w:rPr>
        <w:t xml:space="preserve"> by entrapment has been identifie</w:t>
      </w:r>
      <w:r w:rsidR="00F749EC">
        <w:rPr>
          <w:rFonts w:asciiTheme="minorHAnsi" w:eastAsia="MS PGothic" w:hAnsiTheme="minorHAnsi"/>
          <w:color w:val="000000"/>
          <w:sz w:val="22"/>
          <w:szCs w:val="22"/>
          <w:lang w:val="en-US"/>
        </w:rPr>
        <w:t>d as covering several</w:t>
      </w:r>
      <w:r w:rsidR="00CF52C1">
        <w:rPr>
          <w:rFonts w:asciiTheme="minorHAnsi" w:eastAsia="MS PGothic" w:hAnsiTheme="minorHAnsi"/>
          <w:color w:val="000000"/>
          <w:sz w:val="22"/>
          <w:szCs w:val="22"/>
          <w:lang w:val="en-US"/>
        </w:rPr>
        <w:t xml:space="preserve"> of these</w:t>
      </w:r>
      <w:r w:rsidR="00F749EC">
        <w:rPr>
          <w:rFonts w:asciiTheme="minorHAnsi" w:eastAsia="MS PGothic" w:hAnsiTheme="minorHAnsi"/>
          <w:color w:val="000000"/>
          <w:sz w:val="22"/>
          <w:szCs w:val="22"/>
          <w:lang w:val="en-US"/>
        </w:rPr>
        <w:t xml:space="preserve"> key areas. These areas include</w:t>
      </w:r>
      <w:r w:rsidR="00CF52C1">
        <w:rPr>
          <w:rFonts w:asciiTheme="minorHAnsi" w:eastAsia="MS PGothic" w:hAnsiTheme="minorHAnsi"/>
          <w:color w:val="000000"/>
          <w:sz w:val="22"/>
          <w:szCs w:val="22"/>
          <w:lang w:val="en-US"/>
        </w:rPr>
        <w:t xml:space="preserve"> but are not limited to</w:t>
      </w:r>
      <w:r w:rsidR="00363294">
        <w:rPr>
          <w:rFonts w:asciiTheme="minorHAnsi" w:eastAsia="MS PGothic" w:hAnsiTheme="minorHAnsi"/>
          <w:color w:val="000000"/>
          <w:sz w:val="22"/>
          <w:szCs w:val="22"/>
          <w:lang w:val="en-US"/>
        </w:rPr>
        <w:t xml:space="preserve">: </w:t>
      </w:r>
      <w:proofErr w:type="spellStart"/>
      <w:r w:rsidR="00BA0364" w:rsidRPr="00AA5358">
        <w:rPr>
          <w:rFonts w:asciiTheme="minorHAnsi" w:eastAsia="MS PGothic" w:hAnsiTheme="minorHAnsi"/>
          <w:color w:val="000000"/>
          <w:sz w:val="22"/>
          <w:szCs w:val="22"/>
          <w:lang w:val="en-US"/>
        </w:rPr>
        <w:t>i</w:t>
      </w:r>
      <w:proofErr w:type="spellEnd"/>
      <w:r w:rsidR="00BA0364" w:rsidRPr="00AA5358">
        <w:rPr>
          <w:rFonts w:asciiTheme="minorHAnsi" w:eastAsia="MS PGothic" w:hAnsiTheme="minorHAnsi"/>
          <w:color w:val="000000"/>
          <w:sz w:val="22"/>
          <w:szCs w:val="22"/>
          <w:lang w:val="en-US"/>
        </w:rPr>
        <w:t xml:space="preserve">) </w:t>
      </w:r>
      <w:r w:rsidR="00363294">
        <w:rPr>
          <w:rFonts w:asciiTheme="minorHAnsi" w:eastAsia="MS PGothic" w:hAnsiTheme="minorHAnsi"/>
          <w:color w:val="000000"/>
          <w:sz w:val="22"/>
          <w:szCs w:val="22"/>
          <w:lang w:val="en-US"/>
        </w:rPr>
        <w:t>protection from physio</w:t>
      </w:r>
      <w:r w:rsidR="00CF52C1">
        <w:rPr>
          <w:rFonts w:asciiTheme="minorHAnsi" w:eastAsia="MS PGothic" w:hAnsiTheme="minorHAnsi"/>
          <w:color w:val="000000"/>
          <w:sz w:val="22"/>
          <w:szCs w:val="22"/>
          <w:lang w:val="en-US"/>
        </w:rPr>
        <w:noBreakHyphen/>
      </w:r>
      <w:r w:rsidR="00363294">
        <w:rPr>
          <w:rFonts w:asciiTheme="minorHAnsi" w:eastAsia="MS PGothic" w:hAnsiTheme="minorHAnsi"/>
          <w:color w:val="000000"/>
          <w:sz w:val="22"/>
          <w:szCs w:val="22"/>
          <w:lang w:val="en-US"/>
        </w:rPr>
        <w:t>chemical challenges</w:t>
      </w:r>
      <w:r w:rsidR="00BA0364" w:rsidRPr="00AA5358">
        <w:rPr>
          <w:rFonts w:asciiTheme="minorHAnsi" w:eastAsia="MS PGothic" w:hAnsiTheme="minorHAnsi"/>
          <w:color w:val="000000"/>
          <w:sz w:val="22"/>
          <w:szCs w:val="22"/>
          <w:lang w:val="en-US"/>
        </w:rPr>
        <w:t xml:space="preserve">, ii) </w:t>
      </w:r>
      <w:r w:rsidR="00363294">
        <w:rPr>
          <w:rFonts w:asciiTheme="minorHAnsi" w:eastAsia="MS PGothic" w:hAnsiTheme="minorHAnsi"/>
          <w:color w:val="000000"/>
          <w:sz w:val="22"/>
          <w:szCs w:val="22"/>
          <w:lang w:val="en-US"/>
        </w:rPr>
        <w:t>cryptic growth</w:t>
      </w:r>
      <w:r w:rsidR="00BA0364" w:rsidRPr="00AA5358">
        <w:rPr>
          <w:rFonts w:asciiTheme="minorHAnsi" w:eastAsia="MS PGothic" w:hAnsiTheme="minorHAnsi"/>
          <w:color w:val="000000"/>
          <w:sz w:val="22"/>
          <w:szCs w:val="22"/>
          <w:lang w:val="en-US"/>
        </w:rPr>
        <w:t xml:space="preserve">, iii) </w:t>
      </w:r>
      <w:r w:rsidR="00454F90">
        <w:rPr>
          <w:rFonts w:asciiTheme="minorHAnsi" w:eastAsia="MS PGothic" w:hAnsiTheme="minorHAnsi"/>
          <w:color w:val="000000"/>
          <w:sz w:val="22"/>
          <w:szCs w:val="22"/>
          <w:lang w:val="en-US"/>
        </w:rPr>
        <w:t>higher biomass concentration than in planktonic systems, iv) reduced number of cell divisions resulting in metabolic energy being focused on product formation</w:t>
      </w:r>
      <w:r w:rsidR="00132A0E">
        <w:rPr>
          <w:rFonts w:asciiTheme="minorHAnsi" w:eastAsia="MS PGothic" w:hAnsiTheme="minorHAnsi"/>
          <w:color w:val="000000"/>
          <w:sz w:val="22"/>
          <w:szCs w:val="22"/>
          <w:lang w:val="en-US"/>
        </w:rPr>
        <w:t xml:space="preserve"> [2].</w:t>
      </w:r>
    </w:p>
    <w:p w:rsidR="005E7DFF" w:rsidRPr="005E7DFF" w:rsidRDefault="00BE53AE" w:rsidP="005E7DFF">
      <w:pPr>
        <w:snapToGrid w:val="0"/>
        <w:spacing w:after="120"/>
        <w:rPr>
          <w:rFonts w:asciiTheme="minorHAnsi" w:eastAsia="MS PGothic" w:hAnsiTheme="minorHAnsi"/>
          <w:color w:val="000000"/>
          <w:sz w:val="22"/>
          <w:szCs w:val="22"/>
          <w:lang w:val="en-ZA"/>
        </w:rPr>
      </w:pPr>
      <w:r>
        <w:rPr>
          <w:rFonts w:asciiTheme="minorHAnsi" w:eastAsia="MS PGothic" w:hAnsiTheme="minorHAnsi"/>
          <w:color w:val="000000"/>
          <w:sz w:val="22"/>
          <w:szCs w:val="22"/>
          <w:lang w:val="en-US"/>
        </w:rPr>
        <w:t xml:space="preserve">The </w:t>
      </w:r>
      <w:proofErr w:type="spellStart"/>
      <w:r>
        <w:rPr>
          <w:rFonts w:asciiTheme="minorHAnsi" w:eastAsia="MS PGothic" w:hAnsiTheme="minorHAnsi"/>
          <w:color w:val="000000"/>
          <w:sz w:val="22"/>
          <w:szCs w:val="22"/>
          <w:lang w:val="en-US"/>
        </w:rPr>
        <w:t>immobili</w:t>
      </w:r>
      <w:r w:rsidR="00603403">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ation</w:t>
      </w:r>
      <w:proofErr w:type="spellEnd"/>
      <w:r>
        <w:rPr>
          <w:rFonts w:asciiTheme="minorHAnsi" w:eastAsia="MS PGothic" w:hAnsiTheme="minorHAnsi"/>
          <w:color w:val="000000"/>
          <w:sz w:val="22"/>
          <w:szCs w:val="22"/>
          <w:lang w:val="en-US"/>
        </w:rPr>
        <w:t xml:space="preserve"> of such bact</w:t>
      </w:r>
      <w:r w:rsidR="00451728">
        <w:rPr>
          <w:rFonts w:asciiTheme="minorHAnsi" w:eastAsia="MS PGothic" w:hAnsiTheme="minorHAnsi"/>
          <w:color w:val="000000"/>
          <w:sz w:val="22"/>
          <w:szCs w:val="22"/>
          <w:lang w:val="en-US"/>
        </w:rPr>
        <w:t xml:space="preserve">eria then </w:t>
      </w:r>
      <w:r w:rsidR="00603403">
        <w:rPr>
          <w:rFonts w:asciiTheme="minorHAnsi" w:eastAsia="MS PGothic" w:hAnsiTheme="minorHAnsi"/>
          <w:color w:val="000000"/>
          <w:sz w:val="22"/>
          <w:szCs w:val="22"/>
          <w:lang w:val="en-US"/>
        </w:rPr>
        <w:t>raises</w:t>
      </w:r>
      <w:r w:rsidR="00451728">
        <w:rPr>
          <w:rFonts w:asciiTheme="minorHAnsi" w:eastAsia="MS PGothic" w:hAnsiTheme="minorHAnsi"/>
          <w:color w:val="000000"/>
          <w:sz w:val="22"/>
          <w:szCs w:val="22"/>
          <w:lang w:val="en-US"/>
        </w:rPr>
        <w:t xml:space="preserve"> the question, what bioreactor configuration suites photosynthetic biohydrogen production when using </w:t>
      </w:r>
      <w:proofErr w:type="spellStart"/>
      <w:r w:rsidR="00451728">
        <w:rPr>
          <w:rFonts w:asciiTheme="minorHAnsi" w:eastAsia="MS PGothic" w:hAnsiTheme="minorHAnsi"/>
          <w:color w:val="000000"/>
          <w:sz w:val="22"/>
          <w:szCs w:val="22"/>
          <w:lang w:val="en-US"/>
        </w:rPr>
        <w:t>immobili</w:t>
      </w:r>
      <w:r w:rsidR="00603403">
        <w:rPr>
          <w:rFonts w:asciiTheme="minorHAnsi" w:eastAsia="MS PGothic" w:hAnsiTheme="minorHAnsi"/>
          <w:color w:val="000000"/>
          <w:sz w:val="22"/>
          <w:szCs w:val="22"/>
          <w:lang w:val="en-US"/>
        </w:rPr>
        <w:t>s</w:t>
      </w:r>
      <w:r w:rsidR="00451728">
        <w:rPr>
          <w:rFonts w:asciiTheme="minorHAnsi" w:eastAsia="MS PGothic" w:hAnsiTheme="minorHAnsi"/>
          <w:color w:val="000000"/>
          <w:sz w:val="22"/>
          <w:szCs w:val="22"/>
          <w:lang w:val="en-US"/>
        </w:rPr>
        <w:t>ed</w:t>
      </w:r>
      <w:proofErr w:type="spellEnd"/>
      <w:r w:rsidR="00451728">
        <w:rPr>
          <w:rFonts w:asciiTheme="minorHAnsi" w:eastAsia="MS PGothic" w:hAnsiTheme="minorHAnsi"/>
          <w:color w:val="000000"/>
          <w:sz w:val="22"/>
          <w:szCs w:val="22"/>
          <w:lang w:val="en-US"/>
        </w:rPr>
        <w:t xml:space="preserve"> bacteria.</w:t>
      </w:r>
      <w:r w:rsidR="005D63FD">
        <w:rPr>
          <w:rFonts w:asciiTheme="minorHAnsi" w:eastAsia="MS PGothic" w:hAnsiTheme="minorHAnsi"/>
          <w:color w:val="000000"/>
          <w:sz w:val="22"/>
          <w:szCs w:val="22"/>
          <w:lang w:val="en-US"/>
        </w:rPr>
        <w:t xml:space="preserve"> Not many configurations have been proposed, let alone investigated, for the use of </w:t>
      </w:r>
      <w:proofErr w:type="spellStart"/>
      <w:r w:rsidR="005D63FD">
        <w:rPr>
          <w:rFonts w:asciiTheme="minorHAnsi" w:eastAsia="MS PGothic" w:hAnsiTheme="minorHAnsi"/>
          <w:color w:val="000000"/>
          <w:sz w:val="22"/>
          <w:szCs w:val="22"/>
          <w:lang w:val="en-US"/>
        </w:rPr>
        <w:t>immobili</w:t>
      </w:r>
      <w:r w:rsidR="00603403">
        <w:rPr>
          <w:rFonts w:asciiTheme="minorHAnsi" w:eastAsia="MS PGothic" w:hAnsiTheme="minorHAnsi"/>
          <w:color w:val="000000"/>
          <w:sz w:val="22"/>
          <w:szCs w:val="22"/>
          <w:lang w:val="en-US"/>
        </w:rPr>
        <w:t>s</w:t>
      </w:r>
      <w:r w:rsidR="005D63FD">
        <w:rPr>
          <w:rFonts w:asciiTheme="minorHAnsi" w:eastAsia="MS PGothic" w:hAnsiTheme="minorHAnsi"/>
          <w:color w:val="000000"/>
          <w:sz w:val="22"/>
          <w:szCs w:val="22"/>
          <w:lang w:val="en-US"/>
        </w:rPr>
        <w:t>ed</w:t>
      </w:r>
      <w:proofErr w:type="spellEnd"/>
      <w:r w:rsidR="005D63FD">
        <w:rPr>
          <w:rFonts w:asciiTheme="minorHAnsi" w:eastAsia="MS PGothic" w:hAnsiTheme="minorHAnsi"/>
          <w:color w:val="000000"/>
          <w:sz w:val="22"/>
          <w:szCs w:val="22"/>
          <w:lang w:val="en-US"/>
        </w:rPr>
        <w:t xml:space="preserve"> photosynthetic bacteria due to most </w:t>
      </w:r>
      <w:proofErr w:type="spellStart"/>
      <w:r w:rsidR="005D63FD">
        <w:rPr>
          <w:rFonts w:asciiTheme="minorHAnsi" w:eastAsia="MS PGothic" w:hAnsiTheme="minorHAnsi"/>
          <w:color w:val="000000"/>
          <w:sz w:val="22"/>
          <w:szCs w:val="22"/>
          <w:lang w:val="en-US"/>
        </w:rPr>
        <w:t>immobili</w:t>
      </w:r>
      <w:r w:rsidR="00603403">
        <w:rPr>
          <w:rFonts w:asciiTheme="minorHAnsi" w:eastAsia="MS PGothic" w:hAnsiTheme="minorHAnsi"/>
          <w:color w:val="000000"/>
          <w:sz w:val="22"/>
          <w:szCs w:val="22"/>
          <w:lang w:val="en-US"/>
        </w:rPr>
        <w:t>s</w:t>
      </w:r>
      <w:r w:rsidR="005D63FD">
        <w:rPr>
          <w:rFonts w:asciiTheme="minorHAnsi" w:eastAsia="MS PGothic" w:hAnsiTheme="minorHAnsi"/>
          <w:color w:val="000000"/>
          <w:sz w:val="22"/>
          <w:szCs w:val="22"/>
          <w:lang w:val="en-US"/>
        </w:rPr>
        <w:t>ation</w:t>
      </w:r>
      <w:proofErr w:type="spellEnd"/>
      <w:r w:rsidR="005D63FD">
        <w:rPr>
          <w:rFonts w:asciiTheme="minorHAnsi" w:eastAsia="MS PGothic" w:hAnsiTheme="minorHAnsi"/>
          <w:color w:val="000000"/>
          <w:sz w:val="22"/>
          <w:szCs w:val="22"/>
          <w:lang w:val="en-US"/>
        </w:rPr>
        <w:t xml:space="preserve"> matrices being opaque. </w:t>
      </w:r>
      <w:r w:rsidR="000A1725">
        <w:rPr>
          <w:rFonts w:asciiTheme="minorHAnsi" w:eastAsia="MS PGothic" w:hAnsiTheme="minorHAnsi"/>
          <w:color w:val="000000"/>
          <w:sz w:val="22"/>
          <w:szCs w:val="22"/>
          <w:lang w:val="en-US"/>
        </w:rPr>
        <w:t>Thus,</w:t>
      </w:r>
      <w:r w:rsidR="005D63FD">
        <w:rPr>
          <w:rFonts w:asciiTheme="minorHAnsi" w:eastAsia="MS PGothic" w:hAnsiTheme="minorHAnsi"/>
          <w:color w:val="000000"/>
          <w:sz w:val="22"/>
          <w:szCs w:val="22"/>
          <w:lang w:val="en-US"/>
        </w:rPr>
        <w:t xml:space="preserve"> two reactor systems were designed to investigate</w:t>
      </w:r>
      <w:r w:rsidR="00F55F5E">
        <w:rPr>
          <w:rFonts w:asciiTheme="minorHAnsi" w:eastAsia="MS PGothic" w:hAnsiTheme="minorHAnsi"/>
          <w:color w:val="000000"/>
          <w:sz w:val="22"/>
          <w:szCs w:val="22"/>
          <w:lang w:val="en-US"/>
        </w:rPr>
        <w:t xml:space="preserve"> </w:t>
      </w:r>
      <w:r w:rsidR="00EC6615">
        <w:rPr>
          <w:rFonts w:asciiTheme="minorHAnsi" w:eastAsia="MS PGothic" w:hAnsiTheme="minorHAnsi"/>
          <w:color w:val="000000"/>
          <w:sz w:val="22"/>
          <w:szCs w:val="22"/>
          <w:lang w:val="en-US"/>
        </w:rPr>
        <w:t xml:space="preserve">the hydrogen production performance, namely a packed bed photobioreactor (PBPBR) and a </w:t>
      </w:r>
      <w:proofErr w:type="spellStart"/>
      <w:r w:rsidR="00EC6615">
        <w:rPr>
          <w:rFonts w:asciiTheme="minorHAnsi" w:eastAsia="MS PGothic" w:hAnsiTheme="minorHAnsi"/>
          <w:color w:val="000000"/>
          <w:sz w:val="22"/>
          <w:szCs w:val="22"/>
          <w:lang w:val="en-US"/>
        </w:rPr>
        <w:t>fluidi</w:t>
      </w:r>
      <w:r w:rsidR="00603403">
        <w:rPr>
          <w:rFonts w:asciiTheme="minorHAnsi" w:eastAsia="MS PGothic" w:hAnsiTheme="minorHAnsi"/>
          <w:color w:val="000000"/>
          <w:sz w:val="22"/>
          <w:szCs w:val="22"/>
          <w:lang w:val="en-US"/>
        </w:rPr>
        <w:t>s</w:t>
      </w:r>
      <w:r w:rsidR="00EC6615">
        <w:rPr>
          <w:rFonts w:asciiTheme="minorHAnsi" w:eastAsia="MS PGothic" w:hAnsiTheme="minorHAnsi"/>
          <w:color w:val="000000"/>
          <w:sz w:val="22"/>
          <w:szCs w:val="22"/>
          <w:lang w:val="en-US"/>
        </w:rPr>
        <w:t>ed</w:t>
      </w:r>
      <w:proofErr w:type="spellEnd"/>
      <w:r w:rsidR="00EC6615">
        <w:rPr>
          <w:rFonts w:asciiTheme="minorHAnsi" w:eastAsia="MS PGothic" w:hAnsiTheme="minorHAnsi"/>
          <w:color w:val="000000"/>
          <w:sz w:val="22"/>
          <w:szCs w:val="22"/>
          <w:lang w:val="en-US"/>
        </w:rPr>
        <w:t xml:space="preserve"> bed photobioreactor (FBPBR).</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Default="00751E5B" w:rsidP="005E7DFF">
      <w:pPr>
        <w:snapToGrid w:val="0"/>
        <w:spacing w:after="120"/>
        <w:rPr>
          <w:rFonts w:asciiTheme="minorHAnsi" w:eastAsia="MS PGothic" w:hAnsiTheme="minorHAnsi"/>
          <w:color w:val="000000"/>
          <w:sz w:val="22"/>
          <w:szCs w:val="22"/>
          <w:lang w:val="en-US"/>
        </w:rPr>
      </w:pPr>
      <w:r w:rsidRPr="00751E5B">
        <w:rPr>
          <w:rFonts w:asciiTheme="minorHAnsi" w:eastAsia="MS PGothic" w:hAnsiTheme="minorHAnsi"/>
          <w:i/>
          <w:color w:val="000000"/>
          <w:sz w:val="22"/>
          <w:szCs w:val="22"/>
          <w:lang w:val="en-US"/>
        </w:rPr>
        <w:t xml:space="preserve">R. </w:t>
      </w:r>
      <w:proofErr w:type="spellStart"/>
      <w:r w:rsidRPr="00751E5B">
        <w:rPr>
          <w:rFonts w:asciiTheme="minorHAnsi" w:eastAsia="MS PGothic" w:hAnsiTheme="minorHAnsi"/>
          <w:i/>
          <w:color w:val="000000"/>
          <w:sz w:val="22"/>
          <w:szCs w:val="22"/>
          <w:lang w:val="en-US"/>
        </w:rPr>
        <w:t>palustris</w:t>
      </w:r>
      <w:proofErr w:type="spellEnd"/>
      <w:r>
        <w:rPr>
          <w:rFonts w:asciiTheme="minorHAnsi" w:eastAsia="MS PGothic" w:hAnsiTheme="minorHAnsi"/>
          <w:color w:val="000000"/>
          <w:sz w:val="22"/>
          <w:szCs w:val="22"/>
          <w:lang w:val="en-US"/>
        </w:rPr>
        <w:t xml:space="preserve"> was </w:t>
      </w:r>
      <w:proofErr w:type="spellStart"/>
      <w:r>
        <w:rPr>
          <w:rFonts w:asciiTheme="minorHAnsi" w:eastAsia="MS PGothic" w:hAnsiTheme="minorHAnsi"/>
          <w:color w:val="000000"/>
          <w:sz w:val="22"/>
          <w:szCs w:val="22"/>
          <w:lang w:val="en-US"/>
        </w:rPr>
        <w:t>immobili</w:t>
      </w:r>
      <w:r w:rsidR="00603403">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ed</w:t>
      </w:r>
      <w:proofErr w:type="spellEnd"/>
      <w:r>
        <w:rPr>
          <w:rFonts w:asciiTheme="minorHAnsi" w:eastAsia="MS PGothic" w:hAnsiTheme="minorHAnsi"/>
          <w:color w:val="000000"/>
          <w:sz w:val="22"/>
          <w:szCs w:val="22"/>
          <w:lang w:val="en-US"/>
        </w:rPr>
        <w:t xml:space="preserve"> in </w:t>
      </w:r>
      <w:r w:rsidR="007B79E6">
        <w:rPr>
          <w:rFonts w:asciiTheme="minorHAnsi" w:eastAsia="MS PGothic" w:hAnsiTheme="minorHAnsi"/>
          <w:color w:val="000000"/>
          <w:sz w:val="22"/>
          <w:szCs w:val="22"/>
          <w:lang w:val="en-US"/>
        </w:rPr>
        <w:t xml:space="preserve">transparent PVA </w:t>
      </w:r>
      <w:proofErr w:type="spellStart"/>
      <w:r w:rsidR="007B79E6">
        <w:rPr>
          <w:rFonts w:asciiTheme="minorHAnsi" w:eastAsia="MS PGothic" w:hAnsiTheme="minorHAnsi"/>
          <w:color w:val="000000"/>
          <w:sz w:val="22"/>
          <w:szCs w:val="22"/>
          <w:lang w:val="en-US"/>
        </w:rPr>
        <w:t>cryogel</w:t>
      </w:r>
      <w:proofErr w:type="spellEnd"/>
      <w:r w:rsidR="007B79E6">
        <w:rPr>
          <w:rFonts w:asciiTheme="minorHAnsi" w:eastAsia="MS PGothic" w:hAnsiTheme="minorHAnsi"/>
          <w:color w:val="000000"/>
          <w:sz w:val="22"/>
          <w:szCs w:val="22"/>
          <w:lang w:val="en-US"/>
        </w:rPr>
        <w:t xml:space="preserve"> where the PVA solution was 10% (w/v) PVA dissolved in a 50% (v/v) glycerol-water solution.</w:t>
      </w:r>
      <w:r w:rsidR="003B2C44">
        <w:rPr>
          <w:rFonts w:asciiTheme="minorHAnsi" w:eastAsia="MS PGothic" w:hAnsiTheme="minorHAnsi"/>
          <w:color w:val="000000"/>
          <w:sz w:val="22"/>
          <w:szCs w:val="22"/>
          <w:lang w:val="en-US"/>
        </w:rPr>
        <w:t xml:space="preserve"> The PBPBR and FBPBR were designed to allow the synthetic waste stream </w:t>
      </w:r>
      <w:r w:rsidR="008C5891">
        <w:rPr>
          <w:rFonts w:asciiTheme="minorHAnsi" w:eastAsia="MS PGothic" w:hAnsiTheme="minorHAnsi"/>
          <w:color w:val="000000"/>
          <w:sz w:val="22"/>
          <w:szCs w:val="22"/>
          <w:lang w:val="en-US"/>
        </w:rPr>
        <w:t>to pass</w:t>
      </w:r>
      <w:r w:rsidR="003B2C44">
        <w:rPr>
          <w:rFonts w:asciiTheme="minorHAnsi" w:eastAsia="MS PGothic" w:hAnsiTheme="minorHAnsi"/>
          <w:color w:val="000000"/>
          <w:sz w:val="22"/>
          <w:szCs w:val="22"/>
          <w:lang w:val="en-US"/>
        </w:rPr>
        <w:t xml:space="preserve"> through the bed of </w:t>
      </w:r>
      <w:proofErr w:type="spellStart"/>
      <w:r w:rsidR="003B2C44">
        <w:rPr>
          <w:rFonts w:asciiTheme="minorHAnsi" w:eastAsia="MS PGothic" w:hAnsiTheme="minorHAnsi"/>
          <w:color w:val="000000"/>
          <w:sz w:val="22"/>
          <w:szCs w:val="22"/>
          <w:lang w:val="en-US"/>
        </w:rPr>
        <w:t>immobilsed</w:t>
      </w:r>
      <w:proofErr w:type="spellEnd"/>
      <w:r w:rsidR="003B2C44">
        <w:rPr>
          <w:rFonts w:asciiTheme="minorHAnsi" w:eastAsia="MS PGothic" w:hAnsiTheme="minorHAnsi"/>
          <w:color w:val="000000"/>
          <w:sz w:val="22"/>
          <w:szCs w:val="22"/>
          <w:lang w:val="en-US"/>
        </w:rPr>
        <w:t xml:space="preserve"> bacteria with a 100% recycle stream to operate as a batch system with all hydrogen produced collected off the headspace of the </w:t>
      </w:r>
      <w:r w:rsidR="003B2C44">
        <w:rPr>
          <w:rFonts w:asciiTheme="minorHAnsi" w:eastAsia="MS PGothic" w:hAnsiTheme="minorHAnsi"/>
          <w:color w:val="000000"/>
          <w:sz w:val="22"/>
          <w:szCs w:val="22"/>
          <w:lang w:val="en-US"/>
        </w:rPr>
        <w:lastRenderedPageBreak/>
        <w:t>photo</w:t>
      </w:r>
      <w:r w:rsidR="008C5891">
        <w:rPr>
          <w:rFonts w:asciiTheme="minorHAnsi" w:eastAsia="MS PGothic" w:hAnsiTheme="minorHAnsi"/>
          <w:color w:val="000000"/>
          <w:sz w:val="22"/>
          <w:szCs w:val="22"/>
          <w:lang w:val="en-US"/>
        </w:rPr>
        <w:t>bioreactors.</w:t>
      </w:r>
      <w:r w:rsidR="003B2C44">
        <w:rPr>
          <w:rFonts w:asciiTheme="minorHAnsi" w:eastAsia="MS PGothic" w:hAnsiTheme="minorHAnsi"/>
          <w:color w:val="000000"/>
          <w:sz w:val="22"/>
          <w:szCs w:val="22"/>
          <w:lang w:val="en-US"/>
        </w:rPr>
        <w:t xml:space="preserve"> </w:t>
      </w:r>
      <w:r w:rsidR="008C5891">
        <w:rPr>
          <w:rFonts w:asciiTheme="minorHAnsi" w:eastAsia="MS PGothic" w:hAnsiTheme="minorHAnsi"/>
          <w:color w:val="000000"/>
          <w:sz w:val="22"/>
          <w:szCs w:val="22"/>
          <w:lang w:val="en-US"/>
        </w:rPr>
        <w:t>T</w:t>
      </w:r>
      <w:r w:rsidR="003B2C44">
        <w:rPr>
          <w:rFonts w:asciiTheme="minorHAnsi" w:eastAsia="MS PGothic" w:hAnsiTheme="minorHAnsi"/>
          <w:color w:val="000000"/>
          <w:sz w:val="22"/>
          <w:szCs w:val="22"/>
          <w:lang w:val="en-US"/>
        </w:rPr>
        <w:t>he</w:t>
      </w:r>
      <w:r w:rsidR="007B79E6">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Hydrogen production by </w:t>
      </w:r>
      <w:proofErr w:type="spellStart"/>
      <w:r>
        <w:rPr>
          <w:rFonts w:asciiTheme="minorHAnsi" w:eastAsia="MS PGothic" w:hAnsiTheme="minorHAnsi"/>
          <w:color w:val="000000"/>
          <w:sz w:val="22"/>
          <w:szCs w:val="22"/>
          <w:lang w:val="en-US"/>
        </w:rPr>
        <w:t>immobilised</w:t>
      </w:r>
      <w:proofErr w:type="spellEnd"/>
      <w:r>
        <w:rPr>
          <w:rFonts w:asciiTheme="minorHAnsi" w:eastAsia="MS PGothic" w:hAnsiTheme="minorHAnsi"/>
          <w:color w:val="000000"/>
          <w:sz w:val="22"/>
          <w:szCs w:val="22"/>
          <w:lang w:val="en-US"/>
        </w:rPr>
        <w:t xml:space="preserve"> </w:t>
      </w:r>
      <w:r w:rsidRPr="00EA56EE">
        <w:rPr>
          <w:rFonts w:asciiTheme="minorHAnsi" w:eastAsia="MS PGothic" w:hAnsiTheme="minorHAnsi"/>
          <w:i/>
          <w:color w:val="000000"/>
          <w:sz w:val="22"/>
          <w:szCs w:val="22"/>
          <w:lang w:val="en-US"/>
        </w:rPr>
        <w:t xml:space="preserve">R. </w:t>
      </w:r>
      <w:proofErr w:type="spellStart"/>
      <w:r w:rsidRPr="00EA56EE">
        <w:rPr>
          <w:rFonts w:asciiTheme="minorHAnsi" w:eastAsia="MS PGothic" w:hAnsiTheme="minorHAnsi"/>
          <w:i/>
          <w:color w:val="000000"/>
          <w:sz w:val="22"/>
          <w:szCs w:val="22"/>
          <w:lang w:val="en-US"/>
        </w:rPr>
        <w:t>palustris</w:t>
      </w:r>
      <w:proofErr w:type="spellEnd"/>
      <w:r>
        <w:rPr>
          <w:rFonts w:asciiTheme="minorHAnsi" w:eastAsia="MS PGothic" w:hAnsiTheme="minorHAnsi"/>
          <w:color w:val="000000"/>
          <w:sz w:val="22"/>
          <w:szCs w:val="22"/>
          <w:lang w:val="en-US"/>
        </w:rPr>
        <w:t xml:space="preserve"> was compared to planktonic cultures in </w:t>
      </w:r>
      <w:r w:rsidR="008C5891">
        <w:rPr>
          <w:rFonts w:asciiTheme="minorHAnsi" w:eastAsia="MS PGothic" w:hAnsiTheme="minorHAnsi"/>
          <w:color w:val="000000"/>
          <w:sz w:val="22"/>
          <w:szCs w:val="22"/>
          <w:lang w:val="en-US"/>
        </w:rPr>
        <w:t xml:space="preserve">the same </w:t>
      </w:r>
      <w:r>
        <w:rPr>
          <w:rFonts w:asciiTheme="minorHAnsi" w:eastAsia="MS PGothic" w:hAnsiTheme="minorHAnsi"/>
          <w:color w:val="000000"/>
          <w:sz w:val="22"/>
          <w:szCs w:val="22"/>
          <w:lang w:val="en-US"/>
        </w:rPr>
        <w:t>photobioreactor</w:t>
      </w:r>
      <w:r w:rsidR="008C5891">
        <w:rPr>
          <w:rFonts w:asciiTheme="minorHAnsi" w:eastAsia="MS PGothic" w:hAnsiTheme="minorHAnsi"/>
          <w:color w:val="000000"/>
          <w:sz w:val="22"/>
          <w:szCs w:val="22"/>
          <w:lang w:val="en-US"/>
        </w:rPr>
        <w:t xml:space="preserve"> system</w:t>
      </w:r>
      <w:r>
        <w:rPr>
          <w:rFonts w:asciiTheme="minorHAnsi" w:eastAsia="MS PGothic" w:hAnsiTheme="minorHAnsi"/>
          <w:color w:val="000000"/>
          <w:sz w:val="22"/>
          <w:szCs w:val="22"/>
          <w:lang w:val="en-US"/>
        </w:rPr>
        <w:t>.</w:t>
      </w:r>
    </w:p>
    <w:p w:rsidR="00173A6C" w:rsidRDefault="00173A6C" w:rsidP="005E7DFF">
      <w:pPr>
        <w:snapToGrid w:val="0"/>
        <w:spacing w:after="120"/>
        <w:rPr>
          <w:noProof/>
        </w:rPr>
      </w:pPr>
      <w:r w:rsidRPr="00173A6C">
        <w:rPr>
          <w:rFonts w:asciiTheme="minorHAnsi" w:eastAsia="MS PGothic" w:hAnsiTheme="minorHAnsi"/>
          <w:noProof/>
          <w:color w:val="000000"/>
          <w:sz w:val="22"/>
          <w:szCs w:val="22"/>
        </w:rPr>
        <w:drawing>
          <wp:inline distT="0" distB="0" distL="0" distR="0" wp14:anchorId="4E10522E" wp14:editId="632D8806">
            <wp:extent cx="1695450" cy="2454092"/>
            <wp:effectExtent l="0" t="0" r="0" b="381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
                    <a:stretch>
                      <a:fillRect/>
                    </a:stretch>
                  </pic:blipFill>
                  <pic:spPr>
                    <a:xfrm>
                      <a:off x="0" y="0"/>
                      <a:ext cx="1702032" cy="2463619"/>
                    </a:xfrm>
                    <a:prstGeom prst="rect">
                      <a:avLst/>
                    </a:prstGeom>
                  </pic:spPr>
                </pic:pic>
              </a:graphicData>
            </a:graphic>
          </wp:inline>
        </w:drawing>
      </w:r>
      <w:r w:rsidR="00EA6F78" w:rsidRPr="00173A6C">
        <w:rPr>
          <w:rFonts w:asciiTheme="minorHAnsi" w:eastAsia="MS PGothic" w:hAnsiTheme="minorHAnsi"/>
          <w:noProof/>
          <w:color w:val="000000"/>
          <w:sz w:val="22"/>
          <w:szCs w:val="22"/>
        </w:rPr>
        <w:drawing>
          <wp:inline distT="0" distB="0" distL="0" distR="0" wp14:anchorId="645C8477" wp14:editId="4C52B01B">
            <wp:extent cx="1704975" cy="2467880"/>
            <wp:effectExtent l="0" t="0" r="0" b="889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a:stretch>
                      <a:fillRect/>
                    </a:stretch>
                  </pic:blipFill>
                  <pic:spPr>
                    <a:xfrm>
                      <a:off x="0" y="0"/>
                      <a:ext cx="1709242" cy="2474057"/>
                    </a:xfrm>
                    <a:prstGeom prst="rect">
                      <a:avLst/>
                    </a:prstGeom>
                  </pic:spPr>
                </pic:pic>
              </a:graphicData>
            </a:graphic>
          </wp:inline>
        </w:drawing>
      </w:r>
    </w:p>
    <w:p w:rsidR="00DF4C2B" w:rsidRPr="00DF4C2B" w:rsidRDefault="00DF4C2B" w:rsidP="00EA6F78">
      <w:pPr>
        <w:snapToGrid w:val="0"/>
        <w:spacing w:after="120"/>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EA6F78">
        <w:rPr>
          <w:rFonts w:asciiTheme="minorHAnsi" w:hAnsiTheme="minorHAnsi"/>
          <w:lang w:val="en-US"/>
        </w:rPr>
        <w:t>PBPBR and FBPBR experimental setup</w:t>
      </w:r>
      <w:r>
        <w:rPr>
          <w:rFonts w:asciiTheme="minorHAnsi" w:eastAsia="MS PGothic" w:hAnsiTheme="minorHAnsi"/>
          <w:color w:val="000000"/>
          <w:szCs w:val="18"/>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B11600" w:rsidRDefault="00E44BF9" w:rsidP="00B11600">
      <w:pPr>
        <w:snapToGrid w:val="0"/>
        <w:spacing w:after="120"/>
        <w:rPr>
          <w:rFonts w:asciiTheme="minorHAnsi" w:eastAsia="MS PGothic" w:hAnsiTheme="minorHAnsi"/>
          <w:color w:val="000000"/>
          <w:sz w:val="22"/>
          <w:szCs w:val="22"/>
          <w:lang w:val="en-ZA"/>
        </w:rPr>
      </w:pPr>
      <w:r>
        <w:rPr>
          <w:rFonts w:asciiTheme="minorHAnsi" w:eastAsia="MS PGothic" w:hAnsiTheme="minorHAnsi"/>
          <w:color w:val="000000"/>
          <w:sz w:val="22"/>
          <w:szCs w:val="22"/>
          <w:lang w:val="en-ZA"/>
        </w:rPr>
        <w:t xml:space="preserve">It is anticipated that the fluidised bed photobioreactor will outperform the packed bed photobioreactor with respect to the specific hydrogen production (specific in terms of both </w:t>
      </w:r>
      <w:proofErr w:type="gramStart"/>
      <w:r>
        <w:rPr>
          <w:rFonts w:asciiTheme="minorHAnsi" w:eastAsia="MS PGothic" w:hAnsiTheme="minorHAnsi"/>
          <w:color w:val="000000"/>
          <w:sz w:val="22"/>
          <w:szCs w:val="22"/>
          <w:lang w:val="en-ZA"/>
        </w:rPr>
        <w:t>biomass</w:t>
      </w:r>
      <w:proofErr w:type="gramEnd"/>
      <w:r>
        <w:rPr>
          <w:rFonts w:asciiTheme="minorHAnsi" w:eastAsia="MS PGothic" w:hAnsiTheme="minorHAnsi"/>
          <w:color w:val="000000"/>
          <w:sz w:val="22"/>
          <w:szCs w:val="22"/>
          <w:lang w:val="en-ZA"/>
        </w:rPr>
        <w:t xml:space="preserve"> loading and volume of the reactor). This is due to the </w:t>
      </w:r>
      <w:r w:rsidR="00B11600">
        <w:rPr>
          <w:rFonts w:asciiTheme="minorHAnsi" w:eastAsia="MS PGothic" w:hAnsiTheme="minorHAnsi"/>
          <w:color w:val="000000"/>
          <w:sz w:val="22"/>
          <w:szCs w:val="22"/>
          <w:lang w:val="en-ZA"/>
        </w:rPr>
        <w:t xml:space="preserve">motion of the </w:t>
      </w:r>
      <w:r>
        <w:rPr>
          <w:rFonts w:asciiTheme="minorHAnsi" w:eastAsia="MS PGothic" w:hAnsiTheme="minorHAnsi"/>
          <w:color w:val="000000"/>
          <w:sz w:val="22"/>
          <w:szCs w:val="22"/>
          <w:lang w:val="en-ZA"/>
        </w:rPr>
        <w:t xml:space="preserve">fluidised bed increasing the amount of light that each PVA </w:t>
      </w:r>
      <w:proofErr w:type="spellStart"/>
      <w:r>
        <w:rPr>
          <w:rFonts w:asciiTheme="minorHAnsi" w:eastAsia="MS PGothic" w:hAnsiTheme="minorHAnsi"/>
          <w:color w:val="000000"/>
          <w:sz w:val="22"/>
          <w:szCs w:val="22"/>
          <w:lang w:val="en-ZA"/>
        </w:rPr>
        <w:t>cryogel</w:t>
      </w:r>
      <w:proofErr w:type="spellEnd"/>
      <w:r>
        <w:rPr>
          <w:rFonts w:asciiTheme="minorHAnsi" w:eastAsia="MS PGothic" w:hAnsiTheme="minorHAnsi"/>
          <w:color w:val="000000"/>
          <w:sz w:val="22"/>
          <w:szCs w:val="22"/>
          <w:lang w:val="en-ZA"/>
        </w:rPr>
        <w:t xml:space="preserve"> bead that contains the immobilised bacteria</w:t>
      </w:r>
      <w:r w:rsidR="00B11600">
        <w:rPr>
          <w:rFonts w:asciiTheme="minorHAnsi" w:eastAsia="MS PGothic" w:hAnsiTheme="minorHAnsi"/>
          <w:color w:val="000000"/>
          <w:sz w:val="22"/>
          <w:szCs w:val="22"/>
          <w:lang w:val="en-ZA"/>
        </w:rPr>
        <w:t xml:space="preserve"> receives</w:t>
      </w:r>
      <w:r>
        <w:rPr>
          <w:rFonts w:asciiTheme="minorHAnsi" w:eastAsia="MS PGothic" w:hAnsiTheme="minorHAnsi"/>
          <w:color w:val="000000"/>
          <w:sz w:val="22"/>
          <w:szCs w:val="22"/>
          <w:lang w:val="en-ZA"/>
        </w:rPr>
        <w:t>.</w:t>
      </w:r>
      <w:r w:rsidR="00B11600">
        <w:rPr>
          <w:rFonts w:asciiTheme="minorHAnsi" w:eastAsia="MS PGothic" w:hAnsiTheme="minorHAnsi"/>
          <w:color w:val="000000"/>
          <w:sz w:val="22"/>
          <w:szCs w:val="22"/>
          <w:lang w:val="en-ZA"/>
        </w:rPr>
        <w:t xml:space="preserve"> Full results will be available from the 30</w:t>
      </w:r>
      <w:r w:rsidR="00B11600" w:rsidRPr="00B11600">
        <w:rPr>
          <w:rFonts w:asciiTheme="minorHAnsi" w:eastAsia="MS PGothic" w:hAnsiTheme="minorHAnsi"/>
          <w:color w:val="000000"/>
          <w:sz w:val="22"/>
          <w:szCs w:val="22"/>
          <w:vertAlign w:val="superscript"/>
          <w:lang w:val="en-ZA"/>
        </w:rPr>
        <w:t>th</w:t>
      </w:r>
      <w:r w:rsidR="00B11600">
        <w:rPr>
          <w:rFonts w:asciiTheme="minorHAnsi" w:eastAsia="MS PGothic" w:hAnsiTheme="minorHAnsi"/>
          <w:color w:val="000000"/>
          <w:sz w:val="22"/>
          <w:szCs w:val="22"/>
          <w:lang w:val="en-ZA"/>
        </w:rPr>
        <w:t xml:space="preserve"> of May 2019.</w:t>
      </w:r>
    </w:p>
    <w:p w:rsidR="00704BDF" w:rsidRPr="008D0BEB" w:rsidRDefault="00704BDF" w:rsidP="00B11600">
      <w:pPr>
        <w:snapToGrid w:val="0"/>
        <w:spacing w:after="120"/>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4324F3" w:rsidRPr="004324F3" w:rsidRDefault="005E7DFF"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We present </w:t>
      </w:r>
      <w:r w:rsidR="000A4820">
        <w:rPr>
          <w:rFonts w:asciiTheme="minorHAnsi" w:eastAsia="MS PGothic" w:hAnsiTheme="minorHAnsi"/>
          <w:color w:val="000000"/>
          <w:sz w:val="22"/>
          <w:szCs w:val="22"/>
          <w:lang w:val="en-US"/>
        </w:rPr>
        <w:t xml:space="preserve">a proven design for photobioreactors that can be used in conjunction with transparent </w:t>
      </w:r>
      <w:proofErr w:type="spellStart"/>
      <w:r w:rsidR="000A4820">
        <w:rPr>
          <w:rFonts w:asciiTheme="minorHAnsi" w:eastAsia="MS PGothic" w:hAnsiTheme="minorHAnsi"/>
          <w:color w:val="000000"/>
          <w:sz w:val="22"/>
          <w:szCs w:val="22"/>
          <w:lang w:val="en-US"/>
        </w:rPr>
        <w:t>immobilised</w:t>
      </w:r>
      <w:proofErr w:type="spellEnd"/>
      <w:r w:rsidR="000A4820">
        <w:rPr>
          <w:rFonts w:asciiTheme="minorHAnsi" w:eastAsia="MS PGothic" w:hAnsiTheme="minorHAnsi"/>
          <w:color w:val="000000"/>
          <w:sz w:val="22"/>
          <w:szCs w:val="22"/>
          <w:lang w:val="en-US"/>
        </w:rPr>
        <w:t xml:space="preserve"> </w:t>
      </w:r>
      <w:r w:rsidR="000A4820" w:rsidRPr="000A4820">
        <w:rPr>
          <w:rFonts w:asciiTheme="minorHAnsi" w:eastAsia="MS PGothic" w:hAnsiTheme="minorHAnsi"/>
          <w:i/>
          <w:color w:val="000000"/>
          <w:sz w:val="22"/>
          <w:szCs w:val="22"/>
          <w:lang w:val="en-US"/>
        </w:rPr>
        <w:t xml:space="preserve">R. </w:t>
      </w:r>
      <w:proofErr w:type="spellStart"/>
      <w:r w:rsidR="000A4820" w:rsidRPr="000A4820">
        <w:rPr>
          <w:rFonts w:asciiTheme="minorHAnsi" w:eastAsia="MS PGothic" w:hAnsiTheme="minorHAnsi"/>
          <w:i/>
          <w:color w:val="000000"/>
          <w:sz w:val="22"/>
          <w:szCs w:val="22"/>
          <w:lang w:val="en-US"/>
        </w:rPr>
        <w:t>palustris</w:t>
      </w:r>
      <w:proofErr w:type="spellEnd"/>
      <w:r w:rsidR="004324F3">
        <w:rPr>
          <w:rFonts w:asciiTheme="minorHAnsi" w:eastAsia="MS PGothic" w:hAnsiTheme="minorHAnsi"/>
          <w:color w:val="000000"/>
          <w:sz w:val="22"/>
          <w:szCs w:val="22"/>
          <w:lang w:val="en-US"/>
        </w:rPr>
        <w:t xml:space="preserve">. </w:t>
      </w:r>
      <w:r w:rsidR="000A4820">
        <w:rPr>
          <w:rFonts w:asciiTheme="minorHAnsi" w:eastAsia="MS PGothic" w:hAnsiTheme="minorHAnsi"/>
          <w:color w:val="000000"/>
          <w:sz w:val="22"/>
          <w:szCs w:val="22"/>
          <w:lang w:val="en-US"/>
        </w:rPr>
        <w:t>Preliminary studies with planktonic media in the photobioreactors proved the viability of the system with regards to production and collection of biohydrogen. Further conclusions with regards to the hydrogen production in the PBPBR and the FBPBR will be drawn once all results have been obtained.</w:t>
      </w:r>
    </w:p>
    <w:bookmarkEnd w:id="2"/>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rsidR="006B3F91" w:rsidRPr="006B3F91" w:rsidRDefault="006B3F91" w:rsidP="006B3F91">
      <w:pPr>
        <w:pStyle w:val="FirstParagraph"/>
        <w:widowControl w:val="0"/>
        <w:tabs>
          <w:tab w:val="left" w:pos="426"/>
        </w:tabs>
        <w:autoSpaceDE w:val="0"/>
        <w:autoSpaceDN w:val="0"/>
        <w:adjustRightInd w:val="0"/>
        <w:spacing w:line="240" w:lineRule="auto"/>
        <w:ind w:left="426" w:hanging="285"/>
        <w:rPr>
          <w:rFonts w:asciiTheme="minorHAnsi" w:eastAsia="SimSun" w:hAnsiTheme="minorHAnsi"/>
          <w:lang w:eastAsia="zh-CN"/>
        </w:rPr>
      </w:pPr>
      <w:r w:rsidRPr="006B3F91">
        <w:rPr>
          <w:rFonts w:asciiTheme="minorHAnsi" w:eastAsia="SimSun" w:hAnsiTheme="minorHAnsi"/>
          <w:lang w:eastAsia="zh-CN"/>
        </w:rPr>
        <w:t>[1]</w:t>
      </w:r>
      <w:r w:rsidRPr="006B3F91">
        <w:rPr>
          <w:rFonts w:asciiTheme="minorHAnsi" w:eastAsia="SimSun" w:hAnsiTheme="minorHAnsi"/>
          <w:lang w:eastAsia="zh-CN"/>
        </w:rPr>
        <w:tab/>
      </w:r>
      <w:r w:rsidR="00132A0E">
        <w:rPr>
          <w:rFonts w:asciiTheme="minorHAnsi" w:eastAsia="SimSun" w:hAnsiTheme="minorHAnsi"/>
          <w:lang w:eastAsia="zh-CN"/>
        </w:rPr>
        <w:t xml:space="preserve">A. </w:t>
      </w:r>
      <w:proofErr w:type="spellStart"/>
      <w:r w:rsidR="00132A0E" w:rsidRPr="00132A0E">
        <w:rPr>
          <w:rFonts w:asciiTheme="minorHAnsi" w:eastAsia="SimSun" w:hAnsiTheme="minorHAnsi"/>
          <w:lang w:eastAsia="zh-CN"/>
        </w:rPr>
        <w:t>Adessi</w:t>
      </w:r>
      <w:proofErr w:type="spellEnd"/>
      <w:r w:rsidR="00132A0E" w:rsidRPr="00132A0E">
        <w:rPr>
          <w:rFonts w:asciiTheme="minorHAnsi" w:eastAsia="SimSun" w:hAnsiTheme="minorHAnsi"/>
          <w:lang w:eastAsia="zh-CN"/>
        </w:rPr>
        <w:t xml:space="preserve"> and </w:t>
      </w:r>
      <w:r w:rsidR="00132A0E">
        <w:rPr>
          <w:rFonts w:asciiTheme="minorHAnsi" w:eastAsia="SimSun" w:hAnsiTheme="minorHAnsi"/>
          <w:lang w:eastAsia="zh-CN"/>
        </w:rPr>
        <w:t xml:space="preserve">R. </w:t>
      </w:r>
      <w:r w:rsidR="00132A0E" w:rsidRPr="00132A0E">
        <w:rPr>
          <w:rFonts w:asciiTheme="minorHAnsi" w:eastAsia="SimSun" w:hAnsiTheme="minorHAnsi"/>
          <w:lang w:eastAsia="zh-CN"/>
        </w:rPr>
        <w:t xml:space="preserve">De </w:t>
      </w:r>
      <w:proofErr w:type="spellStart"/>
      <w:r w:rsidR="00132A0E" w:rsidRPr="00132A0E">
        <w:rPr>
          <w:rFonts w:asciiTheme="minorHAnsi" w:eastAsia="SimSun" w:hAnsiTheme="minorHAnsi"/>
          <w:lang w:eastAsia="zh-CN"/>
        </w:rPr>
        <w:t>Philippis</w:t>
      </w:r>
      <w:proofErr w:type="spellEnd"/>
      <w:r w:rsidR="00132A0E">
        <w:rPr>
          <w:rFonts w:asciiTheme="minorHAnsi" w:eastAsia="SimSun" w:hAnsiTheme="minorHAnsi"/>
          <w:lang w:eastAsia="zh-CN"/>
        </w:rPr>
        <w:t>,</w:t>
      </w:r>
      <w:r w:rsidR="00132A0E" w:rsidRPr="00132A0E">
        <w:rPr>
          <w:rFonts w:asciiTheme="minorHAnsi" w:eastAsia="SimSun" w:hAnsiTheme="minorHAnsi"/>
          <w:lang w:eastAsia="zh-CN"/>
        </w:rPr>
        <w:t xml:space="preserve"> ‘Photobioreactor design and illumination systems for H2</w:t>
      </w:r>
      <w:r w:rsidR="00132A0E">
        <w:rPr>
          <w:rFonts w:asciiTheme="minorHAnsi" w:eastAsia="SimSun" w:hAnsiTheme="minorHAnsi"/>
          <w:lang w:eastAsia="zh-CN"/>
        </w:rPr>
        <w:t xml:space="preserve"> </w:t>
      </w:r>
      <w:r w:rsidR="00132A0E" w:rsidRPr="00132A0E">
        <w:rPr>
          <w:rFonts w:asciiTheme="minorHAnsi" w:eastAsia="SimSun" w:hAnsiTheme="minorHAnsi"/>
          <w:lang w:eastAsia="zh-CN"/>
        </w:rPr>
        <w:t xml:space="preserve">production with anoxygenic photosynthetic bacteria: A review’, </w:t>
      </w:r>
      <w:r w:rsidR="00132A0E" w:rsidRPr="00132A0E">
        <w:rPr>
          <w:rFonts w:asciiTheme="minorHAnsi" w:eastAsia="SimSun" w:hAnsiTheme="minorHAnsi"/>
          <w:i/>
          <w:lang w:eastAsia="zh-CN"/>
        </w:rPr>
        <w:t>International Journal of Hydrogen Energy. Elsevier Ltd</w:t>
      </w:r>
      <w:r w:rsidR="00132A0E" w:rsidRPr="00132A0E">
        <w:rPr>
          <w:rFonts w:asciiTheme="minorHAnsi" w:eastAsia="SimSun" w:hAnsiTheme="minorHAnsi"/>
          <w:lang w:eastAsia="zh-CN"/>
        </w:rPr>
        <w:t xml:space="preserve">, 39(7), pp. 3127–3141. </w:t>
      </w:r>
      <w:proofErr w:type="spellStart"/>
      <w:r w:rsidR="00132A0E" w:rsidRPr="00132A0E">
        <w:rPr>
          <w:rFonts w:asciiTheme="minorHAnsi" w:eastAsia="SimSun" w:hAnsiTheme="minorHAnsi"/>
          <w:lang w:eastAsia="zh-CN"/>
        </w:rPr>
        <w:t>doi</w:t>
      </w:r>
      <w:proofErr w:type="spellEnd"/>
      <w:r w:rsidR="00132A0E" w:rsidRPr="00132A0E">
        <w:rPr>
          <w:rFonts w:asciiTheme="minorHAnsi" w:eastAsia="SimSun" w:hAnsiTheme="minorHAnsi"/>
          <w:lang w:eastAsia="zh-CN"/>
        </w:rPr>
        <w:t>: 10.1016/j.ijhydene.2013.12.084.</w:t>
      </w:r>
      <w:r w:rsidR="00132A0E">
        <w:rPr>
          <w:rFonts w:asciiTheme="minorHAnsi" w:eastAsia="SimSun" w:hAnsiTheme="minorHAnsi"/>
          <w:lang w:eastAsia="zh-CN"/>
        </w:rPr>
        <w:t xml:space="preserve"> 2014.</w:t>
      </w:r>
    </w:p>
    <w:p w:rsidR="006B3F91" w:rsidRPr="006B3F91" w:rsidRDefault="006B3F91" w:rsidP="005C09C6">
      <w:pPr>
        <w:pStyle w:val="FirstParagraph"/>
        <w:widowControl w:val="0"/>
        <w:tabs>
          <w:tab w:val="left" w:pos="426"/>
        </w:tabs>
        <w:autoSpaceDE w:val="0"/>
        <w:autoSpaceDN w:val="0"/>
        <w:adjustRightInd w:val="0"/>
        <w:spacing w:line="240" w:lineRule="auto"/>
        <w:ind w:left="426" w:hanging="285"/>
        <w:rPr>
          <w:rFonts w:asciiTheme="minorHAnsi" w:eastAsia="SimSun" w:hAnsiTheme="minorHAnsi"/>
          <w:lang w:eastAsia="zh-CN"/>
        </w:rPr>
      </w:pPr>
      <w:r w:rsidRPr="006B3F91">
        <w:rPr>
          <w:rFonts w:asciiTheme="minorHAnsi" w:eastAsia="SimSun" w:hAnsiTheme="minorHAnsi"/>
          <w:lang w:eastAsia="zh-CN"/>
        </w:rPr>
        <w:t>[2]</w:t>
      </w:r>
      <w:r w:rsidRPr="006B3F91">
        <w:rPr>
          <w:rFonts w:asciiTheme="minorHAnsi" w:eastAsia="SimSun" w:hAnsiTheme="minorHAnsi"/>
          <w:lang w:eastAsia="zh-CN"/>
        </w:rPr>
        <w:tab/>
      </w:r>
      <w:r w:rsidR="00132A0E" w:rsidRPr="005C0165">
        <w:rPr>
          <w:rFonts w:ascii="Calibri" w:hAnsi="Calibri"/>
        </w:rPr>
        <w:t xml:space="preserve">G. A. </w:t>
      </w:r>
      <w:proofErr w:type="spellStart"/>
      <w:r w:rsidR="00132A0E" w:rsidRPr="005C0165">
        <w:rPr>
          <w:rFonts w:ascii="Calibri" w:hAnsi="Calibri"/>
        </w:rPr>
        <w:t>Dervakos</w:t>
      </w:r>
      <w:proofErr w:type="spellEnd"/>
      <w:r w:rsidR="00132A0E" w:rsidRPr="005C0165">
        <w:rPr>
          <w:rFonts w:ascii="Calibri" w:hAnsi="Calibri"/>
        </w:rPr>
        <w:t xml:space="preserve"> and C. Webb, ‘On the merits of viable-cell </w:t>
      </w:r>
      <w:proofErr w:type="spellStart"/>
      <w:r w:rsidR="00132A0E" w:rsidRPr="005C0165">
        <w:rPr>
          <w:rFonts w:ascii="Calibri" w:hAnsi="Calibri"/>
        </w:rPr>
        <w:t>immobilisation</w:t>
      </w:r>
      <w:proofErr w:type="spellEnd"/>
      <w:r w:rsidR="00132A0E" w:rsidRPr="005C0165">
        <w:rPr>
          <w:rFonts w:ascii="Calibri" w:hAnsi="Calibri"/>
        </w:rPr>
        <w:t xml:space="preserve">’, </w:t>
      </w:r>
      <w:r w:rsidR="00132A0E" w:rsidRPr="005C0165">
        <w:rPr>
          <w:rFonts w:ascii="Calibri" w:hAnsi="Calibri"/>
          <w:i/>
          <w:iCs/>
        </w:rPr>
        <w:t>Biotechnology Advances</w:t>
      </w:r>
      <w:r w:rsidR="00132A0E" w:rsidRPr="005C0165">
        <w:rPr>
          <w:rFonts w:ascii="Calibri" w:hAnsi="Calibri"/>
        </w:rPr>
        <w:t>, vol. 9, no. 4, pp. 559–612, Jan. 1991.</w:t>
      </w:r>
    </w:p>
    <w:sectPr w:rsidR="006B3F91" w:rsidRPr="006B3F91"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F75" w:rsidRDefault="00D96F75" w:rsidP="004F5E36">
      <w:r>
        <w:separator/>
      </w:r>
    </w:p>
  </w:endnote>
  <w:endnote w:type="continuationSeparator" w:id="0">
    <w:p w:rsidR="00D96F75" w:rsidRDefault="00D96F7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500000000000000"/>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F75" w:rsidRDefault="00D96F75" w:rsidP="004F5E36">
      <w:r>
        <w:separator/>
      </w:r>
    </w:p>
  </w:footnote>
  <w:footnote w:type="continuationSeparator" w:id="0">
    <w:p w:rsidR="00D96F75" w:rsidRDefault="00D96F75"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394" w:rsidRDefault="009A0394">
    <w:pPr>
      <w:pStyle w:val="Header"/>
    </w:pPr>
    <w:r>
      <w:rPr>
        <w:noProof/>
        <w:lang w:val="en-ZA" w:eastAsia="en-ZA"/>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val="en-ZA" w:eastAsia="en-ZA"/>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394" w:rsidRPr="004F563B" w:rsidRDefault="009A0394" w:rsidP="00704BDF">
    <w:pPr>
      <w:ind w:left="-426" w:right="-285"/>
      <w:jc w:val="center"/>
      <w:rPr>
        <w:rFonts w:asciiTheme="minorHAnsi" w:hAnsiTheme="minorHAnsi"/>
        <w:b/>
        <w:i/>
        <w:color w:val="7030A0"/>
        <w:sz w:val="24"/>
        <w:szCs w:val="24"/>
        <w:lang w:val="en-US"/>
      </w:rPr>
    </w:pPr>
    <w:r>
      <w:rPr>
        <w:noProof/>
        <w:lang w:val="en-ZA" w:eastAsia="en-ZA"/>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rsidR="009A0394" w:rsidRDefault="009A0394">
    <w:pPr>
      <w:pStyle w:val="Header"/>
    </w:pPr>
  </w:p>
  <w:p w:rsidR="009A0394" w:rsidRDefault="009A0394">
    <w:pPr>
      <w:pStyle w:val="Header"/>
    </w:pPr>
    <w:r>
      <w:rPr>
        <w:noProof/>
        <w:lang w:val="en-ZA" w:eastAsia="en-ZA"/>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57049"/>
    <w:rsid w:val="00062A9A"/>
    <w:rsid w:val="00073756"/>
    <w:rsid w:val="00092E18"/>
    <w:rsid w:val="000A03B2"/>
    <w:rsid w:val="000A1725"/>
    <w:rsid w:val="000A4820"/>
    <w:rsid w:val="000A64AC"/>
    <w:rsid w:val="000D34BE"/>
    <w:rsid w:val="000E36F1"/>
    <w:rsid w:val="000E3A73"/>
    <w:rsid w:val="000E414A"/>
    <w:rsid w:val="0013121F"/>
    <w:rsid w:val="00132A0E"/>
    <w:rsid w:val="00134DE4"/>
    <w:rsid w:val="00150E59"/>
    <w:rsid w:val="00173A6C"/>
    <w:rsid w:val="00184AD6"/>
    <w:rsid w:val="001866E4"/>
    <w:rsid w:val="00196BB4"/>
    <w:rsid w:val="001B65C1"/>
    <w:rsid w:val="001C684B"/>
    <w:rsid w:val="001D53FC"/>
    <w:rsid w:val="001F2EC7"/>
    <w:rsid w:val="001F502C"/>
    <w:rsid w:val="002065DB"/>
    <w:rsid w:val="002447EF"/>
    <w:rsid w:val="00251550"/>
    <w:rsid w:val="00264884"/>
    <w:rsid w:val="0027221A"/>
    <w:rsid w:val="00275B61"/>
    <w:rsid w:val="002C669B"/>
    <w:rsid w:val="002D1F12"/>
    <w:rsid w:val="003009B7"/>
    <w:rsid w:val="0030469C"/>
    <w:rsid w:val="00363294"/>
    <w:rsid w:val="003723D4"/>
    <w:rsid w:val="00374811"/>
    <w:rsid w:val="00375483"/>
    <w:rsid w:val="003A7D1C"/>
    <w:rsid w:val="003B262B"/>
    <w:rsid w:val="003B2C44"/>
    <w:rsid w:val="003F090D"/>
    <w:rsid w:val="004324F3"/>
    <w:rsid w:val="0045134A"/>
    <w:rsid w:val="00451728"/>
    <w:rsid w:val="00454F90"/>
    <w:rsid w:val="0046164A"/>
    <w:rsid w:val="00462DCD"/>
    <w:rsid w:val="004702E1"/>
    <w:rsid w:val="004D1162"/>
    <w:rsid w:val="004D24A0"/>
    <w:rsid w:val="004E4DD6"/>
    <w:rsid w:val="004F563B"/>
    <w:rsid w:val="004F5E36"/>
    <w:rsid w:val="0050179E"/>
    <w:rsid w:val="005119A5"/>
    <w:rsid w:val="00512849"/>
    <w:rsid w:val="005278B7"/>
    <w:rsid w:val="005346C8"/>
    <w:rsid w:val="00594E9F"/>
    <w:rsid w:val="005B61E6"/>
    <w:rsid w:val="005C09C6"/>
    <w:rsid w:val="005C77E1"/>
    <w:rsid w:val="005D63FD"/>
    <w:rsid w:val="005D6A2F"/>
    <w:rsid w:val="005E1A82"/>
    <w:rsid w:val="005E7DFF"/>
    <w:rsid w:val="005F0A28"/>
    <w:rsid w:val="005F0E5E"/>
    <w:rsid w:val="00603403"/>
    <w:rsid w:val="00620DEE"/>
    <w:rsid w:val="00625639"/>
    <w:rsid w:val="006366F8"/>
    <w:rsid w:val="0064184D"/>
    <w:rsid w:val="00660E3E"/>
    <w:rsid w:val="00662E74"/>
    <w:rsid w:val="006729B6"/>
    <w:rsid w:val="006B01AC"/>
    <w:rsid w:val="006B3F91"/>
    <w:rsid w:val="006C5579"/>
    <w:rsid w:val="00704BDF"/>
    <w:rsid w:val="00732A33"/>
    <w:rsid w:val="00736B13"/>
    <w:rsid w:val="007447F3"/>
    <w:rsid w:val="00751E5B"/>
    <w:rsid w:val="007661C8"/>
    <w:rsid w:val="007B79E6"/>
    <w:rsid w:val="007D52CD"/>
    <w:rsid w:val="00813288"/>
    <w:rsid w:val="008168FC"/>
    <w:rsid w:val="00835FF8"/>
    <w:rsid w:val="008479A2"/>
    <w:rsid w:val="00854FF7"/>
    <w:rsid w:val="0087551C"/>
    <w:rsid w:val="0087637F"/>
    <w:rsid w:val="008A1512"/>
    <w:rsid w:val="008C5891"/>
    <w:rsid w:val="008D0BEB"/>
    <w:rsid w:val="008E566E"/>
    <w:rsid w:val="008F4AAE"/>
    <w:rsid w:val="00901EB6"/>
    <w:rsid w:val="00925219"/>
    <w:rsid w:val="009450CE"/>
    <w:rsid w:val="0095164B"/>
    <w:rsid w:val="0096171D"/>
    <w:rsid w:val="0098013F"/>
    <w:rsid w:val="00992F8D"/>
    <w:rsid w:val="00996483"/>
    <w:rsid w:val="009A0394"/>
    <w:rsid w:val="009E788A"/>
    <w:rsid w:val="00A1763D"/>
    <w:rsid w:val="00A17CEC"/>
    <w:rsid w:val="00A27EF0"/>
    <w:rsid w:val="00A43002"/>
    <w:rsid w:val="00A76EFC"/>
    <w:rsid w:val="00A97F29"/>
    <w:rsid w:val="00AB0964"/>
    <w:rsid w:val="00AE3685"/>
    <w:rsid w:val="00AE377D"/>
    <w:rsid w:val="00B11600"/>
    <w:rsid w:val="00B61DBF"/>
    <w:rsid w:val="00B649F7"/>
    <w:rsid w:val="00B71F50"/>
    <w:rsid w:val="00BA0364"/>
    <w:rsid w:val="00BC30C9"/>
    <w:rsid w:val="00BD0B0D"/>
    <w:rsid w:val="00BE3E58"/>
    <w:rsid w:val="00BE53AE"/>
    <w:rsid w:val="00BF24BF"/>
    <w:rsid w:val="00C01616"/>
    <w:rsid w:val="00C0162B"/>
    <w:rsid w:val="00C345B1"/>
    <w:rsid w:val="00C40142"/>
    <w:rsid w:val="00C57182"/>
    <w:rsid w:val="00C6160A"/>
    <w:rsid w:val="00C655FD"/>
    <w:rsid w:val="00C94434"/>
    <w:rsid w:val="00CA1C95"/>
    <w:rsid w:val="00CA5A9C"/>
    <w:rsid w:val="00CC3F4B"/>
    <w:rsid w:val="00CD5FE2"/>
    <w:rsid w:val="00CF52C1"/>
    <w:rsid w:val="00D02B4C"/>
    <w:rsid w:val="00D43E4C"/>
    <w:rsid w:val="00D55CCC"/>
    <w:rsid w:val="00D84576"/>
    <w:rsid w:val="00D96F75"/>
    <w:rsid w:val="00DE0019"/>
    <w:rsid w:val="00DE264A"/>
    <w:rsid w:val="00DE7804"/>
    <w:rsid w:val="00DF4C2B"/>
    <w:rsid w:val="00E041E7"/>
    <w:rsid w:val="00E07CEC"/>
    <w:rsid w:val="00E23CA1"/>
    <w:rsid w:val="00E409A8"/>
    <w:rsid w:val="00E44BF9"/>
    <w:rsid w:val="00E47211"/>
    <w:rsid w:val="00E7209D"/>
    <w:rsid w:val="00EA50E1"/>
    <w:rsid w:val="00EA6F78"/>
    <w:rsid w:val="00EC6615"/>
    <w:rsid w:val="00EE0131"/>
    <w:rsid w:val="00EF626B"/>
    <w:rsid w:val="00F30C64"/>
    <w:rsid w:val="00F3388F"/>
    <w:rsid w:val="00F55F5E"/>
    <w:rsid w:val="00F749EC"/>
    <w:rsid w:val="00F81936"/>
    <w:rsid w:val="00F82AC8"/>
    <w:rsid w:val="00FB730C"/>
    <w:rsid w:val="00FC2695"/>
    <w:rsid w:val="00FC3E03"/>
    <w:rsid w:val="00FE6A2D"/>
    <w:rsid w:val="00FF38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6550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092E18"/>
    <w:rPr>
      <w:color w:val="0000FF" w:themeColor="hyperlink"/>
      <w:u w:val="single"/>
    </w:rPr>
  </w:style>
  <w:style w:type="character" w:customStyle="1" w:styleId="UnresolvedMention1">
    <w:name w:val="Unresolved Mention1"/>
    <w:basedOn w:val="DefaultParagraphFont"/>
    <w:uiPriority w:val="99"/>
    <w:semiHidden/>
    <w:unhideWhenUsed/>
    <w:rsid w:val="00092E18"/>
    <w:rPr>
      <w:color w:val="605E5C"/>
      <w:shd w:val="clear" w:color="auto" w:fill="E1DFDD"/>
    </w:rPr>
  </w:style>
  <w:style w:type="paragraph" w:styleId="ListParagraph">
    <w:name w:val="List Paragraph"/>
    <w:basedOn w:val="Normal"/>
    <w:uiPriority w:val="34"/>
    <w:qFormat/>
    <w:locked/>
    <w:rsid w:val="002C6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E8556-F5A7-44DB-B891-A33AC26B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632</Words>
  <Characters>3604</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Reviewer</cp:lastModifiedBy>
  <cp:revision>12</cp:revision>
  <cp:lastPrinted>2015-05-12T18:31:00Z</cp:lastPrinted>
  <dcterms:created xsi:type="dcterms:W3CDTF">2019-04-30T20:34:00Z</dcterms:created>
  <dcterms:modified xsi:type="dcterms:W3CDTF">2019-04-30T21:16:00Z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id="frfr40rG"/&gt;&lt;style id="http://www.zotero.org/styles/ieee" locale="en-GB" hasBibliography="1" bibliographyStyleHasBeenSet="0"/&gt;&lt;prefs&gt;&lt;pref name="fieldType" value="Field"/&gt;&lt;/prefs&gt;&lt;/data&gt;</vt:lpwstr>
  </property>
</Properties>
</file>