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EA6004" w:rsidRPr="00A341B7" w:rsidRDefault="00A341B7" w:rsidP="00EA6004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Simulation of methanol production from different point sources of CO</w:t>
      </w:r>
      <w:r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</w:p>
    <w:p w:rsidR="00EA6004" w:rsidRPr="00DE0019" w:rsidRDefault="00EA6004" w:rsidP="00EA6004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EA6004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Tina Kegl</w:t>
      </w:r>
      <w:r w:rsidRPr="00CC66C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Blaž Likozar</w:t>
      </w:r>
      <w:r w:rsidRPr="00EA600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Anita Kovač Kralj</w:t>
      </w:r>
      <w:r w:rsidRPr="00EA600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77169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Rok Gomilšek</w:t>
      </w:r>
      <w:r w:rsidR="00771695" w:rsidRPr="0077169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77169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Gregor Kravanja</w:t>
      </w:r>
      <w:r w:rsidRPr="00EA600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AD02B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Lidija Čuček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AD02B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</w:p>
    <w:p w:rsidR="00EA6004" w:rsidRPr="00DE0019" w:rsidRDefault="00EA6004" w:rsidP="00EA6004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AD02B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Faculty of Chemistry and Chemical Engineering, University of Maribor, Smetanova 17, </w:t>
      </w:r>
      <w:bookmarkStart w:id="0" w:name="_Hlk7172076"/>
      <w:r w:rsidRPr="00AD02B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Maribor, Slovenia</w:t>
      </w:r>
      <w:bookmarkEnd w:id="0"/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N</w:t>
      </w:r>
      <w:r w:rsidRPr="00EA600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ational Institute of Chemistry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Hajdrihova 19,</w:t>
      </w:r>
      <w:r w:rsidRPr="00EA600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1E305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Ljubljana</w:t>
      </w:r>
      <w:r w:rsidRPr="00AD02B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Slovenia</w:t>
      </w:r>
      <w:r w:rsidR="0077169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3 </w:t>
      </w:r>
      <w:r w:rsidR="00771695" w:rsidRPr="0077169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Talum Inštitut d.o.o., Tovarniška cesta 10, Kidričevo, Slovenia</w:t>
      </w:r>
    </w:p>
    <w:p w:rsidR="00EA6004" w:rsidRPr="00DE0019" w:rsidRDefault="00EA6004" w:rsidP="00EA6004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lidija.cucek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um.si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1E3057" w:rsidRPr="001E3057" w:rsidRDefault="001D0BA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E3057">
        <w:rPr>
          <w:rFonts w:asciiTheme="minorHAnsi" w:hAnsiTheme="minorHAnsi"/>
        </w:rPr>
        <w:t>Methanol production is a promising option for significant CO</w:t>
      </w:r>
      <w:r w:rsidRPr="001E3057">
        <w:rPr>
          <w:rFonts w:asciiTheme="minorHAnsi" w:hAnsiTheme="minorHAnsi"/>
          <w:vertAlign w:val="subscript"/>
        </w:rPr>
        <w:t>2</w:t>
      </w:r>
      <w:r w:rsidRPr="001E3057">
        <w:rPr>
          <w:rFonts w:asciiTheme="minorHAnsi" w:hAnsiTheme="minorHAnsi"/>
        </w:rPr>
        <w:t xml:space="preserve"> emission reductio</w:t>
      </w:r>
      <w:r w:rsidR="001E3057" w:rsidRPr="001E3057">
        <w:rPr>
          <w:rFonts w:asciiTheme="minorHAnsi" w:hAnsiTheme="minorHAnsi"/>
        </w:rPr>
        <w:t>n</w:t>
      </w:r>
    </w:p>
    <w:p w:rsidR="001E3057" w:rsidRPr="001E3057" w:rsidRDefault="001E305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E3057">
        <w:rPr>
          <w:rFonts w:asciiTheme="minorHAnsi" w:hAnsiTheme="minorHAnsi"/>
        </w:rPr>
        <w:t>Influences of impurities and concentrations from point sources of CO</w:t>
      </w:r>
      <w:r w:rsidRPr="001E3057">
        <w:rPr>
          <w:rFonts w:asciiTheme="minorHAnsi" w:hAnsiTheme="minorHAnsi"/>
          <w:vertAlign w:val="subscript"/>
        </w:rPr>
        <w:t>2</w:t>
      </w:r>
      <w:r w:rsidRPr="001E3057">
        <w:rPr>
          <w:rFonts w:asciiTheme="minorHAnsi" w:hAnsiTheme="minorHAnsi"/>
        </w:rPr>
        <w:t xml:space="preserve"> are studied</w:t>
      </w:r>
    </w:p>
    <w:p w:rsidR="001E3057" w:rsidRPr="001E3057" w:rsidRDefault="001E305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E3057">
        <w:rPr>
          <w:rFonts w:asciiTheme="minorHAnsi" w:hAnsiTheme="minorHAnsi"/>
        </w:rPr>
        <w:t>Various catalysts and the dynamics of catalyst deactivation are analyzed</w:t>
      </w:r>
    </w:p>
    <w:p w:rsidR="00704BDF" w:rsidRPr="001E3057" w:rsidRDefault="001E305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E3057">
        <w:rPr>
          <w:rFonts w:asciiTheme="minorHAnsi" w:hAnsiTheme="minorHAnsi"/>
        </w:rPr>
        <w:t>Sensitivity analysis is performed to obtain simple economic bound of alternatives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85F6F" w:rsidRDefault="009C7194" w:rsidP="00C867B1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>Human activities</w:t>
      </w:r>
      <w:r w:rsidR="00901FD3" w:rsidRPr="00901FD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01FD3">
        <w:rPr>
          <w:rFonts w:asciiTheme="minorHAnsi" w:eastAsia="MS PGothic" w:hAnsiTheme="minorHAnsi"/>
          <w:sz w:val="22"/>
          <w:szCs w:val="22"/>
          <w:lang w:val="en-US"/>
        </w:rPr>
        <w:t>have led to an increase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>d concentration</w:t>
      </w:r>
      <w:r w:rsidR="00901FD3">
        <w:rPr>
          <w:rFonts w:asciiTheme="minorHAnsi" w:eastAsia="MS PGothic" w:hAnsiTheme="minorHAnsi"/>
          <w:sz w:val="22"/>
          <w:szCs w:val="22"/>
          <w:lang w:val="en-US"/>
        </w:rPr>
        <w:t xml:space="preserve"> of greenhouse gas emissions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 xml:space="preserve"> in the atmosphere</w:t>
      </w:r>
      <w:r w:rsidR="007E74D0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>mainly by</w:t>
      </w:r>
      <w:r w:rsidR="0059381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>burning of fossil fuel</w:t>
      </w:r>
      <w:r w:rsidR="00593814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Pr="00215434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93814">
        <w:rPr>
          <w:rFonts w:asciiTheme="minorHAnsi" w:eastAsia="MS PGothic" w:hAnsiTheme="minorHAnsi"/>
          <w:sz w:val="22"/>
          <w:szCs w:val="22"/>
          <w:lang w:val="en-US"/>
        </w:rPr>
        <w:t>[Vooradi et al., 2018]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215434">
        <w:rPr>
          <w:rFonts w:asciiTheme="minorHAnsi" w:eastAsia="MS PGothic" w:hAnsiTheme="minorHAnsi"/>
          <w:sz w:val="22"/>
          <w:szCs w:val="22"/>
          <w:lang w:val="en-US"/>
        </w:rPr>
        <w:t>Since the beginning of the industrial revolution the concentration</w:t>
      </w:r>
      <w:r w:rsidR="00593814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215434">
        <w:rPr>
          <w:rFonts w:asciiTheme="minorHAnsi" w:eastAsia="MS PGothic" w:hAnsiTheme="minorHAnsi"/>
          <w:sz w:val="22"/>
          <w:szCs w:val="22"/>
          <w:lang w:val="en-US"/>
        </w:rPr>
        <w:t xml:space="preserve"> of CO</w:t>
      </w:r>
      <w:r w:rsidR="00215434" w:rsidRPr="00E879AB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215434">
        <w:rPr>
          <w:rFonts w:asciiTheme="minorHAnsi" w:eastAsia="MS PGothic" w:hAnsiTheme="minorHAnsi"/>
          <w:sz w:val="22"/>
          <w:szCs w:val="22"/>
          <w:lang w:val="en-US"/>
        </w:rPr>
        <w:t xml:space="preserve">, the principal </w:t>
      </w:r>
      <w:r w:rsidR="007E74D0">
        <w:rPr>
          <w:rFonts w:asciiTheme="minorHAnsi" w:eastAsia="MS PGothic" w:hAnsiTheme="minorHAnsi"/>
          <w:sz w:val="22"/>
          <w:szCs w:val="22"/>
          <w:lang w:val="en-US"/>
        </w:rPr>
        <w:t>greenhouse gas</w:t>
      </w:r>
      <w:r w:rsidR="00E879AB" w:rsidRPr="00EF0BB9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215434" w:rsidRPr="00EF0BB9">
        <w:rPr>
          <w:rFonts w:asciiTheme="minorHAnsi" w:eastAsia="MS PGothic" w:hAnsiTheme="minorHAnsi"/>
          <w:sz w:val="22"/>
          <w:szCs w:val="22"/>
          <w:lang w:val="en-US"/>
        </w:rPr>
        <w:t>has risen</w:t>
      </w:r>
      <w:r w:rsidR="00E879AB" w:rsidRPr="00EF0BB9">
        <w:rPr>
          <w:rFonts w:asciiTheme="minorHAnsi" w:eastAsia="MS PGothic" w:hAnsiTheme="minorHAnsi"/>
          <w:sz w:val="22"/>
          <w:szCs w:val="22"/>
          <w:lang w:val="en-US"/>
        </w:rPr>
        <w:t xml:space="preserve"> from 280 ppm to 400 ppm</w:t>
      </w:r>
      <w:r w:rsidR="00215434" w:rsidRPr="00EF0BB9">
        <w:rPr>
          <w:rFonts w:asciiTheme="minorHAnsi" w:eastAsia="MS PGothic" w:hAnsiTheme="minorHAnsi"/>
          <w:sz w:val="22"/>
          <w:szCs w:val="22"/>
          <w:lang w:val="en-US"/>
        </w:rPr>
        <w:t xml:space="preserve"> [</w:t>
      </w:r>
      <w:r w:rsidR="00E879AB" w:rsidRPr="00EF0BB9">
        <w:rPr>
          <w:rFonts w:asciiTheme="minorHAnsi" w:eastAsia="MS PGothic" w:hAnsiTheme="minorHAnsi"/>
          <w:sz w:val="22"/>
          <w:szCs w:val="22"/>
          <w:lang w:val="en-US"/>
        </w:rPr>
        <w:t>Zhang</w:t>
      </w:r>
      <w:r w:rsidR="00593814">
        <w:rPr>
          <w:rFonts w:asciiTheme="minorHAnsi" w:eastAsia="MS PGothic" w:hAnsiTheme="minorHAnsi"/>
          <w:sz w:val="22"/>
          <w:szCs w:val="22"/>
          <w:lang w:val="en-US"/>
        </w:rPr>
        <w:t xml:space="preserve"> and Huisingh</w:t>
      </w:r>
      <w:r w:rsidR="00E879AB" w:rsidRPr="00EF0BB9">
        <w:rPr>
          <w:rFonts w:asciiTheme="minorHAnsi" w:eastAsia="MS PGothic" w:hAnsiTheme="minorHAnsi"/>
          <w:sz w:val="22"/>
          <w:szCs w:val="22"/>
          <w:lang w:val="en-US"/>
        </w:rPr>
        <w:t>, 2017</w:t>
      </w:r>
      <w:r w:rsidR="00EF0BB9" w:rsidRPr="00EF0BB9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593814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Pr="00EF0BB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EF0BB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Pr="00215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order to stabilize the global CO</w:t>
      </w:r>
      <w:r w:rsidRPr="00E879A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215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atmosphere</w:t>
      </w:r>
      <w:r>
        <w:rPr>
          <w:rFonts w:asciiTheme="minorHAnsi" w:eastAsia="MS PGothic" w:hAnsiTheme="minorHAnsi"/>
          <w:sz w:val="22"/>
          <w:szCs w:val="22"/>
          <w:lang w:val="en-US"/>
        </w:rPr>
        <w:t>, carbon capture and sequestration</w:t>
      </w:r>
      <w:r w:rsidR="00D63A3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are </w:t>
      </w:r>
      <w:r w:rsidRPr="009C7194">
        <w:rPr>
          <w:rFonts w:asciiTheme="minorHAnsi" w:eastAsia="MS PGothic" w:hAnsiTheme="minorHAnsi"/>
          <w:sz w:val="22"/>
          <w:szCs w:val="22"/>
          <w:lang w:val="en-US"/>
        </w:rPr>
        <w:t>estimated to play a major role in the reduction of CO</w:t>
      </w:r>
      <w:r w:rsidRPr="00882418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Pr="009C7194">
        <w:rPr>
          <w:rFonts w:asciiTheme="minorHAnsi" w:eastAsia="MS PGothic" w:hAnsiTheme="minorHAnsi"/>
          <w:sz w:val="22"/>
          <w:szCs w:val="22"/>
          <w:lang w:val="en-US"/>
        </w:rPr>
        <w:t xml:space="preserve"> emissions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 [Kravanja et al., 2018]</w:t>
      </w:r>
      <w:r w:rsidRPr="009C7194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CC66C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63A3E">
        <w:rPr>
          <w:rFonts w:asciiTheme="minorHAnsi" w:eastAsia="MS PGothic" w:hAnsiTheme="minorHAnsi"/>
          <w:sz w:val="22"/>
          <w:szCs w:val="22"/>
          <w:lang w:val="en-US"/>
        </w:rPr>
        <w:t xml:space="preserve">However, more sustainable and economically-promising option for </w:t>
      </w:r>
      <w:r w:rsidR="007E74D0">
        <w:rPr>
          <w:rFonts w:asciiTheme="minorHAnsi" w:eastAsia="MS PGothic" w:hAnsiTheme="minorHAnsi"/>
          <w:sz w:val="22"/>
          <w:szCs w:val="22"/>
          <w:lang w:val="en-US"/>
        </w:rPr>
        <w:t>greenhouse gas</w:t>
      </w:r>
      <w:r w:rsidR="00D63A3E">
        <w:rPr>
          <w:rFonts w:asciiTheme="minorHAnsi" w:eastAsia="MS PGothic" w:hAnsiTheme="minorHAnsi"/>
          <w:sz w:val="22"/>
          <w:szCs w:val="22"/>
          <w:lang w:val="en-US"/>
        </w:rPr>
        <w:t xml:space="preserve"> emission reduction is CO</w:t>
      </w:r>
      <w:r w:rsidR="00D63A3E" w:rsidRPr="00D63A3E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D63A3E">
        <w:rPr>
          <w:rFonts w:asciiTheme="minorHAnsi" w:eastAsia="MS PGothic" w:hAnsiTheme="minorHAnsi"/>
          <w:sz w:val="22"/>
          <w:szCs w:val="22"/>
          <w:lang w:val="en-US"/>
        </w:rPr>
        <w:t xml:space="preserve"> utilization [Roh et al., 2016]</w:t>
      </w:r>
      <w:r w:rsidR="004241B3">
        <w:rPr>
          <w:rFonts w:asciiTheme="minorHAnsi" w:eastAsia="MS PGothic" w:hAnsiTheme="minorHAnsi"/>
          <w:sz w:val="22"/>
          <w:szCs w:val="22"/>
          <w:lang w:val="en-US"/>
        </w:rPr>
        <w:t>, which is also in line with industrial ecology and circular economy</w:t>
      </w:r>
      <w:r w:rsidR="00D63A3E">
        <w:rPr>
          <w:rFonts w:asciiTheme="minorHAnsi" w:eastAsia="MS PGothic" w:hAnsiTheme="minorHAnsi"/>
          <w:sz w:val="22"/>
          <w:szCs w:val="22"/>
          <w:lang w:val="en-US"/>
        </w:rPr>
        <w:t>. C</w:t>
      </w:r>
      <w:r w:rsidR="00D63A3E" w:rsidRPr="00E52F8A">
        <w:rPr>
          <w:rFonts w:asciiTheme="minorHAnsi" w:eastAsia="MS PGothic" w:hAnsiTheme="minorHAnsi"/>
          <w:sz w:val="22"/>
          <w:szCs w:val="22"/>
          <w:lang w:val="en-US"/>
        </w:rPr>
        <w:t>aptured CO</w:t>
      </w:r>
      <w:r w:rsidR="00D63A3E" w:rsidRPr="00E52F8A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D63A3E" w:rsidRPr="00E52F8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63A3E">
        <w:rPr>
          <w:rFonts w:asciiTheme="minorHAnsi" w:eastAsia="MS PGothic" w:hAnsiTheme="minorHAnsi"/>
          <w:sz w:val="22"/>
          <w:szCs w:val="22"/>
          <w:lang w:val="en-US"/>
        </w:rPr>
        <w:t>at</w:t>
      </w:r>
      <w:r w:rsidR="00E52F8A" w:rsidRPr="00E52F8A">
        <w:rPr>
          <w:rFonts w:asciiTheme="minorHAnsi" w:eastAsia="MS PGothic" w:hAnsiTheme="minorHAnsi"/>
          <w:sz w:val="22"/>
          <w:szCs w:val="22"/>
          <w:lang w:val="en-US"/>
        </w:rPr>
        <w:t xml:space="preserve"> different</w:t>
      </w:r>
      <w:r w:rsidR="00D63A3E">
        <w:rPr>
          <w:rFonts w:asciiTheme="minorHAnsi" w:eastAsia="MS PGothic" w:hAnsiTheme="minorHAnsi"/>
          <w:sz w:val="22"/>
          <w:szCs w:val="22"/>
          <w:lang w:val="en-US"/>
        </w:rPr>
        <w:t xml:space="preserve"> large</w:t>
      </w:r>
      <w:r w:rsidR="00E52F8A" w:rsidRPr="00E52F8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52F8A">
        <w:rPr>
          <w:rFonts w:asciiTheme="minorHAnsi" w:eastAsia="MS PGothic" w:hAnsiTheme="minorHAnsi"/>
          <w:sz w:val="22"/>
          <w:szCs w:val="22"/>
          <w:lang w:val="en-US"/>
        </w:rPr>
        <w:t xml:space="preserve">point </w:t>
      </w:r>
      <w:r w:rsidR="00E52F8A" w:rsidRPr="00E52F8A">
        <w:rPr>
          <w:rFonts w:asciiTheme="minorHAnsi" w:eastAsia="MS PGothic" w:hAnsiTheme="minorHAnsi"/>
          <w:sz w:val="22"/>
          <w:szCs w:val="22"/>
          <w:lang w:val="en-US"/>
        </w:rPr>
        <w:t>sources</w:t>
      </w:r>
      <w:r w:rsidR="00D63A3E">
        <w:rPr>
          <w:rFonts w:asciiTheme="minorHAnsi" w:eastAsia="MS PGothic" w:hAnsiTheme="minorHAnsi"/>
          <w:sz w:val="22"/>
          <w:szCs w:val="22"/>
          <w:lang w:val="en-US"/>
        </w:rPr>
        <w:t xml:space="preserve"> [Meylan et al., 2015]</w:t>
      </w:r>
      <w:r w:rsidR="004051C0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93814">
        <w:rPr>
          <w:rFonts w:asciiTheme="minorHAnsi" w:eastAsia="MS PGothic" w:hAnsiTheme="minorHAnsi"/>
          <w:sz w:val="22"/>
          <w:szCs w:val="22"/>
          <w:lang w:val="en-US"/>
        </w:rPr>
        <w:t>could be</w:t>
      </w:r>
      <w:r w:rsidR="00E52F8A" w:rsidRPr="00E52F8A">
        <w:rPr>
          <w:rFonts w:asciiTheme="minorHAnsi" w:eastAsia="MS PGothic" w:hAnsiTheme="minorHAnsi"/>
          <w:sz w:val="22"/>
          <w:szCs w:val="22"/>
          <w:lang w:val="en-US"/>
        </w:rPr>
        <w:t xml:space="preserve"> converted</w:t>
      </w:r>
      <w:r w:rsidR="00862941">
        <w:rPr>
          <w:rFonts w:asciiTheme="minorHAnsi" w:eastAsia="MS PGothic" w:hAnsiTheme="minorHAnsi"/>
          <w:sz w:val="22"/>
          <w:szCs w:val="22"/>
          <w:lang w:val="en-US"/>
        </w:rPr>
        <w:t xml:space="preserve"> by chemical pathways [</w:t>
      </w:r>
      <w:r w:rsidR="00F8170E">
        <w:rPr>
          <w:rFonts w:asciiTheme="minorHAnsi" w:eastAsia="MS PGothic" w:hAnsiTheme="minorHAnsi"/>
          <w:sz w:val="22"/>
          <w:szCs w:val="22"/>
          <w:lang w:val="en-US"/>
        </w:rPr>
        <w:t>Ra</w:t>
      </w:r>
      <w:r w:rsidR="00A20FD6">
        <w:rPr>
          <w:rFonts w:asciiTheme="minorHAnsi" w:eastAsia="MS PGothic" w:hAnsiTheme="minorHAnsi"/>
          <w:sz w:val="22"/>
          <w:szCs w:val="22"/>
          <w:lang w:val="en-US"/>
        </w:rPr>
        <w:t>fiee et al., 2018</w:t>
      </w:r>
      <w:r w:rsidR="00862941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E52F8A" w:rsidRPr="00E52F8A">
        <w:rPr>
          <w:rFonts w:asciiTheme="minorHAnsi" w:eastAsia="MS PGothic" w:hAnsiTheme="minorHAnsi"/>
          <w:sz w:val="22"/>
          <w:szCs w:val="22"/>
          <w:lang w:val="en-US"/>
        </w:rPr>
        <w:t xml:space="preserve"> into </w:t>
      </w:r>
      <w:r w:rsidR="008E26EA">
        <w:rPr>
          <w:rFonts w:asciiTheme="minorHAnsi" w:eastAsia="MS PGothic" w:hAnsiTheme="minorHAnsi"/>
          <w:sz w:val="22"/>
          <w:szCs w:val="22"/>
          <w:lang w:val="en-US"/>
        </w:rPr>
        <w:t xml:space="preserve">commercial products </w:t>
      </w:r>
      <w:r w:rsidR="004241B3">
        <w:rPr>
          <w:rFonts w:asciiTheme="minorHAnsi" w:eastAsia="MS PGothic" w:hAnsiTheme="minorHAnsi"/>
          <w:sz w:val="22"/>
          <w:szCs w:val="22"/>
          <w:lang w:val="en-US"/>
        </w:rPr>
        <w:t xml:space="preserve">such as syngas, methane, methanol, ethanol, organic acids and many </w:t>
      </w:r>
      <w:r w:rsidR="00530D8B">
        <w:rPr>
          <w:rFonts w:asciiTheme="minorHAnsi" w:eastAsia="MS PGothic" w:hAnsiTheme="minorHAnsi"/>
          <w:sz w:val="22"/>
          <w:szCs w:val="22"/>
          <w:lang w:val="en-US"/>
        </w:rPr>
        <w:t xml:space="preserve">other </w:t>
      </w:r>
      <w:r w:rsidR="004241B3">
        <w:rPr>
          <w:rFonts w:asciiTheme="minorHAnsi" w:eastAsia="MS PGothic" w:hAnsiTheme="minorHAnsi"/>
          <w:sz w:val="22"/>
          <w:szCs w:val="22"/>
          <w:lang w:val="en-US"/>
        </w:rPr>
        <w:t>fuels and chemicals [</w:t>
      </w:r>
      <w:r w:rsidR="004241B3" w:rsidRPr="004241B3">
        <w:rPr>
          <w:rFonts w:asciiTheme="minorHAnsi" w:eastAsia="MS PGothic" w:hAnsiTheme="minorHAnsi"/>
          <w:sz w:val="22"/>
          <w:szCs w:val="22"/>
          <w:lang w:val="en-US"/>
        </w:rPr>
        <w:t>Norhasyima</w:t>
      </w:r>
      <w:r w:rsidR="004241B3">
        <w:rPr>
          <w:rFonts w:asciiTheme="minorHAnsi" w:eastAsia="MS PGothic" w:hAnsiTheme="minorHAnsi"/>
          <w:sz w:val="22"/>
          <w:szCs w:val="22"/>
          <w:lang w:val="en-US"/>
        </w:rPr>
        <w:t xml:space="preserve"> and</w:t>
      </w:r>
      <w:r w:rsidR="004241B3" w:rsidRPr="004241B3">
        <w:rPr>
          <w:rFonts w:asciiTheme="minorHAnsi" w:eastAsia="MS PGothic" w:hAnsiTheme="minorHAnsi"/>
          <w:sz w:val="22"/>
          <w:szCs w:val="22"/>
          <w:lang w:val="en-US"/>
        </w:rPr>
        <w:t xml:space="preserve"> Mahlia,</w:t>
      </w:r>
      <w:r w:rsidR="004241B3">
        <w:rPr>
          <w:rFonts w:asciiTheme="minorHAnsi" w:eastAsia="MS PGothic" w:hAnsiTheme="minorHAnsi"/>
          <w:sz w:val="22"/>
          <w:szCs w:val="22"/>
          <w:lang w:val="en-US"/>
        </w:rPr>
        <w:t xml:space="preserve"> 2018]. </w:t>
      </w:r>
      <w:r w:rsidR="00530D8B">
        <w:rPr>
          <w:rFonts w:asciiTheme="minorHAnsi" w:eastAsia="MS PGothic" w:hAnsiTheme="minorHAnsi"/>
          <w:sz w:val="22"/>
          <w:szCs w:val="22"/>
          <w:lang w:val="en-US"/>
        </w:rPr>
        <w:t xml:space="preserve">It could also be used </w:t>
      </w:r>
      <w:r w:rsidR="00862941">
        <w:rPr>
          <w:rFonts w:asciiTheme="minorHAnsi" w:eastAsia="MS PGothic" w:hAnsiTheme="minorHAnsi"/>
          <w:sz w:val="22"/>
          <w:szCs w:val="22"/>
          <w:lang w:val="en-US"/>
        </w:rPr>
        <w:t xml:space="preserve">directly (by physical </w:t>
      </w:r>
      <w:r w:rsidR="00B267D4">
        <w:rPr>
          <w:rFonts w:asciiTheme="minorHAnsi" w:eastAsia="MS PGothic" w:hAnsiTheme="minorHAnsi"/>
          <w:sz w:val="22"/>
          <w:szCs w:val="22"/>
          <w:lang w:val="en-US"/>
        </w:rPr>
        <w:t>pathway</w:t>
      </w:r>
      <w:r w:rsidR="00862941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B267D4">
        <w:rPr>
          <w:rFonts w:asciiTheme="minorHAnsi" w:eastAsia="MS PGothic" w:hAnsiTheme="minorHAnsi"/>
          <w:sz w:val="22"/>
          <w:szCs w:val="22"/>
          <w:lang w:val="en-US"/>
        </w:rPr>
        <w:t xml:space="preserve"> [Rafiee et al., 2018]</w:t>
      </w:r>
      <w:r w:rsidR="0086294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30D8B">
        <w:rPr>
          <w:rFonts w:asciiTheme="minorHAnsi" w:eastAsia="MS PGothic" w:hAnsiTheme="minorHAnsi"/>
          <w:sz w:val="22"/>
          <w:szCs w:val="22"/>
          <w:lang w:val="en-US"/>
        </w:rPr>
        <w:t>in carbonated beverages, fire extinguishers, as a refrigerant, extractant</w:t>
      </w:r>
      <w:r w:rsidR="00A20FD6">
        <w:rPr>
          <w:rFonts w:asciiTheme="minorHAnsi" w:eastAsia="MS PGothic" w:hAnsiTheme="minorHAnsi"/>
          <w:sz w:val="22"/>
          <w:szCs w:val="22"/>
          <w:lang w:val="en-US"/>
        </w:rPr>
        <w:t>, in enhanced oil and gas recovery</w:t>
      </w:r>
      <w:r w:rsidR="00B267D4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A20FD6">
        <w:rPr>
          <w:rFonts w:asciiTheme="minorHAnsi" w:eastAsia="MS PGothic" w:hAnsiTheme="minorHAnsi"/>
          <w:sz w:val="22"/>
          <w:szCs w:val="22"/>
          <w:lang w:val="en-US"/>
        </w:rPr>
        <w:t xml:space="preserve"> in algae farms</w:t>
      </w:r>
      <w:r w:rsidR="00530D8B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20FD6">
        <w:rPr>
          <w:rFonts w:asciiTheme="minorHAnsi" w:eastAsia="MS PGothic" w:hAnsiTheme="minorHAnsi"/>
          <w:sz w:val="22"/>
          <w:szCs w:val="22"/>
          <w:lang w:val="en-US"/>
        </w:rPr>
        <w:t>and other</w:t>
      </w:r>
      <w:r w:rsidR="00B267D4">
        <w:rPr>
          <w:rFonts w:asciiTheme="minorHAnsi" w:eastAsia="MS PGothic" w:hAnsiTheme="minorHAnsi"/>
          <w:sz w:val="22"/>
          <w:szCs w:val="22"/>
          <w:lang w:val="en-US"/>
        </w:rPr>
        <w:t xml:space="preserve"> applications</w:t>
      </w:r>
      <w:r w:rsidR="00A20FD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30D8B">
        <w:rPr>
          <w:rFonts w:asciiTheme="minorHAnsi" w:eastAsia="MS PGothic" w:hAnsiTheme="minorHAnsi"/>
          <w:sz w:val="22"/>
          <w:szCs w:val="22"/>
          <w:lang w:val="en-US"/>
        </w:rPr>
        <w:t>[European Commission, 2018].</w:t>
      </w:r>
      <w:r w:rsidR="00144C44">
        <w:rPr>
          <w:rFonts w:asciiTheme="minorHAnsi" w:eastAsia="MS PGothic" w:hAnsiTheme="minorHAnsi"/>
          <w:sz w:val="22"/>
          <w:szCs w:val="22"/>
          <w:lang w:val="en-US"/>
        </w:rPr>
        <w:t xml:space="preserve"> CO</w:t>
      </w:r>
      <w:r w:rsidR="00144C44" w:rsidRPr="00144C44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144C44">
        <w:rPr>
          <w:rFonts w:asciiTheme="minorHAnsi" w:eastAsia="MS PGothic" w:hAnsiTheme="minorHAnsi"/>
          <w:sz w:val="22"/>
          <w:szCs w:val="22"/>
          <w:lang w:val="en-US"/>
        </w:rPr>
        <w:t xml:space="preserve"> emission reduction opportunities from point sources are</w:t>
      </w:r>
      <w:r w:rsidR="00530D8B">
        <w:rPr>
          <w:rFonts w:asciiTheme="minorHAnsi" w:eastAsia="MS PGothic" w:hAnsiTheme="minorHAnsi"/>
          <w:sz w:val="22"/>
          <w:szCs w:val="22"/>
          <w:lang w:val="en-US"/>
        </w:rPr>
        <w:t xml:space="preserve"> shown in</w:t>
      </w:r>
      <w:r w:rsidR="00D35F1D">
        <w:rPr>
          <w:rFonts w:asciiTheme="minorHAnsi" w:eastAsia="MS PGothic" w:hAnsiTheme="minorHAnsi"/>
          <w:sz w:val="22"/>
          <w:szCs w:val="22"/>
          <w:lang w:val="en-US"/>
        </w:rPr>
        <w:t xml:space="preserve"> Figure </w:t>
      </w:r>
      <w:r w:rsidR="00F0446D">
        <w:rPr>
          <w:rFonts w:asciiTheme="minorHAnsi" w:eastAsia="MS PGothic" w:hAnsiTheme="minorHAnsi"/>
          <w:sz w:val="22"/>
          <w:szCs w:val="22"/>
          <w:lang w:val="en-US"/>
        </w:rPr>
        <w:fldChar w:fldCharType="begin"/>
      </w:r>
      <w:r w:rsidR="00F0446D">
        <w:rPr>
          <w:rFonts w:asciiTheme="minorHAnsi" w:eastAsia="MS PGothic" w:hAnsiTheme="minorHAnsi"/>
          <w:sz w:val="22"/>
          <w:szCs w:val="22"/>
          <w:lang w:val="en-US"/>
        </w:rPr>
        <w:instrText xml:space="preserve"> REF Fig_CO2LifeCycle \h </w:instrText>
      </w:r>
      <w:r w:rsidR="00F0446D">
        <w:rPr>
          <w:rFonts w:asciiTheme="minorHAnsi" w:eastAsia="MS PGothic" w:hAnsiTheme="minorHAnsi"/>
          <w:sz w:val="22"/>
          <w:szCs w:val="22"/>
          <w:lang w:val="en-US"/>
        </w:rPr>
      </w:r>
      <w:r w:rsidR="00F0446D">
        <w:rPr>
          <w:rFonts w:asciiTheme="minorHAnsi" w:eastAsia="MS PGothic" w:hAnsiTheme="minorHAnsi"/>
          <w:sz w:val="22"/>
          <w:szCs w:val="22"/>
          <w:lang w:val="en-US"/>
        </w:rPr>
        <w:fldChar w:fldCharType="separate"/>
      </w:r>
      <w:r w:rsidR="00F0446D">
        <w:rPr>
          <w:rFonts w:eastAsia="Calibri"/>
          <w:b/>
          <w:noProof/>
          <w:color w:val="000000" w:themeColor="text1"/>
          <w:szCs w:val="24"/>
          <w:lang w:val="en-US" w:eastAsia="sl-SI"/>
        </w:rPr>
        <w:t>1</w:t>
      </w:r>
      <w:r w:rsidR="00F0446D">
        <w:rPr>
          <w:rFonts w:asciiTheme="minorHAnsi" w:eastAsia="MS PGothic" w:hAnsiTheme="minorHAnsi"/>
          <w:sz w:val="22"/>
          <w:szCs w:val="22"/>
          <w:lang w:val="en-US"/>
        </w:rPr>
        <w:fldChar w:fldCharType="end"/>
      </w:r>
      <w:r w:rsidR="00F0446D">
        <w:rPr>
          <w:rFonts w:asciiTheme="minorHAnsi" w:eastAsia="MS PGothic" w:hAnsiTheme="minorHAnsi"/>
          <w:sz w:val="22"/>
          <w:szCs w:val="22"/>
          <w:lang w:val="en-US"/>
        </w:rPr>
        <w:t>.</w:t>
      </w:r>
    </w:p>
    <w:p w:rsidR="00D1427B" w:rsidRDefault="00D1427B" w:rsidP="00C867B1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sz w:val="22"/>
          <w:szCs w:val="22"/>
          <w:lang w:val="sl-SI" w:eastAsia="sl-SI"/>
        </w:rPr>
        <mc:AlternateContent>
          <mc:Choice Requires="wpc">
            <w:drawing>
              <wp:inline distT="0" distB="0" distL="0" distR="0" wp14:anchorId="7087EA05" wp14:editId="332F1FE2">
                <wp:extent cx="5562600" cy="1868784"/>
                <wp:effectExtent l="0" t="0" r="0" b="7493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Text Box 6"/>
                        <wps:cNvSpPr txBox="1"/>
                        <wps:spPr>
                          <a:xfrm>
                            <a:off x="99499" y="36931"/>
                            <a:ext cx="1241845" cy="2190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27B" w:rsidRDefault="00E52F8A">
                              <w:r>
                                <w:t>Point sources of CO</w:t>
                              </w:r>
                              <w:r w:rsidRPr="00E52F8A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50042" y="823022"/>
                            <a:ext cx="821125" cy="23104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27B" w:rsidRDefault="00D1427B">
                              <w:r>
                                <w:t>CO</w:t>
                              </w:r>
                              <w:r w:rsidRPr="00E52F8A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capture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16752" y="1621773"/>
                            <a:ext cx="1162050" cy="22860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27B" w:rsidRDefault="00D1427B">
                              <w:r>
                                <w:t>CO</w:t>
                              </w:r>
                              <w:r w:rsidRPr="00E52F8A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sequestration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813461" y="544733"/>
                            <a:ext cx="1183795" cy="26033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511F" w:rsidRDefault="00F8170E" w:rsidP="00F8170E">
                              <w:pPr>
                                <w:jc w:val="center"/>
                              </w:pPr>
                              <w:r>
                                <w:t>Chemical pathway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3644238" y="37490"/>
                            <a:ext cx="1226268" cy="2237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446D" w:rsidRDefault="00F0446D">
                              <w:r>
                                <w:t>Fuels</w:t>
                              </w:r>
                              <w:r w:rsidR="00862941">
                                <w:t xml:space="preserve"> and chemicals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iped Right Arrow 41"/>
                        <wps:cNvSpPr/>
                        <wps:spPr>
                          <a:xfrm rot="5400000">
                            <a:off x="489262" y="469098"/>
                            <a:ext cx="366698" cy="202224"/>
                          </a:xfrm>
                          <a:prstGeom prst="stripedRightArrow">
                            <a:avLst>
                              <a:gd name="adj1" fmla="val 35287"/>
                              <a:gd name="adj2" fmla="val 92356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3759016" y="815136"/>
                            <a:ext cx="914041" cy="2220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5AE6" w:rsidRDefault="000B5AE6">
                              <w:r>
                                <w:t>CO</w:t>
                              </w:r>
                              <w:r w:rsidRPr="00E52F8A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utilization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40"/>
                        <wps:cNvSpPr txBox="1"/>
                        <wps:spPr>
                          <a:xfrm>
                            <a:off x="3704306" y="1613378"/>
                            <a:ext cx="1064599" cy="23928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2941" w:rsidRDefault="00862941" w:rsidP="0086294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Cs w:val="18"/>
                                </w:rPr>
                                <w:t>Direct application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15"/>
                        <wps:cNvSpPr txBox="1"/>
                        <wps:spPr>
                          <a:xfrm>
                            <a:off x="1831056" y="1026434"/>
                            <a:ext cx="1183640" cy="25971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170E" w:rsidRDefault="00F8170E" w:rsidP="00F8170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Cs w:val="18"/>
                                </w:rPr>
                                <w:t>Physical pathway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iped Right Arrow 41"/>
                        <wps:cNvSpPr/>
                        <wps:spPr>
                          <a:xfrm rot="5400000">
                            <a:off x="489653" y="1231902"/>
                            <a:ext cx="366395" cy="201930"/>
                          </a:xfrm>
                          <a:prstGeom prst="stripedRightArrow">
                            <a:avLst>
                              <a:gd name="adj1" fmla="val 35287"/>
                              <a:gd name="adj2" fmla="val 92356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iped Right Arrow 41"/>
                        <wps:cNvSpPr/>
                        <wps:spPr>
                          <a:xfrm rot="5400000">
                            <a:off x="4066865" y="1216830"/>
                            <a:ext cx="366395" cy="201930"/>
                          </a:xfrm>
                          <a:prstGeom prst="stripedRightArrow">
                            <a:avLst>
                              <a:gd name="adj1" fmla="val 35287"/>
                              <a:gd name="adj2" fmla="val 92356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iped Right Arrow 41"/>
                        <wps:cNvSpPr/>
                        <wps:spPr>
                          <a:xfrm rot="16200000">
                            <a:off x="4051795" y="438080"/>
                            <a:ext cx="366395" cy="201930"/>
                          </a:xfrm>
                          <a:prstGeom prst="stripedRightArrow">
                            <a:avLst>
                              <a:gd name="adj1" fmla="val 35287"/>
                              <a:gd name="adj2" fmla="val 92356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iped Right Arrow 41"/>
                        <wps:cNvSpPr/>
                        <wps:spPr>
                          <a:xfrm rot="20473103">
                            <a:off x="1253327" y="659144"/>
                            <a:ext cx="366395" cy="201930"/>
                          </a:xfrm>
                          <a:prstGeom prst="stripedRightArrow">
                            <a:avLst>
                              <a:gd name="adj1" fmla="val 35287"/>
                              <a:gd name="adj2" fmla="val 92356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iped Right Arrow 41"/>
                        <wps:cNvSpPr/>
                        <wps:spPr>
                          <a:xfrm rot="1306074">
                            <a:off x="1250149" y="988894"/>
                            <a:ext cx="366395" cy="201295"/>
                          </a:xfrm>
                          <a:prstGeom prst="stripedRightArrow">
                            <a:avLst>
                              <a:gd name="adj1" fmla="val 35287"/>
                              <a:gd name="adj2" fmla="val 92356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iped Right Arrow 41"/>
                        <wps:cNvSpPr/>
                        <wps:spPr>
                          <a:xfrm rot="1306074">
                            <a:off x="3194504" y="662321"/>
                            <a:ext cx="366395" cy="200660"/>
                          </a:xfrm>
                          <a:prstGeom prst="stripedRightArrow">
                            <a:avLst>
                              <a:gd name="adj1" fmla="val 35287"/>
                              <a:gd name="adj2" fmla="val 92356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iped Right Arrow 41"/>
                        <wps:cNvSpPr/>
                        <wps:spPr>
                          <a:xfrm rot="20473103">
                            <a:off x="3189481" y="993917"/>
                            <a:ext cx="366395" cy="201295"/>
                          </a:xfrm>
                          <a:prstGeom prst="stripedRightArrow">
                            <a:avLst>
                              <a:gd name="adj1" fmla="val 35287"/>
                              <a:gd name="adj2" fmla="val 92356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87EA05" id="Canvas 1" o:spid="_x0000_s1026" editas="canvas" style="width:438pt;height:147.15pt;mso-position-horizontal-relative:char;mso-position-vertical-relative:line" coordsize="55626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626;height:1868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94;top:369;width:12419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D1427B" w:rsidRDefault="00E52F8A">
                        <w:r>
                          <w:t>Point sources of CO</w:t>
                        </w:r>
                        <w:r w:rsidRPr="00E52F8A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1" o:spid="_x0000_s1029" type="#_x0000_t202" style="position:absolute;left:2500;top:8230;width:821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D1427B" w:rsidRDefault="00D1427B">
                        <w:r>
                          <w:t>CO</w:t>
                        </w:r>
                        <w:r w:rsidRPr="00E52F8A"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capture</w:t>
                        </w:r>
                      </w:p>
                    </w:txbxContent>
                  </v:textbox>
                </v:shape>
                <v:shape id="Text Box 13" o:spid="_x0000_s1030" type="#_x0000_t202" style="position:absolute;left:1167;top:16217;width:1162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D1427B" w:rsidRDefault="00D1427B">
                        <w:r>
                          <w:t>CO</w:t>
                        </w:r>
                        <w:r w:rsidRPr="00E52F8A"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sequestration</w:t>
                        </w:r>
                      </w:p>
                    </w:txbxContent>
                  </v:textbox>
                </v:shape>
                <v:shape id="Text Box 15" o:spid="_x0000_s1031" type="#_x0000_t202" style="position:absolute;left:18134;top:5447;width:1183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BC511F" w:rsidRDefault="00F8170E" w:rsidP="00F8170E">
                        <w:pPr>
                          <w:jc w:val="center"/>
                        </w:pPr>
                        <w:r>
                          <w:t>Chemical pathway</w:t>
                        </w:r>
                      </w:p>
                    </w:txbxContent>
                  </v:textbox>
                </v:shape>
                <v:shape id="Text Box 40" o:spid="_x0000_s1032" type="#_x0000_t202" style="position:absolute;left:36442;top:374;width:12263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F0446D" w:rsidRDefault="00F0446D">
                        <w:r>
                          <w:t>Fuels</w:t>
                        </w:r>
                        <w:r w:rsidR="00862941">
                          <w:t xml:space="preserve"> and chemicals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Striped Right Arrow 41" o:spid="_x0000_s1033" type="#_x0000_t93" style="position:absolute;left:4892;top:4690;width:3667;height:20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" adj="10599,6989" fillcolor="#c4bc96 [2414]" stroked="f" strokeweight="1pt"/>
                <v:shape id="Text Box 44" o:spid="_x0000_s1034" type="#_x0000_t202" style="position:absolute;left:37590;top:8151;width:9140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0B5AE6" w:rsidRDefault="000B5AE6">
                        <w:r>
                          <w:t>CO</w:t>
                        </w:r>
                        <w:r w:rsidRPr="00E52F8A"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utilization</w:t>
                        </w:r>
                      </w:p>
                    </w:txbxContent>
                  </v:textbox>
                </v:shape>
                <v:shape id="Text Box 40" o:spid="_x0000_s1035" type="#_x0000_t202" style="position:absolute;left:37043;top:16133;width:10646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862941" w:rsidRDefault="00862941" w:rsidP="0086294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Cs w:val="18"/>
                          </w:rPr>
                          <w:t>Direct application</w:t>
                        </w:r>
                      </w:p>
                    </w:txbxContent>
                  </v:textbox>
                </v:shape>
                <v:shape id="Text Box 15" o:spid="_x0000_s1036" type="#_x0000_t202" style="position:absolute;left:18310;top:10264;width:11836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8170E" w:rsidRDefault="00F8170E" w:rsidP="00F817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Cs w:val="18"/>
                          </w:rPr>
                          <w:t>Physical pathway</w:t>
                        </w:r>
                      </w:p>
                    </w:txbxContent>
                  </v:textbox>
                </v:shape>
                <v:shape id="Striped Right Arrow 41" o:spid="_x0000_s1037" type="#_x0000_t93" style="position:absolute;left:4896;top:12318;width:3664;height:20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" adj="10606,6989" fillcolor="#c4bc96 [2414]" stroked="f" strokeweight="1pt"/>
                <v:shape id="Striped Right Arrow 41" o:spid="_x0000_s1038" type="#_x0000_t93" style="position:absolute;left:40668;top:12167;width:3664;height:20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" adj="10606,6989" fillcolor="#c4bc96 [2414]" stroked="f" strokeweight="1pt"/>
                <v:shape id="Striped Right Arrow 41" o:spid="_x0000_s1039" type="#_x0000_t93" style="position:absolute;left:40518;top:4380;width:3664;height:20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" adj="10606,6989" fillcolor="#c4bc96 [2414]" stroked="f" strokeweight="1pt"/>
                <v:shape id="Striped Right Arrow 41" o:spid="_x0000_s1040" type="#_x0000_t93" style="position:absolute;left:12533;top:6591;width:3664;height:2019;rotation:-123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" adj="10606,6989" fillcolor="#c4bc96 [2414]" stroked="f" strokeweight="1pt"/>
                <v:shape id="Striped Right Arrow 41" o:spid="_x0000_s1041" type="#_x0000_t93" style="position:absolute;left:12501;top:9888;width:3664;height:2013;rotation:14265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" adj="10640,6989" fillcolor="#c4bc96 [2414]" stroked="f" strokeweight="1pt"/>
                <v:shape id="Striped Right Arrow 41" o:spid="_x0000_s1042" type="#_x0000_t93" style="position:absolute;left:31945;top:6623;width:3663;height:2006;rotation:14265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" adj="10675,6989" fillcolor="#c4bc96 [2414]" stroked="f" strokeweight="1pt"/>
                <v:shape id="Striped Right Arrow 41" o:spid="_x0000_s1043" type="#_x0000_t93" style="position:absolute;left:31894;top:9939;width:3664;height:2013;rotation:-1230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" adj="10640,6989" fillcolor="#c4bc96 [2414]" stroked="f" strokeweight="1pt"/>
                <w10:anchorlock/>
              </v:group>
            </w:pict>
          </mc:Fallback>
        </mc:AlternateContent>
      </w:r>
    </w:p>
    <w:p w:rsidR="00694AE5" w:rsidRPr="00823E0E" w:rsidRDefault="00694AE5" w:rsidP="00694AE5">
      <w:pPr>
        <w:jc w:val="center"/>
        <w:rPr>
          <w:rFonts w:eastAsia="Calibri"/>
          <w:color w:val="000000" w:themeColor="text1"/>
          <w:szCs w:val="24"/>
          <w:lang w:val="en-US" w:eastAsia="sl-SI"/>
        </w:rPr>
      </w:pPr>
      <w:r w:rsidRPr="00823E0E">
        <w:rPr>
          <w:rFonts w:eastAsia="Calibri"/>
          <w:b/>
          <w:color w:val="000000" w:themeColor="text1"/>
          <w:szCs w:val="24"/>
          <w:lang w:val="en-US" w:eastAsia="sl-SI"/>
        </w:rPr>
        <w:t xml:space="preserve">Figure </w:t>
      </w:r>
      <w:bookmarkStart w:id="1" w:name="Fig_CO2LifeCycle"/>
      <w:r w:rsidRPr="00823E0E">
        <w:rPr>
          <w:rFonts w:eastAsia="Calibri"/>
          <w:b/>
          <w:color w:val="000000" w:themeColor="text1"/>
          <w:szCs w:val="24"/>
          <w:lang w:val="en-US" w:eastAsia="sl-SI"/>
        </w:rPr>
        <w:fldChar w:fldCharType="begin"/>
      </w:r>
      <w:r w:rsidRPr="00823E0E">
        <w:rPr>
          <w:rFonts w:eastAsia="Calibri"/>
          <w:b/>
          <w:color w:val="000000" w:themeColor="text1"/>
          <w:szCs w:val="24"/>
          <w:lang w:val="en-US" w:eastAsia="sl-SI"/>
        </w:rPr>
        <w:instrText xml:space="preserve"> SEQ SteSlike \* MERGEFORMAT </w:instrText>
      </w:r>
      <w:r w:rsidRPr="00823E0E">
        <w:rPr>
          <w:rFonts w:eastAsia="Calibri"/>
          <w:b/>
          <w:color w:val="000000" w:themeColor="text1"/>
          <w:szCs w:val="24"/>
          <w:lang w:val="en-US" w:eastAsia="sl-SI"/>
        </w:rPr>
        <w:fldChar w:fldCharType="separate"/>
      </w:r>
      <w:r>
        <w:rPr>
          <w:rFonts w:eastAsia="Calibri"/>
          <w:b/>
          <w:noProof/>
          <w:color w:val="000000" w:themeColor="text1"/>
          <w:szCs w:val="24"/>
          <w:lang w:val="en-US" w:eastAsia="sl-SI"/>
        </w:rPr>
        <w:t>1</w:t>
      </w:r>
      <w:r w:rsidRPr="00823E0E">
        <w:rPr>
          <w:rFonts w:eastAsia="Calibri"/>
          <w:b/>
          <w:color w:val="000000" w:themeColor="text1"/>
          <w:szCs w:val="24"/>
          <w:lang w:val="en-US" w:eastAsia="sl-SI"/>
        </w:rPr>
        <w:fldChar w:fldCharType="end"/>
      </w:r>
      <w:bookmarkEnd w:id="1"/>
      <w:r>
        <w:rPr>
          <w:rFonts w:eastAsia="Calibri"/>
          <w:color w:val="000000" w:themeColor="text1"/>
          <w:szCs w:val="24"/>
          <w:lang w:val="en-US" w:eastAsia="sl-SI"/>
        </w:rPr>
        <w:t xml:space="preserve">:  </w:t>
      </w:r>
      <w:r w:rsidR="00144C44" w:rsidRPr="00144C44">
        <w:rPr>
          <w:rFonts w:eastAsia="Calibri"/>
          <w:color w:val="000000" w:themeColor="text1"/>
          <w:szCs w:val="24"/>
          <w:lang w:val="en-US" w:eastAsia="sl-SI"/>
        </w:rPr>
        <w:t>Schematic of CO</w:t>
      </w:r>
      <w:r w:rsidR="00144C44" w:rsidRPr="00144C44">
        <w:rPr>
          <w:rFonts w:eastAsia="Calibri"/>
          <w:color w:val="000000" w:themeColor="text1"/>
          <w:szCs w:val="24"/>
          <w:vertAlign w:val="subscript"/>
          <w:lang w:val="en-US" w:eastAsia="sl-SI"/>
        </w:rPr>
        <w:t>2</w:t>
      </w:r>
      <w:r w:rsidR="00144C44" w:rsidRPr="00144C44">
        <w:rPr>
          <w:rFonts w:eastAsia="Calibri"/>
          <w:color w:val="000000" w:themeColor="text1"/>
          <w:szCs w:val="24"/>
          <w:lang w:val="en-US" w:eastAsia="sl-SI"/>
        </w:rPr>
        <w:t xml:space="preserve"> capture, sequestration and utilization from point sources</w:t>
      </w:r>
    </w:p>
    <w:p w:rsidR="008D44A6" w:rsidRPr="009C7194" w:rsidRDefault="008D44A6" w:rsidP="00C867B1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</w:t>
      </w:r>
      <w:r w:rsidR="00EA6004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thodology</w:t>
      </w:r>
      <w:r w:rsidR="00592F7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and results</w:t>
      </w:r>
    </w:p>
    <w:p w:rsidR="00C128E4" w:rsidRDefault="00885F6F" w:rsidP="0047448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15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contribution </w:t>
      </w:r>
      <w:r w:rsidR="004654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presents simulation of methanol production as a 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 xml:space="preserve">promising option for </w:t>
      </w:r>
      <w:r w:rsidR="00A10B13">
        <w:rPr>
          <w:rFonts w:asciiTheme="minorHAnsi" w:eastAsia="MS PGothic" w:hAnsiTheme="minorHAnsi"/>
          <w:sz w:val="22"/>
          <w:szCs w:val="22"/>
          <w:lang w:val="en-US"/>
        </w:rPr>
        <w:t xml:space="preserve">significant 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>CO</w:t>
      </w:r>
      <w:r w:rsidR="0046543A" w:rsidRPr="00D63A3E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10B13">
        <w:rPr>
          <w:rFonts w:asciiTheme="minorHAnsi" w:eastAsia="MS PGothic" w:hAnsiTheme="minorHAnsi"/>
          <w:sz w:val="22"/>
          <w:szCs w:val="22"/>
          <w:lang w:val="en-US"/>
        </w:rPr>
        <w:t>emission reduction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 xml:space="preserve">. Methanol, as </w:t>
      </w:r>
      <w:r w:rsidR="00A10B13">
        <w:rPr>
          <w:rFonts w:asciiTheme="minorHAnsi" w:eastAsia="MS PGothic" w:hAnsiTheme="minorHAnsi"/>
          <w:sz w:val="22"/>
          <w:szCs w:val="22"/>
          <w:lang w:val="en-US"/>
        </w:rPr>
        <w:t>one of the most useful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 xml:space="preserve"> product</w:t>
      </w:r>
      <w:r w:rsidR="00A10B13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>, has multiple industrial applications</w:t>
      </w:r>
      <w:r w:rsidR="001D0BAB">
        <w:rPr>
          <w:rFonts w:asciiTheme="minorHAnsi" w:eastAsia="MS PGothic" w:hAnsiTheme="minorHAnsi"/>
          <w:sz w:val="22"/>
          <w:szCs w:val="22"/>
          <w:lang w:val="en-US"/>
        </w:rPr>
        <w:t>, such as it could be used</w:t>
      </w:r>
      <w:r w:rsidR="0046543A" w:rsidRPr="007858DE">
        <w:rPr>
          <w:rFonts w:asciiTheme="minorHAnsi" w:eastAsia="MS PGothic" w:hAnsiTheme="minorHAnsi"/>
          <w:sz w:val="22"/>
          <w:szCs w:val="22"/>
          <w:lang w:val="en-US"/>
        </w:rPr>
        <w:t xml:space="preserve"> for production of formaldehyde, acetic acid</w:t>
      </w:r>
      <w:r w:rsidR="001D0BAB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46543A" w:rsidRPr="007858DE">
        <w:rPr>
          <w:rFonts w:asciiTheme="minorHAnsi" w:eastAsia="MS PGothic" w:hAnsiTheme="minorHAnsi"/>
          <w:sz w:val="22"/>
          <w:szCs w:val="22"/>
          <w:lang w:val="en-US"/>
        </w:rPr>
        <w:t xml:space="preserve"> dimethyl ether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 xml:space="preserve"> and other </w:t>
      </w:r>
      <w:r w:rsidR="00A10B13">
        <w:rPr>
          <w:rFonts w:asciiTheme="minorHAnsi" w:eastAsia="MS PGothic" w:hAnsiTheme="minorHAnsi"/>
          <w:sz w:val="22"/>
          <w:szCs w:val="22"/>
          <w:lang w:val="en-US"/>
        </w:rPr>
        <w:t xml:space="preserve">chemicals 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>[</w:t>
      </w:r>
      <w:r w:rsidR="0046543A" w:rsidRPr="007858DE">
        <w:rPr>
          <w:rFonts w:asciiTheme="minorHAnsi" w:eastAsia="MS PGothic" w:hAnsiTheme="minorHAnsi"/>
          <w:sz w:val="22"/>
          <w:szCs w:val="22"/>
          <w:lang w:val="en-US"/>
        </w:rPr>
        <w:t>Van-Dal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1D0BAB">
        <w:rPr>
          <w:rFonts w:asciiTheme="minorHAnsi" w:eastAsia="MS PGothic" w:hAnsiTheme="minorHAnsi"/>
          <w:sz w:val="22"/>
          <w:szCs w:val="22"/>
          <w:lang w:val="en-US"/>
        </w:rPr>
        <w:t>and</w:t>
      </w:r>
      <w:r w:rsidR="001D0BAB" w:rsidRPr="001D0BAB">
        <w:t xml:space="preserve"> </w:t>
      </w:r>
      <w:r w:rsidR="001D0BAB" w:rsidRPr="001D0BAB">
        <w:rPr>
          <w:rFonts w:asciiTheme="minorHAnsi" w:eastAsia="MS PGothic" w:hAnsiTheme="minorHAnsi"/>
          <w:sz w:val="22"/>
          <w:szCs w:val="22"/>
          <w:lang w:val="en-US"/>
        </w:rPr>
        <w:t>Bouallou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>, 2013], as a fuel, solvent</w:t>
      </w:r>
      <w:r w:rsidR="00A10B13">
        <w:rPr>
          <w:rFonts w:asciiTheme="minorHAnsi" w:eastAsia="MS PGothic" w:hAnsiTheme="minorHAnsi"/>
          <w:sz w:val="22"/>
          <w:szCs w:val="22"/>
          <w:lang w:val="en-US"/>
        </w:rPr>
        <w:t xml:space="preserve">, energy carrier and </w:t>
      </w:r>
      <w:r w:rsidR="001D0BAB">
        <w:rPr>
          <w:rFonts w:asciiTheme="minorHAnsi" w:eastAsia="MS PGothic" w:hAnsiTheme="minorHAnsi"/>
          <w:sz w:val="22"/>
          <w:szCs w:val="22"/>
          <w:lang w:val="en-US"/>
        </w:rPr>
        <w:t xml:space="preserve">in </w:t>
      </w:r>
      <w:r w:rsidR="00A10B13">
        <w:rPr>
          <w:rFonts w:asciiTheme="minorHAnsi" w:eastAsia="MS PGothic" w:hAnsiTheme="minorHAnsi"/>
          <w:sz w:val="22"/>
          <w:szCs w:val="22"/>
          <w:lang w:val="en-US"/>
        </w:rPr>
        <w:t xml:space="preserve">many other </w:t>
      </w:r>
      <w:r w:rsidR="001D0BAB">
        <w:rPr>
          <w:rFonts w:asciiTheme="minorHAnsi" w:eastAsia="MS PGothic" w:hAnsiTheme="minorHAnsi"/>
          <w:sz w:val="22"/>
          <w:szCs w:val="22"/>
          <w:lang w:val="en-US"/>
        </w:rPr>
        <w:t xml:space="preserve">applications </w:t>
      </w:r>
      <w:r w:rsidR="00A10B13">
        <w:rPr>
          <w:rFonts w:asciiTheme="minorHAnsi" w:eastAsia="MS PGothic" w:hAnsiTheme="minorHAnsi"/>
          <w:sz w:val="22"/>
          <w:szCs w:val="22"/>
          <w:lang w:val="en-US"/>
        </w:rPr>
        <w:t>[Dalena et al., 2018]</w:t>
      </w:r>
      <w:r w:rsidR="0046543A" w:rsidRPr="007858DE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46543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10B13">
        <w:rPr>
          <w:rFonts w:asciiTheme="minorHAnsi" w:eastAsia="MS PGothic" w:hAnsiTheme="minorHAnsi"/>
          <w:sz w:val="22"/>
          <w:szCs w:val="22"/>
          <w:lang w:val="en-US"/>
        </w:rPr>
        <w:t>Simulation is performed for different point sources of CO</w:t>
      </w:r>
      <w:r w:rsidR="00A10B13" w:rsidRPr="00A10B1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A10B13">
        <w:rPr>
          <w:rFonts w:asciiTheme="minorHAnsi" w:eastAsia="MS PGothic" w:hAnsiTheme="minorHAnsi"/>
          <w:sz w:val="22"/>
          <w:szCs w:val="22"/>
          <w:lang w:val="en-US"/>
        </w:rPr>
        <w:t xml:space="preserve">, from power plants, cement factories and aluminium industry. Influences of impurities </w:t>
      </w:r>
      <w:r w:rsidR="007535CC">
        <w:rPr>
          <w:rFonts w:asciiTheme="minorHAnsi" w:eastAsia="MS PGothic" w:hAnsiTheme="minorHAnsi"/>
          <w:sz w:val="22"/>
          <w:szCs w:val="22"/>
          <w:lang w:val="en-US"/>
        </w:rPr>
        <w:t>and CO</w:t>
      </w:r>
      <w:r w:rsidR="007535CC" w:rsidRPr="007535CC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7535CC">
        <w:rPr>
          <w:rFonts w:asciiTheme="minorHAnsi" w:eastAsia="MS PGothic" w:hAnsiTheme="minorHAnsi"/>
          <w:sz w:val="22"/>
          <w:szCs w:val="22"/>
          <w:lang w:val="en-US"/>
        </w:rPr>
        <w:t xml:space="preserve"> concentrations in the flue gas </w:t>
      </w:r>
      <w:r w:rsidR="00B267D4">
        <w:rPr>
          <w:rFonts w:asciiTheme="minorHAnsi" w:eastAsia="MS PGothic" w:hAnsiTheme="minorHAnsi"/>
          <w:sz w:val="22"/>
          <w:szCs w:val="22"/>
          <w:lang w:val="en-US"/>
        </w:rPr>
        <w:t xml:space="preserve">on methanol production </w:t>
      </w:r>
      <w:r w:rsidR="007535CC">
        <w:rPr>
          <w:rFonts w:asciiTheme="minorHAnsi" w:eastAsia="MS PGothic" w:hAnsiTheme="minorHAnsi"/>
          <w:sz w:val="22"/>
          <w:szCs w:val="22"/>
          <w:lang w:val="en-US"/>
        </w:rPr>
        <w:t xml:space="preserve">are investigated. As the feasibility of the process largely depends on the catalyst, </w:t>
      </w:r>
      <w:r w:rsidR="00A10B13">
        <w:rPr>
          <w:rFonts w:asciiTheme="minorHAnsi" w:eastAsia="MS PGothic" w:hAnsiTheme="minorHAnsi"/>
          <w:sz w:val="22"/>
          <w:szCs w:val="22"/>
          <w:lang w:val="en-US"/>
        </w:rPr>
        <w:t xml:space="preserve">simulation </w:t>
      </w:r>
      <w:r w:rsidR="007535CC">
        <w:rPr>
          <w:rFonts w:asciiTheme="minorHAnsi" w:eastAsia="MS PGothic" w:hAnsiTheme="minorHAnsi"/>
          <w:sz w:val="22"/>
          <w:szCs w:val="22"/>
          <w:lang w:val="en-US"/>
        </w:rPr>
        <w:t>also considers various catalysts and the dynamics of catalyst deactivation. Finally</w:t>
      </w:r>
      <w:r w:rsidR="000641E1" w:rsidRPr="000641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7535C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sensitivity</w:t>
      </w:r>
      <w:r w:rsidR="000641E1" w:rsidRPr="000641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analysis </w:t>
      </w:r>
      <w:r w:rsidR="007535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performed </w:t>
      </w:r>
      <w:r w:rsidR="000641E1" w:rsidRPr="000641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terms of </w:t>
      </w:r>
      <w:r w:rsidR="000641E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0641E1" w:rsidRPr="000641E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641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capture</w:t>
      </w:r>
      <w:r w:rsidR="007535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cost</w:t>
      </w:r>
      <w:r w:rsidR="000641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D0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prices of </w:t>
      </w:r>
      <w:r w:rsidR="000641E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0641E1" w:rsidRPr="000641E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641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0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allowances</w:t>
      </w:r>
      <w:r w:rsidR="000641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methanol prices </w:t>
      </w:r>
      <w:r w:rsidR="008D44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1D0BAB" w:rsidRPr="001D0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 simple economic bound </w:t>
      </w:r>
      <w:r w:rsidR="001D0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[Biegler et al., 1997] </w:t>
      </w:r>
      <w:r w:rsidR="001D0BAB" w:rsidRPr="001D0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1D0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various </w:t>
      </w:r>
      <w:r w:rsidR="001E30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studied </w:t>
      </w:r>
      <w:r w:rsidR="001D0BAB">
        <w:rPr>
          <w:rFonts w:asciiTheme="minorHAnsi" w:eastAsia="MS PGothic" w:hAnsiTheme="minorHAnsi"/>
          <w:color w:val="000000"/>
          <w:sz w:val="22"/>
          <w:szCs w:val="22"/>
          <w:lang w:val="en-US"/>
        </w:rPr>
        <w:t>alternatives</w:t>
      </w:r>
      <w:r w:rsidR="008D44A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92F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508A6" w:rsidRPr="00474488" w:rsidRDefault="006F11B2" w:rsidP="0047448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Preliminary r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esults </w:t>
      </w:r>
      <w:r w:rsid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 that by </w:t>
      </w:r>
      <w:r w:rsidR="00C128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 </w:t>
      </w:r>
      <w:r w:rsid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absorption </w:t>
      </w:r>
      <w:r w:rsidR="00C128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about 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50</w:t>
      </w:r>
      <w:r w:rsidR="00C128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% CO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28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captured </w:t>
      </w:r>
      <w:r w:rsidR="00C128E4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="00C128E4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flue gas,</w:t>
      </w:r>
      <w:r w:rsidR="00C128E4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methanol </w:t>
      </w:r>
      <w:r w:rsid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conversion 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captured CO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</w:t>
      </w:r>
      <w:r w:rsidR="00C128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around 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30</w:t>
      </w:r>
      <w:r w:rsidR="00C128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%.</w:t>
      </w:r>
      <w:r w:rsid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Furthermore, t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effect of </w:t>
      </w:r>
      <w:r w:rsidR="009D3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impurities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content on the methanol productivity was determined in the packed bed reactor. </w:t>
      </w:r>
      <w:r w:rsidR="00C128E4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was</w:t>
      </w:r>
      <w:r w:rsidR="00C128E4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found, that the reaction rate of methanol formation decrease</w:t>
      </w:r>
      <w:r w:rsidR="00C128E4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significantly with the addition of higher percentages of </w:t>
      </w:r>
      <w:r w:rsidR="009D3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impurities</w:t>
      </w:r>
      <w:r w:rsidR="008027D0" w:rsidRPr="008027D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D38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terms of</w:t>
      </w:r>
      <w:r w:rsidR="00C128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164C2F" w:rsidRPr="00164C2F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stability of catalyst in the parallel packed bed reactor in the aging test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D3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it was found that aging does not influence C</w:t>
      </w:r>
      <w:r w:rsidR="003A7415" w:rsidRPr="003A7415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3A7415" w:rsidRPr="003A741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A7415" w:rsidRPr="003A74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conversion </w:t>
      </w:r>
      <w:r w:rsidR="009D381D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significantly.</w:t>
      </w:r>
    </w:p>
    <w:p w:rsidR="007508A6" w:rsidRPr="00B57215" w:rsidRDefault="007508A6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7508A6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Acknowledgments</w:t>
      </w:r>
      <w:r w:rsidR="00B57215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br/>
      </w:r>
      <w:r w:rsidR="00B57215" w:rsidRPr="00B57215">
        <w:rPr>
          <w:rFonts w:asciiTheme="minorHAnsi" w:eastAsia="MS PGothic" w:hAnsiTheme="minorHAnsi"/>
          <w:bCs/>
          <w:color w:val="000000"/>
          <w:sz w:val="20"/>
          <w:lang w:val="en-US"/>
        </w:rPr>
        <w:t>The authors are grateful for the financial support from the Slovenia</w:t>
      </w:r>
      <w:r w:rsidR="00593814">
        <w:rPr>
          <w:rFonts w:asciiTheme="minorHAnsi" w:eastAsia="MS PGothic" w:hAnsiTheme="minorHAnsi"/>
          <w:bCs/>
          <w:color w:val="000000"/>
          <w:sz w:val="20"/>
          <w:lang w:val="en-US"/>
        </w:rPr>
        <w:t>n</w:t>
      </w:r>
      <w:r w:rsidR="00B57215" w:rsidRPr="00B57215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Research Agency (PhD research fellowship contract No. 1000-18-0552 and core </w:t>
      </w:r>
      <w:r w:rsidR="00650B05">
        <w:rPr>
          <w:rFonts w:asciiTheme="minorHAnsi" w:eastAsia="MS PGothic" w:hAnsiTheme="minorHAnsi"/>
          <w:bCs/>
          <w:color w:val="000000"/>
          <w:sz w:val="20"/>
          <w:lang w:val="en-US"/>
        </w:rPr>
        <w:t>research funding No. P2</w:t>
      </w:r>
      <w:r w:rsidR="00734354">
        <w:rPr>
          <w:rFonts w:asciiTheme="minorHAnsi" w:eastAsia="MS PGothic" w:hAnsiTheme="minorHAnsi"/>
          <w:bCs/>
          <w:color w:val="000000"/>
          <w:sz w:val="20"/>
          <w:lang w:val="en-US"/>
        </w:rPr>
        <w:t>-</w:t>
      </w:r>
      <w:r w:rsidR="00650B05">
        <w:rPr>
          <w:rFonts w:asciiTheme="minorHAnsi" w:eastAsia="MS PGothic" w:hAnsiTheme="minorHAnsi"/>
          <w:bCs/>
          <w:color w:val="000000"/>
          <w:sz w:val="20"/>
          <w:lang w:val="en-US"/>
        </w:rPr>
        <w:t>0412,</w:t>
      </w:r>
      <w:r w:rsidR="00B57215" w:rsidRPr="00B57215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P2</w:t>
      </w:r>
      <w:r w:rsidR="00734354">
        <w:rPr>
          <w:rFonts w:asciiTheme="minorHAnsi" w:eastAsia="MS PGothic" w:hAnsiTheme="minorHAnsi"/>
          <w:bCs/>
          <w:color w:val="000000"/>
          <w:sz w:val="20"/>
          <w:lang w:val="en-US"/>
        </w:rPr>
        <w:t>-</w:t>
      </w:r>
      <w:bookmarkStart w:id="2" w:name="_GoBack"/>
      <w:bookmarkEnd w:id="2"/>
      <w:r w:rsidR="00B57215" w:rsidRPr="00B57215">
        <w:rPr>
          <w:rFonts w:asciiTheme="minorHAnsi" w:eastAsia="MS PGothic" w:hAnsiTheme="minorHAnsi"/>
          <w:bCs/>
          <w:color w:val="000000"/>
          <w:sz w:val="20"/>
          <w:lang w:val="en-US"/>
        </w:rPr>
        <w:t>0032</w:t>
      </w:r>
      <w:r w:rsidR="00721907">
        <w:rPr>
          <w:rFonts w:asciiTheme="minorHAnsi" w:eastAsia="MS PGothic" w:hAnsiTheme="minorHAnsi"/>
          <w:bCs/>
          <w:color w:val="000000"/>
          <w:sz w:val="20"/>
          <w:lang w:val="en-US"/>
        </w:rPr>
        <w:t>,</w:t>
      </w:r>
      <w:r w:rsidR="00650B05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r w:rsidR="00721907" w:rsidRPr="00721907">
        <w:rPr>
          <w:rFonts w:asciiTheme="minorHAnsi" w:eastAsia="MS PGothic" w:hAnsiTheme="minorHAnsi"/>
          <w:bCs/>
          <w:color w:val="000000"/>
          <w:sz w:val="20"/>
          <w:lang w:val="en-US"/>
        </w:rPr>
        <w:t>P2</w:t>
      </w:r>
      <w:r w:rsidR="00734354">
        <w:rPr>
          <w:rFonts w:asciiTheme="minorHAnsi" w:eastAsia="MS PGothic" w:hAnsiTheme="minorHAnsi"/>
          <w:bCs/>
          <w:color w:val="000000"/>
          <w:sz w:val="20"/>
          <w:lang w:val="en-US"/>
        </w:rPr>
        <w:t>-0</w:t>
      </w:r>
      <w:r w:rsidR="00721907" w:rsidRPr="00721907">
        <w:rPr>
          <w:rFonts w:asciiTheme="minorHAnsi" w:eastAsia="MS PGothic" w:hAnsiTheme="minorHAnsi"/>
          <w:bCs/>
          <w:color w:val="000000"/>
          <w:sz w:val="20"/>
          <w:lang w:val="en-US"/>
        </w:rPr>
        <w:t>152</w:t>
      </w:r>
      <w:r w:rsidR="00721907">
        <w:rPr>
          <w:rFonts w:asciiTheme="minorHAnsi" w:eastAsia="MS PGothic" w:hAnsiTheme="minorHAnsi"/>
          <w:bCs/>
          <w:color w:val="000000"/>
          <w:sz w:val="20"/>
          <w:lang w:val="en-US"/>
        </w:rPr>
        <w:t xml:space="preserve"> </w:t>
      </w:r>
      <w:r w:rsidR="00650B05">
        <w:rPr>
          <w:rFonts w:asciiTheme="minorHAnsi" w:eastAsia="MS PGothic" w:hAnsiTheme="minorHAnsi"/>
          <w:bCs/>
          <w:color w:val="000000"/>
          <w:sz w:val="20"/>
          <w:lang w:val="en-US"/>
        </w:rPr>
        <w:t>and P2-0046</w:t>
      </w:r>
      <w:r w:rsidR="00B57215" w:rsidRPr="00B57215">
        <w:rPr>
          <w:rFonts w:asciiTheme="minorHAnsi" w:eastAsia="MS PGothic" w:hAnsiTheme="minorHAnsi"/>
          <w:bCs/>
          <w:color w:val="000000"/>
          <w:sz w:val="20"/>
          <w:lang w:val="en-US"/>
        </w:rPr>
        <w:t>).</w:t>
      </w:r>
    </w:p>
    <w:p w:rsidR="00704BDF" w:rsidRPr="008D0BEB" w:rsidRDefault="00051384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593814" w:rsidRDefault="00593814" w:rsidP="00A3530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R. Vooradi, M.-O. Bertran, R. Frauzem, S.B. Anne, R. Gani, </w:t>
      </w:r>
      <w:r w:rsidRPr="00593814">
        <w:rPr>
          <w:rFonts w:asciiTheme="minorHAnsi" w:hAnsiTheme="minorHAnsi"/>
          <w:color w:val="000000"/>
        </w:rPr>
        <w:t>Chemical Engineering Research and Design</w:t>
      </w:r>
      <w:r>
        <w:rPr>
          <w:rFonts w:asciiTheme="minorHAnsi" w:hAnsiTheme="minorHAnsi"/>
          <w:color w:val="000000"/>
        </w:rPr>
        <w:t xml:space="preserve"> 131 (2018) 440-464.</w:t>
      </w:r>
    </w:p>
    <w:p w:rsidR="00A3530F" w:rsidRDefault="00A3530F" w:rsidP="00A3530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3530F">
        <w:rPr>
          <w:rFonts w:asciiTheme="minorHAnsi" w:hAnsiTheme="minorHAnsi"/>
          <w:color w:val="000000"/>
        </w:rPr>
        <w:t>Z. Zhang, D. Huisingh, Journal of Cleaner Production 142 (2017) 1055-1064.</w:t>
      </w:r>
    </w:p>
    <w:p w:rsidR="004241B3" w:rsidRDefault="004241B3" w:rsidP="00A3530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G. Kravanja, Ž. Knez., M. Knez Hrnčič, </w:t>
      </w:r>
      <w:r w:rsidRPr="00BA62DD">
        <w:rPr>
          <w:rFonts w:asciiTheme="minorHAnsi" w:hAnsiTheme="minorHAnsi"/>
          <w:color w:val="000000"/>
        </w:rPr>
        <w:t>International Journal of Greenhouse Gas Control 71 (2018) 142–154</w:t>
      </w:r>
      <w:r>
        <w:rPr>
          <w:rFonts w:asciiTheme="minorHAnsi" w:hAnsiTheme="minorHAnsi"/>
          <w:color w:val="000000"/>
        </w:rPr>
        <w:t>.</w:t>
      </w:r>
    </w:p>
    <w:p w:rsidR="00D63A3E" w:rsidRDefault="00D63A3E" w:rsidP="00A3530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K. </w:t>
      </w:r>
      <w:r w:rsidRPr="00D63A3E">
        <w:rPr>
          <w:rFonts w:asciiTheme="minorHAnsi" w:hAnsiTheme="minorHAnsi"/>
          <w:color w:val="000000"/>
        </w:rPr>
        <w:t xml:space="preserve">Roh, </w:t>
      </w:r>
      <w:r>
        <w:rPr>
          <w:rFonts w:asciiTheme="minorHAnsi" w:hAnsiTheme="minorHAnsi"/>
          <w:color w:val="000000"/>
        </w:rPr>
        <w:t>R</w:t>
      </w:r>
      <w:r w:rsidRPr="00D63A3E">
        <w:rPr>
          <w:rFonts w:asciiTheme="minorHAnsi" w:hAnsiTheme="minorHAnsi"/>
          <w:color w:val="000000"/>
        </w:rPr>
        <w:t xml:space="preserve">. Frauzem, </w:t>
      </w:r>
      <w:r>
        <w:rPr>
          <w:rFonts w:asciiTheme="minorHAnsi" w:hAnsiTheme="minorHAnsi"/>
          <w:color w:val="000000"/>
        </w:rPr>
        <w:t>T.B.H.</w:t>
      </w:r>
      <w:r w:rsidRPr="00D63A3E">
        <w:rPr>
          <w:rFonts w:asciiTheme="minorHAnsi" w:hAnsiTheme="minorHAnsi"/>
          <w:color w:val="000000"/>
        </w:rPr>
        <w:t xml:space="preserve"> Nguyen, </w:t>
      </w:r>
      <w:r>
        <w:rPr>
          <w:rFonts w:asciiTheme="minorHAnsi" w:hAnsiTheme="minorHAnsi"/>
          <w:color w:val="000000"/>
        </w:rPr>
        <w:t>R</w:t>
      </w:r>
      <w:r w:rsidRPr="00D63A3E">
        <w:rPr>
          <w:rFonts w:asciiTheme="minorHAnsi" w:hAnsiTheme="minorHAnsi"/>
          <w:color w:val="000000"/>
        </w:rPr>
        <w:t xml:space="preserve">. Gani, </w:t>
      </w:r>
      <w:r>
        <w:rPr>
          <w:rFonts w:asciiTheme="minorHAnsi" w:hAnsiTheme="minorHAnsi"/>
          <w:color w:val="000000"/>
        </w:rPr>
        <w:t>J.H.</w:t>
      </w:r>
      <w:r w:rsidRPr="00D63A3E">
        <w:rPr>
          <w:rFonts w:asciiTheme="minorHAnsi" w:hAnsiTheme="minorHAnsi"/>
          <w:color w:val="000000"/>
        </w:rPr>
        <w:t xml:space="preserve"> Lee, Computers &amp; Chemical Engineering</w:t>
      </w:r>
      <w:r>
        <w:rPr>
          <w:rFonts w:asciiTheme="minorHAnsi" w:hAnsiTheme="minorHAnsi"/>
          <w:color w:val="000000"/>
        </w:rPr>
        <w:t xml:space="preserve"> 91 (2016) 407-421.</w:t>
      </w:r>
    </w:p>
    <w:p w:rsidR="00D63A3E" w:rsidRDefault="00D63A3E" w:rsidP="00A3530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F.D. </w:t>
      </w:r>
      <w:r w:rsidRPr="00D63A3E">
        <w:rPr>
          <w:rFonts w:asciiTheme="minorHAnsi" w:hAnsiTheme="minorHAnsi"/>
          <w:color w:val="000000"/>
        </w:rPr>
        <w:t xml:space="preserve">Meylan, </w:t>
      </w:r>
      <w:r>
        <w:rPr>
          <w:rFonts w:asciiTheme="minorHAnsi" w:hAnsiTheme="minorHAnsi"/>
          <w:color w:val="000000"/>
        </w:rPr>
        <w:t>V.</w:t>
      </w:r>
      <w:r w:rsidRPr="00D63A3E">
        <w:rPr>
          <w:rFonts w:asciiTheme="minorHAnsi" w:hAnsiTheme="minorHAnsi"/>
          <w:color w:val="000000"/>
        </w:rPr>
        <w:t xml:space="preserve"> Moreau, </w:t>
      </w:r>
      <w:r>
        <w:rPr>
          <w:rFonts w:asciiTheme="minorHAnsi" w:hAnsiTheme="minorHAnsi"/>
          <w:color w:val="000000"/>
        </w:rPr>
        <w:t>S</w:t>
      </w:r>
      <w:r w:rsidRPr="00D63A3E">
        <w:rPr>
          <w:rFonts w:asciiTheme="minorHAnsi" w:hAnsiTheme="minorHAnsi"/>
          <w:color w:val="000000"/>
        </w:rPr>
        <w:t>. Erkman,</w:t>
      </w:r>
      <w:r w:rsidRPr="00D63A3E">
        <w:t xml:space="preserve"> </w:t>
      </w:r>
      <w:r w:rsidRPr="00D63A3E">
        <w:rPr>
          <w:rFonts w:asciiTheme="minorHAnsi" w:hAnsiTheme="minorHAnsi"/>
          <w:color w:val="000000"/>
        </w:rPr>
        <w:t>Journal of CO</w:t>
      </w:r>
      <w:r w:rsidRPr="00D63A3E">
        <w:rPr>
          <w:rFonts w:asciiTheme="minorHAnsi" w:hAnsiTheme="minorHAnsi"/>
          <w:color w:val="000000"/>
          <w:vertAlign w:val="subscript"/>
        </w:rPr>
        <w:t>2</w:t>
      </w:r>
      <w:r w:rsidRPr="00D63A3E">
        <w:rPr>
          <w:rFonts w:asciiTheme="minorHAnsi" w:hAnsiTheme="minorHAnsi"/>
          <w:color w:val="000000"/>
        </w:rPr>
        <w:t xml:space="preserve"> Utilization</w:t>
      </w:r>
      <w:r>
        <w:rPr>
          <w:rFonts w:asciiTheme="minorHAnsi" w:hAnsiTheme="minorHAnsi"/>
          <w:color w:val="000000"/>
        </w:rPr>
        <w:t xml:space="preserve"> 12 (2015) 101-108.</w:t>
      </w:r>
    </w:p>
    <w:p w:rsidR="001D0BAB" w:rsidRDefault="001D0BAB" w:rsidP="001D0BA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A. Rafiee, K.R. Khalilpour, D. Milani</w:t>
      </w:r>
      <w:r w:rsidRPr="00A20FD6">
        <w:rPr>
          <w:rFonts w:asciiTheme="minorHAnsi" w:hAnsiTheme="minorHAnsi"/>
          <w:color w:val="000000"/>
        </w:rPr>
        <w:t xml:space="preserve">, in: </w:t>
      </w:r>
      <w:r>
        <w:rPr>
          <w:rFonts w:asciiTheme="minorHAnsi" w:hAnsiTheme="minorHAnsi"/>
          <w:color w:val="000000"/>
        </w:rPr>
        <w:t>K.R. Khalilpour</w:t>
      </w:r>
      <w:r w:rsidRPr="00A20FD6">
        <w:rPr>
          <w:rFonts w:asciiTheme="minorHAnsi" w:hAnsiTheme="minorHAnsi"/>
          <w:color w:val="000000"/>
        </w:rPr>
        <w:t xml:space="preserve"> (Ed.), </w:t>
      </w:r>
      <w:r>
        <w:rPr>
          <w:rFonts w:asciiTheme="minorHAnsi" w:hAnsiTheme="minorHAnsi"/>
          <w:color w:val="000000"/>
        </w:rPr>
        <w:t>Academic Press, Elsevier Inc.</w:t>
      </w:r>
      <w:r w:rsidRPr="00A20FD6">
        <w:rPr>
          <w:rFonts w:asciiTheme="minorHAnsi" w:hAnsiTheme="minorHAnsi"/>
          <w:color w:val="000000"/>
        </w:rPr>
        <w:t>, 20</w:t>
      </w:r>
      <w:r>
        <w:rPr>
          <w:rFonts w:asciiTheme="minorHAnsi" w:hAnsiTheme="minorHAnsi"/>
          <w:color w:val="000000"/>
        </w:rPr>
        <w:t xml:space="preserve">19, </w:t>
      </w:r>
      <w:r w:rsidRPr="00A20FD6">
        <w:rPr>
          <w:rFonts w:asciiTheme="minorHAnsi" w:hAnsiTheme="minorHAnsi"/>
          <w:color w:val="000000"/>
        </w:rPr>
        <w:t xml:space="preserve">pp. </w:t>
      </w:r>
      <w:r>
        <w:rPr>
          <w:rFonts w:asciiTheme="minorHAnsi" w:hAnsiTheme="minorHAnsi"/>
          <w:color w:val="000000"/>
        </w:rPr>
        <w:t>213</w:t>
      </w:r>
      <w:r w:rsidRPr="00A20FD6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246</w:t>
      </w:r>
      <w:r w:rsidRPr="00A20FD6">
        <w:rPr>
          <w:rFonts w:asciiTheme="minorHAnsi" w:hAnsiTheme="minorHAnsi"/>
          <w:color w:val="000000"/>
        </w:rPr>
        <w:t>.</w:t>
      </w:r>
    </w:p>
    <w:p w:rsidR="004241B3" w:rsidRDefault="004241B3" w:rsidP="004241B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R.S. </w:t>
      </w:r>
      <w:r w:rsidRPr="004241B3">
        <w:rPr>
          <w:rFonts w:asciiTheme="minorHAnsi" w:hAnsiTheme="minorHAnsi"/>
          <w:color w:val="000000"/>
        </w:rPr>
        <w:t xml:space="preserve">Norhasyima, </w:t>
      </w:r>
      <w:r>
        <w:rPr>
          <w:rFonts w:asciiTheme="minorHAnsi" w:hAnsiTheme="minorHAnsi"/>
          <w:color w:val="000000"/>
        </w:rPr>
        <w:t>T.M.I.</w:t>
      </w:r>
      <w:r w:rsidRPr="004241B3">
        <w:rPr>
          <w:rFonts w:asciiTheme="minorHAnsi" w:hAnsiTheme="minorHAnsi"/>
          <w:color w:val="000000"/>
        </w:rPr>
        <w:t xml:space="preserve"> Mahlia</w:t>
      </w:r>
      <w:r>
        <w:rPr>
          <w:rFonts w:asciiTheme="minorHAnsi" w:hAnsiTheme="minorHAnsi"/>
          <w:color w:val="000000"/>
        </w:rPr>
        <w:t xml:space="preserve">, </w:t>
      </w:r>
      <w:r w:rsidRPr="00D63A3E">
        <w:rPr>
          <w:rFonts w:asciiTheme="minorHAnsi" w:hAnsiTheme="minorHAnsi"/>
          <w:color w:val="000000"/>
        </w:rPr>
        <w:t>Journal of CO</w:t>
      </w:r>
      <w:r w:rsidRPr="00D63A3E">
        <w:rPr>
          <w:rFonts w:asciiTheme="minorHAnsi" w:hAnsiTheme="minorHAnsi"/>
          <w:color w:val="000000"/>
          <w:vertAlign w:val="subscript"/>
        </w:rPr>
        <w:t>2</w:t>
      </w:r>
      <w:r w:rsidRPr="00D63A3E">
        <w:rPr>
          <w:rFonts w:asciiTheme="minorHAnsi" w:hAnsiTheme="minorHAnsi"/>
          <w:color w:val="000000"/>
        </w:rPr>
        <w:t xml:space="preserve"> Utilization</w:t>
      </w:r>
      <w:r>
        <w:rPr>
          <w:rFonts w:asciiTheme="minorHAnsi" w:hAnsiTheme="minorHAnsi"/>
          <w:color w:val="000000"/>
        </w:rPr>
        <w:t xml:space="preserve"> 26 (2018) 323-335.</w:t>
      </w:r>
    </w:p>
    <w:p w:rsidR="00530D8B" w:rsidRDefault="00530D8B" w:rsidP="004241B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European Commission &lt;</w:t>
      </w:r>
      <w:r w:rsidRPr="00530D8B">
        <w:rPr>
          <w:rFonts w:asciiTheme="minorHAnsi" w:hAnsiTheme="minorHAnsi"/>
          <w:color w:val="000000"/>
        </w:rPr>
        <w:t>s3platform.jrc.ec.europa.eu/carbon-capture-and-utilization</w:t>
      </w:r>
      <w:r>
        <w:rPr>
          <w:rFonts w:asciiTheme="minorHAnsi" w:hAnsiTheme="minorHAnsi"/>
          <w:color w:val="000000"/>
        </w:rPr>
        <w:t>&gt; (2018) Accessed: 28.4.2019.</w:t>
      </w:r>
    </w:p>
    <w:p w:rsidR="007858DE" w:rsidRDefault="001D0BAB" w:rsidP="004241B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É</w:t>
      </w:r>
      <w:r w:rsidR="007858DE" w:rsidRPr="004241B3">
        <w:rPr>
          <w:rFonts w:asciiTheme="minorHAnsi" w:hAnsiTheme="minorHAnsi"/>
          <w:color w:val="000000"/>
        </w:rPr>
        <w:t>.S. Van-Dal, C. Bouallou, Journal of Cleaner Production 57 (2013) 38-45.</w:t>
      </w:r>
    </w:p>
    <w:p w:rsidR="001D0BAB" w:rsidRDefault="00A10B13" w:rsidP="001D0BA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10B13">
        <w:rPr>
          <w:rFonts w:asciiTheme="minorHAnsi" w:hAnsiTheme="minorHAnsi"/>
          <w:color w:val="000000"/>
        </w:rPr>
        <w:t xml:space="preserve">F. Dalena, A. Senatore, A. Marino, A. Gordano, M. Basile, A. Basile, in: A. Basile, F. Dalena (Eds.), Elsevier, </w:t>
      </w:r>
      <w:r>
        <w:rPr>
          <w:rFonts w:asciiTheme="minorHAnsi" w:hAnsiTheme="minorHAnsi"/>
          <w:color w:val="000000"/>
        </w:rPr>
        <w:t xml:space="preserve">2018, </w:t>
      </w:r>
      <w:r w:rsidRPr="00A10B13">
        <w:rPr>
          <w:rFonts w:asciiTheme="minorHAnsi" w:hAnsiTheme="minorHAnsi"/>
          <w:color w:val="000000"/>
        </w:rPr>
        <w:t>pp.</w:t>
      </w:r>
      <w:r>
        <w:rPr>
          <w:rFonts w:asciiTheme="minorHAnsi" w:hAnsiTheme="minorHAnsi"/>
          <w:color w:val="000000"/>
        </w:rPr>
        <w:t xml:space="preserve"> </w:t>
      </w:r>
      <w:r w:rsidRPr="00A10B13">
        <w:rPr>
          <w:rFonts w:asciiTheme="minorHAnsi" w:hAnsiTheme="minorHAnsi"/>
          <w:color w:val="000000"/>
        </w:rPr>
        <w:t>3-28.</w:t>
      </w:r>
    </w:p>
    <w:p w:rsidR="00704BDF" w:rsidRPr="003A7415" w:rsidRDefault="001D0BAB" w:rsidP="003A741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D0BAB">
        <w:rPr>
          <w:rFonts w:asciiTheme="minorHAnsi" w:hAnsiTheme="minorHAnsi"/>
          <w:color w:val="000000"/>
        </w:rPr>
        <w:t>L.T.</w:t>
      </w:r>
      <w:r>
        <w:rPr>
          <w:rFonts w:asciiTheme="minorHAnsi" w:hAnsiTheme="minorHAnsi"/>
          <w:color w:val="000000"/>
        </w:rPr>
        <w:t xml:space="preserve"> </w:t>
      </w:r>
      <w:r w:rsidRPr="001D0BAB">
        <w:rPr>
          <w:rFonts w:asciiTheme="minorHAnsi" w:hAnsiTheme="minorHAnsi"/>
          <w:color w:val="000000"/>
        </w:rPr>
        <w:t>Biegler</w:t>
      </w:r>
      <w:r>
        <w:rPr>
          <w:rFonts w:asciiTheme="minorHAnsi" w:hAnsiTheme="minorHAnsi"/>
          <w:color w:val="000000"/>
        </w:rPr>
        <w:t>,</w:t>
      </w:r>
      <w:r w:rsidRPr="001D0BA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I.E.</w:t>
      </w:r>
      <w:r w:rsidRPr="001D0BAB">
        <w:rPr>
          <w:rFonts w:asciiTheme="minorHAnsi" w:hAnsiTheme="minorHAnsi"/>
          <w:color w:val="000000"/>
        </w:rPr>
        <w:t xml:space="preserve"> Grossmann</w:t>
      </w:r>
      <w:r>
        <w:rPr>
          <w:rFonts w:asciiTheme="minorHAnsi" w:hAnsiTheme="minorHAnsi"/>
          <w:color w:val="000000"/>
        </w:rPr>
        <w:t>,</w:t>
      </w:r>
      <w:r w:rsidRPr="001D0BA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A.W.</w:t>
      </w:r>
      <w:r w:rsidRPr="001D0BAB">
        <w:rPr>
          <w:rFonts w:asciiTheme="minorHAnsi" w:hAnsiTheme="minorHAnsi"/>
          <w:color w:val="000000"/>
        </w:rPr>
        <w:t xml:space="preserve"> Westerberg</w:t>
      </w:r>
      <w:r>
        <w:rPr>
          <w:rFonts w:asciiTheme="minorHAnsi" w:hAnsiTheme="minorHAnsi"/>
          <w:color w:val="000000"/>
        </w:rPr>
        <w:t>,</w:t>
      </w:r>
      <w:r w:rsidRPr="001D0BAB">
        <w:rPr>
          <w:rFonts w:asciiTheme="minorHAnsi" w:hAnsiTheme="minorHAnsi"/>
          <w:color w:val="000000"/>
        </w:rPr>
        <w:t xml:space="preserve"> Prentice Ha</w:t>
      </w:r>
      <w:r>
        <w:rPr>
          <w:rFonts w:asciiTheme="minorHAnsi" w:hAnsiTheme="minorHAnsi"/>
          <w:color w:val="000000"/>
        </w:rPr>
        <w:t>ll</w:t>
      </w:r>
      <w:r w:rsidRPr="001D0BAB">
        <w:rPr>
          <w:rFonts w:asciiTheme="minorHAnsi" w:hAnsiTheme="minorHAnsi"/>
          <w:color w:val="000000"/>
        </w:rPr>
        <w:t>, PTR, New Jersey, USA, 1997.</w:t>
      </w:r>
    </w:p>
    <w:sectPr w:rsidR="00704BDF" w:rsidRPr="003A741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123" w:rsidRDefault="00292123" w:rsidP="004F5E36">
      <w:r>
        <w:separator/>
      </w:r>
    </w:p>
  </w:endnote>
  <w:endnote w:type="continuationSeparator" w:id="0">
    <w:p w:rsidR="00292123" w:rsidRDefault="0029212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123" w:rsidRDefault="00292123" w:rsidP="004F5E36">
      <w:r>
        <w:separator/>
      </w:r>
    </w:p>
  </w:footnote>
  <w:footnote w:type="continuationSeparator" w:id="0">
    <w:p w:rsidR="00292123" w:rsidRDefault="0029212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Head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CC909C" wp14:editId="0DD48A3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4146A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 wp14:anchorId="2DC715C8" wp14:editId="499B5D2B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8520758" wp14:editId="2DF0BB2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4958A9" wp14:editId="23DAFE6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D8118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08927826"/>
    <w:multiLevelType w:val="hybridMultilevel"/>
    <w:tmpl w:val="52C8227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51384"/>
    <w:rsid w:val="00052344"/>
    <w:rsid w:val="00062A9A"/>
    <w:rsid w:val="000641E1"/>
    <w:rsid w:val="000A03B2"/>
    <w:rsid w:val="000B5AE6"/>
    <w:rsid w:val="000D34BE"/>
    <w:rsid w:val="000E36F1"/>
    <w:rsid w:val="000E3A73"/>
    <w:rsid w:val="000E414A"/>
    <w:rsid w:val="001129B6"/>
    <w:rsid w:val="001163E3"/>
    <w:rsid w:val="00117814"/>
    <w:rsid w:val="0013121F"/>
    <w:rsid w:val="00134DE4"/>
    <w:rsid w:val="00144C44"/>
    <w:rsid w:val="00150E59"/>
    <w:rsid w:val="00164C2F"/>
    <w:rsid w:val="00184AD6"/>
    <w:rsid w:val="001B65C1"/>
    <w:rsid w:val="001B6A05"/>
    <w:rsid w:val="001C684B"/>
    <w:rsid w:val="001D0BAB"/>
    <w:rsid w:val="001D53FC"/>
    <w:rsid w:val="001E3057"/>
    <w:rsid w:val="001F2EC7"/>
    <w:rsid w:val="002065DB"/>
    <w:rsid w:val="00215434"/>
    <w:rsid w:val="00243485"/>
    <w:rsid w:val="002447EF"/>
    <w:rsid w:val="00251550"/>
    <w:rsid w:val="0027221A"/>
    <w:rsid w:val="00275B61"/>
    <w:rsid w:val="00287D02"/>
    <w:rsid w:val="00292123"/>
    <w:rsid w:val="002D1F12"/>
    <w:rsid w:val="002E4CD4"/>
    <w:rsid w:val="003009B7"/>
    <w:rsid w:val="0030469C"/>
    <w:rsid w:val="00350F4E"/>
    <w:rsid w:val="003723D4"/>
    <w:rsid w:val="00381B83"/>
    <w:rsid w:val="00385FE2"/>
    <w:rsid w:val="003916D0"/>
    <w:rsid w:val="003A7415"/>
    <w:rsid w:val="003A7D1C"/>
    <w:rsid w:val="003D544F"/>
    <w:rsid w:val="004051C0"/>
    <w:rsid w:val="004241B3"/>
    <w:rsid w:val="004530B3"/>
    <w:rsid w:val="0046164A"/>
    <w:rsid w:val="00462DCD"/>
    <w:rsid w:val="0046543A"/>
    <w:rsid w:val="00474488"/>
    <w:rsid w:val="004D1162"/>
    <w:rsid w:val="004D5EB2"/>
    <w:rsid w:val="004E4DD6"/>
    <w:rsid w:val="004F5E36"/>
    <w:rsid w:val="004F672E"/>
    <w:rsid w:val="0050557F"/>
    <w:rsid w:val="005119A5"/>
    <w:rsid w:val="005278B7"/>
    <w:rsid w:val="00530D8B"/>
    <w:rsid w:val="005319E7"/>
    <w:rsid w:val="005346C8"/>
    <w:rsid w:val="00573935"/>
    <w:rsid w:val="00592F72"/>
    <w:rsid w:val="0059372F"/>
    <w:rsid w:val="00593814"/>
    <w:rsid w:val="00594E9F"/>
    <w:rsid w:val="005A10A4"/>
    <w:rsid w:val="005B61E6"/>
    <w:rsid w:val="005C0B05"/>
    <w:rsid w:val="005C77E1"/>
    <w:rsid w:val="005D6A2F"/>
    <w:rsid w:val="005E1A82"/>
    <w:rsid w:val="005F0A28"/>
    <w:rsid w:val="005F0E5E"/>
    <w:rsid w:val="00616D8D"/>
    <w:rsid w:val="00620DEE"/>
    <w:rsid w:val="00625639"/>
    <w:rsid w:val="0064184D"/>
    <w:rsid w:val="00650B05"/>
    <w:rsid w:val="00660E3E"/>
    <w:rsid w:val="00662E74"/>
    <w:rsid w:val="00694AE5"/>
    <w:rsid w:val="006A58D2"/>
    <w:rsid w:val="006C5579"/>
    <w:rsid w:val="006D64B2"/>
    <w:rsid w:val="006F11B2"/>
    <w:rsid w:val="00704BDF"/>
    <w:rsid w:val="00705D92"/>
    <w:rsid w:val="00721907"/>
    <w:rsid w:val="00734354"/>
    <w:rsid w:val="00736B13"/>
    <w:rsid w:val="007447F3"/>
    <w:rsid w:val="007508A6"/>
    <w:rsid w:val="007535CC"/>
    <w:rsid w:val="007661C8"/>
    <w:rsid w:val="00771695"/>
    <w:rsid w:val="007858DE"/>
    <w:rsid w:val="007873A0"/>
    <w:rsid w:val="007D52CD"/>
    <w:rsid w:val="007D7B4B"/>
    <w:rsid w:val="007E74D0"/>
    <w:rsid w:val="008027D0"/>
    <w:rsid w:val="00813288"/>
    <w:rsid w:val="008168FC"/>
    <w:rsid w:val="008479A2"/>
    <w:rsid w:val="00862941"/>
    <w:rsid w:val="00866F33"/>
    <w:rsid w:val="0087637F"/>
    <w:rsid w:val="00882418"/>
    <w:rsid w:val="00885F6F"/>
    <w:rsid w:val="008A1512"/>
    <w:rsid w:val="008D0BEB"/>
    <w:rsid w:val="008D44A6"/>
    <w:rsid w:val="008E26EA"/>
    <w:rsid w:val="008E566E"/>
    <w:rsid w:val="00901EB6"/>
    <w:rsid w:val="00901FD3"/>
    <w:rsid w:val="00907EC0"/>
    <w:rsid w:val="00910708"/>
    <w:rsid w:val="009450CE"/>
    <w:rsid w:val="0095164B"/>
    <w:rsid w:val="00966DA6"/>
    <w:rsid w:val="0099618A"/>
    <w:rsid w:val="00996483"/>
    <w:rsid w:val="009C7194"/>
    <w:rsid w:val="009D381D"/>
    <w:rsid w:val="009E212D"/>
    <w:rsid w:val="009E788A"/>
    <w:rsid w:val="009F255C"/>
    <w:rsid w:val="00A10B13"/>
    <w:rsid w:val="00A1763D"/>
    <w:rsid w:val="00A17CEC"/>
    <w:rsid w:val="00A20FD6"/>
    <w:rsid w:val="00A27EF0"/>
    <w:rsid w:val="00A341B7"/>
    <w:rsid w:val="00A3530F"/>
    <w:rsid w:val="00A76EFC"/>
    <w:rsid w:val="00A83C84"/>
    <w:rsid w:val="00A9626B"/>
    <w:rsid w:val="00A97F29"/>
    <w:rsid w:val="00AA3C0E"/>
    <w:rsid w:val="00AA7E21"/>
    <w:rsid w:val="00AB0964"/>
    <w:rsid w:val="00AB4F53"/>
    <w:rsid w:val="00AE377D"/>
    <w:rsid w:val="00B267D4"/>
    <w:rsid w:val="00B57215"/>
    <w:rsid w:val="00B61DBF"/>
    <w:rsid w:val="00BA62DD"/>
    <w:rsid w:val="00BC30C9"/>
    <w:rsid w:val="00BC511F"/>
    <w:rsid w:val="00BD44E0"/>
    <w:rsid w:val="00BE3E58"/>
    <w:rsid w:val="00BF1D5C"/>
    <w:rsid w:val="00C01616"/>
    <w:rsid w:val="00C0162B"/>
    <w:rsid w:val="00C128E4"/>
    <w:rsid w:val="00C25BEE"/>
    <w:rsid w:val="00C345B1"/>
    <w:rsid w:val="00C40142"/>
    <w:rsid w:val="00C57182"/>
    <w:rsid w:val="00C655FD"/>
    <w:rsid w:val="00C867B1"/>
    <w:rsid w:val="00C94434"/>
    <w:rsid w:val="00CA1C95"/>
    <w:rsid w:val="00CA5A9C"/>
    <w:rsid w:val="00CC66C1"/>
    <w:rsid w:val="00CD5FE2"/>
    <w:rsid w:val="00D02B4C"/>
    <w:rsid w:val="00D1427B"/>
    <w:rsid w:val="00D35F1D"/>
    <w:rsid w:val="00D40FB1"/>
    <w:rsid w:val="00D63A3E"/>
    <w:rsid w:val="00D84576"/>
    <w:rsid w:val="00DB5E5E"/>
    <w:rsid w:val="00DE0019"/>
    <w:rsid w:val="00DE264A"/>
    <w:rsid w:val="00E041E7"/>
    <w:rsid w:val="00E23CA1"/>
    <w:rsid w:val="00E32C6D"/>
    <w:rsid w:val="00E409A8"/>
    <w:rsid w:val="00E44948"/>
    <w:rsid w:val="00E50086"/>
    <w:rsid w:val="00E52F8A"/>
    <w:rsid w:val="00E7209D"/>
    <w:rsid w:val="00E879AB"/>
    <w:rsid w:val="00EA50E1"/>
    <w:rsid w:val="00EA6004"/>
    <w:rsid w:val="00EE0131"/>
    <w:rsid w:val="00EF0BB9"/>
    <w:rsid w:val="00F00A66"/>
    <w:rsid w:val="00F0446D"/>
    <w:rsid w:val="00F30C64"/>
    <w:rsid w:val="00F35699"/>
    <w:rsid w:val="00F7050D"/>
    <w:rsid w:val="00F8170E"/>
    <w:rsid w:val="00FB730C"/>
    <w:rsid w:val="00FC2695"/>
    <w:rsid w:val="00FC3E03"/>
    <w:rsid w:val="00FD14DA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CFA9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0B5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8E32-EF77-475C-8378-3E9FC627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Lidija Čuček</cp:lastModifiedBy>
  <cp:revision>4</cp:revision>
  <cp:lastPrinted>2015-05-12T18:31:00Z</cp:lastPrinted>
  <dcterms:created xsi:type="dcterms:W3CDTF">2019-06-09T20:36:00Z</dcterms:created>
  <dcterms:modified xsi:type="dcterms:W3CDTF">2019-06-09T20:39:00Z</dcterms:modified>
</cp:coreProperties>
</file>