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3"/>
        <w:tabs>
          <w:tab w:val="right" w:pos="9070"/>
          <w:tab w:val="clear" w:pos="7100"/>
        </w:tabs>
        <w:rPr>
          <w:lang w:val="en-US"/>
        </w:rPr>
        <w:sectPr>
          <w:headerReference r:id="rId4" w:type="first"/>
          <w:headerReference r:id="rId3" w:type="default"/>
          <w:type w:val="continuous"/>
          <w:pgSz w:w="11906" w:h="16838"/>
          <w:pgMar w:top="1985" w:right="1418" w:bottom="1701" w:left="1418" w:header="993" w:footer="0" w:gutter="0"/>
          <w:cols w:space="708" w:num="1"/>
          <w:titlePg/>
          <w:docGrid w:linePitch="360" w:charSpace="0"/>
        </w:sectPr>
      </w:pPr>
    </w:p>
    <w:p>
      <w:pPr>
        <w:snapToGrid w:val="0"/>
        <w:spacing w:after="360"/>
        <w:jc w:val="center"/>
        <w:rPr>
          <w:rFonts w:eastAsia="MS PGothic" w:asciiTheme="minorHAnsi" w:hAnsiTheme="minorHAnsi"/>
          <w:b/>
          <w:bCs/>
          <w:sz w:val="28"/>
          <w:szCs w:val="28"/>
          <w:lang w:val="en-US" w:eastAsia="ko-KR"/>
        </w:rPr>
      </w:pPr>
      <w:r>
        <w:rPr>
          <w:rFonts w:hint="eastAsia" w:eastAsia="宋体" w:asciiTheme="minorHAnsi" w:hAnsiTheme="minorHAnsi"/>
          <w:b/>
          <w:bCs/>
          <w:sz w:val="28"/>
          <w:szCs w:val="28"/>
          <w:lang w:val="en-US" w:eastAsia="zh-CN"/>
        </w:rPr>
        <w:t>Analyses of a non-isothermal  simulated moving bed reactor based on Multi-objective optimization</w:t>
      </w:r>
    </w:p>
    <w:p>
      <w:pPr>
        <w:snapToGrid w:val="0"/>
        <w:spacing w:after="120"/>
        <w:jc w:val="center"/>
        <w:rPr>
          <w:rFonts w:eastAsia="宋体"/>
          <w:color w:val="000000"/>
          <w:lang w:val="en-US" w:eastAsia="zh-CN"/>
        </w:rPr>
      </w:pPr>
      <w:r>
        <w:rPr>
          <w:rFonts w:hint="eastAsia" w:eastAsia="宋体" w:asciiTheme="minorHAnsi" w:hAnsiTheme="minorHAnsi"/>
          <w:color w:val="000000"/>
          <w:sz w:val="24"/>
          <w:szCs w:val="24"/>
          <w:u w:val="none"/>
          <w:lang w:val="en-US" w:eastAsia="zh-CN"/>
        </w:rPr>
        <w:t>Jian Wang</w:t>
      </w:r>
      <w:r>
        <w:rPr>
          <w:rFonts w:eastAsia="宋体" w:asciiTheme="minorHAnsi" w:hAnsiTheme="minorHAnsi"/>
          <w:color w:val="000000"/>
          <w:sz w:val="24"/>
          <w:szCs w:val="24"/>
          <w:lang w:val="en-US" w:eastAsia="zh-CN"/>
        </w:rPr>
        <w:t xml:space="preserve">, </w:t>
      </w:r>
      <w:r>
        <w:rPr>
          <w:rFonts w:hint="eastAsia" w:eastAsia="宋体" w:asciiTheme="minorHAnsi" w:hAnsiTheme="minorHAnsi"/>
          <w:color w:val="000000"/>
          <w:sz w:val="24"/>
          <w:szCs w:val="24"/>
          <w:lang w:val="en-US" w:eastAsia="zh-CN"/>
        </w:rPr>
        <w:t>Weifang Yu</w:t>
      </w:r>
      <w:r>
        <w:rPr>
          <w:rFonts w:hint="eastAsia" w:eastAsia="宋体"/>
          <w:color w:val="000000"/>
          <w:vertAlign w:val="baseline"/>
          <w:lang w:val="en-US" w:eastAsia="zh-CN"/>
        </w:rPr>
        <w:t>*</w:t>
      </w:r>
      <w:r>
        <w:rPr>
          <w:rFonts w:eastAsia="宋体" w:asciiTheme="minorHAnsi" w:hAnsiTheme="minorHAnsi"/>
          <w:color w:val="000000"/>
          <w:sz w:val="24"/>
          <w:szCs w:val="24"/>
          <w:lang w:val="en-US" w:eastAsia="zh-CN"/>
        </w:rPr>
        <w:t xml:space="preserve">, </w:t>
      </w:r>
      <w:r>
        <w:rPr>
          <w:rFonts w:hint="eastAsia" w:eastAsia="宋体" w:asciiTheme="minorHAnsi" w:hAnsiTheme="minorHAnsi"/>
          <w:color w:val="000000"/>
          <w:sz w:val="24"/>
          <w:szCs w:val="24"/>
          <w:lang w:val="en-US" w:eastAsia="zh-CN"/>
        </w:rPr>
        <w:t>Jin Xu</w:t>
      </w:r>
      <w:r>
        <w:rPr>
          <w:rFonts w:hint="eastAsia" w:eastAsia="宋体"/>
          <w:color w:val="000000"/>
          <w:vertAlign w:val="baseline"/>
          <w:lang w:val="en-US" w:eastAsia="zh-CN"/>
        </w:rPr>
        <w:t>*</w:t>
      </w:r>
      <w:r>
        <w:rPr>
          <w:rFonts w:eastAsia="宋体"/>
          <w:color w:val="000000"/>
          <w:lang w:val="en-US" w:eastAsia="zh-CN"/>
        </w:rPr>
        <w:t xml:space="preserve"> </w:t>
      </w:r>
    </w:p>
    <w:p>
      <w:pPr>
        <w:snapToGrid w:val="0"/>
        <w:spacing w:after="120"/>
        <w:jc w:val="center"/>
        <w:rPr>
          <w:rFonts w:hint="default" w:eastAsia="宋体" w:asciiTheme="minorHAnsi" w:hAnsiTheme="minorHAnsi"/>
          <w:i/>
          <w:iCs/>
          <w:color w:val="000000"/>
          <w:sz w:val="20"/>
          <w:lang w:val="en-US" w:eastAsia="zh-CN"/>
        </w:rPr>
      </w:pPr>
      <w:r>
        <w:rPr>
          <w:rFonts w:hint="eastAsia" w:eastAsia="宋体"/>
          <w:i/>
          <w:iCs/>
          <w:color w:val="000000"/>
          <w:sz w:val="20"/>
          <w:lang w:val="en-US" w:eastAsia="zh-CN"/>
        </w:rPr>
        <w:t>College of Chemistry and Material Engineering, Wenzhou University</w:t>
      </w:r>
    </w:p>
    <w:p>
      <w:pPr>
        <w:snapToGrid w:val="0"/>
        <w:jc w:val="center"/>
        <w:rPr>
          <w:rFonts w:hint="default" w:eastAsia="宋体" w:asciiTheme="minorHAnsi" w:hAnsiTheme="minorHAnsi"/>
          <w:bCs/>
          <w:i/>
          <w:iCs/>
          <w:sz w:val="20"/>
          <w:lang w:val="en-US" w:eastAsia="zh-CN"/>
        </w:rPr>
      </w:pPr>
      <w:r>
        <w:rPr>
          <w:rFonts w:eastAsia="MS PGothic" w:asciiTheme="minorHAnsi" w:hAnsiTheme="minorHAnsi"/>
          <w:bCs/>
          <w:i/>
          <w:iCs/>
          <w:color w:val="000000"/>
          <w:sz w:val="20"/>
          <w:lang w:val="en-US"/>
        </w:rPr>
        <w:t>*Corresponding author</w:t>
      </w:r>
      <w:r>
        <w:rPr>
          <w:rFonts w:eastAsia="MS PGothic" w:asciiTheme="minorHAnsi" w:hAnsiTheme="minorHAnsi"/>
          <w:bCs/>
          <w:i/>
          <w:iCs/>
          <w:sz w:val="20"/>
          <w:lang w:val="en-US" w:eastAsia="ko-KR"/>
        </w:rPr>
        <w:t>:</w:t>
      </w:r>
      <w:r>
        <w:rPr>
          <w:rFonts w:eastAsia="MS PGothic" w:asciiTheme="minorHAnsi" w:hAnsiTheme="minorHAnsi"/>
          <w:bCs/>
          <w:i/>
          <w:iCs/>
          <w:sz w:val="20"/>
          <w:lang w:val="en-US"/>
        </w:rPr>
        <w:t xml:space="preserve"> </w:t>
      </w:r>
      <w:r>
        <w:rPr>
          <w:rFonts w:hint="eastAsia" w:eastAsia="宋体" w:asciiTheme="minorHAnsi" w:hAnsiTheme="minorHAnsi"/>
          <w:bCs/>
          <w:i/>
          <w:iCs/>
          <w:sz w:val="20"/>
          <w:lang w:val="en-US" w:eastAsia="zh-CN"/>
        </w:rPr>
        <w:fldChar w:fldCharType="begin"/>
      </w:r>
      <w:r>
        <w:rPr>
          <w:rFonts w:hint="eastAsia" w:eastAsia="宋体" w:asciiTheme="minorHAnsi" w:hAnsiTheme="minorHAnsi"/>
          <w:bCs/>
          <w:i/>
          <w:iCs/>
          <w:sz w:val="20"/>
          <w:lang w:val="en-US" w:eastAsia="zh-CN"/>
        </w:rPr>
        <w:instrText xml:space="preserve"> HYPERLINK "mailto:ywf@wzu.edu.cn;" </w:instrText>
      </w:r>
      <w:r>
        <w:rPr>
          <w:rFonts w:hint="eastAsia" w:eastAsia="宋体" w:asciiTheme="minorHAnsi" w:hAnsiTheme="minorHAnsi"/>
          <w:bCs/>
          <w:i/>
          <w:iCs/>
          <w:sz w:val="20"/>
          <w:lang w:val="en-US" w:eastAsia="zh-CN"/>
        </w:rPr>
        <w:fldChar w:fldCharType="separate"/>
      </w:r>
      <w:r>
        <w:rPr>
          <w:rStyle w:val="92"/>
          <w:rFonts w:hint="eastAsia" w:eastAsia="宋体" w:asciiTheme="minorHAnsi" w:hAnsiTheme="minorHAnsi"/>
          <w:bCs/>
          <w:i/>
          <w:iCs/>
          <w:sz w:val="20"/>
          <w:lang w:val="en-US" w:eastAsia="zh-CN"/>
        </w:rPr>
        <w:t>ywf</w:t>
      </w:r>
      <w:r>
        <w:rPr>
          <w:rStyle w:val="92"/>
          <w:rFonts w:eastAsia="MS PGothic" w:asciiTheme="minorHAnsi" w:hAnsiTheme="minorHAnsi"/>
          <w:bCs/>
          <w:i/>
          <w:iCs/>
          <w:sz w:val="20"/>
          <w:lang w:val="en-US"/>
        </w:rPr>
        <w:t>@</w:t>
      </w:r>
      <w:r>
        <w:rPr>
          <w:rStyle w:val="92"/>
          <w:rFonts w:hint="eastAsia" w:eastAsia="宋体" w:asciiTheme="minorHAnsi" w:hAnsiTheme="minorHAnsi"/>
          <w:bCs/>
          <w:i/>
          <w:iCs/>
          <w:sz w:val="20"/>
          <w:lang w:val="en-US" w:eastAsia="zh-CN"/>
        </w:rPr>
        <w:t>wzu.edu.cn;</w:t>
      </w:r>
      <w:r>
        <w:rPr>
          <w:rFonts w:hint="eastAsia" w:eastAsia="宋体" w:asciiTheme="minorHAnsi" w:hAnsiTheme="minorHAnsi"/>
          <w:bCs/>
          <w:i/>
          <w:iCs/>
          <w:sz w:val="20"/>
          <w:lang w:val="en-US" w:eastAsia="zh-CN"/>
        </w:rPr>
        <w:fldChar w:fldCharType="end"/>
      </w:r>
      <w:r>
        <w:rPr>
          <w:rFonts w:hint="eastAsia" w:eastAsia="宋体" w:asciiTheme="minorHAnsi" w:hAnsiTheme="minorHAnsi"/>
          <w:bCs/>
          <w:i/>
          <w:iCs/>
          <w:sz w:val="20"/>
          <w:lang w:val="en-US" w:eastAsia="zh-CN"/>
        </w:rPr>
        <w:t xml:space="preserve"> </w:t>
      </w:r>
      <w:r>
        <w:rPr>
          <w:rFonts w:hint="eastAsia" w:eastAsia="宋体" w:asciiTheme="minorHAnsi" w:hAnsiTheme="minorHAnsi"/>
          <w:bCs/>
          <w:i/>
          <w:iCs/>
          <w:sz w:val="20"/>
          <w:lang w:val="en-US" w:eastAsia="zh-CN"/>
        </w:rPr>
        <w:fldChar w:fldCharType="begin"/>
      </w:r>
      <w:r>
        <w:rPr>
          <w:rFonts w:hint="eastAsia" w:eastAsia="宋体" w:asciiTheme="minorHAnsi" w:hAnsiTheme="minorHAnsi"/>
          <w:bCs/>
          <w:i/>
          <w:iCs/>
          <w:sz w:val="20"/>
          <w:lang w:val="en-US" w:eastAsia="zh-CN"/>
        </w:rPr>
        <w:instrText xml:space="preserve"> HYPERLINK "mailto:xujin@wzu.edu.cn" </w:instrText>
      </w:r>
      <w:r>
        <w:rPr>
          <w:rFonts w:hint="eastAsia" w:eastAsia="宋体" w:asciiTheme="minorHAnsi" w:hAnsiTheme="minorHAnsi"/>
          <w:bCs/>
          <w:i/>
          <w:iCs/>
          <w:sz w:val="20"/>
          <w:lang w:val="en-US" w:eastAsia="zh-CN"/>
        </w:rPr>
        <w:fldChar w:fldCharType="separate"/>
      </w:r>
      <w:r>
        <w:rPr>
          <w:rStyle w:val="92"/>
          <w:rFonts w:hint="eastAsia" w:eastAsia="宋体" w:asciiTheme="minorHAnsi" w:hAnsiTheme="minorHAnsi"/>
          <w:bCs/>
          <w:i/>
          <w:iCs/>
          <w:sz w:val="20"/>
          <w:lang w:val="en-US" w:eastAsia="zh-CN"/>
        </w:rPr>
        <w:t>xujin@wzu.edu.cn</w:t>
      </w:r>
      <w:r>
        <w:rPr>
          <w:rFonts w:hint="eastAsia" w:eastAsia="宋体" w:asciiTheme="minorHAnsi" w:hAnsiTheme="minorHAnsi"/>
          <w:bCs/>
          <w:i/>
          <w:iCs/>
          <w:sz w:val="20"/>
          <w:lang w:val="en-US" w:eastAsia="zh-CN"/>
        </w:rPr>
        <w:fldChar w:fldCharType="end"/>
      </w:r>
      <w:r>
        <w:rPr>
          <w:rFonts w:hint="eastAsia" w:eastAsia="宋体" w:asciiTheme="minorHAnsi" w:hAnsiTheme="minorHAnsi"/>
          <w:bCs/>
          <w:i/>
          <w:iCs/>
          <w:sz w:val="20"/>
          <w:lang w:val="en-US" w:eastAsia="zh-CN"/>
        </w:rPr>
        <w:t xml:space="preserve"> </w:t>
      </w:r>
    </w:p>
    <w:p>
      <w:pPr>
        <w:pStyle w:val="153"/>
        <w:tabs>
          <w:tab w:val="left" w:pos="3547"/>
          <w:tab w:val="center" w:pos="4694"/>
        </w:tabs>
        <w:spacing w:before="240" w:after="0"/>
        <w:ind w:firstLine="357"/>
        <w:rPr>
          <w:rFonts w:asciiTheme="minorHAnsi" w:hAnsiTheme="minorHAnsi"/>
          <w:b/>
        </w:rPr>
      </w:pPr>
      <w:r>
        <w:rPr>
          <w:rFonts w:asciiTheme="minorHAnsi" w:hAnsiTheme="minorHAnsi"/>
          <w:b/>
        </w:rPr>
        <w:t>Highlights</w:t>
      </w:r>
    </w:p>
    <w:p>
      <w:pPr>
        <w:pStyle w:val="152"/>
        <w:numPr>
          <w:ilvl w:val="0"/>
          <w:numId w:val="15"/>
        </w:numPr>
        <w:rPr>
          <w:rFonts w:hint="eastAsia" w:eastAsia="宋体" w:cs="Times New Roman" w:asciiTheme="minorHAnsi" w:hAnsiTheme="minorHAnsi"/>
          <w:sz w:val="20"/>
          <w:szCs w:val="20"/>
          <w:lang w:val="en-US" w:eastAsia="zh-CN" w:bidi="ar-SA"/>
        </w:rPr>
      </w:pPr>
      <w:r>
        <w:rPr>
          <w:rFonts w:hint="eastAsia" w:eastAsia="宋体" w:asciiTheme="minorHAnsi" w:hAnsiTheme="minorHAnsi"/>
          <w:lang w:val="en-US" w:eastAsia="zh-CN"/>
        </w:rPr>
        <w:t xml:space="preserve">Non-isothermal operations of an SMBR for </w:t>
      </w:r>
      <w:r>
        <w:rPr>
          <w:rFonts w:hint="eastAsia" w:eastAsia="宋体" w:cs="Times New Roman" w:asciiTheme="minorHAnsi" w:hAnsiTheme="minorHAnsi"/>
          <w:sz w:val="20"/>
          <w:szCs w:val="20"/>
          <w:lang w:val="en-US" w:eastAsia="zh-CN" w:bidi="ar-SA"/>
        </w:rPr>
        <w:t xml:space="preserve">methyl acetate </w:t>
      </w:r>
      <w:r>
        <w:rPr>
          <w:rFonts w:hint="eastAsia" w:eastAsia="宋体" w:cs="Times New Roman" w:asciiTheme="minorHAnsi" w:hAnsiTheme="minorHAnsi"/>
          <w:sz w:val="20"/>
          <w:szCs w:val="20"/>
          <w:lang w:val="en-US" w:eastAsia="zh-CN" w:bidi="ar-SA"/>
        </w:rPr>
        <w:t xml:space="preserve">synthesis were evaluated by multi-objective optimization. </w:t>
      </w:r>
    </w:p>
    <w:p>
      <w:pPr>
        <w:pStyle w:val="152"/>
        <w:numPr>
          <w:ilvl w:val="0"/>
          <w:numId w:val="15"/>
        </w:numPr>
        <w:rPr>
          <w:rFonts w:asciiTheme="minorHAnsi" w:hAnsiTheme="minorHAnsi"/>
        </w:rPr>
      </w:pPr>
      <w:r>
        <w:rPr>
          <w:rFonts w:hint="eastAsia" w:eastAsia="宋体" w:asciiTheme="minorHAnsi" w:hAnsiTheme="minorHAnsi"/>
          <w:lang w:val="en-US" w:eastAsia="zh-CN"/>
        </w:rPr>
        <w:t>In addition to unit throughput and product purity, solvent consumption was also considered</w:t>
      </w:r>
      <w:r>
        <w:rPr>
          <w:rFonts w:asciiTheme="minorHAnsi" w:hAnsiTheme="minorHAnsi"/>
        </w:rPr>
        <w:t>.</w:t>
      </w:r>
    </w:p>
    <w:p>
      <w:pPr>
        <w:pStyle w:val="152"/>
        <w:numPr>
          <w:ilvl w:val="0"/>
          <w:numId w:val="15"/>
        </w:numPr>
        <w:rPr>
          <w:rFonts w:asciiTheme="minorHAnsi" w:hAnsiTheme="minorHAnsi"/>
        </w:rPr>
      </w:pPr>
      <w:r>
        <w:rPr>
          <w:rFonts w:hint="eastAsia" w:eastAsia="宋体" w:asciiTheme="minorHAnsi" w:hAnsiTheme="minorHAnsi"/>
          <w:lang w:val="en-US" w:eastAsia="zh-CN"/>
        </w:rPr>
        <w:t>Effects of kinetic parameter and adsorption strength of reactant were investigated by sensitivity study</w:t>
      </w:r>
      <w:r>
        <w:rPr>
          <w:rFonts w:asciiTheme="minorHAnsi" w:hAnsiTheme="minorHAnsi"/>
        </w:rPr>
        <w:t xml:space="preserve">. </w:t>
      </w:r>
    </w:p>
    <w:p>
      <w:pPr>
        <w:pStyle w:val="152"/>
        <w:numPr>
          <w:ilvl w:val="0"/>
          <w:numId w:val="15"/>
        </w:numPr>
        <w:rPr>
          <w:rFonts w:asciiTheme="minorHAnsi" w:hAnsiTheme="minorHAnsi"/>
        </w:rPr>
      </w:pPr>
      <w:r>
        <w:rPr>
          <w:rFonts w:hint="eastAsia" w:eastAsia="宋体" w:asciiTheme="minorHAnsi" w:hAnsiTheme="minorHAnsi"/>
          <w:lang w:val="en-US" w:eastAsia="zh-CN"/>
        </w:rPr>
        <w:t>The feasibility of applying non-isothermal operations was systematically investigated.</w:t>
      </w:r>
    </w:p>
    <w:p>
      <w:pPr>
        <w:snapToGrid w:val="0"/>
        <w:spacing w:after="120"/>
        <w:jc w:val="center"/>
        <w:rPr>
          <w:rFonts w:eastAsia="宋体"/>
          <w:bCs/>
          <w:i/>
          <w:iCs/>
          <w:color w:val="0000FF"/>
          <w:sz w:val="20"/>
          <w:lang w:val="en-US" w:eastAsia="zh-CN"/>
        </w:rPr>
      </w:pPr>
    </w:p>
    <w:p>
      <w:pPr>
        <w:snapToGrid w:val="0"/>
        <w:spacing w:line="300" w:lineRule="auto"/>
        <w:rPr>
          <w:rFonts w:eastAsia="MS PGothic" w:asciiTheme="minorHAnsi" w:hAnsiTheme="minorHAnsi"/>
          <w:b/>
          <w:bCs/>
          <w:color w:val="000000"/>
          <w:sz w:val="22"/>
          <w:szCs w:val="22"/>
          <w:lang w:val="en-US" w:eastAsia="ko-KR"/>
        </w:rPr>
      </w:pPr>
      <w:r>
        <w:rPr>
          <w:rFonts w:eastAsia="MS PGothic" w:asciiTheme="minorHAnsi" w:hAnsiTheme="minorHAnsi"/>
          <w:b/>
          <w:bCs/>
          <w:color w:val="000000"/>
          <w:sz w:val="22"/>
          <w:szCs w:val="22"/>
          <w:lang w:val="en-US"/>
        </w:rPr>
        <w:t>1. Introduction</w:t>
      </w:r>
    </w:p>
    <w:p>
      <w:pPr>
        <w:snapToGrid w:val="0"/>
        <w:spacing w:after="120"/>
        <w:rPr>
          <w:rFonts w:hint="eastAsia" w:eastAsia="宋体" w:asciiTheme="minorHAnsi" w:hAnsiTheme="minorHAnsi"/>
          <w:color w:val="000000"/>
          <w:sz w:val="22"/>
          <w:szCs w:val="22"/>
          <w:lang w:val="en-US" w:eastAsia="zh-CN"/>
        </w:rPr>
      </w:pPr>
      <w:r>
        <w:rPr>
          <w:rFonts w:hint="eastAsia" w:eastAsia="宋体" w:asciiTheme="minorHAnsi" w:hAnsiTheme="minorHAnsi"/>
          <w:color w:val="000000"/>
          <w:sz w:val="22"/>
          <w:szCs w:val="22"/>
          <w:lang w:val="en-US" w:eastAsia="zh-CN"/>
        </w:rPr>
        <w:t>Simulated moving bed reactor (SMBR) couples in-situ adsorptive separation with chemical reaction. Conversion of a reversible reaction can be increased beyond the limit of thermodynamic equilibrium and, as the same time, pure product can be directly collected, simplifying the  downstream purification processes [1]. SMBR consists of a series of columns packed with solid phase materials with both catalytic activity and adsorptive selectivity</w:t>
      </w:r>
      <w:r>
        <w:rPr>
          <w:rFonts w:eastAsia="MS PGothic" w:asciiTheme="minorHAnsi" w:hAnsiTheme="minorHAnsi"/>
          <w:color w:val="000000"/>
          <w:sz w:val="22"/>
          <w:szCs w:val="22"/>
          <w:lang w:val="en-US"/>
        </w:rPr>
        <w:t>.</w:t>
      </w:r>
      <w:r>
        <w:rPr>
          <w:rFonts w:hint="eastAsia" w:eastAsia="宋体" w:asciiTheme="minorHAnsi" w:hAnsiTheme="minorHAnsi"/>
          <w:color w:val="000000"/>
          <w:sz w:val="22"/>
          <w:szCs w:val="22"/>
          <w:lang w:val="en-US" w:eastAsia="zh-CN"/>
        </w:rPr>
        <w:t xml:space="preserve"> Typically, inlet and ourlet ports divide the columns into four zones, each playing a specific functional role. </w:t>
      </w:r>
    </w:p>
    <w:p>
      <w:pPr>
        <w:snapToGrid w:val="0"/>
        <w:spacing w:after="120"/>
        <w:rPr>
          <w:rFonts w:hint="eastAsia" w:eastAsia="宋体" w:asciiTheme="minorHAnsi" w:hAnsiTheme="minorHAnsi"/>
          <w:color w:val="000000"/>
          <w:sz w:val="22"/>
          <w:szCs w:val="22"/>
          <w:lang w:val="en-US" w:eastAsia="zh-CN"/>
        </w:rPr>
      </w:pPr>
      <w:r>
        <w:rPr>
          <w:rFonts w:hint="eastAsia" w:eastAsia="宋体" w:asciiTheme="minorHAnsi" w:hAnsiTheme="minorHAnsi"/>
          <w:color w:val="000000"/>
          <w:sz w:val="22"/>
          <w:szCs w:val="22"/>
          <w:lang w:val="en-US" w:eastAsia="zh-CN"/>
        </w:rPr>
        <w:t xml:space="preserve">Efficiency of the onsite separation is crucial for the success an SMBR. VariCol and PowerFeed technologies that have been originally developed for SMB separation were proven to be effective for the improvement of SMBR performance [2,3]. Gradient operation by introducing different adsorptive strength into different zones according to their functions  has been extensively used to reinforce SMB separation processes. </w:t>
      </w:r>
    </w:p>
    <w:p>
      <w:pPr>
        <w:snapToGrid w:val="0"/>
        <w:spacing w:after="120"/>
        <w:rPr>
          <w:rFonts w:hint="eastAsia" w:eastAsia="宋体" w:asciiTheme="minorHAnsi" w:hAnsiTheme="minorHAnsi"/>
          <w:color w:val="000000"/>
          <w:sz w:val="22"/>
          <w:szCs w:val="22"/>
          <w:lang w:val="en-US" w:eastAsia="zh-CN"/>
        </w:rPr>
      </w:pPr>
      <w:r>
        <w:rPr>
          <w:rFonts w:hint="eastAsia" w:eastAsia="宋体" w:asciiTheme="minorHAnsi" w:hAnsiTheme="minorHAnsi"/>
          <w:color w:val="000000"/>
          <w:sz w:val="22"/>
          <w:szCs w:val="22"/>
          <w:lang w:val="en-US" w:eastAsia="zh-CN"/>
        </w:rPr>
        <w:t xml:space="preserve">The ongoing work in this group and colleagues is aimed at examining the feasibility of applying temperature variance  on an SMBR. For this purpose, synthesis of methyl acetate catalyzed by amberlyst 15 was used as the model reaction. It has been shown by both theoretical and experimental studies that complete conversion and separation can be achieved [4,5]. </w:t>
      </w:r>
    </w:p>
    <w:p>
      <w:pPr>
        <w:snapToGrid w:val="0"/>
        <w:spacing w:after="120"/>
        <w:rPr>
          <w:rFonts w:hint="default" w:eastAsia="宋体" w:asciiTheme="minorHAnsi" w:hAnsiTheme="minorHAnsi"/>
          <w:color w:val="000000"/>
          <w:sz w:val="22"/>
          <w:szCs w:val="22"/>
          <w:lang w:val="en-US" w:eastAsia="zh-CN"/>
        </w:rPr>
      </w:pPr>
      <w:r>
        <w:rPr>
          <w:rFonts w:hint="eastAsia" w:eastAsia="宋体" w:asciiTheme="minorHAnsi" w:hAnsiTheme="minorHAnsi"/>
          <w:color w:val="000000"/>
          <w:sz w:val="22"/>
          <w:szCs w:val="22"/>
          <w:lang w:val="en-US" w:eastAsia="zh-CN"/>
        </w:rPr>
        <w:t xml:space="preserve">One of our previous study investigated the effects of temperature gradient under the frame of Triangle Theory [6]. Maximum unit throughput for complete conversion and separation was acquired by fixing conservative flowrates in zones I and IV and searching the two dimensional parametric plane consisting of flworates in zones of II and III. In this work, zones I and IV were also taken into consideration. Multi-objective optimizations were carried to evaluate SMBR performance in terms of unit throughput, product purity and solvent consumption as well. </w:t>
      </w:r>
    </w:p>
    <w:p>
      <w:pPr>
        <w:snapToGrid w:val="0"/>
        <w:spacing w:after="120"/>
        <w:rPr>
          <w:rFonts w:eastAsia="MS PGothic" w:asciiTheme="minorHAnsi" w:hAnsiTheme="minorHAnsi"/>
          <w:color w:val="000000"/>
          <w:sz w:val="22"/>
          <w:szCs w:val="22"/>
          <w:lang w:val="en-US"/>
        </w:rPr>
      </w:pPr>
      <w:r>
        <w:rPr>
          <w:rFonts w:eastAsia="MS PGothic" w:asciiTheme="minorHAnsi" w:hAnsiTheme="minorHAnsi"/>
          <w:b/>
          <w:bCs/>
          <w:color w:val="000000"/>
          <w:sz w:val="22"/>
          <w:szCs w:val="22"/>
          <w:lang w:val="en-US"/>
        </w:rPr>
        <w:t>2. Methods</w:t>
      </w:r>
    </w:p>
    <w:p>
      <w:pPr>
        <w:snapToGrid w:val="0"/>
        <w:spacing w:after="120"/>
        <w:rPr>
          <w:rFonts w:hint="default" w:eastAsia="宋体" w:asciiTheme="minorHAnsi" w:hAnsiTheme="minorHAnsi"/>
          <w:color w:val="000000"/>
          <w:sz w:val="22"/>
          <w:szCs w:val="22"/>
          <w:lang w:val="en-US" w:eastAsia="zh-CN"/>
        </w:rPr>
      </w:pPr>
      <w:r>
        <w:rPr>
          <w:rFonts w:hint="eastAsia" w:eastAsia="宋体" w:asciiTheme="minorHAnsi" w:hAnsiTheme="minorHAnsi"/>
          <w:color w:val="000000"/>
          <w:sz w:val="22"/>
          <w:szCs w:val="22"/>
          <w:lang w:val="en-US" w:eastAsia="zh-CN"/>
        </w:rPr>
        <w:t>Mathematical model and model parameters for the simulation of an SMBR reactor were established in previous publications [5,6]. A four zone SMBR has five independent operating parameters, namely, switching time and the four flowrate. The maximum flowrate that is limited by column pressure was assigned to zone I as a scaling factor. Simultaneous maximization of unit throughput and product purity was pursued by tuning the other four parameters that had been converted to dimensionless flowrate ratios</w:t>
      </w:r>
      <w:r>
        <w:rPr>
          <w:rFonts w:eastAsia="MS PGothic" w:asciiTheme="minorHAnsi" w:hAnsiTheme="minorHAnsi"/>
          <w:color w:val="000000"/>
          <w:sz w:val="22"/>
          <w:szCs w:val="22"/>
          <w:lang w:val="en-US"/>
        </w:rPr>
        <w:t>.</w:t>
      </w:r>
      <w:r>
        <w:rPr>
          <w:rFonts w:hint="eastAsia" w:eastAsia="宋体" w:asciiTheme="minorHAnsi" w:hAnsiTheme="minorHAnsi"/>
          <w:color w:val="000000"/>
          <w:sz w:val="22"/>
          <w:szCs w:val="22"/>
          <w:lang w:val="en-US" w:eastAsia="zh-CN"/>
        </w:rPr>
        <w:t xml:space="preserve"> As in general, operating conditions have contradicting effects on these two objectives and the solutions form a pareto curve. Non-dominated sorting genetic algorithm (NSGA-II) </w:t>
      </w:r>
      <w:bookmarkStart w:id="0" w:name="_GoBack"/>
      <w:bookmarkEnd w:id="0"/>
      <w:r>
        <w:rPr>
          <w:rFonts w:hint="eastAsia" w:eastAsia="宋体" w:asciiTheme="minorHAnsi" w:hAnsiTheme="minorHAnsi"/>
          <w:color w:val="000000"/>
          <w:sz w:val="22"/>
          <w:szCs w:val="22"/>
          <w:lang w:val="en-US" w:eastAsia="zh-CN"/>
        </w:rPr>
        <w:t xml:space="preserve"> was used to acquire the solutions.</w:t>
      </w:r>
    </w:p>
    <w:p>
      <w:pPr>
        <w:snapToGrid w:val="0"/>
        <w:spacing w:before="240" w:line="300" w:lineRule="auto"/>
        <w:rPr>
          <w:rFonts w:eastAsia="MS PGothic" w:asciiTheme="minorHAnsi" w:hAnsiTheme="minorHAnsi"/>
          <w:color w:val="000000"/>
          <w:sz w:val="22"/>
          <w:szCs w:val="22"/>
          <w:lang w:val="en-US"/>
        </w:rPr>
      </w:pPr>
      <w:r>
        <w:rPr>
          <w:rFonts w:eastAsia="MS PGothic" w:asciiTheme="minorHAnsi" w:hAnsiTheme="minorHAnsi"/>
          <w:b/>
          <w:bCs/>
          <w:color w:val="000000"/>
          <w:sz w:val="22"/>
          <w:szCs w:val="22"/>
          <w:lang w:val="en-US"/>
        </w:rPr>
        <w:t>3. Results and discussion</w:t>
      </w:r>
    </w:p>
    <w:p>
      <w:pPr>
        <w:snapToGrid w:val="0"/>
        <w:spacing w:after="120"/>
        <w:rPr>
          <w:rFonts w:hint="default" w:eastAsia="宋体" w:asciiTheme="minorHAnsi" w:hAnsiTheme="minorHAnsi"/>
          <w:color w:val="000000"/>
          <w:sz w:val="22"/>
          <w:szCs w:val="22"/>
          <w:lang w:val="en-US" w:eastAsia="zh-CN"/>
        </w:rPr>
      </w:pPr>
      <w:r>
        <w:rPr>
          <w:rFonts w:hint="eastAsia" w:eastAsia="宋体" w:asciiTheme="minorHAnsi" w:hAnsiTheme="minorHAnsi"/>
          <w:color w:val="000000"/>
          <w:sz w:val="22"/>
          <w:szCs w:val="22"/>
          <w:lang w:val="en-US" w:eastAsia="zh-CN"/>
        </w:rPr>
        <w:t>Pareto solutions of an SMBR operated under various modes are compared in Figure 1</w:t>
      </w:r>
      <w:r>
        <w:rPr>
          <w:rFonts w:eastAsia="MS PGothic" w:asciiTheme="minorHAnsi" w:hAnsiTheme="minorHAnsi"/>
          <w:color w:val="000000"/>
          <w:sz w:val="22"/>
          <w:szCs w:val="22"/>
          <w:lang w:val="en-US"/>
        </w:rPr>
        <w:t xml:space="preserve">. </w:t>
      </w:r>
      <w:r>
        <w:rPr>
          <w:rFonts w:hint="eastAsia" w:eastAsia="宋体" w:asciiTheme="minorHAnsi" w:hAnsiTheme="minorHAnsi"/>
          <w:color w:val="000000"/>
          <w:sz w:val="22"/>
          <w:szCs w:val="22"/>
          <w:lang w:val="en-US" w:eastAsia="zh-CN"/>
        </w:rPr>
        <w:t>Minimization of solvent consumption was then pursued by both parametric sensitivity analyses and 3-objective optimizations. Using the same procedure, effects of kinetic rate, adsorption strength of reactant and reaction heat on the SMBR performance were also investigated</w:t>
      </w:r>
      <w:r>
        <w:rPr>
          <w:rFonts w:eastAsia="MS PGothic" w:asciiTheme="minorHAnsi" w:hAnsiTheme="minorHAnsi"/>
          <w:color w:val="000000"/>
          <w:sz w:val="22"/>
          <w:szCs w:val="22"/>
        </w:rPr>
        <w:t>.</w:t>
      </w:r>
      <w:r>
        <w:rPr>
          <w:rFonts w:hint="eastAsia" w:eastAsia="宋体" w:asciiTheme="minorHAnsi" w:hAnsiTheme="minorHAnsi"/>
          <w:color w:val="000000"/>
          <w:sz w:val="22"/>
          <w:szCs w:val="22"/>
          <w:lang w:val="en-US" w:eastAsia="zh-CN"/>
        </w:rPr>
        <w:t xml:space="preserve"> More detailed results and discussions omitted here for conciseness will be presented in the conference.</w:t>
      </w:r>
    </w:p>
    <w:p>
      <w:pPr>
        <w:snapToGrid w:val="0"/>
        <w:spacing w:after="120"/>
        <w:jc w:val="center"/>
        <w:rPr>
          <w:rFonts w:eastAsia="MS PGothic" w:asciiTheme="minorHAnsi" w:hAnsiTheme="minorHAnsi"/>
          <w:color w:val="000000"/>
        </w:rPr>
      </w:pPr>
      <w:r>
        <w:drawing>
          <wp:inline distT="0" distB="0" distL="0" distR="0">
            <wp:extent cx="3367405" cy="2439035"/>
            <wp:effectExtent l="0" t="0" r="4445" b="1841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6" cstate="print"/>
                    <a:srcRect t="5479" r="9504"/>
                    <a:stretch>
                      <a:fillRect/>
                    </a:stretch>
                  </pic:blipFill>
                  <pic:spPr>
                    <a:xfrm>
                      <a:off x="0" y="0"/>
                      <a:ext cx="3367405" cy="2439035"/>
                    </a:xfrm>
                    <a:prstGeom prst="rect">
                      <a:avLst/>
                    </a:prstGeom>
                    <a:noFill/>
                    <a:ln w="9525">
                      <a:noFill/>
                      <a:miter lim="800000"/>
                      <a:headEnd/>
                      <a:tailEnd/>
                    </a:ln>
                  </pic:spPr>
                </pic:pic>
              </a:graphicData>
            </a:graphic>
          </wp:inline>
        </w:drawing>
      </w:r>
    </w:p>
    <w:p>
      <w:pPr>
        <w:snapToGrid w:val="0"/>
        <w:spacing w:after="120"/>
        <w:jc w:val="center"/>
        <w:rPr>
          <w:rFonts w:hint="default" w:eastAsia="宋体" w:asciiTheme="minorHAnsi" w:hAnsiTheme="minorHAnsi"/>
          <w:color w:val="000000"/>
          <w:szCs w:val="18"/>
          <w:lang w:val="en-US" w:eastAsia="zh-CN"/>
        </w:rPr>
      </w:pPr>
      <w:r>
        <w:rPr>
          <w:rFonts w:eastAsia="MS PGothic" w:asciiTheme="minorHAnsi" w:hAnsiTheme="minorHAnsi"/>
          <w:b/>
          <w:color w:val="000000"/>
          <w:szCs w:val="18"/>
          <w:lang w:val="en-US"/>
        </w:rPr>
        <w:t>Figure 1</w:t>
      </w:r>
      <w:r>
        <w:rPr>
          <w:rFonts w:eastAsia="MS PGothic" w:asciiTheme="minorHAnsi" w:hAnsiTheme="minorHAnsi"/>
          <w:b/>
          <w:color w:val="000000"/>
          <w:szCs w:val="18"/>
          <w:lang w:val="en-US" w:eastAsia="ko-KR"/>
        </w:rPr>
        <w:t>.</w:t>
      </w:r>
      <w:r>
        <w:rPr>
          <w:rFonts w:eastAsia="MS PGothic" w:asciiTheme="minorHAnsi" w:hAnsiTheme="minorHAnsi"/>
          <w:color w:val="000000"/>
          <w:szCs w:val="18"/>
          <w:lang w:val="en-US"/>
        </w:rPr>
        <w:t xml:space="preserve"> </w:t>
      </w:r>
      <w:r>
        <w:rPr>
          <w:rFonts w:asciiTheme="minorHAnsi" w:hAnsiTheme="minorHAnsi"/>
          <w:lang w:val="en-US"/>
        </w:rPr>
        <w:t xml:space="preserve"> </w:t>
      </w:r>
      <w:r>
        <w:rPr>
          <w:rFonts w:hint="eastAsia" w:eastAsia="宋体" w:asciiTheme="minorHAnsi" w:hAnsiTheme="minorHAnsi"/>
          <w:color w:val="000000"/>
          <w:szCs w:val="18"/>
          <w:lang w:val="en-US" w:eastAsia="zh-CN"/>
        </w:rPr>
        <w:t>comparison of pareto solutions acquired for  SMBR  with several temperature distributions</w:t>
      </w:r>
    </w:p>
    <w:p>
      <w:pPr>
        <w:snapToGrid w:val="0"/>
        <w:spacing w:before="240" w:line="300" w:lineRule="auto"/>
        <w:rPr>
          <w:rFonts w:eastAsia="MS PGothic" w:asciiTheme="minorHAnsi" w:hAnsiTheme="minorHAnsi"/>
          <w:color w:val="000000"/>
          <w:sz w:val="22"/>
          <w:szCs w:val="22"/>
          <w:lang w:val="en-US" w:eastAsia="ko-KR"/>
        </w:rPr>
      </w:pPr>
      <w:r>
        <w:rPr>
          <w:rFonts w:eastAsia="MS PGothic" w:asciiTheme="minorHAnsi" w:hAnsiTheme="minorHAnsi"/>
          <w:b/>
          <w:bCs/>
          <w:color w:val="000000"/>
          <w:sz w:val="22"/>
          <w:szCs w:val="22"/>
          <w:lang w:val="en-US"/>
        </w:rPr>
        <w:t>4. Conclusion</w:t>
      </w:r>
      <w:r>
        <w:rPr>
          <w:rFonts w:eastAsia="MS PGothic" w:asciiTheme="minorHAnsi" w:hAnsiTheme="minorHAnsi"/>
          <w:b/>
          <w:bCs/>
          <w:color w:val="000000"/>
          <w:sz w:val="22"/>
          <w:szCs w:val="22"/>
          <w:lang w:val="en-US" w:eastAsia="ko-KR"/>
        </w:rPr>
        <w:t>s</w:t>
      </w:r>
    </w:p>
    <w:p>
      <w:pPr>
        <w:snapToGrid w:val="0"/>
        <w:spacing w:after="120"/>
        <w:rPr>
          <w:rFonts w:hint="default" w:eastAsia="宋体" w:asciiTheme="minorHAnsi" w:hAnsiTheme="minorHAnsi"/>
          <w:color w:val="000000"/>
          <w:sz w:val="22"/>
          <w:szCs w:val="22"/>
          <w:lang w:val="en-US" w:eastAsia="zh-CN"/>
        </w:rPr>
      </w:pPr>
      <w:r>
        <w:rPr>
          <w:rFonts w:hint="eastAsia" w:eastAsia="宋体" w:asciiTheme="minorHAnsi" w:hAnsiTheme="minorHAnsi"/>
          <w:color w:val="000000"/>
          <w:sz w:val="22"/>
          <w:szCs w:val="22"/>
          <w:lang w:val="en-US" w:eastAsia="zh-CN"/>
        </w:rPr>
        <w:t>Temperature may have both synergy and contradicting effects on reaction kinetics and separation in different zones</w:t>
      </w:r>
      <w:r>
        <w:rPr>
          <w:rFonts w:eastAsia="MS PGothic" w:asciiTheme="minorHAnsi" w:hAnsiTheme="minorHAnsi"/>
          <w:color w:val="000000"/>
          <w:sz w:val="22"/>
          <w:szCs w:val="22"/>
          <w:lang w:val="en-US"/>
        </w:rPr>
        <w:t>.</w:t>
      </w:r>
      <w:r>
        <w:rPr>
          <w:rFonts w:hint="eastAsia" w:eastAsia="宋体" w:asciiTheme="minorHAnsi" w:hAnsiTheme="minorHAnsi"/>
          <w:color w:val="000000"/>
          <w:sz w:val="22"/>
          <w:szCs w:val="22"/>
          <w:lang w:val="en-US" w:eastAsia="zh-CN"/>
        </w:rPr>
        <w:t xml:space="preserve"> As a result, temperature gradient operation can be conditionally but not generally applied to improve SMBR performance.</w:t>
      </w:r>
    </w:p>
    <w:p>
      <w:pPr>
        <w:snapToGrid w:val="0"/>
        <w:spacing w:before="240" w:line="300" w:lineRule="auto"/>
        <w:rPr>
          <w:rFonts w:eastAsia="宋体" w:asciiTheme="minorHAnsi" w:hAnsiTheme="minorHAnsi"/>
          <w:b/>
          <w:bCs/>
          <w:color w:val="000000"/>
          <w:sz w:val="20"/>
          <w:lang w:val="en-US" w:eastAsia="zh-CN"/>
        </w:rPr>
      </w:pPr>
      <w:r>
        <w:rPr>
          <w:rFonts w:eastAsia="MS PGothic" w:asciiTheme="minorHAnsi" w:hAnsiTheme="minorHAnsi"/>
          <w:b/>
          <w:bCs/>
          <w:color w:val="000000"/>
          <w:sz w:val="20"/>
          <w:lang w:val="en-US"/>
        </w:rPr>
        <w:t>References  [Calibri 10]</w:t>
      </w:r>
    </w:p>
    <w:p>
      <w:pPr>
        <w:pStyle w:val="154"/>
        <w:numPr>
          <w:ilvl w:val="0"/>
          <w:numId w:val="16"/>
        </w:numPr>
        <w:tabs>
          <w:tab w:val="left" w:pos="426"/>
        </w:tabs>
        <w:spacing w:line="240" w:lineRule="auto"/>
        <w:ind w:left="426" w:hanging="426"/>
        <w:rPr>
          <w:rFonts w:asciiTheme="minorHAnsi" w:hAnsiTheme="minorHAnsi"/>
          <w:color w:val="000000"/>
        </w:rPr>
      </w:pPr>
      <w:r>
        <w:rPr>
          <w:rFonts w:eastAsia="Times New Roman" w:cs="Times New Roman" w:asciiTheme="minorHAnsi" w:hAnsiTheme="minorHAnsi"/>
          <w:color w:val="000000"/>
          <w:sz w:val="20"/>
          <w:szCs w:val="20"/>
          <w:lang w:val="en-US" w:eastAsia="en-US" w:bidi="ar-SA"/>
        </w:rPr>
        <w:t>A</w:t>
      </w:r>
      <w:r>
        <w:rPr>
          <w:rFonts w:hint="eastAsia" w:eastAsia="宋体"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K</w:t>
      </w:r>
      <w:r>
        <w:rPr>
          <w:rFonts w:asciiTheme="minorHAnsi" w:hAnsiTheme="minorHAnsi"/>
          <w:color w:val="000000"/>
        </w:rPr>
        <w:t>.</w:t>
      </w:r>
      <w:r>
        <w:rPr>
          <w:rFonts w:hint="eastAsia" w:eastAsia="宋体" w:asciiTheme="minorHAnsi" w:hAnsiTheme="minorHAnsi"/>
          <w:color w:val="000000"/>
          <w:lang w:val="en-US" w:eastAsia="zh-CN"/>
        </w:rPr>
        <w:t xml:space="preserve"> </w:t>
      </w:r>
      <w:r>
        <w:rPr>
          <w:rFonts w:eastAsia="Times New Roman" w:cs="Times New Roman" w:asciiTheme="minorHAnsi" w:hAnsiTheme="minorHAnsi"/>
          <w:color w:val="000000"/>
          <w:sz w:val="20"/>
          <w:szCs w:val="20"/>
          <w:lang w:val="en-US" w:eastAsia="en-US" w:bidi="ar-SA"/>
        </w:rPr>
        <w:t>Ray, R</w:t>
      </w:r>
      <w:r>
        <w:rPr>
          <w:rFonts w:hint="eastAsia" w:eastAsia="宋体"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W</w:t>
      </w:r>
      <w:r>
        <w:rPr>
          <w:rFonts w:hint="eastAsia" w:eastAsia="宋体" w:cs="Times New Roman" w:asciiTheme="minorHAnsi" w:hAnsiTheme="minorHAnsi"/>
          <w:color w:val="000000"/>
          <w:sz w:val="20"/>
          <w:szCs w:val="20"/>
          <w:lang w:val="en-US" w:eastAsia="zh-CN" w:bidi="ar-SA"/>
        </w:rPr>
        <w:t xml:space="preserve">. </w:t>
      </w:r>
      <w:r>
        <w:rPr>
          <w:rFonts w:eastAsia="Times New Roman" w:cs="Times New Roman" w:asciiTheme="minorHAnsi" w:hAnsiTheme="minorHAnsi"/>
          <w:color w:val="000000"/>
          <w:sz w:val="20"/>
          <w:szCs w:val="20"/>
          <w:lang w:val="en-US" w:eastAsia="en-US" w:bidi="ar-SA"/>
        </w:rPr>
        <w:t>Carr</w:t>
      </w:r>
      <w:r>
        <w:rPr>
          <w:rFonts w:hint="eastAsia" w:eastAsia="宋体"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 xml:space="preserve"> Chem</w:t>
      </w:r>
      <w:r>
        <w:rPr>
          <w:rFonts w:hint="eastAsia" w:eastAsia="宋体"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 xml:space="preserve"> Eng</w:t>
      </w:r>
      <w:r>
        <w:rPr>
          <w:rFonts w:hint="eastAsia" w:eastAsia="宋体"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 xml:space="preserve"> Sci.</w:t>
      </w:r>
      <w:r>
        <w:rPr>
          <w:rFonts w:hint="eastAsia" w:eastAsia="宋体" w:cs="Times New Roman" w:asciiTheme="minorHAnsi" w:hAnsiTheme="minorHAnsi"/>
          <w:color w:val="000000"/>
          <w:sz w:val="20"/>
          <w:szCs w:val="20"/>
          <w:lang w:val="en-US" w:eastAsia="zh-CN" w:bidi="ar-SA"/>
        </w:rPr>
        <w:t xml:space="preserve"> </w:t>
      </w:r>
      <w:r>
        <w:rPr>
          <w:rFonts w:eastAsia="Times New Roman" w:cs="Times New Roman" w:asciiTheme="minorHAnsi" w:hAnsiTheme="minorHAnsi"/>
          <w:color w:val="000000"/>
          <w:sz w:val="20"/>
          <w:szCs w:val="20"/>
          <w:lang w:val="en-US" w:eastAsia="en-US" w:bidi="ar-SA"/>
        </w:rPr>
        <w:t>50</w:t>
      </w:r>
      <w:r>
        <w:rPr>
          <w:rFonts w:hint="eastAsia" w:eastAsia="宋体" w:cs="Times New Roman" w:asciiTheme="minorHAnsi" w:hAnsiTheme="minorHAnsi"/>
          <w:color w:val="000000"/>
          <w:sz w:val="20"/>
          <w:szCs w:val="20"/>
          <w:lang w:val="en-US" w:eastAsia="zh-CN" w:bidi="ar-SA"/>
        </w:rPr>
        <w:t xml:space="preserve"> (1995) </w:t>
      </w:r>
      <w:r>
        <w:rPr>
          <w:rFonts w:eastAsia="Times New Roman" w:cs="Times New Roman" w:asciiTheme="minorHAnsi" w:hAnsiTheme="minorHAnsi"/>
          <w:color w:val="000000"/>
          <w:sz w:val="20"/>
          <w:szCs w:val="20"/>
          <w:lang w:val="en-US" w:eastAsia="en-US" w:bidi="ar-SA"/>
        </w:rPr>
        <w:t>3033–3041</w:t>
      </w:r>
      <w:r>
        <w:rPr>
          <w:rFonts w:hint="eastAsia" w:eastAsia="宋体" w:cs="Times New Roman" w:asciiTheme="minorHAnsi" w:hAnsiTheme="minorHAnsi"/>
          <w:color w:val="000000"/>
          <w:sz w:val="20"/>
          <w:szCs w:val="20"/>
          <w:lang w:val="en-US" w:eastAsia="zh-CN" w:bidi="ar-SA"/>
        </w:rPr>
        <w:t>.</w:t>
      </w:r>
    </w:p>
    <w:p>
      <w:pPr>
        <w:pStyle w:val="154"/>
        <w:numPr>
          <w:ilvl w:val="0"/>
          <w:numId w:val="16"/>
        </w:numPr>
        <w:tabs>
          <w:tab w:val="left" w:pos="426"/>
        </w:tabs>
        <w:spacing w:line="240" w:lineRule="auto"/>
        <w:ind w:left="426" w:hanging="426"/>
        <w:rPr>
          <w:rFonts w:eastAsia="Times New Roman" w:cs="Times New Roman" w:asciiTheme="minorHAnsi" w:hAnsiTheme="minorHAnsi"/>
          <w:color w:val="000000"/>
          <w:sz w:val="20"/>
          <w:szCs w:val="20"/>
          <w:lang w:val="en-US" w:eastAsia="en-US" w:bidi="ar-SA"/>
        </w:rPr>
      </w:pPr>
      <w:r>
        <w:rPr>
          <w:rFonts w:eastAsia="Times New Roman" w:cs="Times New Roman" w:asciiTheme="minorHAnsi" w:hAnsiTheme="minorHAnsi"/>
          <w:color w:val="000000"/>
          <w:sz w:val="20"/>
          <w:szCs w:val="20"/>
          <w:lang w:val="en-US" w:eastAsia="en-US" w:bidi="ar-SA"/>
        </w:rPr>
        <w:t>W</w:t>
      </w:r>
      <w:r>
        <w:rPr>
          <w:rFonts w:hint="eastAsia" w:eastAsia="Times New Roman" w:cs="Times New Roman" w:asciiTheme="minorHAnsi" w:hAnsiTheme="minorHAnsi"/>
          <w:color w:val="000000"/>
          <w:sz w:val="20"/>
          <w:szCs w:val="20"/>
          <w:lang w:val="en-US" w:eastAsia="zh-CN" w:bidi="ar-SA"/>
        </w:rPr>
        <w:t xml:space="preserve">. </w:t>
      </w:r>
      <w:r>
        <w:rPr>
          <w:rFonts w:eastAsia="Times New Roman" w:cs="Times New Roman" w:asciiTheme="minorHAnsi" w:hAnsiTheme="minorHAnsi"/>
          <w:color w:val="000000"/>
          <w:sz w:val="20"/>
          <w:szCs w:val="20"/>
          <w:lang w:val="en-US" w:eastAsia="en-US" w:bidi="ar-SA"/>
        </w:rPr>
        <w:t>Yu , K</w:t>
      </w:r>
      <w:r>
        <w:rPr>
          <w:rFonts w:hint="eastAsia" w:eastAsia="Times New Roman" w:cs="Times New Roman" w:asciiTheme="minorHAnsi" w:hAnsiTheme="minorHAnsi"/>
          <w:color w:val="000000"/>
          <w:sz w:val="20"/>
          <w:szCs w:val="20"/>
          <w:lang w:val="en-US" w:eastAsia="zh-CN" w:bidi="ar-SA"/>
        </w:rPr>
        <w:t xml:space="preserve">. </w:t>
      </w:r>
      <w:r>
        <w:rPr>
          <w:rFonts w:eastAsia="Times New Roman" w:cs="Times New Roman" w:asciiTheme="minorHAnsi" w:hAnsiTheme="minorHAnsi"/>
          <w:color w:val="000000"/>
          <w:sz w:val="20"/>
          <w:szCs w:val="20"/>
          <w:lang w:val="en-US" w:eastAsia="en-US" w:bidi="ar-SA"/>
        </w:rPr>
        <w:t>Hidajat , A</w:t>
      </w:r>
      <w:r>
        <w:rPr>
          <w:rFonts w:hint="eastAsia" w:eastAsia="Times New Roman"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K</w:t>
      </w:r>
      <w:r>
        <w:rPr>
          <w:rFonts w:hint="eastAsia" w:eastAsia="Times New Roman" w:cs="Times New Roman" w:asciiTheme="minorHAnsi" w:hAnsiTheme="minorHAnsi"/>
          <w:color w:val="000000"/>
          <w:sz w:val="20"/>
          <w:szCs w:val="20"/>
          <w:lang w:val="en-US" w:eastAsia="zh-CN" w:bidi="ar-SA"/>
        </w:rPr>
        <w:t xml:space="preserve">. </w:t>
      </w:r>
      <w:r>
        <w:rPr>
          <w:rFonts w:eastAsia="Times New Roman" w:cs="Times New Roman" w:asciiTheme="minorHAnsi" w:hAnsiTheme="minorHAnsi"/>
          <w:color w:val="000000"/>
          <w:sz w:val="20"/>
          <w:szCs w:val="20"/>
          <w:lang w:val="en-US" w:eastAsia="en-US" w:bidi="ar-SA"/>
        </w:rPr>
        <w:t>Ray</w:t>
      </w:r>
      <w:r>
        <w:rPr>
          <w:rFonts w:hint="eastAsia" w:eastAsia="Times New Roman" w:cs="Times New Roman" w:asciiTheme="minorHAnsi" w:hAnsiTheme="minorHAnsi"/>
          <w:color w:val="000000"/>
          <w:sz w:val="20"/>
          <w:szCs w:val="20"/>
          <w:lang w:val="en-US" w:eastAsia="zh-CN" w:bidi="ar-SA"/>
        </w:rPr>
        <w:t>, Chem. Eng. J. 112 (2005) 57-72.</w:t>
      </w:r>
    </w:p>
    <w:p>
      <w:pPr>
        <w:pStyle w:val="154"/>
        <w:numPr>
          <w:ilvl w:val="0"/>
          <w:numId w:val="16"/>
        </w:numPr>
        <w:tabs>
          <w:tab w:val="left" w:pos="426"/>
        </w:tabs>
        <w:spacing w:line="240" w:lineRule="auto"/>
        <w:ind w:left="426" w:hanging="426"/>
        <w:rPr>
          <w:rFonts w:eastAsia="Times New Roman" w:cs="Times New Roman" w:asciiTheme="minorHAnsi" w:hAnsiTheme="minorHAnsi"/>
          <w:color w:val="000000"/>
          <w:sz w:val="20"/>
          <w:szCs w:val="20"/>
          <w:lang w:val="en-US" w:eastAsia="en-US" w:bidi="ar-SA"/>
        </w:rPr>
      </w:pPr>
      <w:r>
        <w:rPr>
          <w:rFonts w:eastAsia="Times New Roman" w:cs="Times New Roman" w:asciiTheme="minorHAnsi" w:hAnsiTheme="minorHAnsi"/>
          <w:color w:val="000000"/>
          <w:sz w:val="20"/>
          <w:szCs w:val="20"/>
          <w:lang w:val="en-US" w:eastAsia="en-US" w:bidi="ar-SA"/>
        </w:rPr>
        <w:t>J</w:t>
      </w:r>
      <w:r>
        <w:rPr>
          <w:rFonts w:hint="eastAsia" w:eastAsia="Times New Roman"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S</w:t>
      </w:r>
      <w:r>
        <w:rPr>
          <w:rFonts w:hint="eastAsia" w:eastAsia="Times New Roman" w:cs="Times New Roman" w:asciiTheme="minorHAnsi" w:hAnsiTheme="minorHAnsi"/>
          <w:color w:val="000000"/>
          <w:sz w:val="20"/>
          <w:szCs w:val="20"/>
          <w:lang w:val="en-US" w:eastAsia="zh-CN" w:bidi="ar-SA"/>
        </w:rPr>
        <w:t xml:space="preserve">. </w:t>
      </w:r>
      <w:r>
        <w:rPr>
          <w:rFonts w:eastAsia="Times New Roman" w:cs="Times New Roman" w:asciiTheme="minorHAnsi" w:hAnsiTheme="minorHAnsi"/>
          <w:color w:val="000000"/>
          <w:sz w:val="20"/>
          <w:szCs w:val="20"/>
          <w:lang w:val="en-US" w:eastAsia="en-US" w:bidi="ar-SA"/>
        </w:rPr>
        <w:t>Hariprasad , K</w:t>
      </w:r>
      <w:r>
        <w:rPr>
          <w:rFonts w:hint="eastAsia" w:eastAsia="Times New Roman" w:cs="Times New Roman" w:asciiTheme="minorHAnsi" w:hAnsiTheme="minorHAnsi"/>
          <w:color w:val="000000"/>
          <w:sz w:val="20"/>
          <w:szCs w:val="20"/>
          <w:lang w:val="en-US" w:eastAsia="zh-CN" w:bidi="ar-SA"/>
        </w:rPr>
        <w:t xml:space="preserve">. </w:t>
      </w:r>
      <w:r>
        <w:rPr>
          <w:rFonts w:eastAsia="Times New Roman" w:cs="Times New Roman" w:asciiTheme="minorHAnsi" w:hAnsiTheme="minorHAnsi"/>
          <w:color w:val="000000"/>
          <w:sz w:val="20"/>
          <w:szCs w:val="20"/>
          <w:lang w:val="en-US" w:eastAsia="en-US" w:bidi="ar-SA"/>
        </w:rPr>
        <w:t>Hidajat , A</w:t>
      </w:r>
      <w:r>
        <w:rPr>
          <w:rFonts w:hint="eastAsia" w:eastAsia="Times New Roman"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K</w:t>
      </w:r>
      <w:r>
        <w:rPr>
          <w:rFonts w:hint="eastAsia" w:eastAsia="Times New Roman" w:cs="Times New Roman" w:asciiTheme="minorHAnsi" w:hAnsiTheme="minorHAnsi"/>
          <w:color w:val="000000"/>
          <w:sz w:val="20"/>
          <w:szCs w:val="20"/>
          <w:lang w:val="en-US" w:eastAsia="zh-CN" w:bidi="ar-SA"/>
        </w:rPr>
        <w:t xml:space="preserve">. </w:t>
      </w:r>
      <w:r>
        <w:rPr>
          <w:rFonts w:eastAsia="Times New Roman" w:cs="Times New Roman" w:asciiTheme="minorHAnsi" w:hAnsiTheme="minorHAnsi"/>
          <w:color w:val="000000"/>
          <w:sz w:val="20"/>
          <w:szCs w:val="20"/>
          <w:lang w:val="en-US" w:eastAsia="en-US" w:bidi="ar-SA"/>
        </w:rPr>
        <w:t>Ray</w:t>
      </w:r>
      <w:r>
        <w:rPr>
          <w:rFonts w:hint="eastAsia" w:eastAsia="Times New Roman"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 xml:space="preserve"> Comput</w:t>
      </w:r>
      <w:r>
        <w:rPr>
          <w:rFonts w:hint="eastAsia" w:eastAsia="Times New Roman"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 xml:space="preserve"> Chem</w:t>
      </w:r>
      <w:r>
        <w:rPr>
          <w:rFonts w:hint="eastAsia" w:eastAsia="Times New Roman"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 xml:space="preserve"> Eng. </w:t>
      </w:r>
      <w:r>
        <w:rPr>
          <w:rFonts w:hint="eastAsia" w:eastAsia="Times New Roman" w:cs="Times New Roman" w:asciiTheme="minorHAnsi" w:hAnsiTheme="minorHAnsi"/>
          <w:color w:val="000000"/>
          <w:sz w:val="20"/>
          <w:szCs w:val="20"/>
          <w:lang w:val="en-US" w:eastAsia="zh-CN" w:bidi="ar-SA"/>
        </w:rPr>
        <w:t>27 (</w:t>
      </w:r>
      <w:r>
        <w:rPr>
          <w:rFonts w:eastAsia="Times New Roman" w:cs="Times New Roman" w:asciiTheme="minorHAnsi" w:hAnsiTheme="minorHAnsi"/>
          <w:color w:val="000000"/>
          <w:sz w:val="20"/>
          <w:szCs w:val="20"/>
          <w:lang w:val="en-US" w:eastAsia="en-US" w:bidi="ar-SA"/>
        </w:rPr>
        <w:t>2003</w:t>
      </w:r>
      <w:r>
        <w:rPr>
          <w:rFonts w:hint="eastAsia" w:eastAsia="Times New Roman" w:cs="Times New Roman" w:asciiTheme="minorHAnsi" w:hAnsiTheme="minorHAnsi"/>
          <w:color w:val="000000"/>
          <w:sz w:val="20"/>
          <w:szCs w:val="20"/>
          <w:lang w:val="en-US" w:eastAsia="zh-CN" w:bidi="ar-SA"/>
        </w:rPr>
        <w:t xml:space="preserve">) </w:t>
      </w:r>
      <w:r>
        <w:rPr>
          <w:rFonts w:eastAsia="Times New Roman" w:cs="Times New Roman" w:asciiTheme="minorHAnsi" w:hAnsiTheme="minorHAnsi"/>
          <w:color w:val="000000"/>
          <w:sz w:val="20"/>
          <w:szCs w:val="20"/>
          <w:lang w:val="en-US" w:eastAsia="en-US" w:bidi="ar-SA"/>
        </w:rPr>
        <w:t>1883–1901.</w:t>
      </w:r>
    </w:p>
    <w:p>
      <w:pPr>
        <w:pStyle w:val="154"/>
        <w:numPr>
          <w:ilvl w:val="0"/>
          <w:numId w:val="16"/>
        </w:numPr>
        <w:tabs>
          <w:tab w:val="left" w:pos="426"/>
        </w:tabs>
        <w:spacing w:line="240" w:lineRule="auto"/>
        <w:ind w:left="426" w:hanging="426"/>
        <w:rPr>
          <w:rFonts w:eastAsia="Times New Roman" w:cs="Times New Roman" w:asciiTheme="minorHAnsi" w:hAnsiTheme="minorHAnsi"/>
          <w:color w:val="000000"/>
          <w:sz w:val="20"/>
          <w:szCs w:val="20"/>
          <w:lang w:val="en-US" w:eastAsia="en-US" w:bidi="ar-SA"/>
        </w:rPr>
      </w:pPr>
      <w:r>
        <w:rPr>
          <w:rFonts w:eastAsia="Times New Roman" w:cs="Times New Roman" w:asciiTheme="minorHAnsi" w:hAnsiTheme="minorHAnsi"/>
          <w:color w:val="000000"/>
          <w:sz w:val="20"/>
          <w:szCs w:val="20"/>
          <w:lang w:val="en-US" w:eastAsia="en-US" w:bidi="ar-SA"/>
        </w:rPr>
        <w:t>W</w:t>
      </w:r>
      <w:r>
        <w:rPr>
          <w:rFonts w:hint="eastAsia" w:eastAsia="Times New Roman" w:cs="Times New Roman" w:asciiTheme="minorHAnsi" w:hAnsiTheme="minorHAnsi"/>
          <w:color w:val="000000"/>
          <w:sz w:val="20"/>
          <w:szCs w:val="20"/>
          <w:lang w:val="en-US" w:eastAsia="zh-CN" w:bidi="ar-SA"/>
        </w:rPr>
        <w:t xml:space="preserve">. </w:t>
      </w:r>
      <w:r>
        <w:rPr>
          <w:rFonts w:eastAsia="Times New Roman" w:cs="Times New Roman" w:asciiTheme="minorHAnsi" w:hAnsiTheme="minorHAnsi"/>
          <w:color w:val="000000"/>
          <w:sz w:val="20"/>
          <w:szCs w:val="20"/>
          <w:lang w:val="en-US" w:eastAsia="en-US" w:bidi="ar-SA"/>
        </w:rPr>
        <w:t>Yu , K</w:t>
      </w:r>
      <w:r>
        <w:rPr>
          <w:rFonts w:hint="eastAsia" w:eastAsia="Times New Roman" w:cs="Times New Roman" w:asciiTheme="minorHAnsi" w:hAnsiTheme="minorHAnsi"/>
          <w:color w:val="000000"/>
          <w:sz w:val="20"/>
          <w:szCs w:val="20"/>
          <w:lang w:val="en-US" w:eastAsia="zh-CN" w:bidi="ar-SA"/>
        </w:rPr>
        <w:t xml:space="preserve">. </w:t>
      </w:r>
      <w:r>
        <w:rPr>
          <w:rFonts w:eastAsia="Times New Roman" w:cs="Times New Roman" w:asciiTheme="minorHAnsi" w:hAnsiTheme="minorHAnsi"/>
          <w:color w:val="000000"/>
          <w:sz w:val="20"/>
          <w:szCs w:val="20"/>
          <w:lang w:val="en-US" w:eastAsia="en-US" w:bidi="ar-SA"/>
        </w:rPr>
        <w:t>Hidajat , A</w:t>
      </w:r>
      <w:r>
        <w:rPr>
          <w:rFonts w:hint="eastAsia" w:eastAsia="Times New Roman"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K</w:t>
      </w:r>
      <w:r>
        <w:rPr>
          <w:rFonts w:hint="eastAsia" w:eastAsia="Times New Roman" w:cs="Times New Roman" w:asciiTheme="minorHAnsi" w:hAnsiTheme="minorHAnsi"/>
          <w:color w:val="000000"/>
          <w:sz w:val="20"/>
          <w:szCs w:val="20"/>
          <w:lang w:val="en-US" w:eastAsia="zh-CN" w:bidi="ar-SA"/>
        </w:rPr>
        <w:t xml:space="preserve">. </w:t>
      </w:r>
      <w:r>
        <w:rPr>
          <w:rFonts w:eastAsia="Times New Roman" w:cs="Times New Roman" w:asciiTheme="minorHAnsi" w:hAnsiTheme="minorHAnsi"/>
          <w:color w:val="000000"/>
          <w:sz w:val="20"/>
          <w:szCs w:val="20"/>
          <w:lang w:val="en-US" w:eastAsia="en-US" w:bidi="ar-SA"/>
        </w:rPr>
        <w:t>Ray</w:t>
      </w:r>
      <w:r>
        <w:rPr>
          <w:rFonts w:hint="eastAsia" w:eastAsia="Times New Roman"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 xml:space="preserve"> Ind</w:t>
      </w:r>
      <w:r>
        <w:rPr>
          <w:rFonts w:hint="eastAsia" w:eastAsia="Times New Roman"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 xml:space="preserve"> Eng</w:t>
      </w:r>
      <w:r>
        <w:rPr>
          <w:rFonts w:hint="eastAsia" w:eastAsia="Times New Roman"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 xml:space="preserve"> Chem</w:t>
      </w:r>
      <w:r>
        <w:rPr>
          <w:rFonts w:hint="eastAsia" w:eastAsia="Times New Roman"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 xml:space="preserve"> Res.</w:t>
      </w:r>
      <w:r>
        <w:rPr>
          <w:rFonts w:hint="eastAsia" w:eastAsia="Times New Roman" w:cs="Times New Roman" w:asciiTheme="minorHAnsi" w:hAnsiTheme="minorHAnsi"/>
          <w:color w:val="000000"/>
          <w:sz w:val="20"/>
          <w:szCs w:val="20"/>
          <w:lang w:val="en-US" w:eastAsia="zh-CN" w:bidi="ar-SA"/>
        </w:rPr>
        <w:t xml:space="preserve"> 42 (</w:t>
      </w:r>
      <w:r>
        <w:rPr>
          <w:rFonts w:eastAsia="Times New Roman" w:cs="Times New Roman" w:asciiTheme="minorHAnsi" w:hAnsiTheme="minorHAnsi"/>
          <w:color w:val="000000"/>
          <w:sz w:val="20"/>
          <w:szCs w:val="20"/>
          <w:lang w:val="en-US" w:eastAsia="en-US" w:bidi="ar-SA"/>
        </w:rPr>
        <w:t>2003</w:t>
      </w:r>
      <w:r>
        <w:rPr>
          <w:rFonts w:hint="eastAsia" w:eastAsia="Times New Roman" w:cs="Times New Roman" w:asciiTheme="minorHAnsi" w:hAnsiTheme="minorHAnsi"/>
          <w:color w:val="000000"/>
          <w:sz w:val="20"/>
          <w:szCs w:val="20"/>
          <w:lang w:val="en-US" w:eastAsia="zh-CN" w:bidi="ar-SA"/>
        </w:rPr>
        <w:t xml:space="preserve">) </w:t>
      </w:r>
      <w:r>
        <w:rPr>
          <w:rFonts w:eastAsia="Times New Roman" w:cs="Times New Roman" w:asciiTheme="minorHAnsi" w:hAnsiTheme="minorHAnsi"/>
          <w:color w:val="000000"/>
          <w:sz w:val="20"/>
          <w:szCs w:val="20"/>
          <w:lang w:val="en-US" w:eastAsia="en-US" w:bidi="ar-SA"/>
        </w:rPr>
        <w:t>6743–6754.</w:t>
      </w:r>
    </w:p>
    <w:p>
      <w:pPr>
        <w:pStyle w:val="154"/>
        <w:numPr>
          <w:ilvl w:val="0"/>
          <w:numId w:val="16"/>
        </w:numPr>
        <w:tabs>
          <w:tab w:val="left" w:pos="426"/>
        </w:tabs>
        <w:spacing w:line="240" w:lineRule="auto"/>
        <w:ind w:left="426" w:hanging="426"/>
        <w:rPr>
          <w:rFonts w:eastAsia="Times New Roman" w:cs="Times New Roman" w:asciiTheme="minorHAnsi" w:hAnsiTheme="minorHAnsi"/>
          <w:color w:val="000000"/>
          <w:sz w:val="20"/>
          <w:szCs w:val="20"/>
          <w:lang w:val="en-US" w:eastAsia="en-US" w:bidi="ar-SA"/>
        </w:rPr>
      </w:pPr>
      <w:r>
        <w:rPr>
          <w:rFonts w:eastAsia="Times New Roman" w:cs="Times New Roman" w:asciiTheme="minorHAnsi" w:hAnsiTheme="minorHAnsi"/>
          <w:color w:val="000000"/>
          <w:sz w:val="20"/>
          <w:szCs w:val="20"/>
          <w:lang w:val="en-US" w:eastAsia="en-US" w:bidi="ar-SA"/>
        </w:rPr>
        <w:t>W</w:t>
      </w:r>
      <w:r>
        <w:rPr>
          <w:rFonts w:hint="eastAsia" w:eastAsia="Times New Roman" w:cs="Times New Roman" w:asciiTheme="minorHAnsi" w:hAnsiTheme="minorHAnsi"/>
          <w:color w:val="000000"/>
          <w:sz w:val="20"/>
          <w:szCs w:val="20"/>
          <w:lang w:val="en-US" w:eastAsia="zh-CN" w:bidi="ar-SA"/>
        </w:rPr>
        <w:t xml:space="preserve">. </w:t>
      </w:r>
      <w:r>
        <w:rPr>
          <w:rFonts w:eastAsia="Times New Roman" w:cs="Times New Roman" w:asciiTheme="minorHAnsi" w:hAnsiTheme="minorHAnsi"/>
          <w:color w:val="000000"/>
          <w:sz w:val="20"/>
          <w:szCs w:val="20"/>
          <w:lang w:val="en-US" w:eastAsia="en-US" w:bidi="ar-SA"/>
        </w:rPr>
        <w:t>Yu , K</w:t>
      </w:r>
      <w:r>
        <w:rPr>
          <w:rFonts w:hint="eastAsia" w:eastAsia="Times New Roman" w:cs="Times New Roman" w:asciiTheme="minorHAnsi" w:hAnsiTheme="minorHAnsi"/>
          <w:color w:val="000000"/>
          <w:sz w:val="20"/>
          <w:szCs w:val="20"/>
          <w:lang w:val="en-US" w:eastAsia="zh-CN" w:bidi="ar-SA"/>
        </w:rPr>
        <w:t xml:space="preserve">. </w:t>
      </w:r>
      <w:r>
        <w:rPr>
          <w:rFonts w:eastAsia="Times New Roman" w:cs="Times New Roman" w:asciiTheme="minorHAnsi" w:hAnsiTheme="minorHAnsi"/>
          <w:color w:val="000000"/>
          <w:sz w:val="20"/>
          <w:szCs w:val="20"/>
          <w:lang w:val="en-US" w:eastAsia="en-US" w:bidi="ar-SA"/>
        </w:rPr>
        <w:t>Hidajat , A</w:t>
      </w:r>
      <w:r>
        <w:rPr>
          <w:rFonts w:hint="eastAsia" w:eastAsia="Times New Roman"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K</w:t>
      </w:r>
      <w:r>
        <w:rPr>
          <w:rFonts w:hint="eastAsia" w:eastAsia="Times New Roman" w:cs="Times New Roman" w:asciiTheme="minorHAnsi" w:hAnsiTheme="minorHAnsi"/>
          <w:color w:val="000000"/>
          <w:sz w:val="20"/>
          <w:szCs w:val="20"/>
          <w:lang w:val="en-US" w:eastAsia="zh-CN" w:bidi="ar-SA"/>
        </w:rPr>
        <w:t xml:space="preserve">. </w:t>
      </w:r>
      <w:r>
        <w:rPr>
          <w:rFonts w:eastAsia="Times New Roman" w:cs="Times New Roman" w:asciiTheme="minorHAnsi" w:hAnsiTheme="minorHAnsi"/>
          <w:color w:val="000000"/>
          <w:sz w:val="20"/>
          <w:szCs w:val="20"/>
          <w:lang w:val="en-US" w:eastAsia="en-US" w:bidi="ar-SA"/>
        </w:rPr>
        <w:t>Ray</w:t>
      </w:r>
      <w:r>
        <w:rPr>
          <w:rFonts w:hint="eastAsia" w:eastAsia="Times New Roman"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 xml:space="preserve"> Appl</w:t>
      </w:r>
      <w:r>
        <w:rPr>
          <w:rFonts w:hint="eastAsia" w:eastAsia="Times New Roman"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 xml:space="preserve"> Catal</w:t>
      </w:r>
      <w:r>
        <w:rPr>
          <w:rFonts w:hint="eastAsia" w:eastAsia="Times New Roman" w:cs="Times New Roman" w:asciiTheme="minorHAnsi" w:hAnsiTheme="minorHAnsi"/>
          <w:color w:val="000000"/>
          <w:sz w:val="20"/>
          <w:szCs w:val="20"/>
          <w:lang w:val="en-US" w:eastAsia="zh-CN" w:bidi="ar-SA"/>
        </w:rPr>
        <w:t>.</w:t>
      </w:r>
      <w:r>
        <w:rPr>
          <w:rFonts w:eastAsia="Times New Roman" w:cs="Times New Roman" w:asciiTheme="minorHAnsi" w:hAnsiTheme="minorHAnsi"/>
          <w:color w:val="000000"/>
          <w:sz w:val="20"/>
          <w:szCs w:val="20"/>
          <w:lang w:val="en-US" w:eastAsia="en-US" w:bidi="ar-SA"/>
        </w:rPr>
        <w:t xml:space="preserve"> A: Gener.</w:t>
      </w:r>
      <w:r>
        <w:rPr>
          <w:rFonts w:hint="eastAsia" w:eastAsia="Times New Roman" w:cs="Times New Roman" w:asciiTheme="minorHAnsi" w:hAnsiTheme="minorHAnsi"/>
          <w:color w:val="000000"/>
          <w:sz w:val="20"/>
          <w:szCs w:val="20"/>
          <w:lang w:val="en-US" w:eastAsia="zh-CN" w:bidi="ar-SA"/>
        </w:rPr>
        <w:t xml:space="preserve"> 260 (</w:t>
      </w:r>
      <w:r>
        <w:rPr>
          <w:rFonts w:eastAsia="Times New Roman" w:cs="Times New Roman" w:asciiTheme="minorHAnsi" w:hAnsiTheme="minorHAnsi"/>
          <w:color w:val="000000"/>
          <w:sz w:val="20"/>
          <w:szCs w:val="20"/>
          <w:lang w:val="en-US" w:eastAsia="en-US" w:bidi="ar-SA"/>
        </w:rPr>
        <w:t>200</w:t>
      </w:r>
      <w:r>
        <w:rPr>
          <w:rFonts w:hint="eastAsia" w:eastAsia="Times New Roman" w:cs="Times New Roman" w:asciiTheme="minorHAnsi" w:hAnsiTheme="minorHAnsi"/>
          <w:color w:val="000000"/>
          <w:sz w:val="20"/>
          <w:szCs w:val="20"/>
          <w:lang w:val="en-US" w:eastAsia="zh-CN" w:bidi="ar-SA"/>
        </w:rPr>
        <w:t xml:space="preserve">4) </w:t>
      </w:r>
      <w:r>
        <w:rPr>
          <w:rFonts w:eastAsia="Times New Roman" w:cs="Times New Roman" w:asciiTheme="minorHAnsi" w:hAnsiTheme="minorHAnsi"/>
          <w:color w:val="000000"/>
          <w:sz w:val="20"/>
          <w:szCs w:val="20"/>
          <w:lang w:val="en-US" w:eastAsia="en-US" w:bidi="ar-SA"/>
        </w:rPr>
        <w:t>191–205</w:t>
      </w:r>
      <w:r>
        <w:rPr>
          <w:rFonts w:hint="eastAsia" w:eastAsia="Times New Roman" w:cs="Times New Roman" w:asciiTheme="minorHAnsi" w:hAnsiTheme="minorHAnsi"/>
          <w:color w:val="000000"/>
          <w:sz w:val="20"/>
          <w:szCs w:val="20"/>
          <w:lang w:val="en-US" w:eastAsia="zh-CN" w:bidi="ar-SA"/>
        </w:rPr>
        <w:t>.</w:t>
      </w:r>
    </w:p>
    <w:p>
      <w:pPr>
        <w:pStyle w:val="154"/>
        <w:numPr>
          <w:ilvl w:val="0"/>
          <w:numId w:val="16"/>
        </w:numPr>
        <w:tabs>
          <w:tab w:val="left" w:pos="426"/>
        </w:tabs>
        <w:spacing w:line="240" w:lineRule="auto"/>
        <w:ind w:left="426" w:hanging="426"/>
        <w:rPr>
          <w:rFonts w:eastAsia="Times New Roman" w:cs="Times New Roman" w:asciiTheme="minorHAnsi" w:hAnsiTheme="minorHAnsi"/>
          <w:color w:val="000000"/>
          <w:sz w:val="20"/>
          <w:szCs w:val="20"/>
          <w:lang w:val="en-US" w:eastAsia="en-US" w:bidi="ar-SA"/>
        </w:rPr>
      </w:pPr>
      <w:r>
        <w:rPr>
          <w:rFonts w:hint="eastAsia" w:cs="Times New Roman" w:asciiTheme="minorHAnsi" w:hAnsiTheme="minorHAnsi"/>
          <w:color w:val="000000"/>
          <w:sz w:val="20"/>
          <w:szCs w:val="20"/>
          <w:lang w:val="en-US" w:eastAsia="zh-CN" w:bidi="ar-SA"/>
        </w:rPr>
        <w:t>J. Xu, Y. Liu, G. Xu, W. Yu, A. K. Ray, AIChE J., 59 (2013) 4705-4714.</w:t>
      </w:r>
    </w:p>
    <w:p>
      <w:pPr>
        <w:pStyle w:val="154"/>
        <w:widowControl w:val="0"/>
        <w:numPr>
          <w:numId w:val="0"/>
        </w:numPr>
        <w:tabs>
          <w:tab w:val="left" w:pos="426"/>
        </w:tabs>
        <w:autoSpaceDE w:val="0"/>
        <w:autoSpaceDN w:val="0"/>
        <w:adjustRightInd w:val="0"/>
        <w:spacing w:after="0" w:line="240" w:lineRule="auto"/>
        <w:jc w:val="both"/>
        <w:rPr>
          <w:rFonts w:eastAsia="宋体" w:asciiTheme="minorHAnsi" w:hAnsiTheme="minorHAnsi"/>
          <w:sz w:val="22"/>
          <w:szCs w:val="22"/>
          <w:lang w:eastAsia="zh-CN"/>
        </w:rPr>
      </w:pPr>
    </w:p>
    <w:sectPr>
      <w:type w:val="continuous"/>
      <w:pgSz w:w="11906" w:h="16838"/>
      <w:pgMar w:top="2552" w:right="1418" w:bottom="1134" w:left="1701" w:header="1128" w:footer="0" w:gutter="0"/>
      <w:cols w:space="708" w:num="1"/>
      <w:formProt w:val="0"/>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10002FF" w:usb1="4000FCFF" w:usb2="00000009" w:usb3="00000000" w:csb0="6000019F" w:csb1="DFD7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default"/>
    <w:sig w:usb0="E00002FF" w:usb1="6AC7FDFB" w:usb2="00000012" w:usb3="00000000" w:csb0="4002009F" w:csb1="DFD70000"/>
  </w:font>
  <w:font w:name="Calibri">
    <w:panose1 w:val="020F0502020204030204"/>
    <w:charset w:val="00"/>
    <w:family w:val="auto"/>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rPr>
        <w:lang w:val="en-US"/>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Connettore 1 86" o:spid="_x0000_s1026" o:spt="20" style="position:absolute;left:0pt;margin-left:1.5pt;margin-top:62.95pt;height:0pt;width:439.5pt;z-index:251666432;mso-width-relative:page;mso-height-relative:page;" filled="f" stroked="t" coordsize="21600,21600" o:gfxdata="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xck89YAAAAJAQAADwAAAAAAAAABACAAAAAiAAAAZHJzL2Rvd25yZXYueG1sUEsBAhQA&#10;FAAAAAgAh07iQLrS1jv0AQAA+AMAAA4AAAAAAAAAAQAgAAAAJQEAAGRycy9lMm9Eb2MueG1sUEsF&#10;BgAAAAAGAAYAWQEAAIsFAAAAAA==&#10;">
              <v:fill on="f" focussize="0,0"/>
              <v:stroke weight="2pt" color="#002060 [3205]" joinstyle="round"/>
              <v:imagedata o:title=""/>
              <o:lock v:ext="edit" aspectratio="f"/>
              <v:shadow on="t" color="#000000" opacity="24903f" offset="0pt,1.5748031496063pt" origin="0f,32768f" matrix="65536f,0f,0f,65536f"/>
            </v:line>
          </w:pict>
        </mc:Fallback>
      </mc:AlternateContent>
    </w:r>
    <w:r>
      <w:rPr>
        <w:lang w:val="en-US"/>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400"/>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magine 8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6" w:right="-285"/>
      <w:jc w:val="center"/>
      <w:rPr>
        <w:rFonts w:asciiTheme="minorHAnsi" w:hAnsiTheme="minorHAnsi"/>
        <w:b/>
        <w:i/>
        <w:color w:val="002060"/>
        <w:sz w:val="24"/>
        <w:szCs w:val="24"/>
        <w:lang w:val="en-US"/>
      </w:rPr>
    </w:pPr>
    <w:r>
      <w:rPr>
        <w:lang w:val="en-US"/>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400"/>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magine 8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Pr>
        <w:rFonts w:asciiTheme="minorHAnsi" w:hAnsiTheme="minorHAnsi"/>
        <w:b/>
        <w:i/>
        <w:color w:val="002060"/>
        <w:sz w:val="24"/>
        <w:szCs w:val="24"/>
        <w:lang w:val="en-US"/>
      </w:rPr>
      <w:t>ECCE12</w:t>
    </w:r>
    <w:r>
      <w:rPr>
        <w:rFonts w:asciiTheme="minorHAnsi" w:hAnsiTheme="minorHAnsi"/>
        <w:b/>
        <w:i/>
        <w:color w:val="002060"/>
        <w:sz w:val="24"/>
        <w:szCs w:val="24"/>
        <w:lang w:val="en-US"/>
      </w:rPr>
      <w:br w:type="textWrapping"/>
    </w:r>
    <w:r>
      <w:rPr>
        <w:rFonts w:asciiTheme="minorHAnsi" w:hAnsiTheme="minorHAnsi"/>
        <w:b/>
        <w:i/>
        <w:color w:val="002060"/>
        <w:sz w:val="24"/>
        <w:szCs w:val="24"/>
        <w:lang w:val="en-US"/>
      </w:rPr>
      <w:t xml:space="preserve">                              The 12</w:t>
    </w:r>
    <w:r>
      <w:rPr>
        <w:rFonts w:asciiTheme="minorHAnsi" w:hAnsiTheme="minorHAnsi"/>
        <w:b/>
        <w:i/>
        <w:color w:val="002060"/>
        <w:sz w:val="24"/>
        <w:szCs w:val="24"/>
        <w:vertAlign w:val="superscript"/>
        <w:lang w:val="en-US"/>
      </w:rPr>
      <w:t xml:space="preserve">th </w:t>
    </w:r>
    <w:r>
      <w:rPr>
        <w:rFonts w:asciiTheme="minorHAnsi" w:hAnsiTheme="minorHAnsi"/>
        <w:b/>
        <w:i/>
        <w:color w:val="002060"/>
        <w:sz w:val="24"/>
        <w:szCs w:val="24"/>
        <w:lang w:val="en-US"/>
      </w:rPr>
      <w:t>EUROPEAN CONGRESS OF CHEMICAL ENGINEERING</w:t>
    </w:r>
    <w:r>
      <w:rPr>
        <w:rFonts w:asciiTheme="minorHAnsi" w:hAnsiTheme="minorHAnsi"/>
        <w:b/>
        <w:i/>
        <w:color w:val="002060"/>
        <w:sz w:val="24"/>
        <w:szCs w:val="24"/>
        <w:lang w:val="en-US"/>
      </w:rPr>
      <w:br w:type="textWrapping"/>
    </w:r>
    <w:r>
      <w:rPr>
        <w:rFonts w:asciiTheme="minorHAnsi" w:hAnsiTheme="minorHAnsi"/>
        <w:b/>
        <w:i/>
        <w:color w:val="002060"/>
        <w:sz w:val="24"/>
        <w:szCs w:val="24"/>
        <w:lang w:val="en-US"/>
      </w:rPr>
      <w:t xml:space="preserve">                               Florence 15-19 September 2019</w:t>
    </w:r>
  </w:p>
  <w:p>
    <w:pPr>
      <w:pStyle w:val="59"/>
    </w:pPr>
  </w:p>
  <w:p>
    <w:pPr>
      <w:pStyle w:val="59"/>
    </w:pPr>
    <w:r>
      <w:rPr>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Connettore 1 12" o:spid="_x0000_s1026" o:spt="20" style="position:absolute;left:0pt;margin-left:10.1pt;margin-top:6pt;height:0pt;width:439.5pt;z-index:251660288;mso-width-relative:page;mso-height-relative:page;" filled="f" stroked="t" coordsize="21600,21600" o:gfxdata="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tAT31QAAAAgBAAAPAAAAAAAAAAEAIAAAACIAAABkcnMvZG93bnJldi54bWxQSwECFAAU&#10;AAAACACHTuJAkBrfKfQBAAD4AwAADgAAAAAAAAABACAAAAAkAQAAZHJzL2Uyb0RvYy54bWxQSwUG&#10;AAAAAAYABgBZAQAAigUAAAAA&#10;">
              <v:fill on="f" focussize="0,0"/>
              <v:stroke weight="2pt" color="#002060 [3205]" joinstyle="round"/>
              <v:imagedata o:title=""/>
              <o:lock v:ext="edit" aspectratio="f"/>
              <v:shadow on="t" color="#000000" opacity="24903f" offset="0pt,1.5748031496063pt" origin="0f,32768f" matrix="65536f,0f,0f,65536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9"/>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8"/>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6"/>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8"/>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9"/>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5"/>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2"/>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2"/>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10">
    <w:nsid w:val="07D77DAC"/>
    <w:multiLevelType w:val="multilevel"/>
    <w:tmpl w:val="07D77DAC"/>
    <w:lvl w:ilvl="0" w:tentative="0">
      <w:start w:val="1"/>
      <w:numFmt w:val="decimal"/>
      <w:lvlText w:val="[%1]"/>
      <w:lvlJc w:val="left"/>
      <w:pPr>
        <w:ind w:left="360" w:hanging="360"/>
      </w:pPr>
      <w:rPr>
        <w:rFonts w:hint="default"/>
        <w:sz w:val="18"/>
        <w:szCs w:val="18"/>
      </w:rPr>
    </w:lvl>
    <w:lvl w:ilvl="1" w:tentative="0">
      <w:start w:val="1"/>
      <w:numFmt w:val="lowerLetter"/>
      <w:lvlText w:val="%2."/>
      <w:lvlJc w:val="left"/>
      <w:pPr>
        <w:ind w:left="3510" w:hanging="360"/>
      </w:pPr>
    </w:lvl>
    <w:lvl w:ilvl="2" w:tentative="0">
      <w:start w:val="1"/>
      <w:numFmt w:val="lowerRoman"/>
      <w:lvlText w:val="%3."/>
      <w:lvlJc w:val="right"/>
      <w:pPr>
        <w:ind w:left="4230" w:hanging="180"/>
      </w:pPr>
    </w:lvl>
    <w:lvl w:ilvl="3" w:tentative="0">
      <w:start w:val="1"/>
      <w:numFmt w:val="decimal"/>
      <w:lvlText w:val="%4."/>
      <w:lvlJc w:val="left"/>
      <w:pPr>
        <w:ind w:left="4950" w:hanging="360"/>
      </w:pPr>
    </w:lvl>
    <w:lvl w:ilvl="4" w:tentative="0">
      <w:start w:val="1"/>
      <w:numFmt w:val="lowerLetter"/>
      <w:lvlText w:val="%5."/>
      <w:lvlJc w:val="left"/>
      <w:pPr>
        <w:ind w:left="5670" w:hanging="360"/>
      </w:pPr>
    </w:lvl>
    <w:lvl w:ilvl="5" w:tentative="0">
      <w:start w:val="1"/>
      <w:numFmt w:val="lowerRoman"/>
      <w:lvlText w:val="%6."/>
      <w:lvlJc w:val="right"/>
      <w:pPr>
        <w:ind w:left="6390" w:hanging="180"/>
      </w:pPr>
    </w:lvl>
    <w:lvl w:ilvl="6" w:tentative="0">
      <w:start w:val="1"/>
      <w:numFmt w:val="decimal"/>
      <w:lvlText w:val="%7."/>
      <w:lvlJc w:val="left"/>
      <w:pPr>
        <w:ind w:left="7110" w:hanging="360"/>
      </w:pPr>
    </w:lvl>
    <w:lvl w:ilvl="7" w:tentative="0">
      <w:start w:val="1"/>
      <w:numFmt w:val="lowerLetter"/>
      <w:lvlText w:val="%8."/>
      <w:lvlJc w:val="left"/>
      <w:pPr>
        <w:ind w:left="7830" w:hanging="360"/>
      </w:pPr>
    </w:lvl>
    <w:lvl w:ilvl="8" w:tentative="0">
      <w:start w:val="1"/>
      <w:numFmt w:val="lowerRoman"/>
      <w:lvlText w:val="%9."/>
      <w:lvlJc w:val="right"/>
      <w:pPr>
        <w:ind w:left="8550" w:hanging="180"/>
      </w:pPr>
    </w:lvl>
  </w:abstractNum>
  <w:abstractNum w:abstractNumId="11">
    <w:nsid w:val="2438217E"/>
    <w:multiLevelType w:val="multilevel"/>
    <w:tmpl w:val="2438217E"/>
    <w:lvl w:ilvl="0" w:tentative="0">
      <w:start w:val="1"/>
      <w:numFmt w:val="decimal"/>
      <w:suff w:val="space"/>
      <w:lvlText w:val="Chapter %1"/>
      <w:lvlJc w:val="left"/>
      <w:pPr>
        <w:ind w:left="0" w:firstLine="0"/>
      </w:pPr>
      <w:rPr>
        <w:rFonts w:hint="default"/>
      </w:rPr>
    </w:lvl>
    <w:lvl w:ilvl="1" w:tentative="0">
      <w:start w:val="1"/>
      <w:numFmt w:val="decimal"/>
      <w:pStyle w:val="4"/>
      <w:suff w:val="space"/>
      <w:lvlText w:val="%2."/>
      <w:lvlJc w:val="left"/>
      <w:pPr>
        <w:ind w:left="0" w:firstLine="0"/>
      </w:pPr>
      <w:rPr>
        <w:rFonts w:hint="default"/>
      </w:rPr>
    </w:lvl>
    <w:lvl w:ilvl="2" w:tentative="0">
      <w:start w:val="1"/>
      <w:numFmt w:val="decimal"/>
      <w:pStyle w:val="97"/>
      <w:suff w:val="space"/>
      <w:lvlText w:val="%2.%3"/>
      <w:lvlJc w:val="left"/>
      <w:pPr>
        <w:ind w:left="0" w:firstLine="0"/>
      </w:pPr>
      <w:rPr>
        <w:rFonts w:hint="default"/>
      </w:rPr>
    </w:lvl>
    <w:lvl w:ilvl="3" w:tentative="0">
      <w:start w:val="1"/>
      <w:numFmt w:val="decimal"/>
      <w:suff w:val="space"/>
      <w:lvlText w:val="%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3.%4.%5.%6.%7.%8.%9."/>
      <w:lvlJc w:val="left"/>
      <w:pPr>
        <w:ind w:left="0" w:firstLine="0"/>
      </w:pPr>
      <w:rPr>
        <w:rFonts w:hint="default"/>
      </w:rPr>
    </w:lvl>
  </w:abstractNum>
  <w:abstractNum w:abstractNumId="12">
    <w:nsid w:val="351E0394"/>
    <w:multiLevelType w:val="multilevel"/>
    <w:tmpl w:val="351E0394"/>
    <w:lvl w:ilvl="0" w:tentative="0">
      <w:start w:val="1"/>
      <w:numFmt w:val="bullet"/>
      <w:pStyle w:val="14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AD311D0"/>
    <w:multiLevelType w:val="multilevel"/>
    <w:tmpl w:val="5AD311D0"/>
    <w:lvl w:ilvl="0" w:tentative="0">
      <w:start w:val="1"/>
      <w:numFmt w:val="decimal"/>
      <w:pStyle w:val="148"/>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865266D"/>
    <w:multiLevelType w:val="multilevel"/>
    <w:tmpl w:val="6865266D"/>
    <w:lvl w:ilvl="0" w:tentative="0">
      <w:start w:val="1"/>
      <w:numFmt w:val="lowerLetter"/>
      <w:pStyle w:val="149"/>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90A4DF9"/>
    <w:multiLevelType w:val="multilevel"/>
    <w:tmpl w:val="790A4DF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2"/>
  </w:num>
  <w:num w:numId="13">
    <w:abstractNumId w:val="13"/>
  </w:num>
  <w:num w:numId="14">
    <w:abstractNumId w:val="1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0"/>
  <w:bordersDoNotSurroundFooter w:val="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 w:val="2B356FCD"/>
    <w:rsid w:val="398366FD"/>
    <w:rsid w:val="68984250"/>
    <w:rsid w:val="6B1A217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iPriority="99" w:name="index 1" w:locked="1"/>
    <w:lsdException w:qFormat="1"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qFormat="1" w:uiPriority="39" w:name="toc 4" w:locked="1"/>
    <w:lsdException w:qFormat="1" w:uiPriority="39" w:name="toc 5" w:locked="1"/>
    <w:lsdException w:uiPriority="39" w:name="toc 6" w:locked="1"/>
    <w:lsdException w:uiPriority="39" w:name="toc 7" w:locked="1"/>
    <w:lsdException w:qFormat="1" w:uiPriority="39" w:name="toc 8" w:locked="1"/>
    <w:lsdException w:qFormat="1" w:uiPriority="39" w:name="toc 9" w:locked="1"/>
    <w:lsdException w:qFormat="1" w:uiPriority="99" w:name="Normal Indent" w:locked="1"/>
    <w:lsdException w:uiPriority="99" w:name="footnote text" w:locked="1"/>
    <w:lsdException w:uiPriority="99" w:name="annotation text" w:locked="1"/>
    <w:lsdException w:uiPriority="99" w:semiHidden="0" w:name="header" w:locked="1"/>
    <w:lsdException w:qFormat="1" w:uiPriority="99" w:semiHidden="0" w:name="footer" w:locked="1"/>
    <w:lsdException w:qFormat="1" w:uiPriority="99" w:name="index heading" w:locked="1"/>
    <w:lsdException w:qFormat="1" w:uiPriority="35" w:name="caption" w:locked="1"/>
    <w:lsdException w:uiPriority="99" w:name="table of figures" w:locked="1"/>
    <w:lsdException w:uiPriority="99" w:name="envelope address" w:locked="1"/>
    <w:lsdException w:qFormat="1"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qFormat="1" w:uiPriority="99" w:name="endnote text" w:locked="1"/>
    <w:lsdException w:uiPriority="99" w:name="table of authorities" w:locked="1"/>
    <w:lsdException w:uiPriority="99" w:name="macro" w:locked="1"/>
    <w:lsdException w:qFormat="1" w:uiPriority="99" w:name="toa heading" w:locked="1"/>
    <w:lsdException w:qFormat="1" w:uiPriority="99" w:name="List" w:locked="1"/>
    <w:lsdException w:qFormat="1" w:uiPriority="99" w:name="List Bullet" w:locked="1"/>
    <w:lsdException w:uiPriority="99" w:name="List Number" w:locked="1"/>
    <w:lsdException w:qFormat="1" w:uiPriority="99" w:name="List 2" w:locked="1"/>
    <w:lsdException w:qFormat="1" w:uiPriority="99" w:name="List 3" w:locked="1"/>
    <w:lsdException w:uiPriority="99" w:name="List 4" w:locked="1"/>
    <w:lsdException w:qFormat="1" w:uiPriority="99" w:name="List 5" w:locked="1"/>
    <w:lsdException w:qFormat="1" w:uiPriority="99" w:name="List Bullet 2" w:locked="1"/>
    <w:lsdException w:uiPriority="99" w:name="List Bullet 3" w:locked="1"/>
    <w:lsdException w:uiPriority="99" w:name="List Bullet 4" w:locked="1"/>
    <w:lsdException w:uiPriority="99" w:name="List Bullet 5" w:locked="1"/>
    <w:lsdException w:qFormat="1"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qFormat="1" w:uiPriority="99" w:name="Closing" w:locked="1"/>
    <w:lsdException w:qFormat="1" w:uiPriority="99" w:name="Signature" w:locked="1"/>
    <w:lsdException w:qFormat="1" w:uiPriority="1" w:name="Default Paragraph Font"/>
    <w:lsdException w:uiPriority="99" w:name="Body Text"/>
    <w:lsdException w:uiPriority="99" w:name="Body Text Indent" w:locked="1"/>
    <w:lsdException w:qFormat="1" w:uiPriority="99" w:name="List Continue" w:locked="1"/>
    <w:lsdException w:uiPriority="99" w:name="List Continue 2" w:locked="1"/>
    <w:lsdException w:qFormat="1" w:uiPriority="99" w:name="List Continue 3" w:locked="1"/>
    <w:lsdException w:uiPriority="99" w:name="List Continue 4" w:locked="1"/>
    <w:lsdException w:uiPriority="99" w:name="List Continue 5" w:locked="1"/>
    <w:lsdException w:qFormat="1" w:uiPriority="99" w:name="Message Header" w:locked="1"/>
    <w:lsdException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iPriority="99" w:name="Body Text 2"/>
    <w:lsdException w:qFormat="1" w:uiPriority="99" w:name="Body Text 3"/>
    <w:lsdException w:qFormat="1" w:uiPriority="99" w:name="Body Text Indent 2" w:locked="1"/>
    <w:lsdException w:uiPriority="99" w:name="Body Text Indent 3" w:locked="1"/>
    <w:lsdException w:qFormat="1" w:uiPriority="99" w:name="Block Text" w:locked="1"/>
    <w:lsdException w:uiPriority="99" w:name="Hyperlink" w:locked="1"/>
    <w:lsdException w:uiPriority="99" w:name="FollowedHyperlink" w:locked="1"/>
    <w:lsdException w:unhideWhenUsed="0" w:uiPriority="22" w:semiHidden="0" w:name="Strong" w:locked="1"/>
    <w:lsdException w:qFormat="1" w:unhideWhenUsed="0" w:uiPriority="20" w:semiHidden="0" w:name="Emphasis" w:locked="1"/>
    <w:lsdException w:uiPriority="99" w:name="Document Map" w:locked="1"/>
    <w:lsdException w:qFormat="1"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nhideWhenUsed="0" w:uiPriority="0" w:name="Table Simple 1" w:locked="1"/>
    <w:lsdException w:uiPriority="99" w:name="Table Simple 2" w:locked="1"/>
    <w:lsdException w:uiPriority="99" w:name="Table Simple 3" w:locked="1"/>
    <w:lsdException w:uiPriority="99" w:name="Table Classic 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tabs>
        <w:tab w:val="right" w:pos="7100"/>
      </w:tabs>
      <w:spacing w:after="0" w:line="264" w:lineRule="auto"/>
      <w:jc w:val="both"/>
    </w:pPr>
    <w:rPr>
      <w:rFonts w:ascii="Arial" w:hAnsi="Arial" w:eastAsia="Times New Roman" w:cs="Times New Roman"/>
      <w:sz w:val="18"/>
      <w:szCs w:val="20"/>
      <w:lang w:val="en-GB" w:eastAsia="en-US" w:bidi="ar-SA"/>
    </w:rPr>
  </w:style>
  <w:style w:type="paragraph" w:styleId="3">
    <w:name w:val="heading 1"/>
    <w:basedOn w:val="4"/>
    <w:next w:val="1"/>
    <w:link w:val="134"/>
    <w:locked/>
    <w:uiPriority w:val="9"/>
    <w:pPr>
      <w:tabs>
        <w:tab w:val="right" w:pos="7100"/>
      </w:tabs>
      <w:jc w:val="both"/>
      <w:outlineLvl w:val="0"/>
    </w:pPr>
    <w:rPr>
      <w:lang w:val="en-GB"/>
    </w:rPr>
  </w:style>
  <w:style w:type="paragraph" w:styleId="6">
    <w:name w:val="heading 2"/>
    <w:basedOn w:val="1"/>
    <w:next w:val="1"/>
    <w:link w:val="135"/>
    <w:semiHidden/>
    <w:unhideWhenUsed/>
    <w:qFormat/>
    <w:locked/>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7">
    <w:name w:val="heading 3"/>
    <w:basedOn w:val="1"/>
    <w:next w:val="1"/>
    <w:link w:val="136"/>
    <w:semiHidden/>
    <w:unhideWhenUsed/>
    <w:qFormat/>
    <w:locked/>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8">
    <w:name w:val="heading 4"/>
    <w:basedOn w:val="1"/>
    <w:next w:val="1"/>
    <w:link w:val="137"/>
    <w:semiHidden/>
    <w:unhideWhenUsed/>
    <w:qFormat/>
    <w:locked/>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9">
    <w:name w:val="heading 5"/>
    <w:basedOn w:val="1"/>
    <w:next w:val="1"/>
    <w:link w:val="138"/>
    <w:semiHidden/>
    <w:unhideWhenUsed/>
    <w:qFormat/>
    <w:locked/>
    <w:uiPriority w:val="9"/>
    <w:pPr>
      <w:keepNext/>
      <w:keepLines/>
      <w:spacing w:before="200"/>
      <w:outlineLvl w:val="4"/>
    </w:pPr>
    <w:rPr>
      <w:rFonts w:asciiTheme="majorHAnsi" w:hAnsiTheme="majorHAnsi" w:eastAsiaTheme="majorEastAsia" w:cstheme="majorBidi"/>
      <w:color w:val="254061" w:themeColor="accent1" w:themeShade="80"/>
    </w:rPr>
  </w:style>
  <w:style w:type="paragraph" w:styleId="10">
    <w:name w:val="heading 6"/>
    <w:basedOn w:val="1"/>
    <w:next w:val="1"/>
    <w:link w:val="139"/>
    <w:semiHidden/>
    <w:unhideWhenUsed/>
    <w:qFormat/>
    <w:locked/>
    <w:uiPriority w:val="9"/>
    <w:pPr>
      <w:keepNext/>
      <w:keepLines/>
      <w:spacing w:before="200"/>
      <w:outlineLvl w:val="5"/>
    </w:pPr>
    <w:rPr>
      <w:rFonts w:asciiTheme="majorHAnsi" w:hAnsiTheme="majorHAnsi" w:eastAsiaTheme="majorEastAsia" w:cstheme="majorBidi"/>
      <w:i/>
      <w:iCs/>
      <w:color w:val="254061" w:themeColor="accent1" w:themeShade="80"/>
    </w:rPr>
  </w:style>
  <w:style w:type="paragraph" w:styleId="11">
    <w:name w:val="heading 7"/>
    <w:basedOn w:val="1"/>
    <w:next w:val="1"/>
    <w:link w:val="140"/>
    <w:semiHidden/>
    <w:unhideWhenUsed/>
    <w:qFormat/>
    <w:locked/>
    <w:uiPriority w:val="9"/>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2">
    <w:name w:val="heading 8"/>
    <w:basedOn w:val="1"/>
    <w:next w:val="1"/>
    <w:link w:val="141"/>
    <w:semiHidden/>
    <w:unhideWhenUsed/>
    <w:qFormat/>
    <w:locked/>
    <w:uiPriority w:val="9"/>
    <w:pPr>
      <w:keepNext/>
      <w:keepLines/>
      <w:spacing w:before="200"/>
      <w:outlineLvl w:val="7"/>
    </w:pPr>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paragraph" w:styleId="13">
    <w:name w:val="heading 9"/>
    <w:basedOn w:val="1"/>
    <w:next w:val="1"/>
    <w:link w:val="142"/>
    <w:semiHidden/>
    <w:unhideWhenUsed/>
    <w:qFormat/>
    <w:locked/>
    <w:uiPriority w:val="9"/>
    <w:pPr>
      <w:keepNext/>
      <w:keepLines/>
      <w:spacing w:before="200"/>
      <w:outlineLvl w:val="8"/>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91">
    <w:name w:val="Default Paragraph Font"/>
    <w:semiHidden/>
    <w:unhideWhenUsed/>
    <w:qFormat/>
    <w:uiPriority w:val="1"/>
  </w:style>
  <w:style w:type="table" w:default="1" w:styleId="88">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130"/>
    <w:semiHidden/>
    <w:unhideWhenUsed/>
    <w:locked/>
    <w:uiPriority w:val="9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eastAsiaTheme="minorHAnsi"/>
      <w:sz w:val="20"/>
      <w:szCs w:val="20"/>
      <w:lang w:val="it-IT" w:eastAsia="en-US" w:bidi="ar-SA"/>
    </w:rPr>
  </w:style>
  <w:style w:type="paragraph" w:customStyle="1" w:styleId="4">
    <w:name w:val="CET Heading1"/>
    <w:next w:val="5"/>
    <w:qFormat/>
    <w:uiPriority w:val="0"/>
    <w:pPr>
      <w:keepNext/>
      <w:numPr>
        <w:ilvl w:val="1"/>
        <w:numId w:val="1"/>
      </w:numPr>
      <w:tabs>
        <w:tab w:val="left" w:pos="360"/>
      </w:tabs>
      <w:suppressAutoHyphens/>
      <w:spacing w:before="240" w:after="120" w:line="240" w:lineRule="auto"/>
    </w:pPr>
    <w:rPr>
      <w:rFonts w:ascii="Arial" w:hAnsi="Arial" w:eastAsia="Times New Roman" w:cs="Times New Roman"/>
      <w:b/>
      <w:sz w:val="20"/>
      <w:szCs w:val="20"/>
      <w:lang w:val="en-US" w:eastAsia="en-US" w:bidi="ar-SA"/>
    </w:rPr>
  </w:style>
  <w:style w:type="paragraph" w:customStyle="1" w:styleId="5">
    <w:name w:val="CET Body text"/>
    <w:link w:val="99"/>
    <w:uiPriority w:val="0"/>
    <w:pPr>
      <w:tabs>
        <w:tab w:val="right" w:pos="7100"/>
      </w:tabs>
      <w:spacing w:after="0" w:line="264" w:lineRule="auto"/>
      <w:jc w:val="both"/>
    </w:pPr>
    <w:rPr>
      <w:rFonts w:ascii="Arial" w:hAnsi="Arial" w:eastAsia="Times New Roman" w:cs="Times New Roman"/>
      <w:sz w:val="18"/>
      <w:szCs w:val="20"/>
      <w:lang w:val="en-US" w:eastAsia="en-US" w:bidi="ar-SA"/>
    </w:rPr>
  </w:style>
  <w:style w:type="paragraph" w:styleId="14">
    <w:name w:val="List 3"/>
    <w:basedOn w:val="1"/>
    <w:semiHidden/>
    <w:unhideWhenUsed/>
    <w:qFormat/>
    <w:locked/>
    <w:uiPriority w:val="99"/>
    <w:pPr>
      <w:ind w:left="849" w:hanging="283"/>
      <w:contextualSpacing/>
    </w:pPr>
  </w:style>
  <w:style w:type="paragraph" w:styleId="15">
    <w:name w:val="toc 7"/>
    <w:basedOn w:val="1"/>
    <w:next w:val="1"/>
    <w:semiHidden/>
    <w:unhideWhenUsed/>
    <w:locked/>
    <w:uiPriority w:val="39"/>
    <w:pPr>
      <w:spacing w:after="100"/>
      <w:ind w:left="1320"/>
    </w:pPr>
  </w:style>
  <w:style w:type="paragraph" w:styleId="16">
    <w:name w:val="List Number 2"/>
    <w:basedOn w:val="1"/>
    <w:semiHidden/>
    <w:unhideWhenUsed/>
    <w:qFormat/>
    <w:locked/>
    <w:uiPriority w:val="99"/>
    <w:pPr>
      <w:numPr>
        <w:ilvl w:val="0"/>
        <w:numId w:val="2"/>
      </w:numPr>
      <w:contextualSpacing/>
    </w:pPr>
  </w:style>
  <w:style w:type="paragraph" w:styleId="17">
    <w:name w:val="table of authorities"/>
    <w:basedOn w:val="1"/>
    <w:next w:val="1"/>
    <w:semiHidden/>
    <w:unhideWhenUsed/>
    <w:locked/>
    <w:uiPriority w:val="99"/>
    <w:pPr>
      <w:ind w:left="220" w:hanging="220"/>
    </w:pPr>
  </w:style>
  <w:style w:type="paragraph" w:styleId="18">
    <w:name w:val="Note Heading"/>
    <w:basedOn w:val="1"/>
    <w:next w:val="1"/>
    <w:link w:val="120"/>
    <w:semiHidden/>
    <w:unhideWhenUsed/>
    <w:locked/>
    <w:uiPriority w:val="99"/>
    <w:pPr>
      <w:spacing w:line="240" w:lineRule="auto"/>
    </w:pPr>
  </w:style>
  <w:style w:type="paragraph" w:styleId="19">
    <w:name w:val="List Bullet 4"/>
    <w:basedOn w:val="1"/>
    <w:semiHidden/>
    <w:unhideWhenUsed/>
    <w:locked/>
    <w:uiPriority w:val="99"/>
    <w:pPr>
      <w:numPr>
        <w:ilvl w:val="0"/>
        <w:numId w:val="3"/>
      </w:numPr>
      <w:contextualSpacing/>
    </w:pPr>
  </w:style>
  <w:style w:type="paragraph" w:styleId="20">
    <w:name w:val="index 8"/>
    <w:basedOn w:val="1"/>
    <w:next w:val="1"/>
    <w:semiHidden/>
    <w:unhideWhenUsed/>
    <w:locked/>
    <w:uiPriority w:val="99"/>
    <w:pPr>
      <w:spacing w:line="240" w:lineRule="auto"/>
      <w:ind w:left="1760" w:hanging="220"/>
    </w:pPr>
  </w:style>
  <w:style w:type="paragraph" w:styleId="21">
    <w:name w:val="E-mail Signature"/>
    <w:basedOn w:val="1"/>
    <w:link w:val="115"/>
    <w:semiHidden/>
    <w:unhideWhenUsed/>
    <w:locked/>
    <w:uiPriority w:val="99"/>
    <w:pPr>
      <w:spacing w:line="240" w:lineRule="auto"/>
    </w:pPr>
  </w:style>
  <w:style w:type="paragraph" w:styleId="22">
    <w:name w:val="List Number"/>
    <w:basedOn w:val="1"/>
    <w:semiHidden/>
    <w:unhideWhenUsed/>
    <w:locked/>
    <w:uiPriority w:val="99"/>
    <w:pPr>
      <w:numPr>
        <w:ilvl w:val="0"/>
        <w:numId w:val="4"/>
      </w:numPr>
      <w:contextualSpacing/>
    </w:pPr>
  </w:style>
  <w:style w:type="paragraph" w:styleId="23">
    <w:name w:val="Normal Indent"/>
    <w:basedOn w:val="1"/>
    <w:semiHidden/>
    <w:unhideWhenUsed/>
    <w:qFormat/>
    <w:locked/>
    <w:uiPriority w:val="99"/>
    <w:pPr>
      <w:ind w:left="720"/>
    </w:pPr>
  </w:style>
  <w:style w:type="paragraph" w:styleId="24">
    <w:name w:val="caption"/>
    <w:basedOn w:val="1"/>
    <w:next w:val="1"/>
    <w:semiHidden/>
    <w:unhideWhenUsed/>
    <w:qFormat/>
    <w:locked/>
    <w:uiPriority w:val="35"/>
    <w:pPr>
      <w:spacing w:line="240" w:lineRule="auto"/>
    </w:pPr>
    <w:rPr>
      <w:b/>
      <w:bCs/>
      <w:color w:val="4F81BD" w:themeColor="accent1"/>
      <w:szCs w:val="18"/>
      <w14:textFill>
        <w14:solidFill>
          <w14:schemeClr w14:val="accent1"/>
        </w14:solidFill>
      </w14:textFill>
    </w:rPr>
  </w:style>
  <w:style w:type="paragraph" w:styleId="25">
    <w:name w:val="index 5"/>
    <w:basedOn w:val="1"/>
    <w:next w:val="1"/>
    <w:semiHidden/>
    <w:unhideWhenUsed/>
    <w:locked/>
    <w:uiPriority w:val="99"/>
    <w:pPr>
      <w:spacing w:line="240" w:lineRule="auto"/>
      <w:ind w:left="1100" w:hanging="220"/>
    </w:pPr>
  </w:style>
  <w:style w:type="paragraph" w:styleId="26">
    <w:name w:val="List Bullet"/>
    <w:basedOn w:val="1"/>
    <w:semiHidden/>
    <w:unhideWhenUsed/>
    <w:qFormat/>
    <w:locked/>
    <w:uiPriority w:val="99"/>
    <w:pPr>
      <w:numPr>
        <w:ilvl w:val="0"/>
        <w:numId w:val="5"/>
      </w:numPr>
      <w:contextualSpacing/>
    </w:pPr>
  </w:style>
  <w:style w:type="paragraph" w:styleId="27">
    <w:name w:val="envelope address"/>
    <w:basedOn w:val="1"/>
    <w:semiHidden/>
    <w:unhideWhenUsed/>
    <w:locked/>
    <w:uiPriority w:val="99"/>
    <w:pPr>
      <w:framePr w:w="7920" w:h="1980" w:hRule="exact" w:hSpace="180" w:wrap="around" w:vAnchor="margin" w:hAnchor="page" w:xAlign="center" w:yAlign="bottom"/>
      <w:spacing w:line="240" w:lineRule="auto"/>
      <w:ind w:left="2880"/>
    </w:pPr>
    <w:rPr>
      <w:rFonts w:asciiTheme="majorHAnsi" w:hAnsiTheme="majorHAnsi" w:eastAsiaTheme="majorEastAsia" w:cstheme="majorBidi"/>
      <w:sz w:val="24"/>
      <w:szCs w:val="24"/>
    </w:rPr>
  </w:style>
  <w:style w:type="paragraph" w:styleId="28">
    <w:name w:val="Document Map"/>
    <w:basedOn w:val="1"/>
    <w:link w:val="121"/>
    <w:semiHidden/>
    <w:unhideWhenUsed/>
    <w:locked/>
    <w:uiPriority w:val="99"/>
    <w:pPr>
      <w:spacing w:line="240" w:lineRule="auto"/>
    </w:pPr>
    <w:rPr>
      <w:rFonts w:ascii="Tahoma" w:hAnsi="Tahoma" w:cs="Tahoma"/>
      <w:sz w:val="16"/>
      <w:szCs w:val="16"/>
    </w:rPr>
  </w:style>
  <w:style w:type="paragraph" w:styleId="29">
    <w:name w:val="toa heading"/>
    <w:basedOn w:val="1"/>
    <w:next w:val="1"/>
    <w:semiHidden/>
    <w:unhideWhenUsed/>
    <w:qFormat/>
    <w:locked/>
    <w:uiPriority w:val="99"/>
    <w:pPr>
      <w:spacing w:before="120"/>
    </w:pPr>
    <w:rPr>
      <w:rFonts w:asciiTheme="majorHAnsi" w:hAnsiTheme="majorHAnsi" w:eastAsiaTheme="majorEastAsia" w:cstheme="majorBidi"/>
      <w:b/>
      <w:bCs/>
      <w:sz w:val="24"/>
      <w:szCs w:val="24"/>
    </w:rPr>
  </w:style>
  <w:style w:type="paragraph" w:styleId="30">
    <w:name w:val="annotation text"/>
    <w:basedOn w:val="1"/>
    <w:link w:val="128"/>
    <w:semiHidden/>
    <w:unhideWhenUsed/>
    <w:locked/>
    <w:uiPriority w:val="99"/>
    <w:pPr>
      <w:spacing w:line="240" w:lineRule="auto"/>
    </w:pPr>
  </w:style>
  <w:style w:type="paragraph" w:styleId="31">
    <w:name w:val="index 6"/>
    <w:basedOn w:val="1"/>
    <w:next w:val="1"/>
    <w:semiHidden/>
    <w:unhideWhenUsed/>
    <w:locked/>
    <w:uiPriority w:val="99"/>
    <w:pPr>
      <w:spacing w:line="240" w:lineRule="auto"/>
      <w:ind w:left="1320" w:hanging="220"/>
    </w:pPr>
  </w:style>
  <w:style w:type="paragraph" w:styleId="32">
    <w:name w:val="Salutation"/>
    <w:basedOn w:val="1"/>
    <w:next w:val="1"/>
    <w:link w:val="116"/>
    <w:semiHidden/>
    <w:unhideWhenUsed/>
    <w:locked/>
    <w:uiPriority w:val="99"/>
  </w:style>
  <w:style w:type="paragraph" w:styleId="33">
    <w:name w:val="Body Text 3"/>
    <w:basedOn w:val="1"/>
    <w:link w:val="111"/>
    <w:semiHidden/>
    <w:unhideWhenUsed/>
    <w:qFormat/>
    <w:uiPriority w:val="99"/>
    <w:pPr>
      <w:spacing w:after="120"/>
    </w:pPr>
    <w:rPr>
      <w:sz w:val="16"/>
      <w:szCs w:val="16"/>
    </w:rPr>
  </w:style>
  <w:style w:type="paragraph" w:styleId="34">
    <w:name w:val="Closing"/>
    <w:basedOn w:val="1"/>
    <w:link w:val="117"/>
    <w:semiHidden/>
    <w:unhideWhenUsed/>
    <w:qFormat/>
    <w:locked/>
    <w:uiPriority w:val="99"/>
    <w:pPr>
      <w:spacing w:line="240" w:lineRule="auto"/>
      <w:ind w:left="4252"/>
    </w:pPr>
  </w:style>
  <w:style w:type="paragraph" w:styleId="35">
    <w:name w:val="List Bullet 3"/>
    <w:basedOn w:val="1"/>
    <w:semiHidden/>
    <w:unhideWhenUsed/>
    <w:locked/>
    <w:uiPriority w:val="99"/>
    <w:pPr>
      <w:numPr>
        <w:ilvl w:val="0"/>
        <w:numId w:val="6"/>
      </w:numPr>
      <w:contextualSpacing/>
    </w:pPr>
  </w:style>
  <w:style w:type="paragraph" w:styleId="36">
    <w:name w:val="Body Text"/>
    <w:basedOn w:val="1"/>
    <w:link w:val="112"/>
    <w:semiHidden/>
    <w:unhideWhenUsed/>
    <w:uiPriority w:val="99"/>
    <w:pPr>
      <w:spacing w:after="120"/>
    </w:pPr>
  </w:style>
  <w:style w:type="paragraph" w:styleId="37">
    <w:name w:val="Body Text Indent"/>
    <w:basedOn w:val="1"/>
    <w:link w:val="124"/>
    <w:semiHidden/>
    <w:unhideWhenUsed/>
    <w:locked/>
    <w:uiPriority w:val="99"/>
    <w:pPr>
      <w:spacing w:after="120"/>
      <w:ind w:left="283"/>
    </w:pPr>
  </w:style>
  <w:style w:type="paragraph" w:styleId="38">
    <w:name w:val="List Number 3"/>
    <w:basedOn w:val="1"/>
    <w:semiHidden/>
    <w:unhideWhenUsed/>
    <w:locked/>
    <w:uiPriority w:val="99"/>
    <w:pPr>
      <w:numPr>
        <w:ilvl w:val="0"/>
        <w:numId w:val="7"/>
      </w:numPr>
      <w:contextualSpacing/>
    </w:pPr>
  </w:style>
  <w:style w:type="paragraph" w:styleId="39">
    <w:name w:val="List 2"/>
    <w:basedOn w:val="1"/>
    <w:semiHidden/>
    <w:unhideWhenUsed/>
    <w:qFormat/>
    <w:locked/>
    <w:uiPriority w:val="99"/>
    <w:pPr>
      <w:ind w:left="566" w:hanging="283"/>
      <w:contextualSpacing/>
    </w:pPr>
  </w:style>
  <w:style w:type="paragraph" w:styleId="40">
    <w:name w:val="List Continue"/>
    <w:basedOn w:val="1"/>
    <w:semiHidden/>
    <w:unhideWhenUsed/>
    <w:qFormat/>
    <w:locked/>
    <w:uiPriority w:val="99"/>
    <w:pPr>
      <w:spacing w:after="120"/>
      <w:ind w:left="283"/>
      <w:contextualSpacing/>
    </w:pPr>
  </w:style>
  <w:style w:type="paragraph" w:styleId="41">
    <w:name w:val="Block Text"/>
    <w:basedOn w:val="1"/>
    <w:semiHidden/>
    <w:unhideWhenUsed/>
    <w:qFormat/>
    <w:locked/>
    <w:uiPriority w:val="99"/>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eastAsiaTheme="minorEastAsia"/>
      <w:i/>
      <w:iCs/>
      <w:color w:val="4F81BD" w:themeColor="accent1"/>
      <w14:textFill>
        <w14:solidFill>
          <w14:schemeClr w14:val="accent1"/>
        </w14:solidFill>
      </w14:textFill>
    </w:rPr>
  </w:style>
  <w:style w:type="paragraph" w:styleId="42">
    <w:name w:val="List Bullet 2"/>
    <w:basedOn w:val="1"/>
    <w:semiHidden/>
    <w:unhideWhenUsed/>
    <w:qFormat/>
    <w:locked/>
    <w:uiPriority w:val="99"/>
    <w:pPr>
      <w:numPr>
        <w:ilvl w:val="0"/>
        <w:numId w:val="8"/>
      </w:numPr>
      <w:contextualSpacing/>
    </w:pPr>
  </w:style>
  <w:style w:type="paragraph" w:styleId="43">
    <w:name w:val="HTML Address"/>
    <w:basedOn w:val="1"/>
    <w:link w:val="118"/>
    <w:semiHidden/>
    <w:unhideWhenUsed/>
    <w:locked/>
    <w:uiPriority w:val="99"/>
    <w:pPr>
      <w:spacing w:line="240" w:lineRule="auto"/>
    </w:pPr>
    <w:rPr>
      <w:i/>
      <w:iCs/>
    </w:rPr>
  </w:style>
  <w:style w:type="paragraph" w:styleId="44">
    <w:name w:val="index 4"/>
    <w:basedOn w:val="1"/>
    <w:next w:val="1"/>
    <w:semiHidden/>
    <w:unhideWhenUsed/>
    <w:locked/>
    <w:uiPriority w:val="99"/>
    <w:pPr>
      <w:spacing w:line="240" w:lineRule="auto"/>
      <w:ind w:left="880" w:hanging="220"/>
    </w:pPr>
  </w:style>
  <w:style w:type="paragraph" w:styleId="45">
    <w:name w:val="toc 5"/>
    <w:basedOn w:val="1"/>
    <w:next w:val="1"/>
    <w:semiHidden/>
    <w:unhideWhenUsed/>
    <w:qFormat/>
    <w:locked/>
    <w:uiPriority w:val="39"/>
    <w:pPr>
      <w:spacing w:after="100"/>
      <w:ind w:left="880"/>
    </w:pPr>
  </w:style>
  <w:style w:type="paragraph" w:styleId="46">
    <w:name w:val="toc 3"/>
    <w:basedOn w:val="1"/>
    <w:next w:val="1"/>
    <w:semiHidden/>
    <w:unhideWhenUsed/>
    <w:locked/>
    <w:uiPriority w:val="39"/>
    <w:pPr>
      <w:spacing w:after="100"/>
      <w:ind w:left="440"/>
    </w:pPr>
  </w:style>
  <w:style w:type="paragraph" w:styleId="47">
    <w:name w:val="Plain Text"/>
    <w:basedOn w:val="1"/>
    <w:link w:val="131"/>
    <w:semiHidden/>
    <w:unhideWhenUsed/>
    <w:qFormat/>
    <w:locked/>
    <w:uiPriority w:val="99"/>
    <w:pPr>
      <w:spacing w:line="240" w:lineRule="auto"/>
    </w:pPr>
    <w:rPr>
      <w:rFonts w:ascii="Consolas" w:hAnsi="Consolas" w:cs="Consolas"/>
      <w:sz w:val="21"/>
      <w:szCs w:val="21"/>
    </w:rPr>
  </w:style>
  <w:style w:type="paragraph" w:styleId="48">
    <w:name w:val="List Bullet 5"/>
    <w:basedOn w:val="1"/>
    <w:semiHidden/>
    <w:unhideWhenUsed/>
    <w:locked/>
    <w:uiPriority w:val="99"/>
    <w:pPr>
      <w:numPr>
        <w:ilvl w:val="0"/>
        <w:numId w:val="9"/>
      </w:numPr>
      <w:contextualSpacing/>
    </w:pPr>
  </w:style>
  <w:style w:type="paragraph" w:styleId="49">
    <w:name w:val="List Number 4"/>
    <w:basedOn w:val="1"/>
    <w:semiHidden/>
    <w:unhideWhenUsed/>
    <w:locked/>
    <w:uiPriority w:val="99"/>
    <w:pPr>
      <w:numPr>
        <w:ilvl w:val="0"/>
        <w:numId w:val="10"/>
      </w:numPr>
      <w:contextualSpacing/>
    </w:pPr>
  </w:style>
  <w:style w:type="paragraph" w:styleId="50">
    <w:name w:val="toc 8"/>
    <w:basedOn w:val="1"/>
    <w:next w:val="1"/>
    <w:semiHidden/>
    <w:unhideWhenUsed/>
    <w:qFormat/>
    <w:locked/>
    <w:uiPriority w:val="39"/>
    <w:pPr>
      <w:spacing w:after="100"/>
      <w:ind w:left="1540"/>
    </w:pPr>
  </w:style>
  <w:style w:type="paragraph" w:styleId="51">
    <w:name w:val="index 3"/>
    <w:basedOn w:val="1"/>
    <w:next w:val="1"/>
    <w:semiHidden/>
    <w:unhideWhenUsed/>
    <w:locked/>
    <w:uiPriority w:val="99"/>
    <w:pPr>
      <w:spacing w:line="240" w:lineRule="auto"/>
      <w:ind w:left="660" w:hanging="220"/>
    </w:pPr>
  </w:style>
  <w:style w:type="paragraph" w:styleId="52">
    <w:name w:val="Date"/>
    <w:basedOn w:val="1"/>
    <w:next w:val="1"/>
    <w:link w:val="113"/>
    <w:semiHidden/>
    <w:unhideWhenUsed/>
    <w:locked/>
    <w:uiPriority w:val="99"/>
  </w:style>
  <w:style w:type="paragraph" w:styleId="53">
    <w:name w:val="Body Text Indent 2"/>
    <w:basedOn w:val="1"/>
    <w:link w:val="126"/>
    <w:semiHidden/>
    <w:unhideWhenUsed/>
    <w:qFormat/>
    <w:locked/>
    <w:uiPriority w:val="99"/>
    <w:pPr>
      <w:spacing w:after="120" w:line="480" w:lineRule="auto"/>
      <w:ind w:left="283"/>
    </w:pPr>
  </w:style>
  <w:style w:type="paragraph" w:styleId="54">
    <w:name w:val="endnote text"/>
    <w:basedOn w:val="1"/>
    <w:link w:val="133"/>
    <w:semiHidden/>
    <w:unhideWhenUsed/>
    <w:qFormat/>
    <w:locked/>
    <w:uiPriority w:val="99"/>
    <w:pPr>
      <w:spacing w:line="240" w:lineRule="auto"/>
    </w:pPr>
  </w:style>
  <w:style w:type="paragraph" w:styleId="55">
    <w:name w:val="List Continue 5"/>
    <w:basedOn w:val="1"/>
    <w:semiHidden/>
    <w:unhideWhenUsed/>
    <w:locked/>
    <w:uiPriority w:val="99"/>
    <w:pPr>
      <w:spacing w:after="120"/>
      <w:ind w:left="1415"/>
      <w:contextualSpacing/>
    </w:pPr>
  </w:style>
  <w:style w:type="paragraph" w:styleId="56">
    <w:name w:val="Balloon Text"/>
    <w:basedOn w:val="1"/>
    <w:link w:val="108"/>
    <w:semiHidden/>
    <w:unhideWhenUsed/>
    <w:qFormat/>
    <w:locked/>
    <w:uiPriority w:val="99"/>
    <w:pPr>
      <w:spacing w:line="240" w:lineRule="auto"/>
    </w:pPr>
    <w:rPr>
      <w:rFonts w:ascii="Tahoma" w:hAnsi="Tahoma" w:cs="Tahoma"/>
      <w:sz w:val="16"/>
      <w:szCs w:val="16"/>
    </w:rPr>
  </w:style>
  <w:style w:type="paragraph" w:styleId="57">
    <w:name w:val="footer"/>
    <w:basedOn w:val="1"/>
    <w:link w:val="151"/>
    <w:unhideWhenUsed/>
    <w:qFormat/>
    <w:locked/>
    <w:uiPriority w:val="99"/>
    <w:pPr>
      <w:tabs>
        <w:tab w:val="center" w:pos="4819"/>
        <w:tab w:val="right" w:pos="9638"/>
        <w:tab w:val="clear" w:pos="7100"/>
      </w:tabs>
      <w:spacing w:line="240" w:lineRule="auto"/>
    </w:pPr>
  </w:style>
  <w:style w:type="paragraph" w:styleId="58">
    <w:name w:val="envelope return"/>
    <w:basedOn w:val="1"/>
    <w:semiHidden/>
    <w:unhideWhenUsed/>
    <w:qFormat/>
    <w:locked/>
    <w:uiPriority w:val="99"/>
    <w:pPr>
      <w:spacing w:line="240" w:lineRule="auto"/>
    </w:pPr>
    <w:rPr>
      <w:rFonts w:asciiTheme="majorHAnsi" w:hAnsiTheme="majorHAnsi" w:eastAsiaTheme="majorEastAsia" w:cstheme="majorBidi"/>
    </w:rPr>
  </w:style>
  <w:style w:type="paragraph" w:styleId="59">
    <w:name w:val="header"/>
    <w:basedOn w:val="1"/>
    <w:link w:val="150"/>
    <w:unhideWhenUsed/>
    <w:locked/>
    <w:uiPriority w:val="99"/>
    <w:pPr>
      <w:tabs>
        <w:tab w:val="center" w:pos="4819"/>
        <w:tab w:val="right" w:pos="9638"/>
        <w:tab w:val="clear" w:pos="7100"/>
      </w:tabs>
      <w:spacing w:line="240" w:lineRule="auto"/>
    </w:pPr>
  </w:style>
  <w:style w:type="paragraph" w:styleId="60">
    <w:name w:val="Signature"/>
    <w:basedOn w:val="1"/>
    <w:link w:val="114"/>
    <w:semiHidden/>
    <w:unhideWhenUsed/>
    <w:qFormat/>
    <w:locked/>
    <w:uiPriority w:val="99"/>
    <w:pPr>
      <w:spacing w:line="240" w:lineRule="auto"/>
      <w:ind w:left="4252"/>
    </w:pPr>
  </w:style>
  <w:style w:type="paragraph" w:styleId="61">
    <w:name w:val="toc 1"/>
    <w:basedOn w:val="1"/>
    <w:next w:val="1"/>
    <w:semiHidden/>
    <w:unhideWhenUsed/>
    <w:locked/>
    <w:uiPriority w:val="39"/>
    <w:pPr>
      <w:spacing w:after="100"/>
    </w:pPr>
  </w:style>
  <w:style w:type="paragraph" w:styleId="62">
    <w:name w:val="List Continue 4"/>
    <w:basedOn w:val="1"/>
    <w:semiHidden/>
    <w:unhideWhenUsed/>
    <w:locked/>
    <w:uiPriority w:val="99"/>
    <w:pPr>
      <w:spacing w:after="120"/>
      <w:ind w:left="1132"/>
      <w:contextualSpacing/>
    </w:pPr>
  </w:style>
  <w:style w:type="paragraph" w:styleId="63">
    <w:name w:val="toc 4"/>
    <w:basedOn w:val="1"/>
    <w:next w:val="1"/>
    <w:semiHidden/>
    <w:unhideWhenUsed/>
    <w:qFormat/>
    <w:locked/>
    <w:uiPriority w:val="39"/>
    <w:pPr>
      <w:spacing w:after="100"/>
      <w:ind w:left="660"/>
    </w:pPr>
  </w:style>
  <w:style w:type="paragraph" w:styleId="64">
    <w:name w:val="index heading"/>
    <w:basedOn w:val="1"/>
    <w:next w:val="65"/>
    <w:semiHidden/>
    <w:unhideWhenUsed/>
    <w:qFormat/>
    <w:locked/>
    <w:uiPriority w:val="99"/>
    <w:rPr>
      <w:rFonts w:asciiTheme="majorHAnsi" w:hAnsiTheme="majorHAnsi" w:eastAsiaTheme="majorEastAsia" w:cstheme="majorBidi"/>
      <w:b/>
      <w:bCs/>
    </w:rPr>
  </w:style>
  <w:style w:type="paragraph" w:styleId="65">
    <w:name w:val="index 1"/>
    <w:basedOn w:val="1"/>
    <w:next w:val="1"/>
    <w:semiHidden/>
    <w:unhideWhenUsed/>
    <w:qFormat/>
    <w:locked/>
    <w:uiPriority w:val="99"/>
    <w:pPr>
      <w:spacing w:line="240" w:lineRule="auto"/>
      <w:ind w:left="220" w:hanging="220"/>
    </w:pPr>
  </w:style>
  <w:style w:type="paragraph" w:styleId="66">
    <w:name w:val="List Number 5"/>
    <w:basedOn w:val="1"/>
    <w:semiHidden/>
    <w:unhideWhenUsed/>
    <w:locked/>
    <w:uiPriority w:val="99"/>
    <w:pPr>
      <w:numPr>
        <w:ilvl w:val="0"/>
        <w:numId w:val="11"/>
      </w:numPr>
      <w:contextualSpacing/>
    </w:pPr>
  </w:style>
  <w:style w:type="paragraph" w:styleId="67">
    <w:name w:val="List"/>
    <w:basedOn w:val="1"/>
    <w:semiHidden/>
    <w:unhideWhenUsed/>
    <w:qFormat/>
    <w:locked/>
    <w:uiPriority w:val="99"/>
    <w:pPr>
      <w:ind w:left="283" w:hanging="283"/>
      <w:contextualSpacing/>
    </w:pPr>
  </w:style>
  <w:style w:type="paragraph" w:styleId="68">
    <w:name w:val="footnote text"/>
    <w:basedOn w:val="1"/>
    <w:link w:val="132"/>
    <w:semiHidden/>
    <w:unhideWhenUsed/>
    <w:locked/>
    <w:uiPriority w:val="99"/>
    <w:pPr>
      <w:spacing w:line="240" w:lineRule="auto"/>
    </w:pPr>
  </w:style>
  <w:style w:type="paragraph" w:styleId="69">
    <w:name w:val="toc 6"/>
    <w:basedOn w:val="1"/>
    <w:next w:val="1"/>
    <w:semiHidden/>
    <w:unhideWhenUsed/>
    <w:locked/>
    <w:uiPriority w:val="39"/>
    <w:pPr>
      <w:spacing w:after="100"/>
      <w:ind w:left="1100"/>
    </w:pPr>
  </w:style>
  <w:style w:type="paragraph" w:styleId="70">
    <w:name w:val="List 5"/>
    <w:basedOn w:val="1"/>
    <w:semiHidden/>
    <w:unhideWhenUsed/>
    <w:qFormat/>
    <w:locked/>
    <w:uiPriority w:val="99"/>
    <w:pPr>
      <w:ind w:left="1415" w:hanging="283"/>
      <w:contextualSpacing/>
    </w:pPr>
  </w:style>
  <w:style w:type="paragraph" w:styleId="71">
    <w:name w:val="Body Text Indent 3"/>
    <w:basedOn w:val="1"/>
    <w:link w:val="127"/>
    <w:semiHidden/>
    <w:unhideWhenUsed/>
    <w:locked/>
    <w:uiPriority w:val="99"/>
    <w:pPr>
      <w:spacing w:after="120"/>
      <w:ind w:left="283"/>
    </w:pPr>
    <w:rPr>
      <w:sz w:val="16"/>
      <w:szCs w:val="16"/>
    </w:rPr>
  </w:style>
  <w:style w:type="paragraph" w:styleId="72">
    <w:name w:val="index 7"/>
    <w:basedOn w:val="1"/>
    <w:next w:val="1"/>
    <w:semiHidden/>
    <w:unhideWhenUsed/>
    <w:locked/>
    <w:uiPriority w:val="99"/>
    <w:pPr>
      <w:spacing w:line="240" w:lineRule="auto"/>
      <w:ind w:left="1540" w:hanging="220"/>
    </w:pPr>
  </w:style>
  <w:style w:type="paragraph" w:styleId="73">
    <w:name w:val="index 9"/>
    <w:basedOn w:val="1"/>
    <w:next w:val="1"/>
    <w:semiHidden/>
    <w:unhideWhenUsed/>
    <w:locked/>
    <w:uiPriority w:val="99"/>
    <w:pPr>
      <w:spacing w:line="240" w:lineRule="auto"/>
      <w:ind w:left="1980" w:hanging="220"/>
    </w:pPr>
  </w:style>
  <w:style w:type="paragraph" w:styleId="74">
    <w:name w:val="table of figures"/>
    <w:basedOn w:val="1"/>
    <w:next w:val="1"/>
    <w:semiHidden/>
    <w:unhideWhenUsed/>
    <w:locked/>
    <w:uiPriority w:val="99"/>
  </w:style>
  <w:style w:type="paragraph" w:styleId="75">
    <w:name w:val="toc 2"/>
    <w:basedOn w:val="1"/>
    <w:next w:val="1"/>
    <w:semiHidden/>
    <w:unhideWhenUsed/>
    <w:locked/>
    <w:uiPriority w:val="39"/>
    <w:pPr>
      <w:spacing w:after="100"/>
      <w:ind w:left="220"/>
    </w:pPr>
  </w:style>
  <w:style w:type="paragraph" w:styleId="76">
    <w:name w:val="toc 9"/>
    <w:basedOn w:val="1"/>
    <w:next w:val="1"/>
    <w:semiHidden/>
    <w:unhideWhenUsed/>
    <w:qFormat/>
    <w:locked/>
    <w:uiPriority w:val="39"/>
    <w:pPr>
      <w:spacing w:after="100"/>
      <w:ind w:left="1760"/>
    </w:pPr>
  </w:style>
  <w:style w:type="paragraph" w:styleId="77">
    <w:name w:val="Body Text 2"/>
    <w:basedOn w:val="1"/>
    <w:link w:val="110"/>
    <w:semiHidden/>
    <w:unhideWhenUsed/>
    <w:qFormat/>
    <w:uiPriority w:val="99"/>
    <w:pPr>
      <w:spacing w:after="120" w:line="480" w:lineRule="auto"/>
    </w:pPr>
  </w:style>
  <w:style w:type="paragraph" w:styleId="78">
    <w:name w:val="List 4"/>
    <w:basedOn w:val="1"/>
    <w:semiHidden/>
    <w:unhideWhenUsed/>
    <w:locked/>
    <w:uiPriority w:val="99"/>
    <w:pPr>
      <w:ind w:left="1132" w:hanging="283"/>
      <w:contextualSpacing/>
    </w:pPr>
  </w:style>
  <w:style w:type="paragraph" w:styleId="79">
    <w:name w:val="List Continue 2"/>
    <w:basedOn w:val="1"/>
    <w:semiHidden/>
    <w:unhideWhenUsed/>
    <w:locked/>
    <w:uiPriority w:val="99"/>
    <w:pPr>
      <w:spacing w:after="120"/>
      <w:ind w:left="566"/>
      <w:contextualSpacing/>
    </w:pPr>
  </w:style>
  <w:style w:type="paragraph" w:styleId="80">
    <w:name w:val="Message Header"/>
    <w:basedOn w:val="1"/>
    <w:link w:val="119"/>
    <w:semiHidden/>
    <w:unhideWhenUsed/>
    <w:qFormat/>
    <w:locked/>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sz w:val="24"/>
      <w:szCs w:val="24"/>
    </w:rPr>
  </w:style>
  <w:style w:type="paragraph" w:styleId="81">
    <w:name w:val="HTML Preformatted"/>
    <w:basedOn w:val="1"/>
    <w:link w:val="122"/>
    <w:semiHidden/>
    <w:unhideWhenUsed/>
    <w:locked/>
    <w:uiPriority w:val="99"/>
    <w:pPr>
      <w:spacing w:line="240" w:lineRule="auto"/>
    </w:pPr>
    <w:rPr>
      <w:rFonts w:ascii="Consolas" w:hAnsi="Consolas" w:cs="Consolas"/>
    </w:rPr>
  </w:style>
  <w:style w:type="paragraph" w:styleId="82">
    <w:name w:val="Normal (Web)"/>
    <w:basedOn w:val="1"/>
    <w:semiHidden/>
    <w:unhideWhenUsed/>
    <w:qFormat/>
    <w:locked/>
    <w:uiPriority w:val="99"/>
    <w:rPr>
      <w:sz w:val="24"/>
      <w:szCs w:val="24"/>
    </w:rPr>
  </w:style>
  <w:style w:type="paragraph" w:styleId="83">
    <w:name w:val="List Continue 3"/>
    <w:basedOn w:val="1"/>
    <w:semiHidden/>
    <w:unhideWhenUsed/>
    <w:qFormat/>
    <w:locked/>
    <w:uiPriority w:val="99"/>
    <w:pPr>
      <w:spacing w:after="120"/>
      <w:ind w:left="849"/>
      <w:contextualSpacing/>
    </w:pPr>
  </w:style>
  <w:style w:type="paragraph" w:styleId="84">
    <w:name w:val="index 2"/>
    <w:basedOn w:val="1"/>
    <w:next w:val="1"/>
    <w:semiHidden/>
    <w:unhideWhenUsed/>
    <w:qFormat/>
    <w:locked/>
    <w:uiPriority w:val="99"/>
    <w:pPr>
      <w:spacing w:line="240" w:lineRule="auto"/>
      <w:ind w:left="440" w:hanging="220"/>
    </w:pPr>
  </w:style>
  <w:style w:type="paragraph" w:styleId="85">
    <w:name w:val="annotation subject"/>
    <w:basedOn w:val="30"/>
    <w:next w:val="30"/>
    <w:link w:val="129"/>
    <w:semiHidden/>
    <w:unhideWhenUsed/>
    <w:locked/>
    <w:uiPriority w:val="99"/>
    <w:rPr>
      <w:b/>
      <w:bCs/>
    </w:rPr>
  </w:style>
  <w:style w:type="paragraph" w:styleId="86">
    <w:name w:val="Body Text First Indent"/>
    <w:basedOn w:val="36"/>
    <w:link w:val="123"/>
    <w:semiHidden/>
    <w:unhideWhenUsed/>
    <w:locked/>
    <w:uiPriority w:val="99"/>
    <w:pPr>
      <w:spacing w:after="200"/>
      <w:ind w:firstLine="360"/>
    </w:pPr>
  </w:style>
  <w:style w:type="paragraph" w:styleId="87">
    <w:name w:val="Body Text First Indent 2"/>
    <w:basedOn w:val="37"/>
    <w:link w:val="125"/>
    <w:semiHidden/>
    <w:unhideWhenUsed/>
    <w:locked/>
    <w:uiPriority w:val="99"/>
    <w:pPr>
      <w:spacing w:after="200"/>
      <w:ind w:left="360" w:firstLine="360"/>
    </w:pPr>
  </w:style>
  <w:style w:type="table" w:styleId="89">
    <w:name w:val="Table Grid"/>
    <w:basedOn w:val="88"/>
    <w:qFormat/>
    <w:locked/>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0">
    <w:name w:val="Table Simple 1"/>
    <w:basedOn w:val="88"/>
    <w:semiHidden/>
    <w:locked/>
    <w:uiPriority w:val="0"/>
    <w:pPr>
      <w:numPr>
        <w:ilvl w:val="3"/>
        <w:numId w:val="1"/>
      </w:numPr>
      <w:spacing w:after="0" w:line="264" w:lineRule="auto"/>
      <w:jc w:val="both"/>
    </w:pPr>
    <w:rPr>
      <w:rFonts w:ascii="Times New Roman" w:hAnsi="Times New Roman" w:eastAsia="Times New Roman" w:cs="Times New Roman"/>
      <w:sz w:val="20"/>
      <w:szCs w:val="20"/>
      <w:lang w:eastAsia="it-IT"/>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character" w:styleId="92">
    <w:name w:val="Hyperlink"/>
    <w:basedOn w:val="91"/>
    <w:semiHidden/>
    <w:unhideWhenUsed/>
    <w:locked/>
    <w:uiPriority w:val="99"/>
    <w:rPr>
      <w:color w:val="0000FF"/>
      <w:u w:val="single"/>
    </w:rPr>
  </w:style>
  <w:style w:type="paragraph" w:customStyle="1" w:styleId="93">
    <w:name w:val="CET Authors"/>
    <w:basedOn w:val="5"/>
    <w:link w:val="95"/>
    <w:qFormat/>
    <w:uiPriority w:val="0"/>
    <w:pPr>
      <w:keepNext/>
      <w:suppressAutoHyphens/>
      <w:spacing w:after="120"/>
    </w:pPr>
    <w:rPr>
      <w:sz w:val="24"/>
      <w:lang w:val="en-GB"/>
    </w:rPr>
  </w:style>
  <w:style w:type="paragraph" w:customStyle="1" w:styleId="94">
    <w:name w:val="CET Title"/>
    <w:next w:val="93"/>
    <w:link w:val="96"/>
    <w:uiPriority w:val="0"/>
    <w:pPr>
      <w:suppressAutoHyphens/>
      <w:spacing w:before="480" w:after="120" w:line="264" w:lineRule="auto"/>
      <w:jc w:val="center"/>
      <w:outlineLvl w:val="0"/>
    </w:pPr>
    <w:rPr>
      <w:rFonts w:ascii="Arial" w:hAnsi="Arial" w:eastAsia="Times New Roman" w:cs="Times New Roman"/>
      <w:sz w:val="32"/>
      <w:szCs w:val="20"/>
      <w:lang w:val="en-GB" w:eastAsia="en-US" w:bidi="ar-SA"/>
    </w:rPr>
  </w:style>
  <w:style w:type="character" w:customStyle="1" w:styleId="95">
    <w:name w:val="CET Authors Carattere"/>
    <w:link w:val="93"/>
    <w:uiPriority w:val="0"/>
    <w:rPr>
      <w:rFonts w:ascii="Arial" w:hAnsi="Arial" w:eastAsia="Times New Roman" w:cs="Times New Roman"/>
      <w:sz w:val="24"/>
      <w:szCs w:val="20"/>
      <w:lang w:val="en-GB"/>
    </w:rPr>
  </w:style>
  <w:style w:type="character" w:customStyle="1" w:styleId="96">
    <w:name w:val="CET Title Carattere"/>
    <w:link w:val="94"/>
    <w:uiPriority w:val="0"/>
    <w:rPr>
      <w:rFonts w:ascii="Arial" w:hAnsi="Arial" w:eastAsia="Times New Roman" w:cs="Times New Roman"/>
      <w:sz w:val="32"/>
      <w:szCs w:val="20"/>
      <w:lang w:val="en-GB"/>
    </w:rPr>
  </w:style>
  <w:style w:type="paragraph" w:customStyle="1" w:styleId="97">
    <w:name w:val="CET headingx"/>
    <w:next w:val="5"/>
    <w:link w:val="104"/>
    <w:qFormat/>
    <w:uiPriority w:val="0"/>
    <w:pPr>
      <w:keepNext/>
      <w:numPr>
        <w:ilvl w:val="2"/>
        <w:numId w:val="1"/>
      </w:numPr>
      <w:suppressAutoHyphens/>
      <w:spacing w:before="120" w:after="200" w:line="240" w:lineRule="auto"/>
    </w:pPr>
    <w:rPr>
      <w:rFonts w:ascii="Arial" w:hAnsi="Arial" w:eastAsia="Times New Roman" w:cs="Times New Roman"/>
      <w:b/>
      <w:sz w:val="18"/>
      <w:szCs w:val="20"/>
      <w:lang w:val="en-US" w:eastAsia="en-US" w:bidi="ar-SA"/>
    </w:rPr>
  </w:style>
  <w:style w:type="paragraph" w:customStyle="1" w:styleId="98">
    <w:name w:val="CET Address"/>
    <w:link w:val="145"/>
    <w:qFormat/>
    <w:uiPriority w:val="0"/>
    <w:pPr>
      <w:keepNext/>
      <w:suppressAutoHyphens/>
      <w:spacing w:after="0" w:line="276" w:lineRule="auto"/>
      <w:contextualSpacing/>
    </w:pPr>
    <w:rPr>
      <w:rFonts w:ascii="Arial" w:hAnsi="Arial" w:eastAsia="Times New Roman" w:cs="Times New Roman"/>
      <w:sz w:val="16"/>
      <w:szCs w:val="20"/>
      <w:lang w:val="en-GB" w:eastAsia="en-US" w:bidi="ar-SA"/>
    </w:rPr>
  </w:style>
  <w:style w:type="character" w:customStyle="1" w:styleId="99">
    <w:name w:val="CET Body text Carattere"/>
    <w:link w:val="5"/>
    <w:qFormat/>
    <w:uiPriority w:val="0"/>
    <w:rPr>
      <w:rFonts w:ascii="Arial" w:hAnsi="Arial" w:eastAsia="Times New Roman" w:cs="Times New Roman"/>
      <w:sz w:val="18"/>
      <w:szCs w:val="20"/>
      <w:lang w:val="en-US"/>
    </w:rPr>
  </w:style>
  <w:style w:type="paragraph" w:customStyle="1" w:styleId="100">
    <w:name w:val="CET Reference"/>
    <w:uiPriority w:val="0"/>
    <w:pPr>
      <w:spacing w:before="200" w:after="120" w:line="240" w:lineRule="auto"/>
    </w:pPr>
    <w:rPr>
      <w:rFonts w:ascii="Arial" w:hAnsi="Arial" w:eastAsia="Times New Roman" w:cs="Times New Roman"/>
      <w:b/>
      <w:sz w:val="18"/>
      <w:szCs w:val="20"/>
      <w:lang w:val="en-GB" w:eastAsia="en-US" w:bidi="ar-SA"/>
    </w:rPr>
  </w:style>
  <w:style w:type="paragraph" w:customStyle="1" w:styleId="101">
    <w:name w:val="CET Reference-text"/>
    <w:uiPriority w:val="0"/>
    <w:pPr>
      <w:spacing w:after="0" w:line="264" w:lineRule="auto"/>
      <w:ind w:left="284" w:hanging="284"/>
      <w:jc w:val="both"/>
    </w:pPr>
    <w:rPr>
      <w:rFonts w:ascii="Arial" w:hAnsi="Arial" w:eastAsia="Times New Roman" w:cs="Times New Roman"/>
      <w:sz w:val="18"/>
      <w:szCs w:val="20"/>
      <w:lang w:val="en-GB" w:eastAsia="en-US" w:bidi="ar-SA"/>
    </w:rPr>
  </w:style>
  <w:style w:type="paragraph" w:customStyle="1" w:styleId="102">
    <w:name w:val="CET Caption"/>
    <w:link w:val="105"/>
    <w:qFormat/>
    <w:uiPriority w:val="0"/>
    <w:pPr>
      <w:spacing w:before="240" w:after="240" w:line="264" w:lineRule="auto"/>
      <w:jc w:val="both"/>
    </w:pPr>
    <w:rPr>
      <w:rFonts w:ascii="Arial" w:hAnsi="Arial" w:eastAsia="Times New Roman" w:cs="Times New Roman"/>
      <w:i/>
      <w:sz w:val="18"/>
      <w:szCs w:val="20"/>
      <w:lang w:val="en-GB" w:eastAsia="en-US" w:bidi="ar-SA"/>
    </w:rPr>
  </w:style>
  <w:style w:type="paragraph" w:customStyle="1" w:styleId="103">
    <w:name w:val="CET-table-title"/>
    <w:qFormat/>
    <w:uiPriority w:val="0"/>
    <w:pPr>
      <w:keepNext/>
      <w:spacing w:before="240" w:after="80" w:line="240" w:lineRule="exact"/>
    </w:pPr>
    <w:rPr>
      <w:rFonts w:ascii="Arial" w:hAnsi="Arial" w:eastAsia="Times New Roman" w:cs="Times New Roman"/>
      <w:i/>
      <w:sz w:val="18"/>
      <w:szCs w:val="20"/>
      <w:lang w:val="en-US" w:eastAsia="en-US" w:bidi="ar-SA"/>
    </w:rPr>
  </w:style>
  <w:style w:type="character" w:customStyle="1" w:styleId="104">
    <w:name w:val="CET headingx Carattere"/>
    <w:link w:val="97"/>
    <w:uiPriority w:val="0"/>
    <w:rPr>
      <w:rFonts w:ascii="Arial" w:hAnsi="Arial" w:eastAsia="Times New Roman" w:cs="Times New Roman"/>
      <w:b/>
      <w:sz w:val="18"/>
      <w:szCs w:val="20"/>
      <w:lang w:val="en-US"/>
    </w:rPr>
  </w:style>
  <w:style w:type="character" w:customStyle="1" w:styleId="105">
    <w:name w:val="CET Caption Carattere"/>
    <w:link w:val="102"/>
    <w:qFormat/>
    <w:uiPriority w:val="0"/>
    <w:rPr>
      <w:rFonts w:ascii="Arial" w:hAnsi="Arial" w:eastAsia="Times New Roman" w:cs="Times New Roman"/>
      <w:i/>
      <w:sz w:val="18"/>
      <w:szCs w:val="20"/>
      <w:lang w:val="en-GB"/>
    </w:rPr>
  </w:style>
  <w:style w:type="paragraph" w:customStyle="1" w:styleId="106">
    <w:name w:val="CET Body text (Italic)"/>
    <w:basedOn w:val="5"/>
    <w:qFormat/>
    <w:uiPriority w:val="0"/>
    <w:rPr>
      <w:i/>
      <w:lang w:val="en-GB"/>
    </w:rPr>
  </w:style>
  <w:style w:type="paragraph" w:customStyle="1" w:styleId="107">
    <w:name w:val="CET_Acknowledgements"/>
    <w:next w:val="5"/>
    <w:qFormat/>
    <w:uiPriority w:val="0"/>
    <w:pPr>
      <w:spacing w:before="200" w:after="120" w:line="276" w:lineRule="auto"/>
    </w:pPr>
    <w:rPr>
      <w:rFonts w:ascii="Arial" w:hAnsi="Arial" w:eastAsia="Times New Roman" w:cs="Times New Roman"/>
      <w:b/>
      <w:sz w:val="18"/>
      <w:szCs w:val="20"/>
      <w:lang w:val="en-GB" w:eastAsia="en-US" w:bidi="ar-SA"/>
    </w:rPr>
  </w:style>
  <w:style w:type="character" w:customStyle="1" w:styleId="108">
    <w:name w:val="Testo fumetto Carattere"/>
    <w:basedOn w:val="91"/>
    <w:link w:val="56"/>
    <w:semiHidden/>
    <w:qFormat/>
    <w:uiPriority w:val="99"/>
    <w:rPr>
      <w:rFonts w:ascii="Tahoma" w:hAnsi="Tahoma" w:cs="Tahoma"/>
      <w:sz w:val="16"/>
      <w:szCs w:val="16"/>
    </w:rPr>
  </w:style>
  <w:style w:type="paragraph" w:customStyle="1" w:styleId="109">
    <w:name w:val="Bibliography"/>
    <w:basedOn w:val="1"/>
    <w:next w:val="1"/>
    <w:semiHidden/>
    <w:unhideWhenUsed/>
    <w:uiPriority w:val="37"/>
  </w:style>
  <w:style w:type="character" w:customStyle="1" w:styleId="110">
    <w:name w:val="Corpo del testo 2 Carattere"/>
    <w:basedOn w:val="91"/>
    <w:link w:val="77"/>
    <w:semiHidden/>
    <w:uiPriority w:val="99"/>
  </w:style>
  <w:style w:type="character" w:customStyle="1" w:styleId="111">
    <w:name w:val="Corpo del testo 3 Carattere"/>
    <w:basedOn w:val="91"/>
    <w:link w:val="33"/>
    <w:semiHidden/>
    <w:qFormat/>
    <w:uiPriority w:val="99"/>
    <w:rPr>
      <w:sz w:val="16"/>
      <w:szCs w:val="16"/>
    </w:rPr>
  </w:style>
  <w:style w:type="character" w:customStyle="1" w:styleId="112">
    <w:name w:val="Corpo testo Carattere"/>
    <w:basedOn w:val="91"/>
    <w:link w:val="36"/>
    <w:semiHidden/>
    <w:qFormat/>
    <w:uiPriority w:val="99"/>
  </w:style>
  <w:style w:type="character" w:customStyle="1" w:styleId="113">
    <w:name w:val="Data Carattere"/>
    <w:basedOn w:val="91"/>
    <w:link w:val="52"/>
    <w:semiHidden/>
    <w:uiPriority w:val="99"/>
  </w:style>
  <w:style w:type="character" w:customStyle="1" w:styleId="114">
    <w:name w:val="Firma Carattere"/>
    <w:basedOn w:val="91"/>
    <w:link w:val="60"/>
    <w:semiHidden/>
    <w:qFormat/>
    <w:uiPriority w:val="99"/>
  </w:style>
  <w:style w:type="character" w:customStyle="1" w:styleId="115">
    <w:name w:val="Firma di posta elettronica Carattere"/>
    <w:basedOn w:val="91"/>
    <w:link w:val="21"/>
    <w:semiHidden/>
    <w:qFormat/>
    <w:uiPriority w:val="99"/>
  </w:style>
  <w:style w:type="character" w:customStyle="1" w:styleId="116">
    <w:name w:val="Formula di apertura Carattere"/>
    <w:basedOn w:val="91"/>
    <w:link w:val="32"/>
    <w:semiHidden/>
    <w:qFormat/>
    <w:uiPriority w:val="99"/>
  </w:style>
  <w:style w:type="character" w:customStyle="1" w:styleId="117">
    <w:name w:val="Formula di chiusura Carattere"/>
    <w:basedOn w:val="91"/>
    <w:link w:val="34"/>
    <w:semiHidden/>
    <w:uiPriority w:val="99"/>
  </w:style>
  <w:style w:type="character" w:customStyle="1" w:styleId="118">
    <w:name w:val="Indirizzo HTML Carattere"/>
    <w:basedOn w:val="91"/>
    <w:link w:val="43"/>
    <w:semiHidden/>
    <w:qFormat/>
    <w:uiPriority w:val="99"/>
    <w:rPr>
      <w:i/>
      <w:iCs/>
    </w:rPr>
  </w:style>
  <w:style w:type="character" w:customStyle="1" w:styleId="119">
    <w:name w:val="Intestazione messaggio Carattere"/>
    <w:basedOn w:val="91"/>
    <w:link w:val="80"/>
    <w:semiHidden/>
    <w:uiPriority w:val="99"/>
    <w:rPr>
      <w:rFonts w:asciiTheme="majorHAnsi" w:hAnsiTheme="majorHAnsi" w:eastAsiaTheme="majorEastAsia" w:cstheme="majorBidi"/>
      <w:sz w:val="24"/>
      <w:szCs w:val="24"/>
      <w:shd w:val="pct20" w:color="auto" w:fill="auto"/>
    </w:rPr>
  </w:style>
  <w:style w:type="character" w:customStyle="1" w:styleId="120">
    <w:name w:val="Intestazione nota Carattere"/>
    <w:basedOn w:val="91"/>
    <w:link w:val="18"/>
    <w:semiHidden/>
    <w:uiPriority w:val="99"/>
  </w:style>
  <w:style w:type="character" w:customStyle="1" w:styleId="121">
    <w:name w:val="Mappa documento Carattere"/>
    <w:basedOn w:val="91"/>
    <w:link w:val="28"/>
    <w:semiHidden/>
    <w:uiPriority w:val="99"/>
    <w:rPr>
      <w:rFonts w:ascii="Tahoma" w:hAnsi="Tahoma" w:cs="Tahoma"/>
      <w:sz w:val="16"/>
      <w:szCs w:val="16"/>
    </w:rPr>
  </w:style>
  <w:style w:type="character" w:customStyle="1" w:styleId="122">
    <w:name w:val="Preformattato HTML Carattere"/>
    <w:basedOn w:val="91"/>
    <w:link w:val="81"/>
    <w:semiHidden/>
    <w:qFormat/>
    <w:uiPriority w:val="99"/>
    <w:rPr>
      <w:rFonts w:ascii="Consolas" w:hAnsi="Consolas" w:cs="Consolas"/>
      <w:sz w:val="20"/>
      <w:szCs w:val="20"/>
    </w:rPr>
  </w:style>
  <w:style w:type="character" w:customStyle="1" w:styleId="123">
    <w:name w:val="Primo rientro corpo del testo Carattere"/>
    <w:basedOn w:val="112"/>
    <w:link w:val="86"/>
    <w:semiHidden/>
    <w:uiPriority w:val="99"/>
  </w:style>
  <w:style w:type="character" w:customStyle="1" w:styleId="124">
    <w:name w:val="Rientro corpo del testo Carattere"/>
    <w:basedOn w:val="91"/>
    <w:link w:val="37"/>
    <w:semiHidden/>
    <w:uiPriority w:val="99"/>
  </w:style>
  <w:style w:type="character" w:customStyle="1" w:styleId="125">
    <w:name w:val="Primo rientro corpo del testo 2 Carattere"/>
    <w:basedOn w:val="124"/>
    <w:link w:val="87"/>
    <w:semiHidden/>
    <w:qFormat/>
    <w:uiPriority w:val="99"/>
  </w:style>
  <w:style w:type="character" w:customStyle="1" w:styleId="126">
    <w:name w:val="Rientro corpo del testo 2 Carattere"/>
    <w:basedOn w:val="91"/>
    <w:link w:val="53"/>
    <w:semiHidden/>
    <w:uiPriority w:val="99"/>
  </w:style>
  <w:style w:type="character" w:customStyle="1" w:styleId="127">
    <w:name w:val="Rientro corpo del testo 3 Carattere"/>
    <w:basedOn w:val="91"/>
    <w:link w:val="71"/>
    <w:semiHidden/>
    <w:qFormat/>
    <w:uiPriority w:val="99"/>
    <w:rPr>
      <w:sz w:val="16"/>
      <w:szCs w:val="16"/>
    </w:rPr>
  </w:style>
  <w:style w:type="character" w:customStyle="1" w:styleId="128">
    <w:name w:val="Testo commento Carattere"/>
    <w:basedOn w:val="91"/>
    <w:link w:val="30"/>
    <w:semiHidden/>
    <w:uiPriority w:val="99"/>
    <w:rPr>
      <w:sz w:val="20"/>
      <w:szCs w:val="20"/>
    </w:rPr>
  </w:style>
  <w:style w:type="character" w:customStyle="1" w:styleId="129">
    <w:name w:val="Soggetto commento Carattere"/>
    <w:basedOn w:val="128"/>
    <w:link w:val="85"/>
    <w:semiHidden/>
    <w:qFormat/>
    <w:uiPriority w:val="99"/>
    <w:rPr>
      <w:b/>
      <w:bCs/>
      <w:sz w:val="20"/>
      <w:szCs w:val="20"/>
    </w:rPr>
  </w:style>
  <w:style w:type="character" w:customStyle="1" w:styleId="130">
    <w:name w:val="Testo macro Carattere"/>
    <w:basedOn w:val="91"/>
    <w:link w:val="2"/>
    <w:semiHidden/>
    <w:qFormat/>
    <w:uiPriority w:val="99"/>
    <w:rPr>
      <w:rFonts w:ascii="Consolas" w:hAnsi="Consolas" w:cs="Consolas"/>
      <w:sz w:val="20"/>
      <w:szCs w:val="20"/>
    </w:rPr>
  </w:style>
  <w:style w:type="character" w:customStyle="1" w:styleId="131">
    <w:name w:val="Testo normale Carattere"/>
    <w:basedOn w:val="91"/>
    <w:link w:val="47"/>
    <w:semiHidden/>
    <w:qFormat/>
    <w:uiPriority w:val="99"/>
    <w:rPr>
      <w:rFonts w:ascii="Consolas" w:hAnsi="Consolas" w:cs="Consolas"/>
      <w:sz w:val="21"/>
      <w:szCs w:val="21"/>
    </w:rPr>
  </w:style>
  <w:style w:type="character" w:customStyle="1" w:styleId="132">
    <w:name w:val="Testo nota a piè di pagina Carattere"/>
    <w:basedOn w:val="91"/>
    <w:link w:val="68"/>
    <w:semiHidden/>
    <w:qFormat/>
    <w:uiPriority w:val="99"/>
    <w:rPr>
      <w:sz w:val="20"/>
      <w:szCs w:val="20"/>
    </w:rPr>
  </w:style>
  <w:style w:type="character" w:customStyle="1" w:styleId="133">
    <w:name w:val="Testo nota di chiusura Carattere"/>
    <w:basedOn w:val="91"/>
    <w:link w:val="54"/>
    <w:semiHidden/>
    <w:qFormat/>
    <w:uiPriority w:val="99"/>
    <w:rPr>
      <w:sz w:val="20"/>
      <w:szCs w:val="20"/>
    </w:rPr>
  </w:style>
  <w:style w:type="character" w:customStyle="1" w:styleId="134">
    <w:name w:val="Titolo 1 Carattere"/>
    <w:basedOn w:val="91"/>
    <w:link w:val="3"/>
    <w:qFormat/>
    <w:uiPriority w:val="9"/>
    <w:rPr>
      <w:rFonts w:ascii="Arial" w:hAnsi="Arial" w:eastAsia="Times New Roman" w:cs="Times New Roman"/>
      <w:b/>
      <w:sz w:val="20"/>
      <w:szCs w:val="20"/>
      <w:lang w:val="en-GB"/>
    </w:rPr>
  </w:style>
  <w:style w:type="character" w:customStyle="1" w:styleId="135">
    <w:name w:val="Titolo 2 Carattere"/>
    <w:basedOn w:val="91"/>
    <w:link w:val="6"/>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6">
    <w:name w:val="Titolo 3 Carattere"/>
    <w:basedOn w:val="91"/>
    <w:link w:val="7"/>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37">
    <w:name w:val="Titolo 4 Carattere"/>
    <w:basedOn w:val="91"/>
    <w:link w:val="8"/>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38">
    <w:name w:val="Titolo 5 Carattere"/>
    <w:basedOn w:val="91"/>
    <w:link w:val="9"/>
    <w:semiHidden/>
    <w:qFormat/>
    <w:uiPriority w:val="9"/>
    <w:rPr>
      <w:rFonts w:asciiTheme="majorHAnsi" w:hAnsiTheme="majorHAnsi" w:eastAsiaTheme="majorEastAsia" w:cstheme="majorBidi"/>
      <w:color w:val="254061" w:themeColor="accent1" w:themeShade="80"/>
    </w:rPr>
  </w:style>
  <w:style w:type="character" w:customStyle="1" w:styleId="139">
    <w:name w:val="Titolo 6 Carattere"/>
    <w:basedOn w:val="91"/>
    <w:link w:val="10"/>
    <w:semiHidden/>
    <w:uiPriority w:val="9"/>
    <w:rPr>
      <w:rFonts w:asciiTheme="majorHAnsi" w:hAnsiTheme="majorHAnsi" w:eastAsiaTheme="majorEastAsia" w:cstheme="majorBidi"/>
      <w:i/>
      <w:iCs/>
      <w:color w:val="254061" w:themeColor="accent1" w:themeShade="80"/>
    </w:rPr>
  </w:style>
  <w:style w:type="character" w:customStyle="1" w:styleId="140">
    <w:name w:val="Titolo 7 Carattere"/>
    <w:basedOn w:val="91"/>
    <w:link w:val="11"/>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41">
    <w:name w:val="Titolo 8 Carattere"/>
    <w:basedOn w:val="91"/>
    <w:link w:val="12"/>
    <w:semiHidden/>
    <w:qFormat/>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142">
    <w:name w:val="Titolo 9 Carattere"/>
    <w:basedOn w:val="91"/>
    <w:link w:val="13"/>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customStyle="1" w:styleId="143">
    <w:name w:val="TOC Heading"/>
    <w:basedOn w:val="3"/>
    <w:next w:val="1"/>
    <w:semiHidden/>
    <w:unhideWhenUsed/>
    <w:qFormat/>
    <w:locked/>
    <w:uiPriority w:val="39"/>
    <w:pPr>
      <w:outlineLvl w:val="9"/>
    </w:pPr>
  </w:style>
  <w:style w:type="paragraph" w:customStyle="1" w:styleId="144">
    <w:name w:val="CET email"/>
    <w:next w:val="5"/>
    <w:qFormat/>
    <w:uiPriority w:val="0"/>
    <w:pPr>
      <w:spacing w:after="240" w:line="276" w:lineRule="auto"/>
    </w:pPr>
    <w:rPr>
      <w:rFonts w:ascii="Arial" w:hAnsi="Arial" w:eastAsia="Times New Roman" w:cs="Times New Roman"/>
      <w:sz w:val="16"/>
      <w:szCs w:val="20"/>
      <w:lang w:val="en-GB" w:eastAsia="en-US" w:bidi="ar-SA"/>
    </w:rPr>
  </w:style>
  <w:style w:type="character" w:customStyle="1" w:styleId="145">
    <w:name w:val="CET Address Carattere"/>
    <w:basedOn w:val="91"/>
    <w:link w:val="98"/>
    <w:qFormat/>
    <w:uiPriority w:val="0"/>
    <w:rPr>
      <w:rFonts w:ascii="Arial" w:hAnsi="Arial" w:eastAsia="Times New Roman" w:cs="Times New Roman"/>
      <w:sz w:val="16"/>
      <w:szCs w:val="20"/>
      <w:lang w:val="en-GB"/>
    </w:rPr>
  </w:style>
  <w:style w:type="paragraph" w:customStyle="1" w:styleId="146">
    <w:name w:val="CET Body text (Bold)"/>
    <w:basedOn w:val="5"/>
    <w:qFormat/>
    <w:uiPriority w:val="0"/>
    <w:rPr>
      <w:b/>
    </w:rPr>
  </w:style>
  <w:style w:type="paragraph" w:customStyle="1" w:styleId="147">
    <w:name w:val="CET numbering (bullets)"/>
    <w:qFormat/>
    <w:uiPriority w:val="0"/>
    <w:pPr>
      <w:numPr>
        <w:ilvl w:val="0"/>
        <w:numId w:val="12"/>
      </w:numPr>
      <w:spacing w:after="120" w:line="264" w:lineRule="auto"/>
    </w:pPr>
    <w:rPr>
      <w:rFonts w:ascii="Arial" w:hAnsi="Arial" w:eastAsia="Times New Roman" w:cs="Times New Roman"/>
      <w:sz w:val="18"/>
      <w:szCs w:val="20"/>
      <w:lang w:val="en-GB" w:eastAsia="en-US" w:bidi="ar-SA"/>
    </w:rPr>
  </w:style>
  <w:style w:type="paragraph" w:customStyle="1" w:styleId="148">
    <w:name w:val="CET numbering (1"/>
    <w:qFormat/>
    <w:uiPriority w:val="0"/>
    <w:pPr>
      <w:numPr>
        <w:ilvl w:val="0"/>
        <w:numId w:val="13"/>
      </w:numPr>
      <w:spacing w:after="120" w:line="264" w:lineRule="auto"/>
      <w:ind w:left="714" w:hanging="357"/>
    </w:pPr>
    <w:rPr>
      <w:rFonts w:ascii="Arial" w:hAnsi="Arial" w:eastAsia="Times New Roman" w:cs="Times New Roman"/>
      <w:sz w:val="18"/>
      <w:szCs w:val="20"/>
      <w:lang w:val="en-US" w:eastAsia="en-US" w:bidi="ar-SA"/>
    </w:rPr>
  </w:style>
  <w:style w:type="paragraph" w:customStyle="1" w:styleId="149">
    <w:name w:val="CET numbering (a"/>
    <w:qFormat/>
    <w:uiPriority w:val="0"/>
    <w:pPr>
      <w:numPr>
        <w:ilvl w:val="0"/>
        <w:numId w:val="14"/>
      </w:numPr>
      <w:spacing w:after="120" w:line="264" w:lineRule="auto"/>
      <w:ind w:left="714" w:hanging="357"/>
    </w:pPr>
    <w:rPr>
      <w:rFonts w:ascii="Arial" w:hAnsi="Arial" w:eastAsia="Times New Roman" w:cs="Times New Roman"/>
      <w:sz w:val="18"/>
      <w:szCs w:val="20"/>
      <w:lang w:val="en-GB" w:eastAsia="en-US" w:bidi="ar-SA"/>
    </w:rPr>
  </w:style>
  <w:style w:type="character" w:customStyle="1" w:styleId="150">
    <w:name w:val="Intestazione Carattere"/>
    <w:basedOn w:val="91"/>
    <w:link w:val="59"/>
    <w:qFormat/>
    <w:uiPriority w:val="99"/>
    <w:rPr>
      <w:rFonts w:ascii="Arial" w:hAnsi="Arial" w:eastAsia="Times New Roman" w:cs="Times New Roman"/>
      <w:sz w:val="18"/>
      <w:szCs w:val="20"/>
      <w:lang w:val="en-GB"/>
    </w:rPr>
  </w:style>
  <w:style w:type="character" w:customStyle="1" w:styleId="151">
    <w:name w:val="Piè di pagina Carattere"/>
    <w:basedOn w:val="91"/>
    <w:link w:val="57"/>
    <w:uiPriority w:val="99"/>
    <w:rPr>
      <w:rFonts w:ascii="Arial" w:hAnsi="Arial" w:eastAsia="Times New Roman" w:cs="Times New Roman"/>
      <w:sz w:val="18"/>
      <w:szCs w:val="20"/>
      <w:lang w:val="en-GB"/>
    </w:rPr>
  </w:style>
  <w:style w:type="paragraph" w:customStyle="1" w:styleId="152">
    <w:name w:val="Abstract Body"/>
    <w:basedOn w:val="1"/>
    <w:qFormat/>
    <w:uiPriority w:val="0"/>
    <w:pPr>
      <w:tabs>
        <w:tab w:val="clear" w:pos="7100"/>
      </w:tabs>
      <w:spacing w:line="240" w:lineRule="atLeast"/>
      <w:ind w:left="720" w:right="720"/>
    </w:pPr>
    <w:rPr>
      <w:rFonts w:ascii="Times" w:hAnsi="Times"/>
      <w:sz w:val="20"/>
      <w:lang w:val="en-US"/>
    </w:rPr>
  </w:style>
  <w:style w:type="paragraph" w:customStyle="1" w:styleId="153">
    <w:name w:val="Abstract Heading"/>
    <w:basedOn w:val="1"/>
    <w:qFormat/>
    <w:uiPriority w:val="0"/>
    <w:pPr>
      <w:tabs>
        <w:tab w:val="clear" w:pos="7100"/>
      </w:tabs>
      <w:spacing w:before="480" w:after="120" w:line="240" w:lineRule="atLeast"/>
      <w:ind w:firstLine="360"/>
    </w:pPr>
    <w:rPr>
      <w:rFonts w:ascii="Times" w:hAnsi="Times"/>
      <w:i/>
      <w:sz w:val="20"/>
      <w:lang w:val="en-US"/>
    </w:rPr>
  </w:style>
  <w:style w:type="paragraph" w:customStyle="1" w:styleId="154">
    <w:name w:val="First Paragraph"/>
    <w:basedOn w:val="1"/>
    <w:uiPriority w:val="0"/>
    <w:pPr>
      <w:tabs>
        <w:tab w:val="clear" w:pos="7100"/>
      </w:tabs>
      <w:spacing w:line="240" w:lineRule="atLeast"/>
    </w:pPr>
    <w:rPr>
      <w:rFonts w:ascii="Times" w:hAnsi="Times"/>
      <w:sz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CD0986-ECE2-473F-B80C-8EAAD819D650}">
  <ds:schemaRefs/>
</ds:datastoreItem>
</file>

<file path=docProps/app.xml><?xml version="1.0" encoding="utf-8"?>
<Properties xmlns="http://schemas.openxmlformats.org/officeDocument/2006/extended-properties" xmlns:vt="http://schemas.openxmlformats.org/officeDocument/2006/docPropsVTypes">
  <Template>Normal.dotm</Template>
  <Company>Dipartimento CMIC - Politecnico di Milano</Company>
  <Pages>2</Pages>
  <Words>185</Words>
  <Characters>1059</Characters>
  <Lines>8</Lines>
  <Paragraphs>2</Paragraphs>
  <TotalTime>5</TotalTime>
  <ScaleCrop>false</ScaleCrop>
  <LinksUpToDate>false</LinksUpToDate>
  <CharactersWithSpaces>1242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2018-05-26T08:49:00Z</dcterms:created>
  <dc:creator>raffaella</dc:creator>
  <cp:lastModifiedBy>徐进</cp:lastModifiedBy>
  <cp:lastPrinted>2015-05-12T18:31:00Z</cp:lastPrinted>
  <dcterms:modified xsi:type="dcterms:W3CDTF">2019-04-30T12:48:49Z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