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855E1" w:rsidP="00F855E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F855E1">
        <w:rPr>
          <w:rFonts w:asciiTheme="minorHAnsi" w:eastAsia="MS PGothic" w:hAnsiTheme="minorHAnsi"/>
          <w:b/>
          <w:bCs/>
          <w:sz w:val="28"/>
          <w:szCs w:val="28"/>
          <w:lang w:val="en-US"/>
        </w:rPr>
        <w:t>Design and Conc</w:t>
      </w:r>
      <w:bookmarkStart w:id="0" w:name="_GoBack"/>
      <w:bookmarkEnd w:id="0"/>
      <w:r w:rsidRPr="00F855E1">
        <w:rPr>
          <w:rFonts w:asciiTheme="minorHAnsi" w:eastAsia="MS PGothic" w:hAnsiTheme="minorHAnsi"/>
          <w:b/>
          <w:bCs/>
          <w:sz w:val="28"/>
          <w:szCs w:val="28"/>
          <w:lang w:val="en-US"/>
        </w:rPr>
        <w:t>eption of a Membrane Pilot Plant</w:t>
      </w:r>
      <w:r w:rsidR="007C5BF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2F7740">
        <w:rPr>
          <w:rFonts w:asciiTheme="minorHAnsi" w:eastAsia="MS PGothic" w:hAnsiTheme="minorHAnsi"/>
          <w:b/>
          <w:bCs/>
          <w:sz w:val="28"/>
          <w:szCs w:val="28"/>
          <w:lang w:val="en-US"/>
        </w:rPr>
        <w:t>for the In-</w:t>
      </w:r>
      <w:r w:rsidRPr="00F855E1">
        <w:rPr>
          <w:rFonts w:asciiTheme="minorHAnsi" w:eastAsia="MS PGothic" w:hAnsiTheme="minorHAnsi"/>
          <w:b/>
          <w:bCs/>
          <w:sz w:val="28"/>
          <w:szCs w:val="28"/>
          <w:lang w:val="en-US"/>
        </w:rPr>
        <w:t>Situ Treatment of Bioleaching Solutions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DE0019" w:rsidRDefault="00F855E1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Roland Haseneder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Arite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Werne</w:t>
      </w:r>
      <w:r w:rsidR="003E18AD" w:rsidRPr="003E18A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</w:t>
      </w:r>
      <w:r w:rsidR="003E18AD" w:rsidRPr="003E18A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3E18AD">
        <w:rPr>
          <w:rFonts w:eastAsia="SimSun"/>
          <w:color w:val="000000"/>
          <w:vertAlign w:val="superscript"/>
          <w:lang w:val="en-US" w:eastAsia="zh-CN"/>
        </w:rPr>
        <w:t xml:space="preserve"> </w: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84DD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TU-</w:t>
      </w:r>
      <w:proofErr w:type="spellStart"/>
      <w:r w:rsidR="00584DD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Bergakademie</w:t>
      </w:r>
      <w:proofErr w:type="spellEnd"/>
      <w:r w:rsidR="00584DD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Freiberg, </w:t>
      </w:r>
      <w:r w:rsidR="00115EF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Thermal-, Environmental-, and Recourses´ Process Engineering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115EF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Leipziger</w:t>
      </w:r>
      <w:proofErr w:type="spellEnd"/>
      <w:r w:rsidR="00115EF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115EF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Strasse</w:t>
      </w:r>
      <w:proofErr w:type="spellEnd"/>
      <w:r w:rsidR="00115EF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28, 09599 Freiberg, Germany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2C7E6B" w:rsidRPr="002C7E6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Helmholtz Institute Freiberg for Resource Technology</w:t>
      </w:r>
      <w:r w:rsidR="002C7E6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2C7E6B" w:rsidRPr="002C7E6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Chemnitzer</w:t>
      </w:r>
      <w:proofErr w:type="spellEnd"/>
      <w:r w:rsidR="002C7E6B" w:rsidRPr="002C7E6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Str. 40, 09599 Freiberg, Germany</w:t>
      </w:r>
      <w:r w:rsidR="002C7E6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855E1">
        <w:rPr>
          <w:rFonts w:asciiTheme="minorHAnsi" w:eastAsia="MS PGothic" w:hAnsiTheme="minorHAnsi"/>
          <w:bCs/>
          <w:i/>
          <w:iCs/>
          <w:sz w:val="20"/>
          <w:lang w:val="en-US"/>
        </w:rPr>
        <w:t>roland.haseneder@tun.tu-freiberg.de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BE295E" w:rsidRPr="00BE295E" w:rsidRDefault="00BE295E" w:rsidP="003E18AD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Enhancing of sustainability by a new ore extraction downstream method</w:t>
      </w:r>
    </w:p>
    <w:p w:rsidR="005F6C26" w:rsidRPr="003E18AD" w:rsidRDefault="00B42671" w:rsidP="003E18AD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In-situ</w:t>
      </w:r>
      <w:r w:rsidR="00DD1693">
        <w:rPr>
          <w:rFonts w:asciiTheme="minorHAnsi" w:hAnsiTheme="minorHAnsi"/>
        </w:rPr>
        <w:t xml:space="preserve"> treatment of leaching solutions </w:t>
      </w:r>
      <w:r w:rsidR="000207BA">
        <w:rPr>
          <w:rFonts w:asciiTheme="minorHAnsi" w:hAnsiTheme="minorHAnsi"/>
        </w:rPr>
        <w:t>by</w:t>
      </w:r>
      <w:r w:rsidR="006F6E42" w:rsidRPr="003E18AD">
        <w:rPr>
          <w:rFonts w:asciiTheme="minorHAnsi" w:hAnsiTheme="minorHAnsi"/>
        </w:rPr>
        <w:t xml:space="preserve"> selective membrane technology.</w:t>
      </w:r>
    </w:p>
    <w:p w:rsidR="00704BDF" w:rsidRDefault="004B1436" w:rsidP="003E18A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Presentation of a </w:t>
      </w:r>
      <w:r w:rsidR="00BE295E">
        <w:rPr>
          <w:rFonts w:asciiTheme="minorHAnsi" w:hAnsiTheme="minorHAnsi"/>
        </w:rPr>
        <w:t>Membrane pilot plant located at an underground mine site</w:t>
      </w:r>
      <w:r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1F50F7" w:rsidRDefault="001F50F7" w:rsidP="001F50F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Regarding the </w:t>
      </w:r>
      <w:r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>advancement of the industrialized world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9805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demand of strategic elements for the production of high tech products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rising steadily. </w:t>
      </w:r>
      <w:r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Furthermore,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worldwide deposits of high-grade ores are going to be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depleted within the next decades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acceptance for new mining activities in the industrialized countries is very low. </w:t>
      </w:r>
      <w:r w:rsidR="007B0484"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Consequently, there 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two possibilities</w:t>
      </w:r>
      <w:r w:rsidR="00980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 to enhance the processing of </w:t>
      </w:r>
      <w:r w:rsidR="007B0484"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low-grade ores, overburden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B0484"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waste material from former mining activities</w:t>
      </w:r>
      <w:r w:rsidR="00980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0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econd to use new mining technologies </w:t>
      </w:r>
      <w:r w:rsidR="009805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are more environmental friendly due to the combination of </w:t>
      </w:r>
      <w:r w:rsid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>direct winning of solubilized product stream and in-situ down-stream-processing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7B0484"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Biohydrometallurgy</w:t>
      </w:r>
      <w:proofErr w:type="spellEnd"/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7B0484"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technically and economically employed for the treatment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B0484" w:rsidRPr="001F50F7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ore material with depleted metal content as well as</w:t>
      </w:r>
      <w:r w:rsidR="007B0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increasing complexity</w:t>
      </w:r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(1-3)</w:t>
      </w:r>
      <w:r w:rsidR="00CF6A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finally leads to a more sustainable technology of winning valuable metals.</w:t>
      </w:r>
    </w:p>
    <w:p w:rsidR="000207BA" w:rsidRPr="000207BA" w:rsidRDefault="000207B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0207BA">
        <w:rPr>
          <w:rFonts w:asciiTheme="minorHAnsi" w:eastAsia="MS PGothic" w:hAnsiTheme="minorHAnsi"/>
          <w:color w:val="000000"/>
          <w:sz w:val="22"/>
          <w:szCs w:val="22"/>
        </w:rPr>
        <w:t xml:space="preserve">A testing site for </w:t>
      </w:r>
      <w:r w:rsidR="00B42671">
        <w:rPr>
          <w:rFonts w:asciiTheme="minorHAnsi" w:eastAsia="MS PGothic" w:hAnsiTheme="minorHAnsi"/>
          <w:color w:val="000000"/>
          <w:sz w:val="22"/>
          <w:szCs w:val="22"/>
        </w:rPr>
        <w:t>in-situ</w:t>
      </w:r>
      <w:r w:rsidRPr="000207BA">
        <w:rPr>
          <w:rFonts w:asciiTheme="minorHAnsi" w:eastAsia="MS PGothic" w:hAnsiTheme="minorHAnsi"/>
          <w:color w:val="000000"/>
          <w:sz w:val="22"/>
          <w:szCs w:val="22"/>
        </w:rPr>
        <w:t xml:space="preserve"> bioleaching was established in an underground mine to recover indium and germanium from a zinc </w:t>
      </w:r>
      <w:proofErr w:type="spellStart"/>
      <w:r w:rsidRPr="000207BA">
        <w:rPr>
          <w:rFonts w:asciiTheme="minorHAnsi" w:eastAsia="MS PGothic" w:hAnsiTheme="minorHAnsi"/>
          <w:color w:val="000000"/>
          <w:sz w:val="22"/>
          <w:szCs w:val="22"/>
        </w:rPr>
        <w:t>sulfide</w:t>
      </w:r>
      <w:proofErr w:type="spellEnd"/>
      <w:r w:rsidRPr="000207BA">
        <w:rPr>
          <w:rFonts w:asciiTheme="minorHAnsi" w:eastAsia="MS PGothic" w:hAnsiTheme="minorHAnsi"/>
          <w:color w:val="000000"/>
          <w:sz w:val="22"/>
          <w:szCs w:val="22"/>
        </w:rPr>
        <w:t xml:space="preserve"> ore vein. The downstream processing of the </w:t>
      </w:r>
      <w:r w:rsidR="00534A2F">
        <w:rPr>
          <w:rFonts w:asciiTheme="minorHAnsi" w:eastAsia="MS PGothic" w:hAnsiTheme="minorHAnsi"/>
          <w:color w:val="000000"/>
          <w:sz w:val="22"/>
          <w:szCs w:val="22"/>
        </w:rPr>
        <w:t xml:space="preserve">resulting </w:t>
      </w:r>
      <w:r w:rsidRPr="000207BA">
        <w:rPr>
          <w:rFonts w:asciiTheme="minorHAnsi" w:eastAsia="MS PGothic" w:hAnsiTheme="minorHAnsi"/>
          <w:color w:val="000000"/>
          <w:sz w:val="22"/>
          <w:szCs w:val="22"/>
        </w:rPr>
        <w:t xml:space="preserve">pregnant leaching solution </w:t>
      </w:r>
      <w:r w:rsidR="007B0484">
        <w:rPr>
          <w:rFonts w:asciiTheme="minorHAnsi" w:eastAsia="MS PGothic" w:hAnsiTheme="minorHAnsi"/>
          <w:color w:val="000000"/>
          <w:sz w:val="22"/>
          <w:szCs w:val="22"/>
        </w:rPr>
        <w:t xml:space="preserve">(PLS) </w:t>
      </w:r>
      <w:r w:rsidRPr="000207BA">
        <w:rPr>
          <w:rFonts w:asciiTheme="minorHAnsi" w:eastAsia="MS PGothic" w:hAnsiTheme="minorHAnsi"/>
          <w:color w:val="000000"/>
          <w:sz w:val="22"/>
          <w:szCs w:val="22"/>
        </w:rPr>
        <w:t xml:space="preserve">is also realized as </w:t>
      </w:r>
      <w:r w:rsidR="00B42671">
        <w:rPr>
          <w:rFonts w:asciiTheme="minorHAnsi" w:eastAsia="MS PGothic" w:hAnsiTheme="minorHAnsi"/>
          <w:color w:val="000000"/>
          <w:sz w:val="22"/>
          <w:szCs w:val="22"/>
        </w:rPr>
        <w:t>in-situ</w:t>
      </w:r>
      <w:r w:rsidRPr="000207BA">
        <w:rPr>
          <w:rFonts w:asciiTheme="minorHAnsi" w:eastAsia="MS PGothic" w:hAnsiTheme="minorHAnsi"/>
          <w:color w:val="000000"/>
          <w:sz w:val="22"/>
          <w:szCs w:val="22"/>
        </w:rPr>
        <w:t xml:space="preserve"> application by means of a membrane pilot plant, which was exclusively designed for this special application</w:t>
      </w:r>
      <w:r w:rsidR="00D95F86">
        <w:rPr>
          <w:rFonts w:asciiTheme="minorHAnsi" w:eastAsia="MS PGothic" w:hAnsiTheme="minorHAnsi"/>
          <w:color w:val="000000"/>
          <w:sz w:val="22"/>
          <w:szCs w:val="22"/>
        </w:rPr>
        <w:t xml:space="preserve"> (4)</w:t>
      </w:r>
      <w:r w:rsidRPr="000207BA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0207BA" w:rsidRDefault="000207B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D95F86" w:rsidRDefault="00B42671" w:rsidP="00D95F8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In-situ</w:t>
      </w:r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bioleaching </w:t>
      </w:r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performed at </w:t>
      </w:r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research and</w:t>
      </w:r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training underground mine ‘‘</w:t>
      </w:r>
      <w:proofErr w:type="spellStart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Reiche</w:t>
      </w:r>
      <w:proofErr w:type="spellEnd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Zeche</w:t>
      </w:r>
      <w:proofErr w:type="spellEnd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’’ of the Technical</w:t>
      </w:r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University </w:t>
      </w:r>
      <w:proofErr w:type="spellStart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Bergakademie</w:t>
      </w:r>
      <w:proofErr w:type="spellEnd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Freiberg. The ore vein is embedded</w:t>
      </w:r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gneiss as host rock and its main constituents are</w:t>
      </w:r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galena (</w:t>
      </w:r>
      <w:proofErr w:type="spellStart"/>
      <w:proofErr w:type="gramStart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PbS</w:t>
      </w:r>
      <w:proofErr w:type="spellEnd"/>
      <w:proofErr w:type="gramEnd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sphalerite (</w:t>
      </w:r>
      <w:proofErr w:type="spellStart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ZnS</w:t>
      </w:r>
      <w:proofErr w:type="spellEnd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pyrite (FeS2), </w:t>
      </w:r>
      <w:proofErr w:type="spellStart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arsenopyrite</w:t>
      </w:r>
      <w:proofErr w:type="spellEnd"/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FeAsS</w:t>
      </w:r>
      <w:proofErr w:type="spellEnd"/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chalcopyrite (CuFeS2). Indium is naturally</w:t>
      </w:r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5F86" w:rsidRP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enriched in sphalerite due to geochemical reasons</w:t>
      </w:r>
      <w:r w:rsidR="00D95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(5).</w:t>
      </w:r>
    </w:p>
    <w:p w:rsidR="00D95F86" w:rsidRDefault="001F0773" w:rsidP="001F077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PLS is characterized by high concentrations of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>main metal ions zinc, iron and copper. On the contrary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indium and germanium are less concentrated by several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>orders of magnitude.</w:t>
      </w:r>
      <w:r w:rsidR="00534A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in-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situ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bioleaching site </w:t>
      </w:r>
      <w:r w:rsidR="008F1F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</w:t>
      </w:r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extensively characterized by </w:t>
      </w:r>
      <w:proofErr w:type="spellStart"/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>geoelectric</w:t>
      </w:r>
      <w:proofErr w:type="spellEnd"/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seismic measurements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determine the spatial dimension of the ore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F0773">
        <w:rPr>
          <w:rFonts w:asciiTheme="minorHAnsi" w:eastAsia="MS PGothic" w:hAnsiTheme="minorHAnsi"/>
          <w:color w:val="000000"/>
          <w:sz w:val="22"/>
          <w:szCs w:val="22"/>
          <w:lang w:val="en-US"/>
        </w:rPr>
        <w:t>vein.</w:t>
      </w:r>
    </w:p>
    <w:p w:rsidR="003D11D3" w:rsidRDefault="003D11D3" w:rsidP="003D11D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nanofiltration</w:t>
      </w:r>
      <w:proofErr w:type="spellEnd"/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NF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experiments for the technical design of the membrane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pilot plant were per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formed in cross-flow mode with </w:t>
      </w: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flat-sheet membrane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NF99HF (Alfa Laval)</w:t>
      </w: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 synthetic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leaching solution</w:t>
      </w:r>
      <w:r w:rsidR="003F45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(Zn, Fe, Cu, Cd, </w:t>
      </w:r>
      <w:proofErr w:type="spellStart"/>
      <w:r w:rsidR="003F4520">
        <w:rPr>
          <w:rFonts w:asciiTheme="minorHAnsi" w:eastAsia="MS PGothic" w:hAnsiTheme="minorHAnsi"/>
          <w:color w:val="000000"/>
          <w:sz w:val="22"/>
          <w:szCs w:val="22"/>
          <w:lang w:val="en-US"/>
        </w:rPr>
        <w:t>Pb</w:t>
      </w:r>
      <w:proofErr w:type="spellEnd"/>
      <w:r w:rsidR="003F452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In, Ge)</w:t>
      </w: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guarantee experimental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D11D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 which are close to the real application.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F318CF" w:rsidRDefault="00B30BA8" w:rsidP="00B30BA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performing lab scale </w:t>
      </w:r>
      <w:r w:rsidR="00CD4808">
        <w:rPr>
          <w:rFonts w:asciiTheme="minorHAnsi" w:eastAsia="MS PGothic" w:hAnsiTheme="minorHAnsi"/>
          <w:color w:val="000000"/>
          <w:sz w:val="22"/>
          <w:szCs w:val="22"/>
          <w:lang w:val="en-US"/>
        </w:rPr>
        <w:t>NF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experiments </w:t>
      </w:r>
      <w:r w:rsidR="00534A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continuous cross-flow mode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 a</w:t>
      </w:r>
      <w:r w:rsidR="00CD4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range</w:t>
      </w:r>
      <w:r w:rsidR="00F318CF" w:rsidRP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</w:t>
      </w:r>
      <w:r w:rsid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18CF" w:rsidRP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 and 8, the separating behavior of </w:t>
      </w:r>
      <w:r w:rsidR="00CD4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Zn, In and </w:t>
      </w:r>
      <w:proofErr w:type="gramStart"/>
      <w:r w:rsidR="00CD4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 </w:t>
      </w:r>
      <w:r w:rsidR="00F318CF" w:rsidRP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proofErr w:type="gramEnd"/>
      <w:r w:rsid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18CF" w:rsidRP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>nearly identical and the retention rate is above 70 %. In contrast,</w:t>
      </w:r>
      <w:r w:rsid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18CF" w:rsidRP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>germanium shows a significantly lower retention rate in</w:t>
      </w:r>
      <w:r w:rsid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318CF" w:rsidRPr="00F318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pH range under review.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 retention of In, Zn, Cu and Fe indicate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a positive membrane charge due to electrostatic repulsion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 the positively charged metal cations and the membrane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charge</w:t>
      </w:r>
      <w:r w:rsidR="00B80A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(6)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B30BA8" w:rsidRDefault="00B30BA8" w:rsidP="00B30BA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the experimental investigations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about </w:t>
      </w:r>
      <w:r w:rsid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years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pilot plant </w:t>
      </w:r>
      <w:r w:rsidR="00CD4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including 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microfiltration and NF stage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designed and constructed for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in-situ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treatment of the </w:t>
      </w:r>
      <w:r w:rsidR="00CD4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PLS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first level of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research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mine (-147m)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Regarding the extreme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environmental conditions in terms of high humidity, the design and choice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construction material was of special concern. Furthermore,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 compact design of the membrane pilot plant</w:t>
      </w:r>
      <w:r w:rsid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 is only little space required, which is especially suitable</w:t>
      </w:r>
      <w:r w:rsid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30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underground mines.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B42671" w:rsidRDefault="007C5BFF" w:rsidP="007C5BF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Within the scope of current research an 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in-situ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bioleaching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testing site </w:t>
      </w:r>
      <w:r w:rsid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installed at the research and training mine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Reiche</w:t>
      </w:r>
      <w:proofErr w:type="spellEnd"/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Zeche</w:t>
      </w:r>
      <w:proofErr w:type="spellEnd"/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Technical University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Bergakademie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Freiberg </w:t>
      </w:r>
      <w:r w:rsidR="00534A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including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534A2F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in-situ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treatment of the PLS by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4A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technology.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bioleaching aims to win indium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germanium from a sulfidic ore vein. Lab-scale NF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in cross-flow mode showed that the leaching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solution is successfully concentrated without a loss of separation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C5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performance.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7740"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membrane pilot plant</w:t>
      </w:r>
      <w:r w:rsid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7740"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finally designed and constructed based on experimental</w:t>
      </w:r>
      <w:r w:rsid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7740"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with the continuous cross-flow membrane unit. </w:t>
      </w:r>
    </w:p>
    <w:p w:rsidR="002F7740" w:rsidRDefault="002F7740" w:rsidP="007C5BF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membrane technology in the underground mine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PLS</w:t>
      </w:r>
      <w:r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efficiently treated regarding pre</w:t>
      </w:r>
      <w:r w:rsidR="00B42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valuable metal ions as well as reducing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F7740">
        <w:rPr>
          <w:rFonts w:asciiTheme="minorHAnsi" w:eastAsia="MS PGothic" w:hAnsiTheme="minorHAnsi"/>
          <w:color w:val="000000"/>
          <w:sz w:val="22"/>
          <w:szCs w:val="22"/>
          <w:lang w:val="en-US"/>
        </w:rPr>
        <w:t>total amount of process water.</w:t>
      </w:r>
    </w:p>
    <w:p w:rsidR="002F7740" w:rsidRDefault="002F7740" w:rsidP="007C5BF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AB1F27" w:rsidRPr="00AB1F27" w:rsidRDefault="00AB1F27" w:rsidP="0081306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AB1F27">
        <w:rPr>
          <w:rFonts w:asciiTheme="minorHAnsi" w:eastAsia="SimSun" w:hAnsiTheme="minorHAnsi"/>
          <w:lang w:eastAsia="zh-CN"/>
        </w:rPr>
        <w:t xml:space="preserve">F. </w:t>
      </w:r>
      <w:proofErr w:type="spellStart"/>
      <w:r w:rsidRPr="00AB1F27">
        <w:rPr>
          <w:rFonts w:asciiTheme="minorHAnsi" w:eastAsia="SimSun" w:hAnsiTheme="minorHAnsi"/>
          <w:lang w:eastAsia="zh-CN"/>
        </w:rPr>
        <w:t>Anjum</w:t>
      </w:r>
      <w:proofErr w:type="spellEnd"/>
      <w:r w:rsidRPr="00AB1F27">
        <w:rPr>
          <w:rFonts w:asciiTheme="minorHAnsi" w:eastAsia="SimSun" w:hAnsiTheme="minorHAnsi"/>
          <w:lang w:eastAsia="zh-CN"/>
        </w:rPr>
        <w:t xml:space="preserve">, M. </w:t>
      </w:r>
      <w:proofErr w:type="spellStart"/>
      <w:r w:rsidRPr="00AB1F27">
        <w:rPr>
          <w:rFonts w:asciiTheme="minorHAnsi" w:eastAsia="SimSun" w:hAnsiTheme="minorHAnsi"/>
          <w:lang w:eastAsia="zh-CN"/>
        </w:rPr>
        <w:t>Shahid</w:t>
      </w:r>
      <w:proofErr w:type="spellEnd"/>
      <w:r w:rsidRPr="00AB1F27">
        <w:rPr>
          <w:rFonts w:asciiTheme="minorHAnsi" w:eastAsia="SimSun" w:hAnsiTheme="minorHAnsi"/>
          <w:lang w:eastAsia="zh-CN"/>
        </w:rPr>
        <w:t xml:space="preserve">, A. </w:t>
      </w:r>
      <w:proofErr w:type="spellStart"/>
      <w:r w:rsidRPr="00AB1F27">
        <w:rPr>
          <w:rFonts w:asciiTheme="minorHAnsi" w:eastAsia="SimSun" w:hAnsiTheme="minorHAnsi"/>
          <w:lang w:eastAsia="zh-CN"/>
        </w:rPr>
        <w:t>Akcil</w:t>
      </w:r>
      <w:proofErr w:type="spellEnd"/>
      <w:r w:rsidRPr="00AB1F27">
        <w:rPr>
          <w:rFonts w:asciiTheme="minorHAnsi" w:eastAsia="SimSun" w:hAnsiTheme="minorHAnsi"/>
          <w:lang w:eastAsia="zh-CN"/>
        </w:rPr>
        <w:t xml:space="preserve">, Hydrometallurgy </w:t>
      </w:r>
      <w:r w:rsidR="00FC6C1D">
        <w:rPr>
          <w:rFonts w:asciiTheme="minorHAnsi" w:eastAsia="SimSun" w:hAnsiTheme="minorHAnsi"/>
          <w:lang w:eastAsia="zh-CN"/>
        </w:rPr>
        <w:t>117/118 (</w:t>
      </w:r>
      <w:r w:rsidRPr="00AB1F27">
        <w:rPr>
          <w:rFonts w:asciiTheme="minorHAnsi" w:eastAsia="SimSun" w:hAnsiTheme="minorHAnsi"/>
          <w:lang w:eastAsia="zh-CN"/>
        </w:rPr>
        <w:t>2012</w:t>
      </w:r>
      <w:r w:rsidR="00FC6C1D">
        <w:rPr>
          <w:rFonts w:asciiTheme="minorHAnsi" w:eastAsia="SimSun" w:hAnsiTheme="minorHAnsi"/>
          <w:lang w:eastAsia="zh-CN"/>
        </w:rPr>
        <w:t>)</w:t>
      </w:r>
      <w:r w:rsidRPr="00AB1F27">
        <w:rPr>
          <w:rFonts w:asciiTheme="minorHAnsi" w:eastAsia="SimSun" w:hAnsiTheme="minorHAnsi"/>
          <w:lang w:eastAsia="zh-CN"/>
        </w:rPr>
        <w:t xml:space="preserve"> 1 – 12.</w:t>
      </w:r>
    </w:p>
    <w:p w:rsidR="00AB1F27" w:rsidRPr="00AB1F27" w:rsidRDefault="00AB1F27" w:rsidP="00374A9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AB1F27">
        <w:rPr>
          <w:rFonts w:asciiTheme="minorHAnsi" w:eastAsia="SimSun" w:hAnsiTheme="minorHAnsi"/>
          <w:lang w:eastAsia="zh-CN"/>
        </w:rPr>
        <w:t xml:space="preserve">C. I. Brierley, J. A. Brierley, Appl. </w:t>
      </w:r>
      <w:proofErr w:type="spellStart"/>
      <w:r w:rsidRPr="00AB1F27">
        <w:rPr>
          <w:rFonts w:asciiTheme="minorHAnsi" w:eastAsia="SimSun" w:hAnsiTheme="minorHAnsi"/>
          <w:lang w:eastAsia="zh-CN"/>
        </w:rPr>
        <w:t>Microbiol</w:t>
      </w:r>
      <w:proofErr w:type="spellEnd"/>
      <w:r w:rsidRPr="00AB1F27">
        <w:rPr>
          <w:rFonts w:asciiTheme="minorHAnsi" w:eastAsia="SimSun" w:hAnsiTheme="minorHAnsi"/>
          <w:lang w:eastAsia="zh-CN"/>
        </w:rPr>
        <w:t xml:space="preserve">. </w:t>
      </w:r>
      <w:proofErr w:type="spellStart"/>
      <w:r w:rsidRPr="00AB1F27">
        <w:rPr>
          <w:rFonts w:asciiTheme="minorHAnsi" w:eastAsia="SimSun" w:hAnsiTheme="minorHAnsi"/>
          <w:lang w:eastAsia="zh-CN"/>
        </w:rPr>
        <w:t>Biotechnol</w:t>
      </w:r>
      <w:proofErr w:type="spellEnd"/>
      <w:r w:rsidRPr="00AB1F27">
        <w:rPr>
          <w:rFonts w:asciiTheme="minorHAnsi" w:eastAsia="SimSun" w:hAnsiTheme="minorHAnsi"/>
          <w:lang w:eastAsia="zh-CN"/>
        </w:rPr>
        <w:t xml:space="preserve">. </w:t>
      </w:r>
      <w:r w:rsidR="00FC6C1D" w:rsidRPr="00AB1F27">
        <w:rPr>
          <w:rFonts w:asciiTheme="minorHAnsi" w:eastAsia="SimSun" w:hAnsiTheme="minorHAnsi"/>
          <w:lang w:eastAsia="zh-CN"/>
        </w:rPr>
        <w:t xml:space="preserve">97 </w:t>
      </w:r>
      <w:r w:rsidR="00FC6C1D">
        <w:rPr>
          <w:rFonts w:asciiTheme="minorHAnsi" w:eastAsia="SimSun" w:hAnsiTheme="minorHAnsi"/>
          <w:lang w:eastAsia="zh-CN"/>
        </w:rPr>
        <w:t>(</w:t>
      </w:r>
      <w:r w:rsidRPr="00AB1F27">
        <w:rPr>
          <w:rFonts w:asciiTheme="minorHAnsi" w:eastAsia="SimSun" w:hAnsiTheme="minorHAnsi"/>
          <w:lang w:eastAsia="zh-CN"/>
        </w:rPr>
        <w:t>2013</w:t>
      </w:r>
      <w:r w:rsidR="00FC6C1D">
        <w:rPr>
          <w:rFonts w:asciiTheme="minorHAnsi" w:eastAsia="SimSun" w:hAnsiTheme="minorHAnsi"/>
          <w:lang w:eastAsia="zh-CN"/>
        </w:rPr>
        <w:t xml:space="preserve">) </w:t>
      </w:r>
      <w:r w:rsidRPr="00AB1F27">
        <w:rPr>
          <w:rFonts w:asciiTheme="minorHAnsi" w:eastAsia="SimSun" w:hAnsiTheme="minorHAnsi"/>
          <w:lang w:eastAsia="zh-CN"/>
        </w:rPr>
        <w:t>7543 – 7552.</w:t>
      </w:r>
    </w:p>
    <w:p w:rsidR="00AB1F27" w:rsidRDefault="00AB1F27" w:rsidP="007D0D5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AB1F27">
        <w:rPr>
          <w:rFonts w:asciiTheme="minorHAnsi" w:eastAsia="SimSun" w:hAnsiTheme="minorHAnsi"/>
          <w:lang w:eastAsia="zh-CN"/>
        </w:rPr>
        <w:t xml:space="preserve">A. </w:t>
      </w:r>
      <w:proofErr w:type="spellStart"/>
      <w:r w:rsidRPr="00AB1F27">
        <w:rPr>
          <w:rFonts w:asciiTheme="minorHAnsi" w:eastAsia="SimSun" w:hAnsiTheme="minorHAnsi"/>
          <w:lang w:eastAsia="zh-CN"/>
        </w:rPr>
        <w:t>Schippers</w:t>
      </w:r>
      <w:proofErr w:type="spellEnd"/>
      <w:r w:rsidRPr="00AB1F27">
        <w:rPr>
          <w:rFonts w:asciiTheme="minorHAnsi" w:eastAsia="SimSun" w:hAnsiTheme="minorHAnsi"/>
          <w:lang w:eastAsia="zh-CN"/>
        </w:rPr>
        <w:t xml:space="preserve">, W. Sand, Appl. Environ. </w:t>
      </w:r>
      <w:proofErr w:type="spellStart"/>
      <w:r w:rsidRPr="00AB1F27">
        <w:rPr>
          <w:rFonts w:asciiTheme="minorHAnsi" w:eastAsia="SimSun" w:hAnsiTheme="minorHAnsi"/>
          <w:lang w:eastAsia="zh-CN"/>
        </w:rPr>
        <w:t>Microbiol</w:t>
      </w:r>
      <w:proofErr w:type="spellEnd"/>
      <w:r w:rsidRPr="00AB1F27">
        <w:rPr>
          <w:rFonts w:asciiTheme="minorHAnsi" w:eastAsia="SimSun" w:hAnsiTheme="minorHAnsi"/>
          <w:lang w:eastAsia="zh-CN"/>
        </w:rPr>
        <w:t>.</w:t>
      </w:r>
      <w:r w:rsidR="00FC6C1D" w:rsidRPr="00FC6C1D">
        <w:rPr>
          <w:rFonts w:asciiTheme="minorHAnsi" w:eastAsia="SimSun" w:hAnsiTheme="minorHAnsi"/>
          <w:lang w:eastAsia="zh-CN"/>
        </w:rPr>
        <w:t xml:space="preserve"> </w:t>
      </w:r>
      <w:r w:rsidR="00FC6C1D" w:rsidRPr="00AB1F27">
        <w:rPr>
          <w:rFonts w:asciiTheme="minorHAnsi" w:eastAsia="SimSun" w:hAnsiTheme="minorHAnsi"/>
          <w:lang w:eastAsia="zh-CN"/>
        </w:rPr>
        <w:t>65 (1)</w:t>
      </w:r>
      <w:r w:rsidRPr="00AB1F27">
        <w:rPr>
          <w:rFonts w:asciiTheme="minorHAnsi" w:eastAsia="SimSun" w:hAnsiTheme="minorHAnsi"/>
          <w:lang w:eastAsia="zh-CN"/>
        </w:rPr>
        <w:t xml:space="preserve"> </w:t>
      </w:r>
      <w:r w:rsidR="00FC6C1D">
        <w:rPr>
          <w:rFonts w:asciiTheme="minorHAnsi" w:eastAsia="SimSun" w:hAnsiTheme="minorHAnsi"/>
          <w:lang w:eastAsia="zh-CN"/>
        </w:rPr>
        <w:t>(</w:t>
      </w:r>
      <w:r w:rsidRPr="00AB1F27">
        <w:rPr>
          <w:rFonts w:asciiTheme="minorHAnsi" w:eastAsia="SimSun" w:hAnsiTheme="minorHAnsi"/>
          <w:lang w:eastAsia="zh-CN"/>
        </w:rPr>
        <w:t>1999</w:t>
      </w:r>
      <w:r w:rsidR="00FC6C1D">
        <w:rPr>
          <w:rFonts w:asciiTheme="minorHAnsi" w:eastAsia="SimSun" w:hAnsiTheme="minorHAnsi"/>
          <w:lang w:eastAsia="zh-CN"/>
        </w:rPr>
        <w:t xml:space="preserve">) </w:t>
      </w:r>
      <w:r w:rsidRPr="00AB1F27">
        <w:rPr>
          <w:rFonts w:asciiTheme="minorHAnsi" w:eastAsia="SimSun" w:hAnsiTheme="minorHAnsi"/>
          <w:lang w:eastAsia="zh-CN"/>
        </w:rPr>
        <w:t>319 – 321.</w:t>
      </w:r>
    </w:p>
    <w:p w:rsidR="00AB1F27" w:rsidRDefault="00AB1F27" w:rsidP="007E215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 w:rsidRPr="00D95F86">
        <w:rPr>
          <w:rFonts w:asciiTheme="minorHAnsi" w:eastAsia="SimSun" w:hAnsiTheme="minorHAnsi"/>
          <w:lang w:val="de-DE" w:eastAsia="zh-CN"/>
        </w:rPr>
        <w:t xml:space="preserve">A. Werner, R. </w:t>
      </w:r>
      <w:proofErr w:type="spellStart"/>
      <w:r w:rsidRPr="00D95F86">
        <w:rPr>
          <w:rFonts w:asciiTheme="minorHAnsi" w:eastAsia="SimSun" w:hAnsiTheme="minorHAnsi"/>
          <w:lang w:val="de-DE" w:eastAsia="zh-CN"/>
        </w:rPr>
        <w:t>Haseneder</w:t>
      </w:r>
      <w:proofErr w:type="spellEnd"/>
      <w:r w:rsidRPr="00D95F86">
        <w:rPr>
          <w:rFonts w:asciiTheme="minorHAnsi" w:eastAsia="SimSun" w:hAnsiTheme="minorHAnsi"/>
          <w:lang w:val="de-DE" w:eastAsia="zh-CN"/>
        </w:rPr>
        <w:t xml:space="preserve">, J.-U. </w:t>
      </w:r>
      <w:proofErr w:type="spellStart"/>
      <w:r w:rsidRPr="00D95F86">
        <w:rPr>
          <w:rFonts w:asciiTheme="minorHAnsi" w:eastAsia="SimSun" w:hAnsiTheme="minorHAnsi"/>
          <w:lang w:val="de-DE" w:eastAsia="zh-CN"/>
        </w:rPr>
        <w:t>Repke</w:t>
      </w:r>
      <w:proofErr w:type="spellEnd"/>
      <w:r w:rsidRPr="00D95F86">
        <w:rPr>
          <w:rFonts w:asciiTheme="minorHAnsi" w:eastAsia="SimSun" w:hAnsiTheme="minorHAnsi"/>
          <w:lang w:val="de-DE" w:eastAsia="zh-CN"/>
        </w:rPr>
        <w:t xml:space="preserve">, Chemie Ingenieur Technik </w:t>
      </w:r>
      <w:r w:rsidR="00FC6C1D">
        <w:rPr>
          <w:rFonts w:asciiTheme="minorHAnsi" w:eastAsia="SimSun" w:hAnsiTheme="minorHAnsi"/>
          <w:lang w:val="de-DE" w:eastAsia="zh-CN"/>
        </w:rPr>
        <w:t>91 (</w:t>
      </w:r>
      <w:r w:rsidR="00B80A85">
        <w:rPr>
          <w:rFonts w:asciiTheme="minorHAnsi" w:eastAsia="SimSun" w:hAnsiTheme="minorHAnsi"/>
          <w:lang w:val="de-DE" w:eastAsia="zh-CN"/>
        </w:rPr>
        <w:t>2019</w:t>
      </w:r>
      <w:r w:rsidR="00FC6C1D">
        <w:rPr>
          <w:rFonts w:asciiTheme="minorHAnsi" w:eastAsia="SimSun" w:hAnsiTheme="minorHAnsi"/>
          <w:lang w:val="de-DE" w:eastAsia="zh-CN"/>
        </w:rPr>
        <w:t>)</w:t>
      </w:r>
      <w:r w:rsidRPr="00D95F86">
        <w:rPr>
          <w:rFonts w:asciiTheme="minorHAnsi" w:eastAsia="SimSun" w:hAnsiTheme="minorHAnsi"/>
          <w:lang w:val="de-DE" w:eastAsia="zh-CN"/>
        </w:rPr>
        <w:t xml:space="preserve"> 1-7</w:t>
      </w:r>
    </w:p>
    <w:p w:rsidR="00D95F86" w:rsidRPr="00D95F86" w:rsidRDefault="00D95F86" w:rsidP="008A161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="SimSun" w:hAnsiTheme="minorHAnsi"/>
          <w:lang w:val="en-GB" w:eastAsia="zh-CN"/>
        </w:rPr>
      </w:pPr>
      <w:r w:rsidRPr="00D95F86">
        <w:rPr>
          <w:rFonts w:asciiTheme="minorHAnsi" w:eastAsiaTheme="minorHAnsi" w:hAnsiTheme="minorHAnsi" w:cs="AdvOT1ef757c0"/>
          <w:lang w:val="en-GB"/>
        </w:rPr>
        <w:t xml:space="preserve">R. </w:t>
      </w:r>
      <w:proofErr w:type="spellStart"/>
      <w:r w:rsidRPr="00D95F86">
        <w:rPr>
          <w:rFonts w:asciiTheme="minorHAnsi" w:eastAsiaTheme="minorHAnsi" w:hAnsiTheme="minorHAnsi" w:cs="AdvOT1ef757c0"/>
          <w:lang w:val="en-GB"/>
        </w:rPr>
        <w:t>Schlueter</w:t>
      </w:r>
      <w:proofErr w:type="spellEnd"/>
      <w:r w:rsidRPr="00D95F86">
        <w:rPr>
          <w:rFonts w:asciiTheme="minorHAnsi" w:eastAsiaTheme="minorHAnsi" w:hAnsiTheme="minorHAnsi" w:cs="AdvOT1ef757c0"/>
          <w:lang w:val="en-GB"/>
        </w:rPr>
        <w:t xml:space="preserve">, H. </w:t>
      </w:r>
      <w:proofErr w:type="spellStart"/>
      <w:r w:rsidRPr="00D95F86">
        <w:rPr>
          <w:rFonts w:asciiTheme="minorHAnsi" w:eastAsiaTheme="minorHAnsi" w:hAnsiTheme="minorHAnsi" w:cs="AdvOT1ef757c0"/>
          <w:lang w:val="en-GB"/>
        </w:rPr>
        <w:t>Mischo</w:t>
      </w:r>
      <w:proofErr w:type="spellEnd"/>
      <w:r w:rsidRPr="00D95F86">
        <w:rPr>
          <w:rFonts w:asciiTheme="minorHAnsi" w:eastAsiaTheme="minorHAnsi" w:hAnsiTheme="minorHAnsi" w:cs="AdvOT1ef757c0"/>
          <w:lang w:val="en-GB"/>
        </w:rPr>
        <w:t xml:space="preserve">, in </w:t>
      </w:r>
      <w:r w:rsidRPr="00D95F86">
        <w:rPr>
          <w:rFonts w:asciiTheme="minorHAnsi" w:eastAsiaTheme="minorHAnsi" w:hAnsiTheme="minorHAnsi" w:cs="AdvOT7d6df7ab.I"/>
          <w:lang w:val="en-GB"/>
        </w:rPr>
        <w:t>Proc. of 2015 SME Annual Meeting and</w:t>
      </w:r>
      <w:r w:rsidRPr="00D95F86">
        <w:rPr>
          <w:rFonts w:asciiTheme="minorHAnsi" w:eastAsiaTheme="minorHAnsi" w:hAnsiTheme="minorHAnsi" w:cs="AdvOT7d6df7ab.I"/>
        </w:rPr>
        <w:t xml:space="preserve"> </w:t>
      </w:r>
      <w:r w:rsidRPr="00D95F86">
        <w:rPr>
          <w:rFonts w:asciiTheme="minorHAnsi" w:eastAsiaTheme="minorHAnsi" w:hAnsiTheme="minorHAnsi" w:cs="AdvOT7d6df7ab.I"/>
          <w:lang w:val="en-GB"/>
        </w:rPr>
        <w:t>Conference</w:t>
      </w:r>
      <w:r w:rsidRPr="00D95F86">
        <w:rPr>
          <w:rFonts w:asciiTheme="minorHAnsi" w:eastAsiaTheme="minorHAnsi" w:hAnsiTheme="minorHAnsi" w:cs="AdvOT1ef757c0"/>
          <w:lang w:val="en-GB"/>
        </w:rPr>
        <w:t xml:space="preserve">, Curran Associates Inc., Red Hook, NY </w:t>
      </w:r>
      <w:r w:rsidR="00FC6C1D">
        <w:rPr>
          <w:rFonts w:asciiTheme="minorHAnsi" w:eastAsiaTheme="minorHAnsi" w:hAnsiTheme="minorHAnsi" w:cs="AdvOT1ef757c0"/>
          <w:lang w:val="en-GB"/>
        </w:rPr>
        <w:t>(</w:t>
      </w:r>
      <w:r w:rsidRPr="00D95F86">
        <w:rPr>
          <w:rFonts w:asciiTheme="minorHAnsi" w:eastAsiaTheme="minorHAnsi" w:hAnsiTheme="minorHAnsi" w:cs="AdvOTb65e897d.B"/>
          <w:lang w:val="en-GB"/>
        </w:rPr>
        <w:t>2015</w:t>
      </w:r>
      <w:r w:rsidR="00FC6C1D">
        <w:rPr>
          <w:rFonts w:asciiTheme="minorHAnsi" w:eastAsiaTheme="minorHAnsi" w:hAnsiTheme="minorHAnsi" w:cs="AdvOTb65e897d.B"/>
          <w:lang w:val="en-GB"/>
        </w:rPr>
        <w:t>)</w:t>
      </w:r>
      <w:r w:rsidRPr="00D95F86">
        <w:rPr>
          <w:rFonts w:asciiTheme="minorHAnsi" w:eastAsiaTheme="minorHAnsi" w:hAnsiTheme="minorHAnsi" w:cs="AdvOT1ef757c0"/>
          <w:lang w:val="en-GB"/>
        </w:rPr>
        <w:t xml:space="preserve"> 299.</w:t>
      </w:r>
    </w:p>
    <w:p w:rsidR="00D95F86" w:rsidRPr="00B80A85" w:rsidRDefault="002F7740" w:rsidP="008A161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="SimSun" w:hAnsiTheme="minorHAnsi"/>
          <w:lang w:val="en-GB" w:eastAsia="zh-CN"/>
        </w:rPr>
      </w:pPr>
      <w:r w:rsidRPr="00B80A85">
        <w:rPr>
          <w:rFonts w:asciiTheme="minorHAnsi" w:eastAsia="SimSun" w:hAnsiTheme="minorHAnsi"/>
          <w:lang w:val="en-GB" w:eastAsia="zh-CN"/>
        </w:rPr>
        <w:t xml:space="preserve">A. Werner et al., </w:t>
      </w:r>
      <w:proofErr w:type="spellStart"/>
      <w:r w:rsidR="00B80A85" w:rsidRPr="00B80A85">
        <w:rPr>
          <w:rFonts w:asciiTheme="minorHAnsi" w:eastAsia="SimSun" w:hAnsiTheme="minorHAnsi"/>
          <w:lang w:val="en-GB" w:eastAsia="zh-CN"/>
        </w:rPr>
        <w:t>Chem.Bio.Eng</w:t>
      </w:r>
      <w:proofErr w:type="spellEnd"/>
      <w:r w:rsidR="00B80A85" w:rsidRPr="00B80A85">
        <w:rPr>
          <w:rFonts w:asciiTheme="minorHAnsi" w:eastAsia="SimSun" w:hAnsiTheme="minorHAnsi"/>
          <w:lang w:val="en-GB" w:eastAsia="zh-CN"/>
        </w:rPr>
        <w:t>. Reviews</w:t>
      </w:r>
      <w:r w:rsidR="00B80A85">
        <w:rPr>
          <w:rFonts w:asciiTheme="minorHAnsi" w:eastAsia="SimSun" w:hAnsiTheme="minorHAnsi"/>
          <w:lang w:val="en-GB" w:eastAsia="zh-CN"/>
        </w:rPr>
        <w:t xml:space="preserve"> </w:t>
      </w:r>
      <w:r w:rsidR="00FC6C1D">
        <w:rPr>
          <w:rFonts w:asciiTheme="minorHAnsi" w:eastAsia="SimSun" w:hAnsiTheme="minorHAnsi"/>
          <w:lang w:val="en-GB" w:eastAsia="zh-CN"/>
        </w:rPr>
        <w:t>5 (</w:t>
      </w:r>
      <w:r w:rsidR="00B80A85">
        <w:rPr>
          <w:rFonts w:asciiTheme="minorHAnsi" w:eastAsia="SimSun" w:hAnsiTheme="minorHAnsi"/>
          <w:lang w:val="en-GB" w:eastAsia="zh-CN"/>
        </w:rPr>
        <w:t>2018</w:t>
      </w:r>
      <w:r w:rsidR="00FC6C1D">
        <w:rPr>
          <w:rFonts w:asciiTheme="minorHAnsi" w:eastAsia="SimSun" w:hAnsiTheme="minorHAnsi"/>
          <w:lang w:val="en-GB" w:eastAsia="zh-CN"/>
        </w:rPr>
        <w:t>)</w:t>
      </w:r>
      <w:r w:rsidR="00B80A85">
        <w:rPr>
          <w:rFonts w:asciiTheme="minorHAnsi" w:eastAsia="SimSun" w:hAnsiTheme="minorHAnsi"/>
          <w:lang w:val="en-GB" w:eastAsia="zh-CN"/>
        </w:rPr>
        <w:t xml:space="preserve"> 1-13</w:t>
      </w:r>
    </w:p>
    <w:p w:rsidR="004D1162" w:rsidRPr="00B80A85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n-GB" w:eastAsia="zh-CN"/>
        </w:rPr>
      </w:pPr>
    </w:p>
    <w:p w:rsidR="00704BDF" w:rsidRPr="00B80A85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n-GB" w:eastAsia="zh-CN"/>
        </w:rPr>
      </w:pPr>
    </w:p>
    <w:sectPr w:rsidR="00704BDF" w:rsidRPr="00B80A8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26" w:rsidRDefault="00133D26" w:rsidP="004F5E36">
      <w:r>
        <w:separator/>
      </w:r>
    </w:p>
  </w:endnote>
  <w:endnote w:type="continuationSeparator" w:id="0">
    <w:p w:rsidR="00133D26" w:rsidRDefault="00133D2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dvOT1ef757c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7d6df7ab.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26" w:rsidRDefault="00133D26" w:rsidP="004F5E36">
      <w:r>
        <w:separator/>
      </w:r>
    </w:p>
  </w:footnote>
  <w:footnote w:type="continuationSeparator" w:id="0">
    <w:p w:rsidR="00133D26" w:rsidRDefault="00133D2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F0B40"/>
    <w:multiLevelType w:val="hybridMultilevel"/>
    <w:tmpl w:val="8940F80A"/>
    <w:lvl w:ilvl="0" w:tplc="59DA5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0C4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CC4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210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CE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8B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40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274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6A5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07BA"/>
    <w:rsid w:val="0003148D"/>
    <w:rsid w:val="00062A9A"/>
    <w:rsid w:val="000A03B2"/>
    <w:rsid w:val="000D34BE"/>
    <w:rsid w:val="000E36F1"/>
    <w:rsid w:val="000E3A73"/>
    <w:rsid w:val="000E414A"/>
    <w:rsid w:val="00115EF5"/>
    <w:rsid w:val="0013121F"/>
    <w:rsid w:val="00133D26"/>
    <w:rsid w:val="00134DE4"/>
    <w:rsid w:val="00150E59"/>
    <w:rsid w:val="00184AD6"/>
    <w:rsid w:val="001B65C1"/>
    <w:rsid w:val="001C684B"/>
    <w:rsid w:val="001D53FC"/>
    <w:rsid w:val="001F0773"/>
    <w:rsid w:val="001F2EC7"/>
    <w:rsid w:val="001F50F7"/>
    <w:rsid w:val="002065DB"/>
    <w:rsid w:val="002447EF"/>
    <w:rsid w:val="00251550"/>
    <w:rsid w:val="0027221A"/>
    <w:rsid w:val="00275B61"/>
    <w:rsid w:val="002C7E6B"/>
    <w:rsid w:val="002D1F12"/>
    <w:rsid w:val="002F7740"/>
    <w:rsid w:val="003009B7"/>
    <w:rsid w:val="0030469C"/>
    <w:rsid w:val="003723D4"/>
    <w:rsid w:val="003A7D1C"/>
    <w:rsid w:val="003D11D3"/>
    <w:rsid w:val="003E18AD"/>
    <w:rsid w:val="003F4520"/>
    <w:rsid w:val="0046164A"/>
    <w:rsid w:val="00462DCD"/>
    <w:rsid w:val="004B1436"/>
    <w:rsid w:val="004D1162"/>
    <w:rsid w:val="004E4DD6"/>
    <w:rsid w:val="004F5E36"/>
    <w:rsid w:val="005119A5"/>
    <w:rsid w:val="005278B7"/>
    <w:rsid w:val="005346C8"/>
    <w:rsid w:val="00534A2F"/>
    <w:rsid w:val="00562A7D"/>
    <w:rsid w:val="00584DD7"/>
    <w:rsid w:val="00594E9F"/>
    <w:rsid w:val="005B61E6"/>
    <w:rsid w:val="005C77E1"/>
    <w:rsid w:val="005D6A2F"/>
    <w:rsid w:val="005E1A82"/>
    <w:rsid w:val="005F0A28"/>
    <w:rsid w:val="005F0E5E"/>
    <w:rsid w:val="005F6C26"/>
    <w:rsid w:val="00620DEE"/>
    <w:rsid w:val="00625639"/>
    <w:rsid w:val="0064184D"/>
    <w:rsid w:val="00660E3E"/>
    <w:rsid w:val="00662E74"/>
    <w:rsid w:val="006A58D2"/>
    <w:rsid w:val="006C5579"/>
    <w:rsid w:val="006F6E42"/>
    <w:rsid w:val="00704BDF"/>
    <w:rsid w:val="00736B13"/>
    <w:rsid w:val="007447F3"/>
    <w:rsid w:val="007661C8"/>
    <w:rsid w:val="007900B4"/>
    <w:rsid w:val="00795590"/>
    <w:rsid w:val="007B0484"/>
    <w:rsid w:val="007C5BFF"/>
    <w:rsid w:val="007D52CD"/>
    <w:rsid w:val="00813288"/>
    <w:rsid w:val="008168FC"/>
    <w:rsid w:val="008327B8"/>
    <w:rsid w:val="008479A2"/>
    <w:rsid w:val="0087637F"/>
    <w:rsid w:val="008A1512"/>
    <w:rsid w:val="008D0BEB"/>
    <w:rsid w:val="008E566E"/>
    <w:rsid w:val="008F1F86"/>
    <w:rsid w:val="00901EB6"/>
    <w:rsid w:val="009450CE"/>
    <w:rsid w:val="0095164B"/>
    <w:rsid w:val="0098054B"/>
    <w:rsid w:val="00996483"/>
    <w:rsid w:val="009B63D6"/>
    <w:rsid w:val="009E788A"/>
    <w:rsid w:val="00A1763D"/>
    <w:rsid w:val="00A17CEC"/>
    <w:rsid w:val="00A27EF0"/>
    <w:rsid w:val="00A76EFC"/>
    <w:rsid w:val="00A9626B"/>
    <w:rsid w:val="00A97F29"/>
    <w:rsid w:val="00AB0964"/>
    <w:rsid w:val="00AB1F27"/>
    <w:rsid w:val="00AB27F7"/>
    <w:rsid w:val="00AE377D"/>
    <w:rsid w:val="00B30BA8"/>
    <w:rsid w:val="00B42671"/>
    <w:rsid w:val="00B61DBF"/>
    <w:rsid w:val="00B80A85"/>
    <w:rsid w:val="00BC30C9"/>
    <w:rsid w:val="00BE295E"/>
    <w:rsid w:val="00BE3E58"/>
    <w:rsid w:val="00C01616"/>
    <w:rsid w:val="00C0162B"/>
    <w:rsid w:val="00C31E54"/>
    <w:rsid w:val="00C345B1"/>
    <w:rsid w:val="00C40142"/>
    <w:rsid w:val="00C57182"/>
    <w:rsid w:val="00C655FD"/>
    <w:rsid w:val="00C867B1"/>
    <w:rsid w:val="00C94434"/>
    <w:rsid w:val="00CA1C95"/>
    <w:rsid w:val="00CA5A9C"/>
    <w:rsid w:val="00CD4808"/>
    <w:rsid w:val="00CD5FE2"/>
    <w:rsid w:val="00CF6A97"/>
    <w:rsid w:val="00D02B4C"/>
    <w:rsid w:val="00D84576"/>
    <w:rsid w:val="00D95F86"/>
    <w:rsid w:val="00DD1693"/>
    <w:rsid w:val="00DE0019"/>
    <w:rsid w:val="00DE264A"/>
    <w:rsid w:val="00E041E7"/>
    <w:rsid w:val="00E23CA1"/>
    <w:rsid w:val="00E409A8"/>
    <w:rsid w:val="00E7209D"/>
    <w:rsid w:val="00EA4D61"/>
    <w:rsid w:val="00EA50E1"/>
    <w:rsid w:val="00EE0131"/>
    <w:rsid w:val="00F30C64"/>
    <w:rsid w:val="00F318CF"/>
    <w:rsid w:val="00F855E1"/>
    <w:rsid w:val="00FB730C"/>
    <w:rsid w:val="00FC2695"/>
    <w:rsid w:val="00FC3E03"/>
    <w:rsid w:val="00FC6C1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3E18AD"/>
    <w:pPr>
      <w:tabs>
        <w:tab w:val="clear" w:pos="7100"/>
      </w:tabs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34A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4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BE9D-8AF1-4604-8192-FD828B95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drhase_2016</cp:lastModifiedBy>
  <cp:revision>5</cp:revision>
  <cp:lastPrinted>2015-05-12T18:31:00Z</cp:lastPrinted>
  <dcterms:created xsi:type="dcterms:W3CDTF">2019-04-30T11:16:00Z</dcterms:created>
  <dcterms:modified xsi:type="dcterms:W3CDTF">2019-04-30T11:30:00Z</dcterms:modified>
</cp:coreProperties>
</file>