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A326B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57D218A" w14:textId="16EFDE7A" w:rsidR="00704BDF" w:rsidRPr="00DE0019" w:rsidRDefault="00E052A2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Aerosol</w:t>
      </w:r>
      <w:r w:rsidR="006C62D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B713A8">
        <w:rPr>
          <w:rFonts w:asciiTheme="minorHAnsi" w:eastAsia="MS PGothic" w:hAnsiTheme="minorHAnsi"/>
          <w:b/>
          <w:bCs/>
          <w:sz w:val="28"/>
          <w:szCs w:val="28"/>
          <w:lang w:val="en-US"/>
        </w:rPr>
        <w:t>Photobioreactors: a</w:t>
      </w:r>
      <w:r w:rsidR="006C62D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B713A8">
        <w:rPr>
          <w:rFonts w:asciiTheme="minorHAnsi" w:eastAsia="MS PGothic" w:hAnsiTheme="minorHAnsi"/>
          <w:b/>
          <w:bCs/>
          <w:sz w:val="28"/>
          <w:szCs w:val="28"/>
          <w:lang w:val="en-US"/>
        </w:rPr>
        <w:t>New Possibility for Cultivation of Phototrophic Biofilms.</w:t>
      </w:r>
      <w:bookmarkStart w:id="0" w:name="_GoBack"/>
      <w:bookmarkEnd w:id="0"/>
    </w:p>
    <w:p w14:paraId="3C7C8FD6" w14:textId="77777777" w:rsidR="00DE0019" w:rsidRPr="00DE0019" w:rsidRDefault="006C62D7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Judith Stiefelmaier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Dorina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Strieth</w:t>
      </w:r>
      <w:r w:rsidRPr="006C62D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426EF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Björn Wrabl</w:t>
      </w:r>
      <w:r w:rsidR="00426EF5" w:rsidRPr="00426EF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DB3E5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Roland Ulber</w:t>
      </w:r>
      <w:r w:rsidRPr="006C62D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6C62D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*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11A6E361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DB3E5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Chair of Bioprocess Engineering, TU Kaiserslautern, Gottlieb-Daimler-Str. 49, 67663 Kaiserslautern, Germany</w:t>
      </w:r>
    </w:p>
    <w:p w14:paraId="4A6DC386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DB3E5A">
        <w:rPr>
          <w:rFonts w:asciiTheme="minorHAnsi" w:eastAsia="MS PGothic" w:hAnsiTheme="minorHAnsi"/>
          <w:bCs/>
          <w:i/>
          <w:iCs/>
          <w:sz w:val="20"/>
          <w:lang w:val="en-US"/>
        </w:rPr>
        <w:t>ulber@mv.uni-kl.de</w:t>
      </w:r>
    </w:p>
    <w:p w14:paraId="6FF2C9DD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037097D" w14:textId="77777777" w:rsidR="00C06C5C" w:rsidRDefault="00C06C5C" w:rsidP="00C06C5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Terrestrial cyanobacteria are versatile organisms but only sparsely investigated.</w:t>
      </w:r>
    </w:p>
    <w:p w14:paraId="6A73D0F5" w14:textId="77777777" w:rsidR="00E052A2" w:rsidRDefault="00C06C5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Aerosol photobioreactors </w:t>
      </w:r>
      <w:r w:rsidR="00FE7D06">
        <w:rPr>
          <w:rFonts w:asciiTheme="minorHAnsi" w:hAnsiTheme="minorHAnsi"/>
        </w:rPr>
        <w:t>for</w:t>
      </w:r>
      <w:r>
        <w:rPr>
          <w:rFonts w:asciiTheme="minorHAnsi" w:hAnsiTheme="minorHAnsi"/>
        </w:rPr>
        <w:t xml:space="preserve"> surface-associated cultivation of terrestrial biofilms.</w:t>
      </w:r>
    </w:p>
    <w:p w14:paraId="78242AF5" w14:textId="77777777" w:rsidR="00C06C5C" w:rsidRDefault="00C06C5C" w:rsidP="00C06C5C">
      <w:pPr>
        <w:pStyle w:val="Paragrafoelenco"/>
        <w:numPr>
          <w:ilvl w:val="0"/>
          <w:numId w:val="16"/>
        </w:numPr>
        <w:rPr>
          <w:rFonts w:asciiTheme="minorHAnsi" w:hAnsiTheme="minorHAnsi"/>
          <w:sz w:val="20"/>
          <w:lang w:val="en-US"/>
        </w:rPr>
      </w:pPr>
      <w:r w:rsidRPr="00C06C5C">
        <w:rPr>
          <w:rFonts w:asciiTheme="minorHAnsi" w:hAnsiTheme="minorHAnsi"/>
          <w:sz w:val="20"/>
          <w:lang w:val="en-US"/>
        </w:rPr>
        <w:t>Investigation of biofilm growth under varied cultivation conditions possible.</w:t>
      </w:r>
    </w:p>
    <w:p w14:paraId="1E90DEAF" w14:textId="77777777" w:rsidR="00C06C5C" w:rsidRPr="00C06C5C" w:rsidRDefault="00C06C5C" w:rsidP="00C06C5C">
      <w:pPr>
        <w:pStyle w:val="Paragrafoelenco"/>
        <w:numPr>
          <w:ilvl w:val="0"/>
          <w:numId w:val="16"/>
        </w:numPr>
        <w:rPr>
          <w:rFonts w:asciiTheme="minorHAnsi" w:hAnsiTheme="minorHAnsi"/>
          <w:sz w:val="20"/>
          <w:lang w:val="en-US"/>
        </w:rPr>
      </w:pPr>
      <w:r w:rsidRPr="00C06C5C">
        <w:rPr>
          <w:rFonts w:asciiTheme="minorHAnsi" w:hAnsiTheme="minorHAnsi"/>
          <w:sz w:val="20"/>
          <w:lang w:val="en-US"/>
        </w:rPr>
        <w:t>Investigation of surface-adhesion of biofilms on different substrates.</w:t>
      </w:r>
    </w:p>
    <w:p w14:paraId="36BBA5C8" w14:textId="77777777" w:rsidR="00704BDF" w:rsidRPr="00C06C5C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57D3CB10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32203BE" w14:textId="77777777" w:rsidR="00E052A2" w:rsidRPr="008D0BEB" w:rsidRDefault="003851C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Cyanobacteria, belonging to the oldest known </w:t>
      </w:r>
      <w:r w:rsidR="004A3036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organisms, </w:t>
      </w:r>
      <w:r w:rsidR="008153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a diverse group of phototrophic bacteria with a wide product spectrum. </w:t>
      </w:r>
      <w:r w:rsidR="004F3C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5C111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instance,</w:t>
      </w:r>
      <w:r w:rsidR="001869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3CCF">
        <w:rPr>
          <w:rFonts w:asciiTheme="minorHAnsi" w:eastAsia="MS PGothic" w:hAnsiTheme="minorHAnsi"/>
          <w:color w:val="000000"/>
          <w:sz w:val="22"/>
          <w:szCs w:val="22"/>
          <w:lang w:val="en-US"/>
        </w:rPr>
        <w:t>cyanobacterial</w:t>
      </w:r>
      <w:r w:rsidR="005C11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biomass is already used as food additive and</w:t>
      </w:r>
      <w:r w:rsidR="004F3C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869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pigments can be used as natural stains in foods, cosmetics or clothing, which fits costumer preferences. </w:t>
      </w:r>
      <w:r w:rsidR="005C111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869E7">
        <w:rPr>
          <w:rFonts w:asciiTheme="minorHAnsi" w:eastAsia="MS PGothic" w:hAnsiTheme="minorHAnsi"/>
          <w:color w:val="000000"/>
          <w:sz w:val="22"/>
          <w:szCs w:val="22"/>
          <w:lang w:val="en-US"/>
        </w:rPr>
        <w:t>everal antimicrobial substances have already been discovered in different cyanobacterial strains and</w:t>
      </w:r>
      <w:r w:rsidR="005C11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</w:t>
      </w:r>
      <w:r w:rsidR="001869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4F3CCF">
        <w:rPr>
          <w:rFonts w:asciiTheme="minorHAnsi" w:eastAsia="MS PGothic" w:hAnsiTheme="minorHAnsi"/>
          <w:color w:val="000000"/>
          <w:sz w:val="22"/>
          <w:szCs w:val="22"/>
          <w:lang w:val="en-US"/>
        </w:rPr>
        <w:t>ir</w:t>
      </w:r>
      <w:r w:rsidR="001869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extracellular polymeric substances (EPS)</w:t>
      </w:r>
      <w:r w:rsidR="005C111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 addition, EPS</w:t>
      </w:r>
      <w:r w:rsidR="001869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C76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amongst others contain </w:t>
      </w:r>
      <w:r w:rsidR="009E27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various </w:t>
      </w:r>
      <w:r w:rsidR="00FC769E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polysaccharides.</w:t>
      </w:r>
      <w:r w:rsidR="00DA09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subcategory</w:t>
      </w:r>
      <w:r w:rsidR="005C11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cyanobacteria</w:t>
      </w:r>
      <w:r w:rsidR="00DA09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represent the so-called terrestrial cyanobacteria. Those generally grow in biofilms embedded in EPS </w:t>
      </w:r>
      <w:r w:rsidR="009E27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are </w:t>
      </w:r>
      <w:r w:rsidR="00DA09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attached to air-exposed surfaces such as stone, soil or bark. However, due to a lack of suitable cultivation systems, terrestrial cyanobacteria have only been sparsely investigated. </w:t>
      </w:r>
      <w:r w:rsidR="004A303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emerse photobioreactors (ePBR) developed at the Chair of Bioprocess Engineering (TU Kaiserslautern, Germany) provide a possibility for the surface-associated cultivation of terrestrial cyanobacteria with media-supply via an aerosol</w:t>
      </w:r>
      <w:r w:rsidR="006415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152B56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64153D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4A3036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enables the more detailed investigation of terrestrial cyanobacteria with the pro</w:t>
      </w:r>
      <w:r w:rsidR="004C21C8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spect</w:t>
      </w:r>
      <w:r w:rsidR="004A30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finding new products.</w:t>
      </w:r>
    </w:p>
    <w:p w14:paraId="7AF6958B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0D3E9B5" w14:textId="77777777" w:rsidR="00251D07" w:rsidRDefault="0084531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hexagonal emerse photobioreactor (hePBR) (see Figure 1</w:t>
      </w:r>
      <w:r w:rsidR="00B41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AB70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consists of a hexagonal glass vessel with a plastic lid, a holding for three variable cultivation surfaces and several connections. Due to the reactor geometry the biofilm on the cultivations surfaces can be lighted uniformly with LEDs. </w:t>
      </w:r>
      <w:r w:rsidR="00D41C3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aerosol for media-supply is generated in an extra vessel by an ultrasonic transducer based on a patent by Schmidt and Just [</w:t>
      </w:r>
      <w:r w:rsidR="00152B56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D41C32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4832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subsequently transferred into the reactor vessel</w:t>
      </w:r>
      <w:r w:rsidR="00D41C3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A1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After cultivation in the hePBR the cyanobacterial biomass was analyzed concerning</w:t>
      </w:r>
      <w:r w:rsidR="007D62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EPS and pigment content</w:t>
      </w:r>
      <w:r w:rsidR="00251D07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To evaluate biofilm adhesion to the cultivation surface,</w:t>
      </w:r>
      <w:r w:rsidR="00024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grown</w:t>
      </w:r>
      <w:r w:rsidR="00251D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biofilms were overflown with liquid medium at different flow speeds. Biofilm deformation and peel off were documented by optical coherence tomography (OCT).</w:t>
      </w:r>
    </w:p>
    <w:p w14:paraId="3CB9BA77" w14:textId="77777777" w:rsidR="00426EF5" w:rsidRDefault="00426EF5" w:rsidP="00B03906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3C334EC8" w14:textId="77777777" w:rsidR="00B01EDC" w:rsidRDefault="00704BDF" w:rsidP="00411C40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1762298C" w14:textId="77777777" w:rsidR="00411C40" w:rsidRDefault="00E40572" w:rsidP="00B01EDC">
      <w:pPr>
        <w:snapToGrid w:val="0"/>
        <w:spacing w:after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Cultivations in the hePBR were conducted </w:t>
      </w:r>
      <w:r w:rsidR="008723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successfully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different temperatures, on different substrates and with different wavelengths of light. </w:t>
      </w:r>
      <w:r w:rsidR="0024009D">
        <w:rPr>
          <w:rFonts w:asciiTheme="minorHAnsi" w:eastAsia="MS PGothic" w:hAnsiTheme="minorHAnsi"/>
          <w:color w:val="000000"/>
          <w:sz w:val="22"/>
          <w:szCs w:val="22"/>
          <w:lang w:val="en-US"/>
        </w:rPr>
        <w:t>Hereby, the effect on biomass and EPS formation and pigment composition was investigated.</w:t>
      </w:r>
      <w:r w:rsidR="008723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E60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Variations of cultivation conditions </w:t>
      </w:r>
      <w:r w:rsidR="00B31F0D">
        <w:rPr>
          <w:rFonts w:asciiTheme="minorHAnsi" w:eastAsia="MS PGothic" w:hAnsiTheme="minorHAnsi"/>
          <w:color w:val="000000"/>
          <w:sz w:val="22"/>
          <w:szCs w:val="22"/>
          <w:lang w:val="en-US"/>
        </w:rPr>
        <w:t>revealed</w:t>
      </w:r>
      <w:r w:rsidR="004E70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B31F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differing impact </w:t>
      </w:r>
      <w:r w:rsidR="00914D9D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biomass productivity as well</w:t>
      </w:r>
      <w:r w:rsidR="00B31F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on EPS content (Figure 1</w:t>
      </w:r>
      <w:r w:rsidR="00B41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</w:t>
      </w:r>
      <w:r w:rsidR="00B31F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</w:t>
      </w:r>
      <w:r w:rsidR="000257C5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Furthermore, by varying light wavelengths pigment composition and content could be influenced (data not shown). I</w:t>
      </w:r>
      <w:r w:rsidR="00024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ncreasing adhesion of the biofilm to the cultivation surface during emerse cultivation could be shown by OCT</w:t>
      </w:r>
      <w:r w:rsidR="000257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while applying different flow velocities</w:t>
      </w:r>
      <w:r w:rsidR="00024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set-up allows the comparison of adhesion to different substrates and of d</w:t>
      </w:r>
      <w:r w:rsidR="00411C40">
        <w:rPr>
          <w:rFonts w:asciiTheme="minorHAnsi" w:eastAsia="MS PGothic" w:hAnsiTheme="minorHAnsi"/>
          <w:color w:val="000000"/>
          <w:sz w:val="22"/>
          <w:szCs w:val="22"/>
          <w:lang w:val="en-US"/>
        </w:rPr>
        <w:t>ifferent cyanobacterial strains.</w:t>
      </w:r>
    </w:p>
    <w:p w14:paraId="2BE0A000" w14:textId="77777777" w:rsidR="00C64D78" w:rsidRDefault="00F148C5" w:rsidP="00C64D78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de-DE" w:eastAsia="de-DE"/>
        </w:rPr>
        <w:drawing>
          <wp:inline distT="0" distB="0" distL="0" distR="0" wp14:anchorId="61F394EB" wp14:editId="58A4DD4D">
            <wp:extent cx="5060315" cy="2987040"/>
            <wp:effectExtent l="0" t="0" r="6985" b="381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6E60E" w14:textId="77777777" w:rsidR="00C64D78" w:rsidRPr="00872337" w:rsidRDefault="00C64D78" w:rsidP="00872337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A: </w:t>
      </w:r>
      <w:r w:rsidR="004A730F">
        <w:rPr>
          <w:rFonts w:asciiTheme="minorHAnsi" w:hAnsiTheme="minorHAnsi"/>
          <w:lang w:val="en-US"/>
        </w:rPr>
        <w:t>CAD model</w:t>
      </w:r>
      <w:r>
        <w:rPr>
          <w:rFonts w:asciiTheme="minorHAnsi" w:hAnsiTheme="minorHAnsi"/>
          <w:lang w:val="en-US"/>
        </w:rPr>
        <w:t xml:space="preserve"> of the hePBR; B: </w:t>
      </w:r>
      <w:r w:rsidR="004A730F">
        <w:rPr>
          <w:rFonts w:asciiTheme="minorHAnsi" w:hAnsiTheme="minorHAnsi"/>
          <w:lang w:val="en-US"/>
        </w:rPr>
        <w:t>Effect of different temperatures and light colors on biomass productivity and EPS content</w:t>
      </w:r>
      <w:r w:rsidR="00872337">
        <w:rPr>
          <w:rFonts w:asciiTheme="minorHAnsi" w:hAnsiTheme="minorHAnsi"/>
          <w:lang w:val="en-US"/>
        </w:rPr>
        <w:t xml:space="preserve"> of </w:t>
      </w:r>
      <w:r w:rsidR="00872337" w:rsidRPr="00872337">
        <w:rPr>
          <w:rFonts w:asciiTheme="minorHAnsi" w:hAnsiTheme="minorHAnsi"/>
          <w:i/>
          <w:lang w:val="en-US"/>
        </w:rPr>
        <w:t>Coleofasciculus chthonoplastes</w:t>
      </w:r>
    </w:p>
    <w:p w14:paraId="7D94A0E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9EE3E8C" w14:textId="77777777" w:rsidR="00704BDF" w:rsidRPr="008D0BEB" w:rsidRDefault="006E599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hePBR offers a possibility for surface-associated cultivation of terrestrial cyanobacteria. This </w:t>
      </w:r>
      <w:r w:rsidR="00CE63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allows the enhanced research of these microorganisms under conditions </w:t>
      </w:r>
      <w:r w:rsidR="00E40572">
        <w:rPr>
          <w:rFonts w:asciiTheme="minorHAnsi" w:eastAsia="MS PGothic" w:hAnsiTheme="minorHAnsi"/>
          <w:color w:val="000000"/>
          <w:sz w:val="22"/>
          <w:szCs w:val="22"/>
          <w:lang w:val="en-US"/>
        </w:rPr>
        <w:t>mimicking</w:t>
      </w:r>
      <w:r w:rsidR="00CE63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their natural habitat, which </w:t>
      </w:r>
      <w:r w:rsidR="009E27E0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</w:t>
      </w:r>
      <w:r w:rsidR="002400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help </w:t>
      </w:r>
      <w:r w:rsidR="00CE63A3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discovering further potential products.</w:t>
      </w:r>
    </w:p>
    <w:p w14:paraId="53E25F58" w14:textId="77777777" w:rsidR="00704BDF" w:rsidRPr="008D0BEB" w:rsidRDefault="003C1745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2E708EAF" w14:textId="77777777" w:rsidR="00D41C32" w:rsidRPr="0064153D" w:rsidRDefault="00D41C32" w:rsidP="0064153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64153D">
        <w:rPr>
          <w:rFonts w:asciiTheme="minorHAnsi" w:hAnsiTheme="minorHAnsi"/>
          <w:color w:val="000000"/>
        </w:rPr>
        <w:t xml:space="preserve">D. Strieth, J. Schwing, S. </w:t>
      </w:r>
      <w:proofErr w:type="spellStart"/>
      <w:r w:rsidRPr="0064153D">
        <w:rPr>
          <w:rFonts w:asciiTheme="minorHAnsi" w:hAnsiTheme="minorHAnsi"/>
          <w:color w:val="000000"/>
        </w:rPr>
        <w:t>Kuhne</w:t>
      </w:r>
      <w:proofErr w:type="spellEnd"/>
      <w:r w:rsidRPr="0064153D">
        <w:rPr>
          <w:rFonts w:asciiTheme="minorHAnsi" w:hAnsiTheme="minorHAnsi"/>
          <w:color w:val="000000"/>
        </w:rPr>
        <w:t>, M. Lakatos, K. Muffler, R. Ulber,</w:t>
      </w:r>
      <w:r w:rsidR="0064153D" w:rsidRPr="0064153D">
        <w:rPr>
          <w:rFonts w:asciiTheme="minorHAnsi" w:hAnsiTheme="minorHAnsi"/>
          <w:color w:val="000000"/>
        </w:rPr>
        <w:t xml:space="preserve"> A semi-continuous process based on an ePBR for the production of EPS using </w:t>
      </w:r>
      <w:r w:rsidR="0064153D" w:rsidRPr="0064153D">
        <w:rPr>
          <w:rFonts w:asciiTheme="minorHAnsi" w:hAnsiTheme="minorHAnsi"/>
          <w:i/>
          <w:color w:val="000000"/>
        </w:rPr>
        <w:t>Trichocoleus sociatus</w:t>
      </w:r>
      <w:r w:rsidR="0064153D">
        <w:rPr>
          <w:rFonts w:asciiTheme="minorHAnsi" w:hAnsiTheme="minorHAnsi"/>
          <w:i/>
          <w:color w:val="000000"/>
        </w:rPr>
        <w:t xml:space="preserve">, </w:t>
      </w:r>
      <w:r w:rsidR="0064153D" w:rsidRPr="0064153D">
        <w:rPr>
          <w:rFonts w:asciiTheme="minorHAnsi" w:hAnsiTheme="minorHAnsi"/>
          <w:color w:val="000000"/>
        </w:rPr>
        <w:t>Journal of biotechnology 256</w:t>
      </w:r>
      <w:r w:rsidR="0064153D">
        <w:rPr>
          <w:rFonts w:asciiTheme="minorHAnsi" w:hAnsiTheme="minorHAnsi"/>
          <w:color w:val="000000"/>
        </w:rPr>
        <w:t xml:space="preserve"> (2017)</w:t>
      </w:r>
      <w:r w:rsidR="0064153D" w:rsidRPr="0064153D">
        <w:rPr>
          <w:rFonts w:asciiTheme="minorHAnsi" w:hAnsiTheme="minorHAnsi"/>
          <w:color w:val="000000"/>
        </w:rPr>
        <w:t xml:space="preserve">, 6–12. </w:t>
      </w:r>
    </w:p>
    <w:p w14:paraId="2F1E8FA4" w14:textId="77777777" w:rsidR="00D41C32" w:rsidRPr="0064153D" w:rsidRDefault="00D41C32" w:rsidP="00D41C32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  <w:r w:rsidRPr="00D41C32">
        <w:rPr>
          <w:rFonts w:asciiTheme="minorHAnsi" w:hAnsiTheme="minorHAnsi"/>
          <w:color w:val="000000"/>
          <w:lang w:val="de-DE"/>
        </w:rPr>
        <w:t>T. Schmidt, L. Just,</w:t>
      </w:r>
      <w:r w:rsidRPr="00D41C32">
        <w:rPr>
          <w:lang w:val="de-DE"/>
        </w:rPr>
        <w:t xml:space="preserve"> </w:t>
      </w:r>
      <w:r w:rsidRPr="00D41C32">
        <w:rPr>
          <w:rFonts w:asciiTheme="minorHAnsi" w:hAnsiTheme="minorHAnsi"/>
          <w:color w:val="000000"/>
          <w:lang w:val="de-DE"/>
        </w:rPr>
        <w:t xml:space="preserve">Vorrichtung und Verfahren zur Kultivierung und Generierung von biologischem Material in einem Nährstoffnebel; </w:t>
      </w:r>
      <w:r>
        <w:rPr>
          <w:rFonts w:asciiTheme="minorHAnsi" w:hAnsiTheme="minorHAnsi"/>
          <w:color w:val="000000"/>
          <w:lang w:val="de-DE"/>
        </w:rPr>
        <w:t xml:space="preserve">2006, </w:t>
      </w:r>
      <w:r>
        <w:rPr>
          <w:rFonts w:ascii="Segoe UI" w:eastAsiaTheme="minorHAnsi" w:hAnsi="Segoe UI" w:cs="Segoe UI"/>
          <w:szCs w:val="18"/>
          <w:lang w:val="de-DE"/>
        </w:rPr>
        <w:t>WO2007068467A1</w:t>
      </w:r>
    </w:p>
    <w:p w14:paraId="427945AB" w14:textId="77777777" w:rsidR="004F3CCF" w:rsidRDefault="004F3CCF" w:rsidP="004F3CCF">
      <w:pPr>
        <w:rPr>
          <w:sz w:val="20"/>
          <w:lang w:val="de-DE"/>
        </w:rPr>
      </w:pPr>
    </w:p>
    <w:p w14:paraId="417288B6" w14:textId="77777777" w:rsidR="004F3CCF" w:rsidRPr="004F3CCF" w:rsidRDefault="004E70C6" w:rsidP="004F3CCF">
      <w:pPr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This project wa</w:t>
      </w:r>
      <w:r w:rsidR="004F3CCF" w:rsidRPr="004F3CCF">
        <w:rPr>
          <w:rFonts w:asciiTheme="minorHAnsi" w:hAnsiTheme="minorHAnsi"/>
          <w:sz w:val="20"/>
          <w:lang w:val="en-US"/>
        </w:rPr>
        <w:t>s financially supported by BMBF (031B0068D) and DFG (UL 170/16-1).</w:t>
      </w:r>
    </w:p>
    <w:sectPr w:rsidR="004F3CCF" w:rsidRPr="004F3CC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C5AAD" w14:textId="77777777" w:rsidR="00E65E4E" w:rsidRDefault="00E65E4E" w:rsidP="004F5E36">
      <w:r>
        <w:separator/>
      </w:r>
    </w:p>
  </w:endnote>
  <w:endnote w:type="continuationSeparator" w:id="0">
    <w:p w14:paraId="7869515E" w14:textId="77777777" w:rsidR="00E65E4E" w:rsidRDefault="00E65E4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13284" w14:textId="77777777" w:rsidR="00E65E4E" w:rsidRDefault="00E65E4E" w:rsidP="004F5E36">
      <w:r>
        <w:separator/>
      </w:r>
    </w:p>
  </w:footnote>
  <w:footnote w:type="continuationSeparator" w:id="0">
    <w:p w14:paraId="1CC93350" w14:textId="77777777" w:rsidR="00E65E4E" w:rsidRDefault="00E65E4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1AAB4" w14:textId="77777777" w:rsidR="004D1162" w:rsidRDefault="00594E9F">
    <w:pPr>
      <w:pStyle w:val="Intestazion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A12489" wp14:editId="120358D7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2573E502" wp14:editId="6A253A57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637E2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13C19C9" wp14:editId="69B6095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32FAD9E8" w14:textId="77777777" w:rsidR="00704BDF" w:rsidRDefault="00704BDF">
    <w:pPr>
      <w:pStyle w:val="Intestazione"/>
    </w:pPr>
  </w:p>
  <w:p w14:paraId="5C86560C" w14:textId="77777777" w:rsidR="00704BDF" w:rsidRDefault="00704BDF">
    <w:pPr>
      <w:pStyle w:val="Intestazion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920A5B" wp14:editId="08A4092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48A9"/>
    <w:rsid w:val="000257C5"/>
    <w:rsid w:val="0003148D"/>
    <w:rsid w:val="000445BD"/>
    <w:rsid w:val="00062A9A"/>
    <w:rsid w:val="00086AA1"/>
    <w:rsid w:val="00094179"/>
    <w:rsid w:val="000A03B2"/>
    <w:rsid w:val="000D34BE"/>
    <w:rsid w:val="000E36F1"/>
    <w:rsid w:val="000E3A73"/>
    <w:rsid w:val="000E414A"/>
    <w:rsid w:val="0013121F"/>
    <w:rsid w:val="00134DE4"/>
    <w:rsid w:val="00150E59"/>
    <w:rsid w:val="00152B56"/>
    <w:rsid w:val="00184AD6"/>
    <w:rsid w:val="001869E7"/>
    <w:rsid w:val="001976E5"/>
    <w:rsid w:val="001A1846"/>
    <w:rsid w:val="001B65C1"/>
    <w:rsid w:val="001C684B"/>
    <w:rsid w:val="001D53FC"/>
    <w:rsid w:val="001F2EC7"/>
    <w:rsid w:val="002065DB"/>
    <w:rsid w:val="0024009D"/>
    <w:rsid w:val="00243769"/>
    <w:rsid w:val="002447EF"/>
    <w:rsid w:val="00251550"/>
    <w:rsid w:val="00251D07"/>
    <w:rsid w:val="002612B0"/>
    <w:rsid w:val="0027221A"/>
    <w:rsid w:val="00275B61"/>
    <w:rsid w:val="002D1F12"/>
    <w:rsid w:val="003009B7"/>
    <w:rsid w:val="0030469C"/>
    <w:rsid w:val="003326DB"/>
    <w:rsid w:val="003723D4"/>
    <w:rsid w:val="003851CA"/>
    <w:rsid w:val="003A7D1C"/>
    <w:rsid w:val="003C1745"/>
    <w:rsid w:val="00411C40"/>
    <w:rsid w:val="00426EF5"/>
    <w:rsid w:val="0046164A"/>
    <w:rsid w:val="00462DCD"/>
    <w:rsid w:val="004832BE"/>
    <w:rsid w:val="004A3036"/>
    <w:rsid w:val="004A730F"/>
    <w:rsid w:val="004C21C8"/>
    <w:rsid w:val="004D1162"/>
    <w:rsid w:val="004E4DD6"/>
    <w:rsid w:val="004E70C6"/>
    <w:rsid w:val="004F3CCF"/>
    <w:rsid w:val="004F563B"/>
    <w:rsid w:val="004F5E36"/>
    <w:rsid w:val="005119A5"/>
    <w:rsid w:val="005278B7"/>
    <w:rsid w:val="005346C8"/>
    <w:rsid w:val="00587078"/>
    <w:rsid w:val="00594E9F"/>
    <w:rsid w:val="005B61E6"/>
    <w:rsid w:val="005C111B"/>
    <w:rsid w:val="005C77E1"/>
    <w:rsid w:val="005D6A2F"/>
    <w:rsid w:val="005E1A82"/>
    <w:rsid w:val="005F0A28"/>
    <w:rsid w:val="005F0E5E"/>
    <w:rsid w:val="00620DEE"/>
    <w:rsid w:val="00624ECE"/>
    <w:rsid w:val="00625639"/>
    <w:rsid w:val="006366F8"/>
    <w:rsid w:val="0064153D"/>
    <w:rsid w:val="0064184D"/>
    <w:rsid w:val="00660E3E"/>
    <w:rsid w:val="00662E74"/>
    <w:rsid w:val="006B01AC"/>
    <w:rsid w:val="006C5579"/>
    <w:rsid w:val="006C62D7"/>
    <w:rsid w:val="006E5993"/>
    <w:rsid w:val="00704BDF"/>
    <w:rsid w:val="00736B13"/>
    <w:rsid w:val="007447F3"/>
    <w:rsid w:val="007661C8"/>
    <w:rsid w:val="007A44F2"/>
    <w:rsid w:val="007D52CD"/>
    <w:rsid w:val="007D62F5"/>
    <w:rsid w:val="007E006E"/>
    <w:rsid w:val="007E59BA"/>
    <w:rsid w:val="007E609D"/>
    <w:rsid w:val="00813288"/>
    <w:rsid w:val="008153CD"/>
    <w:rsid w:val="008168FC"/>
    <w:rsid w:val="00845311"/>
    <w:rsid w:val="008479A2"/>
    <w:rsid w:val="00872337"/>
    <w:rsid w:val="0087637F"/>
    <w:rsid w:val="00886186"/>
    <w:rsid w:val="008A1512"/>
    <w:rsid w:val="008D0BEB"/>
    <w:rsid w:val="008E566E"/>
    <w:rsid w:val="00901EB6"/>
    <w:rsid w:val="00914D9D"/>
    <w:rsid w:val="009450CE"/>
    <w:rsid w:val="0095164B"/>
    <w:rsid w:val="00996483"/>
    <w:rsid w:val="009E27E0"/>
    <w:rsid w:val="009E788A"/>
    <w:rsid w:val="00A1763D"/>
    <w:rsid w:val="00A17CEC"/>
    <w:rsid w:val="00A27EF0"/>
    <w:rsid w:val="00A55FD3"/>
    <w:rsid w:val="00A639C4"/>
    <w:rsid w:val="00A7561C"/>
    <w:rsid w:val="00A76EFC"/>
    <w:rsid w:val="00A97F29"/>
    <w:rsid w:val="00AB0964"/>
    <w:rsid w:val="00AB7029"/>
    <w:rsid w:val="00AB747D"/>
    <w:rsid w:val="00AE377D"/>
    <w:rsid w:val="00B01EDC"/>
    <w:rsid w:val="00B03906"/>
    <w:rsid w:val="00B1229A"/>
    <w:rsid w:val="00B31F0D"/>
    <w:rsid w:val="00B41217"/>
    <w:rsid w:val="00B4188E"/>
    <w:rsid w:val="00B61DBF"/>
    <w:rsid w:val="00B713A8"/>
    <w:rsid w:val="00BC30C9"/>
    <w:rsid w:val="00BE3E58"/>
    <w:rsid w:val="00C01616"/>
    <w:rsid w:val="00C0162B"/>
    <w:rsid w:val="00C06C5C"/>
    <w:rsid w:val="00C345B1"/>
    <w:rsid w:val="00C40142"/>
    <w:rsid w:val="00C57182"/>
    <w:rsid w:val="00C64D78"/>
    <w:rsid w:val="00C655FD"/>
    <w:rsid w:val="00C94434"/>
    <w:rsid w:val="00CA1C95"/>
    <w:rsid w:val="00CA5A9C"/>
    <w:rsid w:val="00CC3F4B"/>
    <w:rsid w:val="00CD5FE2"/>
    <w:rsid w:val="00CD676E"/>
    <w:rsid w:val="00CE63A3"/>
    <w:rsid w:val="00D02B4C"/>
    <w:rsid w:val="00D41C32"/>
    <w:rsid w:val="00D84576"/>
    <w:rsid w:val="00D97FDD"/>
    <w:rsid w:val="00DA0978"/>
    <w:rsid w:val="00DB3E5A"/>
    <w:rsid w:val="00DE0019"/>
    <w:rsid w:val="00DE264A"/>
    <w:rsid w:val="00E041E7"/>
    <w:rsid w:val="00E052A2"/>
    <w:rsid w:val="00E23CA1"/>
    <w:rsid w:val="00E40572"/>
    <w:rsid w:val="00E409A8"/>
    <w:rsid w:val="00E47211"/>
    <w:rsid w:val="00E65E4E"/>
    <w:rsid w:val="00E7209D"/>
    <w:rsid w:val="00EA50E1"/>
    <w:rsid w:val="00EB799D"/>
    <w:rsid w:val="00EE0131"/>
    <w:rsid w:val="00F148C5"/>
    <w:rsid w:val="00F30C64"/>
    <w:rsid w:val="00FB730C"/>
    <w:rsid w:val="00FC2695"/>
    <w:rsid w:val="00FC3E03"/>
    <w:rsid w:val="00FC769E"/>
    <w:rsid w:val="00FE6A2D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6A92A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C0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E676-5C6F-4093-848F-AB2B5A2A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43</cp:revision>
  <cp:lastPrinted>2019-01-03T15:10:00Z</cp:lastPrinted>
  <dcterms:created xsi:type="dcterms:W3CDTF">2018-05-26T08:50:00Z</dcterms:created>
  <dcterms:modified xsi:type="dcterms:W3CDTF">2019-08-21T11:17:00Z</dcterms:modified>
</cp:coreProperties>
</file>