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EF760A" w:rsidRDefault="000A03B2" w:rsidP="00704BDF">
      <w:pPr>
        <w:pStyle w:val="CETAuthors"/>
        <w:tabs>
          <w:tab w:val="clear" w:pos="7100"/>
          <w:tab w:val="right" w:pos="9070"/>
        </w:tabs>
        <w:rPr>
          <w:noProof w:val="0"/>
        </w:rPr>
        <w:sectPr w:rsidR="000A03B2" w:rsidRPr="00EF760A"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rsidR="00704BDF" w:rsidRPr="00EF760A" w:rsidRDefault="00EB4039" w:rsidP="00704BDF">
      <w:pPr>
        <w:snapToGrid w:val="0"/>
        <w:spacing w:after="360"/>
        <w:jc w:val="center"/>
        <w:rPr>
          <w:rFonts w:asciiTheme="minorHAnsi" w:eastAsia="MS PGothic" w:hAnsiTheme="minorHAnsi"/>
          <w:b/>
          <w:bCs/>
          <w:sz w:val="28"/>
          <w:szCs w:val="28"/>
          <w:lang w:eastAsia="ko-KR"/>
        </w:rPr>
      </w:pPr>
      <w:r w:rsidRPr="00EF760A">
        <w:rPr>
          <w:rFonts w:asciiTheme="minorHAnsi" w:eastAsia="MS PGothic" w:hAnsiTheme="minorHAnsi"/>
          <w:b/>
          <w:bCs/>
          <w:sz w:val="28"/>
          <w:szCs w:val="28"/>
        </w:rPr>
        <w:lastRenderedPageBreak/>
        <w:t>e-</w:t>
      </w:r>
      <w:proofErr w:type="spellStart"/>
      <w:r w:rsidRPr="00EF760A">
        <w:rPr>
          <w:rFonts w:asciiTheme="minorHAnsi" w:eastAsia="MS PGothic" w:hAnsiTheme="minorHAnsi"/>
          <w:b/>
          <w:bCs/>
          <w:sz w:val="28"/>
          <w:szCs w:val="28"/>
        </w:rPr>
        <w:t>BioPond</w:t>
      </w:r>
      <w:proofErr w:type="spellEnd"/>
      <w:r w:rsidRPr="00EF760A">
        <w:rPr>
          <w:rFonts w:asciiTheme="minorHAnsi" w:eastAsia="MS PGothic" w:hAnsiTheme="minorHAnsi"/>
          <w:b/>
          <w:bCs/>
          <w:sz w:val="28"/>
          <w:szCs w:val="28"/>
        </w:rPr>
        <w:t>® – added value from food industry secondary products and wastewater for a sustainable Spirulina production</w:t>
      </w:r>
    </w:p>
    <w:p w:rsidR="00DE0019" w:rsidRPr="00C4284F" w:rsidRDefault="00EB4039" w:rsidP="00704BDF">
      <w:pPr>
        <w:snapToGrid w:val="0"/>
        <w:spacing w:after="120"/>
        <w:jc w:val="center"/>
        <w:rPr>
          <w:rFonts w:eastAsia="SimSun"/>
          <w:color w:val="000000"/>
          <w:lang w:val="it-IT" w:eastAsia="zh-CN"/>
        </w:rPr>
      </w:pPr>
      <w:r w:rsidRPr="00C4284F">
        <w:rPr>
          <w:rFonts w:asciiTheme="minorHAnsi" w:eastAsia="SimSun" w:hAnsiTheme="minorHAnsi"/>
          <w:color w:val="000000"/>
          <w:sz w:val="24"/>
          <w:szCs w:val="24"/>
          <w:lang w:val="it-IT" w:eastAsia="zh-CN"/>
        </w:rPr>
        <w:t>Andrea Schievano</w:t>
      </w:r>
      <w:r w:rsidR="00704BDF" w:rsidRPr="00C4284F">
        <w:rPr>
          <w:rFonts w:asciiTheme="minorHAnsi" w:eastAsia="SimSun" w:hAnsiTheme="minorHAnsi"/>
          <w:color w:val="000000"/>
          <w:sz w:val="24"/>
          <w:szCs w:val="24"/>
          <w:vertAlign w:val="superscript"/>
          <w:lang w:val="it-IT" w:eastAsia="zh-CN"/>
        </w:rPr>
        <w:t>1</w:t>
      </w:r>
      <w:r w:rsidR="00736B13" w:rsidRPr="00C4284F">
        <w:rPr>
          <w:rFonts w:asciiTheme="minorHAnsi" w:eastAsia="SimSun" w:hAnsiTheme="minorHAnsi"/>
          <w:color w:val="000000"/>
          <w:sz w:val="24"/>
          <w:szCs w:val="24"/>
          <w:lang w:val="it-IT" w:eastAsia="zh-CN"/>
        </w:rPr>
        <w:t xml:space="preserve">, </w:t>
      </w:r>
      <w:r w:rsidRPr="00C4284F">
        <w:rPr>
          <w:rFonts w:asciiTheme="minorHAnsi" w:eastAsia="SimSun" w:hAnsiTheme="minorHAnsi"/>
          <w:color w:val="000000"/>
          <w:sz w:val="24"/>
          <w:szCs w:val="24"/>
          <w:lang w:val="it-IT" w:eastAsia="zh-CN"/>
        </w:rPr>
        <w:t>Francesca Girotto</w:t>
      </w:r>
      <w:r w:rsidRPr="00C4284F">
        <w:rPr>
          <w:rFonts w:asciiTheme="minorHAnsi" w:eastAsia="SimSun" w:hAnsiTheme="minorHAnsi"/>
          <w:color w:val="000000"/>
          <w:sz w:val="24"/>
          <w:szCs w:val="24"/>
          <w:vertAlign w:val="superscript"/>
          <w:lang w:val="it-IT" w:eastAsia="zh-CN"/>
        </w:rPr>
        <w:t>2</w:t>
      </w:r>
      <w:r w:rsidR="00F311CA" w:rsidRPr="00C4284F">
        <w:rPr>
          <w:rFonts w:eastAsia="SimSun"/>
          <w:color w:val="000000"/>
          <w:sz w:val="28"/>
          <w:vertAlign w:val="superscript"/>
          <w:lang w:val="it-IT" w:eastAsia="zh-CN"/>
        </w:rPr>
        <w:t>*</w:t>
      </w:r>
      <w:r w:rsidR="00F311CA" w:rsidRPr="00C4284F">
        <w:rPr>
          <w:rFonts w:eastAsia="SimSun"/>
          <w:color w:val="000000"/>
          <w:lang w:val="it-IT" w:eastAsia="zh-CN"/>
        </w:rPr>
        <w:t>,</w:t>
      </w:r>
      <w:r w:rsidR="00DE0019" w:rsidRPr="00C4284F">
        <w:rPr>
          <w:rFonts w:eastAsia="SimSun"/>
          <w:color w:val="000000"/>
          <w:lang w:val="it-IT" w:eastAsia="zh-CN"/>
        </w:rPr>
        <w:t xml:space="preserve"> </w:t>
      </w:r>
      <w:r w:rsidR="00F311CA" w:rsidRPr="00C4284F">
        <w:rPr>
          <w:rFonts w:asciiTheme="minorHAnsi" w:eastAsia="SimSun" w:hAnsiTheme="minorHAnsi"/>
          <w:color w:val="000000"/>
          <w:sz w:val="24"/>
          <w:szCs w:val="24"/>
          <w:lang w:val="it-IT" w:eastAsia="zh-CN"/>
        </w:rPr>
        <w:t>Laura Piazza</w:t>
      </w:r>
      <w:r w:rsidR="00F311CA" w:rsidRPr="00C4284F">
        <w:rPr>
          <w:rFonts w:asciiTheme="minorHAnsi" w:eastAsia="SimSun" w:hAnsiTheme="minorHAnsi"/>
          <w:color w:val="000000"/>
          <w:sz w:val="24"/>
          <w:szCs w:val="24"/>
          <w:vertAlign w:val="superscript"/>
          <w:lang w:val="it-IT" w:eastAsia="zh-CN"/>
        </w:rPr>
        <w:t>2</w:t>
      </w:r>
    </w:p>
    <w:p w:rsidR="00EB4039" w:rsidRPr="00C4284F" w:rsidRDefault="00704BDF" w:rsidP="00704BDF">
      <w:pPr>
        <w:snapToGrid w:val="0"/>
        <w:spacing w:after="120"/>
        <w:jc w:val="center"/>
        <w:rPr>
          <w:rFonts w:asciiTheme="minorHAnsi" w:eastAsia="MS PGothic" w:hAnsiTheme="minorHAnsi"/>
          <w:i/>
          <w:iCs/>
          <w:color w:val="000000"/>
          <w:sz w:val="20"/>
          <w:lang w:val="it-IT"/>
        </w:rPr>
      </w:pPr>
      <w:r w:rsidRPr="00C4284F">
        <w:rPr>
          <w:rFonts w:eastAsia="MS PGothic"/>
          <w:i/>
          <w:iCs/>
          <w:color w:val="000000"/>
          <w:sz w:val="20"/>
          <w:lang w:val="it-IT"/>
        </w:rPr>
        <w:t>1</w:t>
      </w:r>
      <w:r w:rsidRPr="00C4284F">
        <w:rPr>
          <w:rFonts w:asciiTheme="minorHAnsi" w:eastAsia="MS PGothic" w:hAnsiTheme="minorHAnsi"/>
          <w:i/>
          <w:iCs/>
          <w:color w:val="000000"/>
          <w:sz w:val="20"/>
          <w:lang w:val="it-IT"/>
        </w:rPr>
        <w:t xml:space="preserve"> </w:t>
      </w:r>
      <w:r w:rsidR="00EB4039" w:rsidRPr="00C4284F">
        <w:rPr>
          <w:rFonts w:asciiTheme="minorHAnsi" w:eastAsia="MS PGothic" w:hAnsiTheme="minorHAnsi"/>
          <w:i/>
          <w:iCs/>
          <w:color w:val="000000"/>
          <w:sz w:val="20"/>
          <w:lang w:val="it-IT"/>
        </w:rPr>
        <w:t>e-BioCenter – DESP, Università degli Studi di Milano, Via Celoria 2, 20133, Milano (Italy)</w:t>
      </w:r>
      <w:r w:rsidRPr="00C4284F">
        <w:rPr>
          <w:rFonts w:asciiTheme="minorHAnsi" w:eastAsia="MS PGothic" w:hAnsiTheme="minorHAnsi"/>
          <w:i/>
          <w:iCs/>
          <w:color w:val="000000"/>
          <w:sz w:val="20"/>
          <w:lang w:val="it-IT"/>
        </w:rPr>
        <w:t xml:space="preserve">; </w:t>
      </w:r>
    </w:p>
    <w:p w:rsidR="00704BDF" w:rsidRPr="00C4284F" w:rsidRDefault="00704BDF" w:rsidP="00704BDF">
      <w:pPr>
        <w:snapToGrid w:val="0"/>
        <w:spacing w:after="120"/>
        <w:jc w:val="center"/>
        <w:rPr>
          <w:rFonts w:asciiTheme="minorHAnsi" w:eastAsia="MS PGothic" w:hAnsiTheme="minorHAnsi"/>
          <w:i/>
          <w:iCs/>
          <w:color w:val="000000"/>
          <w:sz w:val="20"/>
          <w:lang w:val="it-IT"/>
        </w:rPr>
      </w:pPr>
      <w:r w:rsidRPr="00C4284F">
        <w:rPr>
          <w:rFonts w:asciiTheme="minorHAnsi" w:eastAsia="MS PGothic" w:hAnsiTheme="minorHAnsi"/>
          <w:i/>
          <w:iCs/>
          <w:color w:val="000000"/>
          <w:sz w:val="20"/>
          <w:lang w:val="it-IT"/>
        </w:rPr>
        <w:t xml:space="preserve">2 </w:t>
      </w:r>
      <w:r w:rsidR="00EB4039" w:rsidRPr="00C4284F">
        <w:rPr>
          <w:rFonts w:asciiTheme="minorHAnsi" w:eastAsia="MS PGothic" w:hAnsiTheme="minorHAnsi"/>
          <w:i/>
          <w:iCs/>
          <w:color w:val="000000"/>
          <w:sz w:val="20"/>
          <w:lang w:val="it-IT"/>
        </w:rPr>
        <w:t>DESP, Università degli Studi di Milano, Via Celoria 2, 20133, Milano (Italy).</w:t>
      </w:r>
    </w:p>
    <w:p w:rsidR="00704BDF" w:rsidRPr="00EF760A" w:rsidRDefault="00704BDF" w:rsidP="00704BDF">
      <w:pPr>
        <w:snapToGrid w:val="0"/>
        <w:jc w:val="center"/>
        <w:rPr>
          <w:rFonts w:asciiTheme="minorHAnsi" w:eastAsia="MS PGothic" w:hAnsiTheme="minorHAnsi"/>
          <w:bCs/>
          <w:i/>
          <w:iCs/>
          <w:sz w:val="20"/>
        </w:rPr>
      </w:pPr>
      <w:r w:rsidRPr="00EF760A">
        <w:rPr>
          <w:rFonts w:asciiTheme="minorHAnsi" w:eastAsia="MS PGothic" w:hAnsiTheme="minorHAnsi"/>
          <w:bCs/>
          <w:i/>
          <w:iCs/>
          <w:color w:val="000000"/>
          <w:sz w:val="20"/>
        </w:rPr>
        <w:t>*Corresponding author</w:t>
      </w:r>
      <w:r w:rsidRPr="00EF760A">
        <w:rPr>
          <w:rFonts w:asciiTheme="minorHAnsi" w:eastAsia="MS PGothic" w:hAnsiTheme="minorHAnsi"/>
          <w:bCs/>
          <w:i/>
          <w:iCs/>
          <w:sz w:val="20"/>
          <w:lang w:eastAsia="ko-KR"/>
        </w:rPr>
        <w:t>:</w:t>
      </w:r>
      <w:r w:rsidRPr="00EF760A">
        <w:rPr>
          <w:rFonts w:asciiTheme="minorHAnsi" w:eastAsia="MS PGothic" w:hAnsiTheme="minorHAnsi"/>
          <w:bCs/>
          <w:i/>
          <w:iCs/>
          <w:sz w:val="20"/>
        </w:rPr>
        <w:t xml:space="preserve"> </w:t>
      </w:r>
      <w:r w:rsidR="00F311CA" w:rsidRPr="00EF760A">
        <w:rPr>
          <w:rFonts w:asciiTheme="minorHAnsi" w:eastAsia="MS PGothic" w:hAnsiTheme="minorHAnsi"/>
          <w:bCs/>
          <w:i/>
          <w:iCs/>
          <w:sz w:val="20"/>
        </w:rPr>
        <w:t>francesca.girotto</w:t>
      </w:r>
      <w:r w:rsidRPr="00EF760A">
        <w:rPr>
          <w:rFonts w:asciiTheme="minorHAnsi" w:eastAsia="MS PGothic" w:hAnsiTheme="minorHAnsi"/>
          <w:bCs/>
          <w:i/>
          <w:iCs/>
          <w:sz w:val="20"/>
        </w:rPr>
        <w:t>@</w:t>
      </w:r>
      <w:r w:rsidR="00F311CA" w:rsidRPr="00EF760A">
        <w:rPr>
          <w:rFonts w:asciiTheme="minorHAnsi" w:eastAsia="MS PGothic" w:hAnsiTheme="minorHAnsi"/>
          <w:bCs/>
          <w:i/>
          <w:iCs/>
          <w:sz w:val="20"/>
        </w:rPr>
        <w:t>unimi</w:t>
      </w:r>
      <w:r w:rsidRPr="00EF760A">
        <w:rPr>
          <w:rFonts w:asciiTheme="minorHAnsi" w:eastAsia="MS PGothic" w:hAnsiTheme="minorHAnsi"/>
          <w:bCs/>
          <w:i/>
          <w:iCs/>
          <w:sz w:val="20"/>
        </w:rPr>
        <w:t>.</w:t>
      </w:r>
      <w:r w:rsidR="00F311CA" w:rsidRPr="00EF760A">
        <w:rPr>
          <w:rFonts w:asciiTheme="minorHAnsi" w:eastAsia="MS PGothic" w:hAnsiTheme="minorHAnsi"/>
          <w:bCs/>
          <w:i/>
          <w:iCs/>
          <w:sz w:val="20"/>
        </w:rPr>
        <w:t>it</w:t>
      </w:r>
    </w:p>
    <w:p w:rsidR="00704BDF" w:rsidRPr="00EF760A" w:rsidRDefault="00704BDF" w:rsidP="00704BDF">
      <w:pPr>
        <w:pStyle w:val="AbstractHeading"/>
        <w:tabs>
          <w:tab w:val="left" w:pos="3547"/>
          <w:tab w:val="center" w:pos="4694"/>
        </w:tabs>
        <w:spacing w:before="240" w:after="0"/>
        <w:ind w:firstLine="357"/>
        <w:rPr>
          <w:rFonts w:asciiTheme="minorHAnsi" w:hAnsiTheme="minorHAnsi"/>
          <w:b/>
          <w:lang w:val="en-GB"/>
        </w:rPr>
      </w:pPr>
      <w:r w:rsidRPr="00EF760A">
        <w:rPr>
          <w:rFonts w:asciiTheme="minorHAnsi" w:hAnsiTheme="minorHAnsi"/>
          <w:b/>
          <w:lang w:val="en-GB"/>
        </w:rPr>
        <w:t>Highlights</w:t>
      </w:r>
    </w:p>
    <w:p w:rsidR="002A0E17" w:rsidRPr="00EF760A" w:rsidRDefault="002A0E17" w:rsidP="002A0E17">
      <w:pPr>
        <w:pStyle w:val="AbstractBody"/>
        <w:numPr>
          <w:ilvl w:val="0"/>
          <w:numId w:val="16"/>
        </w:numPr>
        <w:rPr>
          <w:rFonts w:asciiTheme="minorHAnsi" w:hAnsiTheme="minorHAnsi"/>
          <w:lang w:val="en-GB"/>
        </w:rPr>
      </w:pPr>
      <w:proofErr w:type="spellStart"/>
      <w:r w:rsidRPr="00EF760A">
        <w:rPr>
          <w:rFonts w:asciiTheme="minorHAnsi" w:hAnsiTheme="minorHAnsi"/>
          <w:lang w:val="en-GB"/>
        </w:rPr>
        <w:t>Arthrospira</w:t>
      </w:r>
      <w:proofErr w:type="spellEnd"/>
      <w:r w:rsidRPr="00EF760A">
        <w:rPr>
          <w:rFonts w:asciiTheme="minorHAnsi" w:hAnsiTheme="minorHAnsi"/>
          <w:lang w:val="en-GB"/>
        </w:rPr>
        <w:t xml:space="preserve"> platensis is </w:t>
      </w:r>
      <w:r w:rsidR="00214AE6" w:rsidRPr="00EF760A">
        <w:rPr>
          <w:rFonts w:asciiTheme="minorHAnsi" w:hAnsiTheme="minorHAnsi"/>
          <w:lang w:val="en-GB"/>
        </w:rPr>
        <w:t>sustainabl</w:t>
      </w:r>
      <w:r w:rsidR="00214AE6">
        <w:rPr>
          <w:rFonts w:asciiTheme="minorHAnsi" w:hAnsiTheme="minorHAnsi"/>
          <w:lang w:val="en-GB"/>
        </w:rPr>
        <w:t>y</w:t>
      </w:r>
      <w:r w:rsidR="00214AE6" w:rsidRPr="00EF760A">
        <w:rPr>
          <w:rFonts w:asciiTheme="minorHAnsi" w:hAnsiTheme="minorHAnsi"/>
          <w:lang w:val="en-GB"/>
        </w:rPr>
        <w:t xml:space="preserve"> </w:t>
      </w:r>
      <w:r w:rsidRPr="00EF760A">
        <w:rPr>
          <w:rFonts w:asciiTheme="minorHAnsi" w:hAnsiTheme="minorHAnsi"/>
          <w:lang w:val="en-GB"/>
        </w:rPr>
        <w:t xml:space="preserve">grown on food industry wastewaters. </w:t>
      </w:r>
    </w:p>
    <w:p w:rsidR="00704BDF" w:rsidRPr="00EF760A" w:rsidRDefault="00214AE6" w:rsidP="002A0E17">
      <w:pPr>
        <w:pStyle w:val="AbstractBody"/>
        <w:numPr>
          <w:ilvl w:val="0"/>
          <w:numId w:val="16"/>
        </w:numPr>
        <w:rPr>
          <w:rFonts w:asciiTheme="minorHAnsi" w:hAnsiTheme="minorHAnsi"/>
          <w:lang w:val="en-GB"/>
        </w:rPr>
      </w:pPr>
      <w:r>
        <w:rPr>
          <w:rFonts w:asciiTheme="minorHAnsi" w:hAnsiTheme="minorHAnsi"/>
          <w:lang w:val="en-GB"/>
        </w:rPr>
        <w:t>M</w:t>
      </w:r>
      <w:r w:rsidR="002A0E17" w:rsidRPr="00EF760A">
        <w:rPr>
          <w:rFonts w:asciiTheme="minorHAnsi" w:hAnsiTheme="minorHAnsi"/>
          <w:lang w:val="en-GB"/>
        </w:rPr>
        <w:t>icrobial electrochemical technologies are introduced through the e-</w:t>
      </w:r>
      <w:proofErr w:type="spellStart"/>
      <w:r w:rsidR="002A0E17" w:rsidRPr="00EF760A">
        <w:rPr>
          <w:rFonts w:asciiTheme="minorHAnsi" w:hAnsiTheme="minorHAnsi"/>
          <w:lang w:val="en-GB"/>
        </w:rPr>
        <w:t>BioPond</w:t>
      </w:r>
      <w:proofErr w:type="spellEnd"/>
      <w:r w:rsidR="002A0E17" w:rsidRPr="00EF760A">
        <w:rPr>
          <w:rFonts w:asciiTheme="minorHAnsi" w:hAnsiTheme="minorHAnsi"/>
          <w:lang w:val="en-GB"/>
        </w:rPr>
        <w:t>®</w:t>
      </w:r>
      <w:r w:rsidR="00704BDF" w:rsidRPr="00EF760A">
        <w:rPr>
          <w:rFonts w:asciiTheme="minorHAnsi" w:hAnsiTheme="minorHAnsi"/>
          <w:lang w:val="en-GB"/>
        </w:rPr>
        <w:t xml:space="preserve">. </w:t>
      </w:r>
    </w:p>
    <w:p w:rsidR="002A0E17" w:rsidRPr="00EF760A" w:rsidRDefault="00214AE6" w:rsidP="002A0E17">
      <w:pPr>
        <w:pStyle w:val="AbstractBody"/>
        <w:numPr>
          <w:ilvl w:val="0"/>
          <w:numId w:val="16"/>
        </w:numPr>
        <w:rPr>
          <w:rFonts w:asciiTheme="minorHAnsi" w:hAnsiTheme="minorHAnsi"/>
          <w:lang w:val="en-GB"/>
        </w:rPr>
      </w:pPr>
      <w:r>
        <w:rPr>
          <w:rFonts w:asciiTheme="minorHAnsi" w:hAnsiTheme="minorHAnsi"/>
          <w:lang w:val="en-GB"/>
        </w:rPr>
        <w:t>I</w:t>
      </w:r>
      <w:r w:rsidR="002A0E17" w:rsidRPr="00EF760A">
        <w:rPr>
          <w:rFonts w:asciiTheme="minorHAnsi" w:hAnsiTheme="minorHAnsi"/>
          <w:lang w:val="en-GB"/>
        </w:rPr>
        <w:t>norganic carbon and dissolved nutrients</w:t>
      </w:r>
      <w:r w:rsidR="00203013" w:rsidRPr="00EF760A">
        <w:rPr>
          <w:rFonts w:asciiTheme="minorHAnsi" w:hAnsiTheme="minorHAnsi"/>
          <w:lang w:val="en-GB"/>
        </w:rPr>
        <w:t xml:space="preserve"> from the oxidized wastewater</w:t>
      </w:r>
      <w:r>
        <w:rPr>
          <w:rFonts w:asciiTheme="minorHAnsi" w:hAnsiTheme="minorHAnsi"/>
          <w:lang w:val="en-GB"/>
        </w:rPr>
        <w:t xml:space="preserve"> are the growth medium</w:t>
      </w:r>
      <w:r w:rsidR="00203013" w:rsidRPr="00EF760A">
        <w:rPr>
          <w:rFonts w:asciiTheme="minorHAnsi" w:hAnsiTheme="minorHAnsi"/>
          <w:lang w:val="en-GB"/>
        </w:rPr>
        <w:t>.</w:t>
      </w:r>
      <w:bookmarkStart w:id="0" w:name="_GoBack"/>
      <w:bookmarkEnd w:id="0"/>
    </w:p>
    <w:p w:rsidR="00704BDF" w:rsidRPr="00EF760A" w:rsidRDefault="00704BDF" w:rsidP="00704BDF">
      <w:pPr>
        <w:snapToGrid w:val="0"/>
        <w:spacing w:after="120"/>
        <w:jc w:val="center"/>
        <w:rPr>
          <w:rFonts w:eastAsia="SimSun"/>
          <w:bCs/>
          <w:i/>
          <w:iCs/>
          <w:color w:val="0000FF"/>
          <w:sz w:val="20"/>
          <w:lang w:eastAsia="zh-CN"/>
        </w:rPr>
      </w:pPr>
    </w:p>
    <w:p w:rsidR="00704BDF" w:rsidRPr="00EF760A" w:rsidRDefault="005F2F6B" w:rsidP="00704BDF">
      <w:pPr>
        <w:snapToGrid w:val="0"/>
        <w:spacing w:line="300" w:lineRule="auto"/>
        <w:rPr>
          <w:rFonts w:asciiTheme="minorHAnsi" w:eastAsia="MS PGothic" w:hAnsiTheme="minorHAnsi"/>
          <w:b/>
          <w:bCs/>
          <w:color w:val="000000"/>
          <w:sz w:val="22"/>
          <w:szCs w:val="22"/>
          <w:lang w:eastAsia="ko-KR"/>
        </w:rPr>
      </w:pPr>
      <w:r w:rsidRPr="00EF760A">
        <w:rPr>
          <w:rFonts w:asciiTheme="minorHAnsi" w:eastAsia="MS PGothic" w:hAnsiTheme="minorHAnsi"/>
          <w:b/>
          <w:bCs/>
          <w:color w:val="000000"/>
          <w:sz w:val="22"/>
          <w:szCs w:val="22"/>
        </w:rPr>
        <w:t>Abstract</w:t>
      </w:r>
    </w:p>
    <w:p w:rsidR="002A0E17" w:rsidRPr="00EF760A" w:rsidRDefault="002A0E17" w:rsidP="002A0E17">
      <w:pPr>
        <w:snapToGrid w:val="0"/>
        <w:spacing w:after="120"/>
        <w:rPr>
          <w:rFonts w:asciiTheme="minorHAnsi" w:eastAsia="MS PGothic" w:hAnsiTheme="minorHAnsi"/>
          <w:color w:val="000000"/>
          <w:sz w:val="22"/>
          <w:szCs w:val="22"/>
        </w:rPr>
      </w:pPr>
      <w:r w:rsidRPr="00EF760A">
        <w:rPr>
          <w:rFonts w:asciiTheme="minorHAnsi" w:eastAsia="MS PGothic" w:hAnsiTheme="minorHAnsi"/>
          <w:color w:val="000000"/>
          <w:sz w:val="22"/>
          <w:szCs w:val="22"/>
        </w:rPr>
        <w:t>Organic-rich</w:t>
      </w:r>
      <w:r w:rsidRPr="00EF760A">
        <w:rPr>
          <w:rFonts w:asciiTheme="minorHAnsi" w:eastAsia="MS PGothic" w:hAnsiTheme="minorHAnsi"/>
          <w:b/>
          <w:color w:val="000000"/>
          <w:sz w:val="22"/>
          <w:szCs w:val="22"/>
        </w:rPr>
        <w:t xml:space="preserve"> secondary products </w:t>
      </w:r>
      <w:r w:rsidRPr="00EF760A">
        <w:rPr>
          <w:rFonts w:asciiTheme="minorHAnsi" w:eastAsia="MS PGothic" w:hAnsiTheme="minorHAnsi"/>
          <w:color w:val="000000"/>
          <w:sz w:val="22"/>
          <w:szCs w:val="22"/>
        </w:rPr>
        <w:t>of food industry</w:t>
      </w:r>
      <w:r w:rsidRPr="00EF760A">
        <w:rPr>
          <w:rFonts w:asciiTheme="minorHAnsi" w:eastAsia="MS PGothic" w:hAnsiTheme="minorHAnsi"/>
          <w:b/>
          <w:color w:val="000000"/>
          <w:sz w:val="22"/>
          <w:szCs w:val="22"/>
        </w:rPr>
        <w:t xml:space="preserve"> </w:t>
      </w:r>
      <w:r w:rsidRPr="00EF760A">
        <w:rPr>
          <w:rFonts w:asciiTheme="minorHAnsi" w:eastAsia="MS PGothic" w:hAnsiTheme="minorHAnsi"/>
          <w:color w:val="000000"/>
          <w:sz w:val="22"/>
          <w:szCs w:val="22"/>
        </w:rPr>
        <w:t>and</w:t>
      </w:r>
      <w:r w:rsidRPr="00EF760A">
        <w:rPr>
          <w:rFonts w:asciiTheme="minorHAnsi" w:eastAsia="MS PGothic" w:hAnsiTheme="minorHAnsi"/>
          <w:b/>
          <w:color w:val="000000"/>
          <w:sz w:val="22"/>
          <w:szCs w:val="22"/>
        </w:rPr>
        <w:t xml:space="preserve"> wastewaters</w:t>
      </w:r>
      <w:r w:rsidRPr="00EF760A">
        <w:rPr>
          <w:rFonts w:asciiTheme="minorHAnsi" w:eastAsia="MS PGothic" w:hAnsiTheme="minorHAnsi"/>
          <w:color w:val="000000"/>
          <w:sz w:val="22"/>
          <w:szCs w:val="22"/>
        </w:rPr>
        <w:t xml:space="preserve"> are important sources of nutrients which should be </w:t>
      </w:r>
      <w:r w:rsidR="00EF760A" w:rsidRPr="00EF760A">
        <w:rPr>
          <w:rFonts w:asciiTheme="minorHAnsi" w:eastAsia="MS PGothic" w:hAnsiTheme="minorHAnsi"/>
          <w:color w:val="000000"/>
          <w:sz w:val="22"/>
          <w:szCs w:val="22"/>
        </w:rPr>
        <w:t>valorised</w:t>
      </w:r>
      <w:r w:rsidRPr="00EF760A">
        <w:rPr>
          <w:rFonts w:asciiTheme="minorHAnsi" w:eastAsia="MS PGothic" w:hAnsiTheme="minorHAnsi"/>
          <w:color w:val="000000"/>
          <w:sz w:val="22"/>
          <w:szCs w:val="22"/>
        </w:rPr>
        <w:t xml:space="preserve"> as an important resource rather than being disposed as a waste. We propose a technological application to recover these nutrients for a sustainable Spirulina (</w:t>
      </w:r>
      <w:proofErr w:type="spellStart"/>
      <w:r w:rsidRPr="00EF760A">
        <w:rPr>
          <w:rFonts w:asciiTheme="minorHAnsi" w:eastAsia="MS PGothic" w:hAnsiTheme="minorHAnsi"/>
          <w:i/>
          <w:color w:val="000000"/>
          <w:sz w:val="22"/>
          <w:szCs w:val="22"/>
        </w:rPr>
        <w:t>Arthrospira</w:t>
      </w:r>
      <w:proofErr w:type="spellEnd"/>
      <w:r w:rsidRPr="00EF760A">
        <w:rPr>
          <w:rFonts w:asciiTheme="minorHAnsi" w:eastAsia="MS PGothic" w:hAnsiTheme="minorHAnsi"/>
          <w:i/>
          <w:color w:val="000000"/>
          <w:sz w:val="22"/>
          <w:szCs w:val="22"/>
        </w:rPr>
        <w:t xml:space="preserve"> platensis</w:t>
      </w:r>
      <w:r w:rsidRPr="00EF760A">
        <w:rPr>
          <w:rFonts w:asciiTheme="minorHAnsi" w:eastAsia="MS PGothic" w:hAnsiTheme="minorHAnsi"/>
          <w:color w:val="000000"/>
          <w:sz w:val="22"/>
          <w:szCs w:val="22"/>
        </w:rPr>
        <w:t>)</w:t>
      </w:r>
      <w:r w:rsidRPr="00EF760A">
        <w:rPr>
          <w:rFonts w:asciiTheme="minorHAnsi" w:eastAsia="MS PGothic" w:hAnsiTheme="minorHAnsi"/>
          <w:i/>
          <w:color w:val="000000"/>
          <w:sz w:val="22"/>
          <w:szCs w:val="22"/>
        </w:rPr>
        <w:t xml:space="preserve"> </w:t>
      </w:r>
      <w:r w:rsidRPr="00EF760A">
        <w:rPr>
          <w:rFonts w:asciiTheme="minorHAnsi" w:eastAsia="MS PGothic" w:hAnsiTheme="minorHAnsi"/>
          <w:color w:val="000000"/>
          <w:sz w:val="22"/>
          <w:szCs w:val="22"/>
        </w:rPr>
        <w:t xml:space="preserve">cultivation. Spirulina is a microalgae culture whose nutritional value and properties have attracted the attention of both researchers and industrialists. Commonly microalgae cultures are grown is an inorganic medium, which negatively affects the costs of the process. Through the alternative </w:t>
      </w:r>
      <w:r w:rsidRPr="00EF760A">
        <w:rPr>
          <w:rFonts w:asciiTheme="minorHAnsi" w:eastAsia="MS PGothic" w:hAnsiTheme="minorHAnsi"/>
          <w:b/>
          <w:color w:val="000000"/>
          <w:sz w:val="22"/>
          <w:szCs w:val="22"/>
        </w:rPr>
        <w:t>sustainable</w:t>
      </w:r>
      <w:r w:rsidRPr="00EF760A">
        <w:rPr>
          <w:rFonts w:asciiTheme="minorHAnsi" w:eastAsia="MS PGothic" w:hAnsiTheme="minorHAnsi"/>
          <w:color w:val="000000"/>
          <w:sz w:val="22"/>
          <w:szCs w:val="22"/>
        </w:rPr>
        <w:t xml:space="preserve"> </w:t>
      </w:r>
      <w:r w:rsidRPr="00EF760A">
        <w:rPr>
          <w:rFonts w:asciiTheme="minorHAnsi" w:eastAsia="MS PGothic" w:hAnsiTheme="minorHAnsi"/>
          <w:b/>
          <w:color w:val="000000"/>
          <w:sz w:val="22"/>
          <w:szCs w:val="22"/>
        </w:rPr>
        <w:t xml:space="preserve">microalgae cultivations </w:t>
      </w:r>
      <w:r w:rsidRPr="00EF760A">
        <w:rPr>
          <w:rFonts w:asciiTheme="minorHAnsi" w:eastAsia="MS PGothic" w:hAnsiTheme="minorHAnsi"/>
          <w:color w:val="000000"/>
          <w:sz w:val="22"/>
          <w:szCs w:val="22"/>
        </w:rPr>
        <w:t xml:space="preserve">using the </w:t>
      </w:r>
      <w:r w:rsidRPr="00EF760A">
        <w:rPr>
          <w:rFonts w:asciiTheme="minorHAnsi" w:eastAsia="MS PGothic" w:hAnsiTheme="minorHAnsi"/>
          <w:b/>
          <w:color w:val="000000"/>
          <w:sz w:val="22"/>
          <w:szCs w:val="22"/>
        </w:rPr>
        <w:t>e-</w:t>
      </w:r>
      <w:proofErr w:type="spellStart"/>
      <w:r w:rsidRPr="00EF760A">
        <w:rPr>
          <w:rFonts w:asciiTheme="minorHAnsi" w:eastAsia="MS PGothic" w:hAnsiTheme="minorHAnsi"/>
          <w:b/>
          <w:color w:val="000000"/>
          <w:sz w:val="22"/>
          <w:szCs w:val="22"/>
        </w:rPr>
        <w:t>BioPond</w:t>
      </w:r>
      <w:proofErr w:type="spellEnd"/>
      <w:r w:rsidRPr="00EF760A">
        <w:rPr>
          <w:rFonts w:asciiTheme="minorHAnsi" w:eastAsia="MS PGothic" w:hAnsiTheme="minorHAnsi"/>
          <w:color w:val="000000"/>
          <w:sz w:val="22"/>
          <w:szCs w:val="22"/>
        </w:rPr>
        <w:t xml:space="preserve">, </w:t>
      </w:r>
      <w:r w:rsidRPr="00EF760A">
        <w:rPr>
          <w:rFonts w:asciiTheme="minorHAnsi" w:eastAsia="MS PGothic" w:hAnsiTheme="minorHAnsi"/>
          <w:b/>
          <w:color w:val="000000"/>
          <w:sz w:val="22"/>
          <w:szCs w:val="22"/>
        </w:rPr>
        <w:t xml:space="preserve">microbial electrochemical technologies </w:t>
      </w:r>
      <w:r w:rsidRPr="00EF760A">
        <w:rPr>
          <w:rFonts w:asciiTheme="minorHAnsi" w:eastAsia="MS PGothic" w:hAnsiTheme="minorHAnsi"/>
          <w:color w:val="000000"/>
          <w:sz w:val="22"/>
          <w:szCs w:val="22"/>
        </w:rPr>
        <w:t xml:space="preserve">are introduced. </w:t>
      </w:r>
    </w:p>
    <w:p w:rsidR="002A0E17" w:rsidRPr="00EF760A" w:rsidRDefault="002A0E17" w:rsidP="002A0E17">
      <w:pPr>
        <w:snapToGrid w:val="0"/>
        <w:spacing w:after="120"/>
        <w:rPr>
          <w:rFonts w:asciiTheme="minorHAnsi" w:eastAsia="MS PGothic" w:hAnsiTheme="minorHAnsi"/>
          <w:color w:val="000000"/>
          <w:sz w:val="22"/>
          <w:szCs w:val="22"/>
        </w:rPr>
      </w:pPr>
      <w:r w:rsidRPr="00EF760A">
        <w:rPr>
          <w:rFonts w:asciiTheme="minorHAnsi" w:eastAsia="MS PGothic" w:hAnsiTheme="minorHAnsi"/>
          <w:color w:val="000000"/>
          <w:sz w:val="22"/>
          <w:szCs w:val="22"/>
        </w:rPr>
        <w:t xml:space="preserve">In </w:t>
      </w:r>
      <w:r w:rsidRPr="00EF760A">
        <w:rPr>
          <w:rFonts w:asciiTheme="minorHAnsi" w:eastAsia="MS PGothic" w:hAnsiTheme="minorHAnsi"/>
          <w:b/>
          <w:color w:val="000000"/>
          <w:sz w:val="22"/>
          <w:szCs w:val="22"/>
        </w:rPr>
        <w:t>e-</w:t>
      </w:r>
      <w:proofErr w:type="spellStart"/>
      <w:r w:rsidRPr="00EF760A">
        <w:rPr>
          <w:rFonts w:asciiTheme="minorHAnsi" w:eastAsia="MS PGothic" w:hAnsiTheme="minorHAnsi"/>
          <w:b/>
          <w:color w:val="000000"/>
          <w:sz w:val="22"/>
          <w:szCs w:val="22"/>
        </w:rPr>
        <w:t>BioPond</w:t>
      </w:r>
      <w:proofErr w:type="spellEnd"/>
      <w:r w:rsidRPr="00EF760A">
        <w:rPr>
          <w:rFonts w:asciiTheme="minorHAnsi" w:eastAsia="MS PGothic" w:hAnsiTheme="minorHAnsi"/>
          <w:b/>
          <w:color w:val="000000"/>
          <w:sz w:val="22"/>
          <w:szCs w:val="22"/>
        </w:rPr>
        <w:t xml:space="preserve"> </w:t>
      </w:r>
      <w:r w:rsidRPr="00EF760A">
        <w:rPr>
          <w:rFonts w:asciiTheme="minorHAnsi" w:eastAsia="MS PGothic" w:hAnsiTheme="minorHAnsi"/>
          <w:color w:val="000000"/>
          <w:sz w:val="22"/>
          <w:szCs w:val="22"/>
        </w:rPr>
        <w:t>(</w:t>
      </w:r>
      <w:r w:rsidRPr="00EF760A">
        <w:rPr>
          <w:rFonts w:asciiTheme="minorHAnsi" w:eastAsia="MS PGothic" w:hAnsiTheme="minorHAnsi"/>
          <w:b/>
          <w:i/>
          <w:color w:val="000000"/>
          <w:sz w:val="22"/>
          <w:szCs w:val="22"/>
        </w:rPr>
        <w:t>patent pending Italian deposit 102018000010683 - Nov 29</w:t>
      </w:r>
      <w:r w:rsidRPr="00EF760A">
        <w:rPr>
          <w:rFonts w:asciiTheme="minorHAnsi" w:eastAsia="MS PGothic" w:hAnsiTheme="minorHAnsi"/>
          <w:b/>
          <w:i/>
          <w:color w:val="000000"/>
          <w:sz w:val="22"/>
          <w:szCs w:val="22"/>
          <w:vertAlign w:val="superscript"/>
        </w:rPr>
        <w:t>th</w:t>
      </w:r>
      <w:r w:rsidRPr="00EF760A">
        <w:rPr>
          <w:rFonts w:asciiTheme="minorHAnsi" w:eastAsia="MS PGothic" w:hAnsiTheme="minorHAnsi"/>
          <w:b/>
          <w:i/>
          <w:color w:val="000000"/>
          <w:sz w:val="22"/>
          <w:szCs w:val="22"/>
        </w:rPr>
        <w:t>, 2018</w:t>
      </w:r>
      <w:r w:rsidRPr="00EF760A">
        <w:rPr>
          <w:rFonts w:asciiTheme="minorHAnsi" w:eastAsia="MS PGothic" w:hAnsiTheme="minorHAnsi"/>
          <w:color w:val="000000"/>
          <w:sz w:val="22"/>
          <w:szCs w:val="22"/>
        </w:rPr>
        <w:t>), a separation between the microalgae culture and wastewater is obtained using low-cost composite membranes (</w:t>
      </w:r>
      <w:r w:rsidRPr="00EF760A">
        <w:rPr>
          <w:rFonts w:asciiTheme="minorHAnsi" w:eastAsia="MS PGothic" w:hAnsiTheme="minorHAnsi"/>
          <w:b/>
          <w:i/>
          <w:color w:val="000000"/>
          <w:sz w:val="22"/>
          <w:szCs w:val="22"/>
        </w:rPr>
        <w:t>international patent pending n. 102017000110538 - ref E0116619</w:t>
      </w:r>
      <w:r w:rsidRPr="00EF760A">
        <w:rPr>
          <w:rFonts w:asciiTheme="minorHAnsi" w:eastAsia="MS PGothic" w:hAnsiTheme="minorHAnsi"/>
          <w:color w:val="000000"/>
          <w:sz w:val="22"/>
          <w:szCs w:val="22"/>
        </w:rPr>
        <w:t>), with the shape of pipes or panels (</w:t>
      </w:r>
      <w:r w:rsidRPr="00EF760A">
        <w:rPr>
          <w:rFonts w:asciiTheme="minorHAnsi" w:eastAsia="MS PGothic" w:hAnsiTheme="minorHAnsi"/>
          <w:b/>
          <w:color w:val="000000"/>
          <w:sz w:val="22"/>
          <w:szCs w:val="22"/>
        </w:rPr>
        <w:t>microbial electrochemical pipe/panel, MEP</w:t>
      </w:r>
      <w:r w:rsidRPr="00EF760A">
        <w:rPr>
          <w:rFonts w:asciiTheme="minorHAnsi" w:eastAsia="MS PGothic" w:hAnsiTheme="minorHAnsi"/>
          <w:color w:val="000000"/>
          <w:sz w:val="22"/>
          <w:szCs w:val="22"/>
        </w:rPr>
        <w:t xml:space="preserve">). The pore dimensions of such materials (&lt;500 nm) is smaller than the microbial cells. This keeps the two environments separated in terms of </w:t>
      </w:r>
      <w:r w:rsidRPr="00EF760A">
        <w:rPr>
          <w:rFonts w:asciiTheme="minorHAnsi" w:eastAsia="MS PGothic" w:hAnsiTheme="minorHAnsi"/>
          <w:b/>
          <w:color w:val="000000"/>
          <w:sz w:val="22"/>
          <w:szCs w:val="22"/>
        </w:rPr>
        <w:t>microbial contamination</w:t>
      </w:r>
      <w:r w:rsidRPr="00EF760A">
        <w:rPr>
          <w:rFonts w:asciiTheme="minorHAnsi" w:eastAsia="MS PGothic" w:hAnsiTheme="minorHAnsi"/>
          <w:color w:val="000000"/>
          <w:sz w:val="22"/>
          <w:szCs w:val="22"/>
        </w:rPr>
        <w:t xml:space="preserve">. </w:t>
      </w:r>
    </w:p>
    <w:p w:rsidR="002A0E17" w:rsidRPr="00EF760A" w:rsidRDefault="002A0E17" w:rsidP="002A0E17">
      <w:pPr>
        <w:snapToGrid w:val="0"/>
        <w:spacing w:after="120"/>
        <w:rPr>
          <w:rFonts w:asciiTheme="minorHAnsi" w:eastAsia="MS PGothic" w:hAnsiTheme="minorHAnsi"/>
          <w:color w:val="000000"/>
          <w:sz w:val="22"/>
          <w:szCs w:val="22"/>
        </w:rPr>
      </w:pPr>
      <w:r w:rsidRPr="00EF760A">
        <w:rPr>
          <w:rFonts w:asciiTheme="minorHAnsi" w:eastAsia="MS PGothic" w:hAnsiTheme="minorHAnsi"/>
          <w:color w:val="000000"/>
          <w:sz w:val="22"/>
          <w:szCs w:val="22"/>
        </w:rPr>
        <w:t xml:space="preserve">Within the inner volume of MEPs, a conductive material acts like a </w:t>
      </w:r>
      <w:proofErr w:type="spellStart"/>
      <w:r w:rsidRPr="00EF760A">
        <w:rPr>
          <w:rFonts w:asciiTheme="minorHAnsi" w:eastAsia="MS PGothic" w:hAnsiTheme="minorHAnsi"/>
          <w:b/>
          <w:color w:val="000000"/>
          <w:sz w:val="22"/>
          <w:szCs w:val="22"/>
        </w:rPr>
        <w:t>bioanode</w:t>
      </w:r>
      <w:proofErr w:type="spellEnd"/>
      <w:r w:rsidRPr="00EF760A">
        <w:rPr>
          <w:rFonts w:asciiTheme="minorHAnsi" w:eastAsia="MS PGothic" w:hAnsiTheme="minorHAnsi"/>
          <w:color w:val="000000"/>
          <w:sz w:val="22"/>
          <w:szCs w:val="22"/>
        </w:rPr>
        <w:t>, where wastewater flows and electroactive microorganisms anaerobically oxidize the organic fractions and liberate CO</w:t>
      </w:r>
      <w:r w:rsidRPr="00EF760A">
        <w:rPr>
          <w:rFonts w:asciiTheme="minorHAnsi" w:eastAsia="MS PGothic" w:hAnsiTheme="minorHAnsi"/>
          <w:color w:val="000000"/>
          <w:sz w:val="22"/>
          <w:szCs w:val="22"/>
          <w:vertAlign w:val="subscript"/>
        </w:rPr>
        <w:t>2</w:t>
      </w:r>
      <w:r w:rsidRPr="00EF760A">
        <w:rPr>
          <w:rFonts w:asciiTheme="minorHAnsi" w:eastAsia="MS PGothic" w:hAnsiTheme="minorHAnsi"/>
          <w:color w:val="000000"/>
          <w:sz w:val="22"/>
          <w:szCs w:val="22"/>
        </w:rPr>
        <w:t>/HCO</w:t>
      </w:r>
      <w:r w:rsidRPr="00EF760A">
        <w:rPr>
          <w:rFonts w:asciiTheme="minorHAnsi" w:eastAsia="MS PGothic" w:hAnsiTheme="minorHAnsi"/>
          <w:color w:val="000000"/>
          <w:sz w:val="22"/>
          <w:szCs w:val="22"/>
          <w:vertAlign w:val="subscript"/>
        </w:rPr>
        <w:t>3</w:t>
      </w:r>
      <w:r w:rsidRPr="00EF760A">
        <w:rPr>
          <w:rFonts w:asciiTheme="minorHAnsi" w:eastAsia="MS PGothic" w:hAnsiTheme="minorHAnsi"/>
          <w:color w:val="000000"/>
          <w:sz w:val="22"/>
          <w:szCs w:val="22"/>
        </w:rPr>
        <w:t>- and minerals (NH</w:t>
      </w:r>
      <w:r w:rsidRPr="00EF760A">
        <w:rPr>
          <w:rFonts w:asciiTheme="minorHAnsi" w:eastAsia="MS PGothic" w:hAnsiTheme="minorHAnsi"/>
          <w:color w:val="000000"/>
          <w:sz w:val="22"/>
          <w:szCs w:val="22"/>
          <w:vertAlign w:val="subscript"/>
        </w:rPr>
        <w:t>4</w:t>
      </w:r>
      <w:r w:rsidRPr="00EF760A">
        <w:rPr>
          <w:rFonts w:asciiTheme="minorHAnsi" w:eastAsia="MS PGothic" w:hAnsiTheme="minorHAnsi"/>
          <w:color w:val="000000"/>
          <w:sz w:val="22"/>
          <w:szCs w:val="22"/>
          <w:vertAlign w:val="superscript"/>
        </w:rPr>
        <w:t>+</w:t>
      </w:r>
      <w:r w:rsidRPr="00EF760A">
        <w:rPr>
          <w:rFonts w:asciiTheme="minorHAnsi" w:eastAsia="MS PGothic" w:hAnsiTheme="minorHAnsi"/>
          <w:color w:val="000000"/>
          <w:sz w:val="22"/>
          <w:szCs w:val="22"/>
        </w:rPr>
        <w:t>, NO</w:t>
      </w:r>
      <w:r w:rsidRPr="00EF760A">
        <w:rPr>
          <w:rFonts w:asciiTheme="minorHAnsi" w:eastAsia="MS PGothic" w:hAnsiTheme="minorHAnsi"/>
          <w:color w:val="000000"/>
          <w:sz w:val="22"/>
          <w:szCs w:val="22"/>
          <w:vertAlign w:val="subscript"/>
        </w:rPr>
        <w:t>3</w:t>
      </w:r>
      <w:r w:rsidRPr="00EF760A">
        <w:rPr>
          <w:rFonts w:asciiTheme="minorHAnsi" w:eastAsia="MS PGothic" w:hAnsiTheme="minorHAnsi"/>
          <w:color w:val="000000"/>
          <w:sz w:val="22"/>
          <w:szCs w:val="22"/>
          <w:vertAlign w:val="superscript"/>
        </w:rPr>
        <w:t>-</w:t>
      </w:r>
      <w:r w:rsidRPr="00EF760A">
        <w:rPr>
          <w:rFonts w:asciiTheme="minorHAnsi" w:eastAsia="MS PGothic" w:hAnsiTheme="minorHAnsi"/>
          <w:color w:val="000000"/>
          <w:sz w:val="22"/>
          <w:szCs w:val="22"/>
        </w:rPr>
        <w:t xml:space="preserve">, etc.). On the microalgae-side, another conductive layer acts like a </w:t>
      </w:r>
      <w:proofErr w:type="spellStart"/>
      <w:r w:rsidRPr="00EF760A">
        <w:rPr>
          <w:rFonts w:asciiTheme="minorHAnsi" w:eastAsia="MS PGothic" w:hAnsiTheme="minorHAnsi"/>
          <w:b/>
          <w:color w:val="000000"/>
          <w:sz w:val="22"/>
          <w:szCs w:val="22"/>
        </w:rPr>
        <w:t>biocathode</w:t>
      </w:r>
      <w:proofErr w:type="spellEnd"/>
      <w:r w:rsidRPr="00EF760A">
        <w:rPr>
          <w:rFonts w:asciiTheme="minorHAnsi" w:eastAsia="MS PGothic" w:hAnsiTheme="minorHAnsi"/>
          <w:color w:val="000000"/>
          <w:sz w:val="22"/>
          <w:szCs w:val="22"/>
        </w:rPr>
        <w:t>, where electroactive microorganisms reduce the photosynthetic oxygen.</w:t>
      </w:r>
    </w:p>
    <w:p w:rsidR="002A0E17" w:rsidRPr="00EF760A" w:rsidRDefault="002A0E17" w:rsidP="002A0E17">
      <w:pPr>
        <w:snapToGrid w:val="0"/>
        <w:spacing w:after="120"/>
        <w:rPr>
          <w:rFonts w:asciiTheme="minorHAnsi" w:eastAsia="MS PGothic" w:hAnsiTheme="minorHAnsi"/>
          <w:color w:val="000000"/>
          <w:sz w:val="22"/>
          <w:szCs w:val="22"/>
        </w:rPr>
      </w:pPr>
      <w:r w:rsidRPr="00EF760A">
        <w:rPr>
          <w:rFonts w:asciiTheme="minorHAnsi" w:eastAsia="MS PGothic" w:hAnsiTheme="minorHAnsi"/>
          <w:color w:val="000000"/>
          <w:sz w:val="22"/>
          <w:szCs w:val="22"/>
        </w:rPr>
        <w:t xml:space="preserve">Simultaneously, </w:t>
      </w:r>
      <w:r w:rsidRPr="00EF760A">
        <w:rPr>
          <w:rFonts w:asciiTheme="minorHAnsi" w:eastAsia="MS PGothic" w:hAnsiTheme="minorHAnsi"/>
          <w:b/>
          <w:color w:val="000000"/>
          <w:sz w:val="22"/>
          <w:szCs w:val="22"/>
        </w:rPr>
        <w:t>inorganic carbon and dissolved nutrients</w:t>
      </w:r>
      <w:r w:rsidRPr="00EF760A">
        <w:rPr>
          <w:rFonts w:asciiTheme="minorHAnsi" w:eastAsia="MS PGothic" w:hAnsiTheme="minorHAnsi"/>
          <w:color w:val="000000"/>
          <w:sz w:val="22"/>
          <w:szCs w:val="22"/>
        </w:rPr>
        <w:t xml:space="preserve"> are allowed to diffuse through the MEP to the cathodic chamber, where they are used as growth medium by microalgae.</w:t>
      </w:r>
    </w:p>
    <w:p w:rsidR="002A0E17" w:rsidRPr="00EF760A" w:rsidRDefault="002A0E17" w:rsidP="002A0E17">
      <w:pPr>
        <w:snapToGrid w:val="0"/>
        <w:spacing w:after="120"/>
        <w:rPr>
          <w:rFonts w:asciiTheme="minorHAnsi" w:eastAsia="MS PGothic" w:hAnsiTheme="minorHAnsi"/>
          <w:color w:val="000000"/>
          <w:sz w:val="22"/>
          <w:szCs w:val="22"/>
        </w:rPr>
      </w:pPr>
      <w:r w:rsidRPr="00EF760A">
        <w:rPr>
          <w:rFonts w:asciiTheme="minorHAnsi" w:eastAsia="MS PGothic" w:hAnsiTheme="minorHAnsi"/>
          <w:color w:val="000000"/>
          <w:sz w:val="22"/>
          <w:szCs w:val="22"/>
        </w:rPr>
        <w:t xml:space="preserve">In particular, the first lab scale tests enabled to grow around 40 </w:t>
      </w:r>
      <w:proofErr w:type="spellStart"/>
      <w:r w:rsidRPr="00EF760A">
        <w:rPr>
          <w:rFonts w:asciiTheme="minorHAnsi" w:eastAsia="MS PGothic" w:hAnsiTheme="minorHAnsi"/>
          <w:color w:val="000000"/>
          <w:sz w:val="22"/>
          <w:szCs w:val="22"/>
        </w:rPr>
        <w:t>mg</w:t>
      </w:r>
      <w:r w:rsidRPr="00EF760A">
        <w:rPr>
          <w:rFonts w:asciiTheme="minorHAnsi" w:eastAsia="MS PGothic" w:hAnsiTheme="minorHAnsi"/>
          <w:color w:val="000000"/>
          <w:sz w:val="22"/>
          <w:szCs w:val="22"/>
          <w:vertAlign w:val="subscript"/>
        </w:rPr>
        <w:t>TSS</w:t>
      </w:r>
      <w:proofErr w:type="spellEnd"/>
      <w:r w:rsidRPr="00EF760A">
        <w:rPr>
          <w:rFonts w:asciiTheme="minorHAnsi" w:eastAsia="MS PGothic" w:hAnsiTheme="minorHAnsi"/>
          <w:color w:val="000000"/>
          <w:sz w:val="22"/>
          <w:szCs w:val="22"/>
        </w:rPr>
        <w:t xml:space="preserve"> L</w:t>
      </w:r>
      <w:r w:rsidRPr="00EF760A">
        <w:rPr>
          <w:rFonts w:asciiTheme="minorHAnsi" w:eastAsia="MS PGothic" w:hAnsiTheme="minorHAnsi"/>
          <w:color w:val="000000"/>
          <w:sz w:val="22"/>
          <w:szCs w:val="22"/>
          <w:vertAlign w:val="superscript"/>
        </w:rPr>
        <w:t>-1</w:t>
      </w:r>
      <w:r w:rsidRPr="00EF760A">
        <w:rPr>
          <w:rFonts w:asciiTheme="minorHAnsi" w:eastAsia="MS PGothic" w:hAnsiTheme="minorHAnsi"/>
          <w:color w:val="000000"/>
          <w:sz w:val="22"/>
          <w:szCs w:val="22"/>
        </w:rPr>
        <w:t>d</w:t>
      </w:r>
      <w:r w:rsidRPr="00EF760A">
        <w:rPr>
          <w:rFonts w:asciiTheme="minorHAnsi" w:eastAsia="MS PGothic" w:hAnsiTheme="minorHAnsi"/>
          <w:color w:val="000000"/>
          <w:sz w:val="22"/>
          <w:szCs w:val="22"/>
          <w:vertAlign w:val="superscript"/>
        </w:rPr>
        <w:t xml:space="preserve">-1 </w:t>
      </w:r>
      <w:r w:rsidRPr="00EF760A">
        <w:rPr>
          <w:rFonts w:asciiTheme="minorHAnsi" w:eastAsia="MS PGothic" w:hAnsiTheme="minorHAnsi"/>
          <w:color w:val="000000"/>
          <w:sz w:val="22"/>
          <w:szCs w:val="22"/>
        </w:rPr>
        <w:t xml:space="preserve">of Spirulina when the anodic chamber was fed with 12 </w:t>
      </w:r>
      <w:proofErr w:type="spellStart"/>
      <w:r w:rsidRPr="00EF760A">
        <w:rPr>
          <w:rFonts w:asciiTheme="minorHAnsi" w:eastAsia="MS PGothic" w:hAnsiTheme="minorHAnsi"/>
          <w:color w:val="000000"/>
          <w:sz w:val="22"/>
          <w:szCs w:val="22"/>
        </w:rPr>
        <w:t>gCOD</w:t>
      </w:r>
      <w:proofErr w:type="spellEnd"/>
      <w:r w:rsidRPr="00EF760A">
        <w:rPr>
          <w:rFonts w:asciiTheme="minorHAnsi" w:eastAsia="MS PGothic" w:hAnsiTheme="minorHAnsi"/>
          <w:color w:val="000000"/>
          <w:sz w:val="22"/>
          <w:szCs w:val="22"/>
        </w:rPr>
        <w:t xml:space="preserve">/L. COD removal rate was 0.65 </w:t>
      </w:r>
      <w:proofErr w:type="spellStart"/>
      <w:r w:rsidRPr="00EF760A">
        <w:rPr>
          <w:rFonts w:asciiTheme="minorHAnsi" w:eastAsia="MS PGothic" w:hAnsiTheme="minorHAnsi"/>
          <w:color w:val="000000"/>
          <w:sz w:val="22"/>
          <w:szCs w:val="22"/>
        </w:rPr>
        <w:t>gCOD</w:t>
      </w:r>
      <w:proofErr w:type="spellEnd"/>
      <w:r w:rsidRPr="00EF760A">
        <w:rPr>
          <w:rFonts w:asciiTheme="minorHAnsi" w:eastAsia="MS PGothic" w:hAnsiTheme="minorHAnsi"/>
          <w:color w:val="000000"/>
          <w:sz w:val="22"/>
          <w:szCs w:val="22"/>
        </w:rPr>
        <w:t xml:space="preserve"> L</w:t>
      </w:r>
      <w:r w:rsidRPr="00EF760A">
        <w:rPr>
          <w:rFonts w:asciiTheme="minorHAnsi" w:eastAsia="MS PGothic" w:hAnsiTheme="minorHAnsi"/>
          <w:color w:val="000000"/>
          <w:sz w:val="22"/>
          <w:szCs w:val="22"/>
          <w:vertAlign w:val="superscript"/>
        </w:rPr>
        <w:t>-1</w:t>
      </w:r>
      <w:r w:rsidRPr="00EF760A">
        <w:rPr>
          <w:rFonts w:asciiTheme="minorHAnsi" w:eastAsia="MS PGothic" w:hAnsiTheme="minorHAnsi"/>
          <w:color w:val="000000"/>
          <w:sz w:val="22"/>
          <w:szCs w:val="22"/>
        </w:rPr>
        <w:t xml:space="preserve"> d</w:t>
      </w:r>
      <w:r w:rsidRPr="00EF760A">
        <w:rPr>
          <w:rFonts w:asciiTheme="minorHAnsi" w:eastAsia="MS PGothic" w:hAnsiTheme="minorHAnsi"/>
          <w:color w:val="000000"/>
          <w:sz w:val="22"/>
          <w:szCs w:val="22"/>
          <w:vertAlign w:val="superscript"/>
        </w:rPr>
        <w:t>-1</w:t>
      </w:r>
      <w:r w:rsidR="00EF760A" w:rsidRPr="00EF760A">
        <w:rPr>
          <w:rFonts w:asciiTheme="minorHAnsi" w:eastAsia="MS PGothic" w:hAnsiTheme="minorHAnsi"/>
          <w:color w:val="000000"/>
          <w:sz w:val="22"/>
          <w:szCs w:val="22"/>
        </w:rPr>
        <w:t xml:space="preserve">, dissolved </w:t>
      </w:r>
      <w:r w:rsidR="00EF760A" w:rsidRPr="00EF760A">
        <w:rPr>
          <w:rFonts w:asciiTheme="minorHAnsi" w:eastAsia="MS PGothic" w:hAnsiTheme="minorHAnsi"/>
          <w:color w:val="000000"/>
          <w:sz w:val="22"/>
          <w:szCs w:val="22"/>
        </w:rPr>
        <w:lastRenderedPageBreak/>
        <w:t>oxygen</w:t>
      </w:r>
      <w:r w:rsidRPr="00EF760A">
        <w:rPr>
          <w:rFonts w:asciiTheme="minorHAnsi" w:eastAsia="MS PGothic" w:hAnsiTheme="minorHAnsi"/>
          <w:color w:val="000000"/>
          <w:sz w:val="22"/>
          <w:szCs w:val="22"/>
        </w:rPr>
        <w:t xml:space="preserve"> in the cathodic chamber ranged between 15 and 18 ppm, and the measured electrical power density was 4 W/m</w:t>
      </w:r>
      <w:r w:rsidRPr="00EF760A">
        <w:rPr>
          <w:rFonts w:asciiTheme="minorHAnsi" w:eastAsia="MS PGothic" w:hAnsiTheme="minorHAnsi"/>
          <w:color w:val="000000"/>
          <w:sz w:val="22"/>
          <w:szCs w:val="22"/>
          <w:vertAlign w:val="superscript"/>
        </w:rPr>
        <w:t>2</w:t>
      </w:r>
      <w:r w:rsidRPr="00EF760A">
        <w:rPr>
          <w:rFonts w:asciiTheme="minorHAnsi" w:eastAsia="MS PGothic" w:hAnsiTheme="minorHAnsi"/>
          <w:color w:val="000000"/>
          <w:sz w:val="22"/>
          <w:szCs w:val="22"/>
        </w:rPr>
        <w:t>.</w:t>
      </w:r>
    </w:p>
    <w:p w:rsidR="002A0E17" w:rsidRPr="00EF760A" w:rsidRDefault="002A0E17" w:rsidP="002A0E17">
      <w:pPr>
        <w:snapToGrid w:val="0"/>
        <w:spacing w:after="120"/>
        <w:rPr>
          <w:rFonts w:asciiTheme="minorHAnsi" w:eastAsia="MS PGothic" w:hAnsiTheme="minorHAnsi"/>
          <w:color w:val="000000"/>
          <w:sz w:val="22"/>
          <w:szCs w:val="22"/>
        </w:rPr>
      </w:pPr>
      <w:r w:rsidRPr="00EF760A">
        <w:rPr>
          <w:rFonts w:asciiTheme="minorHAnsi" w:eastAsia="MS PGothic" w:hAnsiTheme="minorHAnsi"/>
          <w:color w:val="000000"/>
          <w:sz w:val="22"/>
          <w:szCs w:val="22"/>
        </w:rPr>
        <w:t xml:space="preserve">The final goal of the project would be to test the </w:t>
      </w:r>
      <w:r w:rsidRPr="00EF760A">
        <w:rPr>
          <w:rFonts w:asciiTheme="minorHAnsi" w:eastAsia="MS PGothic" w:hAnsiTheme="minorHAnsi"/>
          <w:b/>
          <w:color w:val="000000"/>
          <w:sz w:val="22"/>
          <w:szCs w:val="22"/>
        </w:rPr>
        <w:t xml:space="preserve"> quality </w:t>
      </w:r>
      <w:r w:rsidRPr="00EF760A">
        <w:rPr>
          <w:rFonts w:asciiTheme="minorHAnsi" w:eastAsia="MS PGothic" w:hAnsiTheme="minorHAnsi"/>
          <w:color w:val="000000"/>
          <w:sz w:val="22"/>
          <w:szCs w:val="22"/>
        </w:rPr>
        <w:t>of the</w:t>
      </w:r>
      <w:r w:rsidRPr="00EF760A">
        <w:rPr>
          <w:rFonts w:asciiTheme="minorHAnsi" w:eastAsia="MS PGothic" w:hAnsiTheme="minorHAnsi"/>
          <w:b/>
          <w:color w:val="000000"/>
          <w:sz w:val="22"/>
          <w:szCs w:val="22"/>
        </w:rPr>
        <w:t xml:space="preserve"> Spirulina biomass</w:t>
      </w:r>
      <w:r w:rsidRPr="00EF760A">
        <w:rPr>
          <w:rFonts w:asciiTheme="minorHAnsi" w:eastAsia="MS PGothic" w:hAnsiTheme="minorHAnsi"/>
          <w:color w:val="000000"/>
          <w:sz w:val="22"/>
          <w:szCs w:val="22"/>
        </w:rPr>
        <w:t xml:space="preserve"> that can still be obtained from this sustainable system and,</w:t>
      </w:r>
      <w:r w:rsidRPr="00EF760A" w:rsidDel="00BC74E5">
        <w:rPr>
          <w:rFonts w:asciiTheme="minorHAnsi" w:eastAsia="MS PGothic" w:hAnsiTheme="minorHAnsi"/>
          <w:color w:val="000000"/>
          <w:sz w:val="22"/>
          <w:szCs w:val="22"/>
        </w:rPr>
        <w:t xml:space="preserve"> </w:t>
      </w:r>
      <w:r w:rsidRPr="00EF760A">
        <w:rPr>
          <w:rFonts w:asciiTheme="minorHAnsi" w:eastAsia="MS PGothic" w:hAnsiTheme="minorHAnsi"/>
          <w:color w:val="000000"/>
          <w:sz w:val="22"/>
          <w:szCs w:val="22"/>
        </w:rPr>
        <w:t>consequently,</w:t>
      </w:r>
      <w:r w:rsidRPr="00EF760A">
        <w:rPr>
          <w:rFonts w:asciiTheme="minorHAnsi" w:eastAsia="MS PGothic" w:hAnsiTheme="minorHAnsi"/>
          <w:b/>
          <w:color w:val="000000"/>
          <w:sz w:val="22"/>
          <w:szCs w:val="22"/>
        </w:rPr>
        <w:t xml:space="preserve"> </w:t>
      </w:r>
      <w:r w:rsidRPr="00EF760A">
        <w:rPr>
          <w:rFonts w:asciiTheme="minorHAnsi" w:eastAsia="MS PGothic" w:hAnsiTheme="minorHAnsi"/>
          <w:color w:val="000000"/>
          <w:sz w:val="22"/>
          <w:szCs w:val="22"/>
        </w:rPr>
        <w:t>proceed with the extractions of</w:t>
      </w:r>
      <w:r w:rsidRPr="00EF760A">
        <w:rPr>
          <w:rFonts w:asciiTheme="minorHAnsi" w:eastAsia="MS PGothic" w:hAnsiTheme="minorHAnsi"/>
          <w:b/>
          <w:color w:val="000000"/>
          <w:sz w:val="22"/>
          <w:szCs w:val="22"/>
        </w:rPr>
        <w:t xml:space="preserve"> proteins</w:t>
      </w:r>
      <w:r w:rsidRPr="00EF760A">
        <w:rPr>
          <w:rFonts w:asciiTheme="minorHAnsi" w:eastAsia="MS PGothic" w:hAnsiTheme="minorHAnsi"/>
          <w:color w:val="000000"/>
          <w:sz w:val="22"/>
          <w:szCs w:val="22"/>
        </w:rPr>
        <w:t xml:space="preserve"> and </w:t>
      </w:r>
      <w:r w:rsidRPr="00EF760A">
        <w:rPr>
          <w:rFonts w:asciiTheme="minorHAnsi" w:eastAsia="MS PGothic" w:hAnsiTheme="minorHAnsi"/>
          <w:b/>
          <w:color w:val="000000"/>
          <w:sz w:val="22"/>
          <w:szCs w:val="22"/>
        </w:rPr>
        <w:t xml:space="preserve">pigments </w:t>
      </w:r>
      <w:r w:rsidRPr="00EF760A">
        <w:rPr>
          <w:rFonts w:asciiTheme="minorHAnsi" w:eastAsia="MS PGothic" w:hAnsiTheme="minorHAnsi"/>
          <w:color w:val="000000"/>
          <w:sz w:val="22"/>
          <w:szCs w:val="22"/>
        </w:rPr>
        <w:t xml:space="preserve">to be used in food, pharmaceutical and feed industries. </w:t>
      </w:r>
    </w:p>
    <w:p w:rsidR="00C867B1" w:rsidRPr="00EF760A" w:rsidRDefault="002A0E17" w:rsidP="002A0E17">
      <w:pPr>
        <w:snapToGrid w:val="0"/>
        <w:spacing w:after="120"/>
        <w:jc w:val="center"/>
        <w:rPr>
          <w:rFonts w:asciiTheme="minorHAnsi" w:eastAsia="MS PGothic" w:hAnsiTheme="minorHAnsi"/>
          <w:color w:val="000000"/>
          <w:sz w:val="22"/>
          <w:szCs w:val="22"/>
        </w:rPr>
      </w:pPr>
      <w:r w:rsidRPr="00EF760A">
        <w:rPr>
          <w:rFonts w:asciiTheme="minorHAnsi" w:eastAsia="MS PGothic" w:hAnsiTheme="minorHAnsi"/>
          <w:b/>
          <w:noProof/>
          <w:color w:val="000000"/>
          <w:szCs w:val="18"/>
          <w:lang w:val="it-IT" w:eastAsia="it-IT"/>
        </w:rPr>
        <w:drawing>
          <wp:anchor distT="0" distB="0" distL="114300" distR="114300" simplePos="0" relativeHeight="251659264" behindDoc="0" locked="0" layoutInCell="1" allowOverlap="1" wp14:anchorId="5216F977" wp14:editId="566D2B7D">
            <wp:simplePos x="0" y="0"/>
            <wp:positionH relativeFrom="margin">
              <wp:posOffset>872490</wp:posOffset>
            </wp:positionH>
            <wp:positionV relativeFrom="paragraph">
              <wp:posOffset>146685</wp:posOffset>
            </wp:positionV>
            <wp:extent cx="3820795" cy="2130425"/>
            <wp:effectExtent l="0" t="0" r="8255" b="317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20795" cy="2130425"/>
                    </a:xfrm>
                    <a:prstGeom prst="rect">
                      <a:avLst/>
                    </a:prstGeom>
                    <a:noFill/>
                  </pic:spPr>
                </pic:pic>
              </a:graphicData>
            </a:graphic>
            <wp14:sizeRelH relativeFrom="margin">
              <wp14:pctWidth>0</wp14:pctWidth>
            </wp14:sizeRelH>
            <wp14:sizeRelV relativeFrom="margin">
              <wp14:pctHeight>0</wp14:pctHeight>
            </wp14:sizeRelV>
          </wp:anchor>
        </w:drawing>
      </w:r>
      <w:r w:rsidRPr="00EF760A">
        <w:rPr>
          <w:rFonts w:asciiTheme="minorHAnsi" w:eastAsia="MS PGothic" w:hAnsiTheme="minorHAnsi"/>
          <w:b/>
          <w:color w:val="000000"/>
          <w:szCs w:val="18"/>
        </w:rPr>
        <w:t>Figure 1.</w:t>
      </w:r>
      <w:r w:rsidRPr="00EF760A">
        <w:rPr>
          <w:rFonts w:asciiTheme="minorHAnsi" w:eastAsia="MS PGothic" w:hAnsiTheme="minorHAnsi"/>
          <w:color w:val="000000"/>
          <w:sz w:val="22"/>
          <w:szCs w:val="22"/>
        </w:rPr>
        <w:t xml:space="preserve"> </w:t>
      </w:r>
      <w:r w:rsidRPr="00EF760A">
        <w:rPr>
          <w:rFonts w:asciiTheme="minorHAnsi" w:eastAsia="MS PGothic" w:hAnsiTheme="minorHAnsi"/>
          <w:color w:val="000000"/>
          <w:szCs w:val="18"/>
        </w:rPr>
        <w:t>e-</w:t>
      </w:r>
      <w:proofErr w:type="spellStart"/>
      <w:r w:rsidRPr="00EF760A">
        <w:rPr>
          <w:rFonts w:asciiTheme="minorHAnsi" w:eastAsia="MS PGothic" w:hAnsiTheme="minorHAnsi"/>
          <w:color w:val="000000"/>
          <w:szCs w:val="18"/>
        </w:rPr>
        <w:t>BioPond</w:t>
      </w:r>
      <w:proofErr w:type="spellEnd"/>
      <w:r w:rsidRPr="00EF760A">
        <w:rPr>
          <w:rFonts w:asciiTheme="minorHAnsi" w:eastAsia="MS PGothic" w:hAnsiTheme="minorHAnsi"/>
          <w:color w:val="000000"/>
          <w:szCs w:val="18"/>
        </w:rPr>
        <w:t>® mechanism.</w:t>
      </w:r>
    </w:p>
    <w:p w:rsidR="00704BDF" w:rsidRPr="00EF760A"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en-GB" w:eastAsia="zh-CN"/>
        </w:rPr>
      </w:pPr>
    </w:p>
    <w:sectPr w:rsidR="00704BDF" w:rsidRPr="00EF760A"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785" w:rsidRDefault="00FE6785" w:rsidP="004F5E36">
      <w:r>
        <w:separator/>
      </w:r>
    </w:p>
  </w:endnote>
  <w:endnote w:type="continuationSeparator" w:id="0">
    <w:p w:rsidR="00FE6785" w:rsidRDefault="00FE678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charset w:val="80"/>
    <w:family w:val="swiss"/>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785" w:rsidRDefault="00FE6785" w:rsidP="004F5E36">
      <w:r>
        <w:separator/>
      </w:r>
    </w:p>
  </w:footnote>
  <w:footnote w:type="continuationSeparator" w:id="0">
    <w:p w:rsidR="00FE6785" w:rsidRDefault="00FE6785"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2" w:rsidRDefault="00594E9F">
    <w:pPr>
      <w:pStyle w:val="Header"/>
    </w:pPr>
    <w:r>
      <w:rPr>
        <w:noProof/>
        <w:lang w:val="it-IT" w:eastAsia="it-IT"/>
      </w:rPr>
      <mc:AlternateContent>
        <mc:Choice Requires="wps">
          <w:drawing>
            <wp:anchor distT="0" distB="0" distL="114300" distR="114300" simplePos="0" relativeHeight="251666432" behindDoc="0" locked="0" layoutInCell="1" allowOverlap="1" wp14:anchorId="11159046" wp14:editId="034C81CF">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291C9467" wp14:editId="487601B8">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F" w:rsidRPr="00DE0019"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722CD991" wp14:editId="3DA374D4">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Header"/>
    </w:pPr>
  </w:p>
  <w:p w:rsidR="00704BDF" w:rsidRDefault="00704BDF">
    <w:pPr>
      <w:pStyle w:val="Header"/>
    </w:pPr>
    <w:r>
      <w:rPr>
        <w:noProof/>
        <w:lang w:val="it-IT" w:eastAsia="it-IT"/>
      </w:rPr>
      <mc:AlternateContent>
        <mc:Choice Requires="wps">
          <w:drawing>
            <wp:anchor distT="0" distB="0" distL="114300" distR="114300" simplePos="0" relativeHeight="251660288" behindDoc="0" locked="0" layoutInCell="1" allowOverlap="1" wp14:anchorId="42C5CB19" wp14:editId="390D4F0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3013"/>
    <w:rsid w:val="002065DB"/>
    <w:rsid w:val="00214AE6"/>
    <w:rsid w:val="002447EF"/>
    <w:rsid w:val="00251550"/>
    <w:rsid w:val="0027221A"/>
    <w:rsid w:val="00275B61"/>
    <w:rsid w:val="00285942"/>
    <w:rsid w:val="002A0E17"/>
    <w:rsid w:val="002B26DB"/>
    <w:rsid w:val="002D1F12"/>
    <w:rsid w:val="003009B7"/>
    <w:rsid w:val="0030469C"/>
    <w:rsid w:val="00312631"/>
    <w:rsid w:val="003723D4"/>
    <w:rsid w:val="003A7D1C"/>
    <w:rsid w:val="0046164A"/>
    <w:rsid w:val="00462DCD"/>
    <w:rsid w:val="004D1162"/>
    <w:rsid w:val="004E4DD6"/>
    <w:rsid w:val="004F5E36"/>
    <w:rsid w:val="005119A5"/>
    <w:rsid w:val="005278B7"/>
    <w:rsid w:val="005346C8"/>
    <w:rsid w:val="00594E9F"/>
    <w:rsid w:val="005B61E6"/>
    <w:rsid w:val="005C77E1"/>
    <w:rsid w:val="005D6A2F"/>
    <w:rsid w:val="005E1A82"/>
    <w:rsid w:val="005E798F"/>
    <w:rsid w:val="005F0A28"/>
    <w:rsid w:val="005F0E5E"/>
    <w:rsid w:val="005F2F6B"/>
    <w:rsid w:val="00620DEE"/>
    <w:rsid w:val="00625639"/>
    <w:rsid w:val="0064184D"/>
    <w:rsid w:val="00660E3E"/>
    <w:rsid w:val="00662E74"/>
    <w:rsid w:val="006A58D2"/>
    <w:rsid w:val="006C5579"/>
    <w:rsid w:val="00704BDF"/>
    <w:rsid w:val="00736B13"/>
    <w:rsid w:val="007447F3"/>
    <w:rsid w:val="007661C8"/>
    <w:rsid w:val="007D52CD"/>
    <w:rsid w:val="00813288"/>
    <w:rsid w:val="008168FC"/>
    <w:rsid w:val="008479A2"/>
    <w:rsid w:val="0087637F"/>
    <w:rsid w:val="008A1512"/>
    <w:rsid w:val="008D0BEB"/>
    <w:rsid w:val="008E566E"/>
    <w:rsid w:val="008F5F2A"/>
    <w:rsid w:val="00901EB6"/>
    <w:rsid w:val="009450CE"/>
    <w:rsid w:val="0095164B"/>
    <w:rsid w:val="00996483"/>
    <w:rsid w:val="009A5987"/>
    <w:rsid w:val="009E788A"/>
    <w:rsid w:val="00A1763D"/>
    <w:rsid w:val="00A17CEC"/>
    <w:rsid w:val="00A27EF0"/>
    <w:rsid w:val="00A76EFC"/>
    <w:rsid w:val="00A9626B"/>
    <w:rsid w:val="00A97F29"/>
    <w:rsid w:val="00AB0964"/>
    <w:rsid w:val="00AB286C"/>
    <w:rsid w:val="00AE377D"/>
    <w:rsid w:val="00B61DBF"/>
    <w:rsid w:val="00BC30C9"/>
    <w:rsid w:val="00BE3E58"/>
    <w:rsid w:val="00C01616"/>
    <w:rsid w:val="00C0162B"/>
    <w:rsid w:val="00C345B1"/>
    <w:rsid w:val="00C40142"/>
    <w:rsid w:val="00C4284F"/>
    <w:rsid w:val="00C57182"/>
    <w:rsid w:val="00C655FD"/>
    <w:rsid w:val="00C867B1"/>
    <w:rsid w:val="00C94434"/>
    <w:rsid w:val="00CA1C95"/>
    <w:rsid w:val="00CA5A9C"/>
    <w:rsid w:val="00CD5FE2"/>
    <w:rsid w:val="00D02B4C"/>
    <w:rsid w:val="00D84576"/>
    <w:rsid w:val="00DE0019"/>
    <w:rsid w:val="00DE264A"/>
    <w:rsid w:val="00E041E7"/>
    <w:rsid w:val="00E23CA1"/>
    <w:rsid w:val="00E409A8"/>
    <w:rsid w:val="00E7209D"/>
    <w:rsid w:val="00EA50E1"/>
    <w:rsid w:val="00EB4039"/>
    <w:rsid w:val="00EE0131"/>
    <w:rsid w:val="00EF760A"/>
    <w:rsid w:val="00F30C64"/>
    <w:rsid w:val="00F311CA"/>
    <w:rsid w:val="00FB730C"/>
    <w:rsid w:val="00FC2695"/>
    <w:rsid w:val="00FC3E03"/>
    <w:rsid w:val="00FE6785"/>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33720-CD27-4B45-BEBB-B6E224152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452</Words>
  <Characters>2581</Characters>
  <Application>Microsoft Office Word</Application>
  <DocSecurity>0</DocSecurity>
  <Lines>21</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elisa</cp:lastModifiedBy>
  <cp:revision>10</cp:revision>
  <cp:lastPrinted>2015-05-12T18:31:00Z</cp:lastPrinted>
  <dcterms:created xsi:type="dcterms:W3CDTF">2019-03-29T13:16:00Z</dcterms:created>
  <dcterms:modified xsi:type="dcterms:W3CDTF">2019-04-29T07:42:00Z</dcterms:modified>
</cp:coreProperties>
</file>