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56699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75EDCDA0" w14:textId="0C04A265" w:rsidR="00704BDF" w:rsidRPr="00DE0019" w:rsidRDefault="00FD6C1B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A</w:t>
      </w:r>
      <w:r w:rsidR="00BC083A" w:rsidRPr="00BC083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Power-to-Liquid Process – An alternative Process for the Production of (Poly-</w:t>
      </w:r>
      <w:proofErr w:type="gramStart"/>
      <w:r w:rsidR="00BC083A" w:rsidRPr="00BC083A">
        <w:rPr>
          <w:rFonts w:asciiTheme="minorHAnsi" w:eastAsia="MS PGothic" w:hAnsiTheme="minorHAnsi"/>
          <w:b/>
          <w:bCs/>
          <w:sz w:val="28"/>
          <w:szCs w:val="28"/>
          <w:lang w:val="en-US"/>
        </w:rPr>
        <w:t>)</w:t>
      </w:r>
      <w:proofErr w:type="spellStart"/>
      <w:r w:rsidR="00BC083A" w:rsidRPr="00BC083A">
        <w:rPr>
          <w:rFonts w:asciiTheme="minorHAnsi" w:eastAsia="MS PGothic" w:hAnsiTheme="minorHAnsi"/>
          <w:b/>
          <w:bCs/>
          <w:sz w:val="28"/>
          <w:szCs w:val="28"/>
          <w:lang w:val="en-US"/>
        </w:rPr>
        <w:t>Oxymethylene</w:t>
      </w:r>
      <w:proofErr w:type="spellEnd"/>
      <w:proofErr w:type="gramEnd"/>
      <w:r w:rsidR="00BC083A" w:rsidRPr="00BC083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Dimethyl Ether</w:t>
      </w:r>
      <w:r w:rsidR="00372FA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(OME)</w:t>
      </w:r>
      <w:r w:rsidR="00BC083A" w:rsidRPr="00BC083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based on Methanol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3EF66F5B" w14:textId="04FDB734" w:rsidR="00DE0019" w:rsidRPr="003A7265" w:rsidRDefault="00BC083A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3A7265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Lara Theiss</w:t>
      </w:r>
      <w:r w:rsidR="00704BDF" w:rsidRPr="003A7265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Pr="003A7265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, 2</w:t>
      </w:r>
      <w:r w:rsidR="00736B13" w:rsidRPr="003A726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DB2C50" w:rsidRPr="003A726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Mohamed Ouda</w:t>
      </w:r>
      <w:r w:rsidRPr="003A726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3A726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Franz K. Mantei</w:t>
      </w:r>
      <w:r w:rsidRPr="003A726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BA6BBE" w:rsidRPr="003A726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3A726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Achim</w:t>
      </w:r>
      <w:proofErr w:type="spellEnd"/>
      <w:r w:rsidRPr="003A726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Schaadt</w:t>
      </w:r>
      <w:r w:rsidRPr="003A726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BA6BBE" w:rsidRPr="003A726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3A726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Robert Güttel</w:t>
      </w:r>
      <w:r w:rsidRPr="003A726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</w:p>
    <w:p w14:paraId="0F1AD632" w14:textId="2756DB7E" w:rsidR="00704BDF" w:rsidRPr="003A7265" w:rsidRDefault="00704BDF" w:rsidP="00BC083A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4F1E2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</w:t>
      </w:r>
      <w:r w:rsidRPr="003A72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BA6BBE" w:rsidRPr="003A72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Fraunhofer Institute for Solar Energ</w:t>
      </w:r>
      <w:r w:rsidR="00BC083A" w:rsidRPr="003A72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y</w:t>
      </w:r>
      <w:r w:rsidR="00BA6BBE" w:rsidRPr="003A72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Systems</w:t>
      </w:r>
      <w:r w:rsidR="00BC083A" w:rsidRPr="003A72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ISE, </w:t>
      </w:r>
      <w:proofErr w:type="spellStart"/>
      <w:r w:rsidR="00BC083A" w:rsidRPr="003A72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Heidenhofstraße</w:t>
      </w:r>
      <w:proofErr w:type="spellEnd"/>
      <w:r w:rsidR="00BC083A" w:rsidRPr="003A72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2, 79110 Freiburg, Germany</w:t>
      </w:r>
      <w:r w:rsidRPr="003A72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BC083A" w:rsidRPr="003A72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ab/>
      </w:r>
      <w:r w:rsidR="00BC083A" w:rsidRPr="003A72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ab/>
      </w:r>
      <w:r w:rsidRPr="003A72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 </w:t>
      </w:r>
      <w:r w:rsidR="00BC083A" w:rsidRPr="003A72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Institut</w:t>
      </w:r>
      <w:r w:rsidR="003A72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</w:t>
      </w:r>
      <w:r w:rsidR="00BC083A" w:rsidRPr="003A72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3A72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of</w:t>
      </w:r>
      <w:r w:rsidR="00BA6BBE" w:rsidRPr="003A72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Chemical Engineering, </w:t>
      </w:r>
      <w:r w:rsidR="00775AD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Ulm </w:t>
      </w:r>
      <w:r w:rsidR="00BA6BBE" w:rsidRPr="003A72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University</w:t>
      </w:r>
      <w:r w:rsidR="00BC083A" w:rsidRPr="003A72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Albert-Einstein-Allee 11, 89081 Ulm, Germany</w:t>
      </w:r>
    </w:p>
    <w:p w14:paraId="1397F15E" w14:textId="77777777" w:rsidR="00704BDF" w:rsidRPr="00BC083A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BC083A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BC083A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BC083A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BC083A">
        <w:rPr>
          <w:rFonts w:asciiTheme="minorHAnsi" w:eastAsia="MS PGothic" w:hAnsiTheme="minorHAnsi"/>
          <w:bCs/>
          <w:i/>
          <w:iCs/>
          <w:sz w:val="20"/>
          <w:lang w:val="en-US"/>
        </w:rPr>
        <w:t>lara.theiss@ise.fraunhofer.de</w:t>
      </w:r>
    </w:p>
    <w:p w14:paraId="47135546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4BBB4C20" w14:textId="521AADE6" w:rsidR="00C40B13" w:rsidRDefault="00164ED6" w:rsidP="00C40B1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Methanol</w:t>
      </w:r>
      <w:r w:rsidR="00701B55">
        <w:rPr>
          <w:rFonts w:asciiTheme="minorHAnsi" w:hAnsiTheme="minorHAnsi"/>
        </w:rPr>
        <w:t xml:space="preserve"> (</w:t>
      </w:r>
      <w:proofErr w:type="spellStart"/>
      <w:r w:rsidR="00701B55">
        <w:rPr>
          <w:rFonts w:asciiTheme="minorHAnsi" w:hAnsiTheme="minorHAnsi"/>
        </w:rPr>
        <w:t>MeOH</w:t>
      </w:r>
      <w:proofErr w:type="spellEnd"/>
      <w:r w:rsidR="00701B55">
        <w:rPr>
          <w:rFonts w:asciiTheme="minorHAnsi" w:hAnsiTheme="minorHAnsi"/>
        </w:rPr>
        <w:t xml:space="preserve">) </w:t>
      </w:r>
      <w:r>
        <w:rPr>
          <w:rFonts w:asciiTheme="minorHAnsi" w:hAnsiTheme="minorHAnsi"/>
        </w:rPr>
        <w:t>oxy</w:t>
      </w:r>
      <w:r w:rsidR="009A4567">
        <w:rPr>
          <w:rFonts w:asciiTheme="minorHAnsi" w:hAnsiTheme="minorHAnsi"/>
        </w:rPr>
        <w:t>-</w:t>
      </w:r>
      <w:r>
        <w:rPr>
          <w:rFonts w:asciiTheme="minorHAnsi" w:hAnsiTheme="minorHAnsi"/>
        </w:rPr>
        <w:t>deh</w:t>
      </w:r>
      <w:r w:rsidR="002229BA">
        <w:rPr>
          <w:rFonts w:asciiTheme="minorHAnsi" w:hAnsiTheme="minorHAnsi"/>
        </w:rPr>
        <w:t>y</w:t>
      </w:r>
      <w:r>
        <w:rPr>
          <w:rFonts w:asciiTheme="minorHAnsi" w:hAnsiTheme="minorHAnsi"/>
        </w:rPr>
        <w:t>drogenation to</w:t>
      </w:r>
      <w:r w:rsidR="00372FA1">
        <w:rPr>
          <w:rFonts w:asciiTheme="minorHAnsi" w:hAnsiTheme="minorHAnsi"/>
        </w:rPr>
        <w:t xml:space="preserve"> </w:t>
      </w:r>
      <w:r w:rsidR="00FD6C1B">
        <w:rPr>
          <w:rFonts w:asciiTheme="minorHAnsi" w:hAnsiTheme="minorHAnsi"/>
        </w:rPr>
        <w:t>d</w:t>
      </w:r>
      <w:r w:rsidR="00BA6BBE">
        <w:rPr>
          <w:rFonts w:asciiTheme="minorHAnsi" w:hAnsiTheme="minorHAnsi"/>
        </w:rPr>
        <w:t>imethoxymethane</w:t>
      </w:r>
      <w:r w:rsidR="00701B55">
        <w:rPr>
          <w:rFonts w:asciiTheme="minorHAnsi" w:hAnsiTheme="minorHAnsi"/>
        </w:rPr>
        <w:t xml:space="preserve"> (OME</w:t>
      </w:r>
      <w:r w:rsidR="00701B55" w:rsidRPr="00701B55">
        <w:rPr>
          <w:rFonts w:asciiTheme="minorHAnsi" w:hAnsiTheme="minorHAnsi"/>
          <w:vertAlign w:val="subscript"/>
        </w:rPr>
        <w:t>1</w:t>
      </w:r>
      <w:r w:rsidR="00701B55">
        <w:rPr>
          <w:rFonts w:asciiTheme="minorHAnsi" w:hAnsiTheme="minorHAnsi"/>
        </w:rPr>
        <w:t>)</w:t>
      </w:r>
      <w:r w:rsidR="00FD6C1B">
        <w:rPr>
          <w:rFonts w:asciiTheme="minorHAnsi" w:hAnsiTheme="minorHAnsi"/>
        </w:rPr>
        <w:t xml:space="preserve"> and f</w:t>
      </w:r>
      <w:r w:rsidR="00BA6BBE">
        <w:rPr>
          <w:rFonts w:asciiTheme="minorHAnsi" w:hAnsiTheme="minorHAnsi"/>
        </w:rPr>
        <w:t>ormaldehyde</w:t>
      </w:r>
      <w:r w:rsidR="00701B55">
        <w:rPr>
          <w:rFonts w:asciiTheme="minorHAnsi" w:hAnsiTheme="minorHAnsi"/>
        </w:rPr>
        <w:t xml:space="preserve"> (FA) </w:t>
      </w:r>
      <w:r w:rsidR="00C64211">
        <w:rPr>
          <w:rFonts w:asciiTheme="minorHAnsi" w:hAnsiTheme="minorHAnsi"/>
        </w:rPr>
        <w:t xml:space="preserve">shows high potential </w:t>
      </w:r>
      <w:r w:rsidR="00810022">
        <w:rPr>
          <w:rFonts w:asciiTheme="minorHAnsi" w:hAnsiTheme="minorHAnsi"/>
        </w:rPr>
        <w:t>for efficient OME s</w:t>
      </w:r>
      <w:r>
        <w:rPr>
          <w:rFonts w:asciiTheme="minorHAnsi" w:hAnsiTheme="minorHAnsi"/>
        </w:rPr>
        <w:t>ynthesis</w:t>
      </w:r>
    </w:p>
    <w:p w14:paraId="6B643E77" w14:textId="700524AA" w:rsidR="00272C84" w:rsidRDefault="008A786C" w:rsidP="00C40B1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Reasonable </w:t>
      </w:r>
      <w:proofErr w:type="spellStart"/>
      <w:r w:rsidR="00701B55">
        <w:rPr>
          <w:rFonts w:asciiTheme="minorHAnsi" w:hAnsiTheme="minorHAnsi"/>
        </w:rPr>
        <w:t>MeOH</w:t>
      </w:r>
      <w:proofErr w:type="spellEnd"/>
      <w:r w:rsidR="00FD6C1B">
        <w:rPr>
          <w:rFonts w:asciiTheme="minorHAnsi" w:hAnsiTheme="minorHAnsi"/>
        </w:rPr>
        <w:t xml:space="preserve"> </w:t>
      </w:r>
      <w:r w:rsidR="00C64211">
        <w:rPr>
          <w:rFonts w:asciiTheme="minorHAnsi" w:hAnsiTheme="minorHAnsi"/>
        </w:rPr>
        <w:t xml:space="preserve">conversions </w:t>
      </w:r>
      <w:r w:rsidR="00272C84">
        <w:rPr>
          <w:rFonts w:asciiTheme="minorHAnsi" w:hAnsiTheme="minorHAnsi"/>
        </w:rPr>
        <w:t>with</w:t>
      </w:r>
      <w:r>
        <w:rPr>
          <w:rFonts w:asciiTheme="minorHAnsi" w:hAnsiTheme="minorHAnsi"/>
        </w:rPr>
        <w:t xml:space="preserve"> high</w:t>
      </w:r>
      <w:r w:rsidR="00272C84">
        <w:rPr>
          <w:rFonts w:asciiTheme="minorHAnsi" w:hAnsiTheme="minorHAnsi"/>
        </w:rPr>
        <w:t xml:space="preserve"> OME</w:t>
      </w:r>
      <w:r w:rsidR="00272C84" w:rsidRPr="00272C84">
        <w:rPr>
          <w:rFonts w:asciiTheme="minorHAnsi" w:hAnsiTheme="minorHAnsi"/>
          <w:vertAlign w:val="subscript"/>
        </w:rPr>
        <w:t>1</w:t>
      </w:r>
      <w:r w:rsidR="00272C84">
        <w:rPr>
          <w:rFonts w:asciiTheme="minorHAnsi" w:hAnsiTheme="minorHAnsi"/>
        </w:rPr>
        <w:t xml:space="preserve"> and FA </w:t>
      </w:r>
      <w:proofErr w:type="spellStart"/>
      <w:r w:rsidR="00272C84">
        <w:rPr>
          <w:rFonts w:asciiTheme="minorHAnsi" w:hAnsiTheme="minorHAnsi"/>
        </w:rPr>
        <w:t>selectivities</w:t>
      </w:r>
      <w:proofErr w:type="spellEnd"/>
      <w:r w:rsidR="002229BA">
        <w:rPr>
          <w:rFonts w:asciiTheme="minorHAnsi" w:hAnsiTheme="minorHAnsi"/>
        </w:rPr>
        <w:t xml:space="preserve"> </w:t>
      </w:r>
    </w:p>
    <w:p w14:paraId="7FBD4912" w14:textId="6A51F037" w:rsidR="00B875FF" w:rsidRPr="00C40B13" w:rsidRDefault="00BA6BBE" w:rsidP="00C40B1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Successful water </w:t>
      </w:r>
      <w:r w:rsidR="00B875FF" w:rsidRPr="00C40B13">
        <w:rPr>
          <w:rFonts w:asciiTheme="minorHAnsi" w:hAnsiTheme="minorHAnsi"/>
        </w:rPr>
        <w:t>separation</w:t>
      </w:r>
      <w:r w:rsidR="00EC6F39" w:rsidRPr="00EC6F39">
        <w:rPr>
          <w:rFonts w:asciiTheme="minorHAnsi" w:hAnsiTheme="minorHAnsi"/>
        </w:rPr>
        <w:t xml:space="preserve"> </w:t>
      </w:r>
      <w:r w:rsidR="00EC6F39" w:rsidRPr="009A4567">
        <w:rPr>
          <w:rFonts w:asciiTheme="minorHAnsi" w:hAnsiTheme="minorHAnsi"/>
          <w:i/>
        </w:rPr>
        <w:t>via</w:t>
      </w:r>
      <w:r w:rsidR="00EC6F39" w:rsidRPr="00C40B13">
        <w:rPr>
          <w:rFonts w:asciiTheme="minorHAnsi" w:hAnsiTheme="minorHAnsi"/>
        </w:rPr>
        <w:t xml:space="preserve"> membranes</w:t>
      </w:r>
      <w:r w:rsidR="00C40B13">
        <w:rPr>
          <w:rFonts w:asciiTheme="minorHAnsi" w:hAnsiTheme="minorHAnsi"/>
        </w:rPr>
        <w:t>, as one</w:t>
      </w:r>
      <w:r w:rsidR="00EC6F39">
        <w:rPr>
          <w:rFonts w:asciiTheme="minorHAnsi" w:hAnsiTheme="minorHAnsi"/>
        </w:rPr>
        <w:t xml:space="preserve"> of the crucial steps in all OME synthesis processes</w:t>
      </w:r>
    </w:p>
    <w:p w14:paraId="1BA942D5" w14:textId="77777777" w:rsidR="00704BDF" w:rsidRPr="00890143" w:rsidRDefault="00704BDF" w:rsidP="00890143">
      <w:pPr>
        <w:pStyle w:val="AbstractBody"/>
        <w:ind w:left="1440"/>
        <w:rPr>
          <w:rFonts w:asciiTheme="minorHAnsi" w:hAnsiTheme="minorHAnsi"/>
        </w:rPr>
      </w:pPr>
    </w:p>
    <w:p w14:paraId="4775B2A1" w14:textId="77777777" w:rsidR="00704BDF" w:rsidRPr="005A2521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5A252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49F115A1" w14:textId="4FFC100F" w:rsidR="00C40B13" w:rsidRPr="005A2521" w:rsidRDefault="00C40B1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Due to their interesting thermo-physical and intrinsic combustion properties, </w:t>
      </w:r>
      <w:r w:rsidR="006D596F">
        <w:rPr>
          <w:rFonts w:asciiTheme="minorHAnsi" w:eastAsia="MS PGothic" w:hAnsiTheme="minorHAnsi"/>
          <w:color w:val="000000"/>
          <w:sz w:val="22"/>
          <w:szCs w:val="22"/>
          <w:lang w:val="en-US"/>
        </w:rPr>
        <w:t>(poly)</w:t>
      </w:r>
      <w:proofErr w:type="spellStart"/>
      <w:r w:rsidR="006D596F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6D596F" w:rsidRPr="006D596F">
        <w:rPr>
          <w:rFonts w:asciiTheme="minorHAnsi" w:eastAsia="MS PGothic" w:hAnsiTheme="minorHAnsi"/>
          <w:color w:val="000000"/>
          <w:sz w:val="22"/>
          <w:szCs w:val="22"/>
          <w:lang w:val="en-US"/>
        </w:rPr>
        <w:t>xymethylene</w:t>
      </w:r>
      <w:proofErr w:type="spellEnd"/>
      <w:r w:rsidR="006D596F" w:rsidRPr="006D59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D596F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6D596F" w:rsidRPr="006D59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imethyl </w:t>
      </w:r>
      <w:r w:rsidR="006D596F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6D596F" w:rsidRPr="006D596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</w:t>
      </w:r>
      <w:r w:rsidR="00053E1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6D596F" w:rsidRPr="006D59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D596F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>OME</w:t>
      </w:r>
      <w:r w:rsidR="00053E1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737886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have a high potential as diesel fuel alternative, “green” solvents or as CO</w:t>
      </w:r>
      <w:r w:rsidRPr="005A252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absorbent</w:t>
      </w:r>
      <w:r w:rsidR="00701B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01B55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701B55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CITAVI.PLACEHOLDER 8e8b0d0f-880c-4113-ac33-377f3b2923e3 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</w:instrText>
      </w:r>
      <w:r w:rsidR="00701B55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bookmarkStart w:id="0" w:name="_CTVP0018e8b0d0f880c4113ac33377f3b2923e3"/>
      <w:r w:rsidR="00701B55">
        <w:rPr>
          <w:rFonts w:asciiTheme="minorHAnsi" w:eastAsia="MS PGothic" w:hAnsiTheme="minorHAnsi"/>
          <w:color w:val="000000"/>
          <w:sz w:val="22"/>
          <w:szCs w:val="22"/>
          <w:lang w:val="en-US"/>
        </w:rPr>
        <w:t>[1, 2]</w:t>
      </w:r>
      <w:bookmarkEnd w:id="0"/>
      <w:r w:rsidR="00701B55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6D596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greatest </w:t>
      </w:r>
      <w:r w:rsidR="002F5022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challenge</w:t>
      </w:r>
      <w:r w:rsidR="006D596F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introducing OME into the market is the lack of an energy</w:t>
      </w:r>
      <w:r w:rsidR="00124F56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>efficient, economically feasible and scalable industrial process for the synthesis of OME with a certain chain length.</w:t>
      </w:r>
      <w:r w:rsidR="00C64211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46AA7">
        <w:rPr>
          <w:rFonts w:asciiTheme="minorHAnsi" w:eastAsia="MS PGothic" w:hAnsiTheme="minorHAnsi"/>
          <w:color w:val="000000"/>
          <w:sz w:val="22"/>
          <w:szCs w:val="22"/>
          <w:lang w:val="en-US"/>
        </w:rPr>
        <w:t>A promising synthesis route includes the fo</w:t>
      </w:r>
      <w:bookmarkStart w:id="1" w:name="_GoBack"/>
      <w:bookmarkEnd w:id="1"/>
      <w:r w:rsidR="00C46AA7">
        <w:rPr>
          <w:rFonts w:asciiTheme="minorHAnsi" w:eastAsia="MS PGothic" w:hAnsiTheme="minorHAnsi"/>
          <w:color w:val="000000"/>
          <w:sz w:val="22"/>
          <w:szCs w:val="22"/>
          <w:lang w:val="en-US"/>
        </w:rPr>
        <w:t>rmation of f</w:t>
      </w:r>
      <w:r w:rsidR="002F5022" w:rsidRPr="006D596F">
        <w:rPr>
          <w:rFonts w:asciiTheme="minorHAnsi" w:eastAsia="MS PGothic" w:hAnsiTheme="minorHAnsi"/>
          <w:color w:val="000000"/>
          <w:sz w:val="22"/>
          <w:szCs w:val="22"/>
          <w:lang w:val="en-US"/>
        </w:rPr>
        <w:t>ormaldehyde</w:t>
      </w:r>
      <w:r w:rsidR="002F5022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F5022">
        <w:rPr>
          <w:rFonts w:asciiTheme="minorHAnsi" w:eastAsia="MS PGothic" w:hAnsiTheme="minorHAnsi"/>
          <w:color w:val="000000"/>
          <w:sz w:val="22"/>
          <w:szCs w:val="22"/>
          <w:lang w:val="en-US"/>
        </w:rPr>
        <w:t>(FA) and d</w:t>
      </w:r>
      <w:r w:rsidR="002F5022" w:rsidRPr="003C6F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imethoxymethane </w:t>
      </w:r>
      <w:r w:rsidR="002F5022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2F5022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>OME</w:t>
      </w:r>
      <w:r w:rsidR="002F5022" w:rsidRPr="005A252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</w:t>
      </w:r>
      <w:r w:rsidR="002F50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2F5022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oxidative dehydrogenation of </w:t>
      </w:r>
      <w:r w:rsidR="002129F1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methanol (</w:t>
      </w:r>
      <w:proofErr w:type="spellStart"/>
      <w:r w:rsidR="002F5022">
        <w:rPr>
          <w:rFonts w:asciiTheme="minorHAnsi" w:eastAsia="MS PGothic" w:hAnsiTheme="minorHAnsi"/>
          <w:color w:val="000000"/>
          <w:sz w:val="22"/>
          <w:szCs w:val="22"/>
          <w:lang w:val="en-US"/>
        </w:rPr>
        <w:t>MeOH</w:t>
      </w:r>
      <w:proofErr w:type="spellEnd"/>
      <w:r w:rsidR="002129F1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2F5022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single reactor</w:t>
      </w:r>
      <w:r w:rsidR="00E86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first,</w:t>
      </w:r>
      <w:r w:rsidR="002F5022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</w:t>
      </w:r>
      <w:r w:rsidR="002F50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E86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porous solid </w:t>
      </w:r>
      <w:r w:rsidR="002F5022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>catalyst</w:t>
      </w:r>
      <w:r w:rsidR="002F50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providing </w:t>
      </w:r>
      <w:r w:rsidR="00E86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both </w:t>
      </w:r>
      <w:r w:rsidR="002F50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acidic and </w:t>
      </w:r>
      <w:r w:rsidR="00C46AA7">
        <w:rPr>
          <w:rFonts w:asciiTheme="minorHAnsi" w:eastAsia="MS PGothic" w:hAnsiTheme="minorHAnsi"/>
          <w:color w:val="000000"/>
          <w:sz w:val="22"/>
          <w:szCs w:val="22"/>
          <w:lang w:val="en-US"/>
        </w:rPr>
        <w:t>redox</w:t>
      </w:r>
      <w:r w:rsidR="002F50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sites.</w:t>
      </w:r>
      <w:r w:rsidR="00E86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Subsequently, FA and OME</w:t>
      </w:r>
      <w:r w:rsidR="00E8604E" w:rsidRPr="00053E1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</w:t>
      </w:r>
      <w:r w:rsidR="00E86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F50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</w:t>
      </w:r>
      <w:r w:rsidR="002F5022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converted into higher </w:t>
      </w:r>
      <w:r w:rsidR="002F5022">
        <w:rPr>
          <w:rFonts w:asciiTheme="minorHAnsi" w:eastAsia="MS PGothic" w:hAnsiTheme="minorHAnsi"/>
          <w:color w:val="000000"/>
          <w:sz w:val="22"/>
          <w:szCs w:val="22"/>
          <w:lang w:val="en-US"/>
        </w:rPr>
        <w:t>OMEs,</w:t>
      </w:r>
      <w:r w:rsidR="002F5022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e.g. OME</w:t>
      </w:r>
      <w:r w:rsidR="002F5022" w:rsidRPr="005A252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3-5</w:t>
      </w:r>
      <w:r w:rsidR="00E86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crucial issue in the first step is the stoichiometric by-product water, which limits the equilibrium yield and </w:t>
      </w:r>
      <w:r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 to be removed </w:t>
      </w:r>
      <w:r w:rsidR="00411E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prior to the second </w:t>
      </w:r>
      <w:r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higher OME synthesis </w:t>
      </w:r>
      <w:r w:rsidR="00411E0E">
        <w:rPr>
          <w:rFonts w:asciiTheme="minorHAnsi" w:eastAsia="MS PGothic" w:hAnsiTheme="minorHAnsi"/>
          <w:color w:val="000000"/>
          <w:sz w:val="22"/>
          <w:szCs w:val="22"/>
          <w:lang w:val="en-US"/>
        </w:rPr>
        <w:t>step</w:t>
      </w:r>
      <w:r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13F7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Thus, t</w:t>
      </w:r>
      <w:r w:rsidR="001C11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water </w:t>
      </w:r>
      <w:r w:rsidR="00F751AB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management </w:t>
      </w:r>
      <w:r w:rsidR="00513F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plays a major role in the overall </w:t>
      </w:r>
      <w:r w:rsidR="00F751AB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process. </w:t>
      </w:r>
      <w:r w:rsidR="00513F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due to </w:t>
      </w:r>
      <w:r w:rsidR="00F751AB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several azeotropes in mixtures containing FA, </w:t>
      </w:r>
      <w:proofErr w:type="spellStart"/>
      <w:r w:rsidR="00F751AB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>MeOH</w:t>
      </w:r>
      <w:proofErr w:type="spellEnd"/>
      <w:r w:rsidR="00F751AB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1C119A">
        <w:rPr>
          <w:rFonts w:asciiTheme="minorHAnsi" w:eastAsia="MS PGothic" w:hAnsiTheme="minorHAnsi"/>
          <w:color w:val="000000"/>
          <w:sz w:val="22"/>
          <w:szCs w:val="22"/>
          <w:lang w:val="en-US"/>
        </w:rPr>
        <w:t>water</w:t>
      </w:r>
      <w:r w:rsidR="00F751AB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OME</w:t>
      </w:r>
      <w:r w:rsidR="00F751AB" w:rsidRPr="000A6DC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</w:t>
      </w:r>
      <w:r w:rsidR="009224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8A786C">
        <w:rPr>
          <w:rFonts w:asciiTheme="minorHAnsi" w:eastAsia="MS PGothic" w:hAnsiTheme="minorHAnsi"/>
          <w:color w:val="000000"/>
          <w:sz w:val="22"/>
          <w:szCs w:val="22"/>
          <w:lang w:val="en-US"/>
        </w:rPr>
        <w:t>separation by distillation is cumbersome. Therefore,</w:t>
      </w:r>
      <w:r w:rsidR="00F751AB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alternative processes like the application of membranes gain a lot of interest </w:t>
      </w:r>
      <w:r w:rsidR="0024796F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701B55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CITAVI.PLACEHOLDER 3a862309-bd32-4601-b1be-26720f3f4c19 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</w:instrText>
      </w:r>
      <w:r w:rsidR="0024796F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bookmarkStart w:id="2" w:name="_CTVP0013a862309bd324601b1be26720f3f4c19"/>
      <w:r w:rsidR="00701B55">
        <w:rPr>
          <w:rFonts w:asciiTheme="minorHAnsi" w:eastAsia="MS PGothic" w:hAnsiTheme="minorHAnsi"/>
          <w:color w:val="000000"/>
          <w:sz w:val="22"/>
          <w:szCs w:val="22"/>
          <w:lang w:val="en-US"/>
        </w:rPr>
        <w:t>[3]</w:t>
      </w:r>
      <w:bookmarkEnd w:id="2"/>
      <w:r w:rsidR="0024796F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513F7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 is aimed at in the present contribution.</w:t>
      </w:r>
    </w:p>
    <w:p w14:paraId="40D79D6D" w14:textId="77777777" w:rsidR="00956930" w:rsidRPr="005A2521" w:rsidRDefault="00704BDF" w:rsidP="00C867B1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5A252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2ABF3391" w14:textId="5FB76CDE" w:rsidR="00770D4B" w:rsidRDefault="00757057" w:rsidP="00770D4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order to investigate the oxidative </w:t>
      </w:r>
      <w:r w:rsidR="002229BA">
        <w:rPr>
          <w:rFonts w:asciiTheme="minorHAnsi" w:eastAsia="MS PGothic" w:hAnsiTheme="minorHAnsi"/>
          <w:color w:val="000000"/>
          <w:sz w:val="22"/>
          <w:szCs w:val="22"/>
          <w:lang w:val="en-US"/>
        </w:rPr>
        <w:t>de</w:t>
      </w:r>
      <w:r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hydrogenation of </w:t>
      </w:r>
      <w:proofErr w:type="spellStart"/>
      <w:r w:rsidR="002129F1">
        <w:rPr>
          <w:rFonts w:asciiTheme="minorHAnsi" w:eastAsia="MS PGothic" w:hAnsiTheme="minorHAnsi"/>
          <w:color w:val="000000"/>
          <w:sz w:val="22"/>
          <w:szCs w:val="22"/>
          <w:lang w:val="en-US"/>
        </w:rPr>
        <w:t>MeOH</w:t>
      </w:r>
      <w:proofErr w:type="spellEnd"/>
      <w:r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D01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the water removal by membrane technology </w:t>
      </w:r>
      <w:r w:rsidR="00DD01C6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>systematic</w:t>
      </w:r>
      <w:r w:rsidR="00DD01C6">
        <w:rPr>
          <w:rFonts w:asciiTheme="minorHAnsi" w:eastAsia="MS PGothic" w:hAnsiTheme="minorHAnsi"/>
          <w:color w:val="000000"/>
          <w:sz w:val="22"/>
          <w:szCs w:val="22"/>
          <w:lang w:val="en-US"/>
        </w:rPr>
        <w:t>ally</w:t>
      </w:r>
      <w:r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053E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70D4B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>Design of Experimen</w:t>
      </w:r>
      <w:r w:rsidR="0069572E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150D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(DoE) is</w:t>
      </w:r>
      <w:r w:rsidR="0069572E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D01C6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applied. This allows quantitively evaluation of the correlation between input parameters</w:t>
      </w:r>
      <w:r w:rsidR="00770D4B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DD01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such as temperature, pressure and membrane material, and </w:t>
      </w:r>
      <w:r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most important target parameters</w:t>
      </w:r>
      <w:r w:rsidR="00DD01C6">
        <w:rPr>
          <w:rFonts w:asciiTheme="minorHAnsi" w:eastAsia="MS PGothic" w:hAnsiTheme="minorHAnsi"/>
          <w:color w:val="000000"/>
          <w:sz w:val="22"/>
          <w:szCs w:val="22"/>
          <w:lang w:val="en-US"/>
        </w:rPr>
        <w:t>, e.g. yield or water separation efficiency</w:t>
      </w:r>
      <w:r w:rsidR="00591371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70D4B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experiments </w:t>
      </w:r>
      <w:r w:rsidR="00150D8A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770D4B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performed </w:t>
      </w:r>
      <w:r w:rsidR="00150D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DD01C6">
        <w:rPr>
          <w:rFonts w:asciiTheme="minorHAnsi" w:eastAsia="MS PGothic" w:hAnsiTheme="minorHAnsi"/>
          <w:color w:val="000000"/>
          <w:sz w:val="22"/>
          <w:szCs w:val="22"/>
          <w:lang w:val="en-US"/>
        </w:rPr>
        <w:t>two stages: A</w:t>
      </w:r>
      <w:r w:rsidR="00770D4B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continuous</w:t>
      </w:r>
      <w:r w:rsidR="00D51DDF">
        <w:rPr>
          <w:rFonts w:asciiTheme="minorHAnsi" w:eastAsia="MS PGothic" w:hAnsiTheme="minorHAnsi"/>
          <w:color w:val="000000"/>
          <w:sz w:val="22"/>
          <w:szCs w:val="22"/>
          <w:lang w:val="en-US"/>
        </w:rPr>
        <w:t>ly operat</w:t>
      </w:r>
      <w:r w:rsidR="000A6DC6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770D4B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plug flow reactor</w:t>
      </w:r>
      <w:r w:rsidR="008B2A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a self-made bifunctional catalyst</w:t>
      </w:r>
      <w:r w:rsidR="00DD01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used for MeOH dehydrogenation</w:t>
      </w:r>
      <w:r w:rsidR="00053E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200-300°C and 1 bar</w:t>
      </w:r>
      <w:r w:rsidR="00770D4B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811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obtained product mixture was continuously subjected to </w:t>
      </w:r>
      <w:r w:rsidR="000A6D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two membrane units. </w:t>
      </w:r>
      <w:r w:rsidR="00770D4B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Moreover</w:t>
      </w:r>
      <w:r w:rsidR="002229BA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770D4B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short cut model for the reaction and the separation step is applied</w:t>
      </w:r>
      <w:r w:rsidR="000A6DC6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770D4B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order </w:t>
      </w:r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770D4B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simulate the </w:t>
      </w:r>
      <w:r w:rsidR="001C11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whole </w:t>
      </w:r>
      <w:r w:rsidR="00770D4B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</w:t>
      </w:r>
      <w:r w:rsidR="00D811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</w:t>
      </w:r>
      <w:r w:rsidR="00AB39DF">
        <w:rPr>
          <w:rFonts w:asciiTheme="minorHAnsi" w:eastAsia="MS PGothic" w:hAnsiTheme="minorHAnsi"/>
          <w:color w:val="000000"/>
          <w:sz w:val="22"/>
          <w:szCs w:val="22"/>
          <w:lang w:val="en-US"/>
        </w:rPr>
        <w:t>addressing</w:t>
      </w:r>
      <w:r w:rsidR="001C11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scale</w:t>
      </w:r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up</w:t>
      </w:r>
      <w:r w:rsidR="00A46D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issues</w:t>
      </w:r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042A1AC5" w14:textId="77777777" w:rsidR="00704BDF" w:rsidRPr="005A2521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A252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5E51A9EB" w14:textId="797E31A6" w:rsidR="00704BDF" w:rsidRDefault="000A6DC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First results of</w:t>
      </w:r>
      <w:r w:rsid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oxidative </w:t>
      </w:r>
      <w:r w:rsidR="002229BA">
        <w:rPr>
          <w:rFonts w:asciiTheme="minorHAnsi" w:eastAsia="MS PGothic" w:hAnsiTheme="minorHAnsi"/>
          <w:color w:val="000000"/>
          <w:sz w:val="22"/>
          <w:szCs w:val="22"/>
          <w:lang w:val="en-US"/>
        </w:rPr>
        <w:t>de</w:t>
      </w:r>
      <w:r w:rsid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hydrogenation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MeOH</w:t>
      </w:r>
      <w:r w:rsid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the subsequent separation of water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by</w:t>
      </w:r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selected hydrophilic membrane</w:t>
      </w:r>
      <w:r w:rsidR="00D51DD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229BA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</w:t>
      </w:r>
      <w:r w:rsidR="008A78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promi</w:t>
      </w:r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sing</w:t>
      </w:r>
      <w:r w:rsidR="002229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results</w:t>
      </w:r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0A6DC6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Figure 1</w:t>
      </w:r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shows the </w:t>
      </w:r>
      <w:r w:rsidR="009A4567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r w:rsidR="00CE7C97">
        <w:rPr>
          <w:rFonts w:asciiTheme="minorHAnsi" w:eastAsia="MS PGothic" w:hAnsiTheme="minorHAnsi"/>
          <w:color w:val="000000"/>
          <w:sz w:val="22"/>
          <w:szCs w:val="22"/>
          <w:lang w:val="en-US"/>
        </w:rPr>
        <w:t>ar</w:t>
      </w:r>
      <w:r w:rsidR="009A45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fractions</w:t>
      </w:r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</w:t>
      </w:r>
      <w:r w:rsidR="008A78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oxidative dehydrogenation </w:t>
      </w:r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reaction product (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denoted with</w:t>
      </w:r>
      <w:r w:rsidR="009A45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“Reaction”),</w:t>
      </w:r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is </w:t>
      </w:r>
      <w:r w:rsidR="00CE7C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subsequently </w:t>
      </w:r>
      <w:r w:rsidR="009A4567">
        <w:rPr>
          <w:rFonts w:asciiTheme="minorHAnsi" w:eastAsia="MS PGothic" w:hAnsiTheme="minorHAnsi"/>
          <w:color w:val="000000"/>
          <w:sz w:val="22"/>
          <w:szCs w:val="22"/>
          <w:lang w:val="en-US"/>
        </w:rPr>
        <w:t>directly introduced</w:t>
      </w:r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A456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the </w:t>
      </w:r>
      <w:r w:rsidR="008A78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membrane </w:t>
      </w:r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unit</w:t>
      </w:r>
      <w:r w:rsidR="00CE7C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during the test run</w:t>
      </w:r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</w:t>
      </w:r>
      <w:r w:rsidR="009A4567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r w:rsidR="00CE7C97">
        <w:rPr>
          <w:rFonts w:asciiTheme="minorHAnsi" w:eastAsia="MS PGothic" w:hAnsiTheme="minorHAnsi"/>
          <w:color w:val="000000"/>
          <w:sz w:val="22"/>
          <w:szCs w:val="22"/>
          <w:lang w:val="en-US"/>
        </w:rPr>
        <w:t>ar</w:t>
      </w:r>
      <w:r w:rsidR="009A45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fractions</w:t>
      </w:r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</w:t>
      </w:r>
      <w:proofErr w:type="spellStart"/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retentate</w:t>
      </w:r>
      <w:proofErr w:type="spellEnd"/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denoted with</w:t>
      </w:r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“</w:t>
      </w:r>
      <w:proofErr w:type="spellStart"/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Retentate</w:t>
      </w:r>
      <w:proofErr w:type="spellEnd"/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”)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</w:t>
      </w:r>
      <w:r w:rsidR="008A786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al</w:t>
      </w:r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most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mplete separation of water could be </w:t>
      </w:r>
      <w:r w:rsidR="00141A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achieved at different ratios </w:t>
      </w:r>
      <w:r w:rsidR="002229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proofErr w:type="spellStart"/>
      <w:r w:rsidR="00141A56">
        <w:rPr>
          <w:rFonts w:asciiTheme="minorHAnsi" w:eastAsia="MS PGothic" w:hAnsiTheme="minorHAnsi"/>
          <w:color w:val="000000"/>
          <w:sz w:val="22"/>
          <w:szCs w:val="22"/>
          <w:lang w:val="en-US"/>
        </w:rPr>
        <w:t>sweepgas</w:t>
      </w:r>
      <w:proofErr w:type="spellEnd"/>
      <w:r w:rsidR="00141A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reaction product stream (denoted with “R”). Moreover it </w:t>
      </w:r>
      <w:r w:rsidR="00CE7C97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found</w:t>
      </w:r>
      <w:r w:rsidR="00141A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the amount of the other </w:t>
      </w:r>
      <w:r w:rsidR="00CC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components do</w:t>
      </w:r>
      <w:r w:rsidR="00141A56"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r w:rsidR="008A78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not</w:t>
      </w:r>
      <w:r w:rsidR="00141A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change significantly in the retentate</w:t>
      </w:r>
      <w:r w:rsidR="0050723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 indicates a rather selective water separation</w:t>
      </w:r>
      <w:r w:rsidR="00141A5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04BDF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51DDF">
        <w:rPr>
          <w:rFonts w:asciiTheme="minorHAnsi" w:eastAsia="MS PGothic" w:hAnsiTheme="minorHAnsi"/>
          <w:color w:val="000000"/>
          <w:sz w:val="22"/>
          <w:szCs w:val="22"/>
          <w:lang w:val="en-US"/>
        </w:rPr>
        <w:t>During reacti</w:t>
      </w:r>
      <w:r w:rsidR="001C119A">
        <w:rPr>
          <w:rFonts w:asciiTheme="minorHAnsi" w:eastAsia="MS PGothic" w:hAnsiTheme="minorHAnsi"/>
          <w:color w:val="000000"/>
          <w:sz w:val="22"/>
          <w:szCs w:val="22"/>
          <w:lang w:val="en-US"/>
        </w:rPr>
        <w:t>on, MeOH conversion of about 40</w:t>
      </w:r>
      <w:r w:rsidR="00D51DDF">
        <w:rPr>
          <w:rFonts w:asciiTheme="minorHAnsi" w:eastAsia="MS PGothic" w:hAnsiTheme="minorHAnsi"/>
          <w:color w:val="000000"/>
          <w:sz w:val="22"/>
          <w:szCs w:val="22"/>
          <w:lang w:val="en-US"/>
        </w:rPr>
        <w:t>% and OME</w:t>
      </w:r>
      <w:r w:rsidR="00D51DDF" w:rsidRPr="00D51DD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</w:t>
      </w:r>
      <w:r w:rsidR="00D51D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FA </w:t>
      </w:r>
      <w:proofErr w:type="spellStart"/>
      <w:r w:rsidR="00D51DDF">
        <w:rPr>
          <w:rFonts w:asciiTheme="minorHAnsi" w:eastAsia="MS PGothic" w:hAnsiTheme="minorHAnsi"/>
          <w:color w:val="000000"/>
          <w:sz w:val="22"/>
          <w:szCs w:val="22"/>
          <w:lang w:val="en-US"/>
        </w:rPr>
        <w:t>selectivities</w:t>
      </w:r>
      <w:proofErr w:type="spellEnd"/>
      <w:r w:rsidR="00D51D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20% </w:t>
      </w:r>
      <w:r w:rsidR="002229BA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50% could be determined. M</w:t>
      </w:r>
      <w:r w:rsidR="00D51DDF">
        <w:rPr>
          <w:rFonts w:asciiTheme="minorHAnsi" w:eastAsia="MS PGothic" w:hAnsiTheme="minorHAnsi"/>
          <w:color w:val="000000"/>
          <w:sz w:val="22"/>
          <w:szCs w:val="22"/>
          <w:lang w:val="en-US"/>
        </w:rPr>
        <w:t>olar ratio</w:t>
      </w:r>
      <w:r w:rsidR="002229B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D51D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OME</w:t>
      </w:r>
      <w:r w:rsidR="00D51DDF" w:rsidRPr="00D51DD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</w:t>
      </w:r>
      <w:r w:rsidR="002229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FA of 0.4 - 0.8 were</w:t>
      </w:r>
      <w:r w:rsidR="00D51D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obtained, which is a crucial target parameter for the subsequent synthesis for higher OME</w:t>
      </w:r>
      <w:r w:rsidR="00C906B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D51D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7DF0789B" w14:textId="77777777" w:rsidR="00704BDF" w:rsidRPr="00DE0019" w:rsidRDefault="009A4567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en-US"/>
        </w:rPr>
        <w:drawing>
          <wp:inline distT="0" distB="0" distL="0" distR="0" wp14:anchorId="4723061A" wp14:editId="25ADF4C7">
            <wp:extent cx="3355670" cy="25016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033" cy="2503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4FC327" w14:textId="23E86432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hAnsiTheme="minorHAnsi"/>
          <w:lang w:val="en-US"/>
        </w:rPr>
        <w:t xml:space="preserve"> </w:t>
      </w:r>
      <w:r w:rsidR="000A6DC6" w:rsidRPr="000A6DC6">
        <w:rPr>
          <w:rFonts w:asciiTheme="minorHAnsi" w:eastAsia="MS PGothic" w:hAnsiTheme="minorHAnsi"/>
          <w:color w:val="000000"/>
          <w:szCs w:val="18"/>
          <w:lang w:val="en-US"/>
        </w:rPr>
        <w:t>Exemplary combined reaction and separation test run</w:t>
      </w:r>
      <w:r w:rsidR="009257B2">
        <w:rPr>
          <w:rFonts w:asciiTheme="minorHAnsi" w:eastAsia="MS PGothic" w:hAnsiTheme="minorHAnsi"/>
          <w:color w:val="000000"/>
          <w:szCs w:val="18"/>
          <w:lang w:val="en-US"/>
        </w:rPr>
        <w:t>, performed in</w:t>
      </w:r>
      <w:r w:rsidR="001C119A">
        <w:rPr>
          <w:rFonts w:asciiTheme="minorHAnsi" w:eastAsia="MS PGothic" w:hAnsiTheme="minorHAnsi"/>
          <w:color w:val="000000"/>
          <w:szCs w:val="18"/>
          <w:lang w:val="en-US"/>
        </w:rPr>
        <w:t xml:space="preserve"> a plug flow reactor and</w:t>
      </w:r>
      <w:r w:rsidR="000A6DC6" w:rsidRPr="000A6DC6">
        <w:rPr>
          <w:rFonts w:asciiTheme="minorHAnsi" w:eastAsia="MS PGothic" w:hAnsiTheme="minorHAnsi"/>
          <w:color w:val="000000"/>
          <w:szCs w:val="18"/>
          <w:lang w:val="en-US"/>
        </w:rPr>
        <w:t xml:space="preserve"> using </w:t>
      </w:r>
      <w:r w:rsidR="000A6DC6">
        <w:rPr>
          <w:rFonts w:asciiTheme="minorHAnsi" w:eastAsia="MS PGothic" w:hAnsiTheme="minorHAnsi"/>
          <w:color w:val="000000"/>
          <w:szCs w:val="18"/>
          <w:lang w:val="en-US"/>
        </w:rPr>
        <w:t>a hydrophilic</w:t>
      </w:r>
      <w:r w:rsidR="000A6DC6" w:rsidRPr="000A6DC6">
        <w:rPr>
          <w:rFonts w:asciiTheme="minorHAnsi" w:eastAsia="MS PGothic" w:hAnsiTheme="minorHAnsi"/>
          <w:color w:val="000000"/>
          <w:szCs w:val="18"/>
          <w:lang w:val="en-US"/>
        </w:rPr>
        <w:t xml:space="preserve"> membrane</w:t>
      </w:r>
      <w:r w:rsidR="00405D59">
        <w:rPr>
          <w:rFonts w:asciiTheme="minorHAnsi" w:eastAsia="MS PGothic" w:hAnsiTheme="minorHAnsi"/>
          <w:color w:val="000000"/>
          <w:szCs w:val="18"/>
          <w:lang w:val="en-US"/>
        </w:rPr>
        <w:t>. T</w:t>
      </w:r>
      <w:r w:rsidR="000A6DC6" w:rsidRPr="000A6DC6">
        <w:rPr>
          <w:rFonts w:asciiTheme="minorHAnsi" w:eastAsia="MS PGothic" w:hAnsiTheme="minorHAnsi"/>
          <w:color w:val="000000"/>
          <w:szCs w:val="18"/>
          <w:lang w:val="en-US"/>
        </w:rPr>
        <w:t>h</w:t>
      </w:r>
      <w:r w:rsidR="000A6DC6">
        <w:rPr>
          <w:rFonts w:asciiTheme="minorHAnsi" w:eastAsia="MS PGothic" w:hAnsiTheme="minorHAnsi"/>
          <w:color w:val="000000"/>
          <w:szCs w:val="18"/>
          <w:lang w:val="en-US"/>
        </w:rPr>
        <w:t>e initial mo</w:t>
      </w:r>
      <w:r w:rsidR="009257B2">
        <w:rPr>
          <w:rFonts w:asciiTheme="minorHAnsi" w:eastAsia="MS PGothic" w:hAnsiTheme="minorHAnsi"/>
          <w:color w:val="000000"/>
          <w:szCs w:val="18"/>
          <w:lang w:val="en-US"/>
        </w:rPr>
        <w:t>l</w:t>
      </w:r>
      <w:r w:rsidR="00C906B6">
        <w:rPr>
          <w:rFonts w:asciiTheme="minorHAnsi" w:eastAsia="MS PGothic" w:hAnsiTheme="minorHAnsi"/>
          <w:color w:val="000000"/>
          <w:szCs w:val="18"/>
          <w:lang w:val="en-US"/>
        </w:rPr>
        <w:t>ar</w:t>
      </w:r>
      <w:r w:rsidR="009257B2">
        <w:rPr>
          <w:rFonts w:asciiTheme="minorHAnsi" w:eastAsia="MS PGothic" w:hAnsiTheme="minorHAnsi"/>
          <w:color w:val="000000"/>
          <w:szCs w:val="18"/>
          <w:lang w:val="en-US"/>
        </w:rPr>
        <w:t xml:space="preserve"> fraction of </w:t>
      </w:r>
      <w:r w:rsidR="00C906B6">
        <w:rPr>
          <w:rFonts w:asciiTheme="minorHAnsi" w:eastAsia="MS PGothic" w:hAnsiTheme="minorHAnsi"/>
          <w:color w:val="000000"/>
          <w:szCs w:val="18"/>
          <w:lang w:val="en-US"/>
        </w:rPr>
        <w:t xml:space="preserve">methanol </w:t>
      </w:r>
      <w:r w:rsidR="009257B2">
        <w:rPr>
          <w:rFonts w:asciiTheme="minorHAnsi" w:eastAsia="MS PGothic" w:hAnsiTheme="minorHAnsi"/>
          <w:color w:val="000000"/>
          <w:szCs w:val="18"/>
          <w:lang w:val="en-US"/>
        </w:rPr>
        <w:t>i</w:t>
      </w:r>
      <w:r w:rsidR="00405D59">
        <w:rPr>
          <w:rFonts w:asciiTheme="minorHAnsi" w:eastAsia="MS PGothic" w:hAnsiTheme="minorHAnsi"/>
          <w:color w:val="000000"/>
          <w:szCs w:val="18"/>
          <w:lang w:val="en-US"/>
        </w:rPr>
        <w:t>s 40</w:t>
      </w:r>
      <w:r w:rsidR="000A6DC6">
        <w:rPr>
          <w:rFonts w:asciiTheme="minorHAnsi" w:eastAsia="MS PGothic" w:hAnsiTheme="minorHAnsi"/>
          <w:color w:val="000000"/>
          <w:szCs w:val="18"/>
          <w:lang w:val="en-US"/>
        </w:rPr>
        <w:t>%.</w:t>
      </w:r>
      <w:r w:rsidR="009A4567">
        <w:rPr>
          <w:rFonts w:asciiTheme="minorHAnsi" w:eastAsia="MS PGothic" w:hAnsiTheme="minorHAnsi"/>
          <w:color w:val="000000"/>
          <w:szCs w:val="18"/>
          <w:lang w:val="en-US"/>
        </w:rPr>
        <w:t xml:space="preserve"> R is the ratio of </w:t>
      </w:r>
      <w:proofErr w:type="spellStart"/>
      <w:r w:rsidR="009A4567">
        <w:rPr>
          <w:rFonts w:asciiTheme="minorHAnsi" w:eastAsia="MS PGothic" w:hAnsiTheme="minorHAnsi"/>
          <w:color w:val="000000"/>
          <w:szCs w:val="18"/>
          <w:lang w:val="en-US"/>
        </w:rPr>
        <w:t>sweepgas</w:t>
      </w:r>
      <w:proofErr w:type="spellEnd"/>
      <w:r w:rsidR="009A4567">
        <w:rPr>
          <w:rFonts w:asciiTheme="minorHAnsi" w:eastAsia="MS PGothic" w:hAnsiTheme="minorHAnsi"/>
          <w:color w:val="000000"/>
          <w:szCs w:val="18"/>
          <w:lang w:val="en-US"/>
        </w:rPr>
        <w:t xml:space="preserve"> to </w:t>
      </w:r>
      <w:r w:rsidR="00141A56">
        <w:rPr>
          <w:rFonts w:asciiTheme="minorHAnsi" w:eastAsia="MS PGothic" w:hAnsiTheme="minorHAnsi"/>
          <w:color w:val="000000"/>
          <w:szCs w:val="18"/>
          <w:lang w:val="en-US"/>
        </w:rPr>
        <w:t xml:space="preserve">the membrane </w:t>
      </w:r>
      <w:proofErr w:type="spellStart"/>
      <w:r w:rsidR="009A4567">
        <w:rPr>
          <w:rFonts w:asciiTheme="minorHAnsi" w:eastAsia="MS PGothic" w:hAnsiTheme="minorHAnsi"/>
          <w:color w:val="000000"/>
          <w:szCs w:val="18"/>
          <w:lang w:val="en-US"/>
        </w:rPr>
        <w:t>feedgas</w:t>
      </w:r>
      <w:proofErr w:type="spellEnd"/>
      <w:r w:rsidR="009A4567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47FE77EC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84B80E3" w14:textId="2CD03C8C" w:rsidR="00704BDF" w:rsidRPr="008D0BEB" w:rsidRDefault="00405D5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oxidative </w:t>
      </w:r>
      <w:r w:rsidR="002229BA">
        <w:rPr>
          <w:rFonts w:asciiTheme="minorHAnsi" w:eastAsia="MS PGothic" w:hAnsiTheme="minorHAnsi"/>
          <w:color w:val="000000"/>
          <w:sz w:val="22"/>
          <w:szCs w:val="22"/>
          <w:lang w:val="en-US"/>
        </w:rPr>
        <w:t>de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hydrogenation of </w:t>
      </w:r>
      <w:r w:rsidR="00810022">
        <w:rPr>
          <w:rFonts w:asciiTheme="minorHAnsi" w:eastAsia="MS PGothic" w:hAnsiTheme="minorHAnsi"/>
          <w:color w:val="000000"/>
          <w:sz w:val="22"/>
          <w:szCs w:val="22"/>
          <w:lang w:val="en-US"/>
        </w:rPr>
        <w:t>MeOH</w:t>
      </w:r>
      <w:r w:rsidR="00D51D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A6B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directly </w:t>
      </w:r>
      <w:r w:rsidR="00D51D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into </w:t>
      </w:r>
      <w:r w:rsidR="001E3174">
        <w:rPr>
          <w:rFonts w:asciiTheme="minorHAnsi" w:eastAsia="MS PGothic" w:hAnsiTheme="minorHAnsi"/>
          <w:color w:val="000000"/>
          <w:sz w:val="22"/>
          <w:szCs w:val="22"/>
          <w:lang w:val="en-US"/>
        </w:rPr>
        <w:t>OME</w:t>
      </w:r>
      <w:r w:rsidR="001E3174" w:rsidRPr="001E317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</w:t>
      </w:r>
      <w:r w:rsidR="001E31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FA shows promising results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E31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producing OME</w:t>
      </w:r>
      <w:r w:rsidR="001E3174" w:rsidRPr="001E317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</w:t>
      </w:r>
      <w:r w:rsidR="001E31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FA in one synthesis step, a simple, efficient and scalable synthesis pathway </w:t>
      </w:r>
      <w:r w:rsidR="008100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the production of higher OME </w:t>
      </w:r>
      <w:r w:rsidR="00BA6B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be </w:t>
      </w:r>
      <w:r w:rsidR="00724022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provided</w:t>
      </w:r>
      <w:r w:rsidR="00BA6B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separation of water, as </w:t>
      </w:r>
      <w:r w:rsidR="00724022">
        <w:rPr>
          <w:rFonts w:asciiTheme="minorHAnsi" w:eastAsia="MS PGothic" w:hAnsiTheme="minorHAnsi"/>
          <w:color w:val="000000"/>
          <w:sz w:val="22"/>
          <w:szCs w:val="22"/>
          <w:lang w:val="en-US"/>
        </w:rPr>
        <w:t>one of the</w:t>
      </w:r>
      <w:r w:rsidR="008A78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big</w:t>
      </w:r>
      <w:r w:rsidR="00724022">
        <w:rPr>
          <w:rFonts w:asciiTheme="minorHAnsi" w:eastAsia="MS PGothic" w:hAnsiTheme="minorHAnsi"/>
          <w:color w:val="000000"/>
          <w:sz w:val="22"/>
          <w:szCs w:val="22"/>
          <w:lang w:val="en-US"/>
        </w:rPr>
        <w:t>gest</w:t>
      </w:r>
      <w:r w:rsidR="00BA6B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challenge</w:t>
      </w:r>
      <w:r w:rsidR="0072402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BA6B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OME synthesis, could be achieved successfully by applying hydrophilic membranes. Maximizing the MeOH conversion, without changing </w:t>
      </w:r>
      <w:proofErr w:type="spellStart"/>
      <w:r w:rsidR="00BA6BBE">
        <w:rPr>
          <w:rFonts w:asciiTheme="minorHAnsi" w:eastAsia="MS PGothic" w:hAnsiTheme="minorHAnsi"/>
          <w:color w:val="000000"/>
          <w:sz w:val="22"/>
          <w:szCs w:val="22"/>
          <w:lang w:val="en-US"/>
        </w:rPr>
        <w:t>selectivities</w:t>
      </w:r>
      <w:proofErr w:type="spellEnd"/>
      <w:r w:rsidR="009257B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A6B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well as the </w:t>
      </w:r>
      <w:r w:rsidR="00724022">
        <w:rPr>
          <w:rFonts w:asciiTheme="minorHAnsi" w:eastAsia="MS PGothic" w:hAnsiTheme="minorHAnsi"/>
          <w:color w:val="000000"/>
          <w:sz w:val="22"/>
          <w:szCs w:val="22"/>
          <w:lang w:val="en-US"/>
        </w:rPr>
        <w:t>long-term</w:t>
      </w:r>
      <w:r w:rsidR="00BA6B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stability of the membrane performance will be investigated </w:t>
      </w:r>
      <w:r w:rsidR="00724022">
        <w:rPr>
          <w:rFonts w:asciiTheme="minorHAnsi" w:eastAsia="MS PGothic" w:hAnsiTheme="minorHAnsi"/>
          <w:color w:val="000000"/>
          <w:sz w:val="22"/>
          <w:szCs w:val="22"/>
          <w:lang w:val="en-US"/>
        </w:rPr>
        <w:t>successively</w:t>
      </w:r>
      <w:r w:rsidR="00BA6BB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7B87609" w14:textId="70763393" w:rsidR="00701B55" w:rsidRDefault="00701B55" w:rsidP="00701B55">
      <w:pPr>
        <w:pStyle w:val="CitaviBibliographyHeading"/>
        <w:numPr>
          <w:ilvl w:val="0"/>
          <w:numId w:val="0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References</w:t>
      </w:r>
      <w:r w:rsidR="00895037" w:rsidRPr="009257B2">
        <w:rPr>
          <w:rFonts w:eastAsia="SimSun"/>
          <w:lang w:eastAsia="zh-CN"/>
        </w:rPr>
        <w:fldChar w:fldCharType="begin"/>
      </w:r>
      <w:r>
        <w:rPr>
          <w:rFonts w:eastAsia="SimSun"/>
          <w:lang w:eastAsia="zh-CN"/>
        </w:rPr>
        <w:instrText>ADDIN CITAVI.BIBLIOGRAPHY 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</w:instrText>
      </w:r>
      <w:r w:rsidR="00895037" w:rsidRPr="009257B2">
        <w:rPr>
          <w:rFonts w:eastAsia="SimSun"/>
          <w:lang w:eastAsia="zh-CN"/>
        </w:rPr>
        <w:fldChar w:fldCharType="separate"/>
      </w:r>
      <w:bookmarkStart w:id="3" w:name="_CTVBIBLIOGRAPHY1"/>
      <w:bookmarkEnd w:id="3"/>
    </w:p>
    <w:p w14:paraId="47C04B8C" w14:textId="77777777" w:rsidR="00701B55" w:rsidRDefault="00701B55" w:rsidP="00701B55">
      <w:pPr>
        <w:pStyle w:val="CitaviBibliographyEntry"/>
        <w:rPr>
          <w:rFonts w:eastAsia="SimSun"/>
          <w:lang w:eastAsia="zh-CN"/>
        </w:rPr>
      </w:pPr>
      <w:r w:rsidRPr="002129F1">
        <w:rPr>
          <w:rFonts w:eastAsia="SimSun"/>
          <w:lang w:val="en-US" w:eastAsia="zh-CN"/>
        </w:rPr>
        <w:t>[1]</w:t>
      </w:r>
      <w:r w:rsidRPr="002129F1">
        <w:rPr>
          <w:rFonts w:eastAsia="SimSun"/>
          <w:lang w:val="en-US" w:eastAsia="zh-CN"/>
        </w:rPr>
        <w:tab/>
      </w:r>
      <w:bookmarkStart w:id="4" w:name="_CTVL001ad94768d681f46028c843242bfe781af"/>
      <w:r w:rsidRPr="002129F1">
        <w:rPr>
          <w:rFonts w:eastAsia="SimSun"/>
          <w:lang w:val="en-US" w:eastAsia="zh-CN"/>
        </w:rPr>
        <w:t xml:space="preserve">M. Schappals, T. Breug-Nissen, K. Langenbach, J. Burger, H. Hasse, </w:t>
      </w:r>
      <w:bookmarkEnd w:id="4"/>
      <w:r w:rsidRPr="002129F1">
        <w:rPr>
          <w:rFonts w:eastAsia="SimSun"/>
          <w:i/>
          <w:lang w:val="en-US" w:eastAsia="zh-CN"/>
        </w:rPr>
        <w:t xml:space="preserve">J. Chem. Eng. </w:t>
      </w:r>
      <w:r w:rsidRPr="00701B55">
        <w:rPr>
          <w:rFonts w:eastAsia="SimSun"/>
          <w:i/>
          <w:lang w:eastAsia="zh-CN"/>
        </w:rPr>
        <w:t>Data</w:t>
      </w:r>
      <w:r w:rsidRPr="00701B55">
        <w:rPr>
          <w:rFonts w:eastAsia="SimSun"/>
          <w:lang w:eastAsia="zh-CN"/>
        </w:rPr>
        <w:t xml:space="preserve"> </w:t>
      </w:r>
      <w:r w:rsidRPr="00701B55">
        <w:rPr>
          <w:rFonts w:eastAsia="SimSun"/>
          <w:b/>
          <w:lang w:eastAsia="zh-CN"/>
        </w:rPr>
        <w:t>2017</w:t>
      </w:r>
      <w:r w:rsidRPr="00701B55">
        <w:rPr>
          <w:rFonts w:eastAsia="SimSun"/>
          <w:lang w:eastAsia="zh-CN"/>
        </w:rPr>
        <w:t>. DOI: 10.1021/acs.jced.7b00718.</w:t>
      </w:r>
    </w:p>
    <w:p w14:paraId="3A6D3615" w14:textId="1882A794" w:rsidR="00701B55" w:rsidRPr="002129F1" w:rsidRDefault="00701B55" w:rsidP="00701B55">
      <w:pPr>
        <w:pStyle w:val="CitaviBibliographyEntry"/>
        <w:rPr>
          <w:rFonts w:eastAsia="SimSun"/>
          <w:lang w:val="en-US" w:eastAsia="zh-CN"/>
        </w:rPr>
      </w:pPr>
      <w:r w:rsidRPr="002129F1">
        <w:rPr>
          <w:rFonts w:eastAsia="SimSun"/>
          <w:lang w:val="en-US" w:eastAsia="zh-CN"/>
        </w:rPr>
        <w:t>[2]</w:t>
      </w:r>
      <w:r w:rsidRPr="002129F1">
        <w:rPr>
          <w:rFonts w:eastAsia="SimSun"/>
          <w:lang w:val="en-US" w:eastAsia="zh-CN"/>
        </w:rPr>
        <w:tab/>
      </w:r>
      <w:bookmarkStart w:id="5" w:name="_CTVL001a0b22dfd62e64d49b6f3ebcb125dac11"/>
      <w:r w:rsidRPr="002129F1">
        <w:rPr>
          <w:rFonts w:eastAsia="SimSun"/>
          <w:lang w:val="en-US" w:eastAsia="zh-CN"/>
        </w:rPr>
        <w:t xml:space="preserve">K. Gaukel, D. Pélerin, M. Härtl, G. Wachtmeister, </w:t>
      </w:r>
      <w:bookmarkEnd w:id="5"/>
      <w:r w:rsidRPr="002129F1">
        <w:rPr>
          <w:rFonts w:eastAsia="SimSun"/>
          <w:i/>
          <w:lang w:val="en-US" w:eastAsia="zh-CN"/>
        </w:rPr>
        <w:t>Internationales Wiener Motorensymposium</w:t>
      </w:r>
      <w:r w:rsidRPr="002129F1">
        <w:rPr>
          <w:rFonts w:eastAsia="SimSun"/>
          <w:lang w:val="en-US" w:eastAsia="zh-CN"/>
        </w:rPr>
        <w:t xml:space="preserve"> </w:t>
      </w:r>
      <w:r w:rsidRPr="002129F1">
        <w:rPr>
          <w:rFonts w:eastAsia="SimSun"/>
          <w:b/>
          <w:lang w:val="en-US" w:eastAsia="zh-CN"/>
        </w:rPr>
        <w:t>2016</w:t>
      </w:r>
      <w:r w:rsidRPr="002129F1">
        <w:rPr>
          <w:rFonts w:eastAsia="SimSun"/>
          <w:lang w:val="en-US" w:eastAsia="zh-CN"/>
        </w:rPr>
        <w:t xml:space="preserve">, </w:t>
      </w:r>
      <w:r w:rsidRPr="002129F1">
        <w:rPr>
          <w:rFonts w:eastAsia="SimSun"/>
          <w:i/>
          <w:lang w:val="en-US" w:eastAsia="zh-CN"/>
        </w:rPr>
        <w:t>37</w:t>
      </w:r>
      <w:r w:rsidRPr="002129F1">
        <w:rPr>
          <w:rFonts w:eastAsia="SimSun"/>
          <w:lang w:val="en-US" w:eastAsia="zh-CN"/>
        </w:rPr>
        <w:t>, 193 – 223.</w:t>
      </w:r>
    </w:p>
    <w:p w14:paraId="13AC12E8" w14:textId="77777777" w:rsidR="00701B55" w:rsidRDefault="00701B55" w:rsidP="00701B55">
      <w:pPr>
        <w:pStyle w:val="CitaviBibliographyEntry"/>
        <w:rPr>
          <w:rFonts w:eastAsia="SimSun"/>
          <w:lang w:eastAsia="zh-CN"/>
        </w:rPr>
      </w:pPr>
      <w:r>
        <w:rPr>
          <w:rFonts w:eastAsia="SimSun"/>
          <w:lang w:eastAsia="zh-CN"/>
        </w:rPr>
        <w:t>[3]</w:t>
      </w:r>
      <w:r>
        <w:rPr>
          <w:rFonts w:eastAsia="SimSun"/>
          <w:lang w:eastAsia="zh-CN"/>
        </w:rPr>
        <w:tab/>
      </w:r>
      <w:bookmarkStart w:id="6" w:name="_CTVL00176120e28ee6847f7b0fca683f3327004"/>
      <w:r>
        <w:rPr>
          <w:rFonts w:eastAsia="SimSun"/>
          <w:lang w:eastAsia="zh-CN"/>
        </w:rPr>
        <w:t xml:space="preserve">N. Schmitz, C. F. Breitkreuz, E. Ströfer, J. Burger, H. Hasse, </w:t>
      </w:r>
      <w:bookmarkEnd w:id="6"/>
      <w:r w:rsidRPr="00701B55">
        <w:rPr>
          <w:rFonts w:eastAsia="SimSun"/>
          <w:i/>
          <w:lang w:eastAsia="zh-CN"/>
        </w:rPr>
        <w:t>Journal of Membrane Science</w:t>
      </w:r>
      <w:r w:rsidRPr="00701B55">
        <w:rPr>
          <w:rFonts w:eastAsia="SimSun"/>
          <w:lang w:eastAsia="zh-CN"/>
        </w:rPr>
        <w:t xml:space="preserve"> </w:t>
      </w:r>
      <w:r w:rsidRPr="00701B55">
        <w:rPr>
          <w:rFonts w:eastAsia="SimSun"/>
          <w:b/>
          <w:lang w:eastAsia="zh-CN"/>
        </w:rPr>
        <w:t>2018</w:t>
      </w:r>
      <w:r w:rsidRPr="00701B55">
        <w:rPr>
          <w:rFonts w:eastAsia="SimSun"/>
          <w:lang w:eastAsia="zh-CN"/>
        </w:rPr>
        <w:t xml:space="preserve">, </w:t>
      </w:r>
      <w:r w:rsidRPr="00701B55">
        <w:rPr>
          <w:rFonts w:eastAsia="SimSun"/>
          <w:i/>
          <w:lang w:eastAsia="zh-CN"/>
        </w:rPr>
        <w:t>564</w:t>
      </w:r>
      <w:r w:rsidRPr="00701B55">
        <w:rPr>
          <w:rFonts w:eastAsia="SimSun"/>
          <w:lang w:eastAsia="zh-CN"/>
        </w:rPr>
        <w:t>, 806 – 812. DOI: 10.1016/j.memsci.2018.07.053.</w:t>
      </w:r>
    </w:p>
    <w:p w14:paraId="2A8EE63A" w14:textId="53342CEB" w:rsidR="00895037" w:rsidRPr="00701B55" w:rsidRDefault="00895037" w:rsidP="00701B55">
      <w:pPr>
        <w:pStyle w:val="CitaviBibliographyEntry"/>
        <w:rPr>
          <w:rFonts w:eastAsia="SimSun"/>
          <w:lang w:val="de-DE" w:eastAsia="zh-CN"/>
        </w:rPr>
      </w:pPr>
      <w:r w:rsidRPr="009257B2">
        <w:rPr>
          <w:rFonts w:eastAsia="SimSun"/>
          <w:lang w:eastAsia="zh-CN"/>
        </w:rPr>
        <w:fldChar w:fldCharType="end"/>
      </w:r>
    </w:p>
    <w:sectPr w:rsidR="00895037" w:rsidRPr="00701B55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8B1D41" w15:done="0"/>
  <w15:commentEx w15:paraId="3862F4D8" w15:done="0"/>
  <w15:commentEx w15:paraId="2AAC3182" w15:done="0"/>
  <w15:commentEx w15:paraId="6B83FD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8B1D41" w16cid:durableId="204F7068"/>
  <w16cid:commentId w16cid:paraId="3862F4D8" w16cid:durableId="204F720E"/>
  <w16cid:commentId w16cid:paraId="2AAC3182" w16cid:durableId="204F74D8"/>
  <w16cid:commentId w16cid:paraId="6B83FDB0" w16cid:durableId="20502F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ABCF2" w14:textId="77777777" w:rsidR="006C65FF" w:rsidRDefault="006C65FF" w:rsidP="004F5E36">
      <w:r>
        <w:separator/>
      </w:r>
    </w:p>
  </w:endnote>
  <w:endnote w:type="continuationSeparator" w:id="0">
    <w:p w14:paraId="499017AA" w14:textId="77777777" w:rsidR="006C65FF" w:rsidRDefault="006C65F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824C3" w14:textId="77777777" w:rsidR="00CC4317" w:rsidRDefault="00CC431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50EF7" w14:textId="77777777" w:rsidR="00CC4317" w:rsidRDefault="00CC431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2DA2C" w14:textId="77777777" w:rsidR="00CC4317" w:rsidRDefault="00CC43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C2F9C" w14:textId="77777777" w:rsidR="006C65FF" w:rsidRDefault="006C65FF" w:rsidP="004F5E36">
      <w:r>
        <w:separator/>
      </w:r>
    </w:p>
  </w:footnote>
  <w:footnote w:type="continuationSeparator" w:id="0">
    <w:p w14:paraId="49897CD1" w14:textId="77777777" w:rsidR="006C65FF" w:rsidRDefault="006C65F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B9D56" w14:textId="77777777" w:rsidR="00CC4317" w:rsidRDefault="00CC43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7B694" w14:textId="77777777" w:rsidR="004D1162" w:rsidRDefault="00594E9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CB7491" wp14:editId="5E43D06A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3B65359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A9F6885" wp14:editId="00799362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DCA1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317BAA4" wp14:editId="50600D94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6FE3E606" w14:textId="77777777" w:rsidR="00704BDF" w:rsidRDefault="00704BDF">
    <w:pPr>
      <w:pStyle w:val="Kopfzeile"/>
    </w:pPr>
  </w:p>
  <w:p w14:paraId="14FC76B5" w14:textId="77777777" w:rsidR="00704BDF" w:rsidRDefault="00704BD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F5D091" wp14:editId="644F106F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BF93479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Güttel">
    <w15:presenceInfo w15:providerId="Windows Live" w15:userId="2002b4bc032a6f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53E1C"/>
    <w:rsid w:val="00062A9A"/>
    <w:rsid w:val="00065CED"/>
    <w:rsid w:val="000A03B2"/>
    <w:rsid w:val="000A6AB1"/>
    <w:rsid w:val="000A6DC6"/>
    <w:rsid w:val="000D34BE"/>
    <w:rsid w:val="000E36F1"/>
    <w:rsid w:val="000E3A73"/>
    <w:rsid w:val="000E414A"/>
    <w:rsid w:val="00124F56"/>
    <w:rsid w:val="0013121F"/>
    <w:rsid w:val="00134DE4"/>
    <w:rsid w:val="00141A56"/>
    <w:rsid w:val="00150D8A"/>
    <w:rsid w:val="00150E59"/>
    <w:rsid w:val="00164ED6"/>
    <w:rsid w:val="0018016F"/>
    <w:rsid w:val="00184AD6"/>
    <w:rsid w:val="001926B3"/>
    <w:rsid w:val="001B65C1"/>
    <w:rsid w:val="001C119A"/>
    <w:rsid w:val="001C684B"/>
    <w:rsid w:val="001D53FC"/>
    <w:rsid w:val="001E3174"/>
    <w:rsid w:val="001F2EC7"/>
    <w:rsid w:val="002065DB"/>
    <w:rsid w:val="002129F1"/>
    <w:rsid w:val="002229BA"/>
    <w:rsid w:val="002447EF"/>
    <w:rsid w:val="0024796F"/>
    <w:rsid w:val="00251550"/>
    <w:rsid w:val="002619CE"/>
    <w:rsid w:val="0027221A"/>
    <w:rsid w:val="00272C84"/>
    <w:rsid w:val="00275B61"/>
    <w:rsid w:val="002D1F12"/>
    <w:rsid w:val="002F5022"/>
    <w:rsid w:val="003009B7"/>
    <w:rsid w:val="0030469C"/>
    <w:rsid w:val="003723D4"/>
    <w:rsid w:val="00372FA1"/>
    <w:rsid w:val="003A7265"/>
    <w:rsid w:val="003A7D1C"/>
    <w:rsid w:val="003C6FA1"/>
    <w:rsid w:val="00405D59"/>
    <w:rsid w:val="00411E0E"/>
    <w:rsid w:val="0046164A"/>
    <w:rsid w:val="00462DCD"/>
    <w:rsid w:val="004D1162"/>
    <w:rsid w:val="004E4DD6"/>
    <w:rsid w:val="004F1E21"/>
    <w:rsid w:val="004F5E36"/>
    <w:rsid w:val="00507232"/>
    <w:rsid w:val="005111A9"/>
    <w:rsid w:val="005119A5"/>
    <w:rsid w:val="00513F72"/>
    <w:rsid w:val="005278B7"/>
    <w:rsid w:val="005346C8"/>
    <w:rsid w:val="00591371"/>
    <w:rsid w:val="00594E9F"/>
    <w:rsid w:val="005A2521"/>
    <w:rsid w:val="005B61E6"/>
    <w:rsid w:val="005C77E1"/>
    <w:rsid w:val="005D6A2F"/>
    <w:rsid w:val="005E1A82"/>
    <w:rsid w:val="005F0A28"/>
    <w:rsid w:val="005F0E5E"/>
    <w:rsid w:val="00620DEE"/>
    <w:rsid w:val="00625639"/>
    <w:rsid w:val="0063693D"/>
    <w:rsid w:val="0064184D"/>
    <w:rsid w:val="00660E3E"/>
    <w:rsid w:val="00662E74"/>
    <w:rsid w:val="0069572E"/>
    <w:rsid w:val="006A58D2"/>
    <w:rsid w:val="006C5579"/>
    <w:rsid w:val="006C65FF"/>
    <w:rsid w:val="006D596F"/>
    <w:rsid w:val="00701B55"/>
    <w:rsid w:val="00704BDF"/>
    <w:rsid w:val="00724022"/>
    <w:rsid w:val="0072584A"/>
    <w:rsid w:val="00736B13"/>
    <w:rsid w:val="00737886"/>
    <w:rsid w:val="007447F3"/>
    <w:rsid w:val="00757057"/>
    <w:rsid w:val="007661C8"/>
    <w:rsid w:val="00770D4B"/>
    <w:rsid w:val="00775ADB"/>
    <w:rsid w:val="007D52CD"/>
    <w:rsid w:val="007E53DD"/>
    <w:rsid w:val="007E7A5F"/>
    <w:rsid w:val="00810022"/>
    <w:rsid w:val="00813288"/>
    <w:rsid w:val="008168FC"/>
    <w:rsid w:val="00845F33"/>
    <w:rsid w:val="008479A2"/>
    <w:rsid w:val="0087637F"/>
    <w:rsid w:val="00890143"/>
    <w:rsid w:val="00895037"/>
    <w:rsid w:val="008A1512"/>
    <w:rsid w:val="008A786C"/>
    <w:rsid w:val="008B2AAB"/>
    <w:rsid w:val="008D0BEB"/>
    <w:rsid w:val="008E566E"/>
    <w:rsid w:val="00901EB6"/>
    <w:rsid w:val="00922453"/>
    <w:rsid w:val="009257B2"/>
    <w:rsid w:val="009450CE"/>
    <w:rsid w:val="0095164B"/>
    <w:rsid w:val="00956930"/>
    <w:rsid w:val="00996483"/>
    <w:rsid w:val="009A4567"/>
    <w:rsid w:val="009E788A"/>
    <w:rsid w:val="00A1763D"/>
    <w:rsid w:val="00A17CEC"/>
    <w:rsid w:val="00A27EF0"/>
    <w:rsid w:val="00A4495D"/>
    <w:rsid w:val="00A46D33"/>
    <w:rsid w:val="00A76EFC"/>
    <w:rsid w:val="00A9626B"/>
    <w:rsid w:val="00A97F29"/>
    <w:rsid w:val="00AB0964"/>
    <w:rsid w:val="00AB39DF"/>
    <w:rsid w:val="00AE377D"/>
    <w:rsid w:val="00B61DBF"/>
    <w:rsid w:val="00B875FF"/>
    <w:rsid w:val="00BA6BBE"/>
    <w:rsid w:val="00BC083A"/>
    <w:rsid w:val="00BC30C9"/>
    <w:rsid w:val="00BE3E58"/>
    <w:rsid w:val="00C01616"/>
    <w:rsid w:val="00C0162B"/>
    <w:rsid w:val="00C27900"/>
    <w:rsid w:val="00C345B1"/>
    <w:rsid w:val="00C40142"/>
    <w:rsid w:val="00C40B13"/>
    <w:rsid w:val="00C46AA7"/>
    <w:rsid w:val="00C57182"/>
    <w:rsid w:val="00C64211"/>
    <w:rsid w:val="00C655FD"/>
    <w:rsid w:val="00C867B1"/>
    <w:rsid w:val="00C906B6"/>
    <w:rsid w:val="00C942D3"/>
    <w:rsid w:val="00C94434"/>
    <w:rsid w:val="00CA1C95"/>
    <w:rsid w:val="00CA5A9C"/>
    <w:rsid w:val="00CC4317"/>
    <w:rsid w:val="00CD5FE2"/>
    <w:rsid w:val="00CE7C97"/>
    <w:rsid w:val="00D02B4C"/>
    <w:rsid w:val="00D51DDF"/>
    <w:rsid w:val="00D8119C"/>
    <w:rsid w:val="00D84576"/>
    <w:rsid w:val="00DB2C50"/>
    <w:rsid w:val="00DC328E"/>
    <w:rsid w:val="00DD01C6"/>
    <w:rsid w:val="00DE0019"/>
    <w:rsid w:val="00DE264A"/>
    <w:rsid w:val="00E041E7"/>
    <w:rsid w:val="00E23CA1"/>
    <w:rsid w:val="00E409A8"/>
    <w:rsid w:val="00E55991"/>
    <w:rsid w:val="00E7209D"/>
    <w:rsid w:val="00E8604E"/>
    <w:rsid w:val="00EA50E1"/>
    <w:rsid w:val="00EC5FEF"/>
    <w:rsid w:val="00EC6F39"/>
    <w:rsid w:val="00EE0131"/>
    <w:rsid w:val="00F30C64"/>
    <w:rsid w:val="00F751AB"/>
    <w:rsid w:val="00FB730C"/>
    <w:rsid w:val="00FC2695"/>
    <w:rsid w:val="00FC3E03"/>
    <w:rsid w:val="00FD6C1B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C0C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link">
    <w:name w:val="Hyperlink"/>
    <w:basedOn w:val="Absatz-Standardschriftart"/>
    <w:uiPriority w:val="99"/>
    <w:unhideWhenUsed/>
    <w:locked/>
    <w:rsid w:val="00BC083A"/>
    <w:rPr>
      <w:color w:val="0000FF" w:themeColor="hyperlink"/>
      <w:u w:val="single"/>
    </w:rPr>
  </w:style>
  <w:style w:type="paragraph" w:customStyle="1" w:styleId="CitaviBibliographyEntry">
    <w:name w:val="Citavi Bibliography Entry"/>
    <w:basedOn w:val="Standard"/>
    <w:link w:val="CitaviBibliographyEntryZchn"/>
    <w:rsid w:val="00C64211"/>
    <w:pPr>
      <w:tabs>
        <w:tab w:val="clear" w:pos="7100"/>
        <w:tab w:val="left" w:pos="567"/>
      </w:tabs>
      <w:ind w:left="567" w:hanging="567"/>
      <w:jc w:val="left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C64211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itaviBibliographyHeading">
    <w:name w:val="Citavi Bibliography Heading"/>
    <w:basedOn w:val="berschrift1"/>
    <w:link w:val="CitaviBibliographyHeadingZchn"/>
    <w:rsid w:val="00C64211"/>
    <w:pPr>
      <w:jc w:val="left"/>
    </w:pPr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C64211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C64211"/>
    <w:pPr>
      <w:snapToGrid w:val="0"/>
      <w:spacing w:after="120"/>
      <w:jc w:val="left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rsid w:val="00C64211"/>
    <w:rPr>
      <w:rFonts w:eastAsia="MS PGothic" w:cstheme="majorBidi"/>
      <w:b/>
      <w:bCs/>
      <w:color w:val="000000"/>
      <w:lang w:val="en-US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C64211"/>
    <w:pPr>
      <w:snapToGrid w:val="0"/>
      <w:spacing w:after="120"/>
      <w:jc w:val="left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rsid w:val="00C64211"/>
    <w:rPr>
      <w:rFonts w:eastAsia="MS PGothic" w:cstheme="majorBidi"/>
      <w:b/>
      <w:bCs/>
      <w:color w:val="000000"/>
      <w:lang w:val="en-US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C64211"/>
    <w:pPr>
      <w:snapToGrid w:val="0"/>
      <w:spacing w:after="120"/>
      <w:jc w:val="left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rsid w:val="00C64211"/>
    <w:rPr>
      <w:rFonts w:eastAsia="MS PGothic" w:cstheme="majorBidi"/>
      <w:b/>
      <w:bCs/>
      <w:i/>
      <w:iCs/>
      <w:color w:val="000000"/>
      <w:lang w:val="en-US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C64211"/>
    <w:pPr>
      <w:snapToGrid w:val="0"/>
      <w:spacing w:after="120"/>
      <w:jc w:val="left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rsid w:val="00C64211"/>
    <w:rPr>
      <w:rFonts w:eastAsia="MS PGothic" w:cstheme="majorBidi"/>
      <w:color w:val="000000"/>
      <w:lang w:val="en-US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C64211"/>
    <w:pPr>
      <w:snapToGrid w:val="0"/>
      <w:spacing w:after="120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rsid w:val="00C64211"/>
    <w:rPr>
      <w:rFonts w:eastAsia="MS PGothic" w:cstheme="majorBidi"/>
      <w:i/>
      <w:iCs/>
      <w:color w:val="000000"/>
      <w:lang w:val="en-US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C64211"/>
    <w:pPr>
      <w:snapToGrid w:val="0"/>
      <w:spacing w:after="120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rsid w:val="00C64211"/>
    <w:rPr>
      <w:rFonts w:eastAsia="MS PGothic" w:cstheme="majorBidi"/>
      <w:i/>
      <w:iCs/>
      <w:color w:val="000000"/>
      <w:lang w:val="en-US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C64211"/>
    <w:pPr>
      <w:snapToGrid w:val="0"/>
      <w:spacing w:after="120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rsid w:val="00C64211"/>
    <w:rPr>
      <w:rFonts w:eastAsia="MS PGothic" w:cstheme="majorBidi"/>
      <w:color w:val="000000"/>
      <w:lang w:val="en-US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C64211"/>
    <w:pPr>
      <w:snapToGrid w:val="0"/>
      <w:spacing w:after="120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rsid w:val="00C64211"/>
    <w:rPr>
      <w:rFonts w:eastAsia="MS PGothic" w:cstheme="majorBidi"/>
      <w:i/>
      <w:iCs/>
      <w:color w:val="00000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DB2C5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link">
    <w:name w:val="Hyperlink"/>
    <w:basedOn w:val="Absatz-Standardschriftart"/>
    <w:uiPriority w:val="99"/>
    <w:unhideWhenUsed/>
    <w:locked/>
    <w:rsid w:val="00BC083A"/>
    <w:rPr>
      <w:color w:val="0000FF" w:themeColor="hyperlink"/>
      <w:u w:val="single"/>
    </w:rPr>
  </w:style>
  <w:style w:type="paragraph" w:customStyle="1" w:styleId="CitaviBibliographyEntry">
    <w:name w:val="Citavi Bibliography Entry"/>
    <w:basedOn w:val="Standard"/>
    <w:link w:val="CitaviBibliographyEntryZchn"/>
    <w:rsid w:val="00C64211"/>
    <w:pPr>
      <w:tabs>
        <w:tab w:val="clear" w:pos="7100"/>
        <w:tab w:val="left" w:pos="567"/>
      </w:tabs>
      <w:ind w:left="567" w:hanging="567"/>
      <w:jc w:val="left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C64211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itaviBibliographyHeading">
    <w:name w:val="Citavi Bibliography Heading"/>
    <w:basedOn w:val="berschrift1"/>
    <w:link w:val="CitaviBibliographyHeadingZchn"/>
    <w:rsid w:val="00C64211"/>
    <w:pPr>
      <w:jc w:val="left"/>
    </w:pPr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C64211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C64211"/>
    <w:pPr>
      <w:snapToGrid w:val="0"/>
      <w:spacing w:after="120"/>
      <w:jc w:val="left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rsid w:val="00C64211"/>
    <w:rPr>
      <w:rFonts w:eastAsia="MS PGothic" w:cstheme="majorBidi"/>
      <w:b/>
      <w:bCs/>
      <w:color w:val="000000"/>
      <w:lang w:val="en-US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C64211"/>
    <w:pPr>
      <w:snapToGrid w:val="0"/>
      <w:spacing w:after="120"/>
      <w:jc w:val="left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rsid w:val="00C64211"/>
    <w:rPr>
      <w:rFonts w:eastAsia="MS PGothic" w:cstheme="majorBidi"/>
      <w:b/>
      <w:bCs/>
      <w:color w:val="000000"/>
      <w:lang w:val="en-US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C64211"/>
    <w:pPr>
      <w:snapToGrid w:val="0"/>
      <w:spacing w:after="120"/>
      <w:jc w:val="left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rsid w:val="00C64211"/>
    <w:rPr>
      <w:rFonts w:eastAsia="MS PGothic" w:cstheme="majorBidi"/>
      <w:b/>
      <w:bCs/>
      <w:i/>
      <w:iCs/>
      <w:color w:val="000000"/>
      <w:lang w:val="en-US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C64211"/>
    <w:pPr>
      <w:snapToGrid w:val="0"/>
      <w:spacing w:after="120"/>
      <w:jc w:val="left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rsid w:val="00C64211"/>
    <w:rPr>
      <w:rFonts w:eastAsia="MS PGothic" w:cstheme="majorBidi"/>
      <w:color w:val="000000"/>
      <w:lang w:val="en-US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C64211"/>
    <w:pPr>
      <w:snapToGrid w:val="0"/>
      <w:spacing w:after="120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rsid w:val="00C64211"/>
    <w:rPr>
      <w:rFonts w:eastAsia="MS PGothic" w:cstheme="majorBidi"/>
      <w:i/>
      <w:iCs/>
      <w:color w:val="000000"/>
      <w:lang w:val="en-US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C64211"/>
    <w:pPr>
      <w:snapToGrid w:val="0"/>
      <w:spacing w:after="120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rsid w:val="00C64211"/>
    <w:rPr>
      <w:rFonts w:eastAsia="MS PGothic" w:cstheme="majorBidi"/>
      <w:i/>
      <w:iCs/>
      <w:color w:val="000000"/>
      <w:lang w:val="en-US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C64211"/>
    <w:pPr>
      <w:snapToGrid w:val="0"/>
      <w:spacing w:after="120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rsid w:val="00C64211"/>
    <w:rPr>
      <w:rFonts w:eastAsia="MS PGothic" w:cstheme="majorBidi"/>
      <w:color w:val="000000"/>
      <w:lang w:val="en-US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C64211"/>
    <w:pPr>
      <w:snapToGrid w:val="0"/>
      <w:spacing w:after="120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rsid w:val="00C64211"/>
    <w:rPr>
      <w:rFonts w:eastAsia="MS PGothic" w:cstheme="majorBidi"/>
      <w:i/>
      <w:iCs/>
      <w:color w:val="00000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DB2C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7B943-D39A-472C-81A6-FAFAD66B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3726</Words>
  <Characters>21240</Characters>
  <Application>Microsoft Office Word</Application>
  <DocSecurity>0</DocSecurity>
  <Lines>177</Lines>
  <Paragraphs>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Lara Theiss</cp:lastModifiedBy>
  <cp:revision>4</cp:revision>
  <cp:lastPrinted>2015-05-12T18:31:00Z</cp:lastPrinted>
  <dcterms:created xsi:type="dcterms:W3CDTF">2019-04-09T12:39:00Z</dcterms:created>
  <dcterms:modified xsi:type="dcterms:W3CDTF">2019-04-09T13:01:00Z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PtL Literatur </vt:lpwstr>
  </property>
  <property fmtid="{D5CDD505-2E9C-101B-9397-08002B2CF9AE}" pid="3" name="CitaviDocumentProperty_0">
    <vt:lpwstr>3d89cab9-b60f-481e-b0ff-64aa8725ade2</vt:lpwstr>
  </property>
  <property fmtid="{D5CDD505-2E9C-101B-9397-08002B2CF9AE}" pid="4" name="CitaviDocumentProperty_8">
    <vt:lpwstr>P:\500\groupdrives\TCP\Aktuell\Team Methanol Literatur\PtL Literatur .ctv5</vt:lpwstr>
  </property>
  <property fmtid="{D5CDD505-2E9C-101B-9397-08002B2CF9AE}" pid="5" name="CitaviDocumentProperty_1">
    <vt:lpwstr>5.7.0.0</vt:lpwstr>
  </property>
  <property fmtid="{D5CDD505-2E9C-101B-9397-08002B2CF9AE}" pid="6" name="CitaviDocumentProperty_6">
    <vt:lpwstr>True</vt:lpwstr>
  </property>
</Properties>
</file>