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rsidR="00005979" w:rsidRPr="00DE0019" w:rsidRDefault="00005979" w:rsidP="00005979">
      <w:pPr>
        <w:snapToGrid w:val="0"/>
        <w:spacing w:after="360"/>
        <w:jc w:val="center"/>
        <w:rPr>
          <w:rFonts w:asciiTheme="minorHAnsi" w:eastAsia="MS PGothic" w:hAnsiTheme="minorHAnsi"/>
          <w:b/>
          <w:bCs/>
          <w:sz w:val="28"/>
          <w:szCs w:val="28"/>
          <w:lang w:val="en-US" w:eastAsia="ko-KR"/>
        </w:rPr>
      </w:pPr>
      <w:r w:rsidRPr="001B4CDC">
        <w:rPr>
          <w:rFonts w:asciiTheme="minorHAnsi" w:eastAsia="MS PGothic" w:hAnsiTheme="minorHAnsi"/>
          <w:b/>
          <w:bCs/>
          <w:sz w:val="28"/>
          <w:szCs w:val="28"/>
          <w:lang w:val="en-US"/>
        </w:rPr>
        <w:t>Mathematical and Computational Modelling of Anodic Oxidation of Oxygen in Copper Refining with Arc Electrolysis</w:t>
      </w:r>
      <w:r w:rsidRPr="00DE0019">
        <w:rPr>
          <w:rFonts w:asciiTheme="minorHAnsi" w:eastAsia="MS PGothic" w:hAnsiTheme="minorHAnsi"/>
          <w:b/>
          <w:bCs/>
          <w:sz w:val="28"/>
          <w:szCs w:val="28"/>
          <w:lang w:val="en-US"/>
        </w:rPr>
        <w:t>.</w:t>
      </w:r>
    </w:p>
    <w:p w:rsidR="00005979" w:rsidRPr="00372CBB" w:rsidRDefault="00005979" w:rsidP="00005979">
      <w:pPr>
        <w:snapToGrid w:val="0"/>
        <w:spacing w:after="120"/>
        <w:jc w:val="center"/>
        <w:rPr>
          <w:rFonts w:eastAsia="SimSun"/>
          <w:color w:val="000000"/>
          <w:lang w:val="es-ES" w:eastAsia="zh-CN"/>
        </w:rPr>
      </w:pPr>
      <w:r w:rsidRPr="00372CBB">
        <w:rPr>
          <w:rFonts w:asciiTheme="minorHAnsi" w:eastAsia="SimSun" w:hAnsiTheme="minorHAnsi"/>
          <w:color w:val="000000"/>
          <w:sz w:val="24"/>
          <w:szCs w:val="24"/>
          <w:u w:val="single"/>
          <w:lang w:val="es-ES" w:eastAsia="zh-CN"/>
        </w:rPr>
        <w:t>Jorge Manríquez</w:t>
      </w:r>
      <w:r w:rsidRPr="00372CBB">
        <w:rPr>
          <w:rFonts w:asciiTheme="minorHAnsi" w:eastAsia="SimSun" w:hAnsiTheme="minorHAnsi"/>
          <w:color w:val="000000"/>
          <w:sz w:val="24"/>
          <w:szCs w:val="24"/>
          <w:u w:val="single"/>
          <w:vertAlign w:val="superscript"/>
          <w:lang w:val="es-ES" w:eastAsia="zh-CN"/>
        </w:rPr>
        <w:t>1</w:t>
      </w:r>
      <w:r w:rsidRPr="00372CBB">
        <w:rPr>
          <w:rFonts w:asciiTheme="minorHAnsi" w:eastAsia="SimSun" w:hAnsiTheme="minorHAnsi"/>
          <w:color w:val="000000"/>
          <w:sz w:val="24"/>
          <w:szCs w:val="24"/>
          <w:lang w:val="es-ES" w:eastAsia="zh-CN"/>
        </w:rPr>
        <w:t>, Gerardo Cifuentes</w:t>
      </w:r>
      <w:r w:rsidRPr="00372CBB">
        <w:rPr>
          <w:rFonts w:asciiTheme="minorHAnsi" w:eastAsia="SimSun" w:hAnsiTheme="minorHAnsi"/>
          <w:color w:val="000000"/>
          <w:sz w:val="24"/>
          <w:szCs w:val="24"/>
          <w:vertAlign w:val="superscript"/>
          <w:lang w:val="es-ES" w:eastAsia="zh-CN"/>
        </w:rPr>
        <w:t>1</w:t>
      </w:r>
      <w:r w:rsidRPr="00372CBB">
        <w:rPr>
          <w:rFonts w:asciiTheme="minorHAnsi" w:eastAsia="SimSun" w:hAnsiTheme="minorHAnsi"/>
          <w:color w:val="000000"/>
          <w:sz w:val="24"/>
          <w:szCs w:val="24"/>
          <w:lang w:val="es-ES" w:eastAsia="zh-CN"/>
        </w:rPr>
        <w:t>, Cristian Vargas</w:t>
      </w:r>
      <w:r w:rsidRPr="00372CBB">
        <w:rPr>
          <w:rFonts w:asciiTheme="minorHAnsi" w:eastAsia="SimSun" w:hAnsiTheme="minorHAnsi"/>
          <w:color w:val="000000"/>
          <w:sz w:val="24"/>
          <w:szCs w:val="24"/>
          <w:vertAlign w:val="superscript"/>
          <w:lang w:val="es-ES" w:eastAsia="zh-CN"/>
        </w:rPr>
        <w:t>1</w:t>
      </w:r>
      <w:r w:rsidRPr="00372CBB">
        <w:rPr>
          <w:rFonts w:asciiTheme="minorHAnsi" w:eastAsia="SimSun" w:hAnsiTheme="minorHAnsi"/>
          <w:color w:val="000000"/>
          <w:sz w:val="24"/>
          <w:szCs w:val="24"/>
          <w:lang w:val="es-ES" w:eastAsia="zh-CN"/>
        </w:rPr>
        <w:t>, Alejandro Gutierrez</w:t>
      </w:r>
      <w:r w:rsidRPr="00372CBB">
        <w:rPr>
          <w:rFonts w:eastAsia="SimSun"/>
          <w:color w:val="000000"/>
          <w:vertAlign w:val="superscript"/>
          <w:lang w:val="es-ES" w:eastAsia="zh-CN"/>
        </w:rPr>
        <w:t>2</w:t>
      </w:r>
    </w:p>
    <w:p w:rsidR="00005979" w:rsidRPr="00DE0019" w:rsidRDefault="00005979" w:rsidP="00005979">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Pr>
          <w:rFonts w:asciiTheme="minorHAnsi" w:eastAsia="MS PGothic" w:hAnsiTheme="minorHAnsi"/>
          <w:i/>
          <w:iCs/>
          <w:color w:val="000000"/>
          <w:sz w:val="20"/>
          <w:lang w:val="en-US"/>
        </w:rPr>
        <w:t xml:space="preserve">Full Professor, Metallurgical Engineering Department, University of Santiago of Chile, </w:t>
      </w:r>
      <w:proofErr w:type="spellStart"/>
      <w:r>
        <w:rPr>
          <w:rFonts w:asciiTheme="minorHAnsi" w:eastAsia="MS PGothic" w:hAnsiTheme="minorHAnsi"/>
          <w:i/>
          <w:iCs/>
          <w:color w:val="000000"/>
          <w:sz w:val="20"/>
          <w:lang w:val="en-US"/>
        </w:rPr>
        <w:t>Avda</w:t>
      </w:r>
      <w:proofErr w:type="spellEnd"/>
      <w:r>
        <w:rPr>
          <w:rFonts w:asciiTheme="minorHAnsi" w:eastAsia="MS PGothic" w:hAnsiTheme="minorHAnsi"/>
          <w:i/>
          <w:iCs/>
          <w:color w:val="000000"/>
          <w:sz w:val="20"/>
          <w:lang w:val="en-US"/>
        </w:rPr>
        <w:t xml:space="preserve">. L. B. O’Higgins 3363, </w:t>
      </w:r>
      <w:proofErr w:type="spellStart"/>
      <w:r>
        <w:rPr>
          <w:rFonts w:asciiTheme="minorHAnsi" w:eastAsia="MS PGothic" w:hAnsiTheme="minorHAnsi"/>
          <w:i/>
          <w:iCs/>
          <w:color w:val="000000"/>
          <w:sz w:val="20"/>
          <w:lang w:val="en-US"/>
        </w:rPr>
        <w:t>Estación</w:t>
      </w:r>
      <w:proofErr w:type="spellEnd"/>
      <w:r>
        <w:rPr>
          <w:rFonts w:asciiTheme="minorHAnsi" w:eastAsia="MS PGothic" w:hAnsiTheme="minorHAnsi"/>
          <w:i/>
          <w:iCs/>
          <w:color w:val="000000"/>
          <w:sz w:val="20"/>
          <w:lang w:val="en-US"/>
        </w:rPr>
        <w:t xml:space="preserve"> Central, Santiago, Chile</w:t>
      </w:r>
      <w:r w:rsidRPr="00DE0019">
        <w:rPr>
          <w:rFonts w:asciiTheme="minorHAnsi" w:eastAsia="MS PGothic" w:hAnsiTheme="minorHAnsi"/>
          <w:i/>
          <w:iCs/>
          <w:color w:val="000000"/>
          <w:sz w:val="20"/>
          <w:lang w:val="en-US"/>
        </w:rPr>
        <w:t xml:space="preserve">; 2 </w:t>
      </w:r>
      <w:r>
        <w:rPr>
          <w:rFonts w:asciiTheme="minorHAnsi" w:eastAsia="MS PGothic" w:hAnsiTheme="minorHAnsi"/>
          <w:i/>
          <w:iCs/>
          <w:color w:val="000000"/>
          <w:sz w:val="20"/>
          <w:lang w:val="en-US"/>
        </w:rPr>
        <w:t xml:space="preserve">Full Professor, Mechanical Engineering Department, University of Santiago of Chile, </w:t>
      </w:r>
      <w:proofErr w:type="spellStart"/>
      <w:r>
        <w:rPr>
          <w:rFonts w:asciiTheme="minorHAnsi" w:eastAsia="MS PGothic" w:hAnsiTheme="minorHAnsi"/>
          <w:i/>
          <w:iCs/>
          <w:color w:val="000000"/>
          <w:sz w:val="20"/>
          <w:lang w:val="en-US"/>
        </w:rPr>
        <w:t>Avda.L.B</w:t>
      </w:r>
      <w:proofErr w:type="spellEnd"/>
      <w:r>
        <w:rPr>
          <w:rFonts w:asciiTheme="minorHAnsi" w:eastAsia="MS PGothic" w:hAnsiTheme="minorHAnsi"/>
          <w:i/>
          <w:iCs/>
          <w:color w:val="000000"/>
          <w:sz w:val="20"/>
          <w:lang w:val="en-US"/>
        </w:rPr>
        <w:t xml:space="preserve">. O’Higgins 3363, </w:t>
      </w:r>
      <w:proofErr w:type="spellStart"/>
      <w:r>
        <w:rPr>
          <w:rFonts w:asciiTheme="minorHAnsi" w:eastAsia="MS PGothic" w:hAnsiTheme="minorHAnsi"/>
          <w:i/>
          <w:iCs/>
          <w:color w:val="000000"/>
          <w:sz w:val="20"/>
          <w:lang w:val="en-US"/>
        </w:rPr>
        <w:t>Estación</w:t>
      </w:r>
      <w:proofErr w:type="spellEnd"/>
      <w:r>
        <w:rPr>
          <w:rFonts w:asciiTheme="minorHAnsi" w:eastAsia="MS PGothic" w:hAnsiTheme="minorHAnsi"/>
          <w:i/>
          <w:iCs/>
          <w:color w:val="000000"/>
          <w:sz w:val="20"/>
          <w:lang w:val="en-US"/>
        </w:rPr>
        <w:t xml:space="preserve"> Central, Santiago, Chile.</w:t>
      </w:r>
    </w:p>
    <w:p w:rsidR="00005979" w:rsidRPr="00DE0019" w:rsidRDefault="00005979" w:rsidP="00005979">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E42033">
        <w:rPr>
          <w:rFonts w:asciiTheme="minorHAnsi" w:eastAsia="MS PGothic" w:hAnsiTheme="minorHAnsi"/>
          <w:bCs/>
          <w:i/>
          <w:iCs/>
          <w:sz w:val="20"/>
          <w:lang w:val="en-US"/>
        </w:rPr>
        <w:t>j</w:t>
      </w:r>
      <w:r>
        <w:rPr>
          <w:rFonts w:asciiTheme="minorHAnsi" w:eastAsia="MS PGothic" w:hAnsiTheme="minorHAnsi"/>
          <w:bCs/>
          <w:i/>
          <w:iCs/>
          <w:sz w:val="20"/>
          <w:lang w:val="en-US"/>
        </w:rPr>
        <w:t>orge.manriquez</w:t>
      </w:r>
      <w:r w:rsidRPr="00DE0019">
        <w:rPr>
          <w:rFonts w:asciiTheme="minorHAnsi" w:eastAsia="MS PGothic" w:hAnsiTheme="minorHAnsi"/>
          <w:bCs/>
          <w:i/>
          <w:iCs/>
          <w:sz w:val="20"/>
          <w:lang w:val="en-US"/>
        </w:rPr>
        <w:t>@</w:t>
      </w:r>
      <w:r>
        <w:rPr>
          <w:rFonts w:asciiTheme="minorHAnsi" w:eastAsia="MS PGothic" w:hAnsiTheme="minorHAnsi"/>
          <w:bCs/>
          <w:i/>
          <w:iCs/>
          <w:sz w:val="20"/>
          <w:lang w:val="en-US"/>
        </w:rPr>
        <w:t>usach.cl</w:t>
      </w:r>
    </w:p>
    <w:p w:rsidR="00005979" w:rsidRPr="008D0BEB" w:rsidRDefault="00005979" w:rsidP="00005979">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005979" w:rsidRPr="009A64D5" w:rsidRDefault="00005979" w:rsidP="00005979">
      <w:pPr>
        <w:snapToGrid w:val="0"/>
        <w:spacing w:after="120"/>
        <w:rPr>
          <w:rFonts w:asciiTheme="minorHAnsi" w:eastAsia="MS PGothic" w:hAnsiTheme="minorHAnsi"/>
          <w:color w:val="000000"/>
          <w:sz w:val="22"/>
          <w:szCs w:val="22"/>
          <w:lang w:val="en-US"/>
        </w:rPr>
      </w:pPr>
      <w:r w:rsidRPr="009A64D5">
        <w:rPr>
          <w:rFonts w:asciiTheme="minorHAnsi" w:eastAsia="MS PGothic" w:hAnsiTheme="minorHAnsi"/>
          <w:color w:val="000000"/>
          <w:sz w:val="22"/>
          <w:szCs w:val="22"/>
          <w:lang w:val="en-US"/>
        </w:rPr>
        <w:t xml:space="preserve">The common route of refining the impurities of copper and other non-ferrous metals is </w:t>
      </w:r>
      <w:proofErr w:type="spellStart"/>
      <w:r w:rsidRPr="009A64D5">
        <w:rPr>
          <w:rFonts w:asciiTheme="minorHAnsi" w:eastAsia="MS PGothic" w:hAnsiTheme="minorHAnsi"/>
          <w:color w:val="000000"/>
          <w:sz w:val="22"/>
          <w:szCs w:val="22"/>
          <w:lang w:val="en-US"/>
        </w:rPr>
        <w:t>pyrometallurgical</w:t>
      </w:r>
      <w:proofErr w:type="spellEnd"/>
      <w:r w:rsidRPr="009A64D5">
        <w:rPr>
          <w:rFonts w:asciiTheme="minorHAnsi" w:eastAsia="MS PGothic" w:hAnsiTheme="minorHAnsi"/>
          <w:color w:val="000000"/>
          <w:sz w:val="22"/>
          <w:szCs w:val="22"/>
          <w:lang w:val="en-US"/>
        </w:rPr>
        <w:t>. The penalties in the price of copper for the level of impurities vary from 0.9 to 4.1 US/lb.</w:t>
      </w:r>
      <w:r>
        <w:rPr>
          <w:rFonts w:asciiTheme="minorHAnsi" w:eastAsia="MS PGothic" w:hAnsiTheme="minorHAnsi"/>
          <w:color w:val="000000"/>
          <w:sz w:val="22"/>
          <w:szCs w:val="22"/>
          <w:lang w:val="en-US"/>
        </w:rPr>
        <w:t xml:space="preserve"> </w:t>
      </w:r>
      <w:r w:rsidRPr="009A64D5">
        <w:rPr>
          <w:rFonts w:asciiTheme="minorHAnsi" w:eastAsia="MS PGothic" w:hAnsiTheme="minorHAnsi"/>
          <w:color w:val="000000"/>
          <w:sz w:val="22"/>
          <w:szCs w:val="22"/>
          <w:lang w:val="en-US"/>
        </w:rPr>
        <w:t xml:space="preserve">The classic equipment of operation is the rotatory furnace of </w:t>
      </w:r>
      <w:proofErr w:type="spellStart"/>
      <w:r w:rsidRPr="009A64D5">
        <w:rPr>
          <w:rFonts w:asciiTheme="minorHAnsi" w:eastAsia="MS PGothic" w:hAnsiTheme="minorHAnsi"/>
          <w:color w:val="000000"/>
          <w:sz w:val="22"/>
          <w:szCs w:val="22"/>
          <w:lang w:val="en-US"/>
        </w:rPr>
        <w:t>pyrorefining</w:t>
      </w:r>
      <w:proofErr w:type="spellEnd"/>
      <w:r w:rsidRPr="009A64D5">
        <w:rPr>
          <w:rFonts w:asciiTheme="minorHAnsi" w:eastAsia="MS PGothic" w:hAnsiTheme="minorHAnsi"/>
          <w:color w:val="000000"/>
          <w:sz w:val="22"/>
          <w:szCs w:val="22"/>
          <w:lang w:val="en-US"/>
        </w:rPr>
        <w:t xml:space="preserve">. The operation involves two sequential process steps: (a) oxidation - complexing; according to reaction </w:t>
      </w:r>
      <w:r>
        <w:rPr>
          <w:rFonts w:asciiTheme="minorHAnsi" w:eastAsia="MS PGothic" w:hAnsiTheme="minorHAnsi"/>
          <w:color w:val="000000"/>
          <w:sz w:val="22"/>
          <w:szCs w:val="22"/>
          <w:lang w:val="en-US"/>
        </w:rPr>
        <w:t xml:space="preserve">of </w:t>
      </w:r>
      <w:proofErr w:type="spellStart"/>
      <w:r w:rsidRPr="009A64D5">
        <w:rPr>
          <w:rFonts w:asciiTheme="minorHAnsi" w:eastAsia="MS PGothic" w:hAnsiTheme="minorHAnsi"/>
          <w:color w:val="000000"/>
          <w:sz w:val="22"/>
          <w:szCs w:val="22"/>
          <w:lang w:val="en-US"/>
        </w:rPr>
        <w:t>Eq</w:t>
      </w:r>
      <w:proofErr w:type="spellEnd"/>
      <w:r w:rsidRPr="009A64D5">
        <w:rPr>
          <w:rFonts w:asciiTheme="minorHAnsi" w:eastAsia="MS PGothic" w:hAnsiTheme="minorHAnsi"/>
          <w:color w:val="000000"/>
          <w:sz w:val="22"/>
          <w:szCs w:val="22"/>
          <w:lang w:val="en-US"/>
        </w:rPr>
        <w:t>(1)</w:t>
      </w:r>
      <w:r>
        <w:rPr>
          <w:rFonts w:asciiTheme="minorHAnsi" w:eastAsia="MS PGothic" w:hAnsiTheme="minorHAnsi"/>
          <w:color w:val="000000"/>
          <w:sz w:val="22"/>
          <w:szCs w:val="22"/>
          <w:lang w:val="en-US"/>
        </w:rPr>
        <w:t>:</w:t>
      </w:r>
      <w:proofErr w:type="spellStart"/>
      <w:r>
        <w:rPr>
          <w:rFonts w:asciiTheme="minorHAnsi" w:eastAsia="MS PGothic" w:hAnsiTheme="minorHAnsi"/>
          <w:color w:val="000000"/>
          <w:sz w:val="22"/>
          <w:szCs w:val="22"/>
          <w:u w:val="single"/>
          <w:lang w:val="en-US"/>
        </w:rPr>
        <w:t>S</w:t>
      </w:r>
      <w:r w:rsidRPr="009A64D5">
        <w:rPr>
          <w:rFonts w:asciiTheme="minorHAnsi" w:eastAsia="MS PGothic" w:hAnsiTheme="minorHAnsi"/>
          <w:color w:val="000000"/>
          <w:sz w:val="22"/>
          <w:szCs w:val="22"/>
          <w:lang w:val="en-US"/>
        </w:rPr>
        <w:t>+O</w:t>
      </w:r>
      <w:r w:rsidRPr="009A64D5">
        <w:rPr>
          <w:rFonts w:asciiTheme="minorHAnsi" w:eastAsia="MS PGothic" w:hAnsiTheme="minorHAnsi"/>
          <w:color w:val="000000"/>
          <w:sz w:val="22"/>
          <w:szCs w:val="22"/>
          <w:vertAlign w:val="subscript"/>
          <w:lang w:val="en-US"/>
        </w:rPr>
        <w:t>2</w:t>
      </w:r>
      <w:proofErr w:type="spellEnd"/>
      <w:r>
        <w:rPr>
          <w:rFonts w:asciiTheme="minorHAnsi" w:eastAsia="MS PGothic" w:hAnsiTheme="minorHAnsi"/>
          <w:color w:val="000000"/>
          <w:sz w:val="22"/>
          <w:szCs w:val="22"/>
          <w:vertAlign w:val="subscript"/>
          <w:lang w:val="en-US"/>
        </w:rPr>
        <w:t xml:space="preserve"> </w:t>
      </w:r>
      <w:r w:rsidRPr="009A64D5">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proofErr w:type="spellStart"/>
      <w:r>
        <w:rPr>
          <w:rFonts w:asciiTheme="minorHAnsi" w:eastAsia="MS PGothic" w:hAnsiTheme="minorHAnsi"/>
          <w:color w:val="000000"/>
          <w:sz w:val="22"/>
          <w:szCs w:val="22"/>
          <w:lang w:val="en-US"/>
        </w:rPr>
        <w:t>SO</w:t>
      </w:r>
      <w:r w:rsidRPr="009A64D5">
        <w:rPr>
          <w:rFonts w:asciiTheme="minorHAnsi" w:eastAsia="MS PGothic" w:hAnsiTheme="minorHAnsi"/>
          <w:color w:val="000000"/>
          <w:sz w:val="22"/>
          <w:szCs w:val="22"/>
          <w:vertAlign w:val="subscript"/>
          <w:lang w:val="en-US"/>
        </w:rPr>
        <w:t>2</w:t>
      </w:r>
      <w:proofErr w:type="spellEnd"/>
      <w:r w:rsidRPr="009A64D5">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a</w:t>
      </w:r>
      <w:r w:rsidRPr="009A64D5">
        <w:rPr>
          <w:rFonts w:asciiTheme="minorHAnsi" w:eastAsia="MS PGothic" w:hAnsiTheme="minorHAnsi"/>
          <w:color w:val="000000"/>
          <w:sz w:val="22"/>
          <w:szCs w:val="22"/>
          <w:lang w:val="en-US"/>
        </w:rPr>
        <w:t xml:space="preserve">nd (b) reduction, according to reaction </w:t>
      </w:r>
      <w:r>
        <w:rPr>
          <w:rFonts w:asciiTheme="minorHAnsi" w:eastAsia="MS PGothic" w:hAnsiTheme="minorHAnsi"/>
          <w:color w:val="000000"/>
          <w:sz w:val="22"/>
          <w:szCs w:val="22"/>
          <w:lang w:val="en-US"/>
        </w:rPr>
        <w:t xml:space="preserve">of </w:t>
      </w:r>
      <w:proofErr w:type="spellStart"/>
      <w:r w:rsidRPr="009A64D5">
        <w:rPr>
          <w:rFonts w:asciiTheme="minorHAnsi" w:eastAsia="MS PGothic" w:hAnsiTheme="minorHAnsi"/>
          <w:color w:val="000000"/>
          <w:sz w:val="22"/>
          <w:szCs w:val="22"/>
          <w:lang w:val="en-US"/>
        </w:rPr>
        <w:t>Eq</w:t>
      </w:r>
      <w:proofErr w:type="spellEnd"/>
      <w:r w:rsidRPr="009A64D5">
        <w:rPr>
          <w:rFonts w:asciiTheme="minorHAnsi" w:eastAsia="MS PGothic" w:hAnsiTheme="minorHAnsi"/>
          <w:color w:val="000000"/>
          <w:sz w:val="22"/>
          <w:szCs w:val="22"/>
          <w:lang w:val="en-US"/>
        </w:rPr>
        <w:t>(2)</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u w:val="single"/>
          <w:lang w:val="en-US"/>
        </w:rPr>
        <w:t>C</w:t>
      </w:r>
      <w:r>
        <w:rPr>
          <w:rFonts w:asciiTheme="minorHAnsi" w:eastAsia="MS PGothic" w:hAnsiTheme="minorHAnsi"/>
          <w:color w:val="000000"/>
          <w:sz w:val="22"/>
          <w:szCs w:val="22"/>
          <w:lang w:val="en-US"/>
        </w:rPr>
        <w:t xml:space="preserve"> + </w:t>
      </w:r>
      <w:r>
        <w:rPr>
          <w:rFonts w:asciiTheme="minorHAnsi" w:eastAsia="MS PGothic" w:hAnsiTheme="minorHAnsi"/>
          <w:color w:val="000000"/>
          <w:sz w:val="22"/>
          <w:szCs w:val="22"/>
          <w:u w:val="single"/>
          <w:lang w:val="en-US"/>
        </w:rPr>
        <w:t xml:space="preserve">O </w:t>
      </w:r>
      <w:r w:rsidRPr="009A64D5">
        <w:rPr>
          <w:rFonts w:asciiTheme="minorHAnsi" w:eastAsia="MS PGothic" w:hAnsiTheme="minorHAnsi"/>
          <w:color w:val="000000"/>
          <w:sz w:val="22"/>
          <w:szCs w:val="22"/>
          <w:lang w:val="en-US"/>
        </w:rPr>
        <w:t>=CO.</w:t>
      </w:r>
      <w:r>
        <w:rPr>
          <w:rFonts w:asciiTheme="minorHAnsi" w:eastAsia="MS PGothic" w:hAnsiTheme="minorHAnsi"/>
          <w:color w:val="000000"/>
          <w:sz w:val="22"/>
          <w:szCs w:val="22"/>
          <w:lang w:val="en-US"/>
        </w:rPr>
        <w:t xml:space="preserve"> </w:t>
      </w:r>
      <w:r w:rsidRPr="009A64D5">
        <w:rPr>
          <w:rFonts w:asciiTheme="minorHAnsi" w:eastAsia="MS PGothic" w:hAnsiTheme="minorHAnsi"/>
          <w:color w:val="000000"/>
          <w:sz w:val="22"/>
          <w:szCs w:val="22"/>
          <w:lang w:val="en-US"/>
        </w:rPr>
        <w:t>Refining with arc electrolysis is considered an alternative means of removing impurities from the molten copper without introducing deoxidizing agents. The use of this electrochemical method replaces the chemical reactions involved in the oxidation and reduction processes by electrochemical reactions.</w:t>
      </w:r>
      <w:r>
        <w:rPr>
          <w:rFonts w:asciiTheme="minorHAnsi" w:eastAsia="MS PGothic" w:hAnsiTheme="minorHAnsi"/>
          <w:color w:val="000000"/>
          <w:sz w:val="22"/>
          <w:szCs w:val="22"/>
          <w:lang w:val="en-US"/>
        </w:rPr>
        <w:t xml:space="preserve"> </w:t>
      </w:r>
      <w:r w:rsidRPr="009A64D5">
        <w:rPr>
          <w:rFonts w:asciiTheme="minorHAnsi" w:eastAsia="MS PGothic" w:hAnsiTheme="minorHAnsi"/>
          <w:color w:val="000000"/>
          <w:sz w:val="22"/>
          <w:szCs w:val="22"/>
          <w:lang w:val="en-US"/>
        </w:rPr>
        <w:t xml:space="preserve">In this work, we will be studied the dynamic behavior of the anodic oxidation of the oxyanion as the supply of oxidizing agent of impurities in the blister copper through modeling and simulation using program </w:t>
      </w:r>
      <w:proofErr w:type="spellStart"/>
      <w:r w:rsidRPr="009A64D5">
        <w:rPr>
          <w:rFonts w:asciiTheme="minorHAnsi" w:eastAsia="MS PGothic" w:hAnsiTheme="minorHAnsi"/>
          <w:color w:val="000000"/>
          <w:sz w:val="22"/>
          <w:szCs w:val="22"/>
          <w:lang w:val="en-US"/>
        </w:rPr>
        <w:t>Comsol</w:t>
      </w:r>
      <w:proofErr w:type="spellEnd"/>
      <w:r w:rsidRPr="009A64D5">
        <w:rPr>
          <w:rFonts w:asciiTheme="minorHAnsi" w:eastAsia="MS PGothic" w:hAnsiTheme="minorHAnsi"/>
          <w:color w:val="000000"/>
          <w:sz w:val="22"/>
          <w:szCs w:val="22"/>
          <w:lang w:val="en-US"/>
        </w:rPr>
        <w:t>.</w:t>
      </w:r>
    </w:p>
    <w:p w:rsidR="00005979" w:rsidRPr="008D0BEB" w:rsidRDefault="00005979" w:rsidP="00005979">
      <w:pPr>
        <w:snapToGrid w:val="0"/>
        <w:spacing w:after="120"/>
        <w:rPr>
          <w:rFonts w:asciiTheme="minorHAnsi" w:eastAsia="MS PGothic" w:hAnsiTheme="minorHAnsi"/>
          <w:color w:val="000000"/>
          <w:sz w:val="22"/>
          <w:szCs w:val="22"/>
          <w:lang w:val="en-US"/>
        </w:rPr>
      </w:pPr>
      <w:r>
        <w:rPr>
          <w:rFonts w:asciiTheme="minorHAnsi" w:eastAsia="MS PGothic" w:hAnsiTheme="minorHAnsi"/>
          <w:noProof/>
          <w:color w:val="000000"/>
          <w:sz w:val="22"/>
          <w:szCs w:val="22"/>
          <w:lang w:val="it-IT" w:eastAsia="it-IT"/>
        </w:rPr>
        <w:drawing>
          <wp:anchor distT="0" distB="0" distL="114300" distR="114300" simplePos="0" relativeHeight="251659264" behindDoc="0" locked="0" layoutInCell="1" allowOverlap="1" wp14:anchorId="63D657D8" wp14:editId="30F4D5D2">
            <wp:simplePos x="0" y="0"/>
            <wp:positionH relativeFrom="column">
              <wp:posOffset>2996565</wp:posOffset>
            </wp:positionH>
            <wp:positionV relativeFrom="paragraph">
              <wp:posOffset>84455</wp:posOffset>
            </wp:positionV>
            <wp:extent cx="2647950" cy="15297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1529715"/>
                    </a:xfrm>
                    <a:prstGeom prst="rect">
                      <a:avLst/>
                    </a:prstGeom>
                    <a:noFill/>
                  </pic:spPr>
                </pic:pic>
              </a:graphicData>
            </a:graphic>
            <wp14:sizeRelH relativeFrom="page">
              <wp14:pctWidth>0</wp14:pctWidth>
            </wp14:sizeRelH>
            <wp14:sizeRelV relativeFrom="page">
              <wp14:pctHeight>0</wp14:pctHeight>
            </wp14:sizeRelV>
          </wp:anchor>
        </w:drawing>
      </w:r>
      <w:r w:rsidRPr="008D0BEB">
        <w:rPr>
          <w:rFonts w:asciiTheme="minorHAnsi" w:eastAsia="MS PGothic" w:hAnsiTheme="minorHAnsi"/>
          <w:b/>
          <w:bCs/>
          <w:color w:val="000000"/>
          <w:sz w:val="22"/>
          <w:szCs w:val="22"/>
          <w:lang w:val="en-US"/>
        </w:rPr>
        <w:t>2. Methods</w:t>
      </w:r>
    </w:p>
    <w:p w:rsidR="00005979" w:rsidRDefault="00005979" w:rsidP="00005979">
      <w:pPr>
        <w:snapToGrid w:val="0"/>
        <w:spacing w:after="120"/>
        <w:rPr>
          <w:rFonts w:asciiTheme="minorHAnsi" w:eastAsia="MS PGothic" w:hAnsiTheme="minorHAnsi"/>
          <w:color w:val="000000"/>
          <w:sz w:val="22"/>
          <w:szCs w:val="22"/>
          <w:lang w:val="en-US"/>
        </w:rPr>
      </w:pPr>
      <w:r w:rsidRPr="00311073">
        <w:rPr>
          <w:rFonts w:asciiTheme="minorHAnsi" w:eastAsia="MS PGothic" w:hAnsiTheme="minorHAnsi"/>
          <w:color w:val="000000"/>
          <w:sz w:val="22"/>
          <w:szCs w:val="22"/>
          <w:lang w:val="en-US"/>
        </w:rPr>
        <w:t xml:space="preserve">The arc electrolysis furnace consists of a cylindrical crucible (see Figure 1). The crucible is contained in a furnace of silica refractory bricks heated with silicon carbide electrodes. A single graphite electrode enters through the top seal of the crucible. Copper blister and slag are fed from the top prior to heating and sealing the crucible. </w:t>
      </w:r>
    </w:p>
    <w:p w:rsidR="00005979" w:rsidRDefault="00005979" w:rsidP="00005979">
      <w:pPr>
        <w:snapToGrid w:val="0"/>
        <w:spacing w:before="240" w:line="300" w:lineRule="auto"/>
        <w:rPr>
          <w:rFonts w:asciiTheme="minorHAnsi" w:eastAsia="MS PGothic" w:hAnsiTheme="minorHAnsi"/>
          <w:color w:val="000000"/>
          <w:szCs w:val="18"/>
          <w:lang w:val="en-US"/>
        </w:rPr>
      </w:pPr>
      <w:r w:rsidRPr="008632B1">
        <w:rPr>
          <w:rFonts w:asciiTheme="minorHAnsi" w:eastAsia="MS PGothic" w:hAnsiTheme="minorHAnsi"/>
          <w:color w:val="000000"/>
          <w:szCs w:val="18"/>
          <w:lang w:val="en-US"/>
        </w:rPr>
        <w:t xml:space="preserve">                                                                          </w:t>
      </w:r>
      <w:r>
        <w:rPr>
          <w:rFonts w:asciiTheme="minorHAnsi" w:eastAsia="MS PGothic" w:hAnsiTheme="minorHAnsi"/>
          <w:color w:val="000000"/>
          <w:szCs w:val="18"/>
          <w:lang w:val="en-US"/>
        </w:rPr>
        <w:t xml:space="preserve">               </w:t>
      </w:r>
      <w:r w:rsidRPr="008632B1">
        <w:rPr>
          <w:rFonts w:asciiTheme="minorHAnsi" w:eastAsia="MS PGothic" w:hAnsiTheme="minorHAnsi"/>
          <w:color w:val="000000"/>
          <w:szCs w:val="18"/>
          <w:lang w:val="en-US"/>
        </w:rPr>
        <w:t xml:space="preserve">               </w:t>
      </w:r>
      <w:r w:rsidRPr="008632B1">
        <w:rPr>
          <w:rFonts w:asciiTheme="minorHAnsi" w:eastAsia="MS PGothic" w:hAnsiTheme="minorHAnsi"/>
          <w:b/>
          <w:color w:val="000000"/>
          <w:szCs w:val="18"/>
          <w:lang w:val="en-US"/>
        </w:rPr>
        <w:t>Figure 1.</w:t>
      </w:r>
      <w:r w:rsidRPr="008632B1">
        <w:rPr>
          <w:rFonts w:asciiTheme="minorHAnsi" w:eastAsia="MS PGothic" w:hAnsiTheme="minorHAnsi"/>
          <w:color w:val="000000"/>
          <w:szCs w:val="18"/>
          <w:lang w:val="en-US"/>
        </w:rPr>
        <w:t xml:space="preserve"> Scheme Arc Electrolysis Furnace </w:t>
      </w:r>
    </w:p>
    <w:p w:rsidR="00005979" w:rsidRDefault="00005979" w:rsidP="00005979">
      <w:pPr>
        <w:snapToGrid w:val="0"/>
        <w:spacing w:before="240" w:line="300" w:lineRule="auto"/>
        <w:rPr>
          <w:rFonts w:asciiTheme="minorHAnsi" w:eastAsia="MS PGothic" w:hAnsiTheme="minorHAnsi"/>
          <w:color w:val="000000"/>
          <w:szCs w:val="18"/>
          <w:lang w:val="en-US"/>
        </w:rPr>
      </w:pPr>
      <w:r w:rsidRPr="00996DCD">
        <w:rPr>
          <w:rFonts w:asciiTheme="minorHAnsi" w:eastAsia="MS PGothic" w:hAnsiTheme="minorHAnsi"/>
          <w:color w:val="000000"/>
          <w:sz w:val="22"/>
          <w:szCs w:val="22"/>
          <w:lang w:val="en-US"/>
        </w:rPr>
        <w:t>The mesh was refined at the walls and slag – metal and arc -slag interfaces. Complete mesh consists of 6,274 elements, minimum quality of 0.1208 and average quality of 0.8981.</w:t>
      </w:r>
      <w:r>
        <w:rPr>
          <w:rFonts w:asciiTheme="minorHAnsi" w:eastAsia="MS PGothic" w:hAnsiTheme="minorHAnsi"/>
          <w:color w:val="000000"/>
          <w:sz w:val="22"/>
          <w:szCs w:val="22"/>
          <w:lang w:val="en-US"/>
        </w:rPr>
        <w:t xml:space="preserve"> </w:t>
      </w:r>
      <w:r w:rsidRPr="00996DCD">
        <w:rPr>
          <w:rFonts w:asciiTheme="minorHAnsi" w:eastAsia="MS PGothic" w:hAnsiTheme="minorHAnsi"/>
          <w:color w:val="000000"/>
          <w:sz w:val="22"/>
          <w:szCs w:val="22"/>
          <w:lang w:val="en-US"/>
        </w:rPr>
        <w:t>The system consists of 5 domains, 19 edges and 15 points. The physical properties of the subdomains of the system are given in the following Table 1.</w:t>
      </w:r>
      <w:r>
        <w:rPr>
          <w:rFonts w:asciiTheme="minorHAnsi" w:eastAsia="MS PGothic" w:hAnsiTheme="minorHAnsi"/>
          <w:color w:val="000000"/>
          <w:sz w:val="22"/>
          <w:szCs w:val="22"/>
          <w:lang w:val="en-US"/>
        </w:rPr>
        <w:t xml:space="preserve"> </w:t>
      </w:r>
      <w:r w:rsidRPr="00996DCD">
        <w:rPr>
          <w:rFonts w:asciiTheme="minorHAnsi" w:eastAsia="MS PGothic" w:hAnsiTheme="minorHAnsi"/>
          <w:color w:val="000000"/>
          <w:sz w:val="22"/>
          <w:szCs w:val="22"/>
          <w:lang w:val="en-US"/>
        </w:rPr>
        <w:t xml:space="preserve">Where k, is the thermal conductivity, h is the heat transfer coefficient by convection. Q, u, and v are values that are obtained by simultaneously solving the equation of the conductive medium DC and </w:t>
      </w:r>
      <w:proofErr w:type="spellStart"/>
      <w:r w:rsidRPr="00996DCD">
        <w:rPr>
          <w:rFonts w:asciiTheme="minorHAnsi" w:eastAsia="MS PGothic" w:hAnsiTheme="minorHAnsi"/>
          <w:color w:val="000000"/>
          <w:sz w:val="22"/>
          <w:szCs w:val="22"/>
          <w:lang w:val="en-US"/>
        </w:rPr>
        <w:t>Navier</w:t>
      </w:r>
      <w:proofErr w:type="spellEnd"/>
      <w:r w:rsidRPr="00996DCD">
        <w:rPr>
          <w:rFonts w:asciiTheme="minorHAnsi" w:eastAsia="MS PGothic" w:hAnsiTheme="minorHAnsi"/>
          <w:color w:val="000000"/>
          <w:sz w:val="22"/>
          <w:szCs w:val="22"/>
          <w:lang w:val="en-US"/>
        </w:rPr>
        <w:t>-Stokes, respectively.</w:t>
      </w:r>
      <w:r>
        <w:rPr>
          <w:rFonts w:asciiTheme="minorHAnsi" w:eastAsia="MS PGothic" w:hAnsiTheme="minorHAnsi"/>
          <w:color w:val="000000"/>
          <w:sz w:val="22"/>
          <w:szCs w:val="22"/>
          <w:lang w:val="en-US"/>
        </w:rPr>
        <w:t xml:space="preserve"> </w:t>
      </w:r>
      <w:r w:rsidRPr="00996DCD">
        <w:rPr>
          <w:rFonts w:asciiTheme="minorHAnsi" w:eastAsia="MS PGothic" w:hAnsiTheme="minorHAnsi"/>
          <w:color w:val="000000"/>
          <w:sz w:val="22"/>
          <w:szCs w:val="22"/>
          <w:lang w:val="en-US"/>
        </w:rPr>
        <w:t>To solve the energy equation the temperature at which the furnace is initially located is 1500 K and to evaluate</w:t>
      </w:r>
    </w:p>
    <w:p w:rsidR="00005979" w:rsidRDefault="00005979" w:rsidP="00005979">
      <w:pPr>
        <w:pStyle w:val="CETBodytext"/>
        <w:rPr>
          <w:rFonts w:asciiTheme="minorHAnsi" w:eastAsia="MS PGothic" w:hAnsiTheme="minorHAnsi"/>
          <w:color w:val="000000"/>
          <w:sz w:val="22"/>
          <w:szCs w:val="22"/>
        </w:rPr>
      </w:pPr>
      <w:r w:rsidRPr="00996DCD">
        <w:rPr>
          <w:rFonts w:asciiTheme="minorHAnsi" w:eastAsia="MS PGothic" w:hAnsiTheme="minorHAnsi"/>
          <w:color w:val="000000"/>
          <w:sz w:val="22"/>
          <w:szCs w:val="22"/>
        </w:rPr>
        <w:t xml:space="preserve">the heat transfer by radiation </w:t>
      </w:r>
      <w:r w:rsidRPr="00693499">
        <w:sym w:font="Symbol" w:char="F065"/>
      </w:r>
      <w:r w:rsidRPr="00996DCD">
        <w:rPr>
          <w:rFonts w:asciiTheme="minorHAnsi" w:eastAsia="MS PGothic" w:hAnsiTheme="minorHAnsi"/>
          <w:color w:val="000000"/>
          <w:sz w:val="22"/>
          <w:szCs w:val="22"/>
        </w:rPr>
        <w:t xml:space="preserve"> = 0.5 and </w:t>
      </w:r>
      <w:r w:rsidRPr="00693499">
        <w:sym w:font="Symbol" w:char="F073"/>
      </w:r>
      <w:r w:rsidRPr="00996DCD">
        <w:rPr>
          <w:rFonts w:asciiTheme="minorHAnsi" w:eastAsia="MS PGothic" w:hAnsiTheme="minorHAnsi"/>
          <w:color w:val="000000"/>
          <w:sz w:val="22"/>
          <w:szCs w:val="22"/>
        </w:rPr>
        <w:t xml:space="preserve"> = 5.67 x 10</w:t>
      </w:r>
      <w:r w:rsidRPr="0036448F">
        <w:rPr>
          <w:rFonts w:asciiTheme="minorHAnsi" w:eastAsia="MS PGothic" w:hAnsiTheme="minorHAnsi"/>
          <w:color w:val="000000"/>
          <w:sz w:val="22"/>
          <w:szCs w:val="22"/>
          <w:vertAlign w:val="superscript"/>
        </w:rPr>
        <w:t>-8</w:t>
      </w:r>
      <w:r w:rsidRPr="00996DCD">
        <w:rPr>
          <w:rFonts w:asciiTheme="minorHAnsi" w:eastAsia="MS PGothic" w:hAnsiTheme="minorHAnsi"/>
          <w:color w:val="000000"/>
          <w:sz w:val="22"/>
          <w:szCs w:val="22"/>
        </w:rPr>
        <w:t xml:space="preserve"> [W/m²K⁴].</w:t>
      </w:r>
      <w:r>
        <w:rPr>
          <w:rFonts w:asciiTheme="minorHAnsi" w:eastAsia="MS PGothic" w:hAnsiTheme="minorHAnsi"/>
          <w:color w:val="000000"/>
          <w:sz w:val="22"/>
          <w:szCs w:val="22"/>
        </w:rPr>
        <w:t xml:space="preserve"> </w:t>
      </w:r>
    </w:p>
    <w:p w:rsidR="00005979" w:rsidRPr="008632B1" w:rsidRDefault="00005979" w:rsidP="00005979">
      <w:pPr>
        <w:pStyle w:val="CETBodytext"/>
        <w:rPr>
          <w:rFonts w:asciiTheme="minorHAnsi" w:eastAsia="MS PGothic" w:hAnsiTheme="minorHAnsi"/>
          <w:color w:val="000000"/>
          <w:szCs w:val="18"/>
        </w:rPr>
      </w:pPr>
      <w:r w:rsidRPr="008632B1">
        <w:rPr>
          <w:rFonts w:asciiTheme="minorHAnsi" w:eastAsia="MS PGothic" w:hAnsiTheme="minorHAnsi"/>
          <w:b/>
          <w:color w:val="000000"/>
          <w:szCs w:val="18"/>
        </w:rPr>
        <w:lastRenderedPageBreak/>
        <w:t>Table 1.</w:t>
      </w:r>
      <w:r w:rsidRPr="008632B1">
        <w:rPr>
          <w:rFonts w:asciiTheme="minorHAnsi" w:eastAsia="MS PGothic" w:hAnsiTheme="minorHAnsi"/>
          <w:color w:val="000000"/>
          <w:szCs w:val="18"/>
        </w:rPr>
        <w:t xml:space="preserve"> Physical properties of the subdomains</w:t>
      </w:r>
      <w:r>
        <w:rPr>
          <w:rFonts w:asciiTheme="minorHAnsi" w:eastAsia="MS PGothic" w:hAnsiTheme="minorHAnsi"/>
          <w:color w:val="000000"/>
          <w:szCs w:val="18"/>
        </w:rPr>
        <w:t>.</w:t>
      </w:r>
    </w:p>
    <w:p w:rsidR="00005979" w:rsidRDefault="00005979" w:rsidP="00005979">
      <w:pPr>
        <w:pStyle w:val="CETBodytext"/>
        <w:rPr>
          <w:rFonts w:asciiTheme="minorHAnsi" w:eastAsia="MS PGothic" w:hAnsiTheme="minorHAnsi"/>
          <w:color w:val="000000"/>
          <w:sz w:val="22"/>
          <w:szCs w:val="22"/>
        </w:rPr>
      </w:pPr>
      <w:r>
        <w:rPr>
          <w:rFonts w:asciiTheme="minorHAnsi" w:eastAsia="MS PGothic" w:hAnsiTheme="minorHAnsi"/>
          <w:noProof/>
          <w:color w:val="000000"/>
          <w:sz w:val="22"/>
          <w:szCs w:val="22"/>
          <w:lang w:val="it-IT" w:eastAsia="it-IT"/>
        </w:rPr>
        <w:drawing>
          <wp:anchor distT="0" distB="0" distL="114300" distR="114300" simplePos="0" relativeHeight="251661312" behindDoc="0" locked="0" layoutInCell="1" allowOverlap="1" wp14:anchorId="7E200BA4" wp14:editId="2E6B9DB9">
            <wp:simplePos x="0" y="0"/>
            <wp:positionH relativeFrom="column">
              <wp:posOffset>-3810</wp:posOffset>
            </wp:positionH>
            <wp:positionV relativeFrom="paragraph">
              <wp:posOffset>24765</wp:posOffset>
            </wp:positionV>
            <wp:extent cx="3267075" cy="1034415"/>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075"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6DCD">
        <w:rPr>
          <w:rFonts w:asciiTheme="minorHAnsi" w:eastAsia="MS PGothic" w:hAnsiTheme="minorHAnsi"/>
          <w:color w:val="000000"/>
          <w:sz w:val="22"/>
          <w:szCs w:val="22"/>
        </w:rPr>
        <w:t xml:space="preserve">To solve the mass equation the oxygen concentration at which the slag is initially is 2,446 </w:t>
      </w:r>
      <w:proofErr w:type="spellStart"/>
      <w:r w:rsidRPr="00996DCD">
        <w:rPr>
          <w:rFonts w:asciiTheme="minorHAnsi" w:eastAsia="MS PGothic" w:hAnsiTheme="minorHAnsi"/>
          <w:color w:val="000000"/>
          <w:sz w:val="22"/>
          <w:szCs w:val="22"/>
        </w:rPr>
        <w:t>mol</w:t>
      </w:r>
      <w:proofErr w:type="spellEnd"/>
      <w:r w:rsidRPr="00996DCD">
        <w:rPr>
          <w:rFonts w:asciiTheme="minorHAnsi" w:eastAsia="MS PGothic" w:hAnsiTheme="minorHAnsi"/>
          <w:color w:val="000000"/>
          <w:sz w:val="22"/>
          <w:szCs w:val="22"/>
        </w:rPr>
        <w:t>/</w:t>
      </w:r>
      <w:proofErr w:type="spellStart"/>
      <w:r w:rsidRPr="00996DCD">
        <w:rPr>
          <w:rFonts w:asciiTheme="minorHAnsi" w:eastAsia="MS PGothic" w:hAnsiTheme="minorHAnsi"/>
          <w:color w:val="000000"/>
          <w:sz w:val="22"/>
          <w:szCs w:val="22"/>
        </w:rPr>
        <w:t>m³</w:t>
      </w:r>
      <w:proofErr w:type="spellEnd"/>
      <w:r w:rsidRPr="00996DCD">
        <w:rPr>
          <w:rFonts w:asciiTheme="minorHAnsi" w:eastAsia="MS PGothic" w:hAnsiTheme="minorHAnsi"/>
          <w:color w:val="000000"/>
          <w:sz w:val="22"/>
          <w:szCs w:val="22"/>
        </w:rPr>
        <w:t xml:space="preserve">, Value obtained by the stoichiometric oxygen contained in the </w:t>
      </w:r>
      <w:proofErr w:type="spellStart"/>
      <w:r w:rsidRPr="00996DCD">
        <w:rPr>
          <w:rFonts w:asciiTheme="minorHAnsi" w:eastAsia="MS PGothic" w:hAnsiTheme="minorHAnsi"/>
          <w:color w:val="000000"/>
          <w:sz w:val="22"/>
          <w:szCs w:val="22"/>
        </w:rPr>
        <w:t>Cu</w:t>
      </w:r>
      <w:r w:rsidRPr="00996DCD">
        <w:rPr>
          <w:rFonts w:asciiTheme="minorHAnsi" w:eastAsia="MS PGothic" w:hAnsiTheme="minorHAnsi" w:cs="Cambria Math"/>
          <w:color w:val="000000"/>
          <w:sz w:val="22"/>
          <w:szCs w:val="22"/>
        </w:rPr>
        <w:t>₂</w:t>
      </w:r>
      <w:r w:rsidRPr="00996DCD">
        <w:rPr>
          <w:rFonts w:asciiTheme="minorHAnsi" w:eastAsia="MS PGothic" w:hAnsiTheme="minorHAnsi"/>
          <w:color w:val="000000"/>
          <w:sz w:val="22"/>
          <w:szCs w:val="22"/>
        </w:rPr>
        <w:t>O</w:t>
      </w:r>
      <w:proofErr w:type="spellEnd"/>
      <w:r w:rsidRPr="00996DCD">
        <w:rPr>
          <w:rFonts w:asciiTheme="minorHAnsi" w:eastAsia="MS PGothic" w:hAnsiTheme="minorHAnsi"/>
          <w:color w:val="000000"/>
          <w:sz w:val="22"/>
          <w:szCs w:val="22"/>
        </w:rPr>
        <w:t xml:space="preserve"> in the slag and the volume of the slag. </w:t>
      </w:r>
      <w:r>
        <w:rPr>
          <w:rFonts w:asciiTheme="minorHAnsi" w:eastAsia="MS PGothic" w:hAnsiTheme="minorHAnsi"/>
          <w:color w:val="000000"/>
          <w:sz w:val="22"/>
          <w:szCs w:val="22"/>
        </w:rPr>
        <w:t xml:space="preserve">In </w:t>
      </w:r>
      <w:proofErr w:type="spellStart"/>
      <w:proofErr w:type="gramStart"/>
      <w:r>
        <w:rPr>
          <w:rFonts w:asciiTheme="minorHAnsi" w:eastAsia="MS PGothic" w:hAnsiTheme="minorHAnsi"/>
          <w:color w:val="000000"/>
          <w:sz w:val="22"/>
          <w:szCs w:val="22"/>
        </w:rPr>
        <w:t>Eq</w:t>
      </w:r>
      <w:proofErr w:type="spellEnd"/>
      <w:r>
        <w:rPr>
          <w:rFonts w:asciiTheme="minorHAnsi" w:eastAsia="MS PGothic" w:hAnsiTheme="minorHAnsi"/>
          <w:color w:val="000000"/>
          <w:sz w:val="22"/>
          <w:szCs w:val="22"/>
        </w:rPr>
        <w:t>(</w:t>
      </w:r>
      <w:proofErr w:type="gramEnd"/>
      <w:r>
        <w:rPr>
          <w:rFonts w:asciiTheme="minorHAnsi" w:eastAsia="MS PGothic" w:hAnsiTheme="minorHAnsi"/>
          <w:color w:val="000000"/>
          <w:sz w:val="22"/>
          <w:szCs w:val="22"/>
        </w:rPr>
        <w:t xml:space="preserve">3):        </w:t>
      </w:r>
    </w:p>
    <w:p w:rsidR="007F7540" w:rsidRDefault="00005979" w:rsidP="00090C9E">
      <w:pPr>
        <w:pStyle w:val="CETBodytext"/>
        <w:rPr>
          <w:rFonts w:asciiTheme="minorHAnsi" w:eastAsia="MS PGothic" w:hAnsiTheme="minorHAnsi"/>
          <w:color w:val="000000"/>
          <w:sz w:val="22"/>
          <w:szCs w:val="22"/>
        </w:rPr>
      </w:pPr>
      <w:r>
        <w:rPr>
          <w:rFonts w:asciiTheme="minorHAnsi" w:eastAsia="MS PGothic" w:hAnsiTheme="minorHAnsi"/>
          <w:noProof/>
          <w:lang w:val="it-IT" w:eastAsia="it-IT"/>
        </w:rPr>
        <w:drawing>
          <wp:inline distT="0" distB="0" distL="0" distR="0" wp14:anchorId="718E8185" wp14:editId="030BB7D1">
            <wp:extent cx="2657475" cy="3429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7475" cy="342900"/>
                    </a:xfrm>
                    <a:prstGeom prst="rect">
                      <a:avLst/>
                    </a:prstGeom>
                    <a:noFill/>
                    <a:ln>
                      <a:noFill/>
                    </a:ln>
                  </pic:spPr>
                </pic:pic>
              </a:graphicData>
            </a:graphic>
          </wp:inline>
        </w:drawing>
      </w:r>
      <w:r w:rsidRPr="00996DCD">
        <w:rPr>
          <w:rFonts w:asciiTheme="minorHAnsi" w:eastAsia="MS PGothic" w:hAnsiTheme="minorHAnsi"/>
          <w:color w:val="000000"/>
          <w:sz w:val="22"/>
          <w:szCs w:val="22"/>
        </w:rPr>
        <w:t>The oxygen diffusivities (</w:t>
      </w:r>
      <w:proofErr w:type="spellStart"/>
      <w:r w:rsidRPr="00996DCD">
        <w:rPr>
          <w:rFonts w:asciiTheme="minorHAnsi" w:eastAsia="MS PGothic" w:hAnsiTheme="minorHAnsi"/>
          <w:color w:val="000000"/>
          <w:sz w:val="22"/>
          <w:szCs w:val="22"/>
        </w:rPr>
        <w:t>Fukunaka</w:t>
      </w:r>
      <w:proofErr w:type="spellEnd"/>
      <w:r w:rsidRPr="00996DCD">
        <w:rPr>
          <w:rFonts w:asciiTheme="minorHAnsi" w:eastAsia="MS PGothic" w:hAnsiTheme="minorHAnsi"/>
          <w:color w:val="000000"/>
          <w:sz w:val="22"/>
          <w:szCs w:val="22"/>
        </w:rPr>
        <w:t xml:space="preserve"> et al, 1991) in the slag and oxygen in the blister copper are 10</w:t>
      </w:r>
      <w:r w:rsidRPr="008632B1">
        <w:rPr>
          <w:rFonts w:asciiTheme="minorHAnsi" w:eastAsia="MS PGothic" w:hAnsiTheme="minorHAnsi"/>
          <w:color w:val="000000"/>
          <w:sz w:val="22"/>
          <w:szCs w:val="22"/>
          <w:vertAlign w:val="superscript"/>
        </w:rPr>
        <w:t>-7</w:t>
      </w:r>
      <w:r w:rsidRPr="00996DCD">
        <w:rPr>
          <w:rFonts w:asciiTheme="minorHAnsi" w:eastAsia="MS PGothic" w:hAnsiTheme="minorHAnsi"/>
          <w:color w:val="000000"/>
          <w:sz w:val="22"/>
          <w:szCs w:val="22"/>
        </w:rPr>
        <w:t xml:space="preserve"> m</w:t>
      </w:r>
      <w:r w:rsidRPr="00996DCD">
        <w:rPr>
          <w:rFonts w:asciiTheme="minorHAnsi" w:eastAsia="MS PGothic" w:hAnsiTheme="minorHAnsi" w:cs="Arial"/>
          <w:color w:val="000000"/>
          <w:sz w:val="22"/>
          <w:szCs w:val="22"/>
        </w:rPr>
        <w:t>²</w:t>
      </w:r>
      <w:r w:rsidRPr="00996DCD">
        <w:rPr>
          <w:rFonts w:asciiTheme="minorHAnsi" w:eastAsia="MS PGothic" w:hAnsiTheme="minorHAnsi"/>
          <w:color w:val="000000"/>
          <w:sz w:val="22"/>
          <w:szCs w:val="22"/>
        </w:rPr>
        <w:t>/s and 10</w:t>
      </w:r>
      <w:r w:rsidRPr="008632B1">
        <w:rPr>
          <w:rFonts w:asciiTheme="minorHAnsi" w:eastAsia="MS PGothic" w:hAnsiTheme="minorHAnsi"/>
          <w:color w:val="000000"/>
          <w:sz w:val="22"/>
          <w:szCs w:val="22"/>
          <w:vertAlign w:val="superscript"/>
        </w:rPr>
        <w:t>-6</w:t>
      </w:r>
      <w:r w:rsidRPr="00996DCD">
        <w:rPr>
          <w:rFonts w:asciiTheme="minorHAnsi" w:eastAsia="MS PGothic" w:hAnsiTheme="minorHAnsi"/>
          <w:color w:val="000000"/>
          <w:sz w:val="22"/>
          <w:szCs w:val="22"/>
        </w:rPr>
        <w:t xml:space="preserve"> m</w:t>
      </w:r>
      <w:r w:rsidRPr="00996DCD">
        <w:rPr>
          <w:rFonts w:asciiTheme="minorHAnsi" w:eastAsia="MS PGothic" w:hAnsiTheme="minorHAnsi" w:cs="Arial"/>
          <w:color w:val="000000"/>
          <w:sz w:val="22"/>
          <w:szCs w:val="22"/>
        </w:rPr>
        <w:t>²</w:t>
      </w:r>
      <w:r w:rsidRPr="00996DCD">
        <w:rPr>
          <w:rFonts w:asciiTheme="minorHAnsi" w:eastAsia="MS PGothic" w:hAnsiTheme="minorHAnsi"/>
          <w:color w:val="000000"/>
          <w:sz w:val="22"/>
          <w:szCs w:val="22"/>
        </w:rPr>
        <w:t xml:space="preserve">/s, respectively. </w:t>
      </w:r>
      <w:r w:rsidR="00803AF8" w:rsidRPr="00846FCD">
        <w:rPr>
          <w:rFonts w:asciiTheme="minorHAnsi" w:eastAsia="MS PGothic" w:hAnsiTheme="minorHAnsi"/>
          <w:sz w:val="22"/>
          <w:szCs w:val="22"/>
        </w:rPr>
        <w:t>The metal-slag interface is modeled as a boundary condition of flow discontinuity</w:t>
      </w:r>
      <w:r w:rsidR="000D2C59" w:rsidRPr="00846FCD">
        <w:rPr>
          <w:rFonts w:asciiTheme="minorHAnsi" w:eastAsia="MS PGothic" w:hAnsiTheme="minorHAnsi"/>
          <w:sz w:val="22"/>
          <w:szCs w:val="22"/>
        </w:rPr>
        <w:t xml:space="preserve"> where it is entered Faraday’s Law</w:t>
      </w:r>
      <w:r w:rsidR="00803AF8" w:rsidRPr="00846FCD">
        <w:rPr>
          <w:rFonts w:asciiTheme="minorHAnsi" w:eastAsia="MS PGothic" w:hAnsiTheme="minorHAnsi"/>
          <w:sz w:val="22"/>
          <w:szCs w:val="22"/>
        </w:rPr>
        <w:t xml:space="preserve">, </w:t>
      </w:r>
      <w:r w:rsidR="000D2C59" w:rsidRPr="00846FCD">
        <w:rPr>
          <w:rFonts w:asciiTheme="minorHAnsi" w:eastAsia="MS PGothic" w:hAnsiTheme="minorHAnsi"/>
          <w:sz w:val="22"/>
          <w:szCs w:val="22"/>
        </w:rPr>
        <w:t>the</w:t>
      </w:r>
      <w:r w:rsidR="00803AF8" w:rsidRPr="00846FCD">
        <w:rPr>
          <w:rFonts w:asciiTheme="minorHAnsi" w:eastAsia="MS PGothic" w:hAnsiTheme="minorHAnsi"/>
          <w:sz w:val="22"/>
          <w:szCs w:val="22"/>
        </w:rPr>
        <w:t xml:space="preserve"> </w:t>
      </w:r>
      <w:r w:rsidR="00EA6538" w:rsidRPr="00846FCD">
        <w:rPr>
          <w:rFonts w:asciiTheme="minorHAnsi" w:eastAsia="MS PGothic" w:hAnsiTheme="minorHAnsi"/>
          <w:sz w:val="22"/>
          <w:szCs w:val="22"/>
        </w:rPr>
        <w:t xml:space="preserve">mass transfer of oxygen to </w:t>
      </w:r>
      <w:r w:rsidR="00803AF8" w:rsidRPr="00846FCD">
        <w:rPr>
          <w:rFonts w:asciiTheme="minorHAnsi" w:eastAsia="MS PGothic" w:hAnsiTheme="minorHAnsi"/>
          <w:sz w:val="22"/>
          <w:szCs w:val="22"/>
        </w:rPr>
        <w:t>this</w:t>
      </w:r>
      <w:r w:rsidR="00EA6538" w:rsidRPr="00846FCD">
        <w:rPr>
          <w:rFonts w:asciiTheme="minorHAnsi" w:eastAsia="MS PGothic" w:hAnsiTheme="minorHAnsi"/>
          <w:sz w:val="22"/>
          <w:szCs w:val="22"/>
        </w:rPr>
        <w:t xml:space="preserve"> interface is by natural convection and is modeled by its coupling with </w:t>
      </w:r>
      <w:r w:rsidR="00846FCD" w:rsidRPr="00846FCD">
        <w:rPr>
          <w:rFonts w:asciiTheme="minorHAnsi" w:eastAsia="MS PGothic" w:hAnsiTheme="minorHAnsi"/>
          <w:sz w:val="22"/>
          <w:szCs w:val="22"/>
        </w:rPr>
        <w:t>momentum</w:t>
      </w:r>
      <w:r w:rsidR="00EA6538" w:rsidRPr="00846FCD">
        <w:rPr>
          <w:rFonts w:asciiTheme="minorHAnsi" w:eastAsia="MS PGothic" w:hAnsiTheme="minorHAnsi"/>
          <w:sz w:val="22"/>
          <w:szCs w:val="22"/>
        </w:rPr>
        <w:t xml:space="preserve"> transfer and is generated by temperature gradients modeled by its coupling with transfer heat</w:t>
      </w:r>
      <w:r w:rsidRPr="00846FCD">
        <w:rPr>
          <w:rFonts w:asciiTheme="minorHAnsi" w:eastAsia="MS PGothic" w:hAnsiTheme="minorHAnsi"/>
          <w:sz w:val="22"/>
          <w:szCs w:val="22"/>
        </w:rPr>
        <w:t>.</w:t>
      </w:r>
      <w:r>
        <w:rPr>
          <w:rFonts w:asciiTheme="minorHAnsi" w:eastAsia="MS PGothic" w:hAnsiTheme="minorHAnsi"/>
          <w:color w:val="000000"/>
          <w:sz w:val="22"/>
          <w:szCs w:val="22"/>
        </w:rPr>
        <w:t xml:space="preserve"> </w:t>
      </w:r>
      <w:r w:rsidR="0036448F">
        <w:rPr>
          <w:rFonts w:asciiTheme="minorHAnsi" w:eastAsia="MS PGothic" w:hAnsiTheme="minorHAnsi"/>
          <w:color w:val="000000"/>
          <w:sz w:val="22"/>
          <w:szCs w:val="22"/>
        </w:rPr>
        <w:t xml:space="preserve">Where </w:t>
      </w:r>
      <w:r w:rsidRPr="00093004">
        <w:rPr>
          <w:rFonts w:asciiTheme="minorHAnsi" w:eastAsia="MS PGothic" w:hAnsiTheme="minorHAnsi"/>
          <w:i/>
          <w:color w:val="000000"/>
          <w:sz w:val="22"/>
          <w:szCs w:val="22"/>
        </w:rPr>
        <w:t>C</w:t>
      </w:r>
      <w:r w:rsidRPr="00093004">
        <w:rPr>
          <w:rFonts w:asciiTheme="minorHAnsi" w:eastAsia="MS PGothic" w:hAnsiTheme="minorHAnsi"/>
          <w:i/>
          <w:color w:val="000000"/>
          <w:sz w:val="22"/>
          <w:szCs w:val="22"/>
          <w:vertAlign w:val="subscript"/>
        </w:rPr>
        <w:t>0</w:t>
      </w:r>
      <w:r w:rsidRPr="00996DCD">
        <w:rPr>
          <w:rFonts w:asciiTheme="minorHAnsi" w:eastAsia="MS PGothic" w:hAnsiTheme="minorHAnsi"/>
          <w:color w:val="000000"/>
          <w:sz w:val="22"/>
          <w:szCs w:val="22"/>
        </w:rPr>
        <w:t xml:space="preserve"> is the concentration of oxygen in the slag obtained from the mass transport equation and </w:t>
      </w:r>
      <w:proofErr w:type="spellStart"/>
      <w:r w:rsidRPr="00093004">
        <w:rPr>
          <w:rFonts w:asciiTheme="minorHAnsi" w:eastAsia="MS PGothic" w:hAnsiTheme="minorHAnsi"/>
          <w:i/>
          <w:color w:val="000000"/>
          <w:sz w:val="22"/>
          <w:szCs w:val="22"/>
        </w:rPr>
        <w:t>Jz</w:t>
      </w:r>
      <w:proofErr w:type="spellEnd"/>
      <w:r w:rsidRPr="00996DCD">
        <w:rPr>
          <w:rFonts w:asciiTheme="minorHAnsi" w:eastAsia="MS PGothic" w:hAnsiTheme="minorHAnsi"/>
          <w:color w:val="000000"/>
          <w:sz w:val="22"/>
          <w:szCs w:val="22"/>
        </w:rPr>
        <w:t xml:space="preserve"> is the total current density obtained from the coupling with the conductive medium DC equation for the </w:t>
      </w:r>
      <w:r w:rsidRPr="00093004">
        <w:rPr>
          <w:rFonts w:asciiTheme="minorHAnsi" w:eastAsia="MS PGothic" w:hAnsiTheme="minorHAnsi"/>
          <w:i/>
          <w:color w:val="000000"/>
          <w:sz w:val="22"/>
          <w:szCs w:val="22"/>
        </w:rPr>
        <w:t>z</w:t>
      </w:r>
      <w:r w:rsidRPr="00996DCD">
        <w:rPr>
          <w:rFonts w:asciiTheme="minorHAnsi" w:eastAsia="MS PGothic" w:hAnsiTheme="minorHAnsi"/>
          <w:color w:val="000000"/>
          <w:sz w:val="22"/>
          <w:szCs w:val="22"/>
        </w:rPr>
        <w:t xml:space="preserve"> component of the current density</w:t>
      </w:r>
      <w:r w:rsidR="00E42033">
        <w:rPr>
          <w:rFonts w:asciiTheme="minorHAnsi" w:eastAsia="MS PGothic" w:hAnsiTheme="minorHAnsi"/>
          <w:color w:val="000000"/>
          <w:sz w:val="22"/>
          <w:szCs w:val="22"/>
        </w:rPr>
        <w:t>.</w:t>
      </w:r>
    </w:p>
    <w:p w:rsidR="00704BDF" w:rsidRPr="008D0BEB" w:rsidRDefault="007F7540" w:rsidP="007F7540">
      <w:pPr>
        <w:pStyle w:val="CETBodytext"/>
        <w:rPr>
          <w:rFonts w:asciiTheme="minorHAnsi" w:eastAsia="MS PGothic" w:hAnsiTheme="minorHAnsi"/>
          <w:color w:val="000000"/>
          <w:sz w:val="22"/>
          <w:szCs w:val="22"/>
          <w:lang w:eastAsia="ko-KR"/>
        </w:rPr>
      </w:pPr>
      <w:r>
        <w:rPr>
          <w:rFonts w:asciiTheme="minorHAnsi" w:eastAsia="MS PGothic" w:hAnsiTheme="minorHAnsi"/>
          <w:b/>
          <w:bCs/>
          <w:color w:val="000000"/>
          <w:sz w:val="22"/>
          <w:szCs w:val="22"/>
        </w:rPr>
        <w:t>3</w:t>
      </w:r>
      <w:r w:rsidR="00704BDF" w:rsidRPr="008D0BEB">
        <w:rPr>
          <w:rFonts w:asciiTheme="minorHAnsi" w:eastAsia="MS PGothic" w:hAnsiTheme="minorHAnsi"/>
          <w:b/>
          <w:bCs/>
          <w:color w:val="000000"/>
          <w:sz w:val="22"/>
          <w:szCs w:val="22"/>
        </w:rPr>
        <w:t>. Conclusion</w:t>
      </w:r>
      <w:r w:rsidR="00704BDF" w:rsidRPr="008D0BEB">
        <w:rPr>
          <w:rFonts w:asciiTheme="minorHAnsi" w:eastAsia="MS PGothic" w:hAnsiTheme="minorHAnsi"/>
          <w:b/>
          <w:bCs/>
          <w:color w:val="000000"/>
          <w:sz w:val="22"/>
          <w:szCs w:val="22"/>
          <w:lang w:eastAsia="ko-KR"/>
        </w:rPr>
        <w:t>s</w:t>
      </w:r>
    </w:p>
    <w:p w:rsidR="00681074" w:rsidRDefault="00681074" w:rsidP="00005979">
      <w:pPr>
        <w:snapToGrid w:val="0"/>
        <w:spacing w:after="120"/>
        <w:rPr>
          <w:rFonts w:asciiTheme="minorHAnsi" w:eastAsia="MS PGothic" w:hAnsiTheme="minorHAnsi"/>
          <w:color w:val="000000"/>
          <w:sz w:val="22"/>
          <w:szCs w:val="22"/>
          <w:lang w:val="en-US"/>
        </w:rPr>
      </w:pPr>
      <w:r>
        <w:rPr>
          <w:noProof/>
          <w:lang w:val="it-IT" w:eastAsia="it-IT"/>
        </w:rPr>
        <w:drawing>
          <wp:anchor distT="0" distB="0" distL="114300" distR="114300" simplePos="0" relativeHeight="251663360" behindDoc="0" locked="0" layoutInCell="1" allowOverlap="1" wp14:anchorId="2CE05AC9" wp14:editId="36079C53">
            <wp:simplePos x="0" y="0"/>
            <wp:positionH relativeFrom="column">
              <wp:posOffset>1948815</wp:posOffset>
            </wp:positionH>
            <wp:positionV relativeFrom="paragraph">
              <wp:posOffset>57150</wp:posOffset>
            </wp:positionV>
            <wp:extent cx="2082165" cy="1560830"/>
            <wp:effectExtent l="0" t="0" r="0" b="1270"/>
            <wp:wrapSquare wrapText="bothSides"/>
            <wp:docPr id="10" name="Imagen 10" descr="D:\Users\Jorge Manriquez\Documents\AsignaturasUno\AnaySimProc\AspMph\ElectrolisisArco\c_O_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Jorge Manriquez\Documents\AsignaturasUno\AnaySimProc\AspMph\ElectrolisisArco\c_O_Cu.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2165" cy="1560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62336" behindDoc="0" locked="0" layoutInCell="1" allowOverlap="1" wp14:anchorId="57E6921D" wp14:editId="43805241">
            <wp:simplePos x="0" y="0"/>
            <wp:positionH relativeFrom="column">
              <wp:posOffset>-3810</wp:posOffset>
            </wp:positionH>
            <wp:positionV relativeFrom="paragraph">
              <wp:posOffset>56515</wp:posOffset>
            </wp:positionV>
            <wp:extent cx="1952625" cy="1463675"/>
            <wp:effectExtent l="0" t="0" r="9525" b="3175"/>
            <wp:wrapSquare wrapText="bothSides"/>
            <wp:docPr id="9" name="Imagen 9" descr="D:\Users\Jorge Manriquez\Documents\AsignaturasUno\AnaySimProc\AspMph\ElectrolisisArco\c_O_e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Jorge Manriquez\Documents\AsignaturasUno\AnaySimProc\AspMph\ElectrolisisArco\c_O_esc.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2625" cy="146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5979" w:rsidRPr="009A64D5">
        <w:rPr>
          <w:rFonts w:asciiTheme="minorHAnsi" w:eastAsia="MS PGothic" w:hAnsiTheme="minorHAnsi"/>
          <w:color w:val="000000"/>
          <w:sz w:val="22"/>
          <w:szCs w:val="22"/>
          <w:lang w:val="en-US"/>
        </w:rPr>
        <w:t xml:space="preserve">The simulation results in an arc temperature of 2,067 K that forms a movement created by natural convection generated by temperature gradients that in turn generate concentration gradients. </w:t>
      </w:r>
    </w:p>
    <w:p w:rsidR="00681074" w:rsidRPr="00681074" w:rsidRDefault="00681074" w:rsidP="00681074">
      <w:pPr>
        <w:rPr>
          <w:rFonts w:asciiTheme="minorHAnsi" w:hAnsiTheme="minorHAnsi" w:cs="Arial"/>
          <w:lang w:val="en-US"/>
        </w:rPr>
      </w:pPr>
      <w:r w:rsidRPr="00681074">
        <w:rPr>
          <w:rFonts w:asciiTheme="minorHAnsi" w:hAnsiTheme="minorHAnsi"/>
          <w:b/>
          <w:i/>
        </w:rPr>
        <w:t xml:space="preserve">Figure </w:t>
      </w:r>
      <w:r>
        <w:rPr>
          <w:rFonts w:asciiTheme="minorHAnsi" w:hAnsiTheme="minorHAnsi"/>
          <w:b/>
          <w:i/>
        </w:rPr>
        <w:t>2</w:t>
      </w:r>
      <w:r w:rsidRPr="00681074">
        <w:rPr>
          <w:rFonts w:asciiTheme="minorHAnsi" w:hAnsiTheme="minorHAnsi"/>
          <w:b/>
          <w:i/>
        </w:rPr>
        <w:t>.</w:t>
      </w:r>
      <w:r w:rsidRPr="00681074">
        <w:rPr>
          <w:rFonts w:asciiTheme="minorHAnsi" w:hAnsiTheme="minorHAnsi"/>
          <w:i/>
        </w:rPr>
        <w:t xml:space="preserve"> Profile Concentration of oxygen in Slag, </w:t>
      </w:r>
      <w:proofErr w:type="spellStart"/>
      <w:r w:rsidRPr="00681074">
        <w:rPr>
          <w:rFonts w:asciiTheme="minorHAnsi" w:hAnsiTheme="minorHAnsi"/>
          <w:i/>
        </w:rPr>
        <w:t>mol</w:t>
      </w:r>
      <w:proofErr w:type="spellEnd"/>
      <w:r w:rsidRPr="00681074">
        <w:rPr>
          <w:rFonts w:asciiTheme="minorHAnsi" w:hAnsiTheme="minorHAnsi"/>
          <w:i/>
        </w:rPr>
        <w:t>/</w:t>
      </w:r>
      <w:proofErr w:type="spellStart"/>
      <w:r w:rsidRPr="00681074">
        <w:rPr>
          <w:rFonts w:asciiTheme="minorHAnsi" w:hAnsiTheme="minorHAnsi"/>
          <w:i/>
        </w:rPr>
        <w:t>m</w:t>
      </w:r>
      <w:r w:rsidRPr="00681074">
        <w:rPr>
          <w:rFonts w:asciiTheme="minorHAnsi" w:hAnsiTheme="minorHAnsi" w:cs="Arial"/>
          <w:i/>
        </w:rPr>
        <w:t>³</w:t>
      </w:r>
      <w:proofErr w:type="spellEnd"/>
      <w:r w:rsidRPr="00681074">
        <w:rPr>
          <w:rFonts w:asciiTheme="minorHAnsi" w:hAnsiTheme="minorHAnsi"/>
          <w:i/>
        </w:rPr>
        <w:t xml:space="preserve"> (</w:t>
      </w:r>
      <w:r>
        <w:rPr>
          <w:rFonts w:asciiTheme="minorHAnsi" w:hAnsiTheme="minorHAnsi"/>
          <w:i/>
        </w:rPr>
        <w:t>left</w:t>
      </w:r>
      <w:r w:rsidRPr="00681074">
        <w:rPr>
          <w:rFonts w:asciiTheme="minorHAnsi" w:hAnsiTheme="minorHAnsi"/>
          <w:i/>
        </w:rPr>
        <w:t>)</w:t>
      </w:r>
      <w:r>
        <w:rPr>
          <w:rFonts w:asciiTheme="minorHAnsi" w:hAnsiTheme="minorHAnsi"/>
          <w:i/>
        </w:rPr>
        <w:t xml:space="preserve"> and </w:t>
      </w:r>
      <w:r w:rsidRPr="00681074">
        <w:rPr>
          <w:rFonts w:asciiTheme="minorHAnsi" w:hAnsiTheme="minorHAnsi"/>
          <w:i/>
        </w:rPr>
        <w:t xml:space="preserve">in Blister Copper, </w:t>
      </w:r>
      <w:proofErr w:type="spellStart"/>
      <w:r w:rsidRPr="00681074">
        <w:rPr>
          <w:rFonts w:asciiTheme="minorHAnsi" w:hAnsiTheme="minorHAnsi"/>
          <w:i/>
        </w:rPr>
        <w:t>mol</w:t>
      </w:r>
      <w:proofErr w:type="spellEnd"/>
      <w:r w:rsidRPr="00681074">
        <w:rPr>
          <w:rFonts w:asciiTheme="minorHAnsi" w:hAnsiTheme="minorHAnsi"/>
          <w:i/>
        </w:rPr>
        <w:t>/</w:t>
      </w:r>
      <w:proofErr w:type="spellStart"/>
      <w:r w:rsidRPr="00681074">
        <w:rPr>
          <w:rFonts w:asciiTheme="minorHAnsi" w:hAnsiTheme="minorHAnsi"/>
          <w:i/>
        </w:rPr>
        <w:t>m</w:t>
      </w:r>
      <w:r w:rsidRPr="00681074">
        <w:rPr>
          <w:rFonts w:asciiTheme="minorHAnsi" w:hAnsiTheme="minorHAnsi" w:cs="Arial"/>
          <w:i/>
        </w:rPr>
        <w:t>³</w:t>
      </w:r>
      <w:proofErr w:type="spellEnd"/>
      <w:r w:rsidRPr="00681074">
        <w:rPr>
          <w:rFonts w:asciiTheme="minorHAnsi" w:hAnsiTheme="minorHAnsi"/>
          <w:i/>
        </w:rPr>
        <w:t xml:space="preserve">  (</w:t>
      </w:r>
      <w:r>
        <w:rPr>
          <w:rFonts w:asciiTheme="minorHAnsi" w:hAnsiTheme="minorHAnsi"/>
          <w:i/>
        </w:rPr>
        <w:t>right</w:t>
      </w:r>
      <w:r w:rsidRPr="00681074">
        <w:rPr>
          <w:rFonts w:asciiTheme="minorHAnsi" w:hAnsiTheme="minorHAnsi"/>
          <w:i/>
        </w:rPr>
        <w:t>).</w:t>
      </w:r>
      <w:r w:rsidRPr="00681074">
        <w:rPr>
          <w:rFonts w:asciiTheme="minorHAnsi" w:hAnsiTheme="minorHAnsi"/>
          <w:noProof/>
          <w:lang w:val="en-US" w:eastAsia="es-CL"/>
        </w:rPr>
        <w:t xml:space="preserve"> </w:t>
      </w:r>
    </w:p>
    <w:p w:rsidR="00005979" w:rsidRPr="009A64D5" w:rsidRDefault="00005979" w:rsidP="00005979">
      <w:pPr>
        <w:snapToGrid w:val="0"/>
        <w:spacing w:after="120"/>
        <w:rPr>
          <w:rFonts w:asciiTheme="minorHAnsi" w:eastAsia="MS PGothic" w:hAnsiTheme="minorHAnsi"/>
          <w:color w:val="000000"/>
          <w:sz w:val="22"/>
          <w:szCs w:val="22"/>
          <w:lang w:val="en-US"/>
        </w:rPr>
      </w:pPr>
      <w:r w:rsidRPr="009A64D5">
        <w:rPr>
          <w:rFonts w:asciiTheme="minorHAnsi" w:eastAsia="MS PGothic" w:hAnsiTheme="minorHAnsi"/>
          <w:color w:val="000000"/>
          <w:sz w:val="22"/>
          <w:szCs w:val="22"/>
          <w:lang w:val="en-US"/>
        </w:rPr>
        <w:t>In the slag speed reaches a maximum of 6.79</w:t>
      </w:r>
      <w:r w:rsidR="0036448F" w:rsidRPr="0036448F">
        <w:rPr>
          <w:rFonts w:asciiTheme="minorHAnsi" w:eastAsia="MS PGothic" w:hAnsiTheme="minorHAnsi"/>
          <w:color w:val="000000"/>
          <w:sz w:val="22"/>
          <w:szCs w:val="22"/>
        </w:rPr>
        <w:t xml:space="preserve"> </w:t>
      </w:r>
      <w:r w:rsidR="0036448F" w:rsidRPr="00996DCD">
        <w:rPr>
          <w:rFonts w:asciiTheme="minorHAnsi" w:eastAsia="MS PGothic" w:hAnsiTheme="minorHAnsi"/>
          <w:color w:val="000000"/>
          <w:sz w:val="22"/>
          <w:szCs w:val="22"/>
        </w:rPr>
        <w:t>x</w:t>
      </w:r>
      <w:r w:rsidR="0036448F" w:rsidRPr="009A64D5">
        <w:rPr>
          <w:rFonts w:asciiTheme="minorHAnsi" w:eastAsia="MS PGothic" w:hAnsiTheme="minorHAnsi"/>
          <w:color w:val="000000"/>
          <w:sz w:val="22"/>
          <w:szCs w:val="22"/>
          <w:lang w:val="en-US"/>
        </w:rPr>
        <w:t xml:space="preserve"> </w:t>
      </w:r>
      <w:r w:rsidRPr="009A64D5">
        <w:rPr>
          <w:rFonts w:asciiTheme="minorHAnsi" w:eastAsia="MS PGothic" w:hAnsiTheme="minorHAnsi"/>
          <w:color w:val="000000"/>
          <w:sz w:val="22"/>
          <w:szCs w:val="22"/>
          <w:lang w:val="en-US"/>
        </w:rPr>
        <w:t>10</w:t>
      </w:r>
      <w:r w:rsidRPr="00E42033">
        <w:rPr>
          <w:rFonts w:asciiTheme="minorHAnsi" w:eastAsia="MS PGothic" w:hAnsiTheme="minorHAnsi"/>
          <w:color w:val="000000"/>
          <w:sz w:val="22"/>
          <w:szCs w:val="22"/>
          <w:vertAlign w:val="superscript"/>
          <w:lang w:val="en-US"/>
        </w:rPr>
        <w:t>-7</w:t>
      </w:r>
      <w:r w:rsidRPr="009A64D5">
        <w:rPr>
          <w:rFonts w:asciiTheme="minorHAnsi" w:eastAsia="MS PGothic" w:hAnsiTheme="minorHAnsi"/>
          <w:color w:val="000000"/>
          <w:sz w:val="22"/>
          <w:szCs w:val="22"/>
          <w:lang w:val="en-US"/>
        </w:rPr>
        <w:t xml:space="preserve"> m/s, and in the molten copper 10</w:t>
      </w:r>
      <w:r w:rsidRPr="00E42033">
        <w:rPr>
          <w:rFonts w:asciiTheme="minorHAnsi" w:eastAsia="MS PGothic" w:hAnsiTheme="minorHAnsi"/>
          <w:color w:val="000000"/>
          <w:sz w:val="22"/>
          <w:szCs w:val="22"/>
          <w:vertAlign w:val="superscript"/>
          <w:lang w:val="en-US"/>
        </w:rPr>
        <w:t>-10</w:t>
      </w:r>
      <w:r w:rsidRPr="009A64D5">
        <w:rPr>
          <w:rFonts w:asciiTheme="minorHAnsi" w:eastAsia="MS PGothic" w:hAnsiTheme="minorHAnsi"/>
          <w:color w:val="000000"/>
          <w:sz w:val="22"/>
          <w:szCs w:val="22"/>
          <w:lang w:val="en-US"/>
        </w:rPr>
        <w:t xml:space="preserve"> m/s.</w:t>
      </w:r>
      <w:r w:rsidR="00E42033">
        <w:rPr>
          <w:rFonts w:asciiTheme="minorHAnsi" w:eastAsia="MS PGothic" w:hAnsiTheme="minorHAnsi"/>
          <w:color w:val="000000"/>
          <w:sz w:val="22"/>
          <w:szCs w:val="22"/>
          <w:lang w:val="en-US"/>
        </w:rPr>
        <w:t xml:space="preserve"> </w:t>
      </w:r>
      <w:r w:rsidR="00681074">
        <w:rPr>
          <w:rFonts w:asciiTheme="minorHAnsi" w:eastAsia="MS PGothic" w:hAnsiTheme="minorHAnsi"/>
          <w:color w:val="000000"/>
          <w:sz w:val="22"/>
          <w:szCs w:val="22"/>
          <w:lang w:val="en-US"/>
        </w:rPr>
        <w:t>In Figure 2, t</w:t>
      </w:r>
      <w:r w:rsidRPr="009A64D5">
        <w:rPr>
          <w:rFonts w:asciiTheme="minorHAnsi" w:eastAsia="MS PGothic" w:hAnsiTheme="minorHAnsi"/>
          <w:color w:val="000000"/>
          <w:sz w:val="22"/>
          <w:szCs w:val="22"/>
          <w:lang w:val="en-US"/>
        </w:rPr>
        <w:t xml:space="preserve">he simulation of the oxygen mass transport in the slag shows that the initial oxygen with a concentration of 2,446 </w:t>
      </w:r>
      <w:proofErr w:type="spellStart"/>
      <w:r w:rsidRPr="009A64D5">
        <w:rPr>
          <w:rFonts w:asciiTheme="minorHAnsi" w:eastAsia="MS PGothic" w:hAnsiTheme="minorHAnsi"/>
          <w:color w:val="000000"/>
          <w:sz w:val="22"/>
          <w:szCs w:val="22"/>
          <w:lang w:val="en-US"/>
        </w:rPr>
        <w:t>mol</w:t>
      </w:r>
      <w:proofErr w:type="spellEnd"/>
      <w:r w:rsidRPr="009A64D5">
        <w:rPr>
          <w:rFonts w:asciiTheme="minorHAnsi" w:eastAsia="MS PGothic" w:hAnsiTheme="minorHAnsi"/>
          <w:color w:val="000000"/>
          <w:sz w:val="22"/>
          <w:szCs w:val="22"/>
          <w:lang w:val="en-US"/>
        </w:rPr>
        <w:t>/</w:t>
      </w:r>
      <w:proofErr w:type="spellStart"/>
      <w:r w:rsidRPr="009A64D5">
        <w:rPr>
          <w:rFonts w:asciiTheme="minorHAnsi" w:eastAsia="MS PGothic" w:hAnsiTheme="minorHAnsi"/>
          <w:color w:val="000000"/>
          <w:sz w:val="22"/>
          <w:szCs w:val="22"/>
          <w:lang w:val="en-US"/>
        </w:rPr>
        <w:t>m³</w:t>
      </w:r>
      <w:proofErr w:type="spellEnd"/>
      <w:r w:rsidRPr="009A64D5">
        <w:rPr>
          <w:rFonts w:asciiTheme="minorHAnsi" w:eastAsia="MS PGothic" w:hAnsiTheme="minorHAnsi"/>
          <w:color w:val="000000"/>
          <w:sz w:val="22"/>
          <w:szCs w:val="22"/>
          <w:lang w:val="en-US"/>
        </w:rPr>
        <w:t xml:space="preserve"> develops after 1,000 s of simulation a profile with a maximum of </w:t>
      </w:r>
      <w:r w:rsidR="00AF09F0">
        <w:rPr>
          <w:rFonts w:asciiTheme="minorHAnsi" w:eastAsia="MS PGothic" w:hAnsiTheme="minorHAnsi"/>
          <w:color w:val="000000"/>
          <w:sz w:val="22"/>
          <w:szCs w:val="22"/>
          <w:lang w:val="en-US"/>
        </w:rPr>
        <w:t>2</w:t>
      </w:r>
      <w:r w:rsidRPr="009A64D5">
        <w:rPr>
          <w:rFonts w:asciiTheme="minorHAnsi" w:eastAsia="MS PGothic" w:hAnsiTheme="minorHAnsi"/>
          <w:color w:val="000000"/>
          <w:sz w:val="22"/>
          <w:szCs w:val="22"/>
          <w:lang w:val="en-US"/>
        </w:rPr>
        <w:t>,</w:t>
      </w:r>
      <w:r w:rsidR="00AF09F0">
        <w:rPr>
          <w:rFonts w:asciiTheme="minorHAnsi" w:eastAsia="MS PGothic" w:hAnsiTheme="minorHAnsi"/>
          <w:color w:val="000000"/>
          <w:sz w:val="22"/>
          <w:szCs w:val="22"/>
          <w:lang w:val="en-US"/>
        </w:rPr>
        <w:t>282</w:t>
      </w:r>
      <w:r w:rsidRPr="009A64D5">
        <w:rPr>
          <w:rFonts w:asciiTheme="minorHAnsi" w:eastAsia="MS PGothic" w:hAnsiTheme="minorHAnsi"/>
          <w:color w:val="000000"/>
          <w:sz w:val="22"/>
          <w:szCs w:val="22"/>
          <w:lang w:val="en-US"/>
        </w:rPr>
        <w:t xml:space="preserve"> </w:t>
      </w:r>
      <w:proofErr w:type="spellStart"/>
      <w:r w:rsidRPr="009A64D5">
        <w:rPr>
          <w:rFonts w:asciiTheme="minorHAnsi" w:eastAsia="MS PGothic" w:hAnsiTheme="minorHAnsi"/>
          <w:color w:val="000000"/>
          <w:sz w:val="22"/>
          <w:szCs w:val="22"/>
          <w:lang w:val="en-US"/>
        </w:rPr>
        <w:t>mol</w:t>
      </w:r>
      <w:proofErr w:type="spellEnd"/>
      <w:r w:rsidRPr="009A64D5">
        <w:rPr>
          <w:rFonts w:asciiTheme="minorHAnsi" w:eastAsia="MS PGothic" w:hAnsiTheme="minorHAnsi"/>
          <w:color w:val="000000"/>
          <w:sz w:val="22"/>
          <w:szCs w:val="22"/>
          <w:lang w:val="en-US"/>
        </w:rPr>
        <w:t>/</w:t>
      </w:r>
      <w:proofErr w:type="spellStart"/>
      <w:r w:rsidRPr="009A64D5">
        <w:rPr>
          <w:rFonts w:asciiTheme="minorHAnsi" w:eastAsia="MS PGothic" w:hAnsiTheme="minorHAnsi"/>
          <w:color w:val="000000"/>
          <w:sz w:val="22"/>
          <w:szCs w:val="22"/>
          <w:lang w:val="en-US"/>
        </w:rPr>
        <w:t>m³</w:t>
      </w:r>
      <w:proofErr w:type="spellEnd"/>
      <w:r w:rsidRPr="009A64D5">
        <w:rPr>
          <w:rFonts w:asciiTheme="minorHAnsi" w:eastAsia="MS PGothic" w:hAnsiTheme="minorHAnsi"/>
          <w:color w:val="000000"/>
          <w:sz w:val="22"/>
          <w:szCs w:val="22"/>
          <w:lang w:val="en-US"/>
        </w:rPr>
        <w:t xml:space="preserve"> in the slag - gas interface that goes down to </w:t>
      </w:r>
      <w:r w:rsidR="00AF09F0">
        <w:rPr>
          <w:rFonts w:asciiTheme="minorHAnsi" w:eastAsia="MS PGothic" w:hAnsiTheme="minorHAnsi"/>
          <w:color w:val="000000"/>
          <w:sz w:val="22"/>
          <w:szCs w:val="22"/>
          <w:lang w:val="en-US"/>
        </w:rPr>
        <w:t>983</w:t>
      </w:r>
      <w:r w:rsidRPr="009A64D5">
        <w:rPr>
          <w:rFonts w:asciiTheme="minorHAnsi" w:eastAsia="MS PGothic" w:hAnsiTheme="minorHAnsi"/>
          <w:color w:val="000000"/>
          <w:sz w:val="22"/>
          <w:szCs w:val="22"/>
          <w:lang w:val="en-US"/>
        </w:rPr>
        <w:t xml:space="preserve"> </w:t>
      </w:r>
      <w:proofErr w:type="spellStart"/>
      <w:r w:rsidRPr="009A64D5">
        <w:rPr>
          <w:rFonts w:asciiTheme="minorHAnsi" w:eastAsia="MS PGothic" w:hAnsiTheme="minorHAnsi"/>
          <w:color w:val="000000"/>
          <w:sz w:val="22"/>
          <w:szCs w:val="22"/>
          <w:lang w:val="en-US"/>
        </w:rPr>
        <w:t>mol</w:t>
      </w:r>
      <w:proofErr w:type="spellEnd"/>
      <w:r w:rsidRPr="009A64D5">
        <w:rPr>
          <w:rFonts w:asciiTheme="minorHAnsi" w:eastAsia="MS PGothic" w:hAnsiTheme="minorHAnsi"/>
          <w:color w:val="000000"/>
          <w:sz w:val="22"/>
          <w:szCs w:val="22"/>
          <w:lang w:val="en-US"/>
        </w:rPr>
        <w:t>/</w:t>
      </w:r>
      <w:proofErr w:type="spellStart"/>
      <w:r w:rsidRPr="009A64D5">
        <w:rPr>
          <w:rFonts w:asciiTheme="minorHAnsi" w:eastAsia="MS PGothic" w:hAnsiTheme="minorHAnsi"/>
          <w:color w:val="000000"/>
          <w:sz w:val="22"/>
          <w:szCs w:val="22"/>
          <w:lang w:val="en-US"/>
        </w:rPr>
        <w:t>m³</w:t>
      </w:r>
      <w:proofErr w:type="spellEnd"/>
      <w:r w:rsidRPr="009A64D5">
        <w:rPr>
          <w:rFonts w:asciiTheme="minorHAnsi" w:eastAsia="MS PGothic" w:hAnsiTheme="minorHAnsi"/>
          <w:color w:val="000000"/>
          <w:sz w:val="22"/>
          <w:szCs w:val="22"/>
          <w:lang w:val="en-US"/>
        </w:rPr>
        <w:t xml:space="preserve"> in the metal slag interface where the electrochemical oxidation reaction occurs.</w:t>
      </w:r>
      <w:r w:rsidR="007F7540">
        <w:rPr>
          <w:rFonts w:asciiTheme="minorHAnsi" w:eastAsia="MS PGothic" w:hAnsiTheme="minorHAnsi"/>
          <w:color w:val="000000"/>
          <w:sz w:val="22"/>
          <w:szCs w:val="22"/>
          <w:lang w:val="en-US"/>
        </w:rPr>
        <w:t xml:space="preserve"> </w:t>
      </w:r>
      <w:r w:rsidRPr="009A64D5">
        <w:rPr>
          <w:rFonts w:asciiTheme="minorHAnsi" w:eastAsia="MS PGothic" w:hAnsiTheme="minorHAnsi"/>
          <w:color w:val="000000"/>
          <w:sz w:val="22"/>
          <w:szCs w:val="22"/>
          <w:lang w:val="en-US"/>
        </w:rPr>
        <w:t xml:space="preserve">The simulation of mass oxygen transport in copper shows that the oxygen not present initially, as a result of the electrochemical oxidative oxidation reaction, develops a profile with a maximum of </w:t>
      </w:r>
      <w:r w:rsidR="00AF09F0">
        <w:rPr>
          <w:rFonts w:asciiTheme="minorHAnsi" w:eastAsia="MS PGothic" w:hAnsiTheme="minorHAnsi"/>
          <w:color w:val="000000"/>
          <w:sz w:val="22"/>
          <w:szCs w:val="22"/>
          <w:lang w:val="en-US"/>
        </w:rPr>
        <w:t>226</w:t>
      </w:r>
      <w:r w:rsidRPr="009A64D5">
        <w:rPr>
          <w:rFonts w:asciiTheme="minorHAnsi" w:eastAsia="MS PGothic" w:hAnsiTheme="minorHAnsi"/>
          <w:color w:val="000000"/>
          <w:sz w:val="22"/>
          <w:szCs w:val="22"/>
          <w:lang w:val="en-US"/>
        </w:rPr>
        <w:t xml:space="preserve"> </w:t>
      </w:r>
      <w:proofErr w:type="spellStart"/>
      <w:r w:rsidRPr="009A64D5">
        <w:rPr>
          <w:rFonts w:asciiTheme="minorHAnsi" w:eastAsia="MS PGothic" w:hAnsiTheme="minorHAnsi"/>
          <w:color w:val="000000"/>
          <w:sz w:val="22"/>
          <w:szCs w:val="22"/>
          <w:lang w:val="en-US"/>
        </w:rPr>
        <w:t>mol</w:t>
      </w:r>
      <w:proofErr w:type="spellEnd"/>
      <w:r w:rsidRPr="009A64D5">
        <w:rPr>
          <w:rFonts w:asciiTheme="minorHAnsi" w:eastAsia="MS PGothic" w:hAnsiTheme="minorHAnsi"/>
          <w:color w:val="000000"/>
          <w:sz w:val="22"/>
          <w:szCs w:val="22"/>
          <w:lang w:val="en-US"/>
        </w:rPr>
        <w:t>/</w:t>
      </w:r>
      <w:proofErr w:type="spellStart"/>
      <w:r w:rsidRPr="009A64D5">
        <w:rPr>
          <w:rFonts w:asciiTheme="minorHAnsi" w:eastAsia="MS PGothic" w:hAnsiTheme="minorHAnsi"/>
          <w:color w:val="000000"/>
          <w:sz w:val="22"/>
          <w:szCs w:val="22"/>
          <w:lang w:val="en-US"/>
        </w:rPr>
        <w:t>m³</w:t>
      </w:r>
      <w:proofErr w:type="spellEnd"/>
      <w:r w:rsidRPr="009A64D5">
        <w:rPr>
          <w:rFonts w:asciiTheme="minorHAnsi" w:eastAsia="MS PGothic" w:hAnsiTheme="minorHAnsi"/>
          <w:color w:val="000000"/>
          <w:sz w:val="22"/>
          <w:szCs w:val="22"/>
          <w:lang w:val="en-US"/>
        </w:rPr>
        <w:t xml:space="preserve"> </w:t>
      </w:r>
      <w:r w:rsidR="00AF09F0">
        <w:rPr>
          <w:rFonts w:asciiTheme="minorHAnsi" w:eastAsia="MS PGothic" w:hAnsiTheme="minorHAnsi"/>
          <w:color w:val="000000"/>
          <w:sz w:val="22"/>
          <w:szCs w:val="22"/>
          <w:lang w:val="en-US"/>
        </w:rPr>
        <w:t xml:space="preserve">in </w:t>
      </w:r>
      <w:r w:rsidR="00AF09F0" w:rsidRPr="009A64D5">
        <w:rPr>
          <w:rFonts w:asciiTheme="minorHAnsi" w:eastAsia="MS PGothic" w:hAnsiTheme="minorHAnsi"/>
          <w:color w:val="000000"/>
          <w:sz w:val="22"/>
          <w:szCs w:val="22"/>
          <w:lang w:val="en-US"/>
        </w:rPr>
        <w:t xml:space="preserve">the metal slag interface </w:t>
      </w:r>
      <w:r w:rsidRPr="009A64D5">
        <w:rPr>
          <w:rFonts w:asciiTheme="minorHAnsi" w:eastAsia="MS PGothic" w:hAnsiTheme="minorHAnsi"/>
          <w:color w:val="000000"/>
          <w:sz w:val="22"/>
          <w:szCs w:val="22"/>
          <w:lang w:val="en-US"/>
        </w:rPr>
        <w:t xml:space="preserve">in that descends to reach </w:t>
      </w:r>
      <w:r w:rsidR="00AF09F0">
        <w:rPr>
          <w:rFonts w:asciiTheme="minorHAnsi" w:eastAsia="MS PGothic" w:hAnsiTheme="minorHAnsi"/>
          <w:color w:val="000000"/>
          <w:sz w:val="22"/>
          <w:szCs w:val="22"/>
          <w:lang w:val="en-US"/>
        </w:rPr>
        <w:t>85.3</w:t>
      </w:r>
      <w:r w:rsidRPr="009A64D5">
        <w:rPr>
          <w:rFonts w:asciiTheme="minorHAnsi" w:eastAsia="MS PGothic" w:hAnsiTheme="minorHAnsi"/>
          <w:color w:val="000000"/>
          <w:sz w:val="22"/>
          <w:szCs w:val="22"/>
          <w:lang w:val="en-US"/>
        </w:rPr>
        <w:t xml:space="preserve"> </w:t>
      </w:r>
      <w:proofErr w:type="spellStart"/>
      <w:r w:rsidRPr="009A64D5">
        <w:rPr>
          <w:rFonts w:asciiTheme="minorHAnsi" w:eastAsia="MS PGothic" w:hAnsiTheme="minorHAnsi"/>
          <w:color w:val="000000"/>
          <w:sz w:val="22"/>
          <w:szCs w:val="22"/>
          <w:lang w:val="en-US"/>
        </w:rPr>
        <w:t>mol</w:t>
      </w:r>
      <w:proofErr w:type="spellEnd"/>
      <w:r w:rsidRPr="009A64D5">
        <w:rPr>
          <w:rFonts w:asciiTheme="minorHAnsi" w:eastAsia="MS PGothic" w:hAnsiTheme="minorHAnsi"/>
          <w:color w:val="000000"/>
          <w:sz w:val="22"/>
          <w:szCs w:val="22"/>
          <w:lang w:val="en-US"/>
        </w:rPr>
        <w:t>/</w:t>
      </w:r>
      <w:proofErr w:type="spellStart"/>
      <w:r w:rsidRPr="009A64D5">
        <w:rPr>
          <w:rFonts w:asciiTheme="minorHAnsi" w:eastAsia="MS PGothic" w:hAnsiTheme="minorHAnsi"/>
          <w:color w:val="000000"/>
          <w:sz w:val="22"/>
          <w:szCs w:val="22"/>
          <w:lang w:val="en-US"/>
        </w:rPr>
        <w:t>m³</w:t>
      </w:r>
      <w:proofErr w:type="spellEnd"/>
      <w:r w:rsidRPr="009A64D5">
        <w:rPr>
          <w:rFonts w:asciiTheme="minorHAnsi" w:eastAsia="MS PGothic" w:hAnsiTheme="minorHAnsi"/>
          <w:color w:val="000000"/>
          <w:sz w:val="22"/>
          <w:szCs w:val="22"/>
          <w:lang w:val="en-US"/>
        </w:rPr>
        <w:t xml:space="preserve"> at</w:t>
      </w:r>
      <w:r w:rsidR="00AF09F0">
        <w:rPr>
          <w:rFonts w:asciiTheme="minorHAnsi" w:eastAsia="MS PGothic" w:hAnsiTheme="minorHAnsi"/>
          <w:color w:val="000000"/>
          <w:sz w:val="22"/>
          <w:szCs w:val="22"/>
          <w:lang w:val="en-US"/>
        </w:rPr>
        <w:t xml:space="preserve"> </w:t>
      </w:r>
      <w:r w:rsidR="00AF09F0" w:rsidRPr="009A64D5">
        <w:rPr>
          <w:rFonts w:asciiTheme="minorHAnsi" w:eastAsia="MS PGothic" w:hAnsiTheme="minorHAnsi"/>
          <w:color w:val="000000"/>
          <w:sz w:val="22"/>
          <w:szCs w:val="22"/>
          <w:lang w:val="en-US"/>
        </w:rPr>
        <w:t>the bottom of the crucible</w:t>
      </w:r>
      <w:r w:rsidRPr="009A64D5">
        <w:rPr>
          <w:rFonts w:asciiTheme="minorHAnsi" w:eastAsia="MS PGothic" w:hAnsiTheme="minorHAnsi"/>
          <w:color w:val="000000"/>
          <w:sz w:val="22"/>
          <w:szCs w:val="22"/>
          <w:lang w:val="en-US"/>
        </w:rPr>
        <w:t>.</w:t>
      </w:r>
    </w:p>
    <w:p w:rsidR="00005979" w:rsidRPr="00005979" w:rsidRDefault="00005979" w:rsidP="00005979">
      <w:pPr>
        <w:snapToGrid w:val="0"/>
        <w:spacing w:after="120"/>
        <w:rPr>
          <w:rFonts w:asciiTheme="minorHAnsi" w:eastAsia="MS PGothic" w:hAnsiTheme="minorHAnsi"/>
          <w:color w:val="000000"/>
          <w:sz w:val="20"/>
          <w:lang w:val="en-US"/>
        </w:rPr>
      </w:pPr>
      <w:r w:rsidRPr="00005979">
        <w:rPr>
          <w:rFonts w:asciiTheme="minorHAnsi" w:eastAsia="MS PGothic" w:hAnsiTheme="minorHAnsi"/>
          <w:b/>
          <w:color w:val="000000"/>
          <w:sz w:val="20"/>
          <w:lang w:val="en-US"/>
        </w:rPr>
        <w:t>Acknowledgments</w:t>
      </w:r>
      <w:r w:rsidR="007F7540">
        <w:rPr>
          <w:rFonts w:asciiTheme="minorHAnsi" w:eastAsia="MS PGothic" w:hAnsiTheme="minorHAnsi"/>
          <w:b/>
          <w:color w:val="000000"/>
          <w:sz w:val="20"/>
          <w:lang w:val="en-US"/>
        </w:rPr>
        <w:t>.</w:t>
      </w:r>
      <w:r w:rsidRPr="00005979">
        <w:rPr>
          <w:rFonts w:asciiTheme="minorHAnsi" w:eastAsia="MS PGothic" w:hAnsiTheme="minorHAnsi"/>
          <w:b/>
          <w:color w:val="000000"/>
          <w:sz w:val="20"/>
          <w:lang w:val="en-US"/>
        </w:rPr>
        <w:t xml:space="preserve"> </w:t>
      </w:r>
      <w:r w:rsidRPr="00005979">
        <w:rPr>
          <w:rFonts w:asciiTheme="minorHAnsi" w:eastAsia="MS PGothic" w:hAnsiTheme="minorHAnsi"/>
          <w:color w:val="000000"/>
          <w:sz w:val="20"/>
          <w:lang w:val="en-US"/>
        </w:rPr>
        <w:t xml:space="preserve">The authors </w:t>
      </w:r>
      <w:r w:rsidR="00F11F1B">
        <w:rPr>
          <w:rFonts w:asciiTheme="minorHAnsi" w:eastAsia="MS PGothic" w:hAnsiTheme="minorHAnsi"/>
          <w:color w:val="000000"/>
          <w:sz w:val="20"/>
          <w:lang w:val="en-US"/>
        </w:rPr>
        <w:t>thank</w:t>
      </w:r>
      <w:r w:rsidRPr="00005979">
        <w:rPr>
          <w:rFonts w:asciiTheme="minorHAnsi" w:eastAsia="MS PGothic" w:hAnsiTheme="minorHAnsi"/>
          <w:color w:val="000000"/>
          <w:sz w:val="20"/>
          <w:lang w:val="en-US"/>
        </w:rPr>
        <w:t xml:space="preserve"> to the </w:t>
      </w:r>
      <w:r w:rsidR="00F11F1B" w:rsidRPr="00F11F1B">
        <w:rPr>
          <w:rFonts w:asciiTheme="minorHAnsi" w:eastAsia="MS PGothic" w:hAnsiTheme="minorHAnsi"/>
          <w:color w:val="000000"/>
          <w:sz w:val="20"/>
          <w:lang w:val="en-US"/>
        </w:rPr>
        <w:t xml:space="preserve">DICYT </w:t>
      </w:r>
      <w:proofErr w:type="gramStart"/>
      <w:r w:rsidR="00F11F1B" w:rsidRPr="00F11F1B">
        <w:rPr>
          <w:rFonts w:asciiTheme="minorHAnsi" w:eastAsia="MS PGothic" w:hAnsiTheme="minorHAnsi"/>
          <w:color w:val="000000"/>
          <w:sz w:val="20"/>
          <w:lang w:val="en-US"/>
        </w:rPr>
        <w:t>051714MF(</w:t>
      </w:r>
      <w:proofErr w:type="gramEnd"/>
      <w:r w:rsidR="00F11F1B" w:rsidRPr="00F11F1B">
        <w:rPr>
          <w:rFonts w:asciiTheme="minorHAnsi" w:eastAsia="MS PGothic" w:hAnsiTheme="minorHAnsi"/>
          <w:color w:val="000000"/>
          <w:sz w:val="20"/>
          <w:lang w:val="en-US"/>
        </w:rPr>
        <w:t>2017)</w:t>
      </w:r>
      <w:r w:rsidRPr="00005979">
        <w:rPr>
          <w:rFonts w:asciiTheme="minorHAnsi" w:eastAsia="MS PGothic" w:hAnsiTheme="minorHAnsi"/>
          <w:color w:val="000000"/>
          <w:sz w:val="20"/>
          <w:lang w:val="en-US"/>
        </w:rPr>
        <w:t xml:space="preserve"> </w:t>
      </w:r>
      <w:r w:rsidR="00E90750">
        <w:rPr>
          <w:rFonts w:asciiTheme="minorHAnsi" w:eastAsia="MS PGothic" w:hAnsiTheme="minorHAnsi"/>
          <w:color w:val="000000"/>
          <w:sz w:val="20"/>
          <w:lang w:val="en-US"/>
        </w:rPr>
        <w:t xml:space="preserve">and </w:t>
      </w:r>
      <w:r w:rsidR="00E90750">
        <w:rPr>
          <w:rFonts w:cs="Arial"/>
          <w:color w:val="263238"/>
          <w:sz w:val="20"/>
        </w:rPr>
        <w:t>Project 155LD of the USACH</w:t>
      </w:r>
      <w:r w:rsidRPr="00005979">
        <w:rPr>
          <w:rFonts w:asciiTheme="minorHAnsi" w:eastAsia="MS PGothic" w:hAnsiTheme="minorHAnsi"/>
          <w:color w:val="000000"/>
          <w:sz w:val="20"/>
          <w:lang w:val="en-US"/>
        </w:rPr>
        <w:t>.</w:t>
      </w:r>
    </w:p>
    <w:p w:rsidR="00005979" w:rsidRPr="002D4638" w:rsidRDefault="00005979" w:rsidP="00005979">
      <w:pPr>
        <w:snapToGrid w:val="0"/>
        <w:spacing w:after="120"/>
        <w:rPr>
          <w:rFonts w:asciiTheme="minorHAnsi" w:eastAsia="MS PGothic" w:hAnsiTheme="minorHAnsi"/>
          <w:b/>
          <w:color w:val="000000"/>
          <w:sz w:val="20"/>
          <w:lang w:val="en-US"/>
        </w:rPr>
      </w:pPr>
      <w:r w:rsidRPr="002D4638">
        <w:rPr>
          <w:rFonts w:asciiTheme="minorHAnsi" w:eastAsia="MS PGothic" w:hAnsiTheme="minorHAnsi"/>
          <w:b/>
          <w:color w:val="000000"/>
          <w:sz w:val="20"/>
          <w:lang w:val="en-US"/>
        </w:rPr>
        <w:t xml:space="preserve">References </w:t>
      </w:r>
    </w:p>
    <w:p w:rsidR="00005979" w:rsidRPr="00311073" w:rsidRDefault="00005979" w:rsidP="00005979">
      <w:pPr>
        <w:pStyle w:val="FirstParagraph"/>
        <w:numPr>
          <w:ilvl w:val="0"/>
          <w:numId w:val="17"/>
        </w:numPr>
        <w:tabs>
          <w:tab w:val="left" w:pos="426"/>
        </w:tabs>
        <w:spacing w:line="240" w:lineRule="auto"/>
        <w:ind w:left="426" w:hanging="426"/>
        <w:rPr>
          <w:rFonts w:asciiTheme="minorHAnsi" w:hAnsiTheme="minorHAnsi"/>
          <w:color w:val="000000"/>
        </w:rPr>
      </w:pPr>
      <w:r w:rsidRPr="00311073">
        <w:rPr>
          <w:rFonts w:asciiTheme="minorHAnsi" w:hAnsiTheme="minorHAnsi"/>
          <w:color w:val="000000"/>
        </w:rPr>
        <w:t>D.R. Gaskell, 1997, Structural Aspects of Slags, Molten slags, fluxes and salts '97 conference, 11-26.</w:t>
      </w:r>
    </w:p>
    <w:p w:rsidR="00005979" w:rsidRPr="00311073" w:rsidRDefault="00005979" w:rsidP="00005979">
      <w:pPr>
        <w:pStyle w:val="FirstParagraph"/>
        <w:numPr>
          <w:ilvl w:val="0"/>
          <w:numId w:val="17"/>
        </w:numPr>
        <w:tabs>
          <w:tab w:val="left" w:pos="426"/>
        </w:tabs>
        <w:spacing w:line="240" w:lineRule="auto"/>
        <w:ind w:left="426" w:hanging="426"/>
        <w:rPr>
          <w:rFonts w:asciiTheme="minorHAnsi" w:hAnsiTheme="minorHAnsi"/>
          <w:color w:val="000000"/>
        </w:rPr>
      </w:pPr>
      <w:r w:rsidRPr="00311073">
        <w:rPr>
          <w:rFonts w:asciiTheme="minorHAnsi" w:hAnsiTheme="minorHAnsi"/>
          <w:color w:val="000000"/>
        </w:rPr>
        <w:t>T. R. Shelley and J. A. Charles, Transactions of the Institute of Mining &amp; Metallurgy, (1974), C18-C24.</w:t>
      </w:r>
    </w:p>
    <w:p w:rsidR="00005979" w:rsidRPr="00311073" w:rsidRDefault="00005979" w:rsidP="00005979">
      <w:pPr>
        <w:pStyle w:val="FirstParagraph"/>
        <w:numPr>
          <w:ilvl w:val="0"/>
          <w:numId w:val="17"/>
        </w:numPr>
        <w:tabs>
          <w:tab w:val="left" w:pos="426"/>
        </w:tabs>
        <w:spacing w:line="240" w:lineRule="auto"/>
        <w:ind w:left="426" w:hanging="426"/>
        <w:rPr>
          <w:rFonts w:asciiTheme="minorHAnsi" w:hAnsiTheme="minorHAnsi"/>
          <w:color w:val="000000"/>
        </w:rPr>
      </w:pPr>
      <w:r w:rsidRPr="00311073">
        <w:rPr>
          <w:rFonts w:asciiTheme="minorHAnsi" w:hAnsiTheme="minorHAnsi"/>
          <w:color w:val="000000"/>
        </w:rPr>
        <w:t>COMSOL Multiphysics 4.3b, License Number: 2079130, (2013) Version: 4.3b, Stockholm, Sweden.</w:t>
      </w:r>
    </w:p>
    <w:p w:rsidR="00005979" w:rsidRPr="00311073" w:rsidRDefault="00005979" w:rsidP="00005979">
      <w:pPr>
        <w:pStyle w:val="FirstParagraph"/>
        <w:numPr>
          <w:ilvl w:val="0"/>
          <w:numId w:val="17"/>
        </w:numPr>
        <w:tabs>
          <w:tab w:val="left" w:pos="426"/>
        </w:tabs>
        <w:spacing w:line="240" w:lineRule="auto"/>
        <w:ind w:left="426" w:hanging="426"/>
        <w:rPr>
          <w:rFonts w:asciiTheme="minorHAnsi" w:hAnsiTheme="minorHAnsi"/>
          <w:color w:val="000000"/>
        </w:rPr>
      </w:pPr>
      <w:r w:rsidRPr="00311073">
        <w:rPr>
          <w:rFonts w:asciiTheme="minorHAnsi" w:hAnsiTheme="minorHAnsi"/>
          <w:color w:val="000000"/>
        </w:rPr>
        <w:t xml:space="preserve">Y. </w:t>
      </w:r>
      <w:proofErr w:type="spellStart"/>
      <w:r w:rsidRPr="00311073">
        <w:rPr>
          <w:rFonts w:asciiTheme="minorHAnsi" w:hAnsiTheme="minorHAnsi"/>
          <w:color w:val="000000"/>
        </w:rPr>
        <w:t>Fukunaka</w:t>
      </w:r>
      <w:proofErr w:type="spellEnd"/>
      <w:r w:rsidRPr="00311073">
        <w:rPr>
          <w:rFonts w:asciiTheme="minorHAnsi" w:hAnsiTheme="minorHAnsi"/>
          <w:color w:val="000000"/>
        </w:rPr>
        <w:t xml:space="preserve">, K. Nishikawa, </w:t>
      </w:r>
      <w:proofErr w:type="spellStart"/>
      <w:r w:rsidRPr="00311073">
        <w:rPr>
          <w:rFonts w:asciiTheme="minorHAnsi" w:hAnsiTheme="minorHAnsi"/>
          <w:color w:val="000000"/>
        </w:rPr>
        <w:t>H.S</w:t>
      </w:r>
      <w:proofErr w:type="spellEnd"/>
      <w:r w:rsidRPr="00311073">
        <w:rPr>
          <w:rFonts w:asciiTheme="minorHAnsi" w:hAnsiTheme="minorHAnsi"/>
          <w:color w:val="000000"/>
        </w:rPr>
        <w:t xml:space="preserve">. </w:t>
      </w:r>
      <w:proofErr w:type="spellStart"/>
      <w:r w:rsidRPr="00311073">
        <w:rPr>
          <w:rFonts w:asciiTheme="minorHAnsi" w:hAnsiTheme="minorHAnsi"/>
          <w:color w:val="000000"/>
        </w:rPr>
        <w:t>Sohn</w:t>
      </w:r>
      <w:proofErr w:type="spellEnd"/>
      <w:r w:rsidRPr="00311073">
        <w:rPr>
          <w:rFonts w:asciiTheme="minorHAnsi" w:hAnsiTheme="minorHAnsi"/>
          <w:color w:val="000000"/>
        </w:rPr>
        <w:t xml:space="preserve">, And Z. </w:t>
      </w:r>
      <w:proofErr w:type="spellStart"/>
      <w:r w:rsidRPr="00311073">
        <w:rPr>
          <w:rFonts w:asciiTheme="minorHAnsi" w:hAnsiTheme="minorHAnsi"/>
          <w:color w:val="000000"/>
        </w:rPr>
        <w:t>Asaki</w:t>
      </w:r>
      <w:proofErr w:type="spellEnd"/>
      <w:r w:rsidRPr="00311073">
        <w:rPr>
          <w:rFonts w:asciiTheme="minorHAnsi" w:hAnsiTheme="minorHAnsi"/>
          <w:color w:val="000000"/>
        </w:rPr>
        <w:t>, Metallurgical Transactions B, 22B (1991), 5–11.</w:t>
      </w:r>
    </w:p>
    <w:p w:rsidR="00005979" w:rsidRPr="00311073" w:rsidRDefault="00005979" w:rsidP="00005979">
      <w:pPr>
        <w:pStyle w:val="FirstParagraph"/>
        <w:numPr>
          <w:ilvl w:val="0"/>
          <w:numId w:val="17"/>
        </w:numPr>
        <w:tabs>
          <w:tab w:val="left" w:pos="426"/>
        </w:tabs>
        <w:spacing w:line="240" w:lineRule="auto"/>
        <w:ind w:left="426" w:hanging="426"/>
        <w:rPr>
          <w:rFonts w:asciiTheme="minorHAnsi" w:hAnsiTheme="minorHAnsi"/>
          <w:color w:val="000000"/>
        </w:rPr>
      </w:pPr>
      <w:r w:rsidRPr="00311073">
        <w:rPr>
          <w:rFonts w:asciiTheme="minorHAnsi" w:hAnsiTheme="minorHAnsi"/>
          <w:color w:val="000000"/>
        </w:rPr>
        <w:t xml:space="preserve">Q.G. Reynolds, R.T. Jones, and B.D. Reddy, 2010, </w:t>
      </w:r>
      <w:proofErr w:type="gramStart"/>
      <w:r w:rsidRPr="00311073">
        <w:rPr>
          <w:rFonts w:asciiTheme="minorHAnsi" w:hAnsiTheme="minorHAnsi"/>
          <w:color w:val="000000"/>
        </w:rPr>
        <w:t>The</w:t>
      </w:r>
      <w:proofErr w:type="gramEnd"/>
      <w:r w:rsidRPr="00311073">
        <w:rPr>
          <w:rFonts w:asciiTheme="minorHAnsi" w:hAnsiTheme="minorHAnsi"/>
          <w:color w:val="000000"/>
        </w:rPr>
        <w:t xml:space="preserve"> Journal of The Southern African Institute of Mining and Metallurgy, 110 (2010), 733–742.</w:t>
      </w:r>
    </w:p>
    <w:p w:rsidR="00704BDF" w:rsidRPr="00681074" w:rsidRDefault="00005979" w:rsidP="00704BDF">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sz w:val="22"/>
          <w:szCs w:val="22"/>
          <w:lang w:eastAsia="zh-CN"/>
        </w:rPr>
      </w:pPr>
      <w:r w:rsidRPr="00681074">
        <w:rPr>
          <w:rFonts w:asciiTheme="minorHAnsi" w:hAnsiTheme="minorHAnsi"/>
          <w:color w:val="000000"/>
        </w:rPr>
        <w:t xml:space="preserve">A. Powell and </w:t>
      </w:r>
      <w:proofErr w:type="spellStart"/>
      <w:r w:rsidRPr="00681074">
        <w:rPr>
          <w:rFonts w:asciiTheme="minorHAnsi" w:hAnsiTheme="minorHAnsi"/>
          <w:color w:val="000000"/>
        </w:rPr>
        <w:t>D.Dussault</w:t>
      </w:r>
      <w:proofErr w:type="spellEnd"/>
      <w:r w:rsidRPr="00681074">
        <w:rPr>
          <w:rFonts w:asciiTheme="minorHAnsi" w:hAnsiTheme="minorHAnsi"/>
          <w:color w:val="000000"/>
        </w:rPr>
        <w:t>, Scandinavian Journal of Metallurgy 32(2003), 33–36.</w:t>
      </w:r>
    </w:p>
    <w:sectPr w:rsidR="00704BDF" w:rsidRPr="00681074"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6EB" w:rsidRDefault="00A966EB" w:rsidP="004F5E36">
      <w:r>
        <w:separator/>
      </w:r>
    </w:p>
  </w:endnote>
  <w:endnote w:type="continuationSeparator" w:id="0">
    <w:p w:rsidR="00A966EB" w:rsidRDefault="00A966E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6EB" w:rsidRDefault="00A966EB" w:rsidP="004F5E36">
      <w:r>
        <w:separator/>
      </w:r>
    </w:p>
  </w:footnote>
  <w:footnote w:type="continuationSeparator" w:id="0">
    <w:p w:rsidR="00A966EB" w:rsidRDefault="00A966EB"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5D230D4"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6331FA4C"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05979"/>
    <w:rsid w:val="000117CB"/>
    <w:rsid w:val="0003148D"/>
    <w:rsid w:val="00062A9A"/>
    <w:rsid w:val="00090C9E"/>
    <w:rsid w:val="000A03B2"/>
    <w:rsid w:val="000D2C59"/>
    <w:rsid w:val="000D34BE"/>
    <w:rsid w:val="000E36F1"/>
    <w:rsid w:val="000E3A73"/>
    <w:rsid w:val="000E414A"/>
    <w:rsid w:val="001203F3"/>
    <w:rsid w:val="0013121F"/>
    <w:rsid w:val="00134DE4"/>
    <w:rsid w:val="00150E59"/>
    <w:rsid w:val="00184AD6"/>
    <w:rsid w:val="001B65C1"/>
    <w:rsid w:val="001C684B"/>
    <w:rsid w:val="001D53FC"/>
    <w:rsid w:val="001F2EC7"/>
    <w:rsid w:val="002065DB"/>
    <w:rsid w:val="002447EF"/>
    <w:rsid w:val="00244B06"/>
    <w:rsid w:val="00251550"/>
    <w:rsid w:val="0027221A"/>
    <w:rsid w:val="00275B61"/>
    <w:rsid w:val="002D1F12"/>
    <w:rsid w:val="003009B7"/>
    <w:rsid w:val="0030469C"/>
    <w:rsid w:val="0036448F"/>
    <w:rsid w:val="003719EB"/>
    <w:rsid w:val="003723D4"/>
    <w:rsid w:val="00372CBB"/>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454BC"/>
    <w:rsid w:val="00660E3E"/>
    <w:rsid w:val="00662E74"/>
    <w:rsid w:val="00681074"/>
    <w:rsid w:val="006A58D2"/>
    <w:rsid w:val="006C5579"/>
    <w:rsid w:val="00704BDF"/>
    <w:rsid w:val="00736B13"/>
    <w:rsid w:val="007447F3"/>
    <w:rsid w:val="007661C8"/>
    <w:rsid w:val="007D52CD"/>
    <w:rsid w:val="007F7540"/>
    <w:rsid w:val="00803AF8"/>
    <w:rsid w:val="00813288"/>
    <w:rsid w:val="008168FC"/>
    <w:rsid w:val="00846FCD"/>
    <w:rsid w:val="008479A2"/>
    <w:rsid w:val="0087637F"/>
    <w:rsid w:val="008A1512"/>
    <w:rsid w:val="008D0BEB"/>
    <w:rsid w:val="008E566E"/>
    <w:rsid w:val="00901EB6"/>
    <w:rsid w:val="00904241"/>
    <w:rsid w:val="009450CE"/>
    <w:rsid w:val="0095164B"/>
    <w:rsid w:val="00965DED"/>
    <w:rsid w:val="00983BAC"/>
    <w:rsid w:val="0098715E"/>
    <w:rsid w:val="00996483"/>
    <w:rsid w:val="009E788A"/>
    <w:rsid w:val="00A1763D"/>
    <w:rsid w:val="00A17CEC"/>
    <w:rsid w:val="00A27EF0"/>
    <w:rsid w:val="00A76EFC"/>
    <w:rsid w:val="00A9626B"/>
    <w:rsid w:val="00A966EB"/>
    <w:rsid w:val="00A97F29"/>
    <w:rsid w:val="00AB0964"/>
    <w:rsid w:val="00AE377D"/>
    <w:rsid w:val="00AF09F0"/>
    <w:rsid w:val="00B06220"/>
    <w:rsid w:val="00B61DBF"/>
    <w:rsid w:val="00BC30C9"/>
    <w:rsid w:val="00BE3E58"/>
    <w:rsid w:val="00C01616"/>
    <w:rsid w:val="00C0162B"/>
    <w:rsid w:val="00C12A60"/>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42033"/>
    <w:rsid w:val="00E7209D"/>
    <w:rsid w:val="00E90750"/>
    <w:rsid w:val="00EA50E1"/>
    <w:rsid w:val="00EA6538"/>
    <w:rsid w:val="00EE0131"/>
    <w:rsid w:val="00F11F1B"/>
    <w:rsid w:val="00F30C64"/>
    <w:rsid w:val="00FB730C"/>
    <w:rsid w:val="00FC2695"/>
    <w:rsid w:val="00FC3E03"/>
    <w:rsid w:val="00FD1275"/>
    <w:rsid w:val="00FE6A2D"/>
    <w:rsid w:val="00FF19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8C88F-B09D-43CC-8997-34E25064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2F86-9166-4D38-9EBD-1B97EBFB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828</Words>
  <Characters>4720</Characters>
  <Application>Microsoft Office Word</Application>
  <DocSecurity>0</DocSecurity>
  <Lines>39</Lines>
  <Paragraphs>11</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Dipartimento CMIC - Politecnico di Milano</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2019-08-02T07:43:00Z</dcterms:created>
  <dcterms:modified xsi:type="dcterms:W3CDTF">2019-08-02T07:43:00Z</dcterms:modified>
</cp:coreProperties>
</file>