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B1DFD" w:rsidP="00704BDF">
      <w:pPr>
        <w:snapToGrid w:val="0"/>
        <w:spacing w:after="360"/>
        <w:jc w:val="center"/>
        <w:rPr>
          <w:rFonts w:asciiTheme="minorHAnsi" w:eastAsia="MS PGothic" w:hAnsiTheme="minorHAnsi"/>
          <w:b/>
          <w:bCs/>
          <w:sz w:val="28"/>
          <w:szCs w:val="28"/>
          <w:lang w:val="en-US" w:eastAsia="ko-KR"/>
        </w:rPr>
      </w:pPr>
      <w:r w:rsidRPr="00FB1DFD">
        <w:rPr>
          <w:rFonts w:asciiTheme="minorHAnsi" w:eastAsia="MS PGothic" w:hAnsiTheme="minorHAnsi"/>
          <w:b/>
          <w:bCs/>
          <w:sz w:val="28"/>
          <w:szCs w:val="28"/>
          <w:lang w:val="en-US"/>
        </w:rPr>
        <w:t>Robust design of experiments for model selection using inverse modeling.</w:t>
      </w:r>
    </w:p>
    <w:p w:rsidR="00DE0019" w:rsidRPr="000B3F36" w:rsidRDefault="00FB1DFD" w:rsidP="00704BDF">
      <w:pPr>
        <w:snapToGrid w:val="0"/>
        <w:spacing w:after="120"/>
        <w:jc w:val="center"/>
        <w:rPr>
          <w:rFonts w:eastAsia="SimSun"/>
          <w:color w:val="000000"/>
          <w:lang w:eastAsia="zh-CN"/>
        </w:rPr>
      </w:pPr>
      <w:r w:rsidRPr="000B3F36">
        <w:rPr>
          <w:rFonts w:asciiTheme="minorHAnsi" w:eastAsia="SimSun" w:hAnsiTheme="minorHAnsi"/>
          <w:color w:val="000000"/>
          <w:sz w:val="24"/>
          <w:szCs w:val="24"/>
          <w:u w:val="single"/>
          <w:lang w:eastAsia="zh-CN"/>
        </w:rPr>
        <w:t>Moritz Schulze</w:t>
      </w:r>
      <w:r w:rsidR="00704BDF" w:rsidRPr="000B3F36">
        <w:rPr>
          <w:rFonts w:asciiTheme="minorHAnsi" w:eastAsia="SimSun" w:hAnsiTheme="minorHAnsi"/>
          <w:color w:val="000000"/>
          <w:sz w:val="24"/>
          <w:szCs w:val="24"/>
          <w:u w:val="single"/>
          <w:vertAlign w:val="superscript"/>
          <w:lang w:eastAsia="zh-CN"/>
        </w:rPr>
        <w:t>1</w:t>
      </w:r>
      <w:r w:rsidRPr="000B3F36">
        <w:rPr>
          <w:rFonts w:asciiTheme="minorHAnsi" w:eastAsia="SimSun" w:hAnsiTheme="minorHAnsi"/>
          <w:color w:val="000000"/>
          <w:sz w:val="24"/>
          <w:szCs w:val="24"/>
          <w:u w:val="single"/>
          <w:vertAlign w:val="superscript"/>
          <w:lang w:eastAsia="zh-CN"/>
        </w:rPr>
        <w:t>,2,3</w:t>
      </w:r>
      <w:r w:rsidR="00736B13" w:rsidRPr="000B3F36">
        <w:rPr>
          <w:rFonts w:asciiTheme="minorHAnsi" w:eastAsia="SimSun" w:hAnsiTheme="minorHAnsi"/>
          <w:color w:val="000000"/>
          <w:sz w:val="24"/>
          <w:szCs w:val="24"/>
          <w:lang w:eastAsia="zh-CN"/>
        </w:rPr>
        <w:t xml:space="preserve">, </w:t>
      </w:r>
      <w:r w:rsidRPr="000B3F36">
        <w:rPr>
          <w:rFonts w:asciiTheme="minorHAnsi" w:eastAsia="SimSun" w:hAnsiTheme="minorHAnsi"/>
          <w:color w:val="000000"/>
          <w:sz w:val="24"/>
          <w:szCs w:val="24"/>
          <w:lang w:eastAsia="zh-CN"/>
        </w:rPr>
        <w:t>René Schenkendorf</w:t>
      </w:r>
      <w:r w:rsidRPr="000B3F36">
        <w:rPr>
          <w:rFonts w:asciiTheme="minorHAnsi" w:eastAsia="SimSun" w:hAnsiTheme="minorHAnsi"/>
          <w:color w:val="000000"/>
          <w:sz w:val="24"/>
          <w:szCs w:val="24"/>
          <w:vertAlign w:val="superscript"/>
          <w:lang w:eastAsia="zh-CN"/>
        </w:rPr>
        <w:t>1,</w:t>
      </w:r>
      <w:proofErr w:type="gramStart"/>
      <w:r w:rsidRPr="000B3F36">
        <w:rPr>
          <w:rFonts w:asciiTheme="minorHAnsi" w:eastAsia="SimSun" w:hAnsiTheme="minorHAnsi"/>
          <w:color w:val="000000"/>
          <w:sz w:val="24"/>
          <w:szCs w:val="24"/>
          <w:vertAlign w:val="superscript"/>
          <w:lang w:eastAsia="zh-CN"/>
        </w:rPr>
        <w:t>2,*</w:t>
      </w:r>
      <w:proofErr w:type="gramEnd"/>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0B3F36" w:rsidRPr="000B3F36">
        <w:rPr>
          <w:rFonts w:asciiTheme="minorHAnsi" w:eastAsia="MS PGothic" w:hAnsiTheme="minorHAnsi"/>
          <w:i/>
          <w:iCs/>
          <w:color w:val="000000"/>
          <w:sz w:val="20"/>
          <w:lang w:val="en-US"/>
        </w:rPr>
        <w:t>Institute of Energy and Process Systems Engineering</w:t>
      </w:r>
      <w:r w:rsidR="00465B38">
        <w:rPr>
          <w:rFonts w:asciiTheme="minorHAnsi" w:eastAsia="MS PGothic" w:hAnsiTheme="minorHAnsi"/>
          <w:i/>
          <w:iCs/>
          <w:color w:val="000000"/>
          <w:sz w:val="20"/>
          <w:lang w:val="en-US"/>
        </w:rPr>
        <w:t xml:space="preserve"> (</w:t>
      </w:r>
      <w:proofErr w:type="spellStart"/>
      <w:r w:rsidR="00465B38">
        <w:rPr>
          <w:rFonts w:asciiTheme="minorHAnsi" w:eastAsia="MS PGothic" w:hAnsiTheme="minorHAnsi"/>
          <w:i/>
          <w:iCs/>
          <w:color w:val="000000"/>
          <w:sz w:val="20"/>
          <w:lang w:val="en-US"/>
        </w:rPr>
        <w:t>InES</w:t>
      </w:r>
      <w:proofErr w:type="spellEnd"/>
      <w:r w:rsidR="00465B38">
        <w:rPr>
          <w:rFonts w:asciiTheme="minorHAnsi" w:eastAsia="MS PGothic" w:hAnsiTheme="minorHAnsi"/>
          <w:i/>
          <w:iCs/>
          <w:color w:val="000000"/>
          <w:sz w:val="20"/>
          <w:lang w:val="en-US"/>
        </w:rPr>
        <w:t>)</w:t>
      </w:r>
      <w:r w:rsidR="000B3F36" w:rsidRPr="000B3F36">
        <w:rPr>
          <w:rFonts w:asciiTheme="minorHAnsi" w:eastAsia="MS PGothic" w:hAnsiTheme="minorHAnsi"/>
          <w:i/>
          <w:iCs/>
          <w:color w:val="000000"/>
          <w:sz w:val="20"/>
          <w:lang w:val="en-US"/>
        </w:rPr>
        <w:t>, TU Braunschweig, Braunschweig, Germany; Center of Pharmaceutical Engineering (PVZ), TU Braunschweig, Germany; 3 International Max Planck Research School (IMPRS) for Advanced Methods in Process and System Engineering, Magdeburg,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B3F36">
        <w:rPr>
          <w:rFonts w:asciiTheme="minorHAnsi" w:eastAsia="MS PGothic" w:hAnsiTheme="minorHAnsi"/>
          <w:bCs/>
          <w:i/>
          <w:iCs/>
          <w:sz w:val="20"/>
          <w:lang w:val="en-US"/>
        </w:rPr>
        <w:t>r.schenkendorf</w:t>
      </w:r>
      <w:r w:rsidRPr="00DE0019">
        <w:rPr>
          <w:rFonts w:asciiTheme="minorHAnsi" w:eastAsia="MS PGothic" w:hAnsiTheme="minorHAnsi"/>
          <w:bCs/>
          <w:i/>
          <w:iCs/>
          <w:sz w:val="20"/>
          <w:lang w:val="en-US"/>
        </w:rPr>
        <w:t>@</w:t>
      </w:r>
      <w:r w:rsidR="000B3F36">
        <w:rPr>
          <w:rFonts w:asciiTheme="minorHAnsi" w:eastAsia="MS PGothic" w:hAnsiTheme="minorHAnsi"/>
          <w:bCs/>
          <w:i/>
          <w:iCs/>
          <w:sz w:val="20"/>
          <w:lang w:val="en-US"/>
        </w:rPr>
        <w:t>tu-braunschweig.de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F62144" w:rsidP="00704BDF">
      <w:pPr>
        <w:pStyle w:val="AbstractBody"/>
        <w:numPr>
          <w:ilvl w:val="0"/>
          <w:numId w:val="16"/>
        </w:numPr>
        <w:rPr>
          <w:rFonts w:asciiTheme="minorHAnsi" w:hAnsiTheme="minorHAnsi"/>
        </w:rPr>
      </w:pPr>
      <w:r>
        <w:rPr>
          <w:rFonts w:asciiTheme="minorHAnsi" w:hAnsiTheme="minorHAnsi"/>
        </w:rPr>
        <w:t>One-step model selection under consideration of parameter uncertainties</w:t>
      </w:r>
      <w:r w:rsidR="00704BDF" w:rsidRPr="00EC66CC">
        <w:rPr>
          <w:rFonts w:asciiTheme="minorHAnsi" w:hAnsiTheme="minorHAnsi"/>
        </w:rPr>
        <w:t>.</w:t>
      </w:r>
    </w:p>
    <w:p w:rsidR="00704BDF" w:rsidRPr="00EC66CC" w:rsidRDefault="00F62144" w:rsidP="00704BDF">
      <w:pPr>
        <w:pStyle w:val="AbstractBody"/>
        <w:numPr>
          <w:ilvl w:val="0"/>
          <w:numId w:val="16"/>
        </w:numPr>
        <w:rPr>
          <w:rFonts w:asciiTheme="minorHAnsi" w:hAnsiTheme="minorHAnsi"/>
        </w:rPr>
      </w:pPr>
      <w:r>
        <w:rPr>
          <w:rFonts w:asciiTheme="minorHAnsi" w:hAnsiTheme="minorHAnsi"/>
        </w:rPr>
        <w:t>Inverse modeling for an efficient solution of the DoE optimization problem</w:t>
      </w:r>
      <w:r w:rsidRPr="00EC66CC">
        <w:rPr>
          <w:rFonts w:asciiTheme="minorHAnsi" w:hAnsiTheme="minorHAnsi"/>
        </w:rPr>
        <w:t>.</w:t>
      </w:r>
      <w:r w:rsidR="00704BDF" w:rsidRPr="00EC66CC">
        <w:rPr>
          <w:rFonts w:asciiTheme="minorHAnsi" w:hAnsiTheme="minorHAnsi"/>
        </w:rPr>
        <w:t xml:space="preserve"> </w:t>
      </w:r>
    </w:p>
    <w:p w:rsidR="00704BDF" w:rsidRPr="00EC66CC" w:rsidRDefault="006774AE" w:rsidP="00704BDF">
      <w:pPr>
        <w:pStyle w:val="AbstractBody"/>
        <w:numPr>
          <w:ilvl w:val="0"/>
          <w:numId w:val="16"/>
        </w:numPr>
        <w:rPr>
          <w:rFonts w:asciiTheme="minorHAnsi" w:hAnsiTheme="minorHAnsi"/>
        </w:rPr>
      </w:pPr>
      <w:r>
        <w:rPr>
          <w:rFonts w:asciiTheme="minorHAnsi" w:hAnsiTheme="minorHAnsi"/>
        </w:rPr>
        <w:t xml:space="preserve">Reliable model identification only </w:t>
      </w:r>
      <w:r w:rsidR="00B37CDD">
        <w:rPr>
          <w:rFonts w:asciiTheme="minorHAnsi" w:hAnsiTheme="minorHAnsi"/>
        </w:rPr>
        <w:t>when uncertainties are included</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0B3F36" w:rsidP="00704BDF">
      <w:pPr>
        <w:snapToGrid w:val="0"/>
        <w:spacing w:after="120"/>
        <w:rPr>
          <w:rFonts w:asciiTheme="minorHAnsi" w:eastAsia="MS PGothic" w:hAnsiTheme="minorHAnsi"/>
          <w:color w:val="000000"/>
          <w:sz w:val="22"/>
          <w:szCs w:val="22"/>
          <w:lang w:val="en-US"/>
        </w:rPr>
      </w:pPr>
      <w:r w:rsidRPr="000B3F36">
        <w:rPr>
          <w:rFonts w:asciiTheme="minorHAnsi" w:eastAsia="MS PGothic" w:hAnsiTheme="minorHAnsi"/>
          <w:color w:val="000000"/>
          <w:sz w:val="22"/>
          <w:szCs w:val="22"/>
          <w:lang w:val="en-US"/>
        </w:rPr>
        <w:t>In terms of quality by design (</w:t>
      </w:r>
      <w:proofErr w:type="spellStart"/>
      <w:r w:rsidRPr="000B3F36">
        <w:rPr>
          <w:rFonts w:asciiTheme="minorHAnsi" w:eastAsia="MS PGothic" w:hAnsiTheme="minorHAnsi"/>
          <w:color w:val="000000"/>
          <w:sz w:val="22"/>
          <w:szCs w:val="22"/>
          <w:lang w:val="en-US"/>
        </w:rPr>
        <w:t>QbD</w:t>
      </w:r>
      <w:proofErr w:type="spellEnd"/>
      <w:r w:rsidRPr="000B3F36">
        <w:rPr>
          <w:rFonts w:asciiTheme="minorHAnsi" w:eastAsia="MS PGothic" w:hAnsiTheme="minorHAnsi"/>
          <w:color w:val="000000"/>
          <w:sz w:val="22"/>
          <w:szCs w:val="22"/>
          <w:lang w:val="en-US"/>
        </w:rPr>
        <w:t>), the development and production of active pharmaceutical ingredients benefit from a detailed system understanding. To this end, mathematical models might be a useful tool. A crucial task in modeling of (bio)chemical reaction networks is the identification of the most suitable model candidate from a set of various model hypotheses. One possible strategy for model selection is the design of experiments (DoE) approach, where the challenge of model selection is formulated as an optimization problem. An additional consideration of model parameter uncertainties leads to robust predictions of optimal experimental conditions that are expected to provide highly informative data for a reliable model selection.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DD46B2" w:rsidP="00704BDF">
      <w:pPr>
        <w:snapToGrid w:val="0"/>
        <w:spacing w:after="120"/>
        <w:rPr>
          <w:rFonts w:asciiTheme="minorHAnsi" w:eastAsia="MS PGothic" w:hAnsiTheme="minorHAnsi"/>
          <w:color w:val="000000"/>
          <w:sz w:val="22"/>
          <w:szCs w:val="22"/>
          <w:lang w:val="en-US"/>
        </w:rPr>
      </w:pPr>
      <w:r w:rsidRPr="00DD46B2">
        <w:rPr>
          <w:rFonts w:asciiTheme="minorHAnsi" w:eastAsia="MS PGothic" w:hAnsiTheme="minorHAnsi"/>
          <w:color w:val="000000"/>
          <w:sz w:val="22"/>
          <w:szCs w:val="22"/>
          <w:lang w:val="en-US"/>
        </w:rPr>
        <w:t>For an effective solution of the robust model selection problem, we aim at implementing an inverse modeling technique by utilizing the differential flatness concept</w:t>
      </w:r>
      <w:r w:rsidR="00082DEE">
        <w:rPr>
          <w:rFonts w:asciiTheme="minorHAnsi" w:eastAsia="MS PGothic" w:hAnsiTheme="minorHAnsi"/>
          <w:color w:val="000000"/>
          <w:sz w:val="22"/>
          <w:szCs w:val="22"/>
          <w:lang w:val="en-US"/>
        </w:rPr>
        <w:t xml:space="preserve"> [2]</w:t>
      </w:r>
      <w:r w:rsidRPr="00DD46B2">
        <w:rPr>
          <w:rFonts w:asciiTheme="minorHAnsi" w:eastAsia="MS PGothic" w:hAnsiTheme="minorHAnsi"/>
          <w:color w:val="000000"/>
          <w:sz w:val="22"/>
          <w:szCs w:val="22"/>
          <w:lang w:val="en-US"/>
        </w:rPr>
        <w:t xml:space="preserve">. With the flatness concept, we avoid simplifying assumptions as linearization and the need for solving differential equations numerically.  We consider a biocatalytic step from a </w:t>
      </w:r>
      <w:proofErr w:type="spellStart"/>
      <w:r w:rsidRPr="00DD46B2">
        <w:rPr>
          <w:rFonts w:asciiTheme="minorHAnsi" w:eastAsia="MS PGothic" w:hAnsiTheme="minorHAnsi"/>
          <w:color w:val="000000"/>
          <w:sz w:val="22"/>
          <w:szCs w:val="22"/>
          <w:lang w:val="en-US"/>
        </w:rPr>
        <w:t>carboligation</w:t>
      </w:r>
      <w:proofErr w:type="spellEnd"/>
      <w:r w:rsidRPr="00DD46B2">
        <w:rPr>
          <w:rFonts w:asciiTheme="minorHAnsi" w:eastAsia="MS PGothic" w:hAnsiTheme="minorHAnsi"/>
          <w:color w:val="000000"/>
          <w:sz w:val="22"/>
          <w:szCs w:val="22"/>
          <w:lang w:val="en-US"/>
        </w:rPr>
        <w:t xml:space="preserve"> reaction system that forms an essential precursor in the synthesis of natural products and pharmaceuticals </w:t>
      </w:r>
      <w:r w:rsidR="00082DEE">
        <w:rPr>
          <w:rFonts w:asciiTheme="minorHAnsi" w:eastAsia="MS PGothic" w:hAnsiTheme="minorHAnsi"/>
          <w:color w:val="000000"/>
          <w:sz w:val="22"/>
          <w:szCs w:val="22"/>
          <w:lang w:val="en-US"/>
        </w:rPr>
        <w:t>[2]</w:t>
      </w:r>
      <w:r w:rsidRPr="00DD46B2">
        <w:rPr>
          <w:rFonts w:asciiTheme="minorHAnsi" w:eastAsia="MS PGothic" w:hAnsiTheme="minorHAnsi"/>
          <w:color w:val="000000"/>
          <w:sz w:val="22"/>
          <w:szCs w:val="22"/>
          <w:lang w:val="en-US"/>
        </w:rPr>
        <w:t>, see Figure 1.</w:t>
      </w:r>
    </w:p>
    <w:p w:rsidR="00DD46B2" w:rsidRDefault="00587056" w:rsidP="00DD46B2">
      <w:pPr>
        <w:snapToGrid w:val="0"/>
        <w:spacing w:after="120"/>
        <w:jc w:val="center"/>
        <w:rPr>
          <w:rFonts w:asciiTheme="minorHAnsi" w:eastAsia="MS PGothic" w:hAnsiTheme="minorHAnsi"/>
          <w:i/>
          <w:color w:val="000000"/>
          <w:sz w:val="22"/>
          <w:szCs w:val="22"/>
          <w:lang w:val="en-US"/>
        </w:rPr>
      </w:pPr>
      <w:r w:rsidRPr="00587056">
        <w:rPr>
          <w:rFonts w:asciiTheme="minorHAnsi" w:eastAsia="MS PGothic" w:hAnsiTheme="minorHAnsi"/>
          <w:i/>
          <w:color w:val="000000"/>
          <w:sz w:val="22"/>
          <w:szCs w:val="22"/>
          <w:lang w:val="en-US"/>
        </w:rPr>
        <w:drawing>
          <wp:inline distT="0" distB="0" distL="0" distR="0" wp14:anchorId="1D29CD90" wp14:editId="3B808296">
            <wp:extent cx="3032351" cy="881028"/>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2093" cy="886764"/>
                    </a:xfrm>
                    <a:prstGeom prst="rect">
                      <a:avLst/>
                    </a:prstGeom>
                  </pic:spPr>
                </pic:pic>
              </a:graphicData>
            </a:graphic>
          </wp:inline>
        </w:drawing>
      </w:r>
    </w:p>
    <w:p w:rsidR="001F26EB" w:rsidRDefault="001F26EB" w:rsidP="00DD46B2">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165F76" w:rsidRPr="00165F76">
        <w:rPr>
          <w:rFonts w:asciiTheme="minorHAnsi" w:eastAsia="MS PGothic" w:hAnsiTheme="minorHAnsi"/>
          <w:color w:val="000000"/>
          <w:szCs w:val="18"/>
          <w:lang w:val="en-US"/>
        </w:rPr>
        <w:t>Model candidates of benzaldehy</w:t>
      </w:r>
      <w:r w:rsidR="00B7337E">
        <w:rPr>
          <w:rFonts w:asciiTheme="minorHAnsi" w:eastAsia="MS PGothic" w:hAnsiTheme="minorHAnsi"/>
          <w:color w:val="000000"/>
          <w:szCs w:val="18"/>
          <w:lang w:val="en-US"/>
        </w:rPr>
        <w:t>de</w:t>
      </w:r>
      <w:r w:rsidR="00165F76" w:rsidRPr="00165F76">
        <w:rPr>
          <w:rFonts w:asciiTheme="minorHAnsi" w:eastAsia="MS PGothic" w:hAnsiTheme="minorHAnsi"/>
          <w:color w:val="000000"/>
          <w:szCs w:val="18"/>
          <w:lang w:val="en-US"/>
        </w:rPr>
        <w:t xml:space="preserve"> lyase (BAL)-</w:t>
      </w:r>
      <w:proofErr w:type="spellStart"/>
      <w:r w:rsidR="00165F76" w:rsidRPr="00165F76">
        <w:rPr>
          <w:rFonts w:asciiTheme="minorHAnsi" w:eastAsia="MS PGothic" w:hAnsiTheme="minorHAnsi"/>
          <w:color w:val="000000"/>
          <w:szCs w:val="18"/>
          <w:lang w:val="en-US"/>
        </w:rPr>
        <w:t>catalysed</w:t>
      </w:r>
      <w:proofErr w:type="spellEnd"/>
      <w:r w:rsidR="00165F76" w:rsidRPr="00165F76">
        <w:rPr>
          <w:rFonts w:asciiTheme="minorHAnsi" w:eastAsia="MS PGothic" w:hAnsiTheme="minorHAnsi"/>
          <w:color w:val="000000"/>
          <w:szCs w:val="18"/>
          <w:lang w:val="en-US"/>
        </w:rPr>
        <w:t xml:space="preserve"> reaction network (BA: benzaldehyde, BZ: </w:t>
      </w:r>
      <w:proofErr w:type="spellStart"/>
      <w:r w:rsidR="00165F76" w:rsidRPr="00165F76">
        <w:rPr>
          <w:rFonts w:asciiTheme="minorHAnsi" w:eastAsia="MS PGothic" w:hAnsiTheme="minorHAnsi"/>
          <w:color w:val="000000"/>
          <w:szCs w:val="18"/>
          <w:lang w:val="en-US"/>
        </w:rPr>
        <w:t>benzoine</w:t>
      </w:r>
      <w:proofErr w:type="spellEnd"/>
      <w:r w:rsidR="00165F76" w:rsidRPr="00165F76">
        <w:rPr>
          <w:rFonts w:asciiTheme="minorHAnsi" w:eastAsia="MS PGothic" w:hAnsiTheme="minorHAnsi"/>
          <w:color w:val="000000"/>
          <w:szCs w:val="18"/>
          <w:lang w:val="en-US"/>
        </w:rPr>
        <w:t>).</w:t>
      </w:r>
    </w:p>
    <w:p w:rsidR="00DD46B2" w:rsidRPr="00C45B63" w:rsidRDefault="00C45B63" w:rsidP="00DD46B2">
      <w:pPr>
        <w:snapToGrid w:val="0"/>
        <w:spacing w:after="120"/>
        <w:rPr>
          <w:rFonts w:asciiTheme="minorHAnsi" w:eastAsia="MS PGothic" w:hAnsiTheme="minorHAnsi"/>
          <w:color w:val="000000"/>
          <w:sz w:val="22"/>
          <w:szCs w:val="22"/>
          <w:lang w:val="en-US"/>
        </w:rPr>
      </w:pPr>
      <w:r w:rsidRPr="00C45B63">
        <w:rPr>
          <w:rFonts w:asciiTheme="minorHAnsi" w:eastAsia="MS PGothic" w:hAnsiTheme="minorHAnsi"/>
          <w:color w:val="000000"/>
          <w:sz w:val="22"/>
          <w:szCs w:val="22"/>
          <w:lang w:val="en-US"/>
        </w:rPr>
        <w:t xml:space="preserve">The two model candidates differ in the following way. Model candidate 1 suffers from a loss reaction where a second substrate (S) is inhibiting. </w:t>
      </w:r>
      <w:r w:rsidR="00F069CB">
        <w:rPr>
          <w:rFonts w:asciiTheme="minorHAnsi" w:eastAsia="MS PGothic" w:hAnsiTheme="minorHAnsi"/>
          <w:color w:val="000000"/>
          <w:sz w:val="22"/>
          <w:szCs w:val="22"/>
          <w:lang w:val="en-US"/>
        </w:rPr>
        <w:t>W</w:t>
      </w:r>
      <w:r w:rsidRPr="00C45B63">
        <w:rPr>
          <w:rFonts w:asciiTheme="minorHAnsi" w:eastAsia="MS PGothic" w:hAnsiTheme="minorHAnsi"/>
          <w:color w:val="000000"/>
          <w:sz w:val="22"/>
          <w:szCs w:val="22"/>
          <w:lang w:val="en-US"/>
        </w:rPr>
        <w:t>e identify experimental conditions that maximize the differences of the model responses including the uncertain model parameters. T</w:t>
      </w:r>
      <w:r w:rsidR="003063D3">
        <w:rPr>
          <w:rFonts w:asciiTheme="minorHAnsi" w:eastAsia="MS PGothic" w:hAnsiTheme="minorHAnsi"/>
          <w:color w:val="000000"/>
          <w:sz w:val="22"/>
          <w:szCs w:val="22"/>
          <w:lang w:val="en-US"/>
        </w:rPr>
        <w:t>he</w:t>
      </w:r>
      <w:r w:rsidRPr="00C45B63">
        <w:rPr>
          <w:rFonts w:asciiTheme="minorHAnsi" w:eastAsia="MS PGothic" w:hAnsiTheme="minorHAnsi"/>
          <w:color w:val="000000"/>
          <w:sz w:val="22"/>
          <w:szCs w:val="22"/>
          <w:lang w:val="en-US"/>
        </w:rPr>
        <w:t xml:space="preserve"> required statistical moments for </w:t>
      </w:r>
      <w:proofErr w:type="spellStart"/>
      <w:r w:rsidRPr="00C45B63">
        <w:rPr>
          <w:rFonts w:asciiTheme="minorHAnsi" w:eastAsia="MS PGothic" w:hAnsiTheme="minorHAnsi"/>
          <w:color w:val="000000"/>
          <w:sz w:val="22"/>
          <w:szCs w:val="22"/>
          <w:lang w:val="en-US"/>
        </w:rPr>
        <w:t>robustifying</w:t>
      </w:r>
      <w:proofErr w:type="spellEnd"/>
      <w:r w:rsidRPr="00C45B63">
        <w:rPr>
          <w:rFonts w:asciiTheme="minorHAnsi" w:eastAsia="MS PGothic" w:hAnsiTheme="minorHAnsi"/>
          <w:color w:val="000000"/>
          <w:sz w:val="22"/>
          <w:szCs w:val="22"/>
          <w:lang w:val="en-US"/>
        </w:rPr>
        <w:t xml:space="preserve"> the optimization problem </w:t>
      </w:r>
      <w:proofErr w:type="gramStart"/>
      <w:r w:rsidRPr="00C45B63">
        <w:rPr>
          <w:rFonts w:asciiTheme="minorHAnsi" w:eastAsia="MS PGothic" w:hAnsiTheme="minorHAnsi"/>
          <w:color w:val="000000"/>
          <w:sz w:val="22"/>
          <w:szCs w:val="22"/>
          <w:lang w:val="en-US"/>
        </w:rPr>
        <w:t>are</w:t>
      </w:r>
      <w:proofErr w:type="gramEnd"/>
      <w:r w:rsidRPr="00C45B63">
        <w:rPr>
          <w:rFonts w:asciiTheme="minorHAnsi" w:eastAsia="MS PGothic" w:hAnsiTheme="minorHAnsi"/>
          <w:color w:val="000000"/>
          <w:sz w:val="22"/>
          <w:szCs w:val="22"/>
          <w:lang w:val="en-US"/>
        </w:rPr>
        <w:t xml:space="preserve"> calculated with the Point Estimate Method (PEM) that guarantees low computational cost and sufficient accuracy</w:t>
      </w:r>
      <w:r w:rsidR="004F328B">
        <w:rPr>
          <w:rFonts w:asciiTheme="minorHAnsi" w:eastAsia="MS PGothic" w:hAnsiTheme="minorHAnsi"/>
          <w:color w:val="000000"/>
          <w:sz w:val="22"/>
          <w:szCs w:val="22"/>
          <w:lang w:val="en-US"/>
        </w:rPr>
        <w:t xml:space="preserve"> [</w:t>
      </w:r>
      <w:r w:rsidR="00622B0B">
        <w:rPr>
          <w:rFonts w:asciiTheme="minorHAnsi" w:eastAsia="MS PGothic" w:hAnsiTheme="minorHAnsi"/>
          <w:color w:val="000000"/>
          <w:sz w:val="22"/>
          <w:szCs w:val="22"/>
          <w:lang w:val="en-US"/>
        </w:rPr>
        <w:t>3</w:t>
      </w:r>
      <w:r w:rsidR="004F328B">
        <w:rPr>
          <w:rFonts w:asciiTheme="minorHAnsi" w:eastAsia="MS PGothic" w:hAnsiTheme="minorHAnsi"/>
          <w:color w:val="000000"/>
          <w:sz w:val="22"/>
          <w:szCs w:val="22"/>
          <w:lang w:val="en-US"/>
        </w:rPr>
        <w:t>]</w:t>
      </w:r>
      <w:r w:rsidRPr="00C45B63">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080525" w:rsidRDefault="00080525" w:rsidP="00704BDF">
      <w:pPr>
        <w:snapToGrid w:val="0"/>
        <w:spacing w:after="120"/>
        <w:rPr>
          <w:rFonts w:asciiTheme="minorHAnsi" w:eastAsia="MS PGothic" w:hAnsiTheme="minorHAnsi"/>
          <w:color w:val="000000"/>
          <w:sz w:val="22"/>
          <w:szCs w:val="22"/>
          <w:lang w:val="en-US"/>
        </w:rPr>
      </w:pPr>
      <w:r w:rsidRPr="00080525">
        <w:rPr>
          <w:rFonts w:asciiTheme="minorHAnsi" w:eastAsia="MS PGothic" w:hAnsiTheme="minorHAnsi"/>
          <w:color w:val="000000"/>
          <w:sz w:val="22"/>
          <w:szCs w:val="22"/>
          <w:lang w:val="en-US"/>
        </w:rPr>
        <w:t>In Figure 2, the simulation results of a non-optimized experimental setting are shown on the left. The normalized overlap of the two models’ system states is 1.0 and the expected values, i.e., the thick lines in the middle of the confidence intervals</w:t>
      </w:r>
      <w:r w:rsidR="00AD17D4">
        <w:rPr>
          <w:rFonts w:asciiTheme="minorHAnsi" w:eastAsia="MS PGothic" w:hAnsiTheme="minorHAnsi"/>
          <w:color w:val="000000"/>
          <w:sz w:val="22"/>
          <w:szCs w:val="22"/>
          <w:lang w:val="en-US"/>
        </w:rPr>
        <w:t xml:space="preserve"> indicate that</w:t>
      </w:r>
      <w:r w:rsidRPr="00080525">
        <w:rPr>
          <w:rFonts w:asciiTheme="minorHAnsi" w:eastAsia="MS PGothic" w:hAnsiTheme="minorHAnsi"/>
          <w:color w:val="000000"/>
          <w:sz w:val="22"/>
          <w:szCs w:val="22"/>
          <w:lang w:val="en-US"/>
        </w:rPr>
        <w:t xml:space="preserve"> </w:t>
      </w:r>
      <w:r w:rsidR="00AD17D4">
        <w:rPr>
          <w:rFonts w:asciiTheme="minorHAnsi" w:eastAsia="MS PGothic" w:hAnsiTheme="minorHAnsi"/>
          <w:color w:val="000000"/>
          <w:sz w:val="22"/>
          <w:szCs w:val="22"/>
          <w:lang w:val="en-US"/>
        </w:rPr>
        <w:t>t</w:t>
      </w:r>
      <w:r w:rsidRPr="00080525">
        <w:rPr>
          <w:rFonts w:asciiTheme="minorHAnsi" w:eastAsia="MS PGothic" w:hAnsiTheme="minorHAnsi"/>
          <w:color w:val="000000"/>
          <w:sz w:val="22"/>
          <w:szCs w:val="22"/>
          <w:lang w:val="en-US"/>
        </w:rPr>
        <w:t>he models are not distinguishable.</w:t>
      </w:r>
    </w:p>
    <w:p w:rsidR="00080525" w:rsidRDefault="00080525" w:rsidP="00080525">
      <w:pPr>
        <w:snapToGrid w:val="0"/>
        <w:spacing w:after="120"/>
        <w:jc w:val="center"/>
        <w:rPr>
          <w:rFonts w:asciiTheme="minorHAnsi" w:eastAsia="MS PGothic" w:hAnsiTheme="minorHAnsi"/>
          <w:color w:val="000000"/>
          <w:sz w:val="22"/>
          <w:szCs w:val="22"/>
          <w:lang w:val="en-US"/>
        </w:rPr>
      </w:pPr>
      <w:bookmarkStart w:id="0" w:name="_GoBack"/>
      <w:r>
        <w:rPr>
          <w:rFonts w:asciiTheme="minorHAnsi" w:eastAsia="MS PGothic" w:hAnsiTheme="minorHAnsi"/>
          <w:noProof/>
          <w:color w:val="000000"/>
          <w:sz w:val="22"/>
          <w:szCs w:val="22"/>
          <w:lang w:val="en-US"/>
        </w:rPr>
        <w:drawing>
          <wp:inline distT="0" distB="0" distL="0" distR="0">
            <wp:extent cx="4522609" cy="1516803"/>
            <wp:effectExtent l="0" t="0" r="0" b="0"/>
            <wp:docPr id="2" name="Picture 2" descr="C:\Users\Moritz\AppData\Local\Microsoft\Windows\INetCache\Content.MSO\278089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itz\AppData\Local\Microsoft\Windows\INetCache\Content.MSO\278089B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8116" cy="1595788"/>
                    </a:xfrm>
                    <a:prstGeom prst="rect">
                      <a:avLst/>
                    </a:prstGeom>
                    <a:noFill/>
                    <a:ln>
                      <a:noFill/>
                    </a:ln>
                  </pic:spPr>
                </pic:pic>
              </a:graphicData>
            </a:graphic>
          </wp:inline>
        </w:drawing>
      </w:r>
      <w:bookmarkEnd w:id="0"/>
    </w:p>
    <w:p w:rsidR="00080525" w:rsidRDefault="00080525" w:rsidP="00080525">
      <w:pPr>
        <w:pStyle w:val="paragraph"/>
        <w:jc w:val="center"/>
        <w:textAlignment w:val="baseline"/>
        <w:rPr>
          <w:rStyle w:val="eop"/>
          <w:rFonts w:ascii="Calibri" w:hAnsi="Calibri"/>
          <w:sz w:val="18"/>
          <w:szCs w:val="18"/>
        </w:rPr>
      </w:pPr>
      <w:r>
        <w:rPr>
          <w:rStyle w:val="normaltextrun"/>
          <w:rFonts w:ascii="Calibri" w:hAnsi="Calibri"/>
          <w:b/>
          <w:bCs/>
          <w:color w:val="000000"/>
          <w:sz w:val="18"/>
          <w:szCs w:val="18"/>
        </w:rPr>
        <w:t>Figure 2.</w:t>
      </w:r>
      <w:r>
        <w:rPr>
          <w:rStyle w:val="normaltextrun"/>
          <w:rFonts w:ascii="Calibri" w:hAnsi="Calibri"/>
          <w:color w:val="000000"/>
          <w:sz w:val="18"/>
          <w:szCs w:val="18"/>
        </w:rPr>
        <w:t xml:space="preserve"> Prior to optimization (left) and after non-robust optimization (right).</w:t>
      </w:r>
      <w:r>
        <w:rPr>
          <w:rStyle w:val="eop"/>
          <w:rFonts w:ascii="Calibri" w:hAnsi="Calibri"/>
          <w:sz w:val="18"/>
          <w:szCs w:val="18"/>
        </w:rPr>
        <w:t> </w:t>
      </w:r>
    </w:p>
    <w:p w:rsidR="00080525" w:rsidRDefault="00080525" w:rsidP="00080525">
      <w:pPr>
        <w:pStyle w:val="paragraph"/>
        <w:jc w:val="both"/>
        <w:textAlignment w:val="baseline"/>
        <w:rPr>
          <w:rStyle w:val="normaltextrun"/>
          <w:rFonts w:ascii="Calibri" w:hAnsi="Calibri"/>
          <w:sz w:val="22"/>
          <w:szCs w:val="22"/>
        </w:rPr>
      </w:pPr>
      <w:r>
        <w:rPr>
          <w:rStyle w:val="normaltextrun"/>
          <w:rFonts w:ascii="Calibri" w:hAnsi="Calibri"/>
          <w:sz w:val="22"/>
          <w:szCs w:val="22"/>
        </w:rPr>
        <w:t>First, non-robust optimization was performed to increase the difference in the model responses. The results are shown in Figure 2 on the right-hand side. It is visible that the expected values of the system states are driven apart. However, under consideration of the model parameter uncertainties, the normalized overlap is 1.07 and therefore worse than in the non-optimized case. Reliable identification of a particular model is problematic.</w:t>
      </w:r>
    </w:p>
    <w:p w:rsidR="00080525" w:rsidRDefault="00080525" w:rsidP="00080525">
      <w:pPr>
        <w:pStyle w:val="paragraph"/>
        <w:jc w:val="center"/>
        <w:textAlignment w:val="baseline"/>
      </w:pPr>
      <w:r>
        <w:rPr>
          <w:noProof/>
        </w:rPr>
        <w:drawing>
          <wp:inline distT="0" distB="0" distL="0" distR="0">
            <wp:extent cx="4389193" cy="1475054"/>
            <wp:effectExtent l="0" t="0" r="0" b="0"/>
            <wp:docPr id="3" name="Picture 3" descr="C:\Users\Moritz\AppData\Local\Microsoft\Windows\INetCache\Content.MSO\903CF9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ritz\AppData\Local\Microsoft\Windows\INetCache\Content.MSO\903CF925.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3039" cy="1550281"/>
                    </a:xfrm>
                    <a:prstGeom prst="rect">
                      <a:avLst/>
                    </a:prstGeom>
                    <a:noFill/>
                    <a:ln>
                      <a:noFill/>
                    </a:ln>
                  </pic:spPr>
                </pic:pic>
              </a:graphicData>
            </a:graphic>
          </wp:inline>
        </w:drawing>
      </w:r>
    </w:p>
    <w:p w:rsidR="00080525" w:rsidRDefault="00080525" w:rsidP="00080525">
      <w:pPr>
        <w:pStyle w:val="paragraph"/>
        <w:jc w:val="center"/>
        <w:textAlignment w:val="baseline"/>
      </w:pPr>
      <w:r>
        <w:rPr>
          <w:rStyle w:val="normaltextrun"/>
          <w:rFonts w:ascii="Calibri" w:hAnsi="Calibri"/>
          <w:b/>
          <w:bCs/>
          <w:color w:val="000000"/>
          <w:sz w:val="18"/>
          <w:szCs w:val="18"/>
        </w:rPr>
        <w:t>Figure 3.</w:t>
      </w:r>
      <w:r>
        <w:rPr>
          <w:rStyle w:val="normaltextrun"/>
          <w:rFonts w:ascii="Calibri" w:hAnsi="Calibri"/>
          <w:color w:val="000000"/>
          <w:sz w:val="18"/>
          <w:szCs w:val="18"/>
        </w:rPr>
        <w:t xml:space="preserve"> Robust optimized results: controls (left) and measured states (right).</w:t>
      </w:r>
      <w:r>
        <w:rPr>
          <w:rStyle w:val="eop"/>
          <w:rFonts w:ascii="Calibri" w:hAnsi="Calibri"/>
          <w:sz w:val="18"/>
          <w:szCs w:val="18"/>
        </w:rPr>
        <w:t> </w:t>
      </w:r>
    </w:p>
    <w:p w:rsidR="00080525" w:rsidRDefault="00080525" w:rsidP="00080525">
      <w:pPr>
        <w:pStyle w:val="paragraph"/>
        <w:jc w:val="both"/>
        <w:textAlignment w:val="baseline"/>
      </w:pPr>
      <w:r>
        <w:rPr>
          <w:rStyle w:val="normaltextrun"/>
          <w:rFonts w:ascii="Calibri" w:hAnsi="Calibri"/>
          <w:sz w:val="22"/>
          <w:szCs w:val="22"/>
        </w:rPr>
        <w:t>Next, a robust optimization was conducted, where its results are shown in Figure 3. As before, the expected values are driven apart, but additionally, the normalized overlap could be reduced to 0.76. Here, a one-step model selection after running the experiment in the laboratory with the controls shown on the left-hand side in Figure 3 is more likely.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592E14" w:rsidP="00704BDF">
      <w:pPr>
        <w:snapToGrid w:val="0"/>
        <w:spacing w:after="120"/>
        <w:rPr>
          <w:rFonts w:asciiTheme="minorHAnsi" w:eastAsia="MS PGothic" w:hAnsiTheme="minorHAnsi"/>
          <w:color w:val="000000"/>
          <w:sz w:val="22"/>
          <w:szCs w:val="22"/>
          <w:lang w:val="en-US"/>
        </w:rPr>
      </w:pPr>
      <w:r w:rsidRPr="00592E14">
        <w:rPr>
          <w:rFonts w:asciiTheme="minorHAnsi" w:eastAsia="MS PGothic" w:hAnsiTheme="minorHAnsi"/>
          <w:color w:val="000000"/>
          <w:sz w:val="22"/>
          <w:szCs w:val="22"/>
          <w:lang w:val="en-US"/>
        </w:rPr>
        <w:t>We successfully demonstrated how inverse modeling based on flatness could be used for a model selection problem. Furthermore, we showed that the consideration of parameter uncertainties is essential for reliable model identification</w:t>
      </w:r>
      <w:r w:rsidR="00EA58BD">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704BDF" w:rsidRDefault="004F6F5A" w:rsidP="00704BDF">
      <w:pPr>
        <w:pStyle w:val="FirstParagraph"/>
        <w:numPr>
          <w:ilvl w:val="0"/>
          <w:numId w:val="17"/>
        </w:numPr>
        <w:tabs>
          <w:tab w:val="left" w:pos="426"/>
        </w:tabs>
        <w:spacing w:line="240" w:lineRule="auto"/>
        <w:ind w:left="426" w:hanging="426"/>
        <w:rPr>
          <w:rFonts w:asciiTheme="minorHAnsi" w:hAnsiTheme="minorHAnsi"/>
          <w:color w:val="000000"/>
        </w:rPr>
      </w:pPr>
      <w:r w:rsidRPr="004F6F5A">
        <w:rPr>
          <w:rFonts w:asciiTheme="minorHAnsi" w:hAnsiTheme="minorHAnsi"/>
          <w:color w:val="000000"/>
        </w:rPr>
        <w:t>M</w:t>
      </w:r>
      <w:r w:rsidR="00572899">
        <w:rPr>
          <w:rFonts w:asciiTheme="minorHAnsi" w:hAnsiTheme="minorHAnsi"/>
          <w:color w:val="000000"/>
        </w:rPr>
        <w:t>.</w:t>
      </w:r>
      <w:r w:rsidRPr="004F6F5A">
        <w:rPr>
          <w:rFonts w:asciiTheme="minorHAnsi" w:hAnsiTheme="minorHAnsi"/>
          <w:color w:val="000000"/>
        </w:rPr>
        <w:t xml:space="preserve"> </w:t>
      </w:r>
      <w:proofErr w:type="spellStart"/>
      <w:r w:rsidRPr="004F6F5A">
        <w:rPr>
          <w:rFonts w:asciiTheme="minorHAnsi" w:hAnsiTheme="minorHAnsi"/>
          <w:color w:val="000000"/>
        </w:rPr>
        <w:t>Fliess</w:t>
      </w:r>
      <w:proofErr w:type="spellEnd"/>
      <w:r w:rsidRPr="004F6F5A">
        <w:rPr>
          <w:rFonts w:asciiTheme="minorHAnsi" w:hAnsiTheme="minorHAnsi"/>
          <w:color w:val="000000"/>
        </w:rPr>
        <w:t>, J</w:t>
      </w:r>
      <w:r w:rsidR="00572899">
        <w:rPr>
          <w:rFonts w:asciiTheme="minorHAnsi" w:hAnsiTheme="minorHAnsi"/>
          <w:color w:val="000000"/>
        </w:rPr>
        <w:t>.</w:t>
      </w:r>
      <w:r w:rsidRPr="004F6F5A">
        <w:rPr>
          <w:rFonts w:asciiTheme="minorHAnsi" w:hAnsiTheme="minorHAnsi"/>
          <w:color w:val="000000"/>
        </w:rPr>
        <w:t xml:space="preserve"> </w:t>
      </w:r>
      <w:proofErr w:type="spellStart"/>
      <w:r w:rsidRPr="004F6F5A">
        <w:rPr>
          <w:rFonts w:asciiTheme="minorHAnsi" w:hAnsiTheme="minorHAnsi"/>
          <w:color w:val="000000"/>
        </w:rPr>
        <w:t>Lévine</w:t>
      </w:r>
      <w:proofErr w:type="spellEnd"/>
      <w:r w:rsidRPr="004F6F5A">
        <w:rPr>
          <w:rFonts w:asciiTheme="minorHAnsi" w:hAnsiTheme="minorHAnsi"/>
          <w:color w:val="000000"/>
        </w:rPr>
        <w:t>, P</w:t>
      </w:r>
      <w:r w:rsidR="00572899">
        <w:rPr>
          <w:rFonts w:asciiTheme="minorHAnsi" w:hAnsiTheme="minorHAnsi"/>
          <w:color w:val="000000"/>
        </w:rPr>
        <w:t>.</w:t>
      </w:r>
      <w:r w:rsidRPr="004F6F5A">
        <w:rPr>
          <w:rFonts w:asciiTheme="minorHAnsi" w:hAnsiTheme="minorHAnsi"/>
          <w:color w:val="000000"/>
        </w:rPr>
        <w:t xml:space="preserve"> Martin, </w:t>
      </w:r>
      <w:r>
        <w:rPr>
          <w:rFonts w:asciiTheme="minorHAnsi" w:hAnsiTheme="minorHAnsi"/>
          <w:color w:val="000000"/>
        </w:rPr>
        <w:t>P</w:t>
      </w:r>
      <w:r w:rsidR="00572899">
        <w:rPr>
          <w:rFonts w:asciiTheme="minorHAnsi" w:hAnsiTheme="minorHAnsi"/>
          <w:color w:val="000000"/>
        </w:rPr>
        <w:t>.</w:t>
      </w:r>
      <w:r w:rsidRPr="004F6F5A">
        <w:rPr>
          <w:rFonts w:asciiTheme="minorHAnsi" w:hAnsiTheme="minorHAnsi"/>
          <w:color w:val="000000"/>
        </w:rPr>
        <w:t xml:space="preserve"> </w:t>
      </w:r>
      <w:proofErr w:type="spellStart"/>
      <w:r w:rsidRPr="004F6F5A">
        <w:rPr>
          <w:rFonts w:asciiTheme="minorHAnsi" w:hAnsiTheme="minorHAnsi"/>
          <w:color w:val="000000"/>
        </w:rPr>
        <w:t>Rouchon</w:t>
      </w:r>
      <w:proofErr w:type="spellEnd"/>
      <w:r>
        <w:rPr>
          <w:rFonts w:asciiTheme="minorHAnsi" w:hAnsiTheme="minorHAnsi"/>
          <w:color w:val="000000"/>
        </w:rPr>
        <w:t xml:space="preserve">, </w:t>
      </w:r>
      <w:r w:rsidRPr="004F6F5A">
        <w:rPr>
          <w:rFonts w:asciiTheme="minorHAnsi" w:hAnsiTheme="minorHAnsi"/>
          <w:color w:val="000000"/>
        </w:rPr>
        <w:t xml:space="preserve">CR </w:t>
      </w:r>
      <w:proofErr w:type="spellStart"/>
      <w:r w:rsidRPr="004F6F5A">
        <w:rPr>
          <w:rFonts w:asciiTheme="minorHAnsi" w:hAnsiTheme="minorHAnsi"/>
          <w:color w:val="000000"/>
        </w:rPr>
        <w:t>Acad</w:t>
      </w:r>
      <w:proofErr w:type="spellEnd"/>
      <w:r w:rsidRPr="004F6F5A">
        <w:rPr>
          <w:rFonts w:asciiTheme="minorHAnsi" w:hAnsiTheme="minorHAnsi"/>
          <w:color w:val="000000"/>
        </w:rPr>
        <w:t xml:space="preserve"> Sci Paris (1992), 619–624.</w:t>
      </w:r>
    </w:p>
    <w:p w:rsidR="004F6F5A" w:rsidRPr="008D0BEB" w:rsidRDefault="00572899" w:rsidP="00704BDF">
      <w:pPr>
        <w:pStyle w:val="FirstParagraph"/>
        <w:numPr>
          <w:ilvl w:val="0"/>
          <w:numId w:val="17"/>
        </w:numPr>
        <w:tabs>
          <w:tab w:val="left" w:pos="426"/>
        </w:tabs>
        <w:spacing w:line="240" w:lineRule="auto"/>
        <w:ind w:left="426" w:hanging="426"/>
        <w:rPr>
          <w:rFonts w:asciiTheme="minorHAnsi" w:hAnsiTheme="minorHAnsi"/>
          <w:color w:val="000000"/>
        </w:rPr>
      </w:pPr>
      <w:r w:rsidRPr="00572899">
        <w:rPr>
          <w:rFonts w:asciiTheme="minorHAnsi" w:hAnsiTheme="minorHAnsi"/>
          <w:color w:val="000000"/>
          <w:lang w:val="en-GB"/>
        </w:rPr>
        <w:t>F. Hildebrand</w:t>
      </w:r>
      <w:r w:rsidR="00FE4EF4">
        <w:rPr>
          <w:rFonts w:asciiTheme="minorHAnsi" w:hAnsiTheme="minorHAnsi"/>
          <w:color w:val="000000"/>
          <w:lang w:val="en-GB"/>
        </w:rPr>
        <w:t xml:space="preserve"> et al.</w:t>
      </w:r>
      <w:r w:rsidRPr="00572899">
        <w:rPr>
          <w:rFonts w:asciiTheme="minorHAnsi" w:hAnsiTheme="minorHAnsi"/>
          <w:color w:val="000000"/>
          <w:lang w:val="en-GB"/>
        </w:rPr>
        <w:t xml:space="preserve">, </w:t>
      </w:r>
      <w:proofErr w:type="spellStart"/>
      <w:r w:rsidRPr="00572899">
        <w:rPr>
          <w:rFonts w:asciiTheme="minorHAnsi" w:hAnsiTheme="minorHAnsi"/>
          <w:color w:val="000000"/>
          <w:lang w:val="en-GB"/>
        </w:rPr>
        <w:t>Biotechnol</w:t>
      </w:r>
      <w:proofErr w:type="spellEnd"/>
      <w:r w:rsidRPr="00572899">
        <w:rPr>
          <w:rFonts w:asciiTheme="minorHAnsi" w:hAnsiTheme="minorHAnsi"/>
          <w:color w:val="000000"/>
          <w:lang w:val="en-GB"/>
        </w:rPr>
        <w:t xml:space="preserve">. </w:t>
      </w:r>
      <w:proofErr w:type="spellStart"/>
      <w:r w:rsidRPr="00572899">
        <w:rPr>
          <w:rFonts w:asciiTheme="minorHAnsi" w:hAnsiTheme="minorHAnsi"/>
          <w:color w:val="000000"/>
          <w:lang w:val="en-GB"/>
        </w:rPr>
        <w:t>Bioeng</w:t>
      </w:r>
      <w:proofErr w:type="spellEnd"/>
      <w:r w:rsidRPr="00572899">
        <w:rPr>
          <w:rFonts w:asciiTheme="minorHAnsi" w:hAnsiTheme="minorHAnsi"/>
          <w:color w:val="000000"/>
          <w:lang w:val="en-GB"/>
        </w:rPr>
        <w:t>.</w:t>
      </w:r>
      <w:r>
        <w:rPr>
          <w:rFonts w:asciiTheme="minorHAnsi" w:hAnsiTheme="minorHAnsi"/>
          <w:color w:val="000000"/>
          <w:lang w:val="en-GB"/>
        </w:rPr>
        <w:t xml:space="preserve"> </w:t>
      </w:r>
      <w:r w:rsidRPr="00572899">
        <w:rPr>
          <w:rFonts w:asciiTheme="minorHAnsi" w:hAnsiTheme="minorHAnsi"/>
          <w:color w:val="000000"/>
        </w:rPr>
        <w:t>96</w:t>
      </w:r>
      <w:r>
        <w:rPr>
          <w:rFonts w:asciiTheme="minorHAnsi" w:hAnsiTheme="minorHAnsi"/>
          <w:color w:val="000000"/>
        </w:rPr>
        <w:t xml:space="preserve"> </w:t>
      </w:r>
      <w:r w:rsidRPr="00572899">
        <w:rPr>
          <w:rFonts w:asciiTheme="minorHAnsi" w:hAnsiTheme="minorHAnsi"/>
          <w:color w:val="000000"/>
        </w:rPr>
        <w:t>(</w:t>
      </w:r>
      <w:r>
        <w:rPr>
          <w:rFonts w:asciiTheme="minorHAnsi" w:hAnsiTheme="minorHAnsi"/>
          <w:color w:val="000000"/>
        </w:rPr>
        <w:t>2007</w:t>
      </w:r>
      <w:r w:rsidRPr="00572899">
        <w:rPr>
          <w:rFonts w:asciiTheme="minorHAnsi" w:hAnsiTheme="minorHAnsi"/>
          <w:color w:val="000000"/>
        </w:rPr>
        <w:t>)</w:t>
      </w:r>
      <w:r>
        <w:rPr>
          <w:rFonts w:asciiTheme="minorHAnsi" w:hAnsiTheme="minorHAnsi"/>
          <w:color w:val="000000"/>
        </w:rPr>
        <w:t>,</w:t>
      </w:r>
      <w:r w:rsidRPr="00572899">
        <w:rPr>
          <w:rFonts w:asciiTheme="minorHAnsi" w:hAnsiTheme="minorHAnsi"/>
          <w:color w:val="000000"/>
        </w:rPr>
        <w:t xml:space="preserve"> 835-843</w:t>
      </w:r>
      <w:r>
        <w:rPr>
          <w:rFonts w:asciiTheme="minorHAnsi" w:hAnsiTheme="minorHAnsi"/>
          <w:color w:val="000000"/>
        </w:rPr>
        <w:t>.</w:t>
      </w:r>
    </w:p>
    <w:p w:rsidR="00704BDF" w:rsidRPr="00587056" w:rsidRDefault="000100EF" w:rsidP="00337F39">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val="de-DE" w:eastAsia="zh-CN"/>
        </w:rPr>
      </w:pPr>
      <w:r w:rsidRPr="003063D3">
        <w:rPr>
          <w:rFonts w:asciiTheme="minorHAnsi" w:hAnsiTheme="minorHAnsi"/>
          <w:color w:val="000000"/>
          <w:lang w:val="de-DE"/>
        </w:rPr>
        <w:t>R. Schenkendorf et al., Processes 6 (2018)</w:t>
      </w:r>
      <w:r w:rsidR="00704BDF" w:rsidRPr="003063D3">
        <w:rPr>
          <w:rFonts w:asciiTheme="minorHAnsi" w:hAnsiTheme="minorHAnsi"/>
          <w:color w:val="000000"/>
          <w:lang w:val="de-DE"/>
        </w:rPr>
        <w:t>.</w:t>
      </w:r>
    </w:p>
    <w:sectPr w:rsidR="00704BDF" w:rsidRPr="00587056"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11B" w:rsidRDefault="0018011B" w:rsidP="004F5E36">
      <w:r>
        <w:separator/>
      </w:r>
    </w:p>
  </w:endnote>
  <w:endnote w:type="continuationSeparator" w:id="0">
    <w:p w:rsidR="0018011B" w:rsidRDefault="0018011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11B" w:rsidRDefault="0018011B" w:rsidP="004F5E36">
      <w:r>
        <w:separator/>
      </w:r>
    </w:p>
  </w:footnote>
  <w:footnote w:type="continuationSeparator" w:id="0">
    <w:p w:rsidR="0018011B" w:rsidRDefault="0018011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00EF"/>
    <w:rsid w:val="000117CB"/>
    <w:rsid w:val="0003148D"/>
    <w:rsid w:val="00062A9A"/>
    <w:rsid w:val="00080525"/>
    <w:rsid w:val="00082DEE"/>
    <w:rsid w:val="000A03B2"/>
    <w:rsid w:val="000B3F36"/>
    <w:rsid w:val="000D34BE"/>
    <w:rsid w:val="000E36F1"/>
    <w:rsid w:val="000E3A73"/>
    <w:rsid w:val="000E414A"/>
    <w:rsid w:val="0013121F"/>
    <w:rsid w:val="00134DE4"/>
    <w:rsid w:val="00150E59"/>
    <w:rsid w:val="00165F76"/>
    <w:rsid w:val="0018011B"/>
    <w:rsid w:val="00184AD6"/>
    <w:rsid w:val="001B65C1"/>
    <w:rsid w:val="001C684B"/>
    <w:rsid w:val="001D53FC"/>
    <w:rsid w:val="001F26EB"/>
    <w:rsid w:val="001F2EC7"/>
    <w:rsid w:val="002065DB"/>
    <w:rsid w:val="002447EF"/>
    <w:rsid w:val="00251550"/>
    <w:rsid w:val="0027221A"/>
    <w:rsid w:val="00275B61"/>
    <w:rsid w:val="002D1F12"/>
    <w:rsid w:val="003009B7"/>
    <w:rsid w:val="0030469C"/>
    <w:rsid w:val="003063D3"/>
    <w:rsid w:val="003723D4"/>
    <w:rsid w:val="003A7D1C"/>
    <w:rsid w:val="0046164A"/>
    <w:rsid w:val="00462DCD"/>
    <w:rsid w:val="00465B38"/>
    <w:rsid w:val="004B7851"/>
    <w:rsid w:val="004D1162"/>
    <w:rsid w:val="004E4DD6"/>
    <w:rsid w:val="004F328B"/>
    <w:rsid w:val="004F563B"/>
    <w:rsid w:val="004F5E36"/>
    <w:rsid w:val="004F6F5A"/>
    <w:rsid w:val="005119A5"/>
    <w:rsid w:val="005278B7"/>
    <w:rsid w:val="005346C8"/>
    <w:rsid w:val="00536698"/>
    <w:rsid w:val="00572899"/>
    <w:rsid w:val="00587056"/>
    <w:rsid w:val="00592E14"/>
    <w:rsid w:val="00594E9F"/>
    <w:rsid w:val="005B61E6"/>
    <w:rsid w:val="005C053C"/>
    <w:rsid w:val="005C77E1"/>
    <w:rsid w:val="005D6A2F"/>
    <w:rsid w:val="005E1A82"/>
    <w:rsid w:val="005F0A28"/>
    <w:rsid w:val="005F0E5E"/>
    <w:rsid w:val="00620DEE"/>
    <w:rsid w:val="00622B0B"/>
    <w:rsid w:val="00625639"/>
    <w:rsid w:val="006366F8"/>
    <w:rsid w:val="0064184D"/>
    <w:rsid w:val="00660E3E"/>
    <w:rsid w:val="00662E74"/>
    <w:rsid w:val="0067058B"/>
    <w:rsid w:val="006774AE"/>
    <w:rsid w:val="006B01AC"/>
    <w:rsid w:val="006B77B9"/>
    <w:rsid w:val="006C5579"/>
    <w:rsid w:val="00704BDF"/>
    <w:rsid w:val="00736B13"/>
    <w:rsid w:val="007447F3"/>
    <w:rsid w:val="00765667"/>
    <w:rsid w:val="007661C8"/>
    <w:rsid w:val="007D52CD"/>
    <w:rsid w:val="00813288"/>
    <w:rsid w:val="008168FC"/>
    <w:rsid w:val="008479A2"/>
    <w:rsid w:val="0087637F"/>
    <w:rsid w:val="008A1512"/>
    <w:rsid w:val="008D0BEB"/>
    <w:rsid w:val="008E566E"/>
    <w:rsid w:val="00901EB6"/>
    <w:rsid w:val="009450CE"/>
    <w:rsid w:val="00951422"/>
    <w:rsid w:val="0095164B"/>
    <w:rsid w:val="00967FAF"/>
    <w:rsid w:val="00996483"/>
    <w:rsid w:val="009E788A"/>
    <w:rsid w:val="00A1763D"/>
    <w:rsid w:val="00A17CEC"/>
    <w:rsid w:val="00A27EF0"/>
    <w:rsid w:val="00A76EFC"/>
    <w:rsid w:val="00A97F29"/>
    <w:rsid w:val="00AB0964"/>
    <w:rsid w:val="00AB7F78"/>
    <w:rsid w:val="00AD17D4"/>
    <w:rsid w:val="00AE377D"/>
    <w:rsid w:val="00B37CDD"/>
    <w:rsid w:val="00B61DBF"/>
    <w:rsid w:val="00B7337E"/>
    <w:rsid w:val="00BA2502"/>
    <w:rsid w:val="00BB5C96"/>
    <w:rsid w:val="00BC30C9"/>
    <w:rsid w:val="00BE3E58"/>
    <w:rsid w:val="00C01616"/>
    <w:rsid w:val="00C0162B"/>
    <w:rsid w:val="00C345B1"/>
    <w:rsid w:val="00C40142"/>
    <w:rsid w:val="00C45B63"/>
    <w:rsid w:val="00C57182"/>
    <w:rsid w:val="00C655FD"/>
    <w:rsid w:val="00C94434"/>
    <w:rsid w:val="00CA1C95"/>
    <w:rsid w:val="00CA5A9C"/>
    <w:rsid w:val="00CB5D4A"/>
    <w:rsid w:val="00CC3F4B"/>
    <w:rsid w:val="00CD5FE2"/>
    <w:rsid w:val="00D02B4C"/>
    <w:rsid w:val="00D84576"/>
    <w:rsid w:val="00DA3E6A"/>
    <w:rsid w:val="00DD46B2"/>
    <w:rsid w:val="00DE0019"/>
    <w:rsid w:val="00DE264A"/>
    <w:rsid w:val="00DF7C35"/>
    <w:rsid w:val="00E041E7"/>
    <w:rsid w:val="00E23CA1"/>
    <w:rsid w:val="00E409A8"/>
    <w:rsid w:val="00E446CB"/>
    <w:rsid w:val="00E47211"/>
    <w:rsid w:val="00E7209D"/>
    <w:rsid w:val="00EA50E1"/>
    <w:rsid w:val="00EA58BD"/>
    <w:rsid w:val="00EE0131"/>
    <w:rsid w:val="00F069CB"/>
    <w:rsid w:val="00F30C64"/>
    <w:rsid w:val="00F62144"/>
    <w:rsid w:val="00F95BDB"/>
    <w:rsid w:val="00FB1DFD"/>
    <w:rsid w:val="00FB730C"/>
    <w:rsid w:val="00FC2695"/>
    <w:rsid w:val="00FC3E03"/>
    <w:rsid w:val="00FD7360"/>
    <w:rsid w:val="00FE4EF4"/>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315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paragraph">
    <w:name w:val="paragraph"/>
    <w:basedOn w:val="Standard"/>
    <w:rsid w:val="00080525"/>
    <w:pPr>
      <w:tabs>
        <w:tab w:val="clear" w:pos="7100"/>
      </w:tabs>
      <w:spacing w:before="100" w:beforeAutospacing="1" w:after="100" w:afterAutospacing="1" w:line="240" w:lineRule="auto"/>
      <w:jc w:val="left"/>
    </w:pPr>
    <w:rPr>
      <w:rFonts w:ascii="Times New Roman" w:hAnsi="Times New Roman"/>
      <w:sz w:val="24"/>
      <w:szCs w:val="24"/>
      <w:lang w:eastAsia="en-GB"/>
    </w:rPr>
  </w:style>
  <w:style w:type="character" w:customStyle="1" w:styleId="normaltextrun">
    <w:name w:val="normaltextrun"/>
    <w:basedOn w:val="Absatz-Standardschriftart"/>
    <w:rsid w:val="00080525"/>
  </w:style>
  <w:style w:type="character" w:customStyle="1" w:styleId="eop">
    <w:name w:val="eop"/>
    <w:basedOn w:val="Absatz-Standardschriftart"/>
    <w:rsid w:val="00080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8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6595">
          <w:marLeft w:val="0"/>
          <w:marRight w:val="0"/>
          <w:marTop w:val="0"/>
          <w:marBottom w:val="0"/>
          <w:divBdr>
            <w:top w:val="none" w:sz="0" w:space="0" w:color="auto"/>
            <w:left w:val="none" w:sz="0" w:space="0" w:color="auto"/>
            <w:bottom w:val="none" w:sz="0" w:space="0" w:color="auto"/>
            <w:right w:val="none" w:sz="0" w:space="0" w:color="auto"/>
          </w:divBdr>
        </w:div>
      </w:divsChild>
    </w:div>
    <w:div w:id="830370823">
      <w:bodyDiv w:val="1"/>
      <w:marLeft w:val="0"/>
      <w:marRight w:val="0"/>
      <w:marTop w:val="0"/>
      <w:marBottom w:val="0"/>
      <w:divBdr>
        <w:top w:val="none" w:sz="0" w:space="0" w:color="auto"/>
        <w:left w:val="none" w:sz="0" w:space="0" w:color="auto"/>
        <w:bottom w:val="none" w:sz="0" w:space="0" w:color="auto"/>
        <w:right w:val="none" w:sz="0" w:space="0" w:color="auto"/>
      </w:divBdr>
      <w:divsChild>
        <w:div w:id="1263412291">
          <w:marLeft w:val="0"/>
          <w:marRight w:val="0"/>
          <w:marTop w:val="0"/>
          <w:marBottom w:val="0"/>
          <w:divBdr>
            <w:top w:val="none" w:sz="0" w:space="0" w:color="auto"/>
            <w:left w:val="none" w:sz="0" w:space="0" w:color="auto"/>
            <w:bottom w:val="none" w:sz="0" w:space="0" w:color="auto"/>
            <w:right w:val="none" w:sz="0" w:space="0" w:color="auto"/>
          </w:divBdr>
        </w:div>
      </w:divsChild>
    </w:div>
    <w:div w:id="1017805986">
      <w:bodyDiv w:val="1"/>
      <w:marLeft w:val="0"/>
      <w:marRight w:val="0"/>
      <w:marTop w:val="0"/>
      <w:marBottom w:val="0"/>
      <w:divBdr>
        <w:top w:val="none" w:sz="0" w:space="0" w:color="auto"/>
        <w:left w:val="none" w:sz="0" w:space="0" w:color="auto"/>
        <w:bottom w:val="none" w:sz="0" w:space="0" w:color="auto"/>
        <w:right w:val="none" w:sz="0" w:space="0" w:color="auto"/>
      </w:divBdr>
      <w:divsChild>
        <w:div w:id="209230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070E-54A1-F743-BC9C-BD62A1BB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Rene Schenkendorf</cp:lastModifiedBy>
  <cp:revision>3</cp:revision>
  <cp:lastPrinted>2019-03-31T17:28:00Z</cp:lastPrinted>
  <dcterms:created xsi:type="dcterms:W3CDTF">2019-03-31T17:28:00Z</dcterms:created>
  <dcterms:modified xsi:type="dcterms:W3CDTF">2019-03-31T17:32:00Z</dcterms:modified>
</cp:coreProperties>
</file>