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C40BFC" w:rsidRPr="00C40BFC" w:rsidRDefault="00C40BFC" w:rsidP="00C40BFC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C40BFC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Synthesis and characterization of thermoplastic polyamide elastomers </w:t>
      </w:r>
    </w:p>
    <w:p w:rsidR="00C40BFC" w:rsidRPr="00C40BFC" w:rsidRDefault="00C40BFC" w:rsidP="00C40BFC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C40BFC">
        <w:rPr>
          <w:rFonts w:asciiTheme="minorHAnsi" w:eastAsia="MS PGothic" w:hAnsiTheme="minorHAnsi"/>
          <w:b/>
          <w:bCs/>
          <w:sz w:val="28"/>
          <w:szCs w:val="28"/>
          <w:lang w:val="en-US"/>
        </w:rPr>
        <w:t>based on PA 1212</w:t>
      </w:r>
    </w:p>
    <w:p w:rsidR="00DE0019" w:rsidRPr="00DE0019" w:rsidRDefault="00C40BFC" w:rsidP="00C40BFC">
      <w:pPr>
        <w:snapToGrid w:val="0"/>
        <w:spacing w:after="120"/>
        <w:jc w:val="center"/>
        <w:rPr>
          <w:rFonts w:eastAsia="宋体"/>
          <w:color w:val="000000"/>
          <w:lang w:val="en-US" w:eastAsia="zh-CN"/>
        </w:rPr>
      </w:pPr>
      <w:proofErr w:type="spellStart"/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Jie</w:t>
      </w:r>
      <w:proofErr w:type="spellEnd"/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 xml:space="preserve"> Jiang</w:t>
      </w:r>
      <w:r w:rsidR="00704BDF" w:rsidRPr="00DE0019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Zhenhao</w:t>
      </w:r>
      <w:proofErr w:type="spellEnd"/>
      <w:r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 Xi</w:t>
      </w:r>
      <w:r w:rsidRPr="005A69C7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="00704BDF" w:rsidRPr="005A69C7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C40BFC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Ling Zhao</w:t>
      </w:r>
      <w:r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3</w:t>
      </w:r>
    </w:p>
    <w:p w:rsidR="00C40BFC" w:rsidRDefault="00704BDF" w:rsidP="00C40BFC">
      <w:pPr>
        <w:snapToGrid w:val="0"/>
        <w:spacing w:after="120"/>
        <w:jc w:val="center"/>
        <w:rPr>
          <w:rFonts w:asciiTheme="minorHAnsi" w:eastAsiaTheme="minorEastAsia" w:hAnsiTheme="minorHAnsi"/>
          <w:i/>
          <w:iCs/>
          <w:color w:val="000000"/>
          <w:sz w:val="20"/>
          <w:lang w:val="en-US" w:eastAsia="zh-CN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40BFC" w:rsidRPr="00C40B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State Key Laboratory of Chemical Engineering, East China University of Sc</w:t>
      </w:r>
      <w:r w:rsidR="00C40B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ience and Technology, Shanghai, </w:t>
      </w:r>
      <w:r w:rsidR="00C40BFC" w:rsidRPr="00C40B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China;</w:t>
      </w:r>
      <w:r w:rsidR="00C40BFC">
        <w:rPr>
          <w:rFonts w:asciiTheme="minorHAnsi" w:eastAsiaTheme="minorEastAsia" w:hAnsiTheme="minorHAnsi" w:hint="eastAsia"/>
          <w:i/>
          <w:iCs/>
          <w:color w:val="000000"/>
          <w:sz w:val="20"/>
          <w:lang w:val="en-US" w:eastAsia="zh-CN"/>
        </w:rPr>
        <w:t xml:space="preserve"> </w:t>
      </w:r>
    </w:p>
    <w:p w:rsidR="00C40BFC" w:rsidRDefault="00704BDF" w:rsidP="00C40BF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C40BFC" w:rsidRPr="00C40B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State Key Laboratory of Chemical Engineering, East China Univer</w:t>
      </w:r>
      <w:r w:rsidR="00C40B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sity of Science and Technology, </w:t>
      </w:r>
      <w:r w:rsidR="00C40BFC" w:rsidRPr="00C40B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Shanghai, China;</w:t>
      </w:r>
      <w:r w:rsidR="00C40B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C40BFC" w:rsidP="00C40BF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3 </w:t>
      </w:r>
      <w:r w:rsidRPr="00C40B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State Key Laboratory of Chemical Engineering, East China University of Science and Technology, Shanghai, China;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40BFC">
        <w:rPr>
          <w:rFonts w:asciiTheme="minorHAnsi" w:eastAsia="MS PGothic" w:hAnsiTheme="minorHAnsi"/>
          <w:bCs/>
          <w:i/>
          <w:iCs/>
          <w:sz w:val="20"/>
          <w:lang w:val="en-US"/>
        </w:rPr>
        <w:t>zhhxi@ecust.edu.cn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5E202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Long chain polyamide as hard segment and amino-terminated polyether</w:t>
      </w:r>
      <w:r w:rsidR="00336B40">
        <w:rPr>
          <w:rFonts w:asciiTheme="minorHAnsi" w:hAnsiTheme="minorHAnsi"/>
        </w:rPr>
        <w:t xml:space="preserve"> </w:t>
      </w:r>
      <w:r w:rsidR="00336B40" w:rsidRPr="00336B40">
        <w:rPr>
          <w:rFonts w:asciiTheme="minorHAnsi" w:hAnsiTheme="minorHAnsi" w:hint="eastAsia"/>
        </w:rPr>
        <w:t>as</w:t>
      </w:r>
      <w:r w:rsidR="00336B40">
        <w:rPr>
          <w:rFonts w:asciiTheme="minorHAnsi" w:hAnsiTheme="minorHAnsi"/>
        </w:rPr>
        <w:t xml:space="preserve"> soft segment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5E2022" w:rsidP="005E202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thermoplastic elastomer is </w:t>
      </w:r>
      <w:r w:rsidRPr="005E2022">
        <w:rPr>
          <w:rFonts w:asciiTheme="minorHAnsi" w:hAnsiTheme="minorHAnsi"/>
        </w:rPr>
        <w:t>lightweight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305512" w:rsidP="0030551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305512">
        <w:rPr>
          <w:rFonts w:asciiTheme="minorHAnsi" w:hAnsiTheme="minorHAnsi"/>
        </w:rPr>
        <w:t>Microphase</w:t>
      </w:r>
      <w:proofErr w:type="spellEnd"/>
      <w:r w:rsidRPr="00305512">
        <w:rPr>
          <w:rFonts w:asciiTheme="minorHAnsi" w:hAnsiTheme="minorHAnsi"/>
        </w:rPr>
        <w:t xml:space="preserve"> separation</w:t>
      </w:r>
      <w:r>
        <w:rPr>
          <w:rFonts w:asciiTheme="minorHAnsi" w:hAnsiTheme="minorHAnsi"/>
        </w:rPr>
        <w:t xml:space="preserve"> of the copolymer</w:t>
      </w:r>
      <w:r w:rsidRPr="00305512">
        <w:rPr>
          <w:rFonts w:asciiTheme="minorHAnsi" w:hAnsiTheme="minorHAnsi"/>
        </w:rPr>
        <w:t xml:space="preserve"> is observed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305512" w:rsidP="0030551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thermoplastic elastomer can be used as </w:t>
      </w:r>
      <w:r w:rsidRPr="00305512">
        <w:rPr>
          <w:rFonts w:asciiTheme="minorHAnsi" w:hAnsiTheme="minorHAnsi"/>
        </w:rPr>
        <w:t>permanent antistatic agent</w:t>
      </w:r>
      <w:r w:rsidR="00704BDF" w:rsidRPr="00EC66CC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宋体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5A69C7" w:rsidRDefault="005A69C7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Thermoplastic polyamide elastomers (TPAEs) are block copolymers with hard blocks consisting of polyamid</w:t>
      </w:r>
      <w:r w:rsidR="00336B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segments, and the soft blocks </w:t>
      </w:r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consisting of polyether segments </w:t>
      </w:r>
      <w:r w:rsidR="00DA1E4B" w:rsidRPr="00DA1E4B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usually</w:t>
      </w:r>
      <w:r w:rsidR="00DA1E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including </w:t>
      </w:r>
      <w:proofErr w:type="gramStart"/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poly(</w:t>
      </w:r>
      <w:proofErr w:type="gramEnd"/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ethylene glycol) (PEG), poly(propylene glycol) (PPG) or poly(</w:t>
      </w:r>
      <w:proofErr w:type="spellStart"/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tetramethylene</w:t>
      </w:r>
      <w:proofErr w:type="spellEnd"/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glycol) (PTMG)</w:t>
      </w:r>
      <w:r w:rsidR="00030EB8" w:rsidRPr="00030E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</w:t>
      </w:r>
      <w:r w:rsidR="00030E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,2,3</w:t>
      </w:r>
      <w:r w:rsidR="00030EB8" w:rsidRPr="00030E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hard and soft segment are linked with ester group where thermodynamic incompatibility between the two segments results in a </w:t>
      </w:r>
      <w:proofErr w:type="spellStart"/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microphase</w:t>
      </w:r>
      <w:proofErr w:type="spellEnd"/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separated </w:t>
      </w:r>
      <w:proofErr w:type="gramStart"/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morphology</w:t>
      </w:r>
      <w:r w:rsidR="00030EB8" w:rsidRPr="00030E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030E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4</w:t>
      </w:r>
      <w:r w:rsidR="00030EB8" w:rsidRPr="00030E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6852B3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Thermoplastic polyamide elastomer was synthesized using PA1212 oligomer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Average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molecular weight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from 1000 to 5000)</w:t>
      </w:r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Jeffamine@ED2003 (or Jeffamine@D2000) via a "two-step" melt </w:t>
      </w:r>
      <w:proofErr w:type="spellStart"/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polycondensation</w:t>
      </w:r>
      <w:proofErr w:type="spellEnd"/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TPAEs were characterized by FT-IR, </w:t>
      </w:r>
      <w:r w:rsidRPr="00336B4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336B4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NMR, WAXD, DSC, DMA, TGA. Meanwhile, the inherent viscosity, density, rheology and dielectric properties of the TPAEs were determined.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CA5134" w:rsidRDefault="00CA5134" w:rsidP="008F28F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hard and soft segment are linked with amide group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1a). </w:t>
      </w:r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Jeffamine@ED2003 crystal melting peaks are observed within 0-40 </w:t>
      </w:r>
      <w:proofErr w:type="spellStart"/>
      <w:r w:rsidRPr="00CA513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proofErr w:type="spellEnd"/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are lower than the reported T</w:t>
      </w:r>
      <w:r w:rsidRPr="00CA513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</w:t>
      </w:r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(43 </w:t>
      </w:r>
      <w:proofErr w:type="spellStart"/>
      <w:proofErr w:type="gramStart"/>
      <w:r w:rsidRPr="00CA513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proofErr w:type="spellEnd"/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)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1c)</w:t>
      </w:r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F3751" w:rsidRP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>wo distinct glass transitions</w:t>
      </w:r>
      <w:r w:rsid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TPAEs have been observed</w:t>
      </w:r>
      <w:r w:rsidR="003F3751" w:rsidRP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(Figure 1d)</w:t>
      </w:r>
      <w:r w:rsidR="008E15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result is attributed to the </w:t>
      </w:r>
      <w:proofErr w:type="spellStart"/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>Jeffamine</w:t>
      </w:r>
      <w:proofErr w:type="spellEnd"/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crystallization being confined by the PA1212 hard domains during cooling, a typical characteristic of </w:t>
      </w:r>
      <w:proofErr w:type="spellStart"/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microphase</w:t>
      </w:r>
      <w:proofErr w:type="spellEnd"/>
      <w:r w:rsidRPr="00C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in elastomeric copolymers</w:t>
      </w:r>
      <w:r w:rsid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v</w:t>
      </w:r>
      <w:r w:rsidR="003F3751" w:rsidRP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>olume resistivity</w:t>
      </w:r>
      <w:r w:rsid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TPAEs decreases as increasing frequency and the values are between 10</w:t>
      </w:r>
      <w:r w:rsidR="003F3751" w:rsidRPr="003F375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5</w:t>
      </w:r>
      <w:r w:rsid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10</w:t>
      </w:r>
      <w:r w:rsidR="003F3751" w:rsidRPr="003F375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12</w:t>
      </w:r>
      <w:r w:rsid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F3751">
        <w:rPr>
          <w:rFonts w:asciiTheme="minorHAnsi" w:eastAsia="MS PGothic" w:hAnsiTheme="minorHAnsi"/>
          <w:color w:val="000000"/>
          <w:sz w:val="22"/>
          <w:szCs w:val="22"/>
          <w:lang w:val="en-US"/>
        </w:rPr>
        <w:t>Ohms</w:t>
      </w:r>
      <w:r w:rsidR="003F3751" w:rsidRPr="003F3751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·</w:t>
      </w:r>
      <w:r w:rsidR="003F3751">
        <w:rPr>
          <w:rFonts w:asciiTheme="minorHAnsi" w:eastAsiaTheme="minorEastAsia" w:hAnsiTheme="minorHAnsi" w:cstheme="minorHAnsi" w:hint="eastAsia"/>
          <w:color w:val="000000"/>
          <w:sz w:val="22"/>
          <w:szCs w:val="22"/>
          <w:lang w:val="en-US" w:eastAsia="zh-CN"/>
        </w:rPr>
        <w:t>cm</w:t>
      </w:r>
      <w:proofErr w:type="spellEnd"/>
      <w:r w:rsidR="008738A8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 (Figure 1e)</w:t>
      </w:r>
      <w:r w:rsidR="003F3751">
        <w:rPr>
          <w:rFonts w:asciiTheme="minorHAnsi" w:eastAsiaTheme="minorEastAsia" w:hAnsiTheme="minorHAnsi" w:cstheme="minorHAnsi" w:hint="eastAsia"/>
          <w:color w:val="000000"/>
          <w:sz w:val="22"/>
          <w:szCs w:val="22"/>
          <w:lang w:val="en-US" w:eastAsia="zh-CN"/>
        </w:rPr>
        <w:t>.</w:t>
      </w:r>
      <w:r w:rsidR="00AA507F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 </w:t>
      </w:r>
      <w:r w:rsidR="00AA507F" w:rsidRPr="00AA507F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The density of the synthesized TPAEs</w:t>
      </w:r>
      <w:bookmarkStart w:id="0" w:name="_GoBack"/>
      <w:bookmarkEnd w:id="0"/>
      <w:r w:rsidR="00AA507F" w:rsidRPr="00AA507F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 is 1.01</w:t>
      </w:r>
      <w:r w:rsidR="002F61AB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-</w:t>
      </w:r>
      <w:r w:rsidR="00AA507F" w:rsidRPr="00AA507F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1.06 g</w:t>
      </w:r>
      <w:r w:rsidR="00AA507F" w:rsidRPr="003F3751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·</w:t>
      </w:r>
      <w:r w:rsidR="00AA507F" w:rsidRPr="00AA507F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cm</w:t>
      </w:r>
      <w:r w:rsidR="00AA507F" w:rsidRPr="00AA507F">
        <w:rPr>
          <w:rFonts w:asciiTheme="minorHAnsi" w:eastAsiaTheme="minorEastAsia" w:hAnsiTheme="minorHAnsi" w:cstheme="minorHAnsi"/>
          <w:color w:val="000000"/>
          <w:sz w:val="22"/>
          <w:szCs w:val="22"/>
          <w:vertAlign w:val="superscript"/>
          <w:lang w:val="en-US" w:eastAsia="zh-CN"/>
        </w:rPr>
        <w:t>3</w:t>
      </w:r>
      <w:r w:rsidR="00AA507F" w:rsidRPr="00AA507F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.</w:t>
      </w:r>
    </w:p>
    <w:p w:rsidR="008F28FA" w:rsidRPr="008F28FA" w:rsidRDefault="00C35FEB" w:rsidP="008F28FA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eastAsia="zh-CN"/>
        </w:rPr>
      </w:pPr>
      <w:r w:rsidRPr="006B7E46">
        <w:rPr>
          <w:noProof/>
          <w:sz w:val="20"/>
          <w:bdr w:val="none" w:sz="0" w:space="0" w:color="auto" w:frame="1"/>
          <w:lang w:val="en-US" w:eastAsia="zh-CN"/>
        </w:rPr>
        <w:lastRenderedPageBreak/>
        <w:drawing>
          <wp:inline distT="0" distB="0" distL="0" distR="0">
            <wp:extent cx="1782028" cy="1460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t="6516" r="11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61" cy="146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eastAsia="zh-CN"/>
        </w:rPr>
        <w:t xml:space="preserve"> </w:t>
      </w:r>
      <w:r w:rsidRPr="00C776AC">
        <w:rPr>
          <w:rFonts w:asciiTheme="minorHAnsi" w:eastAsiaTheme="minorEastAsia" w:hAnsiTheme="minorHAnsi"/>
          <w:noProof/>
          <w:color w:val="000000"/>
          <w:sz w:val="22"/>
          <w:szCs w:val="22"/>
          <w:lang w:val="en-US" w:eastAsia="zh-CN"/>
        </w:rPr>
        <w:drawing>
          <wp:inline distT="0" distB="0" distL="0" distR="0" wp14:anchorId="7B89AE22" wp14:editId="6BEA44E3">
            <wp:extent cx="1763000" cy="14097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9497" t="9843" r="10727"/>
                    <a:stretch/>
                  </pic:blipFill>
                  <pic:spPr bwMode="auto">
                    <a:xfrm>
                      <a:off x="0" y="0"/>
                      <a:ext cx="1802359" cy="1441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76AC">
        <w:rPr>
          <w:noProof/>
          <w:lang w:val="en-US" w:eastAsia="zh-CN"/>
        </w:rPr>
        <w:drawing>
          <wp:inline distT="0" distB="0" distL="0" distR="0" wp14:anchorId="08BD9ED9" wp14:editId="6DDE688D">
            <wp:extent cx="1835150" cy="14519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9650" cy="147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8F28FA" w:rsidRDefault="008F28FA" w:rsidP="008F28FA">
      <w:pPr>
        <w:snapToGrid w:val="0"/>
        <w:spacing w:after="120"/>
        <w:jc w:val="center"/>
        <w:rPr>
          <w:rFonts w:asciiTheme="minorHAnsi" w:eastAsiaTheme="minorEastAsia" w:hAnsiTheme="minorHAnsi"/>
          <w:color w:val="000000"/>
          <w:sz w:val="22"/>
          <w:szCs w:val="22"/>
          <w:lang w:eastAsia="zh-CN"/>
        </w:rPr>
      </w:pP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>(a)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                                                 </w:t>
      </w:r>
      <w:proofErr w:type="gramStart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 xml:space="preserve"> (</w:t>
      </w:r>
      <w:proofErr w:type="gramEnd"/>
      <w:r>
        <w:rPr>
          <w:rFonts w:asciiTheme="minorHAnsi" w:eastAsia="MS PGothic" w:hAnsiTheme="minorHAnsi"/>
          <w:color w:val="000000"/>
          <w:szCs w:val="18"/>
          <w:lang w:val="en-US"/>
        </w:rPr>
        <w:t>b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>)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                                                  (c)</w:t>
      </w:r>
    </w:p>
    <w:p w:rsidR="006F50CB" w:rsidRDefault="008F28F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en-US" w:eastAsia="zh-CN"/>
        </w:rPr>
        <w:drawing>
          <wp:inline distT="0" distB="0" distL="0" distR="0" wp14:anchorId="64F45F4C" wp14:editId="5F56143E">
            <wp:extent cx="2171700" cy="155086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1579" cy="157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6AC">
        <w:rPr>
          <w:noProof/>
          <w:lang w:val="en-US" w:eastAsia="zh-CN"/>
        </w:rPr>
        <w:drawing>
          <wp:inline distT="0" distB="0" distL="0" distR="0" wp14:anchorId="3CB60506" wp14:editId="6FF0CDF6">
            <wp:extent cx="2120551" cy="1546893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6959" cy="158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FA" w:rsidRPr="00C35FEB" w:rsidRDefault="008F28FA" w:rsidP="008F28FA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>(</w:t>
      </w:r>
      <w:r>
        <w:rPr>
          <w:rFonts w:asciiTheme="minorHAnsi" w:eastAsia="MS PGothic" w:hAnsiTheme="minorHAnsi"/>
          <w:color w:val="000000"/>
          <w:szCs w:val="18"/>
          <w:lang w:val="en-US"/>
        </w:rPr>
        <w:t>d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>)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                                                            </w:t>
      </w:r>
      <w:proofErr w:type="gramStart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 xml:space="preserve"> (</w:t>
      </w:r>
      <w:proofErr w:type="gramEnd"/>
      <w:r>
        <w:rPr>
          <w:rFonts w:asciiTheme="minorHAnsi" w:eastAsia="MS PGothic" w:hAnsiTheme="minorHAnsi"/>
          <w:color w:val="000000"/>
          <w:szCs w:val="18"/>
          <w:lang w:val="en-US"/>
        </w:rPr>
        <w:t>e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>)</w:t>
      </w:r>
    </w:p>
    <w:p w:rsidR="008F28FA" w:rsidRPr="00030EB8" w:rsidRDefault="008F28FA" w:rsidP="00030EB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(a) 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 xml:space="preserve">FT-IR spectra of </w:t>
      </w:r>
      <w:r>
        <w:rPr>
          <w:rFonts w:asciiTheme="minorHAnsi" w:eastAsia="MS PGothic" w:hAnsiTheme="minorHAnsi"/>
          <w:color w:val="000000"/>
          <w:szCs w:val="18"/>
          <w:lang w:val="en-US"/>
        </w:rPr>
        <w:t>PA1212-co-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>Jeffamine@ED2003</w:t>
      </w:r>
      <w:r>
        <w:rPr>
          <w:rFonts w:asciiTheme="minorHAnsi" w:eastAsia="MS PGothic" w:hAnsiTheme="minorHAnsi"/>
          <w:color w:val="000000"/>
          <w:szCs w:val="18"/>
          <w:lang w:val="en-US"/>
        </w:rPr>
        <w:t>; (b)</w:t>
      </w:r>
      <w:r w:rsidRPr="008F28FA">
        <w:t xml:space="preserve"> 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>DSC thermographs of</w:t>
      </w:r>
      <w:r w:rsidRPr="008F28FA"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PA1212-co-Jeffamine@D2000; (c) </w:t>
      </w:r>
      <w:r w:rsidRPr="008F28FA">
        <w:rPr>
          <w:rFonts w:asciiTheme="minorHAnsi" w:eastAsia="MS PGothic" w:hAnsiTheme="minorHAnsi"/>
          <w:color w:val="000000"/>
          <w:szCs w:val="18"/>
          <w:lang w:val="en-US"/>
        </w:rPr>
        <w:t>DSC thermographs of</w:t>
      </w:r>
      <w:r w:rsidRPr="008F28FA"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PA1212-co-Jeffamine@ED2003;</w:t>
      </w:r>
      <w:r w:rsidR="00030EB8">
        <w:rPr>
          <w:rFonts w:asciiTheme="minorHAnsi" w:eastAsia="MS PGothic" w:hAnsiTheme="minorHAnsi"/>
          <w:color w:val="000000"/>
          <w:szCs w:val="18"/>
          <w:lang w:val="en-US"/>
        </w:rPr>
        <w:t xml:space="preserve"> (d) </w:t>
      </w:r>
      <w:r w:rsidR="00030EB8" w:rsidRPr="00030EB8">
        <w:rPr>
          <w:rFonts w:asciiTheme="minorHAnsi" w:eastAsia="MS PGothic" w:hAnsiTheme="minorHAnsi"/>
          <w:color w:val="000000"/>
          <w:szCs w:val="18"/>
          <w:lang w:val="en-US"/>
        </w:rPr>
        <w:t>DMA results of</w:t>
      </w:r>
      <w:r w:rsidR="00030EB8">
        <w:rPr>
          <w:rFonts w:asciiTheme="minorHAnsi" w:eastAsia="MS PGothic" w:hAnsiTheme="minorHAnsi"/>
          <w:color w:val="000000"/>
          <w:szCs w:val="18"/>
          <w:lang w:val="en-US"/>
        </w:rPr>
        <w:t xml:space="preserve"> PA1212-co-</w:t>
      </w:r>
      <w:r w:rsidR="00030EB8" w:rsidRPr="008F28FA">
        <w:rPr>
          <w:rFonts w:asciiTheme="minorHAnsi" w:eastAsia="MS PGothic" w:hAnsiTheme="minorHAnsi"/>
          <w:color w:val="000000"/>
          <w:szCs w:val="18"/>
          <w:lang w:val="en-US"/>
        </w:rPr>
        <w:t>Jeffamine@ED2003</w:t>
      </w:r>
      <w:r w:rsidR="00030EB8">
        <w:rPr>
          <w:rFonts w:asciiTheme="minorHAnsi" w:eastAsia="MS PGothic" w:hAnsiTheme="minorHAnsi"/>
          <w:color w:val="000000"/>
          <w:szCs w:val="18"/>
          <w:lang w:val="en-US"/>
        </w:rPr>
        <w:t>; (e)</w:t>
      </w:r>
      <w:r w:rsidR="00030EB8" w:rsidRPr="00030EB8">
        <w:rPr>
          <w:rFonts w:asciiTheme="minorHAnsi" w:eastAsia="MS PGothic" w:hAnsiTheme="minorHAnsi"/>
          <w:color w:val="000000"/>
          <w:szCs w:val="18"/>
          <w:lang w:val="en-US"/>
        </w:rPr>
        <w:t>Dielectric properties of</w:t>
      </w:r>
      <w:r w:rsidR="00030EB8">
        <w:rPr>
          <w:rFonts w:asciiTheme="minorHAnsi" w:eastAsia="MS PGothic" w:hAnsiTheme="minorHAnsi"/>
          <w:color w:val="000000"/>
          <w:szCs w:val="18"/>
          <w:lang w:val="en-US"/>
        </w:rPr>
        <w:t xml:space="preserve"> TPAEs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DA1E4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hard and soft segment are linked with </w:t>
      </w:r>
      <w:r w:rsidRPr="00DA1E4B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amide</w:t>
      </w:r>
      <w:r w:rsidRPr="005A6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group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rather than ester group, resulting in </w:t>
      </w:r>
      <w:r w:rsidR="00FF28C8" w:rsidRPr="00FF2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good </w:t>
      </w:r>
      <w:r w:rsidR="00FF28C8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FF28C8" w:rsidRPr="00FF28C8">
        <w:rPr>
          <w:rFonts w:asciiTheme="minorHAnsi" w:eastAsia="MS PGothic" w:hAnsiTheme="minorHAnsi"/>
          <w:color w:val="000000"/>
          <w:sz w:val="22"/>
          <w:szCs w:val="22"/>
          <w:lang w:val="en-US"/>
        </w:rPr>
        <w:t>esistance to hydrolysis</w:t>
      </w:r>
      <w:r w:rsidR="00FF2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organic solvent.</w:t>
      </w:r>
      <w:r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6852B3"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typical characteristic of </w:t>
      </w:r>
      <w:proofErr w:type="spellStart"/>
      <w:r w:rsidR="006852B3"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microphase</w:t>
      </w:r>
      <w:proofErr w:type="spellEnd"/>
      <w:r w:rsidR="006852B3"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is observed. The density of the synthesized TPAEs is 1.01</w:t>
      </w:r>
      <w:r w:rsidR="00C9495F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6852B3"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1.06 g</w:t>
      </w:r>
      <w:r w:rsidR="00C9495F" w:rsidRPr="003F3751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·</w:t>
      </w:r>
      <w:r w:rsidR="006852B3"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cm</w:t>
      </w:r>
      <w:r w:rsidR="006852B3" w:rsidRPr="00DA1E4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6852B3" w:rsidRPr="006852B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TPAEs can be used as permanent antistatic agent.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宋体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8D0BEB" w:rsidRDefault="0072104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72104A">
        <w:rPr>
          <w:rFonts w:asciiTheme="minorHAnsi" w:hAnsiTheme="minorHAnsi"/>
          <w:color w:val="000000"/>
        </w:rPr>
        <w:t>Malet</w:t>
      </w:r>
      <w:proofErr w:type="spellEnd"/>
      <w:r w:rsidRPr="0072104A">
        <w:rPr>
          <w:rFonts w:asciiTheme="minorHAnsi" w:hAnsiTheme="minorHAnsi"/>
          <w:color w:val="000000"/>
        </w:rPr>
        <w:t xml:space="preserve"> F L </w:t>
      </w:r>
      <w:proofErr w:type="gramStart"/>
      <w:r w:rsidRPr="0072104A">
        <w:rPr>
          <w:rFonts w:asciiTheme="minorHAnsi" w:hAnsiTheme="minorHAnsi"/>
          <w:color w:val="000000"/>
        </w:rPr>
        <w:t>G..</w:t>
      </w:r>
      <w:proofErr w:type="gramEnd"/>
      <w:r w:rsidRPr="0072104A">
        <w:rPr>
          <w:rFonts w:asciiTheme="minorHAnsi" w:hAnsiTheme="minorHAnsi"/>
          <w:color w:val="000000"/>
        </w:rPr>
        <w:t xml:space="preserve"> Wiley-VCH </w:t>
      </w:r>
      <w:proofErr w:type="spellStart"/>
      <w:r w:rsidRPr="0072104A">
        <w:rPr>
          <w:rFonts w:asciiTheme="minorHAnsi" w:hAnsiTheme="minorHAnsi"/>
          <w:color w:val="000000"/>
        </w:rPr>
        <w:t>Verlag</w:t>
      </w:r>
      <w:proofErr w:type="spellEnd"/>
      <w:r w:rsidRPr="0072104A">
        <w:rPr>
          <w:rFonts w:asciiTheme="minorHAnsi" w:hAnsiTheme="minorHAnsi"/>
          <w:color w:val="000000"/>
        </w:rPr>
        <w:t xml:space="preserve"> GmbH &amp; Co. </w:t>
      </w:r>
      <w:proofErr w:type="spellStart"/>
      <w:r w:rsidRPr="0072104A">
        <w:rPr>
          <w:rFonts w:asciiTheme="minorHAnsi" w:hAnsiTheme="minorHAnsi"/>
          <w:color w:val="000000"/>
        </w:rPr>
        <w:t>KGaA</w:t>
      </w:r>
      <w:proofErr w:type="spellEnd"/>
      <w:r w:rsidRPr="0072104A">
        <w:rPr>
          <w:rFonts w:asciiTheme="minorHAnsi" w:hAnsiTheme="minorHAnsi"/>
          <w:color w:val="000000"/>
        </w:rPr>
        <w:t>, 2006.</w:t>
      </w:r>
    </w:p>
    <w:p w:rsidR="00704BDF" w:rsidRPr="008D0BEB" w:rsidRDefault="0072104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72104A">
        <w:rPr>
          <w:rFonts w:asciiTheme="minorHAnsi" w:hAnsiTheme="minorHAnsi"/>
          <w:color w:val="000000"/>
        </w:rPr>
        <w:t>Boulares</w:t>
      </w:r>
      <w:proofErr w:type="spellEnd"/>
      <w:r w:rsidRPr="0072104A">
        <w:rPr>
          <w:rFonts w:asciiTheme="minorHAnsi" w:hAnsiTheme="minorHAnsi"/>
          <w:color w:val="000000"/>
        </w:rPr>
        <w:t xml:space="preserve"> A, Tessier M, </w:t>
      </w:r>
      <w:proofErr w:type="spellStart"/>
      <w:r w:rsidRPr="0072104A">
        <w:rPr>
          <w:rFonts w:asciiTheme="minorHAnsi" w:hAnsiTheme="minorHAnsi"/>
          <w:color w:val="000000"/>
        </w:rPr>
        <w:t>Marechal</w:t>
      </w:r>
      <w:proofErr w:type="spellEnd"/>
      <w:r w:rsidRPr="0072104A">
        <w:rPr>
          <w:rFonts w:asciiTheme="minorHAnsi" w:hAnsiTheme="minorHAnsi"/>
          <w:color w:val="000000"/>
        </w:rPr>
        <w:t xml:space="preserve"> E. Polymer, 2000, 41(10): 3561-3580.</w:t>
      </w:r>
      <w:r w:rsidR="00704BDF" w:rsidRPr="008D0BEB">
        <w:rPr>
          <w:rFonts w:asciiTheme="minorHAnsi" w:hAnsiTheme="minorHAnsi"/>
          <w:color w:val="000000"/>
        </w:rPr>
        <w:t xml:space="preserve"> </w:t>
      </w:r>
    </w:p>
    <w:p w:rsidR="005346C8" w:rsidRPr="00DE0019" w:rsidRDefault="0072104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宋体" w:hAnsiTheme="minorHAnsi"/>
          <w:sz w:val="22"/>
          <w:szCs w:val="22"/>
          <w:lang w:eastAsia="zh-CN"/>
        </w:rPr>
      </w:pPr>
      <w:proofErr w:type="spellStart"/>
      <w:r w:rsidRPr="0072104A">
        <w:rPr>
          <w:rFonts w:asciiTheme="minorHAnsi" w:hAnsiTheme="minorHAnsi"/>
          <w:color w:val="000000"/>
        </w:rPr>
        <w:t>Huo</w:t>
      </w:r>
      <w:proofErr w:type="spellEnd"/>
      <w:r w:rsidRPr="0072104A">
        <w:rPr>
          <w:rFonts w:asciiTheme="minorHAnsi" w:hAnsiTheme="minorHAnsi"/>
          <w:color w:val="000000"/>
        </w:rPr>
        <w:t xml:space="preserve"> L, Dong C X. Advanced Materials Research, 2012, 512: 2127-2130.</w:t>
      </w:r>
    </w:p>
    <w:p w:rsidR="00704BDF" w:rsidRPr="00030EB8" w:rsidRDefault="0072104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72104A">
        <w:rPr>
          <w:rFonts w:asciiTheme="minorHAnsi" w:hAnsiTheme="minorHAnsi"/>
          <w:color w:val="000000"/>
        </w:rPr>
        <w:t>Yuan R, Fan S, Wu D, et al. Polymer Chemistry, 2018, 9(11): 1327-1336.</w:t>
      </w:r>
    </w:p>
    <w:sectPr w:rsidR="00704BDF" w:rsidRPr="00030EB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10" w:rsidRDefault="00B46310" w:rsidP="004F5E36">
      <w:r>
        <w:separator/>
      </w:r>
    </w:p>
  </w:endnote>
  <w:endnote w:type="continuationSeparator" w:id="0">
    <w:p w:rsidR="00B46310" w:rsidRDefault="00B4631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10" w:rsidRDefault="00B46310" w:rsidP="004F5E36">
      <w:r>
        <w:separator/>
      </w:r>
    </w:p>
  </w:footnote>
  <w:footnote w:type="continuationSeparator" w:id="0">
    <w:p w:rsidR="00B46310" w:rsidRDefault="00B4631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163C4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45ADE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15C2755"/>
    <w:multiLevelType w:val="hybridMultilevel"/>
    <w:tmpl w:val="9B2085B4"/>
    <w:lvl w:ilvl="0" w:tplc="E56045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0EB8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F61AB"/>
    <w:rsid w:val="003009B7"/>
    <w:rsid w:val="0030469C"/>
    <w:rsid w:val="00305512"/>
    <w:rsid w:val="00336B40"/>
    <w:rsid w:val="003723D4"/>
    <w:rsid w:val="003A7D1C"/>
    <w:rsid w:val="003F3751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A69C7"/>
    <w:rsid w:val="005B61E6"/>
    <w:rsid w:val="005C77E1"/>
    <w:rsid w:val="005D6A2F"/>
    <w:rsid w:val="005E1A82"/>
    <w:rsid w:val="005E2022"/>
    <w:rsid w:val="005F0A28"/>
    <w:rsid w:val="005F0E5E"/>
    <w:rsid w:val="00620DEE"/>
    <w:rsid w:val="00625639"/>
    <w:rsid w:val="0064184D"/>
    <w:rsid w:val="00660E3E"/>
    <w:rsid w:val="00662E74"/>
    <w:rsid w:val="006852B3"/>
    <w:rsid w:val="006A58D2"/>
    <w:rsid w:val="006C5579"/>
    <w:rsid w:val="006F50CB"/>
    <w:rsid w:val="00704BDF"/>
    <w:rsid w:val="0072104A"/>
    <w:rsid w:val="00736B13"/>
    <w:rsid w:val="007447F3"/>
    <w:rsid w:val="007661C8"/>
    <w:rsid w:val="007D52CD"/>
    <w:rsid w:val="00813288"/>
    <w:rsid w:val="008168FC"/>
    <w:rsid w:val="008479A2"/>
    <w:rsid w:val="008738A8"/>
    <w:rsid w:val="0087637F"/>
    <w:rsid w:val="008A1512"/>
    <w:rsid w:val="008D0BEB"/>
    <w:rsid w:val="008E1525"/>
    <w:rsid w:val="008E566E"/>
    <w:rsid w:val="008F28FA"/>
    <w:rsid w:val="00901EB6"/>
    <w:rsid w:val="009450CE"/>
    <w:rsid w:val="0095164B"/>
    <w:rsid w:val="00996483"/>
    <w:rsid w:val="009976A0"/>
    <w:rsid w:val="009E788A"/>
    <w:rsid w:val="00A1763D"/>
    <w:rsid w:val="00A17CEC"/>
    <w:rsid w:val="00A27EF0"/>
    <w:rsid w:val="00A76EFC"/>
    <w:rsid w:val="00A94725"/>
    <w:rsid w:val="00A9626B"/>
    <w:rsid w:val="00A97F29"/>
    <w:rsid w:val="00AA507F"/>
    <w:rsid w:val="00AB0964"/>
    <w:rsid w:val="00AE377D"/>
    <w:rsid w:val="00B46310"/>
    <w:rsid w:val="00B61DBF"/>
    <w:rsid w:val="00BC30C9"/>
    <w:rsid w:val="00BE3E58"/>
    <w:rsid w:val="00C01616"/>
    <w:rsid w:val="00C0162B"/>
    <w:rsid w:val="00C345B1"/>
    <w:rsid w:val="00C35FEB"/>
    <w:rsid w:val="00C40142"/>
    <w:rsid w:val="00C40BFC"/>
    <w:rsid w:val="00C57182"/>
    <w:rsid w:val="00C655FD"/>
    <w:rsid w:val="00C776AC"/>
    <w:rsid w:val="00C867B1"/>
    <w:rsid w:val="00C94434"/>
    <w:rsid w:val="00C9495F"/>
    <w:rsid w:val="00CA1C95"/>
    <w:rsid w:val="00CA5134"/>
    <w:rsid w:val="00CA5A9C"/>
    <w:rsid w:val="00CD5FE2"/>
    <w:rsid w:val="00D02B4C"/>
    <w:rsid w:val="00D84576"/>
    <w:rsid w:val="00DA1E4B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037C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正文文本 字符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期 字符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签名 字符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电子邮件签名 字符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称呼 字符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结束语 字符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信息标题 字符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注释标题 字符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文档结构图 字符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1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2">
    <w:name w:val="Body Text First Indent"/>
    <w:basedOn w:val="a8"/>
    <w:link w:val="aff3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3">
    <w:name w:val="正文首行缩进 字符"/>
    <w:basedOn w:val="a9"/>
    <w:link w:val="aff2"/>
    <w:uiPriority w:val="99"/>
    <w:semiHidden/>
    <w:rsid w:val="0003148D"/>
  </w:style>
  <w:style w:type="paragraph" w:styleId="aff4">
    <w:name w:val="Body Text Indent"/>
    <w:basedOn w:val="a1"/>
    <w:link w:val="aff5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5">
    <w:name w:val="正文文本缩进 字符"/>
    <w:basedOn w:val="a2"/>
    <w:link w:val="aff4"/>
    <w:uiPriority w:val="99"/>
    <w:semiHidden/>
    <w:rsid w:val="0003148D"/>
  </w:style>
  <w:style w:type="paragraph" w:styleId="28">
    <w:name w:val="Body Text First Indent 2"/>
    <w:basedOn w:val="aff4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正文首行缩进 2 字符"/>
    <w:basedOn w:val="aff5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正文文本缩进 2 字符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2"/>
    <w:link w:val="38"/>
    <w:uiPriority w:val="99"/>
    <w:semiHidden/>
    <w:rsid w:val="0003148D"/>
    <w:rPr>
      <w:sz w:val="16"/>
      <w:szCs w:val="16"/>
    </w:rPr>
  </w:style>
  <w:style w:type="paragraph" w:styleId="aff6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7">
    <w:name w:val="annotation text"/>
    <w:basedOn w:val="a1"/>
    <w:link w:val="aff8"/>
    <w:uiPriority w:val="99"/>
    <w:semiHidden/>
    <w:unhideWhenUsed/>
    <w:locked/>
    <w:rsid w:val="0003148D"/>
    <w:pPr>
      <w:spacing w:line="240" w:lineRule="auto"/>
    </w:pPr>
  </w:style>
  <w:style w:type="character" w:customStyle="1" w:styleId="aff8">
    <w:name w:val="批注文字 字符"/>
    <w:basedOn w:val="a2"/>
    <w:link w:val="aff7"/>
    <w:uiPriority w:val="99"/>
    <w:semiHidden/>
    <w:rsid w:val="000314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locked/>
    <w:rsid w:val="0003148D"/>
    <w:rPr>
      <w:b/>
      <w:bCs/>
    </w:rPr>
  </w:style>
  <w:style w:type="character" w:customStyle="1" w:styleId="affa">
    <w:name w:val="批注主题 字符"/>
    <w:basedOn w:val="aff8"/>
    <w:link w:val="aff9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b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c">
    <w:name w:val="macro"/>
    <w:link w:val="aff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d">
    <w:name w:val="宏文本 字符"/>
    <w:basedOn w:val="a2"/>
    <w:link w:val="affc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e">
    <w:name w:val="Plain Text"/>
    <w:basedOn w:val="a1"/>
    <w:link w:val="afff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">
    <w:name w:val="纯文本 字符"/>
    <w:basedOn w:val="a2"/>
    <w:link w:val="af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0">
    <w:name w:val="footnote text"/>
    <w:basedOn w:val="a1"/>
    <w:link w:val="afff1"/>
    <w:uiPriority w:val="99"/>
    <w:semiHidden/>
    <w:unhideWhenUsed/>
    <w:locked/>
    <w:rsid w:val="0003148D"/>
    <w:pPr>
      <w:spacing w:line="240" w:lineRule="auto"/>
    </w:pPr>
  </w:style>
  <w:style w:type="character" w:customStyle="1" w:styleId="afff1">
    <w:name w:val="脚注文本 字符"/>
    <w:basedOn w:val="a2"/>
    <w:link w:val="afff0"/>
    <w:uiPriority w:val="99"/>
    <w:semiHidden/>
    <w:rsid w:val="0003148D"/>
    <w:rPr>
      <w:sz w:val="20"/>
      <w:szCs w:val="20"/>
    </w:rPr>
  </w:style>
  <w:style w:type="paragraph" w:styleId="afff2">
    <w:name w:val="endnote text"/>
    <w:basedOn w:val="a1"/>
    <w:link w:val="afff3"/>
    <w:uiPriority w:val="99"/>
    <w:semiHidden/>
    <w:unhideWhenUsed/>
    <w:locked/>
    <w:rsid w:val="0003148D"/>
    <w:pPr>
      <w:spacing w:line="240" w:lineRule="auto"/>
    </w:pPr>
  </w:style>
  <w:style w:type="character" w:customStyle="1" w:styleId="afff3">
    <w:name w:val="尾注文本 字符"/>
    <w:basedOn w:val="a2"/>
    <w:link w:val="afff2"/>
    <w:uiPriority w:val="99"/>
    <w:semiHidden/>
    <w:rsid w:val="0003148D"/>
    <w:rPr>
      <w:sz w:val="20"/>
      <w:szCs w:val="20"/>
    </w:rPr>
  </w:style>
  <w:style w:type="character" w:customStyle="1" w:styleId="11">
    <w:name w:val="标题 1 字符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标题 2 字符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标题 4 字符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标题 5 字符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4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5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页眉 字符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页脚 字符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afffb">
    <w:name w:val="List Paragraph"/>
    <w:basedOn w:val="a1"/>
    <w:uiPriority w:val="34"/>
    <w:qFormat/>
    <w:locked/>
    <w:rsid w:val="008F28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FE7D-88B7-498C-82A9-C531EA47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Jiang Jieneral</cp:lastModifiedBy>
  <cp:revision>16</cp:revision>
  <cp:lastPrinted>2015-05-12T18:31:00Z</cp:lastPrinted>
  <dcterms:created xsi:type="dcterms:W3CDTF">2018-05-26T08:49:00Z</dcterms:created>
  <dcterms:modified xsi:type="dcterms:W3CDTF">2019-03-31T13:08:00Z</dcterms:modified>
</cp:coreProperties>
</file>