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E81BBC" w:rsidP="003E4179">
      <w:pPr>
        <w:snapToGrid w:val="0"/>
        <w:spacing w:after="360"/>
        <w:jc w:val="center"/>
        <w:rPr>
          <w:rFonts w:asciiTheme="minorHAnsi" w:eastAsia="MS PGothic" w:hAnsiTheme="minorHAnsi"/>
          <w:b/>
          <w:bCs/>
          <w:sz w:val="28"/>
          <w:szCs w:val="28"/>
          <w:lang w:val="en-US"/>
        </w:rPr>
      </w:pPr>
      <w:r w:rsidRPr="00E81BBC">
        <w:rPr>
          <w:rFonts w:asciiTheme="minorHAnsi" w:eastAsia="MS PGothic" w:hAnsiTheme="minorHAnsi"/>
          <w:b/>
          <w:bCs/>
          <w:sz w:val="28"/>
          <w:szCs w:val="28"/>
          <w:lang w:val="en-US"/>
        </w:rPr>
        <w:t xml:space="preserve">Honorary lecture </w:t>
      </w:r>
      <w:r>
        <w:rPr>
          <w:rFonts w:asciiTheme="minorHAnsi" w:eastAsia="MS PGothic" w:hAnsiTheme="minorHAnsi"/>
          <w:b/>
          <w:bCs/>
          <w:sz w:val="28"/>
          <w:szCs w:val="28"/>
          <w:lang w:val="en-US"/>
        </w:rPr>
        <w:t>for Philipp Rudolf von Rohr</w:t>
      </w:r>
      <w:r w:rsidR="003E4179">
        <w:rPr>
          <w:rFonts w:asciiTheme="minorHAnsi" w:eastAsia="MS PGothic" w:hAnsiTheme="minorHAnsi"/>
          <w:b/>
          <w:bCs/>
          <w:sz w:val="28"/>
          <w:szCs w:val="28"/>
          <w:lang w:val="en-US"/>
        </w:rPr>
        <w:t xml:space="preserve">: </w:t>
      </w:r>
      <w:r w:rsidR="003E4179">
        <w:rPr>
          <w:rFonts w:asciiTheme="minorHAnsi" w:eastAsia="MS PGothic" w:hAnsiTheme="minorHAnsi"/>
          <w:b/>
          <w:bCs/>
          <w:sz w:val="28"/>
          <w:szCs w:val="28"/>
          <w:lang w:val="en-US"/>
        </w:rPr>
        <w:t>Multiphase</w:t>
      </w:r>
      <w:r w:rsidR="003E4179">
        <w:rPr>
          <w:rFonts w:asciiTheme="minorHAnsi" w:eastAsia="MS PGothic" w:hAnsiTheme="minorHAnsi"/>
          <w:b/>
          <w:bCs/>
          <w:sz w:val="28"/>
          <w:szCs w:val="28"/>
          <w:lang w:val="en-US"/>
        </w:rPr>
        <w:t xml:space="preserve"> R</w:t>
      </w:r>
      <w:r>
        <w:rPr>
          <w:rFonts w:asciiTheme="minorHAnsi" w:eastAsia="MS PGothic" w:hAnsiTheme="minorHAnsi"/>
          <w:b/>
          <w:bCs/>
          <w:sz w:val="28"/>
          <w:szCs w:val="28"/>
          <w:lang w:val="en-US"/>
        </w:rPr>
        <w:t xml:space="preserve">eaction and </w:t>
      </w:r>
      <w:r w:rsidR="003E4179">
        <w:rPr>
          <w:rFonts w:asciiTheme="minorHAnsi" w:eastAsia="MS PGothic" w:hAnsiTheme="minorHAnsi"/>
          <w:b/>
          <w:bCs/>
          <w:sz w:val="28"/>
          <w:szCs w:val="28"/>
          <w:lang w:val="en-US"/>
        </w:rPr>
        <w:t>T</w:t>
      </w:r>
      <w:r>
        <w:rPr>
          <w:rFonts w:asciiTheme="minorHAnsi" w:eastAsia="MS PGothic" w:hAnsiTheme="minorHAnsi"/>
          <w:b/>
          <w:bCs/>
          <w:sz w:val="28"/>
          <w:szCs w:val="28"/>
          <w:lang w:val="en-US"/>
        </w:rPr>
        <w:t>ra</w:t>
      </w:r>
      <w:r w:rsidR="003E4179">
        <w:rPr>
          <w:rFonts w:asciiTheme="minorHAnsi" w:eastAsia="MS PGothic" w:hAnsiTheme="minorHAnsi"/>
          <w:b/>
          <w:bCs/>
          <w:sz w:val="28"/>
          <w:szCs w:val="28"/>
          <w:lang w:val="en-US"/>
        </w:rPr>
        <w:t>nsport Processes in Microreactor Systems</w:t>
      </w:r>
      <w:r w:rsidR="00704BDF" w:rsidRPr="00DE0019">
        <w:rPr>
          <w:rFonts w:asciiTheme="minorHAnsi" w:eastAsia="MS PGothic" w:hAnsiTheme="minorHAnsi"/>
          <w:b/>
          <w:bCs/>
          <w:sz w:val="28"/>
          <w:szCs w:val="28"/>
          <w:lang w:val="en-US"/>
        </w:rPr>
        <w:t>.</w:t>
      </w:r>
    </w:p>
    <w:p w:rsidR="00DE0019" w:rsidRPr="00DE0019" w:rsidRDefault="00F94D66"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Klavs Jensen</w:t>
      </w:r>
      <w:r w:rsidR="00704BDF" w:rsidRPr="00DE0019">
        <w:rPr>
          <w:rFonts w:asciiTheme="minorHAnsi" w:eastAsia="SimSun" w:hAnsiTheme="minorHAnsi"/>
          <w:color w:val="000000"/>
          <w:sz w:val="24"/>
          <w:szCs w:val="24"/>
          <w:u w:val="single"/>
          <w:vertAlign w:val="superscript"/>
          <w:lang w:val="en-US" w:eastAsia="zh-CN"/>
        </w:rPr>
        <w:t>1</w:t>
      </w:r>
      <w:r w:rsidR="00DE0019">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F94D66">
        <w:rPr>
          <w:rFonts w:asciiTheme="minorHAnsi" w:eastAsia="MS PGothic" w:hAnsiTheme="minorHAnsi"/>
          <w:i/>
          <w:iCs/>
          <w:color w:val="000000"/>
          <w:sz w:val="20"/>
          <w:lang w:val="en-US"/>
        </w:rPr>
        <w:t xml:space="preserve">MIT, Department of Chemical Engineering,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E81BBC">
        <w:rPr>
          <w:rFonts w:asciiTheme="minorHAnsi" w:eastAsia="MS PGothic" w:hAnsiTheme="minorHAnsi"/>
          <w:bCs/>
          <w:i/>
          <w:iCs/>
          <w:sz w:val="20"/>
          <w:lang w:val="en-US"/>
        </w:rPr>
        <w:t>kfjensen@mit.edu</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71F16" w:rsidRDefault="00E71F16" w:rsidP="00E71F16">
      <w:pPr>
        <w:pStyle w:val="AbstractBody"/>
        <w:numPr>
          <w:ilvl w:val="0"/>
          <w:numId w:val="16"/>
        </w:numPr>
        <w:rPr>
          <w:rFonts w:asciiTheme="minorHAnsi" w:hAnsiTheme="minorHAnsi"/>
        </w:rPr>
      </w:pPr>
      <w:r>
        <w:rPr>
          <w:rFonts w:asciiTheme="minorHAnsi" w:hAnsiTheme="minorHAnsi"/>
        </w:rPr>
        <w:t xml:space="preserve">Lecture honoring the contributions of </w:t>
      </w:r>
      <w:r w:rsidRPr="00E71F16">
        <w:rPr>
          <w:rFonts w:asciiTheme="minorHAnsi" w:hAnsiTheme="minorHAnsi"/>
        </w:rPr>
        <w:t>Profes</w:t>
      </w:r>
      <w:r>
        <w:rPr>
          <w:rFonts w:asciiTheme="minorHAnsi" w:hAnsiTheme="minorHAnsi"/>
        </w:rPr>
        <w:t>sor Rudolph Von Rohr ETH-Zurich</w:t>
      </w:r>
      <w:r w:rsidR="00704BDF" w:rsidRPr="00E71F16">
        <w:rPr>
          <w:rFonts w:asciiTheme="minorHAnsi" w:hAnsiTheme="minorHAnsi"/>
        </w:rPr>
        <w:t>.</w:t>
      </w:r>
    </w:p>
    <w:p w:rsidR="00704BDF" w:rsidRPr="00EC66CC" w:rsidRDefault="00550C63" w:rsidP="00704BDF">
      <w:pPr>
        <w:pStyle w:val="AbstractBody"/>
        <w:numPr>
          <w:ilvl w:val="0"/>
          <w:numId w:val="16"/>
        </w:numPr>
        <w:rPr>
          <w:rFonts w:asciiTheme="minorHAnsi" w:hAnsiTheme="minorHAnsi"/>
        </w:rPr>
      </w:pPr>
      <w:r>
        <w:rPr>
          <w:rFonts w:asciiTheme="minorHAnsi" w:hAnsiTheme="minorHAnsi"/>
        </w:rPr>
        <w:t>Insights into multiphase reaction and transport processes in microreactors</w:t>
      </w:r>
      <w:r w:rsidR="00704BDF" w:rsidRPr="00EC66CC">
        <w:rPr>
          <w:rFonts w:asciiTheme="minorHAnsi" w:hAnsiTheme="minorHAnsi"/>
        </w:rPr>
        <w:t xml:space="preserve">. </w:t>
      </w:r>
    </w:p>
    <w:p w:rsidR="00704BDF" w:rsidRPr="00EC66CC" w:rsidRDefault="00550C63" w:rsidP="00704BDF">
      <w:pPr>
        <w:pStyle w:val="AbstractBody"/>
        <w:numPr>
          <w:ilvl w:val="0"/>
          <w:numId w:val="16"/>
        </w:numPr>
        <w:rPr>
          <w:rFonts w:asciiTheme="minorHAnsi" w:hAnsiTheme="minorHAnsi"/>
        </w:rPr>
      </w:pPr>
      <w:r>
        <w:rPr>
          <w:rFonts w:asciiTheme="minorHAnsi" w:hAnsiTheme="minorHAnsi"/>
        </w:rPr>
        <w:t>Automation for extracting kinetics and performing process optimization</w:t>
      </w:r>
      <w:r w:rsidR="00704BDF" w:rsidRPr="00EC66CC">
        <w:rPr>
          <w:rFonts w:asciiTheme="minorHAnsi" w:hAnsiTheme="minorHAnsi"/>
        </w:rPr>
        <w:t xml:space="preserve">. </w:t>
      </w:r>
    </w:p>
    <w:p w:rsidR="00704BDF" w:rsidRPr="00EC66CC" w:rsidRDefault="00550C63" w:rsidP="00704BDF">
      <w:pPr>
        <w:pStyle w:val="AbstractBody"/>
        <w:numPr>
          <w:ilvl w:val="0"/>
          <w:numId w:val="16"/>
        </w:numPr>
        <w:rPr>
          <w:rFonts w:asciiTheme="minorHAnsi" w:hAnsiTheme="minorHAnsi"/>
        </w:rPr>
      </w:pPr>
      <w:r>
        <w:rPr>
          <w:rFonts w:asciiTheme="minorHAnsi" w:hAnsiTheme="minorHAnsi"/>
        </w:rPr>
        <w:t>Process intensification and steps towards autonomous chemical manufacturing</w:t>
      </w:r>
      <w:r w:rsidR="00704BDF"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3E4179" w:rsidP="00704BDF">
      <w:pPr>
        <w:snapToGrid w:val="0"/>
        <w:spacing w:line="300" w:lineRule="auto"/>
        <w:rPr>
          <w:rFonts w:asciiTheme="minorHAnsi" w:eastAsia="MS PGothic" w:hAnsiTheme="minorHAnsi"/>
          <w:b/>
          <w:bCs/>
          <w:color w:val="000000"/>
          <w:sz w:val="22"/>
          <w:szCs w:val="22"/>
          <w:lang w:val="en-US" w:eastAsia="ko-KR"/>
        </w:rPr>
      </w:pPr>
      <w:r>
        <w:rPr>
          <w:rFonts w:asciiTheme="minorHAnsi" w:eastAsia="MS PGothic" w:hAnsiTheme="minorHAnsi"/>
          <w:b/>
          <w:bCs/>
          <w:color w:val="000000"/>
          <w:sz w:val="22"/>
          <w:szCs w:val="22"/>
          <w:lang w:val="en-US"/>
        </w:rPr>
        <w:t>Abstract</w:t>
      </w:r>
    </w:p>
    <w:p w:rsidR="00981480" w:rsidRDefault="003E4179" w:rsidP="00704BDF">
      <w:pPr>
        <w:snapToGrid w:val="0"/>
        <w:spacing w:after="120"/>
        <w:rPr>
          <w:rFonts w:ascii="Times New Roman" w:hAnsi="Times New Roman"/>
          <w:sz w:val="24"/>
          <w:szCs w:val="24"/>
          <w:vertAlign w:val="superscript"/>
        </w:rPr>
      </w:pPr>
      <w:r w:rsidRPr="00726126">
        <w:rPr>
          <w:rFonts w:ascii="Times New Roman" w:hAnsi="Times New Roman"/>
          <w:sz w:val="24"/>
          <w:szCs w:val="24"/>
        </w:rPr>
        <w:t>Chemical synthesis in micro</w:t>
      </w:r>
      <w:r>
        <w:rPr>
          <w:rFonts w:ascii="Times New Roman" w:hAnsi="Times New Roman"/>
          <w:sz w:val="24"/>
          <w:szCs w:val="24"/>
        </w:rPr>
        <w:t>reactors</w:t>
      </w:r>
      <w:r w:rsidRPr="00726126">
        <w:rPr>
          <w:rFonts w:ascii="Times New Roman" w:hAnsi="Times New Roman"/>
          <w:sz w:val="24"/>
          <w:szCs w:val="24"/>
        </w:rPr>
        <w:t xml:space="preserve"> has matured over the two past decades from simple demonstration examples to applications in pharmaceuticals and fine chemicals. Advantages of controlled mixing, enhanced heat and mass transfer, expanded reaction conditions, and safety have driven adoption of continuous flow techniques</w:t>
      </w:r>
      <w:r>
        <w:rPr>
          <w:rFonts w:ascii="Times New Roman" w:hAnsi="Times New Roman"/>
          <w:sz w:val="24"/>
          <w:szCs w:val="24"/>
        </w:rPr>
        <w:t xml:space="preserve"> and the related process intensification. </w:t>
      </w:r>
      <w:r w:rsidRPr="00726126">
        <w:rPr>
          <w:rFonts w:ascii="Times New Roman" w:hAnsi="Times New Roman"/>
          <w:sz w:val="24"/>
          <w:szCs w:val="24"/>
        </w:rPr>
        <w:t xml:space="preserve">The field has moved beyond single transformations to continuous multistep synthesis of </w:t>
      </w:r>
      <w:r w:rsidR="00981480">
        <w:rPr>
          <w:rFonts w:ascii="Times New Roman" w:hAnsi="Times New Roman"/>
          <w:sz w:val="24"/>
          <w:szCs w:val="24"/>
        </w:rPr>
        <w:t xml:space="preserve">fine chemicals and </w:t>
      </w:r>
      <w:r w:rsidRPr="00726126">
        <w:rPr>
          <w:rFonts w:ascii="Times New Roman" w:hAnsi="Times New Roman"/>
          <w:sz w:val="24"/>
          <w:szCs w:val="24"/>
        </w:rPr>
        <w:t>active pharmaceutical ingredients by incorporating in-line workup techniques</w:t>
      </w:r>
      <w:proofErr w:type="gramStart"/>
      <w:r w:rsidRPr="00726126">
        <w:rPr>
          <w:rFonts w:ascii="Times New Roman" w:hAnsi="Times New Roman"/>
          <w:sz w:val="24"/>
          <w:szCs w:val="24"/>
        </w:rPr>
        <w:t>.</w:t>
      </w:r>
      <w:r w:rsidR="003B0D2E" w:rsidRPr="0030460C">
        <w:rPr>
          <w:rFonts w:ascii="Times New Roman" w:hAnsi="Times New Roman"/>
          <w:sz w:val="24"/>
          <w:szCs w:val="24"/>
          <w:vertAlign w:val="superscript"/>
        </w:rPr>
        <w:t>[</w:t>
      </w:r>
      <w:proofErr w:type="gramEnd"/>
      <w:r w:rsidR="003B0D2E" w:rsidRPr="0030460C">
        <w:rPr>
          <w:rFonts w:ascii="Times New Roman" w:hAnsi="Times New Roman"/>
          <w:sz w:val="24"/>
          <w:szCs w:val="24"/>
          <w:vertAlign w:val="superscript"/>
        </w:rPr>
        <w:t>1</w:t>
      </w:r>
      <w:r w:rsidR="003B0D2E" w:rsidRPr="00550C63">
        <w:rPr>
          <w:rFonts w:ascii="Times New Roman" w:hAnsi="Times New Roman"/>
          <w:sz w:val="24"/>
          <w:szCs w:val="24"/>
          <w:vertAlign w:val="superscript"/>
        </w:rPr>
        <w:t xml:space="preserve">] </w:t>
      </w:r>
    </w:p>
    <w:p w:rsidR="00A6660B" w:rsidRDefault="00981480" w:rsidP="00704BDF">
      <w:pPr>
        <w:snapToGrid w:val="0"/>
        <w:spacing w:after="120"/>
        <w:rPr>
          <w:rFonts w:ascii="Times New Roman" w:hAnsi="Times New Roman"/>
          <w:sz w:val="24"/>
          <w:szCs w:val="24"/>
        </w:rPr>
      </w:pPr>
      <w:r>
        <w:rPr>
          <w:rFonts w:ascii="Times New Roman" w:hAnsi="Times New Roman"/>
          <w:sz w:val="24"/>
          <w:szCs w:val="24"/>
        </w:rPr>
        <w:t>T</w:t>
      </w:r>
      <w:r w:rsidR="003B0D2E">
        <w:rPr>
          <w:rFonts w:ascii="Times New Roman" w:hAnsi="Times New Roman"/>
          <w:sz w:val="24"/>
          <w:szCs w:val="24"/>
        </w:rPr>
        <w:t>he first part of this</w:t>
      </w:r>
      <w:r>
        <w:rPr>
          <w:rFonts w:ascii="Times New Roman" w:hAnsi="Times New Roman"/>
          <w:sz w:val="24"/>
          <w:szCs w:val="24"/>
        </w:rPr>
        <w:t xml:space="preserve"> lecture </w:t>
      </w:r>
      <w:r w:rsidR="003B0D2E">
        <w:rPr>
          <w:rFonts w:ascii="Times New Roman" w:hAnsi="Times New Roman"/>
          <w:sz w:val="24"/>
          <w:szCs w:val="24"/>
        </w:rPr>
        <w:t>review</w:t>
      </w:r>
      <w:r>
        <w:rPr>
          <w:rFonts w:ascii="Times New Roman" w:hAnsi="Times New Roman"/>
          <w:sz w:val="24"/>
          <w:szCs w:val="24"/>
        </w:rPr>
        <w:t>s</w:t>
      </w:r>
      <w:r w:rsidR="003B0D2E">
        <w:rPr>
          <w:rFonts w:ascii="Times New Roman" w:hAnsi="Times New Roman"/>
          <w:sz w:val="24"/>
          <w:szCs w:val="24"/>
        </w:rPr>
        <w:t xml:space="preserve"> the </w:t>
      </w:r>
      <w:r w:rsidR="003B0D2E">
        <w:rPr>
          <w:rFonts w:ascii="Times New Roman" w:hAnsi="Times New Roman"/>
          <w:sz w:val="24"/>
          <w:szCs w:val="24"/>
        </w:rPr>
        <w:t xml:space="preserve">understanding of multiphase reaction and transport processes </w:t>
      </w:r>
      <w:r w:rsidR="003B0D2E">
        <w:rPr>
          <w:rFonts w:ascii="Times New Roman" w:hAnsi="Times New Roman"/>
          <w:sz w:val="24"/>
          <w:szCs w:val="24"/>
        </w:rPr>
        <w:t xml:space="preserve">in microstructured systems </w:t>
      </w:r>
      <w:r>
        <w:rPr>
          <w:rFonts w:ascii="Times New Roman" w:hAnsi="Times New Roman"/>
          <w:sz w:val="24"/>
          <w:szCs w:val="24"/>
        </w:rPr>
        <w:t xml:space="preserve">we </w:t>
      </w:r>
      <w:r w:rsidR="003B0D2E">
        <w:rPr>
          <w:rFonts w:ascii="Times New Roman" w:hAnsi="Times New Roman"/>
          <w:sz w:val="24"/>
          <w:szCs w:val="24"/>
        </w:rPr>
        <w:t>gained from studies initiated by Profes</w:t>
      </w:r>
      <w:r w:rsidR="003B0D2E">
        <w:rPr>
          <w:rFonts w:ascii="Times New Roman" w:hAnsi="Times New Roman"/>
          <w:sz w:val="24"/>
          <w:szCs w:val="24"/>
        </w:rPr>
        <w:t xml:space="preserve">sor Rudolph Von Rohr ETH-Zurich.  Emphasis is placed on multiphase mass transfer in microreactors and packed beds along with membrane based extraction techniques.  </w:t>
      </w:r>
      <w:r>
        <w:rPr>
          <w:rFonts w:ascii="Times New Roman" w:hAnsi="Times New Roman"/>
          <w:sz w:val="24"/>
          <w:szCs w:val="24"/>
        </w:rPr>
        <w:t xml:space="preserve">Presented examples include both experimental studies and computational fluid dynamic simulations. </w:t>
      </w:r>
    </w:p>
    <w:p w:rsidR="00193CC5" w:rsidRDefault="003B0D2E" w:rsidP="00704BDF">
      <w:pPr>
        <w:snapToGrid w:val="0"/>
        <w:spacing w:after="120"/>
        <w:rPr>
          <w:rFonts w:ascii="Times New Roman" w:hAnsi="Times New Roman"/>
          <w:sz w:val="24"/>
          <w:szCs w:val="24"/>
        </w:rPr>
      </w:pPr>
      <w:r>
        <w:rPr>
          <w:rFonts w:ascii="Times New Roman" w:hAnsi="Times New Roman"/>
          <w:sz w:val="24"/>
          <w:szCs w:val="24"/>
        </w:rPr>
        <w:t>The second half of the lecture focus on process intensification and automation, which</w:t>
      </w:r>
      <w:r w:rsidRPr="003B0D2E">
        <w:rPr>
          <w:rFonts w:ascii="Times New Roman" w:hAnsi="Times New Roman"/>
          <w:sz w:val="24"/>
          <w:szCs w:val="24"/>
        </w:rPr>
        <w:t xml:space="preserve"> offer opportunities for faster development and more efficient production</w:t>
      </w:r>
      <w:r w:rsidRPr="0030460C">
        <w:rPr>
          <w:rFonts w:ascii="Times New Roman" w:hAnsi="Times New Roman"/>
          <w:sz w:val="24"/>
          <w:szCs w:val="24"/>
          <w:vertAlign w:val="superscript"/>
        </w:rPr>
        <w:t>[1]</w:t>
      </w:r>
      <w:r w:rsidRPr="003B0D2E">
        <w:rPr>
          <w:rFonts w:ascii="Times New Roman" w:hAnsi="Times New Roman"/>
          <w:sz w:val="24"/>
          <w:szCs w:val="24"/>
        </w:rPr>
        <w:t xml:space="preserve"> </w:t>
      </w:r>
      <w:r w:rsidR="00981480">
        <w:rPr>
          <w:rFonts w:ascii="Times New Roman" w:hAnsi="Times New Roman"/>
          <w:sz w:val="24"/>
          <w:szCs w:val="24"/>
        </w:rPr>
        <w:t>Automated o</w:t>
      </w:r>
      <w:r>
        <w:rPr>
          <w:rFonts w:ascii="Times New Roman" w:hAnsi="Times New Roman"/>
          <w:sz w:val="24"/>
          <w:szCs w:val="24"/>
        </w:rPr>
        <w:t>ptimization in continuous flow based on feedback of information is shown to be efficient for extracting chemical kinetic models and optimizing performance over continuous variables (</w:t>
      </w:r>
      <w:r w:rsidRPr="00981480">
        <w:rPr>
          <w:rFonts w:ascii="Times New Roman" w:hAnsi="Times New Roman"/>
          <w:i/>
          <w:sz w:val="24"/>
          <w:szCs w:val="24"/>
        </w:rPr>
        <w:t>e.g.</w:t>
      </w:r>
      <w:r>
        <w:rPr>
          <w:rFonts w:ascii="Times New Roman" w:hAnsi="Times New Roman"/>
          <w:sz w:val="24"/>
          <w:szCs w:val="24"/>
        </w:rPr>
        <w:t>, temperature, residence time, and concentrations)</w:t>
      </w:r>
      <w:r w:rsidR="0030460C">
        <w:rPr>
          <w:rFonts w:ascii="Times New Roman" w:hAnsi="Times New Roman"/>
          <w:sz w:val="24"/>
          <w:szCs w:val="24"/>
        </w:rPr>
        <w:t>.</w:t>
      </w:r>
      <w:r w:rsidRPr="0030460C">
        <w:rPr>
          <w:rFonts w:ascii="Times New Roman" w:hAnsi="Times New Roman"/>
          <w:sz w:val="24"/>
          <w:szCs w:val="24"/>
          <w:vertAlign w:val="superscript"/>
        </w:rPr>
        <w:t>[2]</w:t>
      </w:r>
      <w:r w:rsidR="0030460C" w:rsidRPr="0030460C">
        <w:rPr>
          <w:rFonts w:ascii="Times New Roman" w:hAnsi="Times New Roman"/>
          <w:sz w:val="24"/>
          <w:szCs w:val="24"/>
          <w:vertAlign w:val="superscript"/>
        </w:rPr>
        <w:t>,</w:t>
      </w:r>
      <w:r w:rsidRPr="0030460C">
        <w:rPr>
          <w:rFonts w:ascii="Times New Roman" w:hAnsi="Times New Roman"/>
          <w:sz w:val="24"/>
          <w:szCs w:val="24"/>
          <w:vertAlign w:val="superscript"/>
        </w:rPr>
        <w:t>[3]</w:t>
      </w:r>
      <w:r>
        <w:rPr>
          <w:rFonts w:ascii="Times New Roman" w:hAnsi="Times New Roman"/>
          <w:sz w:val="24"/>
          <w:szCs w:val="24"/>
        </w:rPr>
        <w:t xml:space="preserve"> </w:t>
      </w:r>
      <w:r w:rsidR="00981480">
        <w:rPr>
          <w:rFonts w:ascii="Times New Roman" w:hAnsi="Times New Roman"/>
          <w:sz w:val="24"/>
          <w:szCs w:val="24"/>
        </w:rPr>
        <w:t>Use</w:t>
      </w:r>
      <w:r w:rsidRPr="003B0D2E">
        <w:rPr>
          <w:rFonts w:ascii="Times New Roman" w:hAnsi="Times New Roman"/>
          <w:sz w:val="24"/>
          <w:szCs w:val="24"/>
        </w:rPr>
        <w:t xml:space="preserve"> of </w:t>
      </w:r>
      <w:r w:rsidR="0030460C">
        <w:rPr>
          <w:rFonts w:ascii="Times New Roman" w:hAnsi="Times New Roman"/>
          <w:sz w:val="24"/>
          <w:szCs w:val="24"/>
        </w:rPr>
        <w:t>microliter-scale droplets enables consideration of</w:t>
      </w:r>
      <w:r w:rsidRPr="003B0D2E">
        <w:rPr>
          <w:rFonts w:ascii="Times New Roman" w:hAnsi="Times New Roman"/>
          <w:sz w:val="24"/>
          <w:szCs w:val="24"/>
        </w:rPr>
        <w:t xml:space="preserve"> discrete variables (e.g., catalyst species, base, and solvents) </w:t>
      </w:r>
      <w:r w:rsidR="00193CC5">
        <w:rPr>
          <w:rFonts w:ascii="Times New Roman" w:hAnsi="Times New Roman"/>
          <w:sz w:val="24"/>
          <w:szCs w:val="24"/>
        </w:rPr>
        <w:t>in addition to the continuous ones</w:t>
      </w:r>
      <w:r w:rsidR="00981480">
        <w:rPr>
          <w:rFonts w:ascii="Times New Roman" w:hAnsi="Times New Roman"/>
          <w:sz w:val="24"/>
          <w:szCs w:val="24"/>
        </w:rPr>
        <w:t xml:space="preserve"> </w:t>
      </w:r>
      <w:r w:rsidRPr="003B0D2E">
        <w:rPr>
          <w:rFonts w:ascii="Times New Roman" w:hAnsi="Times New Roman"/>
          <w:sz w:val="24"/>
          <w:szCs w:val="24"/>
        </w:rPr>
        <w:t>without requiring system reconfiguration</w:t>
      </w:r>
      <w:r w:rsidR="0030460C">
        <w:rPr>
          <w:rFonts w:ascii="Times New Roman" w:hAnsi="Times New Roman"/>
          <w:sz w:val="24"/>
          <w:szCs w:val="24"/>
        </w:rPr>
        <w:t>.</w:t>
      </w:r>
      <w:r w:rsidR="0030460C" w:rsidRPr="0030460C">
        <w:rPr>
          <w:rFonts w:ascii="Times New Roman" w:hAnsi="Times New Roman"/>
          <w:sz w:val="24"/>
          <w:szCs w:val="24"/>
          <w:vertAlign w:val="superscript"/>
        </w:rPr>
        <w:t>[2],</w:t>
      </w:r>
      <w:r w:rsidRPr="0030460C">
        <w:rPr>
          <w:rFonts w:ascii="Times New Roman" w:hAnsi="Times New Roman"/>
          <w:sz w:val="24"/>
          <w:szCs w:val="24"/>
          <w:vertAlign w:val="superscript"/>
        </w:rPr>
        <w:t>[</w:t>
      </w:r>
      <w:r w:rsidR="0030460C" w:rsidRPr="0030460C">
        <w:rPr>
          <w:rFonts w:ascii="Times New Roman" w:hAnsi="Times New Roman"/>
          <w:sz w:val="24"/>
          <w:szCs w:val="24"/>
          <w:vertAlign w:val="superscript"/>
        </w:rPr>
        <w:t>4]</w:t>
      </w:r>
      <w:r w:rsidR="0030460C">
        <w:rPr>
          <w:rFonts w:ascii="Times New Roman" w:hAnsi="Times New Roman"/>
          <w:sz w:val="24"/>
          <w:szCs w:val="24"/>
        </w:rPr>
        <w:t xml:space="preserve"> </w:t>
      </w:r>
    </w:p>
    <w:p w:rsidR="0030460C" w:rsidRDefault="0030460C" w:rsidP="00704BDF">
      <w:pPr>
        <w:snapToGrid w:val="0"/>
        <w:spacing w:after="120"/>
        <w:rPr>
          <w:rFonts w:ascii="Times New Roman" w:hAnsi="Times New Roman"/>
          <w:sz w:val="24"/>
          <w:szCs w:val="24"/>
        </w:rPr>
      </w:pPr>
      <w:r>
        <w:rPr>
          <w:rFonts w:ascii="Times New Roman" w:hAnsi="Times New Roman"/>
          <w:sz w:val="24"/>
          <w:szCs w:val="24"/>
        </w:rPr>
        <w:t>On demand production of pharmaceuticals serves to illustrate potential advantages of p</w:t>
      </w:r>
      <w:r w:rsidRPr="0030460C">
        <w:rPr>
          <w:rFonts w:ascii="Times New Roman" w:hAnsi="Times New Roman"/>
          <w:sz w:val="24"/>
          <w:szCs w:val="24"/>
        </w:rPr>
        <w:t>rocess intensification</w:t>
      </w:r>
      <w:r>
        <w:rPr>
          <w:rFonts w:ascii="Times New Roman" w:hAnsi="Times New Roman"/>
          <w:sz w:val="24"/>
          <w:szCs w:val="24"/>
        </w:rPr>
        <w:t>. The platform enables m</w:t>
      </w:r>
      <w:r w:rsidRPr="0030460C">
        <w:rPr>
          <w:rFonts w:ascii="Times New Roman" w:hAnsi="Times New Roman"/>
          <w:sz w:val="24"/>
          <w:szCs w:val="24"/>
        </w:rPr>
        <w:t xml:space="preserve">ultistep </w:t>
      </w:r>
      <w:r>
        <w:rPr>
          <w:rFonts w:ascii="Times New Roman" w:hAnsi="Times New Roman"/>
          <w:sz w:val="24"/>
          <w:szCs w:val="24"/>
        </w:rPr>
        <w:t xml:space="preserve">chemical </w:t>
      </w:r>
      <w:r w:rsidRPr="0030460C">
        <w:rPr>
          <w:rFonts w:ascii="Times New Roman" w:hAnsi="Times New Roman"/>
          <w:sz w:val="24"/>
          <w:szCs w:val="24"/>
        </w:rPr>
        <w:t>synthesis at elevated temperatures and pressures to enhance reaction rates</w:t>
      </w:r>
      <w:r w:rsidRPr="0030460C">
        <w:rPr>
          <w:rFonts w:ascii="Times New Roman" w:hAnsi="Times New Roman"/>
          <w:sz w:val="24"/>
          <w:szCs w:val="24"/>
        </w:rPr>
        <w:t xml:space="preserve"> </w:t>
      </w:r>
      <w:r w:rsidRPr="0030460C">
        <w:rPr>
          <w:rFonts w:ascii="Times New Roman" w:hAnsi="Times New Roman"/>
          <w:sz w:val="24"/>
          <w:szCs w:val="24"/>
        </w:rPr>
        <w:t>in a plug-and-play, manually reconfigurable, refrigerator-sized manufacturing platform of integrated unit operations</w:t>
      </w:r>
      <w:r>
        <w:rPr>
          <w:rFonts w:ascii="Times New Roman" w:hAnsi="Times New Roman"/>
          <w:sz w:val="24"/>
          <w:szCs w:val="24"/>
        </w:rPr>
        <w:t xml:space="preserve">. As </w:t>
      </w:r>
      <w:r>
        <w:rPr>
          <w:rFonts w:ascii="Times New Roman" w:hAnsi="Times New Roman"/>
          <w:sz w:val="24"/>
          <w:szCs w:val="24"/>
        </w:rPr>
        <w:lastRenderedPageBreak/>
        <w:t>a consequence,</w:t>
      </w:r>
      <w:r w:rsidRPr="0030460C">
        <w:rPr>
          <w:rFonts w:ascii="Times New Roman" w:hAnsi="Times New Roman"/>
          <w:sz w:val="24"/>
          <w:szCs w:val="24"/>
        </w:rPr>
        <w:t xml:space="preserve"> the resulting residence times are on the order of minutes, in contrast to the multiple hour-long </w:t>
      </w:r>
      <w:r>
        <w:rPr>
          <w:rFonts w:ascii="Times New Roman" w:hAnsi="Times New Roman"/>
          <w:sz w:val="24"/>
          <w:szCs w:val="24"/>
        </w:rPr>
        <w:t>processes</w:t>
      </w:r>
      <w:r w:rsidRPr="0030460C">
        <w:rPr>
          <w:rFonts w:ascii="Times New Roman" w:hAnsi="Times New Roman"/>
          <w:sz w:val="24"/>
          <w:szCs w:val="24"/>
        </w:rPr>
        <w:t xml:space="preserve"> typically needed for batch processing.</w:t>
      </w:r>
      <w:r w:rsidRPr="0030460C">
        <w:rPr>
          <w:rFonts w:ascii="Times New Roman" w:hAnsi="Times New Roman"/>
          <w:sz w:val="24"/>
          <w:szCs w:val="24"/>
          <w:vertAlign w:val="superscript"/>
        </w:rPr>
        <w:t xml:space="preserve"> [5</w:t>
      </w:r>
      <w:proofErr w:type="gramStart"/>
      <w:r w:rsidRPr="0030460C">
        <w:rPr>
          <w:rFonts w:ascii="Times New Roman" w:hAnsi="Times New Roman"/>
          <w:sz w:val="24"/>
          <w:szCs w:val="24"/>
          <w:vertAlign w:val="superscript"/>
        </w:rPr>
        <w:t>,6</w:t>
      </w:r>
      <w:proofErr w:type="gramEnd"/>
      <w:r w:rsidRPr="0030460C">
        <w:rPr>
          <w:rFonts w:ascii="Times New Roman" w:hAnsi="Times New Roman"/>
          <w:sz w:val="24"/>
          <w:szCs w:val="24"/>
          <w:vertAlign w:val="superscript"/>
        </w:rPr>
        <w:t>]</w:t>
      </w:r>
      <w:r w:rsidRPr="0030460C">
        <w:rPr>
          <w:rFonts w:ascii="Times New Roman" w:hAnsi="Times New Roman"/>
          <w:sz w:val="24"/>
          <w:szCs w:val="24"/>
        </w:rPr>
        <w:t xml:space="preserve"> </w:t>
      </w:r>
    </w:p>
    <w:p w:rsidR="00925325" w:rsidRDefault="00925325" w:rsidP="00925325">
      <w:pPr>
        <w:spacing w:after="120"/>
        <w:rPr>
          <w:rFonts w:ascii="Times New Roman" w:hAnsi="Times New Roman"/>
          <w:sz w:val="24"/>
          <w:szCs w:val="24"/>
        </w:rPr>
      </w:pPr>
      <w:r>
        <w:rPr>
          <w:rFonts w:ascii="Times New Roman" w:hAnsi="Times New Roman"/>
          <w:sz w:val="24"/>
          <w:szCs w:val="24"/>
        </w:rPr>
        <w:t xml:space="preserve">Finally, integration of </w:t>
      </w:r>
      <w:r w:rsidR="00193CC5">
        <w:rPr>
          <w:rFonts w:ascii="Times New Roman" w:hAnsi="Times New Roman"/>
          <w:sz w:val="24"/>
          <w:szCs w:val="24"/>
        </w:rPr>
        <w:t>robotics</w:t>
      </w:r>
      <w:r w:rsidR="00193CC5">
        <w:rPr>
          <w:rFonts w:ascii="Times New Roman" w:hAnsi="Times New Roman"/>
          <w:sz w:val="24"/>
          <w:szCs w:val="24"/>
        </w:rPr>
        <w:t xml:space="preserve"> with </w:t>
      </w:r>
      <w:r>
        <w:rPr>
          <w:rFonts w:ascii="Times New Roman" w:hAnsi="Times New Roman"/>
          <w:sz w:val="24"/>
          <w:szCs w:val="24"/>
        </w:rPr>
        <w:t>machine learning represents</w:t>
      </w:r>
      <w:r w:rsidR="0030460C" w:rsidRPr="0030460C">
        <w:rPr>
          <w:rFonts w:ascii="Times New Roman" w:hAnsi="Times New Roman"/>
          <w:sz w:val="24"/>
          <w:szCs w:val="24"/>
        </w:rPr>
        <w:t xml:space="preserve"> a step </w:t>
      </w:r>
      <w:r>
        <w:rPr>
          <w:rFonts w:ascii="Times New Roman" w:hAnsi="Times New Roman"/>
          <w:sz w:val="24"/>
          <w:szCs w:val="24"/>
        </w:rPr>
        <w:t xml:space="preserve">toward autonomous manufacturing. </w:t>
      </w:r>
      <w:r>
        <w:rPr>
          <w:rFonts w:ascii="Times New Roman" w:hAnsi="Times New Roman"/>
          <w:sz w:val="24"/>
          <w:szCs w:val="24"/>
        </w:rPr>
        <w:t>C</w:t>
      </w:r>
      <w:r w:rsidRPr="00453379">
        <w:rPr>
          <w:rFonts w:ascii="Times New Roman" w:hAnsi="Times New Roman"/>
          <w:sz w:val="24"/>
          <w:szCs w:val="24"/>
        </w:rPr>
        <w:t>omputer-aided organic synthesis</w:t>
      </w:r>
      <w:r>
        <w:rPr>
          <w:rFonts w:ascii="Times New Roman" w:hAnsi="Times New Roman"/>
          <w:sz w:val="24"/>
          <w:szCs w:val="24"/>
        </w:rPr>
        <w:t xml:space="preserve"> based on machine learning of millions of reactions in data databases </w:t>
      </w:r>
      <w:r w:rsidR="00E71F16">
        <w:rPr>
          <w:rFonts w:ascii="Times New Roman" w:hAnsi="Times New Roman"/>
          <w:sz w:val="24"/>
          <w:szCs w:val="24"/>
        </w:rPr>
        <w:t>predicts</w:t>
      </w:r>
      <w:r w:rsidRPr="007E3B12">
        <w:rPr>
          <w:rFonts w:ascii="Times New Roman" w:hAnsi="Times New Roman"/>
          <w:sz w:val="24"/>
          <w:szCs w:val="24"/>
        </w:rPr>
        <w:t xml:space="preserve"> </w:t>
      </w:r>
      <w:r>
        <w:rPr>
          <w:rFonts w:ascii="Times New Roman" w:hAnsi="Times New Roman"/>
          <w:sz w:val="24"/>
          <w:szCs w:val="24"/>
        </w:rPr>
        <w:t xml:space="preserve">reaction </w:t>
      </w:r>
      <w:r w:rsidRPr="007E3B12">
        <w:rPr>
          <w:rFonts w:ascii="Times New Roman" w:hAnsi="Times New Roman"/>
          <w:sz w:val="24"/>
          <w:szCs w:val="24"/>
        </w:rPr>
        <w:t xml:space="preserve">paths </w:t>
      </w:r>
      <w:r>
        <w:rPr>
          <w:rFonts w:ascii="Times New Roman" w:hAnsi="Times New Roman"/>
          <w:sz w:val="24"/>
          <w:szCs w:val="24"/>
        </w:rPr>
        <w:t xml:space="preserve">to </w:t>
      </w:r>
      <w:r w:rsidRPr="007E3B12">
        <w:rPr>
          <w:rFonts w:ascii="Times New Roman" w:hAnsi="Times New Roman"/>
          <w:sz w:val="24"/>
          <w:szCs w:val="24"/>
        </w:rPr>
        <w:t>a given molecular target</w:t>
      </w:r>
      <w:r>
        <w:rPr>
          <w:rFonts w:ascii="Times New Roman" w:hAnsi="Times New Roman"/>
          <w:sz w:val="24"/>
          <w:szCs w:val="24"/>
        </w:rPr>
        <w:t xml:space="preserve"> from </w:t>
      </w:r>
      <w:r w:rsidRPr="007E3B12">
        <w:rPr>
          <w:rFonts w:ascii="Times New Roman" w:hAnsi="Times New Roman"/>
          <w:sz w:val="24"/>
          <w:szCs w:val="24"/>
        </w:rPr>
        <w:t>purchasable starting materials</w:t>
      </w:r>
      <w:r>
        <w:rPr>
          <w:rFonts w:ascii="Times New Roman" w:hAnsi="Times New Roman"/>
          <w:sz w:val="24"/>
          <w:szCs w:val="24"/>
        </w:rPr>
        <w:t>.</w:t>
      </w:r>
      <w:r w:rsidR="00193CC5" w:rsidRPr="00193CC5">
        <w:rPr>
          <w:rFonts w:ascii="Times New Roman" w:hAnsi="Times New Roman"/>
          <w:sz w:val="24"/>
          <w:szCs w:val="24"/>
          <w:vertAlign w:val="superscript"/>
        </w:rPr>
        <w:t xml:space="preserve"> </w:t>
      </w:r>
      <w:r w:rsidR="00193CC5" w:rsidRPr="00193CC5">
        <w:rPr>
          <w:rFonts w:ascii="Times New Roman" w:hAnsi="Times New Roman"/>
          <w:sz w:val="24"/>
          <w:szCs w:val="24"/>
          <w:vertAlign w:val="superscript"/>
        </w:rPr>
        <w:t>[7]</w:t>
      </w:r>
      <w:r>
        <w:rPr>
          <w:rFonts w:ascii="Times New Roman" w:hAnsi="Times New Roman"/>
          <w:sz w:val="24"/>
          <w:szCs w:val="24"/>
        </w:rPr>
        <w:t xml:space="preserve"> With expert user input, the </w:t>
      </w:r>
      <w:r w:rsidRPr="0003701C">
        <w:rPr>
          <w:rFonts w:ascii="Times New Roman" w:hAnsi="Times New Roman"/>
          <w:sz w:val="24"/>
          <w:szCs w:val="24"/>
        </w:rPr>
        <w:t xml:space="preserve">synthesis planning </w:t>
      </w:r>
      <w:r>
        <w:rPr>
          <w:rFonts w:ascii="Times New Roman" w:hAnsi="Times New Roman"/>
          <w:sz w:val="24"/>
          <w:szCs w:val="24"/>
        </w:rPr>
        <w:t>outcomes are</w:t>
      </w:r>
      <w:r w:rsidRPr="0003701C">
        <w:rPr>
          <w:rFonts w:ascii="Times New Roman" w:hAnsi="Times New Roman"/>
          <w:sz w:val="24"/>
          <w:szCs w:val="24"/>
        </w:rPr>
        <w:t xml:space="preserve"> </w:t>
      </w:r>
      <w:r>
        <w:rPr>
          <w:rFonts w:ascii="Times New Roman" w:hAnsi="Times New Roman"/>
          <w:sz w:val="24"/>
          <w:szCs w:val="24"/>
        </w:rPr>
        <w:t xml:space="preserve">converted into recipes </w:t>
      </w:r>
      <w:r w:rsidRPr="005B5272">
        <w:rPr>
          <w:rFonts w:ascii="Times New Roman" w:hAnsi="Times New Roman"/>
          <w:sz w:val="24"/>
          <w:szCs w:val="24"/>
        </w:rPr>
        <w:t xml:space="preserve">executed by a modular continuous flow platform that is automatically configured by a robotic arm to setup the required unit operations and </w:t>
      </w:r>
      <w:r>
        <w:rPr>
          <w:rFonts w:ascii="Times New Roman" w:hAnsi="Times New Roman"/>
          <w:sz w:val="24"/>
          <w:szCs w:val="24"/>
        </w:rPr>
        <w:t>execute reactions</w:t>
      </w:r>
      <w:bookmarkStart w:id="0" w:name="_GoBack"/>
      <w:bookmarkEnd w:id="0"/>
      <w:r>
        <w:rPr>
          <w:rFonts w:ascii="Times New Roman" w:hAnsi="Times New Roman"/>
          <w:sz w:val="24"/>
          <w:szCs w:val="24"/>
        </w:rPr>
        <w:t xml:space="preserve">. </w:t>
      </w:r>
      <w:r w:rsidRPr="0003701C">
        <w:rPr>
          <w:rFonts w:ascii="Times New Roman" w:hAnsi="Times New Roman"/>
          <w:sz w:val="24"/>
          <w:szCs w:val="24"/>
        </w:rPr>
        <w:t xml:space="preserve"> </w:t>
      </w:r>
    </w:p>
    <w:p w:rsidR="00193CC5" w:rsidRDefault="00193CC5" w:rsidP="00925325">
      <w:pPr>
        <w:spacing w:after="120"/>
        <w:rPr>
          <w:rFonts w:ascii="Times New Roman" w:hAnsi="Times New Roman"/>
          <w:sz w:val="24"/>
          <w:szCs w:val="24"/>
        </w:rPr>
      </w:pP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553377" w:rsidRPr="00553377" w:rsidRDefault="00553377" w:rsidP="00553377">
      <w:pPr>
        <w:pStyle w:val="FirstParagraph"/>
        <w:widowControl w:val="0"/>
        <w:tabs>
          <w:tab w:val="left" w:pos="426"/>
        </w:tabs>
        <w:autoSpaceDE w:val="0"/>
        <w:autoSpaceDN w:val="0"/>
        <w:adjustRightInd w:val="0"/>
        <w:spacing w:line="240" w:lineRule="auto"/>
        <w:rPr>
          <w:rFonts w:asciiTheme="minorHAnsi" w:hAnsiTheme="minorHAnsi"/>
          <w:color w:val="000000"/>
        </w:rPr>
      </w:pPr>
      <w:r w:rsidRPr="00553377">
        <w:rPr>
          <w:rFonts w:asciiTheme="minorHAnsi" w:hAnsiTheme="minorHAnsi"/>
          <w:color w:val="000000"/>
        </w:rPr>
        <w:t>[1]</w:t>
      </w:r>
      <w:r w:rsidRPr="00553377">
        <w:rPr>
          <w:rFonts w:asciiTheme="minorHAnsi" w:hAnsiTheme="minorHAnsi"/>
          <w:color w:val="000000"/>
        </w:rPr>
        <w:tab/>
        <w:t xml:space="preserve">K. F. Jensen, </w:t>
      </w:r>
      <w:proofErr w:type="spellStart"/>
      <w:r w:rsidRPr="00553377">
        <w:rPr>
          <w:rFonts w:asciiTheme="minorHAnsi" w:hAnsiTheme="minorHAnsi"/>
          <w:color w:val="000000"/>
        </w:rPr>
        <w:t>AlChE</w:t>
      </w:r>
      <w:proofErr w:type="spellEnd"/>
      <w:r w:rsidRPr="00553377">
        <w:rPr>
          <w:rFonts w:asciiTheme="minorHAnsi" w:hAnsiTheme="minorHAnsi"/>
          <w:color w:val="000000"/>
        </w:rPr>
        <w:t xml:space="preserve"> J. 2017, 63</w:t>
      </w:r>
      <w:r>
        <w:rPr>
          <w:rFonts w:asciiTheme="minorHAnsi" w:hAnsiTheme="minorHAnsi"/>
          <w:color w:val="000000"/>
        </w:rPr>
        <w:t xml:space="preserve"> (2017)</w:t>
      </w:r>
      <w:r w:rsidRPr="00553377">
        <w:rPr>
          <w:rFonts w:asciiTheme="minorHAnsi" w:hAnsiTheme="minorHAnsi"/>
          <w:color w:val="000000"/>
        </w:rPr>
        <w:t xml:space="preserve"> 858-869.</w:t>
      </w:r>
    </w:p>
    <w:p w:rsidR="00553377" w:rsidRPr="00553377" w:rsidRDefault="00553377" w:rsidP="00553377">
      <w:pPr>
        <w:pStyle w:val="FirstParagraph"/>
        <w:widowControl w:val="0"/>
        <w:tabs>
          <w:tab w:val="left" w:pos="426"/>
        </w:tabs>
        <w:autoSpaceDE w:val="0"/>
        <w:autoSpaceDN w:val="0"/>
        <w:adjustRightInd w:val="0"/>
        <w:spacing w:line="240" w:lineRule="auto"/>
        <w:rPr>
          <w:rFonts w:asciiTheme="minorHAnsi" w:hAnsiTheme="minorHAnsi"/>
          <w:color w:val="000000"/>
        </w:rPr>
      </w:pPr>
      <w:r w:rsidRPr="00553377">
        <w:rPr>
          <w:rFonts w:asciiTheme="minorHAnsi" w:hAnsiTheme="minorHAnsi"/>
          <w:color w:val="000000"/>
        </w:rPr>
        <w:t>[2]</w:t>
      </w:r>
      <w:r w:rsidRPr="00553377">
        <w:rPr>
          <w:rFonts w:asciiTheme="minorHAnsi" w:hAnsiTheme="minorHAnsi"/>
          <w:color w:val="000000"/>
        </w:rPr>
        <w:tab/>
        <w:t xml:space="preserve">B. J. Reizman, K. F. Jensen, Acc. Chem. Res. </w:t>
      </w:r>
      <w:r>
        <w:rPr>
          <w:rFonts w:asciiTheme="minorHAnsi" w:hAnsiTheme="minorHAnsi"/>
          <w:color w:val="000000"/>
        </w:rPr>
        <w:t>49 (2016)</w:t>
      </w:r>
      <w:r w:rsidRPr="00553377">
        <w:rPr>
          <w:rFonts w:asciiTheme="minorHAnsi" w:hAnsiTheme="minorHAnsi"/>
          <w:color w:val="000000"/>
        </w:rPr>
        <w:t xml:space="preserve"> 1786-1796.</w:t>
      </w:r>
    </w:p>
    <w:p w:rsidR="00553377" w:rsidRDefault="00553377" w:rsidP="00553377">
      <w:pPr>
        <w:pStyle w:val="FirstParagraph"/>
        <w:widowControl w:val="0"/>
        <w:tabs>
          <w:tab w:val="left" w:pos="426"/>
        </w:tabs>
        <w:autoSpaceDE w:val="0"/>
        <w:autoSpaceDN w:val="0"/>
        <w:adjustRightInd w:val="0"/>
        <w:spacing w:line="240" w:lineRule="auto"/>
        <w:rPr>
          <w:rFonts w:asciiTheme="minorHAnsi" w:hAnsiTheme="minorHAnsi"/>
          <w:color w:val="000000"/>
        </w:rPr>
      </w:pPr>
      <w:r w:rsidRPr="00553377">
        <w:rPr>
          <w:rFonts w:asciiTheme="minorHAnsi" w:hAnsiTheme="minorHAnsi"/>
          <w:color w:val="000000"/>
        </w:rPr>
        <w:t>[3]</w:t>
      </w:r>
      <w:r w:rsidRPr="00553377">
        <w:rPr>
          <w:rFonts w:asciiTheme="minorHAnsi" w:hAnsiTheme="minorHAnsi"/>
          <w:color w:val="000000"/>
        </w:rPr>
        <w:tab/>
      </w:r>
      <w:r w:rsidRPr="00553377">
        <w:rPr>
          <w:rFonts w:asciiTheme="minorHAnsi" w:hAnsiTheme="minorHAnsi"/>
          <w:color w:val="000000"/>
        </w:rPr>
        <w:t xml:space="preserve">A.-C. </w:t>
      </w:r>
      <w:proofErr w:type="spellStart"/>
      <w:r w:rsidRPr="00553377">
        <w:rPr>
          <w:rFonts w:asciiTheme="minorHAnsi" w:hAnsiTheme="minorHAnsi"/>
          <w:color w:val="000000"/>
        </w:rPr>
        <w:t>Bédard</w:t>
      </w:r>
      <w:proofErr w:type="spellEnd"/>
      <w:r w:rsidRPr="00553377">
        <w:rPr>
          <w:rFonts w:asciiTheme="minorHAnsi" w:hAnsiTheme="minorHAnsi"/>
          <w:color w:val="000000"/>
        </w:rPr>
        <w:t xml:space="preserve">, A. Adamo, K.C. Aroh, M.G. Russell, A.A. </w:t>
      </w:r>
      <w:proofErr w:type="spellStart"/>
      <w:r w:rsidRPr="00553377">
        <w:rPr>
          <w:rFonts w:asciiTheme="minorHAnsi" w:hAnsiTheme="minorHAnsi"/>
          <w:color w:val="000000"/>
        </w:rPr>
        <w:t>Bedermann</w:t>
      </w:r>
      <w:proofErr w:type="spellEnd"/>
      <w:r w:rsidRPr="00553377">
        <w:rPr>
          <w:rFonts w:asciiTheme="minorHAnsi" w:hAnsiTheme="minorHAnsi"/>
          <w:color w:val="000000"/>
        </w:rPr>
        <w:t xml:space="preserve">, J. </w:t>
      </w:r>
      <w:proofErr w:type="spellStart"/>
      <w:r w:rsidRPr="00553377">
        <w:rPr>
          <w:rFonts w:asciiTheme="minorHAnsi" w:hAnsiTheme="minorHAnsi"/>
          <w:color w:val="000000"/>
        </w:rPr>
        <w:t>Torosian</w:t>
      </w:r>
      <w:proofErr w:type="spellEnd"/>
      <w:r w:rsidRPr="00553377">
        <w:rPr>
          <w:rFonts w:asciiTheme="minorHAnsi" w:hAnsiTheme="minorHAnsi"/>
          <w:color w:val="000000"/>
        </w:rPr>
        <w:t>, B. Y</w:t>
      </w:r>
      <w:r>
        <w:rPr>
          <w:rFonts w:asciiTheme="minorHAnsi" w:hAnsiTheme="minorHAnsi"/>
          <w:color w:val="000000"/>
        </w:rPr>
        <w:t xml:space="preserve">ue, K.F. Jensen, T.F. Jamison, </w:t>
      </w:r>
      <w:r w:rsidRPr="00553377">
        <w:rPr>
          <w:rFonts w:asciiTheme="minorHAnsi" w:hAnsiTheme="minorHAnsi"/>
          <w:color w:val="000000"/>
        </w:rPr>
        <w:t>Science 361, 1220–1225 (2018)</w:t>
      </w:r>
    </w:p>
    <w:p w:rsidR="00553377" w:rsidRDefault="00553377" w:rsidP="00553377">
      <w:pPr>
        <w:pStyle w:val="FirstParagraph"/>
        <w:widowControl w:val="0"/>
        <w:tabs>
          <w:tab w:val="left" w:pos="426"/>
        </w:tabs>
        <w:autoSpaceDE w:val="0"/>
        <w:autoSpaceDN w:val="0"/>
        <w:adjustRightInd w:val="0"/>
        <w:spacing w:line="240" w:lineRule="auto"/>
        <w:rPr>
          <w:rFonts w:asciiTheme="minorHAnsi" w:hAnsiTheme="minorHAnsi"/>
          <w:color w:val="000000"/>
        </w:rPr>
      </w:pPr>
      <w:r>
        <w:rPr>
          <w:rFonts w:asciiTheme="minorHAnsi" w:hAnsiTheme="minorHAnsi"/>
          <w:color w:val="000000"/>
        </w:rPr>
        <w:t>[4]</w:t>
      </w:r>
      <w:r>
        <w:rPr>
          <w:rFonts w:asciiTheme="minorHAnsi" w:hAnsiTheme="minorHAnsi"/>
          <w:color w:val="000000"/>
        </w:rPr>
        <w:tab/>
      </w:r>
      <w:r w:rsidRPr="00553377">
        <w:rPr>
          <w:rFonts w:asciiTheme="minorHAnsi" w:hAnsiTheme="minorHAnsi"/>
          <w:color w:val="000000"/>
        </w:rPr>
        <w:t xml:space="preserve">L. Baumgartner, C. W. Coley, B. Reizman, K. Gao, K.F. Jensen, </w:t>
      </w:r>
      <w:r>
        <w:rPr>
          <w:rFonts w:asciiTheme="minorHAnsi" w:hAnsiTheme="minorHAnsi"/>
          <w:color w:val="000000"/>
        </w:rPr>
        <w:t xml:space="preserve">React </w:t>
      </w:r>
      <w:proofErr w:type="spellStart"/>
      <w:r>
        <w:rPr>
          <w:rFonts w:asciiTheme="minorHAnsi" w:hAnsiTheme="minorHAnsi"/>
          <w:color w:val="000000"/>
        </w:rPr>
        <w:t>Chem</w:t>
      </w:r>
      <w:proofErr w:type="spellEnd"/>
      <w:r>
        <w:rPr>
          <w:rFonts w:asciiTheme="minorHAnsi" w:hAnsiTheme="minorHAnsi"/>
          <w:color w:val="000000"/>
        </w:rPr>
        <w:t xml:space="preserve"> </w:t>
      </w:r>
      <w:proofErr w:type="spellStart"/>
      <w:r>
        <w:rPr>
          <w:rFonts w:asciiTheme="minorHAnsi" w:hAnsiTheme="minorHAnsi"/>
          <w:color w:val="000000"/>
        </w:rPr>
        <w:t>Eng</w:t>
      </w:r>
      <w:proofErr w:type="spellEnd"/>
      <w:r>
        <w:rPr>
          <w:rFonts w:asciiTheme="minorHAnsi" w:hAnsiTheme="minorHAnsi"/>
          <w:color w:val="000000"/>
        </w:rPr>
        <w:t>, 3</w:t>
      </w:r>
      <w:r w:rsidRPr="00553377">
        <w:rPr>
          <w:rFonts w:asciiTheme="minorHAnsi" w:hAnsiTheme="minorHAnsi"/>
          <w:color w:val="000000"/>
        </w:rPr>
        <w:t xml:space="preserve"> </w:t>
      </w:r>
      <w:r w:rsidRPr="00553377">
        <w:rPr>
          <w:rFonts w:asciiTheme="minorHAnsi" w:hAnsiTheme="minorHAnsi"/>
          <w:color w:val="000000"/>
        </w:rPr>
        <w:t>(2018)</w:t>
      </w:r>
      <w:r w:rsidRPr="00553377">
        <w:rPr>
          <w:rFonts w:asciiTheme="minorHAnsi" w:hAnsiTheme="minorHAnsi"/>
          <w:color w:val="000000"/>
        </w:rPr>
        <w:t xml:space="preserve"> 301–311</w:t>
      </w:r>
    </w:p>
    <w:p w:rsidR="00553377" w:rsidRPr="00553377" w:rsidRDefault="00553377" w:rsidP="00553377">
      <w:pPr>
        <w:pStyle w:val="FirstParagraph"/>
        <w:widowControl w:val="0"/>
        <w:tabs>
          <w:tab w:val="left" w:pos="426"/>
        </w:tabs>
        <w:autoSpaceDE w:val="0"/>
        <w:autoSpaceDN w:val="0"/>
        <w:adjustRightInd w:val="0"/>
        <w:spacing w:line="240" w:lineRule="auto"/>
        <w:rPr>
          <w:rFonts w:asciiTheme="minorHAnsi" w:hAnsiTheme="minorHAnsi"/>
          <w:color w:val="000000"/>
        </w:rPr>
      </w:pPr>
      <w:r w:rsidRPr="00553377">
        <w:rPr>
          <w:rFonts w:asciiTheme="minorHAnsi" w:hAnsiTheme="minorHAnsi"/>
          <w:color w:val="000000"/>
        </w:rPr>
        <w:t>[</w:t>
      </w:r>
      <w:r>
        <w:rPr>
          <w:rFonts w:asciiTheme="minorHAnsi" w:hAnsiTheme="minorHAnsi"/>
          <w:color w:val="000000"/>
        </w:rPr>
        <w:t>5</w:t>
      </w:r>
      <w:r w:rsidRPr="00553377">
        <w:rPr>
          <w:rFonts w:asciiTheme="minorHAnsi" w:hAnsiTheme="minorHAnsi"/>
          <w:color w:val="000000"/>
        </w:rPr>
        <w:t>]</w:t>
      </w:r>
      <w:r w:rsidRPr="00553377">
        <w:rPr>
          <w:rFonts w:asciiTheme="minorHAnsi" w:hAnsiTheme="minorHAnsi"/>
          <w:color w:val="000000"/>
        </w:rPr>
        <w:tab/>
        <w:t xml:space="preserve">P. Zhang, N. </w:t>
      </w:r>
      <w:proofErr w:type="spellStart"/>
      <w:r w:rsidRPr="00553377">
        <w:rPr>
          <w:rFonts w:asciiTheme="minorHAnsi" w:hAnsiTheme="minorHAnsi"/>
          <w:color w:val="000000"/>
        </w:rPr>
        <w:t>Weeranoppanant</w:t>
      </w:r>
      <w:proofErr w:type="spellEnd"/>
      <w:r w:rsidRPr="00553377">
        <w:rPr>
          <w:rFonts w:asciiTheme="minorHAnsi" w:hAnsiTheme="minorHAnsi"/>
          <w:color w:val="000000"/>
        </w:rPr>
        <w:t xml:space="preserve">, D. A. Thomas, K. </w:t>
      </w:r>
      <w:proofErr w:type="spellStart"/>
      <w:r w:rsidRPr="00553377">
        <w:rPr>
          <w:rFonts w:asciiTheme="minorHAnsi" w:hAnsiTheme="minorHAnsi"/>
          <w:color w:val="000000"/>
        </w:rPr>
        <w:t>Tahara</w:t>
      </w:r>
      <w:proofErr w:type="spellEnd"/>
      <w:r w:rsidRPr="00553377">
        <w:rPr>
          <w:rFonts w:asciiTheme="minorHAnsi" w:hAnsiTheme="minorHAnsi"/>
          <w:color w:val="000000"/>
        </w:rPr>
        <w:t xml:space="preserve">, T. </w:t>
      </w:r>
      <w:proofErr w:type="spellStart"/>
      <w:r w:rsidRPr="00553377">
        <w:rPr>
          <w:rFonts w:asciiTheme="minorHAnsi" w:hAnsiTheme="minorHAnsi"/>
          <w:color w:val="000000"/>
        </w:rPr>
        <w:t>Stelzer</w:t>
      </w:r>
      <w:proofErr w:type="spellEnd"/>
      <w:r w:rsidRPr="00553377">
        <w:rPr>
          <w:rFonts w:asciiTheme="minorHAnsi" w:hAnsiTheme="minorHAnsi"/>
          <w:color w:val="000000"/>
        </w:rPr>
        <w:t>, M. G. Russell, M. O'Mahony, A. S. Myerson, H. K. Lin, L. P. Kelly, K. F. Jensen, T. F. Jamison, C. H. Dai, Y. Q. Cui, N. Briggs, R. L. Beingessner, A. Adamo, Chemistry-a European Journal 2018, 24, 2776-2784.</w:t>
      </w:r>
    </w:p>
    <w:p w:rsidR="00944E1F" w:rsidRPr="00944E1F" w:rsidRDefault="00553377" w:rsidP="00944E1F">
      <w:pPr>
        <w:pStyle w:val="FirstParagraph"/>
        <w:widowControl w:val="0"/>
        <w:tabs>
          <w:tab w:val="left" w:pos="426"/>
        </w:tabs>
        <w:autoSpaceDE w:val="0"/>
        <w:autoSpaceDN w:val="0"/>
        <w:adjustRightInd w:val="0"/>
        <w:spacing w:line="240" w:lineRule="auto"/>
        <w:rPr>
          <w:rFonts w:asciiTheme="minorHAnsi" w:hAnsiTheme="minorHAnsi"/>
          <w:color w:val="000000"/>
        </w:rPr>
      </w:pPr>
      <w:r w:rsidRPr="00553377">
        <w:rPr>
          <w:rFonts w:asciiTheme="minorHAnsi" w:hAnsiTheme="minorHAnsi"/>
          <w:color w:val="000000"/>
        </w:rPr>
        <w:t>[</w:t>
      </w:r>
      <w:r w:rsidR="00944E1F">
        <w:rPr>
          <w:rFonts w:asciiTheme="minorHAnsi" w:hAnsiTheme="minorHAnsi"/>
          <w:color w:val="000000"/>
        </w:rPr>
        <w:t>6</w:t>
      </w:r>
      <w:r w:rsidRPr="00553377">
        <w:rPr>
          <w:rFonts w:asciiTheme="minorHAnsi" w:hAnsiTheme="minorHAnsi"/>
          <w:color w:val="000000"/>
        </w:rPr>
        <w:t>]</w:t>
      </w:r>
      <w:r w:rsidR="00944E1F">
        <w:rPr>
          <w:rFonts w:asciiTheme="minorHAnsi" w:hAnsiTheme="minorHAnsi"/>
          <w:color w:val="000000"/>
        </w:rPr>
        <w:tab/>
      </w:r>
      <w:r w:rsidR="00944E1F" w:rsidRPr="00944E1F">
        <w:rPr>
          <w:rFonts w:asciiTheme="minorHAnsi" w:hAnsiTheme="minorHAnsi"/>
          <w:color w:val="000000"/>
        </w:rPr>
        <w:t xml:space="preserve">A. Adamo, R.L. Beingessner, M. Behnam, J. Chen, T.F. Jamison, K.F. Jensen, J.-C. M. </w:t>
      </w:r>
      <w:proofErr w:type="spellStart"/>
      <w:r w:rsidR="00944E1F" w:rsidRPr="00944E1F">
        <w:rPr>
          <w:rFonts w:asciiTheme="minorHAnsi" w:hAnsiTheme="minorHAnsi"/>
          <w:color w:val="000000"/>
        </w:rPr>
        <w:t>Monbaliu</w:t>
      </w:r>
      <w:proofErr w:type="spellEnd"/>
      <w:r w:rsidR="00944E1F" w:rsidRPr="00944E1F">
        <w:rPr>
          <w:rFonts w:asciiTheme="minorHAnsi" w:hAnsiTheme="minorHAnsi"/>
          <w:color w:val="000000"/>
        </w:rPr>
        <w:t xml:space="preserve">, A.S. Myerson, E.M. </w:t>
      </w:r>
      <w:proofErr w:type="spellStart"/>
      <w:r w:rsidR="00944E1F" w:rsidRPr="00944E1F">
        <w:rPr>
          <w:rFonts w:asciiTheme="minorHAnsi" w:hAnsiTheme="minorHAnsi"/>
          <w:color w:val="000000"/>
        </w:rPr>
        <w:t>Revalor</w:t>
      </w:r>
      <w:proofErr w:type="spellEnd"/>
      <w:r w:rsidR="00944E1F" w:rsidRPr="00944E1F">
        <w:rPr>
          <w:rFonts w:asciiTheme="minorHAnsi" w:hAnsiTheme="minorHAnsi"/>
          <w:color w:val="000000"/>
        </w:rPr>
        <w:t xml:space="preserve">, D.R. Snead, T. </w:t>
      </w:r>
      <w:proofErr w:type="spellStart"/>
      <w:r w:rsidR="00944E1F" w:rsidRPr="00944E1F">
        <w:rPr>
          <w:rFonts w:asciiTheme="minorHAnsi" w:hAnsiTheme="minorHAnsi"/>
          <w:color w:val="000000"/>
        </w:rPr>
        <w:t>Stelzer</w:t>
      </w:r>
      <w:proofErr w:type="spellEnd"/>
      <w:r w:rsidR="00944E1F" w:rsidRPr="00944E1F">
        <w:rPr>
          <w:rFonts w:asciiTheme="minorHAnsi" w:hAnsiTheme="minorHAnsi"/>
          <w:color w:val="000000"/>
        </w:rPr>
        <w:t xml:space="preserve">, N. </w:t>
      </w:r>
      <w:proofErr w:type="spellStart"/>
      <w:r w:rsidR="00944E1F" w:rsidRPr="00944E1F">
        <w:rPr>
          <w:rFonts w:asciiTheme="minorHAnsi" w:hAnsiTheme="minorHAnsi"/>
          <w:color w:val="000000"/>
        </w:rPr>
        <w:t>Weer</w:t>
      </w:r>
      <w:r w:rsidR="00944E1F">
        <w:rPr>
          <w:rFonts w:asciiTheme="minorHAnsi" w:hAnsiTheme="minorHAnsi"/>
          <w:color w:val="000000"/>
        </w:rPr>
        <w:t>anoppanant</w:t>
      </w:r>
      <w:proofErr w:type="spellEnd"/>
      <w:r w:rsidR="00944E1F">
        <w:rPr>
          <w:rFonts w:asciiTheme="minorHAnsi" w:hAnsiTheme="minorHAnsi"/>
          <w:color w:val="000000"/>
        </w:rPr>
        <w:t xml:space="preserve">, S.Y. Wong, P. Zhang, </w:t>
      </w:r>
      <w:r w:rsidR="00944E1F" w:rsidRPr="00944E1F">
        <w:rPr>
          <w:rFonts w:asciiTheme="minorHAnsi" w:hAnsiTheme="minorHAnsi"/>
          <w:color w:val="000000"/>
        </w:rPr>
        <w:t>Science, 352 (</w:t>
      </w:r>
      <w:r w:rsidR="00944E1F">
        <w:rPr>
          <w:rFonts w:asciiTheme="minorHAnsi" w:hAnsiTheme="minorHAnsi"/>
          <w:color w:val="000000"/>
        </w:rPr>
        <w:t>2016) 61-66</w:t>
      </w:r>
      <w:r w:rsidR="00944E1F" w:rsidRPr="00944E1F">
        <w:rPr>
          <w:rFonts w:asciiTheme="minorHAnsi" w:hAnsiTheme="minorHAnsi"/>
          <w:color w:val="000000"/>
        </w:rPr>
        <w:t>.</w:t>
      </w:r>
    </w:p>
    <w:p w:rsidR="00553377" w:rsidRPr="00553377" w:rsidRDefault="00944E1F" w:rsidP="00553377">
      <w:pPr>
        <w:pStyle w:val="FirstParagraph"/>
        <w:widowControl w:val="0"/>
        <w:tabs>
          <w:tab w:val="left" w:pos="426"/>
        </w:tabs>
        <w:autoSpaceDE w:val="0"/>
        <w:autoSpaceDN w:val="0"/>
        <w:adjustRightInd w:val="0"/>
        <w:spacing w:line="240" w:lineRule="auto"/>
        <w:rPr>
          <w:rFonts w:asciiTheme="minorHAnsi" w:hAnsiTheme="minorHAnsi"/>
          <w:color w:val="000000"/>
        </w:rPr>
      </w:pPr>
      <w:r>
        <w:rPr>
          <w:rFonts w:asciiTheme="minorHAnsi" w:hAnsiTheme="minorHAnsi"/>
          <w:color w:val="000000"/>
        </w:rPr>
        <w:t>[7]</w:t>
      </w:r>
      <w:r w:rsidR="00553377" w:rsidRPr="00553377">
        <w:rPr>
          <w:rFonts w:asciiTheme="minorHAnsi" w:hAnsiTheme="minorHAnsi"/>
          <w:color w:val="000000"/>
        </w:rPr>
        <w:tab/>
        <w:t xml:space="preserve">C. W. Coley, W. H. Green, K. F. Jensen, Acc. Chem. Res. </w:t>
      </w:r>
      <w:r>
        <w:rPr>
          <w:rFonts w:asciiTheme="minorHAnsi" w:hAnsiTheme="minorHAnsi"/>
          <w:color w:val="000000"/>
        </w:rPr>
        <w:t xml:space="preserve">51 (2018) </w:t>
      </w:r>
      <w:r w:rsidR="00553377" w:rsidRPr="00553377">
        <w:rPr>
          <w:rFonts w:asciiTheme="minorHAnsi" w:hAnsiTheme="minorHAnsi"/>
          <w:color w:val="000000"/>
        </w:rPr>
        <w:t>1281-1289.</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D17" w:rsidRDefault="001B5D17" w:rsidP="004F5E36">
      <w:r>
        <w:separator/>
      </w:r>
    </w:p>
  </w:endnote>
  <w:endnote w:type="continuationSeparator" w:id="0">
    <w:p w:rsidR="001B5D17" w:rsidRDefault="001B5D1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D17" w:rsidRDefault="001B5D17" w:rsidP="004F5E36">
      <w:r>
        <w:separator/>
      </w:r>
    </w:p>
  </w:footnote>
  <w:footnote w:type="continuationSeparator" w:id="0">
    <w:p w:rsidR="001B5D17" w:rsidRDefault="001B5D1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93CC5"/>
    <w:rsid w:val="001B5D17"/>
    <w:rsid w:val="001B65C1"/>
    <w:rsid w:val="001C684B"/>
    <w:rsid w:val="001D53FC"/>
    <w:rsid w:val="001F2EC7"/>
    <w:rsid w:val="002065DB"/>
    <w:rsid w:val="002447EF"/>
    <w:rsid w:val="00251550"/>
    <w:rsid w:val="0027221A"/>
    <w:rsid w:val="00275B61"/>
    <w:rsid w:val="002D1F12"/>
    <w:rsid w:val="003009B7"/>
    <w:rsid w:val="0030460C"/>
    <w:rsid w:val="0030469C"/>
    <w:rsid w:val="003723D4"/>
    <w:rsid w:val="003A7D1C"/>
    <w:rsid w:val="003B0D2E"/>
    <w:rsid w:val="003E4179"/>
    <w:rsid w:val="0046164A"/>
    <w:rsid w:val="00462DCD"/>
    <w:rsid w:val="004D1162"/>
    <w:rsid w:val="004E4DD6"/>
    <w:rsid w:val="004F563B"/>
    <w:rsid w:val="004F5E36"/>
    <w:rsid w:val="005119A5"/>
    <w:rsid w:val="005278B7"/>
    <w:rsid w:val="005346C8"/>
    <w:rsid w:val="00550C63"/>
    <w:rsid w:val="00553377"/>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25325"/>
    <w:rsid w:val="00944E1F"/>
    <w:rsid w:val="009450CE"/>
    <w:rsid w:val="0095164B"/>
    <w:rsid w:val="00981480"/>
    <w:rsid w:val="00996483"/>
    <w:rsid w:val="009E788A"/>
    <w:rsid w:val="00A1763D"/>
    <w:rsid w:val="00A17CEC"/>
    <w:rsid w:val="00A27EF0"/>
    <w:rsid w:val="00A6660B"/>
    <w:rsid w:val="00A76EFC"/>
    <w:rsid w:val="00A97F29"/>
    <w:rsid w:val="00AB0964"/>
    <w:rsid w:val="00AE377D"/>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84576"/>
    <w:rsid w:val="00DE0019"/>
    <w:rsid w:val="00DE264A"/>
    <w:rsid w:val="00E041E7"/>
    <w:rsid w:val="00E23CA1"/>
    <w:rsid w:val="00E409A8"/>
    <w:rsid w:val="00E47211"/>
    <w:rsid w:val="00E71F16"/>
    <w:rsid w:val="00E7209D"/>
    <w:rsid w:val="00E81BBC"/>
    <w:rsid w:val="00EA50E1"/>
    <w:rsid w:val="00EE0131"/>
    <w:rsid w:val="00F30C64"/>
    <w:rsid w:val="00F94D66"/>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EE71E"/>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88842">
      <w:bodyDiv w:val="1"/>
      <w:marLeft w:val="0"/>
      <w:marRight w:val="0"/>
      <w:marTop w:val="0"/>
      <w:marBottom w:val="0"/>
      <w:divBdr>
        <w:top w:val="none" w:sz="0" w:space="0" w:color="auto"/>
        <w:left w:val="none" w:sz="0" w:space="0" w:color="auto"/>
        <w:bottom w:val="none" w:sz="0" w:space="0" w:color="auto"/>
        <w:right w:val="none" w:sz="0" w:space="0" w:color="auto"/>
      </w:divBdr>
    </w:div>
    <w:div w:id="199244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9DD37-131F-4609-905F-44E6E039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623</Words>
  <Characters>3555</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Klavs F Jensen</cp:lastModifiedBy>
  <cp:revision>3</cp:revision>
  <cp:lastPrinted>2015-05-12T18:31:00Z</cp:lastPrinted>
  <dcterms:created xsi:type="dcterms:W3CDTF">2019-03-29T20:32:00Z</dcterms:created>
  <dcterms:modified xsi:type="dcterms:W3CDTF">2019-03-29T21:11:00Z</dcterms:modified>
</cp:coreProperties>
</file>