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BE7F6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75EECF76" w14:textId="2E14F246" w:rsidR="00704BDF" w:rsidRPr="00DE0019" w:rsidRDefault="006D4A08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D</w:t>
      </w:r>
      <w:r w:rsidR="001A0778">
        <w:rPr>
          <w:rFonts w:asciiTheme="minorHAnsi" w:eastAsia="MS PGothic" w:hAnsiTheme="minorHAnsi"/>
          <w:b/>
          <w:bCs/>
          <w:sz w:val="28"/>
          <w:szCs w:val="28"/>
          <w:lang w:val="en-US"/>
        </w:rPr>
        <w:t>-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L</w:t>
      </w:r>
      <w:r w:rsidR="00015AC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actic </w:t>
      </w:r>
      <w:r w:rsidR="001A0778">
        <w:rPr>
          <w:rFonts w:asciiTheme="minorHAnsi" w:eastAsia="MS PGothic" w:hAnsiTheme="minorHAnsi"/>
          <w:b/>
          <w:bCs/>
          <w:sz w:val="28"/>
          <w:szCs w:val="28"/>
          <w:lang w:val="en-US"/>
        </w:rPr>
        <w:t>Acid Fermentation from Orange Peel Waste: Effect of Initial Hydrolysate Concentration.</w:t>
      </w:r>
      <w:bookmarkStart w:id="0" w:name="_GoBack"/>
      <w:bookmarkEnd w:id="0"/>
    </w:p>
    <w:p w14:paraId="6599CEE3" w14:textId="77777777" w:rsidR="00DE0019" w:rsidRPr="00921A69" w:rsidRDefault="00015AC7" w:rsidP="00704BDF">
      <w:pPr>
        <w:snapToGrid w:val="0"/>
        <w:spacing w:after="120"/>
        <w:jc w:val="center"/>
        <w:rPr>
          <w:rFonts w:eastAsia="SimSun"/>
          <w:color w:val="000000"/>
          <w:lang w:val="es-E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 xml:space="preserve">Isabel de la Torre, </w:t>
      </w:r>
      <w:r w:rsidR="00921A69" w:rsidRPr="00921A69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Felix Garcia-Ochoa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*, Miguel Ladero and Victoria E. Santos</w:t>
      </w:r>
      <w:r w:rsidR="00DE0019" w:rsidRPr="00921A69">
        <w:rPr>
          <w:rFonts w:eastAsia="SimSun"/>
          <w:color w:val="000000"/>
          <w:lang w:val="es-ES" w:eastAsia="zh-CN"/>
        </w:rPr>
        <w:t xml:space="preserve"> </w:t>
      </w:r>
    </w:p>
    <w:p w14:paraId="58A2BF64" w14:textId="77777777" w:rsidR="00704BDF" w:rsidRPr="00DE0019" w:rsidRDefault="00921A69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>
        <w:rPr>
          <w:rFonts w:eastAsia="MS PGothic"/>
          <w:i/>
          <w:iCs/>
          <w:color w:val="000000"/>
          <w:sz w:val="20"/>
          <w:lang w:val="en-US"/>
        </w:rPr>
        <w:t>Chemical and Material</w:t>
      </w:r>
      <w:r w:rsidR="00B22A39">
        <w:rPr>
          <w:rFonts w:eastAsia="MS PGothic"/>
          <w:i/>
          <w:iCs/>
          <w:color w:val="000000"/>
          <w:sz w:val="20"/>
          <w:lang w:val="en-US"/>
        </w:rPr>
        <w:t>s</w:t>
      </w:r>
      <w:r>
        <w:rPr>
          <w:rFonts w:eastAsia="MS PGothic"/>
          <w:i/>
          <w:iCs/>
          <w:color w:val="000000"/>
          <w:sz w:val="20"/>
          <w:lang w:val="en-US"/>
        </w:rPr>
        <w:t xml:space="preserve"> Engineering Department, Chemical Sciences Faculty, Universidad </w:t>
      </w:r>
      <w:proofErr w:type="spellStart"/>
      <w:r>
        <w:rPr>
          <w:rFonts w:eastAsia="MS PGothic"/>
          <w:i/>
          <w:iCs/>
          <w:color w:val="000000"/>
          <w:sz w:val="20"/>
          <w:lang w:val="en-US"/>
        </w:rPr>
        <w:t>Complutense</w:t>
      </w:r>
      <w:proofErr w:type="spellEnd"/>
      <w:r>
        <w:rPr>
          <w:rFonts w:eastAsia="MS PGothic"/>
          <w:i/>
          <w:iCs/>
          <w:color w:val="000000"/>
          <w:sz w:val="20"/>
          <w:lang w:val="en-US"/>
        </w:rPr>
        <w:t xml:space="preserve"> de Madrid (Madrid, Spain)</w:t>
      </w:r>
    </w:p>
    <w:p w14:paraId="769552DD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921A69">
        <w:rPr>
          <w:rFonts w:asciiTheme="minorHAnsi" w:eastAsia="MS PGothic" w:hAnsiTheme="minorHAnsi"/>
          <w:bCs/>
          <w:i/>
          <w:iCs/>
          <w:sz w:val="20"/>
          <w:lang w:val="en-US"/>
        </w:rPr>
        <w:t>fgochoa@ucm.es</w:t>
      </w:r>
    </w:p>
    <w:p w14:paraId="5998EBEF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5AA00F35" w14:textId="77777777" w:rsidR="00FC5B0D" w:rsidRDefault="00FC5B0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D-Lactic acid production is carried out from cheaper carbon and nitrogen source</w:t>
      </w:r>
    </w:p>
    <w:p w14:paraId="497446DC" w14:textId="77777777" w:rsidR="00FC5B0D" w:rsidRPr="00FC5B0D" w:rsidRDefault="00FC5B0D" w:rsidP="00FC5B0D">
      <w:pPr>
        <w:pStyle w:val="Paragrafoelenco"/>
        <w:numPr>
          <w:ilvl w:val="0"/>
          <w:numId w:val="16"/>
        </w:numPr>
        <w:rPr>
          <w:rFonts w:asciiTheme="minorHAnsi" w:hAnsiTheme="minorHAnsi"/>
          <w:sz w:val="20"/>
          <w:lang w:val="en-US"/>
        </w:rPr>
      </w:pPr>
      <w:r w:rsidRPr="00FC5B0D">
        <w:rPr>
          <w:rFonts w:asciiTheme="minorHAnsi" w:hAnsiTheme="minorHAnsi"/>
          <w:sz w:val="20"/>
          <w:lang w:val="en-US"/>
        </w:rPr>
        <w:t>83.16 g/L of D-LA are obtained at highest OPW hydrolysate concentration</w:t>
      </w:r>
    </w:p>
    <w:p w14:paraId="0CCF4143" w14:textId="77777777" w:rsidR="00FC5B0D" w:rsidRPr="00FC5B0D" w:rsidRDefault="00FC5B0D" w:rsidP="00FC5B0D">
      <w:pPr>
        <w:pStyle w:val="Paragrafoelenco"/>
        <w:numPr>
          <w:ilvl w:val="0"/>
          <w:numId w:val="16"/>
        </w:numPr>
        <w:snapToGrid w:val="0"/>
        <w:spacing w:before="240" w:line="300" w:lineRule="auto"/>
        <w:rPr>
          <w:rFonts w:asciiTheme="minorHAnsi" w:eastAsia="MS PGothic" w:hAnsiTheme="minorHAnsi"/>
          <w:bCs/>
          <w:color w:val="000000"/>
          <w:sz w:val="20"/>
          <w:lang w:val="en-US"/>
        </w:rPr>
      </w:pPr>
      <w:r w:rsidRPr="00FC5B0D">
        <w:rPr>
          <w:rFonts w:asciiTheme="minorHAnsi" w:eastAsia="MS PGothic" w:hAnsiTheme="minorHAnsi"/>
          <w:bCs/>
          <w:color w:val="000000"/>
          <w:sz w:val="20"/>
          <w:lang w:val="en-US"/>
        </w:rPr>
        <w:t>2.35 g/</w:t>
      </w:r>
      <w:proofErr w:type="spellStart"/>
      <w:r w:rsidRPr="00FC5B0D">
        <w:rPr>
          <w:rFonts w:asciiTheme="minorHAnsi" w:eastAsia="MS PGothic" w:hAnsiTheme="minorHAnsi"/>
          <w:bCs/>
          <w:color w:val="000000"/>
          <w:sz w:val="20"/>
          <w:lang w:val="en-US"/>
        </w:rPr>
        <w:t>Lh</w:t>
      </w:r>
      <w:proofErr w:type="spellEnd"/>
      <w:r w:rsidRPr="00FC5B0D"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 of productivity is </w:t>
      </w:r>
      <w:r w:rsidR="00B22A39">
        <w:rPr>
          <w:rFonts w:asciiTheme="minorHAnsi" w:eastAsia="MS PGothic" w:hAnsiTheme="minorHAnsi"/>
          <w:bCs/>
          <w:color w:val="000000"/>
          <w:sz w:val="20"/>
          <w:lang w:val="en-US"/>
        </w:rPr>
        <w:t>attained</w:t>
      </w:r>
      <w:r w:rsidRPr="00FC5B0D"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 at</w:t>
      </w:r>
      <w:r w:rsidR="00B22A39"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 the</w:t>
      </w:r>
      <w:r w:rsidRPr="00FC5B0D"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 lowest OPW hydrolysate concentration</w:t>
      </w:r>
    </w:p>
    <w:p w14:paraId="06076AEE" w14:textId="77777777" w:rsidR="00FC5B0D" w:rsidRPr="00FC5B0D" w:rsidRDefault="00B22A39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 high</w:t>
      </w:r>
      <w:r w:rsidR="00FC5B0D" w:rsidRPr="00FC5B0D">
        <w:rPr>
          <w:rFonts w:asciiTheme="minorHAnsi" w:hAnsiTheme="minorHAnsi"/>
        </w:rPr>
        <w:t xml:space="preserve"> OPW concentration improves </w:t>
      </w:r>
      <w:r>
        <w:rPr>
          <w:rFonts w:asciiTheme="minorHAnsi" w:hAnsiTheme="minorHAnsi"/>
        </w:rPr>
        <w:t>D-LA final ti</w:t>
      </w:r>
      <w:r w:rsidR="00FC5B0D" w:rsidRPr="00FC5B0D">
        <w:rPr>
          <w:rFonts w:asciiTheme="minorHAnsi" w:hAnsiTheme="minorHAnsi"/>
        </w:rPr>
        <w:t>ter but worse</w:t>
      </w:r>
      <w:r>
        <w:rPr>
          <w:rFonts w:asciiTheme="minorHAnsi" w:hAnsiTheme="minorHAnsi"/>
        </w:rPr>
        <w:t>ns</w:t>
      </w:r>
      <w:r w:rsidR="00FC5B0D" w:rsidRPr="00FC5B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its </w:t>
      </w:r>
      <w:r w:rsidRPr="00FC5B0D">
        <w:rPr>
          <w:rFonts w:asciiTheme="minorHAnsi" w:hAnsiTheme="minorHAnsi"/>
        </w:rPr>
        <w:t>productivity</w:t>
      </w:r>
    </w:p>
    <w:p w14:paraId="659DD9CA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73B91676" w14:textId="77777777" w:rsidR="00704BDF" w:rsidRPr="00CB3F08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CB3F08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1E9FA548" w14:textId="77777777" w:rsidR="00015AC7" w:rsidRPr="00015AC7" w:rsidRDefault="00015AC7" w:rsidP="00015AC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15AC7">
        <w:rPr>
          <w:rFonts w:asciiTheme="minorHAnsi" w:eastAsia="MS PGothic" w:hAnsiTheme="minorHAnsi"/>
          <w:color w:val="000000"/>
          <w:sz w:val="22"/>
          <w:szCs w:val="22"/>
          <w:lang w:val="en-US"/>
        </w:rPr>
        <w:t>D-lactic acid (D-LA) is an organic acid produced mainly by lactic acid bacteria that has gained interest due to its application in the synthesis of pol</w:t>
      </w:r>
      <w:r w:rsidR="00B22A39">
        <w:rPr>
          <w:rFonts w:asciiTheme="minorHAnsi" w:eastAsia="MS PGothic" w:hAnsiTheme="minorHAnsi"/>
          <w:color w:val="000000"/>
          <w:sz w:val="22"/>
          <w:szCs w:val="22"/>
          <w:lang w:val="en-US"/>
        </w:rPr>
        <w:t>y-</w:t>
      </w:r>
      <w:r w:rsidRPr="00015AC7">
        <w:rPr>
          <w:rFonts w:asciiTheme="minorHAnsi" w:eastAsia="MS PGothic" w:hAnsiTheme="minorHAnsi"/>
          <w:color w:val="000000"/>
          <w:sz w:val="22"/>
          <w:szCs w:val="22"/>
          <w:lang w:val="en-US"/>
        </w:rPr>
        <w:t>lactic acids (PLAs), a biodegradable and environmentally friendly polymer</w:t>
      </w:r>
      <w:r w:rsidR="00EE0E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[1, 2]</w:t>
      </w:r>
      <w:r w:rsidRPr="00015A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main obstacle to produce PLAs is the manufacturing costs caused largely by its monomer production (D-LA). This makes it necessary the use of cheaper carbon source like </w:t>
      </w:r>
      <w:r w:rsidR="00E500D1">
        <w:rPr>
          <w:rFonts w:asciiTheme="minorHAnsi" w:eastAsia="MS PGothic" w:hAnsiTheme="minorHAnsi"/>
          <w:color w:val="000000"/>
          <w:sz w:val="22"/>
          <w:szCs w:val="22"/>
          <w:lang w:val="en-US"/>
        </w:rPr>
        <w:t>orange peel waste (</w:t>
      </w:r>
      <w:r w:rsidRPr="00015AC7">
        <w:rPr>
          <w:rFonts w:asciiTheme="minorHAnsi" w:eastAsia="MS PGothic" w:hAnsiTheme="minorHAnsi"/>
          <w:color w:val="000000"/>
          <w:sz w:val="22"/>
          <w:szCs w:val="22"/>
          <w:lang w:val="en-US"/>
        </w:rPr>
        <w:t>OPW</w:t>
      </w:r>
      <w:r w:rsidR="00E500D1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EE0E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="00E500D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E500D1" w:rsidRPr="00E500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500D1" w:rsidRPr="00015AC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OPW is considered an optimum candidate for this applications due to: its high content in free sugars easily extracted (about 10 % in glucose, fructose and sucrose)</w:t>
      </w:r>
      <w:r w:rsidR="00B22A39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E500D1" w:rsidRPr="00015A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its high content in polymers (37 % of cellulose and 11 % hemicellulose)</w:t>
      </w:r>
      <w:r w:rsidR="00B22A39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which</w:t>
      </w:r>
      <w:r w:rsidR="00E500D1" w:rsidRPr="00015AC7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after hydrolysis, relea</w:t>
      </w:r>
      <w:r w:rsidR="00FC5B0D">
        <w:rPr>
          <w:rFonts w:asciiTheme="minorHAnsi" w:eastAsia="MS PGothic" w:hAnsiTheme="minorHAnsi"/>
          <w:color w:val="000000"/>
          <w:sz w:val="22"/>
          <w:szCs w:val="22"/>
          <w:lang w:val="en-US"/>
        </w:rPr>
        <w:t>se fermentable carbohydrates</w:t>
      </w:r>
      <w:r w:rsidR="00B22A39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E500D1" w:rsidRPr="00015A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its low content in lignin (7.5 %)</w:t>
      </w:r>
      <w:r w:rsidR="00B22A39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which</w:t>
      </w:r>
      <w:r w:rsidR="00E500D1" w:rsidRPr="00015A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inhibit</w:t>
      </w:r>
      <w:r w:rsidR="00B22A3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E500D1" w:rsidRPr="00015A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22A39">
        <w:rPr>
          <w:rFonts w:asciiTheme="minorHAnsi" w:eastAsia="MS PGothic" w:hAnsiTheme="minorHAnsi"/>
          <w:color w:val="000000"/>
          <w:sz w:val="22"/>
          <w:szCs w:val="22"/>
          <w:lang w:val="en-US"/>
        </w:rPr>
        <w:t>enzyme action during</w:t>
      </w:r>
      <w:r w:rsidR="00E500D1" w:rsidRPr="00015A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hydrolysis and </w:t>
      </w:r>
      <w:r w:rsidR="00B22A39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microbial activity in</w:t>
      </w:r>
      <w:r w:rsidR="00E500D1" w:rsidRPr="00015A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fermentation process</w:t>
      </w:r>
      <w:r w:rsidR="00B22A39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These residues are also notable for</w:t>
      </w:r>
      <w:r w:rsidR="00E500D1" w:rsidRPr="00015A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</w:t>
      </w:r>
      <w:r w:rsidR="00D52DD7">
        <w:rPr>
          <w:rFonts w:asciiTheme="minorHAnsi" w:eastAsia="MS PGothic" w:hAnsiTheme="minorHAnsi"/>
          <w:color w:val="000000"/>
          <w:sz w:val="22"/>
          <w:szCs w:val="22"/>
          <w:lang w:val="en-US"/>
        </w:rPr>
        <w:t>ts high percentage of humidity [3].</w:t>
      </w:r>
    </w:p>
    <w:p w14:paraId="6D946ABC" w14:textId="77777777" w:rsidR="00704BDF" w:rsidRDefault="00704BDF" w:rsidP="00C867B1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CB3F08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71CF953F" w14:textId="77777777" w:rsidR="00E500D1" w:rsidRPr="00E500D1" w:rsidRDefault="00E500D1" w:rsidP="00E500D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E500D1">
        <w:rPr>
          <w:rFonts w:asciiTheme="minorHAnsi" w:eastAsia="MS PGothic" w:hAnsiTheme="minorHAnsi"/>
          <w:color w:val="000000"/>
          <w:sz w:val="22"/>
          <w:szCs w:val="22"/>
          <w:lang w:val="en-US"/>
        </w:rPr>
        <w:t>OPW was milled down to 1–2-mm particle size</w:t>
      </w:r>
      <w:r w:rsidR="00B22A39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with a subsequent enzymatic h</w:t>
      </w:r>
      <w:r w:rsidRPr="00E500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ydrolysis </w:t>
      </w:r>
      <w:r w:rsidR="00D109A5">
        <w:rPr>
          <w:rFonts w:asciiTheme="minorHAnsi" w:eastAsia="MS PGothic" w:hAnsiTheme="minorHAnsi"/>
          <w:color w:val="000000"/>
          <w:sz w:val="22"/>
          <w:szCs w:val="22"/>
          <w:lang w:val="en-US"/>
        </w:rPr>
        <w:t>carried out in batch run</w:t>
      </w:r>
      <w:r w:rsidRPr="00E500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10.1% w/w of dry solid, 50 °C,</w:t>
      </w:r>
      <w:r w:rsidR="00D109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300 rpm, and initial pH of 5.2. </w:t>
      </w:r>
      <w:r w:rsidR="00B22A39">
        <w:rPr>
          <w:rFonts w:asciiTheme="minorHAnsi" w:eastAsia="MS PGothic" w:hAnsiTheme="minorHAnsi"/>
          <w:color w:val="000000"/>
          <w:sz w:val="22"/>
          <w:szCs w:val="22"/>
          <w:lang w:val="en-US"/>
        </w:rPr>
        <w:t>Fed- batch saccharification was</w:t>
      </w:r>
      <w:r w:rsidR="00D109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performed with 4 charges</w:t>
      </w:r>
      <w:r w:rsidR="007031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(initial + 3)</w:t>
      </w:r>
      <w:r w:rsidR="00703150" w:rsidRPr="00E500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109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OPW </w:t>
      </w:r>
      <w:r w:rsidR="00D109A5" w:rsidRPr="00E500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partially dried by air convection, reducing the humidity from 80 </w:t>
      </w:r>
      <w:r w:rsidR="00D109A5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60</w:t>
      </w:r>
      <w:r w:rsidR="00225C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109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% and </w:t>
      </w:r>
      <w:r w:rsidR="00D109A5" w:rsidRPr="00E500D1">
        <w:rPr>
          <w:rFonts w:asciiTheme="minorHAnsi" w:eastAsia="MS PGothic" w:hAnsiTheme="minorHAnsi"/>
          <w:color w:val="000000"/>
          <w:sz w:val="22"/>
          <w:szCs w:val="22"/>
          <w:lang w:val="en-US"/>
        </w:rPr>
        <w:t>10.1% w/w of dry solid</w:t>
      </w:r>
      <w:r w:rsidR="00D109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initial time</w:t>
      </w:r>
      <w:r w:rsidR="00D109A5" w:rsidRPr="00E500D1">
        <w:rPr>
          <w:rFonts w:asciiTheme="minorHAnsi" w:eastAsia="MS PGothic" w:hAnsiTheme="minorHAnsi"/>
          <w:color w:val="000000"/>
          <w:sz w:val="22"/>
          <w:szCs w:val="22"/>
          <w:lang w:val="en-US"/>
        </w:rPr>
        <w:t>, 50 °C,</w:t>
      </w:r>
      <w:r w:rsidR="00D109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300 rpm and pH adjusted after added a charge</w:t>
      </w:r>
      <w:r w:rsidR="00225C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5.2</w:t>
      </w:r>
      <w:r w:rsidR="00D109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703150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enzyme</w:t>
      </w:r>
      <w:r w:rsidR="00225C16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7031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employed </w:t>
      </w:r>
      <w:r w:rsidR="00B22A39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 w:rsidR="007031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B22A39">
        <w:rPr>
          <w:rFonts w:asciiTheme="minorHAnsi" w:eastAsia="MS PGothic" w:hAnsiTheme="minorHAnsi"/>
          <w:color w:val="000000"/>
          <w:sz w:val="22"/>
          <w:szCs w:val="22"/>
          <w:lang w:val="en-US"/>
        </w:rPr>
        <w:t>Cellu</w:t>
      </w:r>
      <w:r w:rsidR="00703150" w:rsidRPr="00703150">
        <w:rPr>
          <w:rFonts w:asciiTheme="minorHAnsi" w:eastAsia="MS PGothic" w:hAnsiTheme="minorHAnsi"/>
          <w:color w:val="000000"/>
          <w:sz w:val="22"/>
          <w:szCs w:val="22"/>
          <w:lang w:val="en-US"/>
        </w:rPr>
        <w:t>clast</w:t>
      </w:r>
      <w:proofErr w:type="spellEnd"/>
      <w:r w:rsidR="00703150" w:rsidRPr="007031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1.5L, </w:t>
      </w:r>
      <w:proofErr w:type="spellStart"/>
      <w:r w:rsidR="00703150" w:rsidRPr="00703150">
        <w:rPr>
          <w:rFonts w:asciiTheme="minorHAnsi" w:eastAsia="MS PGothic" w:hAnsiTheme="minorHAnsi"/>
          <w:color w:val="000000"/>
          <w:sz w:val="22"/>
          <w:szCs w:val="22"/>
          <w:lang w:val="en-US"/>
        </w:rPr>
        <w:t>Novozyme</w:t>
      </w:r>
      <w:proofErr w:type="spellEnd"/>
      <w:r w:rsidR="00703150" w:rsidRPr="007031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188 and </w:t>
      </w:r>
      <w:proofErr w:type="spellStart"/>
      <w:r w:rsidR="00703150" w:rsidRPr="00703150">
        <w:rPr>
          <w:rFonts w:asciiTheme="minorHAnsi" w:eastAsia="MS PGothic" w:hAnsiTheme="minorHAnsi"/>
          <w:color w:val="000000"/>
          <w:sz w:val="22"/>
          <w:szCs w:val="22"/>
          <w:lang w:val="en-US"/>
        </w:rPr>
        <w:t>Pectinex</w:t>
      </w:r>
      <w:proofErr w:type="spellEnd"/>
      <w:r w:rsidR="00703150" w:rsidRPr="007031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Ultra-SP</w:t>
      </w:r>
      <w:r w:rsidR="007031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hydrolysate was filtered </w:t>
      </w:r>
      <w:r w:rsidR="00D518C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through</w:t>
      </w:r>
      <w:r w:rsidR="007031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0.2 µm size pore</w:t>
      </w:r>
      <w:r w:rsidR="00D518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membranes</w:t>
      </w:r>
      <w:r w:rsidR="007031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518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cellulose acetate </w:t>
      </w:r>
      <w:r w:rsidR="00B22A39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sterilization</w:t>
      </w:r>
      <w:r w:rsidR="007031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439D81E8" w14:textId="77777777" w:rsidR="00E500D1" w:rsidRPr="00CB3F08" w:rsidRDefault="00E500D1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E500D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Lactobacillus </w:t>
      </w:r>
      <w:proofErr w:type="spellStart"/>
      <w:r w:rsidRPr="00E500D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delbru</w:t>
      </w:r>
      <w:r w:rsidR="00B22A39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ec</w:t>
      </w:r>
      <w:r w:rsidRPr="00E500D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kii</w:t>
      </w:r>
      <w:proofErr w:type="spellEnd"/>
      <w:r w:rsidRPr="00E500D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E500D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ssp</w:t>
      </w:r>
      <w:proofErr w:type="spellEnd"/>
      <w:r w:rsidRPr="00E500D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E500D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delbrueckii</w:t>
      </w:r>
      <w:proofErr w:type="spellEnd"/>
      <w:r w:rsidRPr="00E500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CECT 286 was employed </w:t>
      </w:r>
      <w:r w:rsidR="00D518CA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the</w:t>
      </w:r>
      <w:r w:rsidRPr="00E500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biocatalyst to carry out D-Lactic acid production.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518CA">
        <w:rPr>
          <w:rFonts w:asciiTheme="minorHAnsi" w:eastAsia="MS PGothic" w:hAnsiTheme="minorHAnsi"/>
          <w:color w:val="000000"/>
          <w:sz w:val="22"/>
          <w:szCs w:val="22"/>
          <w:lang w:val="en-US"/>
        </w:rPr>
        <w:t>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ermentation experiments</w:t>
      </w:r>
      <w:r w:rsidRPr="00E500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518CA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 w:rsidRPr="00E500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performed in 1L stirred tank bioreactor (STBR) BIOSTAT B-Plus with a volume broth of 0.5L and initial biomass concentration of 0.1g/L (5%v/v). The conditions </w:t>
      </w:r>
      <w:r w:rsidR="00D518CA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 w:rsidRPr="00E500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maintained at 40ºC, 200rpm, pH of 5.8 by adding NaOH 10M and anaerobic atmosphere by bubbling nitrogen </w:t>
      </w:r>
      <w:r w:rsidR="00D518CA">
        <w:rPr>
          <w:rFonts w:asciiTheme="minorHAnsi" w:eastAsia="MS PGothic" w:hAnsiTheme="minorHAnsi"/>
          <w:color w:val="000000"/>
          <w:sz w:val="22"/>
          <w:szCs w:val="22"/>
          <w:lang w:val="en-US"/>
        </w:rPr>
        <w:t>before inoculation</w:t>
      </w:r>
      <w:r w:rsidR="00703150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broth employed was OPW</w:t>
      </w:r>
      <w:r w:rsidR="00117A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hydrolysate </w:t>
      </w:r>
      <w:r w:rsidR="00D518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supplemented </w:t>
      </w:r>
      <w:r w:rsidR="00117AE0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37 g/L corn steep liquor (CSL).</w:t>
      </w:r>
    </w:p>
    <w:p w14:paraId="0C8D6A0A" w14:textId="77777777" w:rsidR="00704BDF" w:rsidRPr="00CB3F08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CB3F08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14:paraId="2829C36C" w14:textId="77777777" w:rsidR="00704BDF" w:rsidRPr="008D0BEB" w:rsidRDefault="00117AE0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D-Lactic acid production </w:t>
      </w:r>
      <w:r w:rsidR="00D518CA">
        <w:rPr>
          <w:rFonts w:asciiTheme="minorHAnsi" w:eastAsia="MS PGothic" w:hAnsiTheme="minorHAnsi"/>
          <w:color w:val="000000"/>
          <w:sz w:val="22"/>
          <w:szCs w:val="22"/>
        </w:rPr>
        <w:t xml:space="preserve">was carried out employing </w:t>
      </w:r>
      <w:r>
        <w:rPr>
          <w:rFonts w:asciiTheme="minorHAnsi" w:eastAsia="MS PGothic" w:hAnsiTheme="minorHAnsi"/>
          <w:color w:val="000000"/>
          <w:sz w:val="22"/>
          <w:szCs w:val="22"/>
        </w:rPr>
        <w:t>cheap carbon (OPW) and nitrogen</w:t>
      </w:r>
      <w:r w:rsidR="00D518CA">
        <w:rPr>
          <w:rFonts w:asciiTheme="minorHAnsi" w:eastAsia="MS PGothic" w:hAnsiTheme="minorHAnsi"/>
          <w:color w:val="000000"/>
          <w:sz w:val="22"/>
          <w:szCs w:val="22"/>
        </w:rPr>
        <w:t xml:space="preserve"> (CSL)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source</w:t>
      </w:r>
      <w:r w:rsidR="00D518CA">
        <w:rPr>
          <w:rFonts w:asciiTheme="minorHAnsi" w:eastAsia="MS PGothic" w:hAnsiTheme="minorHAnsi"/>
          <w:color w:val="000000"/>
          <w:sz w:val="22"/>
          <w:szCs w:val="22"/>
        </w:rPr>
        <w:t>s.</w:t>
      </w:r>
      <w:r w:rsidR="00B22A39">
        <w:rPr>
          <w:rFonts w:asciiTheme="minorHAnsi" w:eastAsia="MS PGothic" w:hAnsiTheme="minorHAnsi"/>
          <w:color w:val="000000"/>
          <w:sz w:val="22"/>
          <w:szCs w:val="22"/>
        </w:rPr>
        <w:t xml:space="preserve"> If</w:t>
      </w:r>
      <w:r w:rsidR="00225C16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D518CA">
        <w:rPr>
          <w:rFonts w:asciiTheme="minorHAnsi" w:eastAsia="MS PGothic" w:hAnsiTheme="minorHAnsi"/>
          <w:color w:val="000000"/>
          <w:sz w:val="22"/>
          <w:szCs w:val="22"/>
        </w:rPr>
        <w:t xml:space="preserve">we </w:t>
      </w:r>
      <w:r w:rsidR="00225C16">
        <w:rPr>
          <w:rFonts w:asciiTheme="minorHAnsi" w:eastAsia="MS PGothic" w:hAnsiTheme="minorHAnsi"/>
          <w:color w:val="000000"/>
          <w:sz w:val="22"/>
          <w:szCs w:val="22"/>
        </w:rPr>
        <w:t xml:space="preserve">pay attention to sugars uptake, </w:t>
      </w:r>
      <w:r w:rsidR="004D016B">
        <w:rPr>
          <w:rFonts w:asciiTheme="minorHAnsi" w:eastAsia="MS PGothic" w:hAnsiTheme="minorHAnsi"/>
          <w:color w:val="000000"/>
          <w:sz w:val="22"/>
          <w:szCs w:val="22"/>
        </w:rPr>
        <w:t xml:space="preserve">glucose is consumed </w:t>
      </w:r>
      <w:r w:rsidR="00D518CA">
        <w:rPr>
          <w:rFonts w:asciiTheme="minorHAnsi" w:eastAsia="MS PGothic" w:hAnsiTheme="minorHAnsi"/>
          <w:color w:val="000000"/>
          <w:sz w:val="22"/>
          <w:szCs w:val="22"/>
        </w:rPr>
        <w:t>first</w:t>
      </w:r>
      <w:r w:rsidR="004D016B">
        <w:rPr>
          <w:rFonts w:asciiTheme="minorHAnsi" w:eastAsia="MS PGothic" w:hAnsiTheme="minorHAnsi"/>
          <w:color w:val="000000"/>
          <w:sz w:val="22"/>
          <w:szCs w:val="22"/>
        </w:rPr>
        <w:t xml:space="preserve"> in all experiments</w:t>
      </w:r>
      <w:r w:rsidR="00D518CA">
        <w:rPr>
          <w:rFonts w:asciiTheme="minorHAnsi" w:eastAsia="MS PGothic" w:hAnsiTheme="minorHAnsi"/>
          <w:color w:val="000000"/>
          <w:sz w:val="22"/>
          <w:szCs w:val="22"/>
        </w:rPr>
        <w:t>, while</w:t>
      </w:r>
      <w:r w:rsidR="004D016B">
        <w:rPr>
          <w:rFonts w:asciiTheme="minorHAnsi" w:eastAsia="MS PGothic" w:hAnsiTheme="minorHAnsi"/>
          <w:color w:val="000000"/>
          <w:sz w:val="22"/>
          <w:szCs w:val="22"/>
        </w:rPr>
        <w:t xml:space="preserve"> fructose and </w:t>
      </w:r>
      <w:r w:rsidR="00D518CA">
        <w:rPr>
          <w:rFonts w:asciiTheme="minorHAnsi" w:eastAsia="MS PGothic" w:hAnsiTheme="minorHAnsi"/>
          <w:color w:val="000000"/>
          <w:sz w:val="22"/>
          <w:szCs w:val="22"/>
        </w:rPr>
        <w:t>galactose</w:t>
      </w:r>
      <w:r w:rsidR="004D016B">
        <w:rPr>
          <w:rFonts w:asciiTheme="minorHAnsi" w:eastAsia="MS PGothic" w:hAnsiTheme="minorHAnsi"/>
          <w:color w:val="000000"/>
          <w:sz w:val="22"/>
          <w:szCs w:val="22"/>
        </w:rPr>
        <w:t xml:space="preserve">, </w:t>
      </w:r>
      <w:r w:rsidR="00D518CA">
        <w:rPr>
          <w:rFonts w:asciiTheme="minorHAnsi" w:eastAsia="MS PGothic" w:hAnsiTheme="minorHAnsi"/>
          <w:color w:val="000000"/>
          <w:sz w:val="22"/>
          <w:szCs w:val="22"/>
        </w:rPr>
        <w:t xml:space="preserve">as observed </w:t>
      </w:r>
      <w:r w:rsidR="00225C16">
        <w:rPr>
          <w:rFonts w:asciiTheme="minorHAnsi" w:eastAsia="MS PGothic" w:hAnsiTheme="minorHAnsi"/>
          <w:color w:val="000000"/>
          <w:sz w:val="22"/>
          <w:szCs w:val="22"/>
        </w:rPr>
        <w:t>i</w:t>
      </w:r>
      <w:r w:rsidR="00D518CA">
        <w:rPr>
          <w:rFonts w:asciiTheme="minorHAnsi" w:eastAsia="MS PGothic" w:hAnsiTheme="minorHAnsi"/>
          <w:color w:val="000000"/>
          <w:sz w:val="22"/>
          <w:szCs w:val="22"/>
        </w:rPr>
        <w:t>n figures 1A and 1B, were metabolized later. A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ll sugars </w:t>
      </w:r>
      <w:r w:rsidR="00D518CA">
        <w:rPr>
          <w:rFonts w:asciiTheme="minorHAnsi" w:eastAsia="MS PGothic" w:hAnsiTheme="minorHAnsi"/>
          <w:color w:val="000000"/>
          <w:sz w:val="22"/>
          <w:szCs w:val="22"/>
        </w:rPr>
        <w:t>were used to produce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D-lactic acid, </w:t>
      </w:r>
      <w:r w:rsidR="00D518CA">
        <w:rPr>
          <w:rFonts w:asciiTheme="minorHAnsi" w:eastAsia="MS PGothic" w:hAnsiTheme="minorHAnsi"/>
          <w:color w:val="000000"/>
          <w:sz w:val="22"/>
          <w:szCs w:val="22"/>
        </w:rPr>
        <w:t>as suggested in those figures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D518CA">
        <w:rPr>
          <w:rFonts w:asciiTheme="minorHAnsi" w:eastAsia="MS PGothic" w:hAnsiTheme="minorHAnsi"/>
          <w:color w:val="000000"/>
          <w:sz w:val="22"/>
          <w:szCs w:val="22"/>
        </w:rPr>
        <w:t>In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the figure 1C, </w:t>
      </w:r>
      <w:r w:rsidR="00D518CA">
        <w:rPr>
          <w:rFonts w:asciiTheme="minorHAnsi" w:eastAsia="MS PGothic" w:hAnsiTheme="minorHAnsi"/>
          <w:color w:val="000000"/>
          <w:sz w:val="22"/>
          <w:szCs w:val="22"/>
        </w:rPr>
        <w:t>results achieved when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the hydrolysate concentration is highest</w:t>
      </w:r>
      <w:r w:rsidR="00D518CA">
        <w:rPr>
          <w:rFonts w:asciiTheme="minorHAnsi" w:eastAsia="MS PGothic" w:hAnsiTheme="minorHAnsi"/>
          <w:color w:val="000000"/>
          <w:sz w:val="22"/>
          <w:szCs w:val="22"/>
        </w:rPr>
        <w:t xml:space="preserve"> are displayed, and it can be observed that the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strain </w:t>
      </w:r>
      <w:r w:rsidR="00D518CA">
        <w:rPr>
          <w:rFonts w:asciiTheme="minorHAnsi" w:eastAsia="MS PGothic" w:hAnsiTheme="minorHAnsi"/>
          <w:color w:val="000000"/>
          <w:sz w:val="22"/>
          <w:szCs w:val="22"/>
        </w:rPr>
        <w:t>is not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able to consume all sugars</w:t>
      </w:r>
      <w:r w:rsidR="00D518CA">
        <w:rPr>
          <w:rFonts w:asciiTheme="minorHAnsi" w:eastAsia="MS PGothic" w:hAnsiTheme="minorHAnsi"/>
          <w:color w:val="000000"/>
          <w:sz w:val="22"/>
          <w:szCs w:val="22"/>
        </w:rPr>
        <w:t xml:space="preserve"> in this condition</w:t>
      </w:r>
      <w:r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4D016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D518CA">
        <w:rPr>
          <w:rFonts w:asciiTheme="minorHAnsi" w:eastAsia="MS PGothic" w:hAnsiTheme="minorHAnsi"/>
          <w:color w:val="000000"/>
          <w:sz w:val="22"/>
          <w:szCs w:val="22"/>
        </w:rPr>
        <w:t>If looking at final biomass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concentration</w:t>
      </w:r>
      <w:r w:rsidR="00D518CA">
        <w:rPr>
          <w:rFonts w:asciiTheme="minorHAnsi" w:eastAsia="MS PGothic" w:hAnsiTheme="minorHAnsi"/>
          <w:color w:val="000000"/>
          <w:sz w:val="22"/>
          <w:szCs w:val="22"/>
        </w:rPr>
        <w:t>s,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differences are not </w:t>
      </w:r>
      <w:r w:rsidR="00D518CA">
        <w:rPr>
          <w:rFonts w:asciiTheme="minorHAnsi" w:eastAsia="MS PGothic" w:hAnsiTheme="minorHAnsi"/>
          <w:color w:val="000000"/>
          <w:sz w:val="22"/>
          <w:szCs w:val="22"/>
        </w:rPr>
        <w:t>evident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, although the growth rate is slower </w:t>
      </w:r>
      <w:r w:rsidR="00D518CA">
        <w:rPr>
          <w:rFonts w:asciiTheme="minorHAnsi" w:eastAsia="MS PGothic" w:hAnsiTheme="minorHAnsi"/>
          <w:color w:val="000000"/>
          <w:sz w:val="22"/>
          <w:szCs w:val="22"/>
        </w:rPr>
        <w:t>at higher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hydrolysate concentration</w:t>
      </w:r>
      <w:r w:rsidR="00D518CA">
        <w:rPr>
          <w:rFonts w:asciiTheme="minorHAnsi" w:eastAsia="MS PGothic" w:hAnsiTheme="minorHAnsi"/>
          <w:color w:val="000000"/>
          <w:sz w:val="22"/>
          <w:szCs w:val="22"/>
        </w:rPr>
        <w:t>, as expected with increased inhibition due to either the substrates themselves or polyphenols and other components present in such hydrolysates</w:t>
      </w:r>
      <w:r w:rsidR="004D016B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D518CA">
        <w:rPr>
          <w:rFonts w:asciiTheme="minorHAnsi" w:eastAsia="MS PGothic" w:hAnsiTheme="minorHAnsi"/>
          <w:color w:val="000000"/>
          <w:sz w:val="22"/>
          <w:szCs w:val="22"/>
        </w:rPr>
        <w:t>This LAB always</w:t>
      </w:r>
      <w:r w:rsidR="004D016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D518CA">
        <w:rPr>
          <w:rFonts w:asciiTheme="minorHAnsi" w:eastAsia="MS PGothic" w:hAnsiTheme="minorHAnsi"/>
          <w:color w:val="000000"/>
          <w:sz w:val="22"/>
          <w:szCs w:val="22"/>
        </w:rPr>
        <w:t>grows from</w:t>
      </w:r>
      <w:r w:rsidR="004D016B">
        <w:rPr>
          <w:rFonts w:asciiTheme="minorHAnsi" w:eastAsia="MS PGothic" w:hAnsiTheme="minorHAnsi"/>
          <w:color w:val="000000"/>
          <w:sz w:val="22"/>
          <w:szCs w:val="22"/>
        </w:rPr>
        <w:t xml:space="preserve"> glucose</w:t>
      </w:r>
      <w:r w:rsidR="00D518CA">
        <w:rPr>
          <w:rFonts w:asciiTheme="minorHAnsi" w:eastAsia="MS PGothic" w:hAnsiTheme="minorHAnsi"/>
          <w:color w:val="000000"/>
          <w:sz w:val="22"/>
          <w:szCs w:val="22"/>
        </w:rPr>
        <w:t>, but it is not able to grow anymore in the presence of</w:t>
      </w:r>
      <w:r w:rsidR="004D016B">
        <w:rPr>
          <w:rFonts w:asciiTheme="minorHAnsi" w:eastAsia="MS PGothic" w:hAnsiTheme="minorHAnsi"/>
          <w:color w:val="000000"/>
          <w:sz w:val="22"/>
          <w:szCs w:val="22"/>
        </w:rPr>
        <w:t xml:space="preserve"> fructose and galactose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225C16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D518CA">
        <w:rPr>
          <w:rFonts w:asciiTheme="minorHAnsi" w:eastAsia="MS PGothic" w:hAnsiTheme="minorHAnsi"/>
          <w:color w:val="000000"/>
          <w:sz w:val="22"/>
          <w:szCs w:val="22"/>
        </w:rPr>
        <w:t>final</w:t>
      </w:r>
      <w:r w:rsidR="00225C16">
        <w:rPr>
          <w:rFonts w:asciiTheme="minorHAnsi" w:eastAsia="MS PGothic" w:hAnsiTheme="minorHAnsi"/>
          <w:color w:val="000000"/>
          <w:sz w:val="22"/>
          <w:szCs w:val="22"/>
        </w:rPr>
        <w:t xml:space="preserve"> D-LA concentration improve</w:t>
      </w:r>
      <w:r w:rsidR="00D518CA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225C16">
        <w:rPr>
          <w:rFonts w:asciiTheme="minorHAnsi" w:eastAsia="MS PGothic" w:hAnsiTheme="minorHAnsi"/>
          <w:color w:val="000000"/>
          <w:sz w:val="22"/>
          <w:szCs w:val="22"/>
        </w:rPr>
        <w:t xml:space="preserve"> when the OPW hydrolysate concentration increase</w:t>
      </w:r>
      <w:r w:rsidR="00D518CA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225C16">
        <w:rPr>
          <w:rFonts w:asciiTheme="minorHAnsi" w:eastAsia="MS PGothic" w:hAnsiTheme="minorHAnsi"/>
          <w:color w:val="000000"/>
          <w:sz w:val="22"/>
          <w:szCs w:val="22"/>
        </w:rPr>
        <w:t xml:space="preserve">, </w:t>
      </w:r>
      <w:r w:rsidR="00D518CA">
        <w:rPr>
          <w:rFonts w:asciiTheme="minorHAnsi" w:eastAsia="MS PGothic" w:hAnsiTheme="minorHAnsi"/>
          <w:color w:val="000000"/>
          <w:sz w:val="22"/>
          <w:szCs w:val="22"/>
        </w:rPr>
        <w:t>but</w:t>
      </w:r>
      <w:r w:rsidR="00225C16">
        <w:rPr>
          <w:rFonts w:asciiTheme="minorHAnsi" w:eastAsia="MS PGothic" w:hAnsiTheme="minorHAnsi"/>
          <w:color w:val="000000"/>
          <w:sz w:val="22"/>
          <w:szCs w:val="22"/>
        </w:rPr>
        <w:t xml:space="preserve"> the productivity decrease</w:t>
      </w:r>
      <w:r w:rsidR="00D518CA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225C16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</w:p>
    <w:p w14:paraId="653ACC24" w14:textId="77777777" w:rsidR="00BD384B" w:rsidRPr="00BD384B" w:rsidRDefault="00147394" w:rsidP="00704BDF">
      <w:pPr>
        <w:snapToGrid w:val="0"/>
        <w:spacing w:after="120"/>
        <w:jc w:val="center"/>
        <w:rPr>
          <w:rFonts w:asciiTheme="minorHAnsi" w:eastAsia="MS PGothic" w:hAnsiTheme="minorHAnsi"/>
          <w:b/>
          <w:i/>
          <w:color w:val="000000"/>
          <w:szCs w:val="18"/>
          <w:lang w:val="en-US"/>
        </w:rPr>
      </w:pPr>
      <w:r>
        <w:object w:dxaOrig="5611" w:dyaOrig="1870" w14:anchorId="576728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5pt;height:158.25pt" o:ole="">
            <v:imagedata r:id="rId10" o:title=""/>
          </v:shape>
          <o:OLEObject Type="Embed" ProgID="Origin50.Graph" ShapeID="_x0000_i1025" DrawAspect="Content" ObjectID="_1627897205" r:id="rId11"/>
        </w:object>
      </w:r>
      <w:r w:rsidR="00704BDF" w:rsidRPr="007A4F26">
        <w:rPr>
          <w:rFonts w:asciiTheme="minorHAnsi" w:eastAsia="MS PGothic" w:hAnsiTheme="minorHAnsi"/>
          <w:b/>
          <w:i/>
          <w:color w:val="000000"/>
          <w:szCs w:val="18"/>
          <w:lang w:val="en-US"/>
        </w:rPr>
        <w:t>Figure 1</w:t>
      </w:r>
      <w:r w:rsidR="00704BDF" w:rsidRPr="007A4F26">
        <w:rPr>
          <w:rFonts w:asciiTheme="minorHAnsi" w:eastAsia="MS PGothic" w:hAnsiTheme="minorHAnsi"/>
          <w:b/>
          <w:i/>
          <w:color w:val="000000"/>
          <w:szCs w:val="18"/>
          <w:lang w:val="en-US" w:eastAsia="ko-KR"/>
        </w:rPr>
        <w:t>.</w:t>
      </w:r>
      <w:r w:rsidR="00BD384B">
        <w:rPr>
          <w:rFonts w:asciiTheme="minorHAnsi" w:eastAsia="MS PGothic" w:hAnsiTheme="minorHAnsi"/>
          <w:i/>
          <w:color w:val="000000"/>
          <w:szCs w:val="18"/>
          <w:lang w:val="en-US"/>
        </w:rPr>
        <w:t xml:space="preserve">D-Lactic acid production form OPW hydrolysate. </w:t>
      </w:r>
      <w:r w:rsidR="00BD384B">
        <w:rPr>
          <w:rFonts w:asciiTheme="minorHAnsi" w:eastAsia="MS PGothic" w:hAnsiTheme="minorHAnsi"/>
          <w:b/>
          <w:i/>
          <w:color w:val="000000"/>
          <w:szCs w:val="18"/>
          <w:lang w:val="en-US"/>
        </w:rPr>
        <w:t xml:space="preserve">A. </w:t>
      </w:r>
      <w:r w:rsidR="00B22A39">
        <w:rPr>
          <w:rFonts w:asciiTheme="minorHAnsi" w:eastAsia="MS PGothic" w:hAnsiTheme="minorHAnsi"/>
          <w:i/>
          <w:color w:val="000000"/>
          <w:szCs w:val="18"/>
          <w:lang w:val="en-US"/>
        </w:rPr>
        <w:t>Saccharification</w:t>
      </w:r>
      <w:r w:rsidR="00BD384B">
        <w:rPr>
          <w:rFonts w:asciiTheme="minorHAnsi" w:eastAsia="MS PGothic" w:hAnsiTheme="minorHAnsi"/>
          <w:i/>
          <w:color w:val="000000"/>
          <w:szCs w:val="18"/>
          <w:lang w:val="en-US"/>
        </w:rPr>
        <w:t xml:space="preserve"> carried out in batch, </w:t>
      </w:r>
      <w:r w:rsidR="00BD384B" w:rsidRPr="00BD384B">
        <w:rPr>
          <w:rFonts w:asciiTheme="minorHAnsi" w:eastAsia="MS PGothic" w:hAnsiTheme="minorHAnsi"/>
          <w:b/>
          <w:i/>
          <w:color w:val="000000"/>
          <w:szCs w:val="18"/>
          <w:lang w:val="en-US"/>
        </w:rPr>
        <w:t>B</w:t>
      </w:r>
      <w:r>
        <w:rPr>
          <w:rFonts w:asciiTheme="minorHAnsi" w:eastAsia="MS PGothic" w:hAnsiTheme="minorHAnsi"/>
          <w:b/>
          <w:i/>
          <w:color w:val="000000"/>
          <w:szCs w:val="18"/>
          <w:lang w:val="en-US"/>
        </w:rPr>
        <w:t>.</w:t>
      </w:r>
      <w:r w:rsidR="007633BD">
        <w:rPr>
          <w:rFonts w:asciiTheme="minorHAnsi" w:eastAsia="MS PGothic" w:hAnsiTheme="minorHAnsi"/>
          <w:i/>
          <w:color w:val="000000"/>
          <w:szCs w:val="18"/>
          <w:lang w:val="en-US"/>
        </w:rPr>
        <w:t xml:space="preserve"> </w:t>
      </w:r>
      <w:r w:rsidR="00B22A39">
        <w:rPr>
          <w:rFonts w:asciiTheme="minorHAnsi" w:eastAsia="MS PGothic" w:hAnsiTheme="minorHAnsi"/>
          <w:i/>
          <w:color w:val="000000"/>
          <w:szCs w:val="18"/>
          <w:lang w:val="en-US"/>
        </w:rPr>
        <w:t>Saccharification</w:t>
      </w:r>
      <w:r w:rsidR="00BD384B">
        <w:rPr>
          <w:rFonts w:asciiTheme="minorHAnsi" w:eastAsia="MS PGothic" w:hAnsiTheme="minorHAnsi"/>
          <w:i/>
          <w:color w:val="000000"/>
          <w:szCs w:val="18"/>
          <w:lang w:val="en-US"/>
        </w:rPr>
        <w:t xml:space="preserve"> carried out in Fed Batch, hydrolysate diluted 80% and </w:t>
      </w:r>
      <w:r w:rsidR="00BD384B">
        <w:rPr>
          <w:rFonts w:asciiTheme="minorHAnsi" w:eastAsia="MS PGothic" w:hAnsiTheme="minorHAnsi"/>
          <w:b/>
          <w:i/>
          <w:color w:val="000000"/>
          <w:szCs w:val="18"/>
          <w:lang w:val="en-US"/>
        </w:rPr>
        <w:t>C</w:t>
      </w:r>
      <w:r>
        <w:rPr>
          <w:rFonts w:asciiTheme="minorHAnsi" w:eastAsia="MS PGothic" w:hAnsiTheme="minorHAnsi"/>
          <w:b/>
          <w:i/>
          <w:color w:val="000000"/>
          <w:szCs w:val="18"/>
          <w:lang w:val="en-US"/>
        </w:rPr>
        <w:t>.</w:t>
      </w:r>
      <w:r w:rsidR="00BD384B">
        <w:rPr>
          <w:rFonts w:asciiTheme="minorHAnsi" w:eastAsia="MS PGothic" w:hAnsiTheme="minorHAnsi"/>
          <w:b/>
          <w:i/>
          <w:color w:val="000000"/>
          <w:szCs w:val="18"/>
          <w:lang w:val="en-US"/>
        </w:rPr>
        <w:t xml:space="preserve"> </w:t>
      </w:r>
      <w:r w:rsidR="00B22A39">
        <w:rPr>
          <w:rFonts w:asciiTheme="minorHAnsi" w:eastAsia="MS PGothic" w:hAnsiTheme="minorHAnsi"/>
          <w:i/>
          <w:color w:val="000000"/>
          <w:szCs w:val="18"/>
          <w:lang w:val="en-US"/>
        </w:rPr>
        <w:t>Saccharification</w:t>
      </w:r>
      <w:r w:rsidR="00BD384B">
        <w:rPr>
          <w:rFonts w:asciiTheme="minorHAnsi" w:eastAsia="MS PGothic" w:hAnsiTheme="minorHAnsi"/>
          <w:i/>
          <w:color w:val="000000"/>
          <w:szCs w:val="18"/>
          <w:lang w:val="en-US"/>
        </w:rPr>
        <w:t xml:space="preserve"> carried out in Fed Batch, hydrolysate without dilution. Legend: Glucose, squares; fructose and galactose, circles; D-lactic acid, triangles; and biomass, diamonds.</w:t>
      </w:r>
    </w:p>
    <w:p w14:paraId="1BB66CFA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407F7BE0" w14:textId="77777777" w:rsidR="00117AE0" w:rsidRDefault="00117AE0" w:rsidP="0053050E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D-Lactic acid production is possible from cheap carbon (OPW) and nitrogen</w:t>
      </w:r>
      <w:r w:rsidR="002F2C79">
        <w:rPr>
          <w:rFonts w:asciiTheme="minorHAnsi" w:eastAsia="MS PGothic" w:hAnsiTheme="minorHAnsi"/>
          <w:color w:val="000000"/>
          <w:sz w:val="22"/>
          <w:szCs w:val="22"/>
        </w:rPr>
        <w:t xml:space="preserve"> (CLS)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source</w:t>
      </w:r>
      <w:r w:rsidR="002F2C79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B67A80" w:rsidRPr="00225C1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. </w:t>
      </w:r>
      <w:r w:rsidR="002F2C7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An increment in</w:t>
      </w:r>
      <w:r w:rsidR="00B67A80" w:rsidRPr="00225C1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hydrolysate concentration reduce</w:t>
      </w:r>
      <w:r w:rsidR="002F2C7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</w:t>
      </w:r>
      <w:r w:rsidR="00B67A80" w:rsidRPr="00225C1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</w:t>
      </w:r>
      <w:r w:rsidR="00225C1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he productivity and growth rate but increase</w:t>
      </w:r>
      <w:r w:rsidR="002F2C7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</w:t>
      </w:r>
      <w:r w:rsidR="00225C1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the </w:t>
      </w:r>
      <w:r w:rsidR="002F2C7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final</w:t>
      </w:r>
      <w:r w:rsidR="00225C1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D-LA concentration</w:t>
      </w:r>
      <w:r w:rsidR="002F2C7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, suggesting that inhibition due to substrates or stress due to phenolics and other chemicals plays a role in D-lactic acid production</w:t>
      </w:r>
      <w:r w:rsidR="00225C1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. </w:t>
      </w:r>
      <w:r w:rsidR="002F2C7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At the highest hydrolysate concentration, </w:t>
      </w:r>
      <w:r w:rsidR="00B67A80" w:rsidRPr="00225C1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83.16 g/L of </w:t>
      </w:r>
      <w:r w:rsidR="00BD384B" w:rsidRPr="00225C1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D-lactic acid </w:t>
      </w:r>
      <w:r w:rsidR="002F2C7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were</w:t>
      </w:r>
      <w:r w:rsidR="00BD384B" w:rsidRPr="00225C1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obtained </w:t>
      </w:r>
      <w:r w:rsidR="002F2C7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at a</w:t>
      </w:r>
      <w:r w:rsidR="00BD384B" w:rsidRPr="00225C1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productivity of 1.53 g/</w:t>
      </w:r>
      <w:proofErr w:type="spellStart"/>
      <w:r w:rsidR="00BD384B" w:rsidRPr="00225C1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L</w:t>
      </w:r>
      <w:r w:rsidR="002F2C79">
        <w:rPr>
          <w:rFonts w:ascii="Times New Roman" w:eastAsia="MS PGothic" w:hAnsi="Times New Roman"/>
          <w:bCs/>
          <w:color w:val="000000"/>
          <w:sz w:val="22"/>
          <w:szCs w:val="22"/>
          <w:lang w:val="en-US"/>
        </w:rPr>
        <w:t>·</w:t>
      </w:r>
      <w:r w:rsidR="00BD384B" w:rsidRPr="00225C1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h</w:t>
      </w:r>
      <w:proofErr w:type="spellEnd"/>
      <w:r w:rsidR="00BD384B" w:rsidRPr="00225C1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.</w:t>
      </w:r>
    </w:p>
    <w:p w14:paraId="75C01E08" w14:textId="77777777" w:rsidR="0053050E" w:rsidRPr="0053050E" w:rsidRDefault="0053050E" w:rsidP="0053050E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664D1B0E" w14:textId="77777777" w:rsidR="00704BDF" w:rsidRDefault="004D016B" w:rsidP="004D016B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EE0EEE">
        <w:rPr>
          <w:rFonts w:asciiTheme="minorHAnsi" w:eastAsia="SimSun" w:hAnsiTheme="minorHAnsi"/>
          <w:sz w:val="22"/>
          <w:szCs w:val="22"/>
          <w:lang w:eastAsia="zh-CN"/>
        </w:rPr>
        <w:t>[1]</w:t>
      </w:r>
      <w:r w:rsidRPr="00EE0EEE">
        <w:t xml:space="preserve"> </w:t>
      </w:r>
      <w:r w:rsidRPr="00EE0EEE">
        <w:rPr>
          <w:rFonts w:asciiTheme="minorHAnsi" w:eastAsia="SimSun" w:hAnsiTheme="minorHAnsi"/>
          <w:sz w:val="22"/>
          <w:szCs w:val="22"/>
          <w:lang w:eastAsia="zh-CN"/>
        </w:rPr>
        <w:t xml:space="preserve">Martinez, F.A.C., </w:t>
      </w:r>
      <w:proofErr w:type="spellStart"/>
      <w:r w:rsidRPr="00EE0EEE">
        <w:rPr>
          <w:rFonts w:asciiTheme="minorHAnsi" w:eastAsia="SimSun" w:hAnsiTheme="minorHAnsi"/>
          <w:sz w:val="22"/>
          <w:szCs w:val="22"/>
          <w:lang w:eastAsia="zh-CN"/>
        </w:rPr>
        <w:t>Balciunas</w:t>
      </w:r>
      <w:proofErr w:type="spellEnd"/>
      <w:r w:rsidRPr="00EE0EEE">
        <w:rPr>
          <w:rFonts w:asciiTheme="minorHAnsi" w:eastAsia="SimSun" w:hAnsiTheme="minorHAnsi"/>
          <w:sz w:val="22"/>
          <w:szCs w:val="22"/>
          <w:lang w:eastAsia="zh-CN"/>
        </w:rPr>
        <w:t xml:space="preserve">, E.M., Salgado, J.M., González, J.M.D., </w:t>
      </w:r>
      <w:proofErr w:type="spellStart"/>
      <w:r w:rsidRPr="00EE0EEE">
        <w:rPr>
          <w:rFonts w:asciiTheme="minorHAnsi" w:eastAsia="SimSun" w:hAnsiTheme="minorHAnsi"/>
          <w:sz w:val="22"/>
          <w:szCs w:val="22"/>
          <w:lang w:eastAsia="zh-CN"/>
        </w:rPr>
        <w:t>Conver</w:t>
      </w:r>
      <w:r w:rsidR="00EE0EEE">
        <w:rPr>
          <w:rFonts w:asciiTheme="minorHAnsi" w:eastAsia="SimSun" w:hAnsiTheme="minorHAnsi"/>
          <w:sz w:val="22"/>
          <w:szCs w:val="22"/>
          <w:lang w:eastAsia="zh-CN"/>
        </w:rPr>
        <w:t>ti</w:t>
      </w:r>
      <w:proofErr w:type="spellEnd"/>
      <w:r w:rsidR="00EE0EEE">
        <w:rPr>
          <w:rFonts w:asciiTheme="minorHAnsi" w:eastAsia="SimSun" w:hAnsiTheme="minorHAnsi"/>
          <w:sz w:val="22"/>
          <w:szCs w:val="22"/>
          <w:lang w:eastAsia="zh-CN"/>
        </w:rPr>
        <w:t xml:space="preserve">, A., de Souza Oliveira, R.P., </w:t>
      </w:r>
      <w:r w:rsidRPr="004D016B">
        <w:rPr>
          <w:rFonts w:asciiTheme="minorHAnsi" w:eastAsia="SimSun" w:hAnsiTheme="minorHAnsi"/>
          <w:sz w:val="22"/>
          <w:szCs w:val="22"/>
          <w:lang w:eastAsia="zh-CN"/>
        </w:rPr>
        <w:t>Lactic acid properties, applications and production: a review. Trends in food science &amp; technology, 30(1),</w:t>
      </w:r>
      <w:r w:rsidR="002F2C79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r w:rsidR="00EE0EEE">
        <w:rPr>
          <w:rFonts w:asciiTheme="minorHAnsi" w:eastAsia="SimSun" w:hAnsiTheme="minorHAnsi"/>
          <w:sz w:val="22"/>
          <w:szCs w:val="22"/>
          <w:lang w:eastAsia="zh-CN"/>
        </w:rPr>
        <w:t>(2013)</w:t>
      </w:r>
      <w:r w:rsidR="00EE0EEE" w:rsidRPr="00EE0EEE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r w:rsidR="00EE0EEE" w:rsidRPr="004D016B">
        <w:rPr>
          <w:rFonts w:asciiTheme="minorHAnsi" w:eastAsia="SimSun" w:hAnsiTheme="minorHAnsi"/>
          <w:sz w:val="22"/>
          <w:szCs w:val="22"/>
          <w:lang w:eastAsia="zh-CN"/>
        </w:rPr>
        <w:t>70-83</w:t>
      </w:r>
      <w:r w:rsidR="00EE0EEE">
        <w:rPr>
          <w:rFonts w:asciiTheme="minorHAnsi" w:eastAsia="SimSun" w:hAnsiTheme="minorHAnsi"/>
          <w:sz w:val="22"/>
          <w:szCs w:val="22"/>
          <w:lang w:eastAsia="zh-CN"/>
        </w:rPr>
        <w:t>.</w:t>
      </w:r>
    </w:p>
    <w:p w14:paraId="3713D58F" w14:textId="77777777" w:rsidR="00EE0EEE" w:rsidRDefault="00EE0EEE" w:rsidP="004D016B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EE0EEE">
        <w:rPr>
          <w:rFonts w:asciiTheme="minorHAnsi" w:eastAsia="SimSun" w:hAnsiTheme="minorHAnsi"/>
          <w:sz w:val="22"/>
          <w:szCs w:val="22"/>
          <w:lang w:eastAsia="zh-CN"/>
        </w:rPr>
        <w:t xml:space="preserve">[2] Wang, Y., Tashiro, Y., </w:t>
      </w:r>
      <w:proofErr w:type="spellStart"/>
      <w:r w:rsidRPr="00EE0EEE">
        <w:rPr>
          <w:rFonts w:asciiTheme="minorHAnsi" w:eastAsia="SimSun" w:hAnsiTheme="minorHAnsi"/>
          <w:sz w:val="22"/>
          <w:szCs w:val="22"/>
          <w:lang w:eastAsia="zh-CN"/>
        </w:rPr>
        <w:t>Sonomoto</w:t>
      </w:r>
      <w:proofErr w:type="spellEnd"/>
      <w:r w:rsidRPr="00EE0EEE">
        <w:rPr>
          <w:rFonts w:asciiTheme="minorHAnsi" w:eastAsia="SimSun" w:hAnsiTheme="minorHAnsi"/>
          <w:sz w:val="22"/>
          <w:szCs w:val="22"/>
          <w:lang w:eastAsia="zh-CN"/>
        </w:rPr>
        <w:t xml:space="preserve">, K., Fermentative production of lactic acid from renewable materials: Recent achievements, prospects, and limits. Journal of Bioscience and Bioengineering, 119(1), </w:t>
      </w:r>
      <w:r>
        <w:rPr>
          <w:rFonts w:asciiTheme="minorHAnsi" w:eastAsia="SimSun" w:hAnsiTheme="minorHAnsi"/>
          <w:sz w:val="22"/>
          <w:szCs w:val="22"/>
          <w:lang w:eastAsia="zh-CN"/>
        </w:rPr>
        <w:t xml:space="preserve">(2015) </w:t>
      </w:r>
      <w:r w:rsidRPr="00EE0EEE">
        <w:rPr>
          <w:rFonts w:asciiTheme="minorHAnsi" w:eastAsia="SimSun" w:hAnsiTheme="minorHAnsi"/>
          <w:sz w:val="22"/>
          <w:szCs w:val="22"/>
          <w:lang w:eastAsia="zh-CN"/>
        </w:rPr>
        <w:t>10-18.</w:t>
      </w:r>
    </w:p>
    <w:p w14:paraId="0EF490E4" w14:textId="77777777" w:rsidR="00D52DD7" w:rsidRPr="00D52DD7" w:rsidRDefault="00D52DD7" w:rsidP="00147394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EE0EEE">
        <w:rPr>
          <w:rFonts w:asciiTheme="minorHAnsi" w:eastAsia="SimSun" w:hAnsiTheme="minorHAnsi"/>
          <w:sz w:val="22"/>
          <w:szCs w:val="22"/>
          <w:lang w:eastAsia="zh-CN"/>
        </w:rPr>
        <w:t>[</w:t>
      </w:r>
      <w:r>
        <w:rPr>
          <w:rFonts w:asciiTheme="minorHAnsi" w:eastAsia="SimSun" w:hAnsiTheme="minorHAnsi"/>
          <w:sz w:val="22"/>
          <w:szCs w:val="22"/>
          <w:lang w:eastAsia="zh-CN"/>
        </w:rPr>
        <w:t>3</w:t>
      </w:r>
      <w:r w:rsidRPr="00EE0EEE">
        <w:rPr>
          <w:rFonts w:asciiTheme="minorHAnsi" w:eastAsia="SimSun" w:hAnsiTheme="minorHAnsi"/>
          <w:sz w:val="22"/>
          <w:szCs w:val="22"/>
          <w:lang w:eastAsia="zh-CN"/>
        </w:rPr>
        <w:t xml:space="preserve">] </w:t>
      </w:r>
      <w:proofErr w:type="spellStart"/>
      <w:r w:rsidR="00EE0EEE">
        <w:rPr>
          <w:rFonts w:asciiTheme="minorHAnsi" w:eastAsia="SimSun" w:hAnsiTheme="minorHAnsi"/>
          <w:sz w:val="22"/>
          <w:szCs w:val="22"/>
          <w:lang w:eastAsia="zh-CN"/>
        </w:rPr>
        <w:t>Satari</w:t>
      </w:r>
      <w:proofErr w:type="spellEnd"/>
      <w:r w:rsidR="00EE0EEE">
        <w:rPr>
          <w:rFonts w:asciiTheme="minorHAnsi" w:eastAsia="SimSun" w:hAnsiTheme="minorHAnsi"/>
          <w:sz w:val="22"/>
          <w:szCs w:val="22"/>
          <w:lang w:eastAsia="zh-CN"/>
        </w:rPr>
        <w:t>, B., Karimi, K., Citrus processing wastes: environmental impacts</w:t>
      </w:r>
      <w:r>
        <w:rPr>
          <w:rFonts w:asciiTheme="minorHAnsi" w:eastAsia="SimSun" w:hAnsiTheme="minorHAnsi"/>
          <w:sz w:val="22"/>
          <w:szCs w:val="22"/>
          <w:lang w:eastAsia="zh-CN"/>
        </w:rPr>
        <w:t xml:space="preserve">, recent advances, and future perspectives in total valorization. </w:t>
      </w:r>
      <w:r w:rsidRPr="00147394">
        <w:rPr>
          <w:rFonts w:asciiTheme="minorHAnsi" w:eastAsia="SimSun" w:hAnsiTheme="minorHAnsi"/>
          <w:sz w:val="22"/>
          <w:szCs w:val="22"/>
          <w:lang w:val="es-ES" w:eastAsia="zh-CN"/>
        </w:rPr>
        <w:t>Resources, Conservation and Recycling, 129, (2018) 153-167.</w:t>
      </w:r>
    </w:p>
    <w:sectPr w:rsidR="00D52DD7" w:rsidRPr="00D52DD7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FF3DD" w14:textId="77777777" w:rsidR="00BA472E" w:rsidRDefault="00BA472E" w:rsidP="004F5E36">
      <w:r>
        <w:separator/>
      </w:r>
    </w:p>
  </w:endnote>
  <w:endnote w:type="continuationSeparator" w:id="0">
    <w:p w14:paraId="13EE8579" w14:textId="77777777" w:rsidR="00BA472E" w:rsidRDefault="00BA472E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0CA11" w14:textId="77777777" w:rsidR="00BA472E" w:rsidRDefault="00BA472E" w:rsidP="004F5E36">
      <w:r>
        <w:separator/>
      </w:r>
    </w:p>
  </w:footnote>
  <w:footnote w:type="continuationSeparator" w:id="0">
    <w:p w14:paraId="1F4F75B3" w14:textId="77777777" w:rsidR="00BA472E" w:rsidRDefault="00BA472E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9321A" w14:textId="77777777" w:rsidR="004D1162" w:rsidRDefault="00594E9F">
    <w:pPr>
      <w:pStyle w:val="Intestazione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60ED73" wp14:editId="3B82324A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0CD00EBD" wp14:editId="24D21193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2C566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9F8EEA0" wp14:editId="4DE728C5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6C5BA6DB" w14:textId="77777777" w:rsidR="00704BDF" w:rsidRDefault="00704BDF">
    <w:pPr>
      <w:pStyle w:val="Intestazione"/>
    </w:pPr>
  </w:p>
  <w:p w14:paraId="131D005E" w14:textId="77777777" w:rsidR="00704BDF" w:rsidRDefault="00704BDF">
    <w:pPr>
      <w:pStyle w:val="Intestazione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13F3B2" wp14:editId="7078BD3E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iochemical Engineering J Copy Copy&lt;/Style&gt;&lt;LeftDelim&gt;{&lt;/LeftDelim&gt;&lt;RightDelim&gt;}&lt;/RightDelim&gt;&lt;FontName&gt;Times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0pr50wxuvfxfde99v5vwew9ddrex2set5rr&quot;&gt;My EndNote Library&lt;record-ids&gt;&lt;item&gt;88&lt;/item&gt;&lt;item&gt;128&lt;/item&gt;&lt;item&gt;159&lt;/item&gt;&lt;item&gt;167&lt;/item&gt;&lt;/record-ids&gt;&lt;/item&gt;&lt;/Libraries&gt;"/>
  </w:docVars>
  <w:rsids>
    <w:rsidRoot w:val="000E414A"/>
    <w:rsid w:val="000027C0"/>
    <w:rsid w:val="000117CB"/>
    <w:rsid w:val="00015AC7"/>
    <w:rsid w:val="0003148D"/>
    <w:rsid w:val="00041931"/>
    <w:rsid w:val="00062A9A"/>
    <w:rsid w:val="000A03B2"/>
    <w:rsid w:val="000D34BE"/>
    <w:rsid w:val="000E36F1"/>
    <w:rsid w:val="000E3A73"/>
    <w:rsid w:val="000E414A"/>
    <w:rsid w:val="000F6BC6"/>
    <w:rsid w:val="00117AE0"/>
    <w:rsid w:val="0013121F"/>
    <w:rsid w:val="00134DE4"/>
    <w:rsid w:val="00147394"/>
    <w:rsid w:val="00150E59"/>
    <w:rsid w:val="00184AD6"/>
    <w:rsid w:val="001969F8"/>
    <w:rsid w:val="001A0778"/>
    <w:rsid w:val="001B65C1"/>
    <w:rsid w:val="001C684B"/>
    <w:rsid w:val="001D53FC"/>
    <w:rsid w:val="001F2EC7"/>
    <w:rsid w:val="002065DB"/>
    <w:rsid w:val="00225C16"/>
    <w:rsid w:val="002447EF"/>
    <w:rsid w:val="00251550"/>
    <w:rsid w:val="0027221A"/>
    <w:rsid w:val="00275B61"/>
    <w:rsid w:val="002778D8"/>
    <w:rsid w:val="002D1F12"/>
    <w:rsid w:val="002F2C79"/>
    <w:rsid w:val="002F63B2"/>
    <w:rsid w:val="003009B7"/>
    <w:rsid w:val="0030469C"/>
    <w:rsid w:val="003723D4"/>
    <w:rsid w:val="003A7D1C"/>
    <w:rsid w:val="00400E08"/>
    <w:rsid w:val="0045498D"/>
    <w:rsid w:val="0046164A"/>
    <w:rsid w:val="00462DCD"/>
    <w:rsid w:val="004D016B"/>
    <w:rsid w:val="004D1162"/>
    <w:rsid w:val="004E4DD6"/>
    <w:rsid w:val="004F5E36"/>
    <w:rsid w:val="005119A5"/>
    <w:rsid w:val="005278B7"/>
    <w:rsid w:val="0053050E"/>
    <w:rsid w:val="005346C8"/>
    <w:rsid w:val="00556E0A"/>
    <w:rsid w:val="00594E9F"/>
    <w:rsid w:val="005B61E6"/>
    <w:rsid w:val="005C77E1"/>
    <w:rsid w:val="005D6678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97B8E"/>
    <w:rsid w:val="006A58D2"/>
    <w:rsid w:val="006B21FE"/>
    <w:rsid w:val="006B5074"/>
    <w:rsid w:val="006C5579"/>
    <w:rsid w:val="006D4A08"/>
    <w:rsid w:val="00703150"/>
    <w:rsid w:val="00704BDF"/>
    <w:rsid w:val="00736B13"/>
    <w:rsid w:val="007447F3"/>
    <w:rsid w:val="007633BD"/>
    <w:rsid w:val="007661C8"/>
    <w:rsid w:val="007857CD"/>
    <w:rsid w:val="007A4F26"/>
    <w:rsid w:val="007D52CD"/>
    <w:rsid w:val="00813288"/>
    <w:rsid w:val="008168FC"/>
    <w:rsid w:val="008479A2"/>
    <w:rsid w:val="0087637F"/>
    <w:rsid w:val="008A1512"/>
    <w:rsid w:val="008D0BEB"/>
    <w:rsid w:val="008E566E"/>
    <w:rsid w:val="00901EB6"/>
    <w:rsid w:val="00921A69"/>
    <w:rsid w:val="0094399E"/>
    <w:rsid w:val="009450CE"/>
    <w:rsid w:val="0095164B"/>
    <w:rsid w:val="009572D3"/>
    <w:rsid w:val="00996483"/>
    <w:rsid w:val="009B5C2C"/>
    <w:rsid w:val="009E788A"/>
    <w:rsid w:val="00A1763D"/>
    <w:rsid w:val="00A17CEC"/>
    <w:rsid w:val="00A27EF0"/>
    <w:rsid w:val="00A55A43"/>
    <w:rsid w:val="00A76EFC"/>
    <w:rsid w:val="00A9626B"/>
    <w:rsid w:val="00A97F29"/>
    <w:rsid w:val="00AB0964"/>
    <w:rsid w:val="00AE377D"/>
    <w:rsid w:val="00AF0B11"/>
    <w:rsid w:val="00B22A39"/>
    <w:rsid w:val="00B57D56"/>
    <w:rsid w:val="00B60216"/>
    <w:rsid w:val="00B61DBF"/>
    <w:rsid w:val="00B67A80"/>
    <w:rsid w:val="00BA472E"/>
    <w:rsid w:val="00BC30C9"/>
    <w:rsid w:val="00BD384B"/>
    <w:rsid w:val="00BE3E58"/>
    <w:rsid w:val="00C01616"/>
    <w:rsid w:val="00C0162B"/>
    <w:rsid w:val="00C22DE0"/>
    <w:rsid w:val="00C345B1"/>
    <w:rsid w:val="00C40142"/>
    <w:rsid w:val="00C57182"/>
    <w:rsid w:val="00C655FD"/>
    <w:rsid w:val="00C867B1"/>
    <w:rsid w:val="00C94434"/>
    <w:rsid w:val="00CA1C95"/>
    <w:rsid w:val="00CA5A9C"/>
    <w:rsid w:val="00CB3F08"/>
    <w:rsid w:val="00CD5FE2"/>
    <w:rsid w:val="00D02B4C"/>
    <w:rsid w:val="00D109A5"/>
    <w:rsid w:val="00D518CA"/>
    <w:rsid w:val="00D52DD7"/>
    <w:rsid w:val="00D84576"/>
    <w:rsid w:val="00DE0019"/>
    <w:rsid w:val="00DE264A"/>
    <w:rsid w:val="00E041E7"/>
    <w:rsid w:val="00E110F7"/>
    <w:rsid w:val="00E23CA1"/>
    <w:rsid w:val="00E409A8"/>
    <w:rsid w:val="00E500D1"/>
    <w:rsid w:val="00E7209D"/>
    <w:rsid w:val="00EA50E1"/>
    <w:rsid w:val="00EE0131"/>
    <w:rsid w:val="00EE0EEE"/>
    <w:rsid w:val="00F30C64"/>
    <w:rsid w:val="00FB3AA7"/>
    <w:rsid w:val="00FB730C"/>
    <w:rsid w:val="00FC2695"/>
    <w:rsid w:val="00FC3E03"/>
    <w:rsid w:val="00FC5B0D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561F6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EndNoteBibliographyTitle">
    <w:name w:val="EndNote Bibliography Title"/>
    <w:basedOn w:val="Normale"/>
    <w:link w:val="EndNoteBibliographyTitleCar"/>
    <w:rsid w:val="0053050E"/>
    <w:pPr>
      <w:jc w:val="center"/>
    </w:pPr>
    <w:rPr>
      <w:rFonts w:ascii="Times" w:hAnsi="Times" w:cs="Times"/>
      <w:noProof/>
      <w:sz w:val="20"/>
      <w:lang w:val="en-US"/>
    </w:rPr>
  </w:style>
  <w:style w:type="character" w:customStyle="1" w:styleId="EndNoteBibliographyTitleCar">
    <w:name w:val="EndNote Bibliography Title Car"/>
    <w:basedOn w:val="Carpredefinitoparagrafo"/>
    <w:link w:val="EndNoteBibliographyTitle"/>
    <w:rsid w:val="0053050E"/>
    <w:rPr>
      <w:rFonts w:ascii="Times" w:eastAsia="Times New Roman" w:hAnsi="Times" w:cs="Times"/>
      <w:noProof/>
      <w:sz w:val="20"/>
      <w:szCs w:val="20"/>
      <w:lang w:val="en-US"/>
    </w:rPr>
  </w:style>
  <w:style w:type="paragraph" w:customStyle="1" w:styleId="EndNoteBibliography">
    <w:name w:val="EndNote Bibliography"/>
    <w:basedOn w:val="Normale"/>
    <w:link w:val="EndNoteBibliographyCar"/>
    <w:rsid w:val="0053050E"/>
    <w:pPr>
      <w:spacing w:line="240" w:lineRule="auto"/>
    </w:pPr>
    <w:rPr>
      <w:rFonts w:ascii="Times" w:hAnsi="Times" w:cs="Times"/>
      <w:noProof/>
      <w:sz w:val="20"/>
      <w:lang w:val="en-US"/>
    </w:rPr>
  </w:style>
  <w:style w:type="character" w:customStyle="1" w:styleId="EndNoteBibliographyCar">
    <w:name w:val="EndNote Bibliography Car"/>
    <w:basedOn w:val="Carpredefinitoparagrafo"/>
    <w:link w:val="EndNoteBibliography"/>
    <w:rsid w:val="0053050E"/>
    <w:rPr>
      <w:rFonts w:ascii="Times" w:eastAsia="Times New Roman" w:hAnsi="Times" w:cs="Times"/>
      <w:noProof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locked/>
    <w:rsid w:val="00FC5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084F3-4E78-47E0-9191-136E5FCA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4</cp:revision>
  <cp:lastPrinted>2015-05-12T18:31:00Z</cp:lastPrinted>
  <dcterms:created xsi:type="dcterms:W3CDTF">2019-01-06T10:46:00Z</dcterms:created>
  <dcterms:modified xsi:type="dcterms:W3CDTF">2019-08-21T10:54:00Z</dcterms:modified>
</cp:coreProperties>
</file>