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9B0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3F5781E" w14:textId="233ADC89" w:rsidR="00BE2F56" w:rsidRPr="00DE0019" w:rsidRDefault="00D309CC" w:rsidP="00BE2F56">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Influence </w:t>
      </w:r>
      <w:r w:rsidR="00A05184">
        <w:rPr>
          <w:rFonts w:asciiTheme="minorHAnsi" w:eastAsia="MS PGothic" w:hAnsiTheme="minorHAnsi"/>
          <w:b/>
          <w:bCs/>
          <w:sz w:val="28"/>
          <w:szCs w:val="28"/>
          <w:lang w:val="en-US"/>
        </w:rPr>
        <w:t xml:space="preserve">of Fluid-Dynamic Conditions in </w:t>
      </w:r>
      <w:r w:rsidR="00BE2F56">
        <w:rPr>
          <w:rFonts w:asciiTheme="minorHAnsi" w:eastAsia="MS PGothic" w:hAnsiTheme="minorHAnsi"/>
          <w:b/>
          <w:bCs/>
          <w:sz w:val="28"/>
          <w:szCs w:val="28"/>
          <w:lang w:val="en-US"/>
        </w:rPr>
        <w:t xml:space="preserve">STBR </w:t>
      </w:r>
      <w:r w:rsidR="00A05184">
        <w:rPr>
          <w:rFonts w:asciiTheme="minorHAnsi" w:eastAsia="MS PGothic" w:hAnsiTheme="minorHAnsi"/>
          <w:b/>
          <w:bCs/>
          <w:sz w:val="28"/>
          <w:szCs w:val="28"/>
          <w:lang w:val="en-US"/>
        </w:rPr>
        <w:t xml:space="preserve">on </w:t>
      </w:r>
      <w:r w:rsidR="00BE2F56" w:rsidRPr="00CB3F08">
        <w:rPr>
          <w:rFonts w:asciiTheme="minorHAnsi" w:eastAsia="MS PGothic" w:hAnsiTheme="minorHAnsi"/>
          <w:b/>
          <w:bCs/>
          <w:i/>
          <w:sz w:val="28"/>
          <w:szCs w:val="28"/>
          <w:lang w:val="en-US"/>
        </w:rPr>
        <w:t>S</w:t>
      </w:r>
      <w:r w:rsidR="00A05184" w:rsidRPr="00CB3F08">
        <w:rPr>
          <w:rFonts w:asciiTheme="minorHAnsi" w:eastAsia="MS PGothic" w:hAnsiTheme="minorHAnsi"/>
          <w:b/>
          <w:bCs/>
          <w:i/>
          <w:sz w:val="28"/>
          <w:szCs w:val="28"/>
          <w:lang w:val="en-US"/>
        </w:rPr>
        <w:t>.Blattae</w:t>
      </w:r>
      <w:r w:rsidR="00A05184">
        <w:rPr>
          <w:rFonts w:asciiTheme="minorHAnsi" w:eastAsia="MS PGothic" w:hAnsiTheme="minorHAnsi"/>
          <w:b/>
          <w:bCs/>
          <w:sz w:val="28"/>
          <w:szCs w:val="28"/>
          <w:lang w:val="en-US"/>
        </w:rPr>
        <w:t xml:space="preserve"> (P424ibpso) Cultures for Isobutanol Production.</w:t>
      </w:r>
      <w:bookmarkStart w:id="0" w:name="_GoBack"/>
      <w:bookmarkEnd w:id="0"/>
    </w:p>
    <w:p w14:paraId="7B0DC8F2" w14:textId="77777777" w:rsidR="00BE2F56" w:rsidRPr="00921A69" w:rsidRDefault="00BE2F56" w:rsidP="00BE2F56">
      <w:pPr>
        <w:snapToGrid w:val="0"/>
        <w:spacing w:after="120"/>
        <w:jc w:val="center"/>
        <w:rPr>
          <w:rFonts w:eastAsia="SimSun"/>
          <w:color w:val="000000"/>
          <w:lang w:val="es-ES" w:eastAsia="zh-CN"/>
        </w:rPr>
      </w:pPr>
      <w:r w:rsidRPr="00921A69">
        <w:rPr>
          <w:rFonts w:asciiTheme="minorHAnsi" w:eastAsia="SimSun" w:hAnsiTheme="minorHAnsi"/>
          <w:color w:val="000000"/>
          <w:sz w:val="24"/>
          <w:szCs w:val="24"/>
          <w:u w:val="single"/>
          <w:lang w:val="es-ES" w:eastAsia="zh-CN"/>
        </w:rPr>
        <w:t>Miguel G. Acedos, Victoria E. Santos and Felix Garcia-Ochoa</w:t>
      </w:r>
      <w:r>
        <w:rPr>
          <w:rFonts w:asciiTheme="minorHAnsi" w:eastAsia="SimSun" w:hAnsiTheme="minorHAnsi"/>
          <w:color w:val="000000"/>
          <w:sz w:val="24"/>
          <w:szCs w:val="24"/>
          <w:u w:val="single"/>
          <w:lang w:val="es-ES" w:eastAsia="zh-CN"/>
        </w:rPr>
        <w:t>*</w:t>
      </w:r>
      <w:r w:rsidRPr="00921A69">
        <w:rPr>
          <w:rFonts w:eastAsia="SimSun"/>
          <w:color w:val="000000"/>
          <w:lang w:val="es-ES" w:eastAsia="zh-CN"/>
        </w:rPr>
        <w:t xml:space="preserve"> </w:t>
      </w:r>
    </w:p>
    <w:p w14:paraId="5AE2F901" w14:textId="77777777" w:rsidR="00BE2F56" w:rsidRPr="00DE0019" w:rsidRDefault="00BE2F56" w:rsidP="00BE2F56">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Chemical and Material Engineering Department, Chemical Sciences Faculty, Universidad Complutense de Madrid (Madrid, Spain)</w:t>
      </w:r>
    </w:p>
    <w:p w14:paraId="50777667" w14:textId="77777777" w:rsidR="00BE2F56" w:rsidRPr="00DE0019" w:rsidRDefault="00BE2F56" w:rsidP="00BE2F56">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fgochoa@ucm.es</w:t>
      </w:r>
    </w:p>
    <w:p w14:paraId="12061B7F" w14:textId="77777777" w:rsidR="00BE2F56" w:rsidRPr="00EC66CC" w:rsidRDefault="00BE2F56" w:rsidP="00BE2F56">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F5994F5" w14:textId="77777777" w:rsidR="00BE2F56" w:rsidRPr="00EC66CC" w:rsidRDefault="00BE2F56" w:rsidP="00BE2F56">
      <w:pPr>
        <w:pStyle w:val="AbstractBody"/>
        <w:numPr>
          <w:ilvl w:val="0"/>
          <w:numId w:val="16"/>
        </w:numPr>
        <w:rPr>
          <w:rFonts w:asciiTheme="minorHAnsi" w:hAnsiTheme="minorHAnsi"/>
        </w:rPr>
      </w:pPr>
      <w:r>
        <w:rPr>
          <w:rFonts w:asciiTheme="minorHAnsi" w:hAnsiTheme="minorHAnsi"/>
        </w:rPr>
        <w:t>Hydrodynamic stress was detected for high stirrer speeds in STBR cultures</w:t>
      </w:r>
    </w:p>
    <w:p w14:paraId="7AB428DB" w14:textId="77777777" w:rsidR="00BE2F56" w:rsidRDefault="00BE2F56" w:rsidP="00BE2F56">
      <w:pPr>
        <w:pStyle w:val="AbstractBody"/>
        <w:numPr>
          <w:ilvl w:val="0"/>
          <w:numId w:val="16"/>
        </w:numPr>
        <w:rPr>
          <w:rFonts w:asciiTheme="minorHAnsi" w:hAnsiTheme="minorHAnsi"/>
        </w:rPr>
      </w:pPr>
      <w:r>
        <w:rPr>
          <w:rFonts w:asciiTheme="minorHAnsi" w:hAnsiTheme="minorHAnsi"/>
        </w:rPr>
        <w:t xml:space="preserve">Metabolite distribution as function of OTR-OUR variations </w:t>
      </w:r>
      <w:r w:rsidR="00D309CC">
        <w:rPr>
          <w:rFonts w:asciiTheme="minorHAnsi" w:hAnsiTheme="minorHAnsi"/>
        </w:rPr>
        <w:t>is shown</w:t>
      </w:r>
    </w:p>
    <w:p w14:paraId="6C90600D" w14:textId="77777777" w:rsidR="00BE2F56" w:rsidRDefault="00BE2F56" w:rsidP="00BE2F56">
      <w:pPr>
        <w:pStyle w:val="AbstractBody"/>
        <w:numPr>
          <w:ilvl w:val="0"/>
          <w:numId w:val="16"/>
        </w:numPr>
        <w:rPr>
          <w:rFonts w:asciiTheme="minorHAnsi" w:hAnsiTheme="minorHAnsi"/>
        </w:rPr>
      </w:pPr>
      <w:r>
        <w:rPr>
          <w:rFonts w:asciiTheme="minorHAnsi" w:hAnsiTheme="minorHAnsi"/>
        </w:rPr>
        <w:t>The oxygen conditions have effects over bacterial growth and metabolism</w:t>
      </w:r>
    </w:p>
    <w:p w14:paraId="79C1D4B8" w14:textId="77777777" w:rsidR="00BE2F56" w:rsidRPr="00A15B93" w:rsidRDefault="00BE2F56" w:rsidP="00BE2F56">
      <w:pPr>
        <w:snapToGrid w:val="0"/>
        <w:spacing w:after="120"/>
        <w:jc w:val="center"/>
        <w:rPr>
          <w:rFonts w:eastAsia="SimSun"/>
          <w:bCs/>
          <w:i/>
          <w:iCs/>
          <w:color w:val="0000FF"/>
          <w:sz w:val="20"/>
          <w:lang w:val="en-US" w:eastAsia="zh-CN"/>
        </w:rPr>
      </w:pPr>
    </w:p>
    <w:p w14:paraId="1C0A9CBE" w14:textId="77777777" w:rsidR="00BE2F56" w:rsidRPr="00CB3F08" w:rsidRDefault="00BE2F56" w:rsidP="00BE2F56">
      <w:pPr>
        <w:snapToGrid w:val="0"/>
        <w:spacing w:line="300" w:lineRule="auto"/>
        <w:rPr>
          <w:rFonts w:asciiTheme="minorHAnsi" w:eastAsia="MS PGothic" w:hAnsiTheme="minorHAnsi"/>
          <w:b/>
          <w:bCs/>
          <w:color w:val="000000"/>
          <w:sz w:val="22"/>
          <w:szCs w:val="22"/>
          <w:lang w:val="en-US" w:eastAsia="ko-KR"/>
        </w:rPr>
      </w:pPr>
      <w:r w:rsidRPr="00CB3F08">
        <w:rPr>
          <w:rFonts w:asciiTheme="minorHAnsi" w:eastAsia="MS PGothic" w:hAnsiTheme="minorHAnsi"/>
          <w:b/>
          <w:bCs/>
          <w:color w:val="000000"/>
          <w:sz w:val="22"/>
          <w:szCs w:val="22"/>
          <w:lang w:val="en-US"/>
        </w:rPr>
        <w:t>1. Introduction</w:t>
      </w:r>
    </w:p>
    <w:p w14:paraId="5E2BEF47" w14:textId="77777777" w:rsidR="00BE2F56" w:rsidRPr="00CB3F08" w:rsidRDefault="00BE2F56" w:rsidP="00BE2F56">
      <w:pPr>
        <w:snapToGrid w:val="0"/>
        <w:spacing w:after="120"/>
        <w:rPr>
          <w:rFonts w:asciiTheme="minorHAnsi" w:eastAsia="MS PGothic" w:hAnsiTheme="minorHAnsi"/>
          <w:color w:val="000000"/>
          <w:sz w:val="22"/>
          <w:szCs w:val="22"/>
          <w:lang w:val="en-US"/>
        </w:rPr>
      </w:pPr>
      <w:r w:rsidRPr="00CB3F08">
        <w:rPr>
          <w:rFonts w:asciiTheme="minorHAnsi" w:eastAsia="MS PGothic" w:hAnsiTheme="minorHAnsi"/>
          <w:color w:val="000000"/>
          <w:sz w:val="22"/>
          <w:szCs w:val="22"/>
          <w:lang w:val="en-US"/>
        </w:rPr>
        <w:t>Nowadays, there are a growing interest in obtaining alternatives for bioethanol as biofuel, among them isobutanol</w:t>
      </w:r>
      <w:r w:rsidR="00D309CC">
        <w:rPr>
          <w:rFonts w:asciiTheme="minorHAnsi" w:eastAsia="MS PGothic" w:hAnsiTheme="minorHAnsi"/>
          <w:color w:val="000000"/>
          <w:sz w:val="22"/>
          <w:szCs w:val="22"/>
          <w:lang w:val="en-US"/>
        </w:rPr>
        <w:t xml:space="preserve"> is a good alternative</w:t>
      </w:r>
      <w:r w:rsidRPr="00CB3F08">
        <w:rPr>
          <w:rFonts w:asciiTheme="minorHAnsi" w:eastAsia="MS PGothic" w:hAnsiTheme="minorHAnsi"/>
          <w:color w:val="000000"/>
          <w:sz w:val="22"/>
          <w:szCs w:val="22"/>
          <w:lang w:val="en-US"/>
        </w:rPr>
        <w:t xml:space="preserve"> </w:t>
      </w:r>
      <w:r w:rsidRPr="00CB3F08">
        <w:rPr>
          <w:rFonts w:asciiTheme="minorHAnsi" w:eastAsia="MS PGothic" w:hAnsiTheme="minorHAnsi"/>
          <w:color w:val="000000"/>
          <w:sz w:val="22"/>
          <w:szCs w:val="22"/>
          <w:lang w:val="en-US"/>
        </w:rPr>
        <w:fldChar w:fldCharType="begin"/>
      </w:r>
      <w:r w:rsidRPr="00CB3F08">
        <w:rPr>
          <w:rFonts w:asciiTheme="minorHAnsi" w:eastAsia="MS PGothic" w:hAnsiTheme="minorHAnsi"/>
          <w:color w:val="000000"/>
          <w:sz w:val="22"/>
          <w:szCs w:val="22"/>
          <w:lang w:val="en-US"/>
        </w:rPr>
        <w:instrText xml:space="preserve"> ADDIN EN.CITE &lt;EndNote&gt;&lt;Cite&gt;&lt;Author&gt;Dellomonaco&lt;/Author&gt;&lt;Year&gt;2010&lt;/Year&gt;&lt;RecNum&gt;88&lt;/RecNum&gt;&lt;DisplayText&gt;[1]&lt;/DisplayText&gt;&lt;record&gt;&lt;rec-number&gt;88&lt;/rec-number&gt;&lt;foreign-keys&gt;&lt;key app="EN" db-id="t0pr50wxuvfxfde99v5vwew9ddrex2set5rr" timestamp="1487763803"&gt;88&lt;/key&gt;&lt;/foreign-keys&gt;&lt;ref-type name="Journal Article"&gt;17&lt;/ref-type&gt;&lt;contributors&gt;&lt;authors&gt;&lt;author&gt;Dellomonaco, Clementina&lt;/author&gt;&lt;author&gt;Fava, Fabio&lt;/author&gt;&lt;author&gt;Gonzalez, Ramon&lt;/author&gt;&lt;/authors&gt;&lt;/contributors&gt;&lt;titles&gt;&lt;title&gt;The path to next generation biofuels: successes and challenges in the era of synthetic biology&lt;/title&gt;&lt;secondary-title&gt;Microbial Cell Factories&lt;/secondary-title&gt;&lt;/titles&gt;&lt;periodical&gt;&lt;full-title&gt;Microbial Cell Factories&lt;/full-title&gt;&lt;abbr-1&gt;Microb. Cell. Fact.&lt;/abbr-1&gt;&lt;/periodical&gt;&lt;volume&gt;9&lt;/volume&gt;&lt;number&gt;3&lt;/number&gt;&lt;dates&gt;&lt;year&gt;2010&lt;/year&gt;&lt;pub-dates&gt;&lt;date&gt;01/20&amp;#xD;09/24/received&amp;#xD;01/20/accepted&lt;/date&gt;&lt;/pub-dates&gt;&lt;/dates&gt;&lt;publisher&gt;BioMed Central&lt;/publisher&gt;&lt;isbn&gt;1475-2859&lt;/isbn&gt;&lt;accession-num&gt;PMC2817670&lt;/accession-num&gt;&lt;urls&gt;&lt;related-urls&gt;&lt;url&gt;http://www.ncbi.nlm.nih.gov/pmc/articles/PMC2817670/&lt;/url&gt;&lt;/related-urls&gt;&lt;/urls&gt;&lt;electronic-resource-num&gt;10.1186/1475-2859-9-3&lt;/electronic-resource-num&gt;&lt;remote-database-name&gt;PMC&lt;/remote-database-name&gt;&lt;/record&gt;&lt;/Cite&gt;&lt;/EndNote&gt;</w:instrText>
      </w:r>
      <w:r w:rsidRPr="00CB3F08">
        <w:rPr>
          <w:rFonts w:asciiTheme="minorHAnsi" w:eastAsia="MS PGothic" w:hAnsiTheme="minorHAnsi"/>
          <w:color w:val="000000"/>
          <w:sz w:val="22"/>
          <w:szCs w:val="22"/>
          <w:lang w:val="en-US"/>
        </w:rPr>
        <w:fldChar w:fldCharType="separate"/>
      </w:r>
      <w:r w:rsidRPr="00CB3F08">
        <w:rPr>
          <w:rFonts w:asciiTheme="minorHAnsi" w:eastAsia="MS PGothic" w:hAnsiTheme="minorHAnsi"/>
          <w:noProof/>
          <w:color w:val="000000"/>
          <w:sz w:val="22"/>
          <w:szCs w:val="22"/>
          <w:lang w:val="en-US"/>
        </w:rPr>
        <w:t>[1]</w:t>
      </w:r>
      <w:r w:rsidRPr="00CB3F08">
        <w:rPr>
          <w:rFonts w:asciiTheme="minorHAnsi" w:eastAsia="MS PGothic" w:hAnsiTheme="minorHAnsi"/>
          <w:color w:val="000000"/>
          <w:sz w:val="22"/>
          <w:szCs w:val="22"/>
          <w:lang w:val="en-US"/>
        </w:rPr>
        <w:fldChar w:fldCharType="end"/>
      </w:r>
      <w:r w:rsidRPr="00CB3F08">
        <w:rPr>
          <w:rFonts w:asciiTheme="minorHAnsi" w:eastAsia="MS PGothic" w:hAnsiTheme="minorHAnsi"/>
          <w:color w:val="000000"/>
          <w:sz w:val="22"/>
          <w:szCs w:val="22"/>
          <w:lang w:val="en-US"/>
        </w:rPr>
        <w:t>. Isobutanol can be used as additive improv</w:t>
      </w:r>
      <w:r w:rsidR="00D309CC">
        <w:rPr>
          <w:rFonts w:asciiTheme="minorHAnsi" w:eastAsia="MS PGothic" w:hAnsiTheme="minorHAnsi"/>
          <w:color w:val="000000"/>
          <w:sz w:val="22"/>
          <w:szCs w:val="22"/>
          <w:lang w:val="en-US"/>
        </w:rPr>
        <w:t>ing</w:t>
      </w:r>
      <w:r w:rsidRPr="00CB3F08">
        <w:rPr>
          <w:rFonts w:asciiTheme="minorHAnsi" w:eastAsia="MS PGothic" w:hAnsiTheme="minorHAnsi"/>
          <w:color w:val="000000"/>
          <w:sz w:val="22"/>
          <w:szCs w:val="22"/>
          <w:lang w:val="en-US"/>
        </w:rPr>
        <w:t xml:space="preserve"> gasoline properties</w:t>
      </w:r>
      <w:r w:rsidR="00D309CC">
        <w:rPr>
          <w:rFonts w:asciiTheme="minorHAnsi" w:eastAsia="MS PGothic" w:hAnsiTheme="minorHAnsi"/>
          <w:color w:val="000000"/>
          <w:sz w:val="22"/>
          <w:szCs w:val="22"/>
          <w:lang w:val="en-US"/>
        </w:rPr>
        <w:t xml:space="preserve"> and </w:t>
      </w:r>
      <w:r w:rsidRPr="00CB3F08">
        <w:rPr>
          <w:rFonts w:asciiTheme="minorHAnsi" w:eastAsia="MS PGothic" w:hAnsiTheme="minorHAnsi"/>
          <w:color w:val="000000"/>
          <w:sz w:val="22"/>
          <w:szCs w:val="22"/>
          <w:lang w:val="en-US"/>
        </w:rPr>
        <w:t>also as chemical platform, to produce solvents or plasticizers</w:t>
      </w:r>
      <w:r w:rsidRPr="00CB3F08">
        <w:rPr>
          <w:rFonts w:cs="Arial"/>
          <w:color w:val="1B1E25"/>
          <w:sz w:val="29"/>
          <w:szCs w:val="29"/>
        </w:rPr>
        <w:t xml:space="preserve"> </w:t>
      </w:r>
      <w:r w:rsidRPr="00CB3F08">
        <w:rPr>
          <w:rFonts w:asciiTheme="minorHAnsi" w:eastAsia="MS PGothic" w:hAnsiTheme="minorHAnsi"/>
          <w:color w:val="000000"/>
          <w:sz w:val="22"/>
          <w:szCs w:val="22"/>
          <w:lang w:val="en-US"/>
        </w:rPr>
        <w:t xml:space="preserve">agents </w:t>
      </w:r>
      <w:r w:rsidRPr="00CB3F08">
        <w:rPr>
          <w:rFonts w:asciiTheme="minorHAnsi" w:eastAsia="MS PGothic" w:hAnsiTheme="minorHAnsi"/>
          <w:color w:val="000000"/>
          <w:sz w:val="22"/>
          <w:szCs w:val="22"/>
          <w:lang w:val="en-US"/>
        </w:rPr>
        <w:fldChar w:fldCharType="begin"/>
      </w:r>
      <w:r w:rsidRPr="00CB3F08">
        <w:rPr>
          <w:rFonts w:asciiTheme="minorHAnsi" w:eastAsia="MS PGothic" w:hAnsiTheme="minorHAnsi"/>
          <w:color w:val="000000"/>
          <w:sz w:val="22"/>
          <w:szCs w:val="22"/>
          <w:lang w:val="en-US"/>
        </w:rPr>
        <w:instrText xml:space="preserve"> ADDIN EN.CITE &lt;EndNote&gt;&lt;Cite&gt;&lt;Author&gt;Tao&lt;/Author&gt;&lt;Year&gt;2014&lt;/Year&gt;&lt;RecNum&gt;128&lt;/RecNum&gt;&lt;DisplayText&gt;[2]&lt;/DisplayText&gt;&lt;record&gt;&lt;rec-number&gt;128&lt;/rec-number&gt;&lt;foreign-keys&gt;&lt;key app="EN" db-id="t0pr50wxuvfxfde99v5vwew9ddrex2set5rr" timestamp="1511194462"&gt;128&lt;/key&gt;&lt;/foreign-keys&gt;&lt;ref-type name="Journal Article"&gt;17&lt;/ref-type&gt;&lt;contributors&gt;&lt;authors&gt;&lt;author&gt;Tao, L.&lt;/author&gt;&lt;author&gt;Tan, E. C. D.&lt;/author&gt;&lt;author&gt;McCormick, R.&lt;/author&gt;&lt;author&gt;Zhang, M.&lt;/author&gt;&lt;author&gt;Aden, A.&lt;/author&gt;&lt;author&gt;He, X.&lt;/author&gt;&lt;author&gt;Zigler, B. T.&lt;/author&gt;&lt;/authors&gt;&lt;/contributors&gt;&lt;titles&gt;&lt;title&gt;Techno-Economic Analysis and Life-Cycle Assessment of Cellulosic Isobutanol and Comparison with Cellulosic Ethanol and n-Butanol&lt;/title&gt;&lt;secondary-title&gt;Biofuels, Bioproducts and Biorefining&lt;/secondary-title&gt;&lt;/titles&gt;&lt;periodical&gt;&lt;full-title&gt;Biofuels, Bioproducts and Biorefining&lt;/full-title&gt;&lt;abbr-1&gt;Biofuels, Bioprod. Biorefin.&lt;/abbr-1&gt;&lt;/periodical&gt;&lt;pages&gt;30-48&lt;/pages&gt;&lt;volume&gt;8&lt;/volume&gt;&lt;number&gt;1&lt;/number&gt;&lt;keywords&gt;&lt;keyword&gt;09 BIOMASS FUELS, 59 BASIC BIOLOGICAL SCIENCES, 37 INORGANIC, ORGANIC, PHYSICAL AND ANALYTICAL CHEMISTRY, Bioenergy&lt;/keyword&gt;&lt;/keywords&gt;&lt;dates&gt;&lt;year&gt;2014&lt;/year&gt;&lt;/dates&gt;&lt;urls&gt;&lt;/urls&gt;&lt;/record&gt;&lt;/Cite&gt;&lt;/EndNote&gt;</w:instrText>
      </w:r>
      <w:r w:rsidRPr="00CB3F08">
        <w:rPr>
          <w:rFonts w:asciiTheme="minorHAnsi" w:eastAsia="MS PGothic" w:hAnsiTheme="minorHAnsi"/>
          <w:color w:val="000000"/>
          <w:sz w:val="22"/>
          <w:szCs w:val="22"/>
          <w:lang w:val="en-US"/>
        </w:rPr>
        <w:fldChar w:fldCharType="separate"/>
      </w:r>
      <w:r w:rsidRPr="00CB3F08">
        <w:rPr>
          <w:rFonts w:asciiTheme="minorHAnsi" w:eastAsia="MS PGothic" w:hAnsiTheme="minorHAnsi"/>
          <w:noProof/>
          <w:color w:val="000000"/>
          <w:sz w:val="22"/>
          <w:szCs w:val="22"/>
          <w:lang w:val="en-US"/>
        </w:rPr>
        <w:t>[2]</w:t>
      </w:r>
      <w:r w:rsidRPr="00CB3F08">
        <w:rPr>
          <w:rFonts w:asciiTheme="minorHAnsi" w:eastAsia="MS PGothic" w:hAnsiTheme="minorHAnsi"/>
          <w:color w:val="000000"/>
          <w:sz w:val="22"/>
          <w:szCs w:val="22"/>
          <w:lang w:val="en-US"/>
        </w:rPr>
        <w:fldChar w:fldCharType="end"/>
      </w:r>
      <w:r w:rsidRPr="00CB3F08">
        <w:rPr>
          <w:rFonts w:asciiTheme="minorHAnsi" w:eastAsia="MS PGothic" w:hAnsiTheme="minorHAnsi"/>
          <w:color w:val="000000"/>
          <w:sz w:val="22"/>
          <w:szCs w:val="22"/>
          <w:lang w:val="en-US"/>
        </w:rPr>
        <w:t>. I</w:t>
      </w:r>
      <w:r w:rsidR="00D309CC">
        <w:rPr>
          <w:rFonts w:asciiTheme="minorHAnsi" w:eastAsia="MS PGothic" w:hAnsiTheme="minorHAnsi"/>
          <w:color w:val="000000"/>
          <w:sz w:val="22"/>
          <w:szCs w:val="22"/>
          <w:lang w:val="en-US"/>
        </w:rPr>
        <w:t>t i</w:t>
      </w:r>
      <w:r w:rsidRPr="00CB3F08">
        <w:rPr>
          <w:rFonts w:asciiTheme="minorHAnsi" w:eastAsia="MS PGothic" w:hAnsiTheme="minorHAnsi"/>
          <w:color w:val="000000"/>
          <w:sz w:val="22"/>
          <w:szCs w:val="22"/>
          <w:lang w:val="en-US"/>
        </w:rPr>
        <w:t xml:space="preserve">s well known that the fluid-dynamic conditions </w:t>
      </w:r>
      <w:r w:rsidR="00D309CC">
        <w:rPr>
          <w:rFonts w:asciiTheme="minorHAnsi" w:eastAsia="MS PGothic" w:hAnsiTheme="minorHAnsi"/>
          <w:color w:val="000000"/>
          <w:sz w:val="22"/>
          <w:szCs w:val="22"/>
          <w:lang w:val="en-US"/>
        </w:rPr>
        <w:t>could</w:t>
      </w:r>
      <w:r w:rsidRPr="00CB3F08">
        <w:rPr>
          <w:rFonts w:asciiTheme="minorHAnsi" w:eastAsia="MS PGothic" w:hAnsiTheme="minorHAnsi"/>
          <w:color w:val="000000"/>
          <w:sz w:val="22"/>
          <w:szCs w:val="22"/>
          <w:lang w:val="en-US"/>
        </w:rPr>
        <w:t xml:space="preserve"> critical in bacteria cultures </w:t>
      </w:r>
      <w:r w:rsidRPr="00CB3F08">
        <w:rPr>
          <w:rFonts w:asciiTheme="minorHAnsi" w:eastAsia="MS PGothic" w:hAnsiTheme="minorHAnsi"/>
          <w:color w:val="000000"/>
          <w:sz w:val="22"/>
          <w:szCs w:val="22"/>
          <w:lang w:val="en-US"/>
        </w:rPr>
        <w:fldChar w:fldCharType="begin"/>
      </w:r>
      <w:r w:rsidRPr="00CB3F08">
        <w:rPr>
          <w:rFonts w:asciiTheme="minorHAnsi" w:eastAsia="MS PGothic" w:hAnsiTheme="minorHAnsi"/>
          <w:color w:val="000000"/>
          <w:sz w:val="22"/>
          <w:szCs w:val="22"/>
          <w:lang w:val="en-US"/>
        </w:rPr>
        <w:instrText xml:space="preserve"> ADDIN EN.CITE &lt;EndNote&gt;&lt;Cite&gt;&lt;Author&gt;Garcia-Ochoa&lt;/Author&gt;&lt;Year&gt;2010&lt;/Year&gt;&lt;RecNum&gt;167&lt;/RecNum&gt;&lt;DisplayText&gt;[3]&lt;/DisplayText&gt;&lt;record&gt;&lt;rec-number&gt;167&lt;/rec-number&gt;&lt;foreign-keys&gt;&lt;key app="EN" db-id="t0pr50wxuvfxfde99v5vwew9ddrex2set5rr" timestamp="1525340450"&gt;167&lt;/key&gt;&lt;/foreign-keys&gt;&lt;ref-type name="Journal Article"&gt;17&lt;/ref-type&gt;&lt;contributors&gt;&lt;authors&gt;&lt;author&gt;Garcia-Ochoa, Felix&lt;/author&gt;&lt;author&gt;Gomez, Emilio&lt;/author&gt;&lt;author&gt;Santos, Victoria E.&lt;/author&gt;&lt;author&gt;Merchuk, Jose C.&lt;/author&gt;&lt;/authors&gt;&lt;/contributors&gt;&lt;titles&gt;&lt;title&gt;Oxygen uptake rate in microbial processes: An overview&lt;/title&gt;&lt;secondary-title&gt;Biochemical Engineering Journal&lt;/secondary-title&gt;&lt;/titles&gt;&lt;periodical&gt;&lt;full-title&gt;Biochemical Engineering Journal&lt;/full-title&gt;&lt;abbr-1&gt;Biochem. Eng. J.&lt;/abbr-1&gt;&lt;/periodical&gt;&lt;pages&gt;289-307&lt;/pages&gt;&lt;volume&gt;49&lt;/volume&gt;&lt;number&gt;3&lt;/number&gt;&lt;keywords&gt;&lt;keyword&gt;Oxygen uptake rate&lt;/keyword&gt;&lt;keyword&gt;Oxygen transfer rate&lt;/keyword&gt;&lt;keyword&gt;Bioprocesses description&lt;/keyword&gt;&lt;keyword&gt;Bioreactor design&lt;/keyword&gt;&lt;keyword&gt;Scale-up&lt;/keyword&gt;&lt;/keywords&gt;&lt;dates&gt;&lt;year&gt;2010&lt;/year&gt;&lt;pub-dates&gt;&lt;date&gt;2010/05/15/&lt;/date&gt;&lt;/pub-dates&gt;&lt;/dates&gt;&lt;isbn&gt;1369-703X&lt;/isbn&gt;&lt;urls&gt;&lt;related-urls&gt;&lt;url&gt;http://www.sciencedirect.com/science/article/pii/S1369703X10000380&lt;/url&gt;&lt;/related-urls&gt;&lt;/urls&gt;&lt;electronic-resource-num&gt;https://doi.org/10.1016/j.bej.2010.01.011&lt;/electronic-resource-num&gt;&lt;/record&gt;&lt;/Cite&gt;&lt;/EndNote&gt;</w:instrText>
      </w:r>
      <w:r w:rsidRPr="00CB3F08">
        <w:rPr>
          <w:rFonts w:asciiTheme="minorHAnsi" w:eastAsia="MS PGothic" w:hAnsiTheme="minorHAnsi"/>
          <w:color w:val="000000"/>
          <w:sz w:val="22"/>
          <w:szCs w:val="22"/>
          <w:lang w:val="en-US"/>
        </w:rPr>
        <w:fldChar w:fldCharType="separate"/>
      </w:r>
      <w:r w:rsidRPr="00CB3F08">
        <w:rPr>
          <w:rFonts w:asciiTheme="minorHAnsi" w:eastAsia="MS PGothic" w:hAnsiTheme="minorHAnsi"/>
          <w:noProof/>
          <w:color w:val="000000"/>
          <w:sz w:val="22"/>
          <w:szCs w:val="22"/>
          <w:lang w:val="en-US"/>
        </w:rPr>
        <w:t>[3]</w:t>
      </w:r>
      <w:r w:rsidRPr="00CB3F08">
        <w:rPr>
          <w:rFonts w:asciiTheme="minorHAnsi" w:eastAsia="MS PGothic" w:hAnsiTheme="minorHAnsi"/>
          <w:color w:val="000000"/>
          <w:sz w:val="22"/>
          <w:szCs w:val="22"/>
          <w:lang w:val="en-US"/>
        </w:rPr>
        <w:fldChar w:fldCharType="end"/>
      </w:r>
      <w:r w:rsidR="00D309CC">
        <w:rPr>
          <w:rFonts w:asciiTheme="minorHAnsi" w:eastAsia="MS PGothic" w:hAnsiTheme="minorHAnsi"/>
          <w:color w:val="000000"/>
          <w:sz w:val="22"/>
          <w:szCs w:val="22"/>
          <w:lang w:val="en-US"/>
        </w:rPr>
        <w:t>, affecting culture performance</w:t>
      </w:r>
      <w:r w:rsidRPr="00CB3F08">
        <w:rPr>
          <w:rFonts w:asciiTheme="minorHAnsi" w:eastAsia="MS PGothic" w:hAnsiTheme="minorHAnsi"/>
          <w:color w:val="000000"/>
          <w:sz w:val="22"/>
          <w:szCs w:val="22"/>
          <w:lang w:val="en-US"/>
        </w:rPr>
        <w:t xml:space="preserve">. The objective of this work is to study the effect of fluid-dynamic conditions in STBR </w:t>
      </w:r>
      <w:r w:rsidR="00D309CC">
        <w:rPr>
          <w:rFonts w:asciiTheme="minorHAnsi" w:eastAsia="MS PGothic" w:hAnsiTheme="minorHAnsi"/>
          <w:color w:val="000000"/>
          <w:sz w:val="22"/>
          <w:szCs w:val="22"/>
          <w:lang w:val="en-US"/>
        </w:rPr>
        <w:t>on</w:t>
      </w:r>
      <w:r w:rsidRPr="00CB3F08">
        <w:rPr>
          <w:rFonts w:asciiTheme="minorHAnsi" w:eastAsia="MS PGothic" w:hAnsiTheme="minorHAnsi"/>
          <w:color w:val="000000"/>
          <w:sz w:val="22"/>
          <w:szCs w:val="22"/>
          <w:lang w:val="en-US"/>
        </w:rPr>
        <w:t xml:space="preserve"> </w:t>
      </w:r>
      <w:r w:rsidRPr="00D309CC">
        <w:rPr>
          <w:rFonts w:asciiTheme="minorHAnsi" w:eastAsia="MS PGothic" w:hAnsiTheme="minorHAnsi"/>
          <w:i/>
          <w:color w:val="000000"/>
          <w:sz w:val="22"/>
          <w:szCs w:val="22"/>
          <w:lang w:val="en-US"/>
        </w:rPr>
        <w:t>S.</w:t>
      </w:r>
      <w:r w:rsidR="00D309CC" w:rsidRPr="00D309CC">
        <w:rPr>
          <w:rFonts w:asciiTheme="minorHAnsi" w:eastAsia="MS PGothic" w:hAnsiTheme="minorHAnsi"/>
          <w:i/>
          <w:color w:val="000000"/>
          <w:sz w:val="22"/>
          <w:szCs w:val="22"/>
          <w:lang w:val="en-US"/>
        </w:rPr>
        <w:t xml:space="preserve"> </w:t>
      </w:r>
      <w:r w:rsidRPr="00D309CC">
        <w:rPr>
          <w:rFonts w:asciiTheme="minorHAnsi" w:eastAsia="MS PGothic" w:hAnsiTheme="minorHAnsi"/>
          <w:i/>
          <w:color w:val="000000"/>
          <w:sz w:val="22"/>
          <w:szCs w:val="22"/>
          <w:lang w:val="en-US"/>
        </w:rPr>
        <w:t>blattae</w:t>
      </w:r>
      <w:r w:rsidRPr="00CB3F08">
        <w:rPr>
          <w:rFonts w:asciiTheme="minorHAnsi" w:eastAsia="MS PGothic" w:hAnsiTheme="minorHAnsi"/>
          <w:color w:val="000000"/>
          <w:sz w:val="22"/>
          <w:szCs w:val="22"/>
          <w:lang w:val="en-US"/>
        </w:rPr>
        <w:t xml:space="preserve"> (p424IbPSO) cultures</w:t>
      </w:r>
      <w:r w:rsidR="00D309CC">
        <w:rPr>
          <w:rFonts w:asciiTheme="minorHAnsi" w:eastAsia="MS PGothic" w:hAnsiTheme="minorHAnsi"/>
          <w:color w:val="000000"/>
          <w:sz w:val="22"/>
          <w:szCs w:val="22"/>
          <w:lang w:val="en-US"/>
        </w:rPr>
        <w:t xml:space="preserve"> for the production of isobutanol</w:t>
      </w:r>
      <w:r w:rsidRPr="00CB3F08">
        <w:rPr>
          <w:rFonts w:asciiTheme="minorHAnsi" w:eastAsia="MS PGothic" w:hAnsiTheme="minorHAnsi"/>
          <w:color w:val="000000"/>
          <w:sz w:val="22"/>
          <w:szCs w:val="22"/>
          <w:lang w:val="en-US"/>
        </w:rPr>
        <w:t>.</w:t>
      </w:r>
    </w:p>
    <w:p w14:paraId="568750DB" w14:textId="77777777" w:rsidR="00BE2F56" w:rsidRPr="00CB3F08" w:rsidRDefault="00BE2F56" w:rsidP="00BE2F56">
      <w:pPr>
        <w:snapToGrid w:val="0"/>
        <w:spacing w:after="120"/>
        <w:rPr>
          <w:rFonts w:asciiTheme="minorHAnsi" w:eastAsia="MS PGothic" w:hAnsiTheme="minorHAnsi"/>
          <w:color w:val="000000"/>
          <w:sz w:val="22"/>
          <w:szCs w:val="22"/>
          <w:lang w:val="en-US"/>
        </w:rPr>
      </w:pPr>
      <w:r w:rsidRPr="00CB3F08">
        <w:rPr>
          <w:rFonts w:asciiTheme="minorHAnsi" w:eastAsia="MS PGothic" w:hAnsiTheme="minorHAnsi"/>
          <w:b/>
          <w:bCs/>
          <w:color w:val="000000"/>
          <w:sz w:val="22"/>
          <w:szCs w:val="22"/>
          <w:lang w:val="en-US"/>
        </w:rPr>
        <w:t>2. Methods</w:t>
      </w:r>
    </w:p>
    <w:p w14:paraId="2035C823" w14:textId="77777777" w:rsidR="00BE2F56" w:rsidRPr="00CB3F08" w:rsidRDefault="00BE2F56" w:rsidP="00BE2F56">
      <w:pPr>
        <w:snapToGrid w:val="0"/>
        <w:spacing w:after="120"/>
        <w:rPr>
          <w:rFonts w:asciiTheme="minorHAnsi" w:eastAsia="MS PGothic" w:hAnsiTheme="minorHAnsi"/>
          <w:color w:val="000000"/>
          <w:sz w:val="22"/>
          <w:szCs w:val="22"/>
          <w:lang w:val="en-US"/>
        </w:rPr>
      </w:pPr>
      <w:r w:rsidRPr="00CB3F08">
        <w:rPr>
          <w:rFonts w:asciiTheme="minorHAnsi" w:eastAsia="MS PGothic" w:hAnsiTheme="minorHAnsi"/>
          <w:color w:val="000000"/>
          <w:sz w:val="22"/>
          <w:szCs w:val="22"/>
          <w:lang w:val="en-US"/>
        </w:rPr>
        <w:t>Seven STBR cultures of S.blattae (p424IbPSO)</w:t>
      </w:r>
      <w:r w:rsidRPr="00CB3F08">
        <w:rPr>
          <w:rFonts w:asciiTheme="minorHAnsi" w:eastAsia="MS PGothic" w:hAnsiTheme="minorHAnsi"/>
          <w:color w:val="000000"/>
          <w:sz w:val="22"/>
          <w:szCs w:val="22"/>
          <w:lang w:val="en-US"/>
        </w:rPr>
        <w:fldChar w:fldCharType="begin"/>
      </w:r>
      <w:r w:rsidRPr="00CB3F08">
        <w:rPr>
          <w:rFonts w:asciiTheme="minorHAnsi" w:eastAsia="MS PGothic" w:hAnsiTheme="minorHAnsi"/>
          <w:color w:val="000000"/>
          <w:sz w:val="22"/>
          <w:szCs w:val="22"/>
          <w:lang w:val="en-US"/>
        </w:rPr>
        <w:instrText xml:space="preserve"> ADDIN EN.CITE &lt;EndNote&gt;&lt;Cite&gt;&lt;Author&gt;Acedos&lt;/Author&gt;&lt;Year&gt;2018&lt;/Year&gt;&lt;RecNum&gt;159&lt;/RecNum&gt;&lt;DisplayText&gt;[4]&lt;/DisplayText&gt;&lt;record&gt;&lt;rec-number&gt;159&lt;/rec-number&gt;&lt;foreign-keys&gt;&lt;key app="EN" db-id="t0pr50wxuvfxfde99v5vwew9ddrex2set5rr" timestamp="1519649908"&gt;159&lt;/key&gt;&lt;/foreign-keys&gt;&lt;ref-type name="Journal Article"&gt;17&lt;/ref-type&gt;&lt;contributors&gt;&lt;authors&gt;&lt;author&gt;Acedos, Miguel G.&lt;/author&gt;&lt;author&gt;Ramon, Alberto&lt;/author&gt;&lt;author&gt;de la Morena, Susana&lt;/author&gt;&lt;author&gt;Santos, Victoria E.&lt;/author&gt;&lt;author&gt;Garcia-Ochoa, Felix&lt;/author&gt;&lt;/authors&gt;&lt;/contributors&gt;&lt;titles&gt;&lt;title&gt;&lt;style face="normal" font="default" size="100%"&gt;Isobutanol production by a recombinant biocatalyst &lt;/style&gt;&lt;style face="italic" font="default" size="100%"&gt;Shimwellia blattae&lt;/style&gt;&lt;style face="normal" font="default" size="100%"&gt; (p424IbPSO): Study of the operational conditions&lt;/style&gt;&lt;/title&gt;&lt;secondary-title&gt;Biochemical Engineering Journal&lt;/secondary-title&gt;&lt;/titles&gt;&lt;periodical&gt;&lt;full-title&gt;Biochemical Engineering Journal&lt;/full-title&gt;&lt;abbr-1&gt;Biochem. Eng. J.&lt;/abbr-1&gt;&lt;/periodical&gt;&lt;pages&gt;21-27&lt;/pages&gt;&lt;volume&gt;133&lt;/volume&gt;&lt;keywords&gt;&lt;keyword&gt;Isobutanol&lt;/keyword&gt;&lt;keyword&gt;Glucose&lt;/keyword&gt;&lt;keyword&gt;Medium composition&lt;/keyword&gt;&lt;keyword&gt;Oxygen availability&lt;/keyword&gt;&lt;keyword&gt;pH strategy&lt;/keyword&gt;&lt;/keywords&gt;&lt;dates&gt;&lt;year&gt;2018&lt;/year&gt;&lt;pub-dates&gt;&lt;date&gt;2018/05/15/&lt;/date&gt;&lt;/pub-dates&gt;&lt;/dates&gt;&lt;isbn&gt;1369-703X&lt;/isbn&gt;&lt;urls&gt;&lt;related-urls&gt;&lt;url&gt;http://www.sciencedirect.com/science/article/pii/S1369703X18300470&lt;/url&gt;&lt;/related-urls&gt;&lt;/urls&gt;&lt;electronic-resource-num&gt;https://doi.org/10.1016/j.bej.2018.02.002&lt;/electronic-resource-num&gt;&lt;/record&gt;&lt;/Cite&gt;&lt;/EndNote&gt;</w:instrText>
      </w:r>
      <w:r w:rsidRPr="00CB3F08">
        <w:rPr>
          <w:rFonts w:asciiTheme="minorHAnsi" w:eastAsia="MS PGothic" w:hAnsiTheme="minorHAnsi"/>
          <w:color w:val="000000"/>
          <w:sz w:val="22"/>
          <w:szCs w:val="22"/>
          <w:lang w:val="en-US"/>
        </w:rPr>
        <w:fldChar w:fldCharType="separate"/>
      </w:r>
      <w:r w:rsidRPr="00CB3F08">
        <w:rPr>
          <w:rFonts w:asciiTheme="minorHAnsi" w:eastAsia="MS PGothic" w:hAnsiTheme="minorHAnsi"/>
          <w:noProof/>
          <w:color w:val="000000"/>
          <w:sz w:val="22"/>
          <w:szCs w:val="22"/>
          <w:lang w:val="en-US"/>
        </w:rPr>
        <w:t>[4]</w:t>
      </w:r>
      <w:r w:rsidRPr="00CB3F08">
        <w:rPr>
          <w:rFonts w:asciiTheme="minorHAnsi" w:eastAsia="MS PGothic" w:hAnsiTheme="minorHAnsi"/>
          <w:color w:val="000000"/>
          <w:sz w:val="22"/>
          <w:szCs w:val="22"/>
          <w:lang w:val="en-US"/>
        </w:rPr>
        <w:fldChar w:fldCharType="end"/>
      </w:r>
      <w:r w:rsidRPr="00CB3F08">
        <w:rPr>
          <w:rFonts w:asciiTheme="minorHAnsi" w:eastAsia="MS PGothic" w:hAnsiTheme="minorHAnsi"/>
          <w:color w:val="000000"/>
          <w:sz w:val="22"/>
          <w:szCs w:val="22"/>
          <w:lang w:val="en-US"/>
        </w:rPr>
        <w:t xml:space="preserve"> strain were carried out under different fluid-dynamic conditions, changing the stirrer speed from 100 to 1200 rpm and remain</w:t>
      </w:r>
      <w:r w:rsidR="00D309CC">
        <w:rPr>
          <w:rFonts w:asciiTheme="minorHAnsi" w:eastAsia="MS PGothic" w:hAnsiTheme="minorHAnsi"/>
          <w:color w:val="000000"/>
          <w:sz w:val="22"/>
          <w:szCs w:val="22"/>
          <w:lang w:val="en-US"/>
        </w:rPr>
        <w:t>ing</w:t>
      </w:r>
      <w:r w:rsidRPr="00CB3F08">
        <w:rPr>
          <w:rFonts w:asciiTheme="minorHAnsi" w:eastAsia="MS PGothic" w:hAnsiTheme="minorHAnsi"/>
          <w:color w:val="000000"/>
          <w:sz w:val="22"/>
          <w:szCs w:val="22"/>
          <w:lang w:val="en-US"/>
        </w:rPr>
        <w:t xml:space="preserve"> constant the air flow (1vvm). The bacteria growth were measured by spectrophotometer analysis and the cell viability evaluated by total viable count technique. The cell morphology was also evaluated by electron microscope observations. During the growth, the time course of glucose, isobutanol and by-products were measured by HPLC analysis. The k</w:t>
      </w:r>
      <w:r w:rsidRPr="00CB3F08">
        <w:rPr>
          <w:rFonts w:asciiTheme="minorHAnsi" w:eastAsia="MS PGothic" w:hAnsiTheme="minorHAnsi"/>
          <w:color w:val="000000"/>
          <w:sz w:val="22"/>
          <w:szCs w:val="22"/>
          <w:vertAlign w:val="subscript"/>
          <w:lang w:val="en-US"/>
        </w:rPr>
        <w:t>L</w:t>
      </w:r>
      <w:r w:rsidRPr="00CB3F08">
        <w:rPr>
          <w:rFonts w:asciiTheme="minorHAnsi" w:eastAsia="MS PGothic" w:hAnsiTheme="minorHAnsi"/>
          <w:color w:val="000000"/>
          <w:sz w:val="22"/>
          <w:szCs w:val="22"/>
          <w:lang w:val="en-US"/>
        </w:rPr>
        <w:t xml:space="preserve">a </w:t>
      </w:r>
      <w:r w:rsidR="00D309CC">
        <w:rPr>
          <w:rFonts w:asciiTheme="minorHAnsi" w:eastAsia="MS PGothic" w:hAnsiTheme="minorHAnsi"/>
          <w:color w:val="000000"/>
          <w:sz w:val="22"/>
          <w:szCs w:val="22"/>
          <w:lang w:val="en-US"/>
        </w:rPr>
        <w:t>values were</w:t>
      </w:r>
      <w:r w:rsidRPr="00CB3F08">
        <w:rPr>
          <w:rFonts w:asciiTheme="minorHAnsi" w:eastAsia="MS PGothic" w:hAnsiTheme="minorHAnsi"/>
          <w:color w:val="000000"/>
          <w:sz w:val="22"/>
          <w:szCs w:val="22"/>
          <w:lang w:val="en-US"/>
        </w:rPr>
        <w:t xml:space="preserve"> estimated for the seven experiments</w:t>
      </w:r>
      <w:r w:rsidR="00D309CC">
        <w:rPr>
          <w:rFonts w:asciiTheme="minorHAnsi" w:eastAsia="MS PGothic" w:hAnsiTheme="minorHAnsi"/>
          <w:color w:val="000000"/>
          <w:sz w:val="22"/>
          <w:szCs w:val="22"/>
          <w:lang w:val="en-US"/>
        </w:rPr>
        <w:t xml:space="preserve"> under different conditions</w:t>
      </w:r>
      <w:r w:rsidRPr="00CB3F08">
        <w:rPr>
          <w:rFonts w:asciiTheme="minorHAnsi" w:eastAsia="MS PGothic" w:hAnsiTheme="minorHAnsi"/>
          <w:color w:val="000000"/>
          <w:sz w:val="22"/>
          <w:szCs w:val="22"/>
          <w:lang w:val="en-US"/>
        </w:rPr>
        <w:t xml:space="preserve">, </w:t>
      </w:r>
      <w:r w:rsidR="00D309CC">
        <w:rPr>
          <w:rFonts w:asciiTheme="minorHAnsi" w:eastAsia="MS PGothic" w:hAnsiTheme="minorHAnsi"/>
          <w:color w:val="000000"/>
          <w:sz w:val="22"/>
          <w:szCs w:val="22"/>
          <w:lang w:val="en-US"/>
        </w:rPr>
        <w:t xml:space="preserve">and </w:t>
      </w:r>
      <w:r w:rsidRPr="00CB3F08">
        <w:rPr>
          <w:rFonts w:asciiTheme="minorHAnsi" w:eastAsia="MS PGothic" w:hAnsiTheme="minorHAnsi"/>
          <w:color w:val="000000"/>
          <w:sz w:val="22"/>
          <w:szCs w:val="22"/>
          <w:lang w:val="en-US"/>
        </w:rPr>
        <w:t>OTR, OUR</w:t>
      </w:r>
      <w:r w:rsidRPr="00CB3F08">
        <w:rPr>
          <w:rFonts w:asciiTheme="minorHAnsi" w:eastAsia="MS PGothic" w:hAnsiTheme="minorHAnsi"/>
          <w:color w:val="000000"/>
          <w:sz w:val="22"/>
          <w:szCs w:val="22"/>
          <w:vertAlign w:val="subscript"/>
          <w:lang w:val="en-US"/>
        </w:rPr>
        <w:t>max</w:t>
      </w:r>
      <w:r w:rsidRPr="00CB3F08">
        <w:rPr>
          <w:rFonts w:asciiTheme="minorHAnsi" w:eastAsia="MS PGothic" w:hAnsiTheme="minorHAnsi"/>
          <w:color w:val="000000"/>
          <w:sz w:val="22"/>
          <w:szCs w:val="22"/>
          <w:lang w:val="en-US"/>
        </w:rPr>
        <w:t xml:space="preserve"> and qO</w:t>
      </w:r>
      <w:r w:rsidRPr="00CB3F08">
        <w:rPr>
          <w:rFonts w:asciiTheme="minorHAnsi" w:eastAsia="MS PGothic" w:hAnsiTheme="minorHAnsi"/>
          <w:color w:val="000000"/>
          <w:sz w:val="22"/>
          <w:szCs w:val="22"/>
          <w:vertAlign w:val="subscript"/>
          <w:lang w:val="en-US"/>
        </w:rPr>
        <w:t>2</w:t>
      </w:r>
      <w:r w:rsidRPr="00CB3F08">
        <w:rPr>
          <w:rFonts w:asciiTheme="minorHAnsi" w:eastAsia="MS PGothic" w:hAnsiTheme="minorHAnsi"/>
          <w:color w:val="000000"/>
          <w:sz w:val="22"/>
          <w:szCs w:val="22"/>
          <w:lang w:val="en-US"/>
        </w:rPr>
        <w:t xml:space="preserve"> were also calculated</w:t>
      </w:r>
      <w:r w:rsidR="00D309CC">
        <w:rPr>
          <w:rFonts w:asciiTheme="minorHAnsi" w:eastAsia="MS PGothic" w:hAnsiTheme="minorHAnsi"/>
          <w:color w:val="000000"/>
          <w:sz w:val="22"/>
          <w:szCs w:val="22"/>
          <w:lang w:val="en-US"/>
        </w:rPr>
        <w:t xml:space="preserve"> from </w:t>
      </w:r>
      <w:r w:rsidR="00D309CC" w:rsidRPr="00CB3F08">
        <w:rPr>
          <w:rFonts w:asciiTheme="minorHAnsi" w:eastAsia="MS PGothic" w:hAnsiTheme="minorHAnsi"/>
          <w:color w:val="000000"/>
          <w:sz w:val="22"/>
          <w:szCs w:val="22"/>
          <w:lang w:val="en-US"/>
        </w:rPr>
        <w:t>k</w:t>
      </w:r>
      <w:r w:rsidR="00D309CC" w:rsidRPr="00CB3F08">
        <w:rPr>
          <w:rFonts w:asciiTheme="minorHAnsi" w:eastAsia="MS PGothic" w:hAnsiTheme="minorHAnsi"/>
          <w:color w:val="000000"/>
          <w:sz w:val="22"/>
          <w:szCs w:val="22"/>
          <w:vertAlign w:val="subscript"/>
          <w:lang w:val="en-US"/>
        </w:rPr>
        <w:t>L</w:t>
      </w:r>
      <w:r w:rsidR="00D309CC" w:rsidRPr="00CB3F08">
        <w:rPr>
          <w:rFonts w:asciiTheme="minorHAnsi" w:eastAsia="MS PGothic" w:hAnsiTheme="minorHAnsi"/>
          <w:color w:val="000000"/>
          <w:sz w:val="22"/>
          <w:szCs w:val="22"/>
          <w:lang w:val="en-US"/>
        </w:rPr>
        <w:t>a</w:t>
      </w:r>
      <w:r w:rsidR="00D309CC">
        <w:rPr>
          <w:rFonts w:asciiTheme="minorHAnsi" w:eastAsia="MS PGothic" w:hAnsiTheme="minorHAnsi"/>
          <w:color w:val="000000"/>
          <w:sz w:val="22"/>
          <w:szCs w:val="22"/>
          <w:lang w:val="en-US"/>
        </w:rPr>
        <w:t xml:space="preserve"> values and the DO concentration measurements with time</w:t>
      </w:r>
      <w:r w:rsidRPr="00CB3F08">
        <w:rPr>
          <w:rFonts w:asciiTheme="minorHAnsi" w:eastAsia="MS PGothic" w:hAnsiTheme="minorHAnsi"/>
          <w:color w:val="000000"/>
          <w:sz w:val="22"/>
          <w:szCs w:val="22"/>
          <w:lang w:val="en-US"/>
        </w:rPr>
        <w:t xml:space="preserve">. The isobutanol production in resting cells state was also </w:t>
      </w:r>
      <w:r w:rsidR="00D309CC">
        <w:rPr>
          <w:rFonts w:asciiTheme="minorHAnsi" w:eastAsia="MS PGothic" w:hAnsiTheme="minorHAnsi"/>
          <w:color w:val="000000"/>
          <w:sz w:val="22"/>
          <w:szCs w:val="22"/>
          <w:lang w:val="en-US"/>
        </w:rPr>
        <w:t xml:space="preserve">studied employing </w:t>
      </w:r>
      <w:r w:rsidRPr="00CB3F08">
        <w:rPr>
          <w:rFonts w:asciiTheme="minorHAnsi" w:eastAsia="MS PGothic" w:hAnsiTheme="minorHAnsi"/>
          <w:color w:val="000000"/>
          <w:sz w:val="22"/>
          <w:szCs w:val="22"/>
          <w:lang w:val="en-US"/>
        </w:rPr>
        <w:t>cells collected from cultures under different fluid-dynamic conditions</w:t>
      </w:r>
      <w:r w:rsidR="00D309CC">
        <w:rPr>
          <w:rFonts w:asciiTheme="minorHAnsi" w:eastAsia="MS PGothic" w:hAnsiTheme="minorHAnsi"/>
          <w:color w:val="000000"/>
          <w:sz w:val="22"/>
          <w:szCs w:val="22"/>
          <w:lang w:val="en-US"/>
        </w:rPr>
        <w:t xml:space="preserve"> and growth times</w:t>
      </w:r>
      <w:r w:rsidRPr="00CB3F08">
        <w:rPr>
          <w:rFonts w:asciiTheme="minorHAnsi" w:eastAsia="MS PGothic" w:hAnsiTheme="minorHAnsi"/>
          <w:color w:val="000000"/>
          <w:sz w:val="22"/>
          <w:szCs w:val="22"/>
          <w:lang w:val="en-US"/>
        </w:rPr>
        <w:t>.</w:t>
      </w:r>
    </w:p>
    <w:p w14:paraId="4A4BB3BE" w14:textId="77777777" w:rsidR="00BE2F56" w:rsidRPr="00CB3F08" w:rsidRDefault="00BE2F56" w:rsidP="00BE2F56">
      <w:pPr>
        <w:snapToGrid w:val="0"/>
        <w:spacing w:before="240" w:line="300" w:lineRule="auto"/>
        <w:rPr>
          <w:rFonts w:asciiTheme="minorHAnsi" w:eastAsia="MS PGothic" w:hAnsiTheme="minorHAnsi"/>
          <w:color w:val="000000"/>
          <w:sz w:val="22"/>
          <w:szCs w:val="22"/>
          <w:lang w:val="en-US"/>
        </w:rPr>
      </w:pPr>
      <w:r w:rsidRPr="00CB3F08">
        <w:rPr>
          <w:rFonts w:asciiTheme="minorHAnsi" w:eastAsia="MS PGothic" w:hAnsiTheme="minorHAnsi"/>
          <w:b/>
          <w:bCs/>
          <w:color w:val="000000"/>
          <w:sz w:val="22"/>
          <w:szCs w:val="22"/>
          <w:lang w:val="en-US"/>
        </w:rPr>
        <w:t>3. Results and discussion</w:t>
      </w:r>
    </w:p>
    <w:p w14:paraId="553B4F5F" w14:textId="77777777" w:rsidR="00AF4126" w:rsidRDefault="00BE2F56" w:rsidP="00BE2F56">
      <w:pPr>
        <w:snapToGrid w:val="0"/>
        <w:spacing w:after="120"/>
        <w:rPr>
          <w:rFonts w:asciiTheme="minorHAnsi" w:eastAsia="MS PGothic" w:hAnsiTheme="minorHAnsi"/>
          <w:color w:val="000000"/>
          <w:sz w:val="22"/>
          <w:szCs w:val="22"/>
          <w:lang w:val="en-US"/>
        </w:rPr>
      </w:pPr>
      <w:r w:rsidRPr="00CB3F08">
        <w:rPr>
          <w:rFonts w:asciiTheme="minorHAnsi" w:eastAsia="MS PGothic" w:hAnsiTheme="minorHAnsi"/>
          <w:color w:val="000000"/>
          <w:sz w:val="22"/>
          <w:szCs w:val="22"/>
          <w:lang w:val="en-US"/>
        </w:rPr>
        <w:t>The b</w:t>
      </w:r>
      <w:r w:rsidR="00D309CC">
        <w:rPr>
          <w:rFonts w:asciiTheme="minorHAnsi" w:eastAsia="MS PGothic" w:hAnsiTheme="minorHAnsi"/>
          <w:color w:val="000000"/>
          <w:sz w:val="22"/>
          <w:szCs w:val="22"/>
          <w:lang w:val="en-US"/>
        </w:rPr>
        <w:t>iomass</w:t>
      </w:r>
      <w:r w:rsidRPr="00CB3F08">
        <w:rPr>
          <w:rFonts w:asciiTheme="minorHAnsi" w:eastAsia="MS PGothic" w:hAnsiTheme="minorHAnsi"/>
          <w:color w:val="000000"/>
          <w:sz w:val="22"/>
          <w:szCs w:val="22"/>
          <w:lang w:val="en-US"/>
        </w:rPr>
        <w:t xml:space="preserve"> growth </w:t>
      </w:r>
      <w:r w:rsidR="00D309CC">
        <w:rPr>
          <w:rFonts w:asciiTheme="minorHAnsi" w:eastAsia="MS PGothic" w:hAnsiTheme="minorHAnsi"/>
          <w:color w:val="000000"/>
          <w:sz w:val="22"/>
          <w:szCs w:val="22"/>
          <w:lang w:val="en-US"/>
        </w:rPr>
        <w:t xml:space="preserve">rate </w:t>
      </w:r>
      <w:r w:rsidRPr="00CB3F08">
        <w:rPr>
          <w:rFonts w:asciiTheme="minorHAnsi" w:eastAsia="MS PGothic" w:hAnsiTheme="minorHAnsi"/>
          <w:color w:val="000000"/>
          <w:sz w:val="22"/>
          <w:szCs w:val="22"/>
          <w:lang w:val="en-US"/>
        </w:rPr>
        <w:t xml:space="preserve">increases </w:t>
      </w:r>
      <w:r w:rsidR="00D309CC">
        <w:rPr>
          <w:rFonts w:asciiTheme="minorHAnsi" w:eastAsia="MS PGothic" w:hAnsiTheme="minorHAnsi"/>
          <w:color w:val="000000"/>
          <w:sz w:val="22"/>
          <w:szCs w:val="22"/>
          <w:lang w:val="en-US"/>
        </w:rPr>
        <w:t xml:space="preserve">in the runs carried out employing stirrer speeds between </w:t>
      </w:r>
      <w:r w:rsidRPr="00CB3F08">
        <w:rPr>
          <w:rFonts w:asciiTheme="minorHAnsi" w:eastAsia="MS PGothic" w:hAnsiTheme="minorHAnsi"/>
          <w:color w:val="000000"/>
          <w:sz w:val="22"/>
          <w:szCs w:val="22"/>
          <w:lang w:val="en-US"/>
        </w:rPr>
        <w:t xml:space="preserve">100 </w:t>
      </w:r>
      <w:r w:rsidR="00D309CC">
        <w:rPr>
          <w:rFonts w:asciiTheme="minorHAnsi" w:eastAsia="MS PGothic" w:hAnsiTheme="minorHAnsi"/>
          <w:color w:val="000000"/>
          <w:sz w:val="22"/>
          <w:szCs w:val="22"/>
          <w:lang w:val="en-US"/>
        </w:rPr>
        <w:t>and</w:t>
      </w:r>
      <w:r w:rsidRPr="00CB3F08">
        <w:rPr>
          <w:rFonts w:asciiTheme="minorHAnsi" w:eastAsia="MS PGothic" w:hAnsiTheme="minorHAnsi"/>
          <w:color w:val="000000"/>
          <w:sz w:val="22"/>
          <w:szCs w:val="22"/>
          <w:lang w:val="en-US"/>
        </w:rPr>
        <w:t xml:space="preserve"> 600 rpm</w:t>
      </w:r>
      <w:r w:rsidR="00D309CC">
        <w:rPr>
          <w:rFonts w:asciiTheme="minorHAnsi" w:eastAsia="MS PGothic" w:hAnsiTheme="minorHAnsi"/>
          <w:color w:val="000000"/>
          <w:sz w:val="22"/>
          <w:szCs w:val="22"/>
          <w:lang w:val="en-US"/>
        </w:rPr>
        <w:t>,</w:t>
      </w:r>
      <w:r w:rsidRPr="00CB3F08">
        <w:rPr>
          <w:rFonts w:asciiTheme="minorHAnsi" w:eastAsia="MS PGothic" w:hAnsiTheme="minorHAnsi"/>
          <w:color w:val="000000"/>
          <w:sz w:val="22"/>
          <w:szCs w:val="22"/>
          <w:lang w:val="en-US"/>
        </w:rPr>
        <w:t xml:space="preserve"> and remain constant </w:t>
      </w:r>
      <w:r w:rsidR="00D309CC">
        <w:rPr>
          <w:rFonts w:asciiTheme="minorHAnsi" w:eastAsia="MS PGothic" w:hAnsiTheme="minorHAnsi"/>
          <w:color w:val="000000"/>
          <w:sz w:val="22"/>
          <w:szCs w:val="22"/>
          <w:lang w:val="en-US"/>
        </w:rPr>
        <w:t xml:space="preserve">in the runs performed </w:t>
      </w:r>
      <w:r w:rsidRPr="00CB3F08">
        <w:rPr>
          <w:rFonts w:asciiTheme="minorHAnsi" w:eastAsia="MS PGothic" w:hAnsiTheme="minorHAnsi"/>
          <w:color w:val="000000"/>
          <w:sz w:val="22"/>
          <w:szCs w:val="22"/>
          <w:lang w:val="en-US"/>
        </w:rPr>
        <w:t>from 600 to 1000 rpm. However, the b</w:t>
      </w:r>
      <w:r w:rsidR="00D309CC">
        <w:rPr>
          <w:rFonts w:asciiTheme="minorHAnsi" w:eastAsia="MS PGothic" w:hAnsiTheme="minorHAnsi"/>
          <w:color w:val="000000"/>
          <w:sz w:val="22"/>
          <w:szCs w:val="22"/>
          <w:lang w:val="en-US"/>
        </w:rPr>
        <w:t>iomass</w:t>
      </w:r>
      <w:r w:rsidRPr="00CB3F08">
        <w:rPr>
          <w:rFonts w:asciiTheme="minorHAnsi" w:eastAsia="MS PGothic" w:hAnsiTheme="minorHAnsi"/>
          <w:color w:val="000000"/>
          <w:sz w:val="22"/>
          <w:szCs w:val="22"/>
          <w:lang w:val="en-US"/>
        </w:rPr>
        <w:t xml:space="preserve"> growth </w:t>
      </w:r>
      <w:r w:rsidR="00D309CC">
        <w:rPr>
          <w:rFonts w:asciiTheme="minorHAnsi" w:eastAsia="MS PGothic" w:hAnsiTheme="minorHAnsi"/>
          <w:color w:val="000000"/>
          <w:sz w:val="22"/>
          <w:szCs w:val="22"/>
          <w:lang w:val="en-US"/>
        </w:rPr>
        <w:t xml:space="preserve">rate </w:t>
      </w:r>
      <w:r w:rsidRPr="00CB3F08">
        <w:rPr>
          <w:rFonts w:asciiTheme="minorHAnsi" w:eastAsia="MS PGothic" w:hAnsiTheme="minorHAnsi"/>
          <w:color w:val="000000"/>
          <w:sz w:val="22"/>
          <w:szCs w:val="22"/>
          <w:lang w:val="en-US"/>
        </w:rPr>
        <w:t xml:space="preserve">decreases </w:t>
      </w:r>
      <w:r w:rsidR="00D309CC">
        <w:rPr>
          <w:rFonts w:asciiTheme="minorHAnsi" w:eastAsia="MS PGothic" w:hAnsiTheme="minorHAnsi"/>
          <w:color w:val="000000"/>
          <w:sz w:val="22"/>
          <w:szCs w:val="22"/>
          <w:lang w:val="en-US"/>
        </w:rPr>
        <w:t xml:space="preserve">in </w:t>
      </w:r>
      <w:r w:rsidR="00AF4126">
        <w:rPr>
          <w:rFonts w:asciiTheme="minorHAnsi" w:eastAsia="MS PGothic" w:hAnsiTheme="minorHAnsi"/>
          <w:color w:val="000000"/>
          <w:sz w:val="22"/>
          <w:szCs w:val="22"/>
          <w:lang w:val="en-US"/>
        </w:rPr>
        <w:t>the runs using stirrer speeds higher</w:t>
      </w:r>
      <w:r w:rsidRPr="00CB3F08">
        <w:rPr>
          <w:rFonts w:asciiTheme="minorHAnsi" w:eastAsia="MS PGothic" w:hAnsiTheme="minorHAnsi"/>
          <w:color w:val="000000"/>
          <w:sz w:val="22"/>
          <w:szCs w:val="22"/>
          <w:lang w:val="en-US"/>
        </w:rPr>
        <w:t xml:space="preserve"> than 1000 rpm. The cell viability decreases for high agitation speeds, </w:t>
      </w:r>
      <w:r w:rsidR="00AF4126">
        <w:rPr>
          <w:rFonts w:asciiTheme="minorHAnsi" w:eastAsia="MS PGothic" w:hAnsiTheme="minorHAnsi"/>
          <w:color w:val="000000"/>
          <w:sz w:val="22"/>
          <w:szCs w:val="22"/>
          <w:lang w:val="en-US"/>
        </w:rPr>
        <w:t xml:space="preserve">in the runs conducted at agitation </w:t>
      </w:r>
      <w:r w:rsidRPr="00CB3F08">
        <w:rPr>
          <w:rFonts w:asciiTheme="minorHAnsi" w:eastAsia="MS PGothic" w:hAnsiTheme="minorHAnsi"/>
          <w:color w:val="000000"/>
          <w:sz w:val="22"/>
          <w:szCs w:val="22"/>
          <w:lang w:val="en-US"/>
        </w:rPr>
        <w:t xml:space="preserve">greater than 800 rpm. Cells aggregates, cell damage and cell elongation were also </w:t>
      </w:r>
      <w:r w:rsidR="00AF4126">
        <w:rPr>
          <w:rFonts w:asciiTheme="minorHAnsi" w:eastAsia="MS PGothic" w:hAnsiTheme="minorHAnsi"/>
          <w:color w:val="000000"/>
          <w:sz w:val="22"/>
          <w:szCs w:val="22"/>
          <w:lang w:val="en-US"/>
        </w:rPr>
        <w:t xml:space="preserve">detected, all these phenomena </w:t>
      </w:r>
      <w:r w:rsidRPr="00CB3F08">
        <w:rPr>
          <w:rFonts w:asciiTheme="minorHAnsi" w:eastAsia="MS PGothic" w:hAnsiTheme="minorHAnsi"/>
          <w:color w:val="000000"/>
          <w:sz w:val="22"/>
          <w:szCs w:val="22"/>
          <w:lang w:val="en-US"/>
        </w:rPr>
        <w:t>appear</w:t>
      </w:r>
      <w:r w:rsidR="00AF4126">
        <w:rPr>
          <w:rFonts w:asciiTheme="minorHAnsi" w:eastAsia="MS PGothic" w:hAnsiTheme="minorHAnsi"/>
          <w:color w:val="000000"/>
          <w:sz w:val="22"/>
          <w:szCs w:val="22"/>
          <w:lang w:val="en-US"/>
        </w:rPr>
        <w:t>ing</w:t>
      </w:r>
      <w:r w:rsidRPr="00CB3F08">
        <w:rPr>
          <w:rFonts w:asciiTheme="minorHAnsi" w:eastAsia="MS PGothic" w:hAnsiTheme="minorHAnsi"/>
          <w:color w:val="000000"/>
          <w:sz w:val="22"/>
          <w:szCs w:val="22"/>
          <w:lang w:val="en-US"/>
        </w:rPr>
        <w:t xml:space="preserve"> for high agitation speeds. The increases of stirrer speeds produces an increase in the OTR </w:t>
      </w:r>
      <w:r w:rsidR="00AF4126">
        <w:rPr>
          <w:rFonts w:asciiTheme="minorHAnsi" w:eastAsia="MS PGothic" w:hAnsiTheme="minorHAnsi"/>
          <w:color w:val="000000"/>
          <w:sz w:val="22"/>
          <w:szCs w:val="22"/>
          <w:lang w:val="en-US"/>
        </w:rPr>
        <w:t>values, a</w:t>
      </w:r>
      <w:r w:rsidRPr="00CB3F08">
        <w:rPr>
          <w:rFonts w:asciiTheme="minorHAnsi" w:eastAsia="MS PGothic" w:hAnsiTheme="minorHAnsi"/>
          <w:color w:val="000000"/>
          <w:sz w:val="22"/>
          <w:szCs w:val="22"/>
          <w:lang w:val="en-US"/>
        </w:rPr>
        <w:t>nd</w:t>
      </w:r>
      <w:r w:rsidR="00AF4126">
        <w:rPr>
          <w:rFonts w:asciiTheme="minorHAnsi" w:eastAsia="MS PGothic" w:hAnsiTheme="minorHAnsi"/>
          <w:color w:val="000000"/>
          <w:sz w:val="22"/>
          <w:szCs w:val="22"/>
          <w:lang w:val="en-US"/>
        </w:rPr>
        <w:t>, depending of the conditions, also</w:t>
      </w:r>
      <w:r w:rsidRPr="00CB3F08">
        <w:rPr>
          <w:rFonts w:asciiTheme="minorHAnsi" w:eastAsia="MS PGothic" w:hAnsiTheme="minorHAnsi"/>
          <w:color w:val="000000"/>
          <w:sz w:val="22"/>
          <w:szCs w:val="22"/>
          <w:lang w:val="en-US"/>
        </w:rPr>
        <w:t xml:space="preserve"> in the OUR</w:t>
      </w:r>
      <w:r w:rsidR="00AF4126">
        <w:rPr>
          <w:rFonts w:asciiTheme="minorHAnsi" w:eastAsia="MS PGothic" w:hAnsiTheme="minorHAnsi"/>
          <w:color w:val="000000"/>
          <w:sz w:val="22"/>
          <w:szCs w:val="22"/>
          <w:lang w:val="en-US"/>
        </w:rPr>
        <w:t xml:space="preserve"> values</w:t>
      </w:r>
      <w:r w:rsidRPr="00CB3F08">
        <w:rPr>
          <w:rFonts w:asciiTheme="minorHAnsi" w:eastAsia="MS PGothic" w:hAnsiTheme="minorHAnsi"/>
          <w:color w:val="000000"/>
          <w:sz w:val="22"/>
          <w:szCs w:val="22"/>
          <w:lang w:val="en-US"/>
        </w:rPr>
        <w:t>. When OTR</w:t>
      </w:r>
      <w:r w:rsidR="00AF4126">
        <w:rPr>
          <w:rFonts w:asciiTheme="minorHAnsi" w:eastAsia="MS PGothic" w:hAnsiTheme="minorHAnsi"/>
          <w:color w:val="000000"/>
          <w:sz w:val="22"/>
          <w:szCs w:val="22"/>
          <w:lang w:val="en-US"/>
        </w:rPr>
        <w:t xml:space="preserve"> </w:t>
      </w:r>
      <w:r w:rsidRPr="00CB3F08">
        <w:rPr>
          <w:rFonts w:asciiTheme="minorHAnsi" w:eastAsia="MS PGothic" w:hAnsiTheme="minorHAnsi"/>
          <w:color w:val="000000"/>
          <w:sz w:val="22"/>
          <w:szCs w:val="22"/>
          <w:lang w:val="en-US"/>
        </w:rPr>
        <w:t>&lt;</w:t>
      </w:r>
      <w:r w:rsidR="00AF4126">
        <w:rPr>
          <w:rFonts w:asciiTheme="minorHAnsi" w:eastAsia="MS PGothic" w:hAnsiTheme="minorHAnsi"/>
          <w:color w:val="000000"/>
          <w:sz w:val="22"/>
          <w:szCs w:val="22"/>
          <w:lang w:val="en-US"/>
        </w:rPr>
        <w:t xml:space="preserve"> </w:t>
      </w:r>
      <w:r w:rsidRPr="00CB3F08">
        <w:rPr>
          <w:rFonts w:asciiTheme="minorHAnsi" w:eastAsia="MS PGothic" w:hAnsiTheme="minorHAnsi"/>
          <w:color w:val="000000"/>
          <w:sz w:val="22"/>
          <w:szCs w:val="22"/>
          <w:lang w:val="en-US"/>
        </w:rPr>
        <w:t>OUR</w:t>
      </w:r>
      <w:r w:rsidR="00AF4126">
        <w:rPr>
          <w:rFonts w:asciiTheme="minorHAnsi" w:eastAsia="MS PGothic" w:hAnsiTheme="minorHAnsi"/>
          <w:color w:val="000000"/>
          <w:sz w:val="22"/>
          <w:szCs w:val="22"/>
          <w:lang w:val="en-US"/>
        </w:rPr>
        <w:t xml:space="preserve"> maximum </w:t>
      </w:r>
      <w:r w:rsidR="00AF4126">
        <w:rPr>
          <w:rFonts w:asciiTheme="minorHAnsi" w:eastAsia="MS PGothic" w:hAnsiTheme="minorHAnsi"/>
          <w:color w:val="000000"/>
          <w:sz w:val="22"/>
          <w:szCs w:val="22"/>
          <w:lang w:val="en-US"/>
        </w:rPr>
        <w:lastRenderedPageBreak/>
        <w:t xml:space="preserve">value, the DO concentration </w:t>
      </w:r>
      <w:r w:rsidR="00AF4126" w:rsidRPr="00AF4126">
        <w:rPr>
          <w:rFonts w:asciiTheme="minorHAnsi" w:eastAsia="MS PGothic" w:hAnsiTheme="minorHAnsi"/>
          <w:color w:val="000000"/>
          <w:sz w:val="22"/>
          <w:szCs w:val="22"/>
          <w:lang w:val="en-US"/>
        </w:rPr>
        <w:t>quickly falls to</w:t>
      </w:r>
      <w:r w:rsidR="00AF4126">
        <w:rPr>
          <w:rFonts w:asciiTheme="minorHAnsi" w:eastAsia="MS PGothic" w:hAnsiTheme="minorHAnsi"/>
          <w:color w:val="000000"/>
          <w:sz w:val="22"/>
          <w:szCs w:val="22"/>
          <w:lang w:val="en-US"/>
        </w:rPr>
        <w:t xml:space="preserve"> zero, and the culture</w:t>
      </w:r>
      <w:r w:rsidRPr="00CB3F08">
        <w:rPr>
          <w:rFonts w:asciiTheme="minorHAnsi" w:eastAsia="MS PGothic" w:hAnsiTheme="minorHAnsi"/>
          <w:color w:val="000000"/>
          <w:sz w:val="22"/>
          <w:szCs w:val="22"/>
          <w:lang w:val="en-US"/>
        </w:rPr>
        <w:t xml:space="preserve"> produce</w:t>
      </w:r>
      <w:r w:rsidR="00AF4126">
        <w:rPr>
          <w:rFonts w:asciiTheme="minorHAnsi" w:eastAsia="MS PGothic" w:hAnsiTheme="minorHAnsi"/>
          <w:color w:val="000000"/>
          <w:sz w:val="22"/>
          <w:szCs w:val="22"/>
          <w:lang w:val="en-US"/>
        </w:rPr>
        <w:t>s</w:t>
      </w:r>
      <w:r w:rsidRPr="00CB3F08">
        <w:rPr>
          <w:rFonts w:asciiTheme="minorHAnsi" w:eastAsia="MS PGothic" w:hAnsiTheme="minorHAnsi"/>
          <w:color w:val="000000"/>
          <w:sz w:val="22"/>
          <w:szCs w:val="22"/>
          <w:lang w:val="en-US"/>
        </w:rPr>
        <w:t xml:space="preserve"> more lactic acid, ethanol and isobutanol. On the other hand, when OTR</w:t>
      </w:r>
      <w:r w:rsidR="00AF4126">
        <w:rPr>
          <w:rFonts w:asciiTheme="minorHAnsi" w:eastAsia="MS PGothic" w:hAnsiTheme="minorHAnsi"/>
          <w:color w:val="000000"/>
          <w:sz w:val="22"/>
          <w:szCs w:val="22"/>
          <w:lang w:val="en-US"/>
        </w:rPr>
        <w:t xml:space="preserve"> </w:t>
      </w:r>
      <w:r w:rsidRPr="00CB3F08">
        <w:rPr>
          <w:rFonts w:asciiTheme="minorHAnsi" w:eastAsia="MS PGothic" w:hAnsiTheme="minorHAnsi"/>
          <w:color w:val="000000"/>
          <w:sz w:val="22"/>
          <w:szCs w:val="22"/>
          <w:lang w:val="en-US"/>
        </w:rPr>
        <w:t>&gt;</w:t>
      </w:r>
      <w:r w:rsidR="00AF4126">
        <w:rPr>
          <w:rFonts w:asciiTheme="minorHAnsi" w:eastAsia="MS PGothic" w:hAnsiTheme="minorHAnsi"/>
          <w:color w:val="000000"/>
          <w:sz w:val="22"/>
          <w:szCs w:val="22"/>
          <w:lang w:val="en-US"/>
        </w:rPr>
        <w:t xml:space="preserve"> </w:t>
      </w:r>
      <w:r w:rsidRPr="00CB3F08">
        <w:rPr>
          <w:rFonts w:asciiTheme="minorHAnsi" w:eastAsia="MS PGothic" w:hAnsiTheme="minorHAnsi"/>
          <w:color w:val="000000"/>
          <w:sz w:val="22"/>
          <w:szCs w:val="22"/>
          <w:lang w:val="en-US"/>
        </w:rPr>
        <w:t>OUR</w:t>
      </w:r>
      <w:r w:rsidR="00AF4126">
        <w:rPr>
          <w:rFonts w:asciiTheme="minorHAnsi" w:eastAsia="MS PGothic" w:hAnsiTheme="minorHAnsi"/>
          <w:color w:val="000000"/>
          <w:sz w:val="22"/>
          <w:szCs w:val="22"/>
          <w:lang w:val="en-US"/>
        </w:rPr>
        <w:t xml:space="preserve"> maximum, the culture </w:t>
      </w:r>
      <w:r w:rsidRPr="00CB3F08">
        <w:rPr>
          <w:rFonts w:asciiTheme="minorHAnsi" w:eastAsia="MS PGothic" w:hAnsiTheme="minorHAnsi"/>
          <w:color w:val="000000"/>
          <w:sz w:val="22"/>
          <w:szCs w:val="22"/>
          <w:lang w:val="en-US"/>
        </w:rPr>
        <w:t>produce</w:t>
      </w:r>
      <w:r w:rsidR="00AF4126">
        <w:rPr>
          <w:rFonts w:asciiTheme="minorHAnsi" w:eastAsia="MS PGothic" w:hAnsiTheme="minorHAnsi"/>
          <w:color w:val="000000"/>
          <w:sz w:val="22"/>
          <w:szCs w:val="22"/>
          <w:lang w:val="en-US"/>
        </w:rPr>
        <w:t>s</w:t>
      </w:r>
      <w:r w:rsidRPr="00CB3F08">
        <w:rPr>
          <w:rFonts w:asciiTheme="minorHAnsi" w:eastAsia="MS PGothic" w:hAnsiTheme="minorHAnsi"/>
          <w:color w:val="000000"/>
          <w:sz w:val="22"/>
          <w:szCs w:val="22"/>
          <w:lang w:val="en-US"/>
        </w:rPr>
        <w:t xml:space="preserve"> more acetic acid and biomass. In Figure 1</w:t>
      </w:r>
      <w:r w:rsidR="00AF4126">
        <w:rPr>
          <w:rFonts w:asciiTheme="minorHAnsi" w:eastAsia="MS PGothic" w:hAnsiTheme="minorHAnsi"/>
          <w:color w:val="000000"/>
          <w:sz w:val="22"/>
          <w:szCs w:val="22"/>
          <w:lang w:val="en-US"/>
        </w:rPr>
        <w:t>,</w:t>
      </w:r>
      <w:r w:rsidRPr="00CB3F08">
        <w:rPr>
          <w:rFonts w:asciiTheme="minorHAnsi" w:eastAsia="MS PGothic" w:hAnsiTheme="minorHAnsi"/>
          <w:color w:val="000000"/>
          <w:sz w:val="22"/>
          <w:szCs w:val="22"/>
          <w:lang w:val="en-US"/>
        </w:rPr>
        <w:t xml:space="preserve"> It</w:t>
      </w:r>
      <w:r>
        <w:rPr>
          <w:rFonts w:asciiTheme="minorHAnsi" w:eastAsia="MS PGothic" w:hAnsiTheme="minorHAnsi"/>
          <w:color w:val="000000"/>
          <w:sz w:val="22"/>
          <w:szCs w:val="22"/>
          <w:lang w:val="en-US"/>
        </w:rPr>
        <w:t xml:space="preserve"> can be seen the yield </w:t>
      </w:r>
      <w:r w:rsidR="00AF4126">
        <w:rPr>
          <w:rFonts w:asciiTheme="minorHAnsi" w:eastAsia="MS PGothic" w:hAnsiTheme="minorHAnsi"/>
          <w:color w:val="000000"/>
          <w:sz w:val="22"/>
          <w:szCs w:val="22"/>
          <w:lang w:val="en-US"/>
        </w:rPr>
        <w:t>o</w:t>
      </w:r>
      <w:r>
        <w:rPr>
          <w:rFonts w:asciiTheme="minorHAnsi" w:eastAsia="MS PGothic" w:hAnsiTheme="minorHAnsi"/>
          <w:color w:val="000000"/>
          <w:sz w:val="22"/>
          <w:szCs w:val="22"/>
          <w:lang w:val="en-US"/>
        </w:rPr>
        <w:t xml:space="preserve">f each compound. </w:t>
      </w:r>
    </w:p>
    <w:p w14:paraId="5F60D710" w14:textId="77777777" w:rsidR="00BE2F56" w:rsidRPr="008D0BEB" w:rsidRDefault="00BE2F56" w:rsidP="00BE2F56">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Th</w:t>
      </w:r>
      <w:r w:rsidR="00AF4126">
        <w:rPr>
          <w:rFonts w:asciiTheme="minorHAnsi" w:eastAsia="MS PGothic" w:hAnsiTheme="minorHAnsi"/>
          <w:color w:val="000000"/>
          <w:sz w:val="22"/>
          <w:szCs w:val="22"/>
          <w:lang w:val="en-US"/>
        </w:rPr>
        <w:t>e</w:t>
      </w:r>
      <w:r>
        <w:rPr>
          <w:rFonts w:asciiTheme="minorHAnsi" w:eastAsia="MS PGothic" w:hAnsiTheme="minorHAnsi"/>
          <w:color w:val="000000"/>
          <w:sz w:val="22"/>
          <w:szCs w:val="22"/>
          <w:lang w:val="en-US"/>
        </w:rPr>
        <w:t xml:space="preserve"> </w:t>
      </w:r>
      <w:r w:rsidR="00AF4126">
        <w:rPr>
          <w:rFonts w:asciiTheme="minorHAnsi" w:eastAsia="MS PGothic" w:hAnsiTheme="minorHAnsi"/>
          <w:color w:val="000000"/>
          <w:sz w:val="22"/>
          <w:szCs w:val="22"/>
          <w:lang w:val="en-US"/>
        </w:rPr>
        <w:t xml:space="preserve">same </w:t>
      </w:r>
      <w:r>
        <w:rPr>
          <w:rFonts w:asciiTheme="minorHAnsi" w:eastAsia="MS PGothic" w:hAnsiTheme="minorHAnsi"/>
          <w:color w:val="000000"/>
          <w:sz w:val="22"/>
          <w:szCs w:val="22"/>
          <w:lang w:val="en-US"/>
        </w:rPr>
        <w:t xml:space="preserve">carbon flux distribution </w:t>
      </w:r>
      <w:r w:rsidR="00AF4126">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s</w:t>
      </w:r>
      <w:r w:rsidRPr="009572D3">
        <w:rPr>
          <w:rFonts w:asciiTheme="minorHAnsi" w:eastAsia="MS PGothic" w:hAnsiTheme="minorHAnsi"/>
          <w:color w:val="000000"/>
          <w:sz w:val="22"/>
          <w:szCs w:val="22"/>
          <w:lang w:val="en-US"/>
        </w:rPr>
        <w:t xml:space="preserve"> maintained </w:t>
      </w:r>
      <w:r w:rsidR="00AF4126">
        <w:rPr>
          <w:rFonts w:asciiTheme="minorHAnsi" w:eastAsia="MS PGothic" w:hAnsiTheme="minorHAnsi"/>
          <w:color w:val="000000"/>
          <w:sz w:val="22"/>
          <w:szCs w:val="22"/>
          <w:lang w:val="en-US"/>
        </w:rPr>
        <w:t>when the c</w:t>
      </w:r>
      <w:r w:rsidRPr="009572D3">
        <w:rPr>
          <w:rFonts w:asciiTheme="minorHAnsi" w:eastAsia="MS PGothic" w:hAnsiTheme="minorHAnsi"/>
          <w:color w:val="000000"/>
          <w:sz w:val="22"/>
          <w:szCs w:val="22"/>
          <w:lang w:val="en-US"/>
        </w:rPr>
        <w:t xml:space="preserve">ultures </w:t>
      </w:r>
      <w:r w:rsidR="00AF4126">
        <w:rPr>
          <w:rFonts w:asciiTheme="minorHAnsi" w:eastAsia="MS PGothic" w:hAnsiTheme="minorHAnsi"/>
          <w:color w:val="000000"/>
          <w:sz w:val="22"/>
          <w:szCs w:val="22"/>
          <w:lang w:val="en-US"/>
        </w:rPr>
        <w:t xml:space="preserve">are </w:t>
      </w:r>
      <w:r w:rsidRPr="009572D3">
        <w:rPr>
          <w:rFonts w:asciiTheme="minorHAnsi" w:eastAsia="MS PGothic" w:hAnsiTheme="minorHAnsi"/>
          <w:color w:val="000000"/>
          <w:sz w:val="22"/>
          <w:szCs w:val="22"/>
          <w:lang w:val="en-US"/>
        </w:rPr>
        <w:t>performed on resting cells with cells cultured under different oxygen conditions</w:t>
      </w:r>
      <w:r>
        <w:rPr>
          <w:rFonts w:asciiTheme="minorHAnsi" w:eastAsia="MS PGothic" w:hAnsiTheme="minorHAnsi"/>
          <w:color w:val="000000"/>
          <w:sz w:val="22"/>
          <w:szCs w:val="22"/>
          <w:lang w:val="en-US"/>
        </w:rPr>
        <w:t>.</w:t>
      </w:r>
    </w:p>
    <w:p w14:paraId="21275BB4" w14:textId="77777777" w:rsidR="00BE2F56" w:rsidRPr="00DE0019" w:rsidRDefault="00AF4126" w:rsidP="00BE2F56">
      <w:pPr>
        <w:snapToGrid w:val="0"/>
        <w:spacing w:after="120"/>
        <w:jc w:val="center"/>
        <w:rPr>
          <w:rFonts w:asciiTheme="minorHAnsi" w:eastAsia="MS PGothic" w:hAnsiTheme="minorHAnsi"/>
          <w:color w:val="000000"/>
        </w:rPr>
      </w:pPr>
      <w:r>
        <w:object w:dxaOrig="2620" w:dyaOrig="3820" w14:anchorId="74FD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55pt" o:ole="">
            <v:imagedata r:id="rId10" o:title="" croptop="3742f" cropbottom="14659f" cropleft="2493f"/>
          </v:shape>
          <o:OLEObject Type="Embed" ProgID="Origin50.Graph" ShapeID="_x0000_i1025" DrawAspect="Content" ObjectID="_1627897135" r:id="rId11"/>
        </w:object>
      </w:r>
    </w:p>
    <w:p w14:paraId="7DF5C887" w14:textId="77777777" w:rsidR="00BE2F56" w:rsidRPr="007A4F26" w:rsidRDefault="00BE2F56" w:rsidP="00BE2F56">
      <w:pPr>
        <w:snapToGrid w:val="0"/>
        <w:spacing w:after="120"/>
        <w:jc w:val="center"/>
        <w:rPr>
          <w:rFonts w:asciiTheme="minorHAnsi" w:eastAsia="MS PGothic" w:hAnsiTheme="minorHAnsi"/>
          <w:i/>
          <w:color w:val="000000"/>
          <w:szCs w:val="18"/>
          <w:lang w:val="en-US"/>
        </w:rPr>
      </w:pPr>
      <w:r w:rsidRPr="007A4F26">
        <w:rPr>
          <w:rFonts w:asciiTheme="minorHAnsi" w:eastAsia="MS PGothic" w:hAnsiTheme="minorHAnsi"/>
          <w:b/>
          <w:i/>
          <w:color w:val="000000"/>
          <w:szCs w:val="18"/>
          <w:lang w:val="en-US"/>
        </w:rPr>
        <w:t>Figure 1</w:t>
      </w:r>
      <w:r w:rsidRPr="007A4F26">
        <w:rPr>
          <w:rFonts w:asciiTheme="minorHAnsi" w:eastAsia="MS PGothic" w:hAnsiTheme="minorHAnsi"/>
          <w:b/>
          <w:i/>
          <w:color w:val="000000"/>
          <w:szCs w:val="18"/>
          <w:lang w:val="en-US" w:eastAsia="ko-KR"/>
        </w:rPr>
        <w:t>.</w:t>
      </w:r>
      <w:r w:rsidRPr="007A4F26">
        <w:rPr>
          <w:rFonts w:asciiTheme="minorHAnsi" w:eastAsia="MS PGothic" w:hAnsiTheme="minorHAnsi"/>
          <w:i/>
          <w:color w:val="000000"/>
          <w:szCs w:val="18"/>
          <w:lang w:val="en-US"/>
        </w:rPr>
        <w:t xml:space="preserve"> </w:t>
      </w:r>
      <w:r>
        <w:rPr>
          <w:rFonts w:asciiTheme="minorHAnsi" w:eastAsia="MS PGothic" w:hAnsiTheme="minorHAnsi"/>
          <w:i/>
          <w:color w:val="000000"/>
          <w:szCs w:val="18"/>
          <w:lang w:val="en-US"/>
        </w:rPr>
        <w:t>Yield value</w:t>
      </w:r>
      <w:r w:rsidRPr="007A4F26">
        <w:rPr>
          <w:rFonts w:asciiTheme="minorHAnsi" w:eastAsia="MS PGothic" w:hAnsiTheme="minorHAnsi"/>
          <w:i/>
          <w:color w:val="000000"/>
          <w:szCs w:val="18"/>
          <w:lang w:val="en-US"/>
        </w:rPr>
        <w:t xml:space="preserve"> on biomass and the main compounds referred to consumed glucose vs </w:t>
      </w:r>
      <w:r w:rsidRPr="007633BD">
        <w:rPr>
          <w:rFonts w:asciiTheme="minorHAnsi" w:eastAsia="MS PGothic" w:hAnsiTheme="minorHAnsi"/>
          <w:i/>
          <w:color w:val="000000"/>
          <w:szCs w:val="18"/>
          <w:lang w:val="en-US"/>
        </w:rPr>
        <w:t xml:space="preserve">stirrer speed in </w:t>
      </w:r>
      <w:r>
        <w:rPr>
          <w:rFonts w:asciiTheme="minorHAnsi" w:eastAsia="MS PGothic" w:hAnsiTheme="minorHAnsi"/>
          <w:i/>
          <w:color w:val="000000"/>
          <w:szCs w:val="18"/>
          <w:lang w:val="en-US"/>
        </w:rPr>
        <w:t>STBR</w:t>
      </w:r>
      <w:r w:rsidRPr="007633BD">
        <w:rPr>
          <w:rFonts w:asciiTheme="minorHAnsi" w:eastAsia="MS PGothic" w:hAnsiTheme="minorHAnsi"/>
          <w:i/>
          <w:color w:val="000000"/>
          <w:szCs w:val="18"/>
          <w:lang w:val="en-US"/>
        </w:rPr>
        <w:t xml:space="preserve"> culture</w:t>
      </w:r>
      <w:r>
        <w:rPr>
          <w:rFonts w:asciiTheme="minorHAnsi" w:eastAsia="MS PGothic" w:hAnsiTheme="minorHAnsi"/>
          <w:i/>
          <w:color w:val="000000"/>
          <w:szCs w:val="18"/>
          <w:lang w:val="en-US"/>
        </w:rPr>
        <w:t>. T</w:t>
      </w:r>
      <w:r w:rsidRPr="007A4F26">
        <w:rPr>
          <w:rFonts w:asciiTheme="minorHAnsi" w:eastAsia="MS PGothic" w:hAnsiTheme="minorHAnsi"/>
          <w:i/>
          <w:color w:val="000000"/>
          <w:szCs w:val="18"/>
          <w:lang w:val="en-US"/>
        </w:rPr>
        <w:t>he yield on lactate</w:t>
      </w:r>
      <w:r>
        <w:rPr>
          <w:rFonts w:asciiTheme="minorHAnsi" w:eastAsia="MS PGothic" w:hAnsiTheme="minorHAnsi"/>
          <w:i/>
          <w:color w:val="000000"/>
          <w:szCs w:val="18"/>
          <w:lang w:val="en-US"/>
        </w:rPr>
        <w:t xml:space="preserve"> (La)</w:t>
      </w:r>
      <w:r w:rsidRPr="007A4F26">
        <w:rPr>
          <w:rFonts w:asciiTheme="minorHAnsi" w:eastAsia="MS PGothic" w:hAnsiTheme="minorHAnsi"/>
          <w:i/>
          <w:color w:val="000000"/>
          <w:szCs w:val="18"/>
          <w:lang w:val="en-US"/>
        </w:rPr>
        <w:t>, acetate</w:t>
      </w:r>
      <w:r>
        <w:rPr>
          <w:rFonts w:asciiTheme="minorHAnsi" w:eastAsia="MS PGothic" w:hAnsiTheme="minorHAnsi"/>
          <w:i/>
          <w:color w:val="000000"/>
          <w:szCs w:val="18"/>
          <w:lang w:val="en-US"/>
        </w:rPr>
        <w:t xml:space="preserve"> (Ac) and CO</w:t>
      </w:r>
      <w:r>
        <w:rPr>
          <w:rFonts w:asciiTheme="minorHAnsi" w:eastAsia="MS PGothic" w:hAnsiTheme="minorHAnsi"/>
          <w:i/>
          <w:color w:val="000000"/>
          <w:szCs w:val="18"/>
          <w:vertAlign w:val="subscript"/>
          <w:lang w:val="en-US"/>
        </w:rPr>
        <w:t>2</w:t>
      </w:r>
      <w:r>
        <w:rPr>
          <w:rFonts w:asciiTheme="minorHAnsi" w:eastAsia="MS PGothic" w:hAnsiTheme="minorHAnsi"/>
          <w:i/>
          <w:color w:val="000000"/>
          <w:szCs w:val="18"/>
          <w:lang w:val="en-US"/>
        </w:rPr>
        <w:t xml:space="preserve"> can be seen in graphic A</w:t>
      </w:r>
      <w:r w:rsidRPr="007A4F26">
        <w:rPr>
          <w:rFonts w:asciiTheme="minorHAnsi" w:eastAsia="MS PGothic" w:hAnsiTheme="minorHAnsi"/>
          <w:i/>
          <w:color w:val="000000"/>
          <w:szCs w:val="18"/>
          <w:lang w:val="en-US"/>
        </w:rPr>
        <w:t xml:space="preserve">. </w:t>
      </w:r>
      <w:r>
        <w:rPr>
          <w:rFonts w:asciiTheme="minorHAnsi" w:eastAsia="MS PGothic" w:hAnsiTheme="minorHAnsi"/>
          <w:i/>
          <w:color w:val="000000"/>
          <w:szCs w:val="18"/>
          <w:lang w:val="en-US"/>
        </w:rPr>
        <w:t>T</w:t>
      </w:r>
      <w:r w:rsidRPr="007A4F26">
        <w:rPr>
          <w:rFonts w:asciiTheme="minorHAnsi" w:eastAsia="MS PGothic" w:hAnsiTheme="minorHAnsi"/>
          <w:i/>
          <w:color w:val="000000"/>
          <w:szCs w:val="18"/>
          <w:lang w:val="en-US"/>
        </w:rPr>
        <w:t>he yield on isobutanol</w:t>
      </w:r>
      <w:r>
        <w:rPr>
          <w:rFonts w:asciiTheme="minorHAnsi" w:eastAsia="MS PGothic" w:hAnsiTheme="minorHAnsi"/>
          <w:i/>
          <w:color w:val="000000"/>
          <w:szCs w:val="18"/>
          <w:lang w:val="en-US"/>
        </w:rPr>
        <w:t xml:space="preserve"> (Ib)</w:t>
      </w:r>
      <w:r w:rsidRPr="007A4F26">
        <w:rPr>
          <w:rFonts w:asciiTheme="minorHAnsi" w:eastAsia="MS PGothic" w:hAnsiTheme="minorHAnsi"/>
          <w:i/>
          <w:color w:val="000000"/>
          <w:szCs w:val="18"/>
          <w:lang w:val="en-US"/>
        </w:rPr>
        <w:t>, ethanol</w:t>
      </w:r>
      <w:r>
        <w:rPr>
          <w:rFonts w:asciiTheme="minorHAnsi" w:eastAsia="MS PGothic" w:hAnsiTheme="minorHAnsi"/>
          <w:i/>
          <w:color w:val="000000"/>
          <w:szCs w:val="18"/>
          <w:lang w:val="en-US"/>
        </w:rPr>
        <w:t xml:space="preserve"> (Et)</w:t>
      </w:r>
      <w:r w:rsidRPr="007A4F26">
        <w:rPr>
          <w:rFonts w:asciiTheme="minorHAnsi" w:eastAsia="MS PGothic" w:hAnsiTheme="minorHAnsi"/>
          <w:i/>
          <w:color w:val="000000"/>
          <w:szCs w:val="18"/>
          <w:lang w:val="en-US"/>
        </w:rPr>
        <w:t xml:space="preserve"> and succinate</w:t>
      </w:r>
      <w:r>
        <w:rPr>
          <w:rFonts w:asciiTheme="minorHAnsi" w:eastAsia="MS PGothic" w:hAnsiTheme="minorHAnsi"/>
          <w:i/>
          <w:color w:val="000000"/>
          <w:szCs w:val="18"/>
          <w:lang w:val="en-US"/>
        </w:rPr>
        <w:t xml:space="preserve"> (SuA)</w:t>
      </w:r>
      <w:r w:rsidRPr="007A4F26">
        <w:rPr>
          <w:rFonts w:asciiTheme="minorHAnsi" w:eastAsia="MS PGothic" w:hAnsiTheme="minorHAnsi"/>
          <w:i/>
          <w:color w:val="000000"/>
          <w:szCs w:val="18"/>
          <w:lang w:val="en-US"/>
        </w:rPr>
        <w:t xml:space="preserve"> for each agitation</w:t>
      </w:r>
      <w:r>
        <w:rPr>
          <w:rFonts w:asciiTheme="minorHAnsi" w:eastAsia="MS PGothic" w:hAnsiTheme="minorHAnsi"/>
          <w:i/>
          <w:color w:val="000000"/>
          <w:szCs w:val="18"/>
          <w:lang w:val="en-US"/>
        </w:rPr>
        <w:t xml:space="preserve"> (N) can be seen in the graphic B. T</w:t>
      </w:r>
      <w:r w:rsidRPr="007A4F26">
        <w:rPr>
          <w:rFonts w:asciiTheme="minorHAnsi" w:eastAsia="MS PGothic" w:hAnsiTheme="minorHAnsi"/>
          <w:i/>
          <w:color w:val="000000"/>
          <w:szCs w:val="18"/>
          <w:lang w:val="en-US"/>
        </w:rPr>
        <w:t xml:space="preserve">he yield on high oxidation products </w:t>
      </w:r>
      <w:r>
        <w:rPr>
          <w:rFonts w:asciiTheme="minorHAnsi" w:eastAsia="MS PGothic" w:hAnsiTheme="minorHAnsi"/>
          <w:i/>
          <w:color w:val="000000"/>
          <w:szCs w:val="18"/>
          <w:lang w:val="en-US"/>
        </w:rPr>
        <w:t xml:space="preserve">(OxP) </w:t>
      </w:r>
      <w:r w:rsidRPr="007A4F26">
        <w:rPr>
          <w:rFonts w:asciiTheme="minorHAnsi" w:eastAsia="MS PGothic" w:hAnsiTheme="minorHAnsi"/>
          <w:i/>
          <w:color w:val="000000"/>
          <w:szCs w:val="18"/>
          <w:lang w:val="en-US"/>
        </w:rPr>
        <w:t>and biomass</w:t>
      </w:r>
      <w:r>
        <w:rPr>
          <w:rFonts w:asciiTheme="minorHAnsi" w:eastAsia="MS PGothic" w:hAnsiTheme="minorHAnsi"/>
          <w:i/>
          <w:color w:val="000000"/>
          <w:szCs w:val="18"/>
          <w:lang w:val="en-US"/>
        </w:rPr>
        <w:t xml:space="preserve"> (X) it can be observed in graphic C</w:t>
      </w:r>
      <w:r w:rsidRPr="007A4F26">
        <w:rPr>
          <w:rFonts w:asciiTheme="minorHAnsi" w:eastAsia="MS PGothic" w:hAnsiTheme="minorHAnsi"/>
          <w:i/>
          <w:color w:val="000000"/>
          <w:szCs w:val="18"/>
          <w:lang w:val="en-US"/>
        </w:rPr>
        <w:t xml:space="preserve">.  </w:t>
      </w:r>
    </w:p>
    <w:p w14:paraId="591ACF77" w14:textId="77777777" w:rsidR="00BE2F56" w:rsidRPr="008D0BEB" w:rsidRDefault="00BE2F56" w:rsidP="00BE2F56">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495DBC6" w14:textId="77777777" w:rsidR="00BE2F56" w:rsidRPr="008D0BEB" w:rsidRDefault="00BE2F56" w:rsidP="00BE2F5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hydrodynamic stress appears when high stirrer speeds were employed</w:t>
      </w:r>
      <w:r w:rsidR="00AF4126">
        <w:rPr>
          <w:rFonts w:asciiTheme="minorHAnsi" w:eastAsia="MS PGothic" w:hAnsiTheme="minorHAnsi"/>
          <w:color w:val="000000"/>
          <w:sz w:val="22"/>
          <w:szCs w:val="22"/>
          <w:lang w:val="en-US"/>
        </w:rPr>
        <w:t xml:space="preserve"> in STBR</w:t>
      </w:r>
      <w:r>
        <w:rPr>
          <w:rFonts w:asciiTheme="minorHAnsi" w:eastAsia="MS PGothic" w:hAnsiTheme="minorHAnsi"/>
          <w:color w:val="000000"/>
          <w:sz w:val="22"/>
          <w:szCs w:val="22"/>
          <w:lang w:val="en-US"/>
        </w:rPr>
        <w:t xml:space="preserve">. The metabolite distribution </w:t>
      </w:r>
      <w:r w:rsidR="00AF4126">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 xml:space="preserve">s clearly </w:t>
      </w:r>
      <w:r w:rsidR="00AF4126">
        <w:rPr>
          <w:rFonts w:asciiTheme="minorHAnsi" w:eastAsia="MS PGothic" w:hAnsiTheme="minorHAnsi"/>
          <w:color w:val="000000"/>
          <w:sz w:val="22"/>
          <w:szCs w:val="22"/>
          <w:lang w:val="en-US"/>
        </w:rPr>
        <w:t>affected by DO concentration, as a consequence of the relative values of OTR and OUR maximum values.</w:t>
      </w:r>
      <w:r>
        <w:rPr>
          <w:rFonts w:asciiTheme="minorHAnsi" w:eastAsia="MS PGothic" w:hAnsiTheme="minorHAnsi"/>
          <w:color w:val="000000"/>
          <w:sz w:val="22"/>
          <w:szCs w:val="22"/>
          <w:lang w:val="en-US"/>
        </w:rPr>
        <w:t xml:space="preserve"> </w:t>
      </w:r>
      <w:r w:rsidR="00AF4126">
        <w:rPr>
          <w:rFonts w:asciiTheme="minorHAnsi" w:eastAsia="MS PGothic" w:hAnsiTheme="minorHAnsi"/>
          <w:color w:val="000000"/>
          <w:sz w:val="22"/>
          <w:szCs w:val="22"/>
          <w:lang w:val="en-US"/>
        </w:rPr>
        <w:t xml:space="preserve">It is relevant that these effects are maintained when the culture is carried out in </w:t>
      </w:r>
      <w:r>
        <w:rPr>
          <w:rFonts w:asciiTheme="minorHAnsi" w:eastAsia="MS PGothic" w:hAnsiTheme="minorHAnsi"/>
          <w:color w:val="000000"/>
          <w:sz w:val="22"/>
          <w:szCs w:val="22"/>
          <w:lang w:val="en-US"/>
        </w:rPr>
        <w:t>resting cells</w:t>
      </w:r>
      <w:r w:rsidR="00AF4126">
        <w:rPr>
          <w:rFonts w:asciiTheme="minorHAnsi" w:eastAsia="MS PGothic" w:hAnsiTheme="minorHAnsi"/>
          <w:color w:val="000000"/>
          <w:sz w:val="22"/>
          <w:szCs w:val="22"/>
          <w:lang w:val="en-US"/>
        </w:rPr>
        <w:t>, in these assays under the same conditions.</w:t>
      </w:r>
    </w:p>
    <w:p w14:paraId="341D2913" w14:textId="77777777" w:rsidR="00BE2F56" w:rsidRPr="0053050E" w:rsidRDefault="00BE2F56" w:rsidP="00BE2F56">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5DBD9857" w14:textId="77777777" w:rsidR="00BE2F56" w:rsidRPr="0053050E" w:rsidRDefault="00BE2F56" w:rsidP="00BE2F56">
      <w:pPr>
        <w:pStyle w:val="EndNoteBibliography"/>
      </w:pPr>
      <w:r w:rsidRPr="0053050E">
        <w:rPr>
          <w:rFonts w:asciiTheme="minorHAnsi" w:eastAsia="SimSun" w:hAnsiTheme="minorHAnsi" w:cstheme="minorHAnsi"/>
          <w:lang w:eastAsia="zh-CN"/>
        </w:rPr>
        <w:fldChar w:fldCharType="begin"/>
      </w:r>
      <w:r w:rsidRPr="0053050E">
        <w:rPr>
          <w:rFonts w:asciiTheme="minorHAnsi" w:eastAsia="SimSun" w:hAnsiTheme="minorHAnsi" w:cstheme="minorHAnsi"/>
          <w:lang w:eastAsia="zh-CN"/>
        </w:rPr>
        <w:instrText xml:space="preserve"> ADDIN EN.REFLIST </w:instrText>
      </w:r>
      <w:r w:rsidRPr="0053050E">
        <w:rPr>
          <w:rFonts w:asciiTheme="minorHAnsi" w:eastAsia="SimSun" w:hAnsiTheme="minorHAnsi" w:cstheme="minorHAnsi"/>
          <w:lang w:eastAsia="zh-CN"/>
        </w:rPr>
        <w:fldChar w:fldCharType="separate"/>
      </w:r>
      <w:r w:rsidRPr="0053050E">
        <w:t>[1] C. Dellomonaco, F. Fava, R. Gonzalez, The path to next generation biofuels: successes and challenges in the era of synthetic biology, Microb. Cell. Fact., 9 (2010).</w:t>
      </w:r>
    </w:p>
    <w:p w14:paraId="4D8A24A9" w14:textId="77777777" w:rsidR="00BE2F56" w:rsidRPr="0053050E" w:rsidRDefault="00BE2F56" w:rsidP="00BE2F56">
      <w:pPr>
        <w:pStyle w:val="EndNoteBibliography"/>
      </w:pPr>
      <w:r w:rsidRPr="0053050E">
        <w:t>[2] L. Tao, E.C.D. Tan, R. McCormick, M. Zhang, A. Aden, X. He, B.T. Zigler, Techno-Economic Analysis and Life-Cycle Assessment of Cellulosic Isobutanol and Comparison with Cellulosic Ethanol and n-Butanol, Biofuels, Bioprod. Biorefin., 8 (2014) 30-48.</w:t>
      </w:r>
    </w:p>
    <w:p w14:paraId="47AD462E" w14:textId="77777777" w:rsidR="00BE2F56" w:rsidRPr="0053050E" w:rsidRDefault="00BE2F56" w:rsidP="00BE2F56">
      <w:pPr>
        <w:pStyle w:val="EndNoteBibliography"/>
      </w:pPr>
      <w:r w:rsidRPr="0053050E">
        <w:t>[3] F. Garcia-Ochoa, E. Gomez, V.E. Santos, J.C. Merchuk, Oxygen uptake rate in microbial processes: An overview, Biochem. Eng. J., 49 (2010) 289-307.</w:t>
      </w:r>
    </w:p>
    <w:p w14:paraId="5D6A23EF" w14:textId="77777777" w:rsidR="00BE2F56" w:rsidRPr="0053050E" w:rsidRDefault="00BE2F56" w:rsidP="00BE2F56">
      <w:pPr>
        <w:pStyle w:val="EndNoteBibliography"/>
      </w:pPr>
      <w:r w:rsidRPr="0053050E">
        <w:t xml:space="preserve">[4] M.G. Acedos, A. Ramon, S. de la Morena, V.E. Santos, F. Garcia-Ochoa, Isobutanol production by a recombinant biocatalyst </w:t>
      </w:r>
      <w:r w:rsidRPr="0053050E">
        <w:rPr>
          <w:i/>
        </w:rPr>
        <w:t>Shimwellia blattae</w:t>
      </w:r>
      <w:r w:rsidRPr="0053050E">
        <w:t xml:space="preserve"> (p424IbPSO): Study of the operational conditions, Biochem. Eng. J., 133 (2018) 21-27.</w:t>
      </w:r>
    </w:p>
    <w:p w14:paraId="4BF15DC4" w14:textId="77777777" w:rsidR="00BE2F56" w:rsidRPr="00704BDF" w:rsidRDefault="00BE2F56" w:rsidP="00BE2F56">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53050E">
        <w:rPr>
          <w:rFonts w:asciiTheme="minorHAnsi" w:eastAsia="SimSun" w:hAnsiTheme="minorHAnsi" w:cstheme="minorHAnsi"/>
          <w:lang w:eastAsia="zh-CN"/>
        </w:rPr>
        <w:fldChar w:fldCharType="end"/>
      </w:r>
    </w:p>
    <w:p w14:paraId="05A70F29" w14:textId="77777777" w:rsidR="00704BDF" w:rsidRPr="00704BDF" w:rsidRDefault="00704BDF" w:rsidP="00BE2F56">
      <w:pPr>
        <w:snapToGrid w:val="0"/>
        <w:spacing w:after="360"/>
        <w:jc w:val="center"/>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69D7" w14:textId="77777777" w:rsidR="00B3707B" w:rsidRDefault="00B3707B" w:rsidP="004F5E36">
      <w:r>
        <w:separator/>
      </w:r>
    </w:p>
  </w:endnote>
  <w:endnote w:type="continuationSeparator" w:id="0">
    <w:p w14:paraId="1EACE752" w14:textId="77777777" w:rsidR="00B3707B" w:rsidRDefault="00B3707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1989F" w14:textId="77777777" w:rsidR="00B3707B" w:rsidRDefault="00B3707B" w:rsidP="004F5E36">
      <w:r>
        <w:separator/>
      </w:r>
    </w:p>
  </w:footnote>
  <w:footnote w:type="continuationSeparator" w:id="0">
    <w:p w14:paraId="34EBC297" w14:textId="77777777" w:rsidR="00B3707B" w:rsidRDefault="00B3707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2A2B" w14:textId="77777777" w:rsidR="004D1162" w:rsidRDefault="00594E9F">
    <w:pPr>
      <w:pStyle w:val="Intestazione"/>
    </w:pPr>
    <w:r>
      <w:rPr>
        <w:noProof/>
        <w:lang w:val="es-ES" w:eastAsia="es-ES"/>
      </w:rPr>
      <mc:AlternateContent>
        <mc:Choice Requires="wps">
          <w:drawing>
            <wp:anchor distT="0" distB="0" distL="114300" distR="114300" simplePos="0" relativeHeight="251666432" behindDoc="0" locked="0" layoutInCell="1" allowOverlap="1" wp14:anchorId="378AF02D" wp14:editId="682CB83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4B48C6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16A466A9" wp14:editId="3C030FD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B653"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14:anchorId="5C83E959" wp14:editId="4B9BDC4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3AEC53E9" w14:textId="77777777" w:rsidR="00704BDF" w:rsidRDefault="00704BDF">
    <w:pPr>
      <w:pStyle w:val="Intestazione"/>
    </w:pPr>
  </w:p>
  <w:p w14:paraId="175BEF9B" w14:textId="77777777" w:rsidR="00704BDF" w:rsidRDefault="00704BDF">
    <w:pPr>
      <w:pStyle w:val="Intestazione"/>
    </w:pPr>
    <w:r>
      <w:rPr>
        <w:noProof/>
        <w:lang w:val="es-ES" w:eastAsia="es-ES"/>
      </w:rPr>
      <mc:AlternateContent>
        <mc:Choice Requires="wps">
          <w:drawing>
            <wp:anchor distT="0" distB="0" distL="114300" distR="114300" simplePos="0" relativeHeight="251660288" behindDoc="0" locked="0" layoutInCell="1" allowOverlap="1" wp14:anchorId="355EDE5F" wp14:editId="1385B40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028F21C"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B71AD"/>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05184"/>
    <w:rsid w:val="00A1763D"/>
    <w:rsid w:val="00A17CEC"/>
    <w:rsid w:val="00A27EF0"/>
    <w:rsid w:val="00A76EFC"/>
    <w:rsid w:val="00A97F29"/>
    <w:rsid w:val="00AB0964"/>
    <w:rsid w:val="00AE377D"/>
    <w:rsid w:val="00AF4126"/>
    <w:rsid w:val="00B3707B"/>
    <w:rsid w:val="00B61DBF"/>
    <w:rsid w:val="00BC30C9"/>
    <w:rsid w:val="00BE2F56"/>
    <w:rsid w:val="00BE3E58"/>
    <w:rsid w:val="00C01616"/>
    <w:rsid w:val="00C0162B"/>
    <w:rsid w:val="00C345B1"/>
    <w:rsid w:val="00C40142"/>
    <w:rsid w:val="00C57182"/>
    <w:rsid w:val="00C655FD"/>
    <w:rsid w:val="00C94434"/>
    <w:rsid w:val="00CA1C95"/>
    <w:rsid w:val="00CA5A9C"/>
    <w:rsid w:val="00CC3F4B"/>
    <w:rsid w:val="00CD5FE2"/>
    <w:rsid w:val="00D02B4C"/>
    <w:rsid w:val="00D309CC"/>
    <w:rsid w:val="00D84576"/>
    <w:rsid w:val="00DE0019"/>
    <w:rsid w:val="00DE264A"/>
    <w:rsid w:val="00E041E7"/>
    <w:rsid w:val="00E23CA1"/>
    <w:rsid w:val="00E409A8"/>
    <w:rsid w:val="00E47211"/>
    <w:rsid w:val="00E47A32"/>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F7AC"/>
  <w15:docId w15:val="{6ACD6BA1-A286-4FEB-AC32-DF7052B9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e"/>
    <w:link w:val="EndNoteBibliographyCar"/>
    <w:rsid w:val="00BE2F56"/>
    <w:pPr>
      <w:spacing w:line="240" w:lineRule="auto"/>
    </w:pPr>
    <w:rPr>
      <w:rFonts w:ascii="Times" w:hAnsi="Times" w:cs="Times"/>
      <w:noProof/>
      <w:sz w:val="20"/>
      <w:lang w:val="en-US"/>
    </w:rPr>
  </w:style>
  <w:style w:type="character" w:customStyle="1" w:styleId="EndNoteBibliographyCar">
    <w:name w:val="EndNote Bibliography Car"/>
    <w:basedOn w:val="Carpredefinitoparagrafo"/>
    <w:link w:val="EndNoteBibliography"/>
    <w:rsid w:val="00BE2F56"/>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7FBD-E0C5-4409-8B37-4CFAB6F7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8706</Characters>
  <Application>Microsoft Office Word</Application>
  <DocSecurity>0</DocSecurity>
  <Lines>72</Lines>
  <Paragraphs>20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dc:creator>
  <cp:lastModifiedBy>Sauro Pierucci</cp:lastModifiedBy>
  <cp:revision>4</cp:revision>
  <cp:lastPrinted>2015-05-12T18:31:00Z</cp:lastPrinted>
  <dcterms:created xsi:type="dcterms:W3CDTF">2019-01-09T11:54:00Z</dcterms:created>
  <dcterms:modified xsi:type="dcterms:W3CDTF">2019-08-21T10:52:00Z</dcterms:modified>
</cp:coreProperties>
</file>