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70B70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46EEC39E" w14:textId="00D6561D" w:rsidR="00704BDF" w:rsidRPr="00DE0019" w:rsidRDefault="00564BC1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564BC1">
        <w:rPr>
          <w:rFonts w:asciiTheme="minorHAnsi" w:eastAsia="MS PGothic" w:hAnsiTheme="minorHAnsi"/>
          <w:b/>
          <w:bCs/>
          <w:sz w:val="28"/>
          <w:szCs w:val="28"/>
          <w:lang w:val="en-US"/>
        </w:rPr>
        <w:t>Preferential Adsorption in Electrolyte Mixtures</w:t>
      </w:r>
      <w:r w:rsidR="008A6A9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</w:p>
    <w:p w14:paraId="50D36F05" w14:textId="7FDAB8C5" w:rsidR="00DE0019" w:rsidRPr="00DE0019" w:rsidRDefault="008A6A9E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8A6A9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Max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F. </w:t>
      </w:r>
      <w:r w:rsidRPr="008A6A9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Döpke</w:t>
      </w:r>
      <w:r w:rsidR="00704BDF" w:rsidRPr="008A6A9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8A6A9E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Remco Hartkamp</w:t>
      </w:r>
      <w:r>
        <w:rPr>
          <w:rFonts w:eastAsia="SimSun"/>
          <w:color w:val="000000"/>
          <w:u w:val="single"/>
          <w:vertAlign w:val="superscript"/>
          <w:lang w:val="en-US" w:eastAsia="zh-CN"/>
        </w:rPr>
        <w:t>1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14:paraId="5A56FEDD" w14:textId="7ED0028B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8A6A9E" w:rsidRPr="008A6A9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Process &amp; Energy Department, Delft University of Technology, </w:t>
      </w:r>
      <w:proofErr w:type="spellStart"/>
      <w:r w:rsidR="008A6A9E" w:rsidRPr="008A6A9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Leeghwaterstraat</w:t>
      </w:r>
      <w:proofErr w:type="spellEnd"/>
      <w:r w:rsidR="008A6A9E" w:rsidRPr="008A6A9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39, 2628 CB Delft, The Netherlands</w:t>
      </w:r>
    </w:p>
    <w:p w14:paraId="567C3B47" w14:textId="4D7BE855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8A6A9E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r.m.hartkamp@tudelft.nl</w:t>
      </w:r>
    </w:p>
    <w:p w14:paraId="76FAE835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772F38E1" w14:textId="4F967CAC" w:rsidR="00AC6224" w:rsidRDefault="000B20D8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Preferential</w:t>
      </w:r>
      <w:r w:rsidR="00AC6224">
        <w:rPr>
          <w:rFonts w:asciiTheme="minorHAnsi" w:hAnsiTheme="minorHAnsi"/>
        </w:rPr>
        <w:t xml:space="preserve"> adsorption is driven by </w:t>
      </w:r>
      <w:r w:rsidR="00BF3E72">
        <w:rPr>
          <w:rFonts w:asciiTheme="minorHAnsi" w:hAnsiTheme="minorHAnsi"/>
        </w:rPr>
        <w:t>a balance between interaction</w:t>
      </w:r>
      <w:r>
        <w:rPr>
          <w:rFonts w:asciiTheme="minorHAnsi" w:hAnsiTheme="minorHAnsi"/>
        </w:rPr>
        <w:t>s</w:t>
      </w:r>
    </w:p>
    <w:p w14:paraId="12AB3C28" w14:textId="7FFF213A" w:rsidR="00704BDF" w:rsidRPr="00EC66CC" w:rsidRDefault="00AC622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Different surface sites </w:t>
      </w:r>
      <w:r w:rsidR="000B20D8">
        <w:rPr>
          <w:rFonts w:asciiTheme="minorHAnsi" w:hAnsiTheme="minorHAnsi"/>
        </w:rPr>
        <w:t xml:space="preserve">show </w:t>
      </w:r>
      <w:r>
        <w:rPr>
          <w:rFonts w:asciiTheme="minorHAnsi" w:hAnsiTheme="minorHAnsi"/>
        </w:rPr>
        <w:t>preferen</w:t>
      </w:r>
      <w:r w:rsidR="000B20D8">
        <w:rPr>
          <w:rFonts w:asciiTheme="minorHAnsi" w:hAnsiTheme="minorHAnsi"/>
        </w:rPr>
        <w:t>ce</w:t>
      </w:r>
      <w:r>
        <w:rPr>
          <w:rFonts w:asciiTheme="minorHAnsi" w:hAnsiTheme="minorHAnsi"/>
        </w:rPr>
        <w:t xml:space="preserve"> to different electrolytes </w:t>
      </w:r>
    </w:p>
    <w:p w14:paraId="211DE583" w14:textId="77777777" w:rsidR="000B20D8" w:rsidRDefault="000B20D8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14:paraId="5B9A5252" w14:textId="79AA9B8A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27ED3015" w14:textId="0B2AD274" w:rsidR="009C0C3F" w:rsidRDefault="004D6F23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Interfaces between a</w:t>
      </w:r>
      <w:r w:rsidR="0056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queous solution</w:t>
      </w:r>
      <w:r w:rsidR="00DF5C4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56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oxide surfaces </w:t>
      </w:r>
      <w:r w:rsidR="0056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</w:t>
      </w:r>
      <w:r w:rsidRPr="00A25FF9">
        <w:rPr>
          <w:rFonts w:asciiTheme="minorHAnsi" w:eastAsia="MS PGothic" w:hAnsiTheme="minorHAnsi"/>
          <w:sz w:val="22"/>
          <w:szCs w:val="22"/>
          <w:lang w:val="en-US"/>
        </w:rPr>
        <w:t>critical to a</w:t>
      </w:r>
      <w:r w:rsidRPr="00B97F19">
        <w:rPr>
          <w:rFonts w:asciiTheme="minorHAnsi" w:eastAsia="MS PGothic" w:hAnsiTheme="minorHAnsi"/>
          <w:color w:val="FF0000"/>
          <w:sz w:val="22"/>
          <w:szCs w:val="22"/>
          <w:lang w:val="en-US"/>
        </w:rPr>
        <w:t xml:space="preserve"> </w:t>
      </w:r>
      <w:r w:rsidR="009C0C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plethora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industrial and </w:t>
      </w:r>
      <w:r w:rsidR="009C0C3F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biological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systems. </w:t>
      </w:r>
      <w:r w:rsidR="00B97F1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olutions</w:t>
      </w:r>
      <w:r w:rsidR="00B97F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typically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contain </w:t>
      </w:r>
      <w:r w:rsidR="009C0C3F">
        <w:rPr>
          <w:rFonts w:asciiTheme="minorHAnsi" w:eastAsia="MS PGothic" w:hAnsiTheme="minorHAnsi"/>
          <w:color w:val="000000"/>
          <w:sz w:val="22"/>
          <w:szCs w:val="22"/>
          <w:lang w:val="en-US"/>
        </w:rPr>
        <w:t>various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monovalent and multivalent electrolytes.</w:t>
      </w:r>
      <w:r w:rsidR="009C0C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However, </w:t>
      </w:r>
      <w:r w:rsidR="00DF5C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countless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studies</w:t>
      </w:r>
      <w:r w:rsidR="009C0C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F5C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have </w:t>
      </w:r>
      <w:r w:rsidR="009C0C3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consider</w:t>
      </w:r>
      <w:r w:rsidR="00DF5C41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9C0C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solutions with only a single electrolyte to represent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systems in which the concentration of one electrolyte </w:t>
      </w:r>
      <w:r w:rsidR="00B97F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domin</w:t>
      </w:r>
      <w:r w:rsidR="00B97F19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such as seawater. </w:t>
      </w:r>
    </w:p>
    <w:p w14:paraId="4E286125" w14:textId="0AC956CA" w:rsidR="009C0C3F" w:rsidRDefault="004D6F23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Although such an approach may be </w:t>
      </w:r>
      <w:r w:rsidR="009C0C3F">
        <w:rPr>
          <w:rFonts w:asciiTheme="minorHAnsi" w:eastAsia="MS PGothic" w:hAnsiTheme="minorHAnsi"/>
          <w:color w:val="000000"/>
          <w:sz w:val="22"/>
          <w:szCs w:val="22"/>
          <w:lang w:val="en-US"/>
        </w:rPr>
        <w:t>appropriate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</w:t>
      </w:r>
      <w:r w:rsidR="009C0C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study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bulk</w:t>
      </w:r>
      <w:r w:rsidR="009C0C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fluid properties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local </w:t>
      </w:r>
      <w:r w:rsidR="009C0C3F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properties at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solid-liquid interfaces </w:t>
      </w:r>
      <w:r w:rsidR="009C0C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be highly ion specific. Consequently,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even electrolyte</w:t>
      </w:r>
      <w:r w:rsidR="009C0C3F">
        <w:rPr>
          <w:rFonts w:asciiTheme="minorHAnsi" w:eastAsia="MS PGothic" w:hAnsiTheme="minorHAnsi"/>
          <w:color w:val="000000"/>
          <w:sz w:val="22"/>
          <w:szCs w:val="22"/>
          <w:lang w:val="en-US"/>
        </w:rPr>
        <w:t>s that are present in small quantities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 dominate the electric double layer </w:t>
      </w:r>
      <w:r w:rsid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(EDL)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B97F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thus play a key role 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nanofluidic transport</w:t>
      </w:r>
      <w:r w:rsidR="00B97F1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sensing,</w:t>
      </w:r>
      <w:r w:rsidR="00B97F19" w:rsidRPr="00B97F19">
        <w:rPr>
          <w:rFonts w:asciiTheme="minorHAnsi" w:eastAsia="MS PGothic" w:hAnsiTheme="minorHAnsi"/>
          <w:sz w:val="22"/>
          <w:szCs w:val="22"/>
          <w:vertAlign w:val="superscript"/>
          <w:lang w:val="en-US"/>
        </w:rPr>
        <w:t>1</w:t>
      </w:r>
      <w:r w:rsidR="00B97F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energy storage, sensing and electrochemical processes.</w:t>
      </w:r>
    </w:p>
    <w:p w14:paraId="039458F4" w14:textId="74DAA1EC" w:rsidR="00564BC1" w:rsidRDefault="00B97F19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>his study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>reveal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origin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preferential ion </w:t>
      </w:r>
      <w:r w:rsid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>adsorption onto</w:t>
      </w:r>
      <w:r w:rsidR="009C0C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</w:t>
      </w:r>
      <w:r w:rsid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158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amorphous </w:t>
      </w:r>
      <w:r w:rsidR="00BF3E72">
        <w:rPr>
          <w:rFonts w:asciiTheme="minorHAnsi" w:eastAsia="MS PGothic" w:hAnsiTheme="minorHAnsi"/>
          <w:color w:val="000000"/>
          <w:sz w:val="22"/>
          <w:szCs w:val="22"/>
          <w:lang w:val="en-US"/>
        </w:rPr>
        <w:t>oxide</w:t>
      </w:r>
      <w:r w:rsidR="009C0C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surface</w:t>
      </w:r>
      <w:r w:rsid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Furthermore, we show how traditional electric double layer models fall short in </w:t>
      </w:r>
      <w:r w:rsidR="009C0C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predicting or fitting the ion distribution in </w:t>
      </w:r>
      <w:r w:rsid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case of electrolyte mixtures. </w:t>
      </w:r>
    </w:p>
    <w:p w14:paraId="72454A56" w14:textId="77777777" w:rsidR="00AC6224" w:rsidRDefault="00AC6224" w:rsidP="00AC622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67D1BC6A" w14:textId="77777777" w:rsidR="009C0C3F" w:rsidRDefault="00704BDF" w:rsidP="009C0C3F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2C2C53E4" w14:textId="661DDA85" w:rsidR="00CB623C" w:rsidRDefault="009C0C3F" w:rsidP="00B97F1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Experimental</w:t>
      </w:r>
      <w:r w:rsidR="00AC6224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techniques </w:t>
      </w:r>
      <w:r w:rsid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often </w:t>
      </w:r>
      <w:r w:rsidR="00AC6224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>rely on fitting measurement data to EDL models (</w:t>
      </w:r>
      <w:r w:rsidR="00B97F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such as </w:t>
      </w:r>
      <w:r w:rsidR="00DF5C41">
        <w:rPr>
          <w:rFonts w:asciiTheme="minorHAnsi" w:eastAsia="MS PGothic" w:hAnsiTheme="minorHAnsi"/>
          <w:color w:val="000000"/>
          <w:sz w:val="22"/>
          <w:szCs w:val="22"/>
          <w:lang w:val="en-US"/>
        </w:rPr>
        <w:t>variants</w:t>
      </w:r>
      <w:r w:rsidR="00B97F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</w:t>
      </w:r>
      <w:proofErr w:type="spellStart"/>
      <w:r w:rsidR="00AC6224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>Gouy</w:t>
      </w:r>
      <w:proofErr w:type="spellEnd"/>
      <w:r w:rsidR="00AC6224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>-Chapman</w:t>
      </w:r>
      <w:r w:rsidR="00B97F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model</w:t>
      </w:r>
      <w:r w:rsidR="00AC6224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macroscopic transport relations </w:t>
      </w:r>
      <w:r w:rsidR="00AC6224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infer quantities that cannot be directly measured.</w:t>
      </w:r>
      <w:r w:rsidR="00B97F19" w:rsidRPr="00B97F19">
        <w:rPr>
          <w:rFonts w:asciiTheme="minorHAnsi" w:eastAsia="MS PGothic" w:hAnsiTheme="minorHAnsi"/>
          <w:sz w:val="22"/>
          <w:szCs w:val="22"/>
          <w:vertAlign w:val="superscript"/>
          <w:lang w:val="en-US"/>
        </w:rPr>
        <w:t>2</w:t>
      </w:r>
      <w:r w:rsidR="00AC6224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Such </w:t>
      </w:r>
      <w:r w:rsid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simplified </w:t>
      </w:r>
      <w:r w:rsidR="00AC6224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models </w:t>
      </w:r>
      <w:r w:rsidR="00B97F19">
        <w:rPr>
          <w:rFonts w:asciiTheme="minorHAnsi" w:eastAsia="MS PGothic" w:hAnsiTheme="minorHAnsi"/>
          <w:color w:val="000000"/>
          <w:sz w:val="22"/>
          <w:szCs w:val="22"/>
          <w:lang w:val="en-US"/>
        </w:rPr>
        <w:t>disregard ion specificity</w:t>
      </w:r>
      <w:r w:rsidR="00B97F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assume that </w:t>
      </w:r>
      <w:r w:rsidR="00AC6224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solid surface is flat and homogeneous</w:t>
      </w:r>
      <w:r w:rsid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B97F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</w:t>
      </w:r>
      <w:r w:rsidR="00AC6224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>fluid transport coefficients are constant in space.</w:t>
      </w:r>
      <w:r w:rsidR="00B97F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Alternatively, m</w:t>
      </w:r>
      <w:r w:rsidR="00AC6224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olecular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AC6224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>ynamics (MD) simulations</w:t>
      </w:r>
      <w:r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C6224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provide detailed insight into the </w:t>
      </w:r>
      <w:r w:rsidR="00CB6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three-dimensional </w:t>
      </w:r>
      <w:r w:rsidR="00AC6224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EDL </w:t>
      </w:r>
      <w:r w:rsidR="00CB6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structure and local transport </w:t>
      </w:r>
      <w:r w:rsidR="00AC6224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properties</w:t>
      </w:r>
      <w:r w:rsidR="00CB623C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AC6224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without the need for an </w:t>
      </w:r>
      <w:r w:rsidR="00CB6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assumed </w:t>
      </w:r>
      <w:r w:rsidR="00AC6224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>EDL model</w:t>
      </w:r>
      <w:r w:rsid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C6224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such, </w:t>
      </w:r>
      <w:r w:rsidR="00CB6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MD </w:t>
      </w:r>
      <w:r w:rsid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>offer</w:t>
      </w:r>
      <w:r w:rsidR="00CB623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AC6224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appealing approach to gain detailed insight into </w:t>
      </w:r>
      <w:r w:rsidR="00CB623C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interfacial</w:t>
      </w:r>
      <w:r w:rsidR="00AC6224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properties</w:t>
      </w:r>
      <w:r w:rsidR="00CB6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can </w:t>
      </w:r>
      <w:r w:rsidR="00AC6224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>aid in improving models</w:t>
      </w:r>
      <w:r w:rsidR="00B97F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assumptions</w:t>
      </w:r>
      <w:r w:rsidR="00AC6224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used for </w:t>
      </w:r>
      <w:r w:rsidR="00DF5C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interpreting </w:t>
      </w:r>
      <w:r w:rsidR="00AC6224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experimental </w:t>
      </w:r>
      <w:r w:rsidR="00DF5C41">
        <w:rPr>
          <w:rFonts w:asciiTheme="minorHAnsi" w:eastAsia="MS PGothic" w:hAnsiTheme="minorHAnsi"/>
          <w:color w:val="000000"/>
          <w:sz w:val="22"/>
          <w:szCs w:val="22"/>
          <w:lang w:val="en-US"/>
        </w:rPr>
        <w:t>measurements</w:t>
      </w:r>
      <w:r w:rsidR="00AC6224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2BFE32B7" w14:textId="77777777" w:rsidR="00B97F19" w:rsidRPr="009C0C3F" w:rsidRDefault="00B97F19" w:rsidP="00CB623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49E452D3" w14:textId="65BDB341" w:rsidR="009C0C3F" w:rsidRDefault="00704BDF" w:rsidP="00CB623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44E6314E" w14:textId="14556D69" w:rsidR="00BF3E72" w:rsidRDefault="00564BC1" w:rsidP="008F62E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6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all-atom </w:t>
      </w:r>
      <w:r w:rsidR="009C0C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MD </w:t>
      </w:r>
      <w:r w:rsidRPr="0056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simulations</w:t>
      </w:r>
      <w:r w:rsidR="00B97F19" w:rsidRPr="00B97F19">
        <w:rPr>
          <w:rFonts w:asciiTheme="minorHAnsi" w:eastAsia="MS PGothic" w:hAnsiTheme="minorHAnsi"/>
          <w:sz w:val="22"/>
          <w:szCs w:val="22"/>
          <w:vertAlign w:val="superscript"/>
          <w:lang w:val="en-US"/>
        </w:rPr>
        <w:t>3</w:t>
      </w:r>
      <w:r w:rsidRPr="0056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NaCl-CaCl</w:t>
      </w:r>
      <w:r w:rsidR="00AC6224" w:rsidRPr="00AC622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56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25F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56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515802">
        <w:rPr>
          <w:rFonts w:asciiTheme="minorHAnsi" w:eastAsia="MS PGothic" w:hAnsiTheme="minorHAnsi"/>
          <w:color w:val="000000"/>
          <w:sz w:val="22"/>
          <w:szCs w:val="22"/>
          <w:lang w:val="en-US"/>
        </w:rPr>
        <w:t>olutions</w:t>
      </w:r>
      <w:r w:rsidRPr="0056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F3E7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Pr="0056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F3E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Pr="0056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charged </w:t>
      </w:r>
      <w:r w:rsidR="00BF3E72">
        <w:rPr>
          <w:rFonts w:asciiTheme="minorHAnsi" w:eastAsia="MS PGothic" w:hAnsiTheme="minorHAnsi"/>
          <w:color w:val="000000"/>
          <w:sz w:val="22"/>
          <w:szCs w:val="22"/>
          <w:lang w:val="en-US"/>
        </w:rPr>
        <w:t>oxide nanochannel</w:t>
      </w:r>
      <w:r w:rsidR="00DF5C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F5C41">
        <w:rPr>
          <w:rFonts w:asciiTheme="minorHAnsi" w:eastAsia="MS PGothic" w:hAnsiTheme="minorHAnsi"/>
          <w:color w:val="000000"/>
          <w:sz w:val="22"/>
          <w:szCs w:val="22"/>
          <w:lang w:val="en-US"/>
        </w:rPr>
        <w:t>(Figure 1)</w:t>
      </w:r>
      <w:r w:rsidRPr="0056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we </w:t>
      </w:r>
      <w:r w:rsidR="00515802"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 w:rsidR="00B97F19">
        <w:rPr>
          <w:rFonts w:asciiTheme="minorHAnsi" w:eastAsia="MS PGothic" w:hAnsiTheme="minorHAnsi"/>
          <w:color w:val="000000"/>
          <w:sz w:val="22"/>
          <w:szCs w:val="22"/>
          <w:lang w:val="en-US"/>
        </w:rPr>
        <w:t>ou</w:t>
      </w:r>
      <w:r w:rsidR="005158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nd </w:t>
      </w:r>
      <w:r w:rsidR="00B97F1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</w:t>
      </w:r>
      <w:r w:rsidR="005158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Na</w:t>
      </w:r>
      <w:r w:rsidR="00515802" w:rsidRPr="0051580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+</w:t>
      </w:r>
      <w:r w:rsidR="005158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515802" w:rsidRPr="0056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Ca</w:t>
      </w:r>
      <w:r w:rsidR="00515802" w:rsidRPr="00AC622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="00515802" w:rsidRPr="0056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ions</w:t>
      </w:r>
      <w:r w:rsidR="00B97F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F5C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B97F19">
        <w:rPr>
          <w:rFonts w:asciiTheme="minorHAnsi" w:eastAsia="MS PGothic" w:hAnsiTheme="minorHAnsi"/>
          <w:color w:val="000000"/>
          <w:sz w:val="22"/>
          <w:szCs w:val="22"/>
          <w:lang w:val="en-US"/>
        </w:rPr>
        <w:t>simultaneously adsorbed to the surface</w:t>
      </w:r>
      <w:r w:rsidR="005158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with some surface </w:t>
      </w:r>
      <w:r w:rsidR="00515802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sites showing a distinct preference for </w:t>
      </w:r>
      <w:r w:rsidR="00515802">
        <w:rPr>
          <w:rFonts w:asciiTheme="minorHAnsi" w:eastAsia="MS PGothic" w:hAnsiTheme="minorHAnsi"/>
          <w:color w:val="000000"/>
          <w:sz w:val="22"/>
          <w:szCs w:val="22"/>
          <w:lang w:val="en-US"/>
        </w:rPr>
        <w:t>Na</w:t>
      </w:r>
      <w:r w:rsidR="00515802" w:rsidRPr="0051580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+</w:t>
      </w:r>
      <w:r w:rsidR="005158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5158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others for</w:t>
      </w:r>
      <w:r w:rsidR="005158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15802" w:rsidRPr="0056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Ca</w:t>
      </w:r>
      <w:r w:rsidR="00515802" w:rsidRPr="00AC622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="0051580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515802" w:rsidRPr="0056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15802">
        <w:rPr>
          <w:rFonts w:asciiTheme="minorHAnsi" w:eastAsia="MS PGothic" w:hAnsiTheme="minorHAnsi"/>
          <w:color w:val="000000"/>
          <w:sz w:val="22"/>
          <w:szCs w:val="22"/>
          <w:lang w:val="en-US"/>
        </w:rPr>
        <w:t>Although</w:t>
      </w:r>
      <w:r w:rsidR="00BF3E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F3E72" w:rsidRPr="0056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Ca</w:t>
      </w:r>
      <w:r w:rsidR="00BF3E72" w:rsidRPr="00AC622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="00BF3E72" w:rsidRPr="0056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ions</w:t>
      </w:r>
      <w:r w:rsidR="00BF3E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experience stronger electrostatic attraction to the negatively charged surface sites, their large and strong hydration shell forms a steric hindrance at some of the surface sites</w:t>
      </w:r>
      <w:r w:rsidR="0051580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whereas the hydration shell of the Na</w:t>
      </w:r>
      <w:r w:rsidR="00515802" w:rsidRPr="0051580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+</w:t>
      </w:r>
      <w:r w:rsidR="005158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ions does not suffer from the same hindrance. </w:t>
      </w:r>
      <w:r w:rsidRPr="0056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a metric</w:t>
      </w:r>
      <w:r w:rsidR="00BF3E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15802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quantify the geometry of surface sites</w:t>
      </w:r>
      <w:r w:rsidRPr="0056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, ion-specific</w:t>
      </w:r>
      <w:r w:rsidR="00BF3E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adsorption</w:t>
      </w:r>
      <w:r w:rsidRPr="0056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 be successfully </w:t>
      </w:r>
      <w:r w:rsidR="00BF3E72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predicted</w:t>
      </w:r>
      <w:r w:rsidRPr="0056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2FFBAF3E" w14:textId="38DCA5F8" w:rsidR="009C0C3F" w:rsidRDefault="00BF3E72" w:rsidP="00B97F1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Turning to adsorption kinetics, </w:t>
      </w:r>
      <w:r w:rsidR="00AC6224" w:rsidRPr="0056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Ca</w:t>
      </w:r>
      <w:r w:rsidR="00AC6224" w:rsidRPr="00AC622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="00564BC1" w:rsidRPr="0056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ions </w:t>
      </w:r>
      <w:r w:rsidR="00B97F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found to </w:t>
      </w:r>
      <w:r w:rsidR="00DF5C41">
        <w:rPr>
          <w:rFonts w:asciiTheme="minorHAnsi" w:eastAsia="MS PGothic" w:hAnsiTheme="minorHAnsi"/>
          <w:color w:val="000000"/>
          <w:sz w:val="22"/>
          <w:szCs w:val="22"/>
          <w:lang w:val="en-US"/>
        </w:rPr>
        <w:t>be adsorbed much longer than</w:t>
      </w:r>
      <w:r w:rsidR="00564BC1" w:rsidRPr="0056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Na</w:t>
      </w:r>
      <w:r w:rsidR="00AC6224" w:rsidRPr="00AC622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+</w:t>
      </w:r>
      <w:r w:rsidR="00DF5C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with adsorption times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depend</w:t>
      </w:r>
      <w:r w:rsidR="00DF5C4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specifics of the surface site. </w:t>
      </w:r>
      <w:r w:rsidR="00515802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such, the presence of even small quantities of preferentially adsorbed ions can dramatically alter interfacial dynamics, including fluid-wall slip, interfacial viscosity enhancement,</w:t>
      </w:r>
      <w:r w:rsidR="00B97F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conductance.</w:t>
      </w:r>
      <w:r w:rsidR="005158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7B9C5426" w14:textId="4716EB67" w:rsidR="00704BDF" w:rsidRPr="00DE0019" w:rsidRDefault="00A25FF9" w:rsidP="00AC6224">
      <w:pPr>
        <w:snapToGrid w:val="0"/>
        <w:spacing w:before="240"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hAnsiTheme="minorHAnsi"/>
          <w:noProof/>
        </w:rPr>
        <w:drawing>
          <wp:inline distT="0" distB="0" distL="0" distR="0" wp14:anchorId="2828A8E6" wp14:editId="04D79C10">
            <wp:extent cx="1891145" cy="1567239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204" cy="1596293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 w14:paraId="3755394E" w14:textId="5881BF83" w:rsidR="00704BDF" w:rsidRPr="00DE0019" w:rsidRDefault="00704BDF" w:rsidP="00AC6224">
      <w:pPr>
        <w:snapToGrid w:val="0"/>
        <w:spacing w:before="240"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A25FF9" w:rsidRPr="00A25FF9">
        <w:rPr>
          <w:rFonts w:asciiTheme="minorHAnsi" w:eastAsia="MS PGothic" w:hAnsiTheme="minorHAnsi"/>
          <w:color w:val="000000"/>
          <w:szCs w:val="18"/>
          <w:lang w:val="en-US"/>
        </w:rPr>
        <w:t>Channel configuration for simulations with fluid density overlaid on the channel. The left inset shows Na</w:t>
      </w:r>
      <w:r w:rsidR="00A25FF9" w:rsidRPr="00A25FF9">
        <w:rPr>
          <w:rFonts w:asciiTheme="minorHAnsi" w:eastAsia="MS PGothic" w:hAnsiTheme="minorHAnsi"/>
          <w:color w:val="000000"/>
          <w:szCs w:val="18"/>
          <w:vertAlign w:val="superscript"/>
          <w:lang w:val="en-US"/>
        </w:rPr>
        <w:t>+</w:t>
      </w:r>
      <w:r w:rsidR="00A25FF9" w:rsidRPr="00A25FF9">
        <w:rPr>
          <w:rFonts w:asciiTheme="minorHAnsi" w:eastAsia="MS PGothic" w:hAnsiTheme="minorHAnsi"/>
          <w:color w:val="000000"/>
          <w:szCs w:val="18"/>
          <w:lang w:val="en-US"/>
        </w:rPr>
        <w:t xml:space="preserve"> adsorption</w:t>
      </w:r>
      <w:r w:rsidR="000B20D8">
        <w:rPr>
          <w:rFonts w:asciiTheme="minorHAnsi" w:eastAsia="MS PGothic" w:hAnsiTheme="minorHAnsi"/>
          <w:color w:val="000000"/>
          <w:szCs w:val="18"/>
          <w:lang w:val="en-US"/>
        </w:rPr>
        <w:t>,</w:t>
      </w:r>
      <w:r w:rsidR="00A25FF9" w:rsidRPr="00A25FF9">
        <w:rPr>
          <w:rFonts w:asciiTheme="minorHAnsi" w:eastAsia="MS PGothic" w:hAnsiTheme="minorHAnsi"/>
          <w:color w:val="000000"/>
          <w:szCs w:val="18"/>
          <w:lang w:val="en-US"/>
        </w:rPr>
        <w:t xml:space="preserve"> with the hydration shell penetrating the wall. Right inset shows Ca</w:t>
      </w:r>
      <w:r w:rsidR="00A25FF9" w:rsidRPr="00A25FF9">
        <w:rPr>
          <w:rFonts w:asciiTheme="minorHAnsi" w:eastAsia="MS PGothic" w:hAnsiTheme="minorHAnsi"/>
          <w:color w:val="000000"/>
          <w:szCs w:val="18"/>
          <w:vertAlign w:val="superscript"/>
          <w:lang w:val="en-US"/>
        </w:rPr>
        <w:t>2+</w:t>
      </w:r>
      <w:r w:rsidR="00A25FF9" w:rsidRPr="00A25FF9">
        <w:rPr>
          <w:rFonts w:asciiTheme="minorHAnsi" w:eastAsia="MS PGothic" w:hAnsiTheme="minorHAnsi"/>
          <w:color w:val="000000"/>
          <w:szCs w:val="18"/>
          <w:lang w:val="en-US"/>
        </w:rPr>
        <w:t xml:space="preserve"> adsorption</w:t>
      </w:r>
      <w:r w:rsidR="000B20D8">
        <w:rPr>
          <w:rFonts w:asciiTheme="minorHAnsi" w:eastAsia="MS PGothic" w:hAnsiTheme="minorHAnsi"/>
          <w:color w:val="000000"/>
          <w:szCs w:val="18"/>
          <w:lang w:val="en-US"/>
        </w:rPr>
        <w:t>,</w:t>
      </w:r>
      <w:r w:rsidR="00A25FF9" w:rsidRPr="00A25FF9">
        <w:rPr>
          <w:rFonts w:asciiTheme="minorHAnsi" w:eastAsia="MS PGothic" w:hAnsiTheme="minorHAnsi"/>
          <w:color w:val="000000"/>
          <w:szCs w:val="18"/>
          <w:lang w:val="en-US"/>
        </w:rPr>
        <w:t xml:space="preserve"> with </w:t>
      </w:r>
      <w:r w:rsidR="000B20D8">
        <w:rPr>
          <w:rFonts w:asciiTheme="minorHAnsi" w:eastAsia="MS PGothic" w:hAnsiTheme="minorHAnsi"/>
          <w:color w:val="000000"/>
          <w:szCs w:val="18"/>
          <w:lang w:val="en-US"/>
        </w:rPr>
        <w:t xml:space="preserve">the </w:t>
      </w:r>
      <w:r w:rsidR="00A25FF9" w:rsidRPr="00A25FF9">
        <w:rPr>
          <w:rFonts w:asciiTheme="minorHAnsi" w:eastAsia="MS PGothic" w:hAnsiTheme="minorHAnsi"/>
          <w:color w:val="000000"/>
          <w:szCs w:val="18"/>
          <w:lang w:val="en-US"/>
        </w:rPr>
        <w:t>hydration shell</w:t>
      </w:r>
      <w:r w:rsidR="000B20D8">
        <w:rPr>
          <w:rFonts w:asciiTheme="minorHAnsi" w:eastAsia="MS PGothic" w:hAnsiTheme="minorHAnsi"/>
          <w:color w:val="000000"/>
          <w:szCs w:val="18"/>
          <w:lang w:val="en-US"/>
        </w:rPr>
        <w:t xml:space="preserve"> remaining intact</w:t>
      </w:r>
      <w:r w:rsidR="00A25FF9" w:rsidRPr="00A25FF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5B8436C8" w14:textId="77777777" w:rsidR="00704BDF" w:rsidRPr="008D0BEB" w:rsidRDefault="00704BDF" w:rsidP="00AC6224">
      <w:pPr>
        <w:snapToGrid w:val="0"/>
        <w:spacing w:before="240" w:after="120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5D99BA2B" w14:textId="15DDD232" w:rsidR="00A25FF9" w:rsidRDefault="00AC6224" w:rsidP="00A25FF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>urface roughness</w:t>
      </w:r>
      <w:r w:rsidR="00A25FF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well as placement and orientation of </w:t>
      </w:r>
      <w:r w:rsidR="00A25FF9">
        <w:rPr>
          <w:rFonts w:asciiTheme="minorHAnsi" w:eastAsia="MS PGothic" w:hAnsiTheme="minorHAnsi"/>
          <w:color w:val="000000"/>
          <w:sz w:val="22"/>
          <w:szCs w:val="22"/>
          <w:lang w:val="en-US"/>
        </w:rPr>
        <w:t>surface sites</w:t>
      </w:r>
      <w:r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severe</w:t>
      </w:r>
      <w:r w:rsidR="00A25FF9">
        <w:rPr>
          <w:rFonts w:asciiTheme="minorHAnsi" w:eastAsia="MS PGothic" w:hAnsiTheme="minorHAnsi"/>
          <w:color w:val="000000"/>
          <w:sz w:val="22"/>
          <w:szCs w:val="22"/>
          <w:lang w:val="en-US"/>
        </w:rPr>
        <w:t>ly</w:t>
      </w:r>
      <w:r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impact</w:t>
      </w:r>
      <w:r w:rsidR="00A25FF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preferential adsorption. </w:t>
      </w:r>
      <w:r w:rsidR="00A25FF9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A25FF9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nsight </w:t>
      </w:r>
      <w:r w:rsidR="00DF5C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MD simulations </w:t>
      </w:r>
      <w:r w:rsidR="00A25FF9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into the relation between surface structure and preferential adsorption can help </w:t>
      </w:r>
      <w:r w:rsidR="00DF5C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="00A25F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interpret </w:t>
      </w:r>
      <w:r w:rsidR="00A25FF9"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experimental </w:t>
      </w:r>
      <w:r w:rsidR="00A25F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measurements and </w:t>
      </w:r>
      <w:r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</w:t>
      </w:r>
      <w:r w:rsidR="00A25F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also </w:t>
      </w:r>
      <w:r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 used to </w:t>
      </w:r>
      <w:proofErr w:type="spellStart"/>
      <w:r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microengineer</w:t>
      </w:r>
      <w:proofErr w:type="spellEnd"/>
      <w:r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surfaces with </w:t>
      </w:r>
      <w:proofErr w:type="spellStart"/>
      <w:r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>selectivities</w:t>
      </w:r>
      <w:proofErr w:type="spellEnd"/>
      <w:r w:rsidRPr="00AC62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specific ions</w:t>
      </w:r>
      <w:r w:rsidR="00A25FF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79D58AC6" w14:textId="77777777" w:rsidR="00DF5C41" w:rsidRPr="008D0BEB" w:rsidRDefault="00DF5C41" w:rsidP="00A25FF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bookmarkStart w:id="0" w:name="_GoBack"/>
      <w:bookmarkEnd w:id="0"/>
    </w:p>
    <w:p w14:paraId="18130C74" w14:textId="51A3677A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20DDB1A2" w14:textId="73F45C87" w:rsidR="00B97F19" w:rsidRDefault="00B97F19" w:rsidP="00B97F19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8A6A9E">
        <w:rPr>
          <w:rFonts w:asciiTheme="minorHAnsi" w:hAnsiTheme="minorHAnsi"/>
          <w:color w:val="000000"/>
        </w:rPr>
        <w:t xml:space="preserve">R. </w:t>
      </w:r>
      <w:proofErr w:type="spellStart"/>
      <w:r w:rsidRPr="008A6A9E">
        <w:rPr>
          <w:rFonts w:asciiTheme="minorHAnsi" w:hAnsiTheme="minorHAnsi"/>
          <w:color w:val="000000"/>
        </w:rPr>
        <w:t>Sivakumarasamy</w:t>
      </w:r>
      <w:proofErr w:type="spellEnd"/>
      <w:r w:rsidRPr="008A6A9E">
        <w:rPr>
          <w:rFonts w:asciiTheme="minorHAnsi" w:hAnsiTheme="minorHAnsi"/>
          <w:color w:val="000000"/>
        </w:rPr>
        <w:t xml:space="preserve">, R. Hartkamp, B. </w:t>
      </w:r>
      <w:proofErr w:type="spellStart"/>
      <w:r w:rsidRPr="008A6A9E">
        <w:rPr>
          <w:rFonts w:asciiTheme="minorHAnsi" w:hAnsiTheme="minorHAnsi"/>
          <w:color w:val="000000"/>
        </w:rPr>
        <w:t>Siboulet</w:t>
      </w:r>
      <w:proofErr w:type="spellEnd"/>
      <w:r w:rsidRPr="008A6A9E">
        <w:rPr>
          <w:rFonts w:asciiTheme="minorHAnsi" w:hAnsiTheme="minorHAnsi"/>
          <w:color w:val="000000"/>
        </w:rPr>
        <w:t xml:space="preserve">, J.-F. </w:t>
      </w:r>
      <w:proofErr w:type="spellStart"/>
      <w:r w:rsidRPr="008A6A9E">
        <w:rPr>
          <w:rFonts w:asciiTheme="minorHAnsi" w:hAnsiTheme="minorHAnsi"/>
          <w:color w:val="000000"/>
        </w:rPr>
        <w:t>Dufreche</w:t>
      </w:r>
      <w:proofErr w:type="spellEnd"/>
      <w:r w:rsidRPr="008A6A9E">
        <w:rPr>
          <w:rFonts w:asciiTheme="minorHAnsi" w:hAnsiTheme="minorHAnsi"/>
          <w:color w:val="000000"/>
        </w:rPr>
        <w:t xml:space="preserve">, K. </w:t>
      </w:r>
      <w:proofErr w:type="spellStart"/>
      <w:r w:rsidRPr="008A6A9E">
        <w:rPr>
          <w:rFonts w:asciiTheme="minorHAnsi" w:hAnsiTheme="minorHAnsi"/>
          <w:color w:val="000000"/>
        </w:rPr>
        <w:t>Nishiguchi</w:t>
      </w:r>
      <w:proofErr w:type="spellEnd"/>
      <w:r w:rsidRPr="008A6A9E">
        <w:rPr>
          <w:rFonts w:asciiTheme="minorHAnsi" w:hAnsiTheme="minorHAnsi"/>
          <w:color w:val="000000"/>
        </w:rPr>
        <w:t>, A. Fujiwara, N. Clement, Nature Mater., 17, 464-470 (2018)</w:t>
      </w:r>
    </w:p>
    <w:p w14:paraId="6752B48E" w14:textId="5599B7E3" w:rsidR="00B97F19" w:rsidRPr="00B97F19" w:rsidRDefault="00B97F19" w:rsidP="00B97F19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8A6A9E">
        <w:rPr>
          <w:rFonts w:asciiTheme="minorHAnsi" w:hAnsiTheme="minorHAnsi"/>
          <w:color w:val="000000"/>
        </w:rPr>
        <w:t xml:space="preserve">R. Hartkamp, A.-L. </w:t>
      </w:r>
      <w:proofErr w:type="spellStart"/>
      <w:r w:rsidRPr="008A6A9E">
        <w:rPr>
          <w:rFonts w:asciiTheme="minorHAnsi" w:hAnsiTheme="minorHAnsi"/>
          <w:color w:val="000000"/>
        </w:rPr>
        <w:t>Biance</w:t>
      </w:r>
      <w:proofErr w:type="spellEnd"/>
      <w:r w:rsidRPr="008A6A9E">
        <w:rPr>
          <w:rFonts w:asciiTheme="minorHAnsi" w:hAnsiTheme="minorHAnsi"/>
          <w:color w:val="000000"/>
        </w:rPr>
        <w:t xml:space="preserve">, L. Fu, J.-F. </w:t>
      </w:r>
      <w:proofErr w:type="spellStart"/>
      <w:r w:rsidRPr="008A6A9E">
        <w:rPr>
          <w:rFonts w:asciiTheme="minorHAnsi" w:hAnsiTheme="minorHAnsi"/>
          <w:color w:val="000000"/>
        </w:rPr>
        <w:t>Dufreche</w:t>
      </w:r>
      <w:proofErr w:type="spellEnd"/>
      <w:r w:rsidRPr="008A6A9E">
        <w:rPr>
          <w:rFonts w:asciiTheme="minorHAnsi" w:hAnsiTheme="minorHAnsi"/>
          <w:color w:val="000000"/>
        </w:rPr>
        <w:t xml:space="preserve">, O. Bonhomme, L. Joly, </w:t>
      </w:r>
      <w:proofErr w:type="spellStart"/>
      <w:r w:rsidRPr="008A6A9E">
        <w:rPr>
          <w:rFonts w:asciiTheme="minorHAnsi" w:hAnsiTheme="minorHAnsi"/>
          <w:color w:val="000000"/>
        </w:rPr>
        <w:t>Curr</w:t>
      </w:r>
      <w:proofErr w:type="spellEnd"/>
      <w:r w:rsidRPr="008A6A9E">
        <w:rPr>
          <w:rFonts w:asciiTheme="minorHAnsi" w:hAnsiTheme="minorHAnsi"/>
          <w:color w:val="000000"/>
        </w:rPr>
        <w:t xml:space="preserve">. </w:t>
      </w:r>
      <w:proofErr w:type="spellStart"/>
      <w:r w:rsidRPr="008A6A9E">
        <w:rPr>
          <w:rFonts w:asciiTheme="minorHAnsi" w:hAnsiTheme="minorHAnsi"/>
          <w:color w:val="000000"/>
        </w:rPr>
        <w:t>Opin</w:t>
      </w:r>
      <w:proofErr w:type="spellEnd"/>
      <w:r w:rsidRPr="008A6A9E">
        <w:rPr>
          <w:rFonts w:asciiTheme="minorHAnsi" w:hAnsiTheme="minorHAnsi"/>
          <w:color w:val="000000"/>
        </w:rPr>
        <w:t>. Colloid Interface Sci., 37, 101-114 (2018)</w:t>
      </w:r>
    </w:p>
    <w:p w14:paraId="0F4C6809" w14:textId="0C02896D" w:rsidR="008A6A9E" w:rsidRPr="00B97F19" w:rsidRDefault="008A6A9E" w:rsidP="00B97F19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8A6A9E">
        <w:rPr>
          <w:rFonts w:asciiTheme="minorHAnsi" w:hAnsiTheme="minorHAnsi"/>
          <w:color w:val="000000"/>
        </w:rPr>
        <w:t xml:space="preserve">M.F. </w:t>
      </w:r>
      <w:proofErr w:type="spellStart"/>
      <w:r w:rsidRPr="008A6A9E">
        <w:rPr>
          <w:rFonts w:asciiTheme="minorHAnsi" w:hAnsiTheme="minorHAnsi"/>
          <w:color w:val="000000"/>
        </w:rPr>
        <w:t>Döpke</w:t>
      </w:r>
      <w:proofErr w:type="spellEnd"/>
      <w:r w:rsidRPr="008A6A9E">
        <w:rPr>
          <w:rFonts w:asciiTheme="minorHAnsi" w:hAnsiTheme="minorHAnsi"/>
          <w:color w:val="000000"/>
        </w:rPr>
        <w:t xml:space="preserve">, J. </w:t>
      </w:r>
      <w:proofErr w:type="spellStart"/>
      <w:r w:rsidRPr="008A6A9E">
        <w:rPr>
          <w:rFonts w:asciiTheme="minorHAnsi" w:hAnsiTheme="minorHAnsi"/>
          <w:color w:val="000000"/>
        </w:rPr>
        <w:t>Lützenkirchen</w:t>
      </w:r>
      <w:proofErr w:type="spellEnd"/>
      <w:r w:rsidRPr="008A6A9E">
        <w:rPr>
          <w:rFonts w:asciiTheme="minorHAnsi" w:hAnsiTheme="minorHAnsi"/>
          <w:color w:val="000000"/>
        </w:rPr>
        <w:t xml:space="preserve">, O.A. </w:t>
      </w:r>
      <w:proofErr w:type="spellStart"/>
      <w:r w:rsidRPr="008A6A9E">
        <w:rPr>
          <w:rFonts w:asciiTheme="minorHAnsi" w:hAnsiTheme="minorHAnsi"/>
          <w:color w:val="000000"/>
        </w:rPr>
        <w:t>Moultos</w:t>
      </w:r>
      <w:proofErr w:type="spellEnd"/>
      <w:r w:rsidRPr="008A6A9E">
        <w:rPr>
          <w:rFonts w:asciiTheme="minorHAnsi" w:hAnsiTheme="minorHAnsi"/>
          <w:color w:val="000000"/>
        </w:rPr>
        <w:t xml:space="preserve">,  B. </w:t>
      </w:r>
      <w:proofErr w:type="spellStart"/>
      <w:r w:rsidRPr="008A6A9E">
        <w:rPr>
          <w:rFonts w:asciiTheme="minorHAnsi" w:hAnsiTheme="minorHAnsi"/>
          <w:color w:val="000000"/>
        </w:rPr>
        <w:t>Siboulet</w:t>
      </w:r>
      <w:proofErr w:type="spellEnd"/>
      <w:r w:rsidRPr="008A6A9E">
        <w:rPr>
          <w:rFonts w:asciiTheme="minorHAnsi" w:hAnsiTheme="minorHAnsi"/>
          <w:color w:val="000000"/>
        </w:rPr>
        <w:t xml:space="preserve">, J.-F. </w:t>
      </w:r>
      <w:proofErr w:type="spellStart"/>
      <w:r w:rsidRPr="008A6A9E">
        <w:rPr>
          <w:rFonts w:asciiTheme="minorHAnsi" w:hAnsiTheme="minorHAnsi"/>
          <w:color w:val="000000"/>
        </w:rPr>
        <w:t>Dufreche</w:t>
      </w:r>
      <w:proofErr w:type="spellEnd"/>
      <w:r w:rsidRPr="008A6A9E">
        <w:rPr>
          <w:rFonts w:asciiTheme="minorHAnsi" w:hAnsiTheme="minorHAnsi"/>
          <w:color w:val="000000"/>
        </w:rPr>
        <w:t>, R. Hartkamp, in preparation</w:t>
      </w:r>
    </w:p>
    <w:p w14:paraId="268D6F15" w14:textId="77777777"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3D90BC51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74953987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1BCCE289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54825" w14:textId="77777777" w:rsidR="00F410B4" w:rsidRDefault="00F410B4" w:rsidP="004F5E36">
      <w:r>
        <w:separator/>
      </w:r>
    </w:p>
  </w:endnote>
  <w:endnote w:type="continuationSeparator" w:id="0">
    <w:p w14:paraId="29FD3F82" w14:textId="77777777" w:rsidR="00F410B4" w:rsidRDefault="00F410B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96054" w14:textId="77777777" w:rsidR="00F410B4" w:rsidRDefault="00F410B4" w:rsidP="004F5E36">
      <w:r>
        <w:separator/>
      </w:r>
    </w:p>
  </w:footnote>
  <w:footnote w:type="continuationSeparator" w:id="0">
    <w:p w14:paraId="47406BC9" w14:textId="77777777" w:rsidR="00F410B4" w:rsidRDefault="00F410B4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8227E" w14:textId="77777777"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85BD70" wp14:editId="64C140BC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4DD5E56" wp14:editId="1B78F49E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7C7E0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A4D100B" wp14:editId="496D23C7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524BC32D" w14:textId="77777777" w:rsidR="00704BDF" w:rsidRDefault="00704BDF">
    <w:pPr>
      <w:pStyle w:val="Header"/>
    </w:pPr>
  </w:p>
  <w:p w14:paraId="3F8B7747" w14:textId="77777777"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026274" wp14:editId="25880230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B20D8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46164A"/>
    <w:rsid w:val="00462DCD"/>
    <w:rsid w:val="004D1162"/>
    <w:rsid w:val="004D6F23"/>
    <w:rsid w:val="004E4DD6"/>
    <w:rsid w:val="004F5E36"/>
    <w:rsid w:val="005119A5"/>
    <w:rsid w:val="00515802"/>
    <w:rsid w:val="005278B7"/>
    <w:rsid w:val="005346C8"/>
    <w:rsid w:val="00564BC1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6D7B4F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907FB"/>
    <w:rsid w:val="008A1512"/>
    <w:rsid w:val="008A6A9E"/>
    <w:rsid w:val="008D0BEB"/>
    <w:rsid w:val="008E566E"/>
    <w:rsid w:val="008F62E7"/>
    <w:rsid w:val="00901EB6"/>
    <w:rsid w:val="009450CE"/>
    <w:rsid w:val="0095164B"/>
    <w:rsid w:val="00996483"/>
    <w:rsid w:val="009C0C3F"/>
    <w:rsid w:val="009E788A"/>
    <w:rsid w:val="00A1763D"/>
    <w:rsid w:val="00A17CEC"/>
    <w:rsid w:val="00A25FF9"/>
    <w:rsid w:val="00A27EF0"/>
    <w:rsid w:val="00A76EFC"/>
    <w:rsid w:val="00A9626B"/>
    <w:rsid w:val="00A97F29"/>
    <w:rsid w:val="00AB0964"/>
    <w:rsid w:val="00AC6224"/>
    <w:rsid w:val="00AE377D"/>
    <w:rsid w:val="00B61DBF"/>
    <w:rsid w:val="00B97F19"/>
    <w:rsid w:val="00BC30C9"/>
    <w:rsid w:val="00BE3E58"/>
    <w:rsid w:val="00BF3E72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B623C"/>
    <w:rsid w:val="00CD5FE2"/>
    <w:rsid w:val="00D02B4C"/>
    <w:rsid w:val="00D84576"/>
    <w:rsid w:val="00DE0019"/>
    <w:rsid w:val="00DE264A"/>
    <w:rsid w:val="00DF5C41"/>
    <w:rsid w:val="00E041E7"/>
    <w:rsid w:val="00E23CA1"/>
    <w:rsid w:val="00E409A8"/>
    <w:rsid w:val="00E7209D"/>
    <w:rsid w:val="00EA50E1"/>
    <w:rsid w:val="00EE0131"/>
    <w:rsid w:val="00F30C64"/>
    <w:rsid w:val="00F410B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05C94F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9969D-5459-3B4B-814C-2774EAEC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Remco Hartkamp</cp:lastModifiedBy>
  <cp:revision>18</cp:revision>
  <cp:lastPrinted>2015-05-12T18:31:00Z</cp:lastPrinted>
  <dcterms:created xsi:type="dcterms:W3CDTF">2018-05-26T08:49:00Z</dcterms:created>
  <dcterms:modified xsi:type="dcterms:W3CDTF">2019-02-28T22:12:00Z</dcterms:modified>
</cp:coreProperties>
</file>