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110988" w:rsidRDefault="00D74B59" w:rsidP="00704BDF">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Use of fungi in a</w:t>
      </w:r>
      <w:r w:rsidR="00824592">
        <w:rPr>
          <w:rFonts w:asciiTheme="minorHAnsi" w:eastAsia="MS PGothic" w:hAnsiTheme="minorHAnsi"/>
          <w:b/>
          <w:bCs/>
          <w:sz w:val="28"/>
          <w:szCs w:val="28"/>
          <w:lang w:val="en-US"/>
        </w:rPr>
        <w:t xml:space="preserve"> </w:t>
      </w:r>
      <w:r w:rsidR="00110988">
        <w:rPr>
          <w:rFonts w:asciiTheme="minorHAnsi" w:eastAsia="MS PGothic" w:hAnsiTheme="minorHAnsi"/>
          <w:b/>
          <w:bCs/>
          <w:sz w:val="28"/>
          <w:szCs w:val="28"/>
          <w:lang w:val="en-US"/>
        </w:rPr>
        <w:t>Membrane</w:t>
      </w:r>
      <w:r w:rsidR="00824592">
        <w:rPr>
          <w:rFonts w:asciiTheme="minorHAnsi" w:eastAsia="MS PGothic" w:hAnsiTheme="minorHAnsi"/>
          <w:b/>
          <w:bCs/>
          <w:sz w:val="28"/>
          <w:szCs w:val="28"/>
          <w:lang w:val="en-US"/>
        </w:rPr>
        <w:t>-ae</w:t>
      </w:r>
      <w:r w:rsidR="00110988">
        <w:rPr>
          <w:rFonts w:asciiTheme="minorHAnsi" w:eastAsia="MS PGothic" w:hAnsiTheme="minorHAnsi"/>
          <w:b/>
          <w:bCs/>
          <w:sz w:val="28"/>
          <w:szCs w:val="28"/>
          <w:lang w:val="en-US"/>
        </w:rPr>
        <w:t xml:space="preserve">rated </w:t>
      </w:r>
      <w:r>
        <w:rPr>
          <w:rFonts w:asciiTheme="minorHAnsi" w:eastAsia="MS PGothic" w:hAnsiTheme="minorHAnsi"/>
          <w:b/>
          <w:bCs/>
          <w:sz w:val="28"/>
          <w:szCs w:val="28"/>
          <w:lang w:val="en-US"/>
        </w:rPr>
        <w:t>Biofilm</w:t>
      </w:r>
      <w:r w:rsidR="00110988">
        <w:rPr>
          <w:rFonts w:asciiTheme="minorHAnsi" w:eastAsia="MS PGothic" w:hAnsiTheme="minorHAnsi"/>
          <w:b/>
          <w:bCs/>
          <w:sz w:val="28"/>
          <w:szCs w:val="28"/>
          <w:lang w:val="en-US"/>
        </w:rPr>
        <w:t xml:space="preserve"> Reactor</w:t>
      </w:r>
    </w:p>
    <w:p w:rsidR="00BB71C5" w:rsidRPr="002F2C71" w:rsidRDefault="00110988" w:rsidP="00704BDF">
      <w:pPr>
        <w:snapToGrid w:val="0"/>
        <w:spacing w:after="120"/>
        <w:jc w:val="center"/>
        <w:rPr>
          <w:rFonts w:asciiTheme="minorHAnsi" w:eastAsia="SimSun" w:hAnsiTheme="minorHAnsi"/>
          <w:color w:val="000000"/>
          <w:sz w:val="24"/>
          <w:szCs w:val="24"/>
          <w:lang w:val="it-IT" w:eastAsia="zh-CN"/>
        </w:rPr>
      </w:pPr>
      <w:r w:rsidRPr="002F2C71">
        <w:rPr>
          <w:rFonts w:asciiTheme="minorHAnsi" w:eastAsia="SimSun" w:hAnsiTheme="minorHAnsi"/>
          <w:color w:val="000000"/>
          <w:sz w:val="24"/>
          <w:szCs w:val="24"/>
          <w:lang w:val="it-IT" w:eastAsia="zh-CN"/>
        </w:rPr>
        <w:t>Ester Rosa</w:t>
      </w:r>
      <w:r w:rsidRPr="002F2C71">
        <w:rPr>
          <w:rFonts w:asciiTheme="minorHAnsi" w:eastAsia="SimSun" w:hAnsiTheme="minorHAnsi"/>
          <w:color w:val="000000"/>
          <w:sz w:val="24"/>
          <w:szCs w:val="24"/>
          <w:vertAlign w:val="superscript"/>
          <w:lang w:val="it-IT" w:eastAsia="zh-CN"/>
        </w:rPr>
        <w:t>1</w:t>
      </w:r>
      <w:r w:rsidRPr="002F2C71">
        <w:rPr>
          <w:rFonts w:asciiTheme="minorHAnsi" w:eastAsia="SimSun" w:hAnsiTheme="minorHAnsi"/>
          <w:color w:val="000000"/>
          <w:sz w:val="24"/>
          <w:szCs w:val="24"/>
          <w:lang w:val="it-IT" w:eastAsia="zh-CN"/>
        </w:rPr>
        <w:t>, M</w:t>
      </w:r>
      <w:r w:rsidR="00BB71C5" w:rsidRPr="002F2C71">
        <w:rPr>
          <w:rFonts w:asciiTheme="minorHAnsi" w:eastAsia="SimSun" w:hAnsiTheme="minorHAnsi"/>
          <w:color w:val="000000"/>
          <w:sz w:val="24"/>
          <w:szCs w:val="24"/>
          <w:lang w:val="it-IT" w:eastAsia="zh-CN"/>
        </w:rPr>
        <w:t>arcello Pagliero</w:t>
      </w:r>
      <w:r w:rsidR="00BB71C5" w:rsidRPr="002F2C71">
        <w:rPr>
          <w:rFonts w:asciiTheme="minorHAnsi" w:eastAsia="SimSun" w:hAnsiTheme="minorHAnsi"/>
          <w:color w:val="000000"/>
          <w:sz w:val="24"/>
          <w:szCs w:val="24"/>
          <w:vertAlign w:val="superscript"/>
          <w:lang w:val="it-IT" w:eastAsia="zh-CN"/>
        </w:rPr>
        <w:t>2</w:t>
      </w:r>
      <w:r w:rsidR="00BB71C5" w:rsidRPr="002F2C71">
        <w:rPr>
          <w:rFonts w:asciiTheme="minorHAnsi" w:eastAsia="SimSun" w:hAnsiTheme="minorHAnsi"/>
          <w:color w:val="000000"/>
          <w:sz w:val="24"/>
          <w:szCs w:val="24"/>
          <w:lang w:val="it-IT" w:eastAsia="zh-CN"/>
        </w:rPr>
        <w:t xml:space="preserve">, </w:t>
      </w:r>
      <w:r w:rsidR="009A22E0">
        <w:rPr>
          <w:rFonts w:asciiTheme="minorHAnsi" w:eastAsia="SimSun" w:hAnsiTheme="minorHAnsi"/>
          <w:color w:val="000000"/>
          <w:sz w:val="24"/>
          <w:szCs w:val="24"/>
          <w:lang w:val="it-IT" w:eastAsia="zh-CN"/>
        </w:rPr>
        <w:t>Grazia Cecchi</w:t>
      </w:r>
      <w:r w:rsidR="00C16F8E" w:rsidRPr="002F2C71">
        <w:rPr>
          <w:rFonts w:asciiTheme="minorHAnsi" w:eastAsia="SimSun" w:hAnsiTheme="minorHAnsi"/>
          <w:color w:val="000000"/>
          <w:sz w:val="24"/>
          <w:szCs w:val="24"/>
          <w:vertAlign w:val="superscript"/>
          <w:lang w:val="it-IT" w:eastAsia="zh-CN"/>
        </w:rPr>
        <w:t>1</w:t>
      </w:r>
      <w:r w:rsidR="009A22E0">
        <w:rPr>
          <w:rFonts w:asciiTheme="minorHAnsi" w:eastAsia="SimSun" w:hAnsiTheme="minorHAnsi"/>
          <w:color w:val="000000"/>
          <w:sz w:val="24"/>
          <w:szCs w:val="24"/>
          <w:lang w:val="it-IT" w:eastAsia="zh-CN"/>
        </w:rPr>
        <w:t>,</w:t>
      </w:r>
      <w:r w:rsidR="00C16F8E">
        <w:rPr>
          <w:rFonts w:asciiTheme="minorHAnsi" w:eastAsia="SimSun" w:hAnsiTheme="minorHAnsi"/>
          <w:color w:val="000000"/>
          <w:sz w:val="24"/>
          <w:szCs w:val="24"/>
          <w:lang w:val="it-IT" w:eastAsia="zh-CN"/>
        </w:rPr>
        <w:t xml:space="preserve"> </w:t>
      </w:r>
      <w:r w:rsidRPr="002F2C71">
        <w:rPr>
          <w:rFonts w:asciiTheme="minorHAnsi" w:eastAsia="SimSun" w:hAnsiTheme="minorHAnsi"/>
          <w:color w:val="000000"/>
          <w:sz w:val="24"/>
          <w:szCs w:val="24"/>
          <w:lang w:val="it-IT" w:eastAsia="zh-CN"/>
        </w:rPr>
        <w:t>Simone di Piazza</w:t>
      </w:r>
      <w:r w:rsidRPr="002F2C71">
        <w:rPr>
          <w:rFonts w:asciiTheme="minorHAnsi" w:eastAsia="SimSun" w:hAnsiTheme="minorHAnsi"/>
          <w:color w:val="000000"/>
          <w:sz w:val="24"/>
          <w:szCs w:val="24"/>
          <w:vertAlign w:val="superscript"/>
          <w:lang w:val="it-IT" w:eastAsia="zh-CN"/>
        </w:rPr>
        <w:t>1</w:t>
      </w:r>
      <w:r w:rsidRPr="002F2C71">
        <w:rPr>
          <w:rFonts w:asciiTheme="minorHAnsi" w:eastAsia="SimSun" w:hAnsiTheme="minorHAnsi"/>
          <w:color w:val="000000"/>
          <w:sz w:val="24"/>
          <w:szCs w:val="24"/>
          <w:lang w:val="it-IT" w:eastAsia="zh-CN"/>
        </w:rPr>
        <w:t>,</w:t>
      </w:r>
      <w:r w:rsidR="007751C4">
        <w:rPr>
          <w:rFonts w:asciiTheme="minorHAnsi" w:eastAsia="SimSun" w:hAnsiTheme="minorHAnsi"/>
          <w:color w:val="000000"/>
          <w:sz w:val="24"/>
          <w:szCs w:val="24"/>
          <w:lang w:val="it-IT" w:eastAsia="zh-CN"/>
        </w:rPr>
        <w:t xml:space="preserve"> Renzo Di Felice</w:t>
      </w:r>
      <w:r w:rsidR="007751C4" w:rsidRPr="007751C4">
        <w:rPr>
          <w:rFonts w:asciiTheme="minorHAnsi" w:eastAsia="SimSun" w:hAnsiTheme="minorHAnsi"/>
          <w:color w:val="000000"/>
          <w:sz w:val="24"/>
          <w:szCs w:val="24"/>
          <w:vertAlign w:val="superscript"/>
          <w:lang w:val="it-IT" w:eastAsia="zh-CN"/>
        </w:rPr>
        <w:t>3</w:t>
      </w:r>
      <w:r w:rsidR="007751C4">
        <w:rPr>
          <w:rFonts w:asciiTheme="minorHAnsi" w:eastAsia="SimSun" w:hAnsiTheme="minorHAnsi"/>
          <w:color w:val="000000"/>
          <w:sz w:val="24"/>
          <w:szCs w:val="24"/>
          <w:lang w:val="it-IT" w:eastAsia="zh-CN"/>
        </w:rPr>
        <w:t xml:space="preserve">, </w:t>
      </w:r>
      <w:r w:rsidR="00BB71C5" w:rsidRPr="002F2C71">
        <w:rPr>
          <w:rFonts w:asciiTheme="minorHAnsi" w:eastAsia="SimSun" w:hAnsiTheme="minorHAnsi"/>
          <w:color w:val="000000"/>
          <w:sz w:val="24"/>
          <w:szCs w:val="24"/>
          <w:lang w:val="it-IT" w:eastAsia="zh-CN"/>
        </w:rPr>
        <w:t>Antonio Comite</w:t>
      </w:r>
      <w:r w:rsidR="00BB71C5" w:rsidRPr="002F2C71">
        <w:rPr>
          <w:rFonts w:asciiTheme="minorHAnsi" w:eastAsia="SimSun" w:hAnsiTheme="minorHAnsi"/>
          <w:color w:val="000000"/>
          <w:sz w:val="24"/>
          <w:szCs w:val="24"/>
          <w:vertAlign w:val="superscript"/>
          <w:lang w:val="it-IT" w:eastAsia="zh-CN"/>
        </w:rPr>
        <w:t>2</w:t>
      </w:r>
      <w:r w:rsidR="00214BB9">
        <w:rPr>
          <w:rFonts w:asciiTheme="minorHAnsi" w:eastAsia="SimSun" w:hAnsiTheme="minorHAnsi"/>
          <w:color w:val="000000"/>
          <w:sz w:val="24"/>
          <w:szCs w:val="24"/>
          <w:lang w:val="it-IT" w:eastAsia="zh-CN"/>
        </w:rPr>
        <w:t>,</w:t>
      </w:r>
      <w:r w:rsidR="00214BB9">
        <w:rPr>
          <w:rFonts w:asciiTheme="minorHAnsi" w:eastAsia="SimSun" w:hAnsiTheme="minorHAnsi"/>
          <w:color w:val="000000"/>
          <w:sz w:val="24"/>
          <w:szCs w:val="24"/>
          <w:vertAlign w:val="superscript"/>
          <w:lang w:val="it-IT" w:eastAsia="zh-CN"/>
        </w:rPr>
        <w:t xml:space="preserve"> </w:t>
      </w:r>
      <w:r w:rsidR="00214BB9" w:rsidRPr="002F2C71">
        <w:rPr>
          <w:rFonts w:asciiTheme="minorHAnsi" w:eastAsia="SimSun" w:hAnsiTheme="minorHAnsi"/>
          <w:color w:val="000000"/>
          <w:sz w:val="24"/>
          <w:szCs w:val="24"/>
          <w:lang w:val="it-IT" w:eastAsia="zh-CN"/>
        </w:rPr>
        <w:t>Mirca Zotti</w:t>
      </w:r>
      <w:r w:rsidR="00214BB9" w:rsidRPr="002F2C71">
        <w:rPr>
          <w:rFonts w:asciiTheme="minorHAnsi" w:eastAsia="SimSun" w:hAnsiTheme="minorHAnsi"/>
          <w:color w:val="000000"/>
          <w:sz w:val="24"/>
          <w:szCs w:val="24"/>
          <w:vertAlign w:val="superscript"/>
          <w:lang w:val="it-IT" w:eastAsia="zh-CN"/>
        </w:rPr>
        <w:t>1</w:t>
      </w:r>
    </w:p>
    <w:p w:rsidR="00BB71C5" w:rsidRDefault="00704BDF" w:rsidP="00704BDF">
      <w:pPr>
        <w:snapToGrid w:val="0"/>
        <w:spacing w:after="120"/>
        <w:jc w:val="center"/>
        <w:rPr>
          <w:rFonts w:asciiTheme="minorHAnsi" w:eastAsia="MS PGothic" w:hAnsiTheme="minorHAnsi"/>
          <w:i/>
          <w:iCs/>
          <w:color w:val="000000"/>
          <w:sz w:val="20"/>
          <w:lang w:val="en-US"/>
        </w:rPr>
      </w:pPr>
      <w:r w:rsidRPr="00BB71C5">
        <w:rPr>
          <w:rFonts w:asciiTheme="minorHAnsi" w:eastAsia="MS PGothic" w:hAnsiTheme="minorHAnsi"/>
          <w:i/>
          <w:iCs/>
          <w:color w:val="000000"/>
          <w:sz w:val="20"/>
          <w:lang w:val="en-US"/>
        </w:rPr>
        <w:t>1</w:t>
      </w:r>
      <w:r w:rsidRPr="00DE0019">
        <w:rPr>
          <w:rFonts w:asciiTheme="minorHAnsi" w:eastAsia="MS PGothic" w:hAnsiTheme="minorHAnsi"/>
          <w:i/>
          <w:iCs/>
          <w:color w:val="000000"/>
          <w:sz w:val="20"/>
          <w:lang w:val="en-US"/>
        </w:rPr>
        <w:t xml:space="preserve"> </w:t>
      </w:r>
      <w:r w:rsidR="00BB71C5" w:rsidRPr="00BB71C5">
        <w:rPr>
          <w:rFonts w:asciiTheme="minorHAnsi" w:eastAsia="MS PGothic" w:hAnsiTheme="minorHAnsi"/>
          <w:i/>
          <w:iCs/>
          <w:color w:val="000000"/>
          <w:sz w:val="20"/>
          <w:lang w:val="en-US"/>
        </w:rPr>
        <w:t>Laboratory of mycology, Department of Earth, Environment and Life Sciences, University of Genoa, C.so Europa 26, 16136 Genoa, Italy</w:t>
      </w:r>
      <w:r w:rsidRPr="00DE0019">
        <w:rPr>
          <w:rFonts w:asciiTheme="minorHAnsi" w:eastAsia="MS PGothic" w:hAnsiTheme="minorHAnsi"/>
          <w:i/>
          <w:iCs/>
          <w:color w:val="000000"/>
          <w:sz w:val="20"/>
          <w:lang w:val="en-US"/>
        </w:rPr>
        <w:t xml:space="preserve">; </w:t>
      </w:r>
    </w:p>
    <w:p w:rsidR="00704BDF" w:rsidRDefault="00704BDF" w:rsidP="00704BDF">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2 </w:t>
      </w:r>
      <w:r w:rsidR="00BB71C5" w:rsidRPr="00BB71C5">
        <w:rPr>
          <w:rFonts w:asciiTheme="minorHAnsi" w:eastAsia="MS PGothic" w:hAnsiTheme="minorHAnsi"/>
          <w:i/>
          <w:iCs/>
          <w:color w:val="000000"/>
          <w:sz w:val="20"/>
          <w:lang w:val="en-US"/>
        </w:rPr>
        <w:t>Department of Chemistry and Industrial Chemistry, University of Genoa, Via Dodecaneso 31, 16146 Genoa, Italy</w:t>
      </w:r>
    </w:p>
    <w:p w:rsidR="007751C4" w:rsidRDefault="00AF1758" w:rsidP="007751C4">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3</w:t>
      </w:r>
      <w:r w:rsidR="007751C4" w:rsidRPr="00DE0019">
        <w:rPr>
          <w:rFonts w:asciiTheme="minorHAnsi" w:eastAsia="MS PGothic" w:hAnsiTheme="minorHAnsi"/>
          <w:i/>
          <w:iCs/>
          <w:color w:val="000000"/>
          <w:sz w:val="20"/>
          <w:lang w:val="en-US"/>
        </w:rPr>
        <w:t xml:space="preserve"> </w:t>
      </w:r>
      <w:r w:rsidR="007751C4" w:rsidRPr="007751C4">
        <w:rPr>
          <w:rFonts w:asciiTheme="minorHAnsi" w:eastAsia="MS PGothic" w:hAnsiTheme="minorHAnsi"/>
          <w:i/>
          <w:iCs/>
          <w:color w:val="000000"/>
          <w:sz w:val="20"/>
          <w:lang w:val="en-US"/>
        </w:rPr>
        <w:t>Department of Civil, Chemical and Environmental Engineering</w:t>
      </w:r>
      <w:r w:rsidR="007751C4" w:rsidRPr="00BB71C5">
        <w:rPr>
          <w:rFonts w:asciiTheme="minorHAnsi" w:eastAsia="MS PGothic" w:hAnsiTheme="minorHAnsi"/>
          <w:i/>
          <w:iCs/>
          <w:color w:val="000000"/>
          <w:sz w:val="20"/>
          <w:lang w:val="en-US"/>
        </w:rPr>
        <w:t xml:space="preserve">, University of Genoa, Via </w:t>
      </w:r>
      <w:proofErr w:type="spellStart"/>
      <w:r w:rsidR="007751C4">
        <w:rPr>
          <w:rFonts w:asciiTheme="minorHAnsi" w:eastAsia="MS PGothic" w:hAnsiTheme="minorHAnsi"/>
          <w:i/>
          <w:iCs/>
          <w:color w:val="000000"/>
          <w:sz w:val="20"/>
          <w:lang w:val="en-US"/>
        </w:rPr>
        <w:t>all’Opera</w:t>
      </w:r>
      <w:proofErr w:type="spellEnd"/>
      <w:r w:rsidR="007751C4">
        <w:rPr>
          <w:rFonts w:asciiTheme="minorHAnsi" w:eastAsia="MS PGothic" w:hAnsiTheme="minorHAnsi"/>
          <w:i/>
          <w:iCs/>
          <w:color w:val="000000"/>
          <w:sz w:val="20"/>
          <w:lang w:val="en-US"/>
        </w:rPr>
        <w:t xml:space="preserve"> Pia 15</w:t>
      </w:r>
      <w:r w:rsidR="007751C4" w:rsidRPr="00BB71C5">
        <w:rPr>
          <w:rFonts w:asciiTheme="minorHAnsi" w:eastAsia="MS PGothic" w:hAnsiTheme="minorHAnsi"/>
          <w:i/>
          <w:iCs/>
          <w:color w:val="000000"/>
          <w:sz w:val="20"/>
          <w:lang w:val="en-US"/>
        </w:rPr>
        <w:t>, 1614</w:t>
      </w:r>
      <w:r w:rsidR="007751C4">
        <w:rPr>
          <w:rFonts w:asciiTheme="minorHAnsi" w:eastAsia="MS PGothic" w:hAnsiTheme="minorHAnsi"/>
          <w:i/>
          <w:iCs/>
          <w:color w:val="000000"/>
          <w:sz w:val="20"/>
          <w:lang w:val="en-US"/>
        </w:rPr>
        <w:t>5</w:t>
      </w:r>
      <w:r w:rsidR="007751C4" w:rsidRPr="00BB71C5">
        <w:rPr>
          <w:rFonts w:asciiTheme="minorHAnsi" w:eastAsia="MS PGothic" w:hAnsiTheme="minorHAnsi"/>
          <w:i/>
          <w:iCs/>
          <w:color w:val="000000"/>
          <w:sz w:val="20"/>
          <w:lang w:val="en-US"/>
        </w:rPr>
        <w:t xml:space="preserve"> Genoa, Italy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BB71C5">
        <w:rPr>
          <w:rFonts w:asciiTheme="minorHAnsi" w:eastAsia="MS PGothic" w:hAnsiTheme="minorHAnsi"/>
          <w:bCs/>
          <w:i/>
          <w:iCs/>
          <w:sz w:val="20"/>
          <w:lang w:val="en-US"/>
        </w:rPr>
        <w:t>ester.rosa</w:t>
      </w:r>
      <w:r w:rsidRPr="00DE0019">
        <w:rPr>
          <w:rFonts w:asciiTheme="minorHAnsi" w:eastAsia="MS PGothic" w:hAnsiTheme="minorHAnsi"/>
          <w:bCs/>
          <w:i/>
          <w:iCs/>
          <w:sz w:val="20"/>
          <w:lang w:val="en-US"/>
        </w:rPr>
        <w:t>@</w:t>
      </w:r>
      <w:r w:rsidR="00BB71C5">
        <w:rPr>
          <w:rFonts w:asciiTheme="minorHAnsi" w:eastAsia="MS PGothic" w:hAnsiTheme="minorHAnsi"/>
          <w:bCs/>
          <w:i/>
          <w:iCs/>
          <w:sz w:val="20"/>
          <w:lang w:val="en-US"/>
        </w:rPr>
        <w:t>edu.unige.it</w:t>
      </w:r>
    </w:p>
    <w:p w:rsidR="00704BDF" w:rsidRPr="00D74B59" w:rsidRDefault="00704BDF" w:rsidP="00D74B59">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D74B59" w:rsidRPr="00D74B59" w:rsidRDefault="00D74B59" w:rsidP="00D74B59">
      <w:pPr>
        <w:pStyle w:val="AbstractBody"/>
        <w:numPr>
          <w:ilvl w:val="0"/>
          <w:numId w:val="16"/>
        </w:numPr>
        <w:rPr>
          <w:rFonts w:asciiTheme="minorHAnsi" w:hAnsiTheme="minorHAnsi"/>
        </w:rPr>
      </w:pPr>
      <w:r w:rsidRPr="00D74B59">
        <w:rPr>
          <w:rFonts w:asciiTheme="minorHAnsi" w:hAnsiTheme="minorHAnsi"/>
        </w:rPr>
        <w:t>Membrane aerate biofilm reactor (MABR) is a promising, ecological and economic new technology for biological wastewater treatment</w:t>
      </w:r>
      <w:r w:rsidR="00EE6737">
        <w:rPr>
          <w:rFonts w:asciiTheme="minorHAnsi" w:hAnsiTheme="minorHAnsi"/>
        </w:rPr>
        <w:t>.</w:t>
      </w:r>
    </w:p>
    <w:p w:rsidR="00D74B59" w:rsidRPr="00D74B59" w:rsidRDefault="00D74B59" w:rsidP="00D74B59">
      <w:pPr>
        <w:pStyle w:val="AbstractBody"/>
        <w:numPr>
          <w:ilvl w:val="0"/>
          <w:numId w:val="16"/>
        </w:numPr>
        <w:rPr>
          <w:rFonts w:asciiTheme="minorHAnsi" w:hAnsiTheme="minorHAnsi"/>
        </w:rPr>
      </w:pPr>
      <w:r w:rsidRPr="00D74B59">
        <w:rPr>
          <w:rFonts w:asciiTheme="minorHAnsi" w:hAnsiTheme="minorHAnsi"/>
        </w:rPr>
        <w:t>The potential role of microfungi in biological wastewater treatment has not received the attention merited, despite their metabolic ability to degrade many org</w:t>
      </w:r>
      <w:bookmarkStart w:id="0" w:name="_GoBack"/>
      <w:bookmarkEnd w:id="0"/>
      <w:r w:rsidRPr="00D74B59">
        <w:rPr>
          <w:rFonts w:asciiTheme="minorHAnsi" w:hAnsiTheme="minorHAnsi"/>
        </w:rPr>
        <w:t>anic environmental pollutants.</w:t>
      </w:r>
    </w:p>
    <w:p w:rsidR="00D74B59" w:rsidRPr="00D74B59" w:rsidRDefault="00D74B59" w:rsidP="00D74B59">
      <w:pPr>
        <w:pStyle w:val="AbstractBody"/>
        <w:numPr>
          <w:ilvl w:val="0"/>
          <w:numId w:val="16"/>
        </w:numPr>
        <w:rPr>
          <w:rFonts w:asciiTheme="minorHAnsi" w:hAnsiTheme="minorHAnsi"/>
        </w:rPr>
      </w:pPr>
      <w:r w:rsidRPr="00D74B59">
        <w:rPr>
          <w:rFonts w:asciiTheme="minorHAnsi" w:hAnsiTheme="minorHAnsi"/>
        </w:rPr>
        <w:t xml:space="preserve">Hollow fiber as Accurel </w:t>
      </w:r>
      <w:r w:rsidR="00214BB9">
        <w:rPr>
          <w:rFonts w:asciiTheme="minorHAnsi" w:hAnsiTheme="minorHAnsi"/>
        </w:rPr>
        <w:t xml:space="preserve">PP S6/02 </w:t>
      </w:r>
      <w:r w:rsidRPr="00D74B59">
        <w:rPr>
          <w:rFonts w:asciiTheme="minorHAnsi" w:hAnsiTheme="minorHAnsi"/>
        </w:rPr>
        <w:t>are good for supplying air to fungal biofilm</w:t>
      </w:r>
      <w:r w:rsidR="00EE6737">
        <w:rPr>
          <w:rFonts w:asciiTheme="minorHAnsi" w:hAnsiTheme="minorHAnsi"/>
        </w:rPr>
        <w:t>.</w:t>
      </w:r>
    </w:p>
    <w:p w:rsidR="00D74B59" w:rsidRPr="00EC66CC" w:rsidRDefault="00D74B59" w:rsidP="00D74B59">
      <w:pPr>
        <w:pStyle w:val="AbstractBody"/>
        <w:ind w:left="1440"/>
        <w:rPr>
          <w:rFonts w:asciiTheme="minorHAnsi" w:hAnsiTheme="minorHAnsi"/>
        </w:rPr>
      </w:pPr>
    </w:p>
    <w:p w:rsidR="00704BDF" w:rsidRPr="00A15B93" w:rsidRDefault="00704BDF" w:rsidP="00D74B59">
      <w:pPr>
        <w:snapToGrid w:val="0"/>
        <w:spacing w:after="120"/>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F4446" w:rsidRDefault="00E57AC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innovating wastewater treatment is the Membrane Biofilm Reactor (MBfR) based on the transfer of a gas  through a membrane to a biofilm. The outer surface of biofilm is in contact with a liquid phase containing the substrates to be metabolized </w:t>
      </w:r>
      <w:r w:rsidR="00677412">
        <w:rPr>
          <w:rFonts w:asciiTheme="minorHAnsi" w:eastAsia="MS PGothic" w:hAnsiTheme="minorHAnsi"/>
          <w:color w:val="000000"/>
          <w:sz w:val="22"/>
          <w:szCs w:val="22"/>
          <w:lang w:val="en-US"/>
        </w:rPr>
        <w:t>[1]</w:t>
      </w:r>
      <w:r w:rsidR="004112BE">
        <w:rPr>
          <w:rFonts w:asciiTheme="minorHAnsi" w:eastAsia="MS PGothic" w:hAnsiTheme="minorHAnsi"/>
          <w:color w:val="000000"/>
          <w:sz w:val="22"/>
          <w:szCs w:val="22"/>
          <w:lang w:val="en-US"/>
        </w:rPr>
        <w:t>.</w:t>
      </w:r>
    </w:p>
    <w:p w:rsidR="004112BE" w:rsidRDefault="004112B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a common wastewater treatment using MBfR the biofilm is formed by activated sludge organisms, but  in this work it was studied the possibilit</w:t>
      </w:r>
      <w:r w:rsidR="005F4446">
        <w:rPr>
          <w:rFonts w:asciiTheme="minorHAnsi" w:eastAsia="MS PGothic" w:hAnsiTheme="minorHAnsi"/>
          <w:color w:val="000000"/>
          <w:sz w:val="22"/>
          <w:szCs w:val="22"/>
          <w:lang w:val="en-US"/>
        </w:rPr>
        <w:t>y</w:t>
      </w:r>
      <w:r>
        <w:rPr>
          <w:rFonts w:asciiTheme="minorHAnsi" w:eastAsia="MS PGothic" w:hAnsiTheme="minorHAnsi"/>
          <w:color w:val="000000"/>
          <w:sz w:val="22"/>
          <w:szCs w:val="22"/>
          <w:lang w:val="en-US"/>
        </w:rPr>
        <w:t xml:space="preserve"> to develop</w:t>
      </w:r>
      <w:r w:rsidR="005F4446">
        <w:rPr>
          <w:rFonts w:asciiTheme="minorHAnsi" w:eastAsia="MS PGothic" w:hAnsiTheme="minorHAnsi"/>
          <w:color w:val="000000"/>
          <w:sz w:val="22"/>
          <w:szCs w:val="22"/>
          <w:lang w:val="en-US"/>
        </w:rPr>
        <w:t xml:space="preserve"> a biofilm using different fungal strain</w:t>
      </w:r>
      <w:r w:rsidR="008875B5">
        <w:rPr>
          <w:rFonts w:asciiTheme="minorHAnsi" w:eastAsia="MS PGothic" w:hAnsiTheme="minorHAnsi"/>
          <w:color w:val="000000"/>
          <w:sz w:val="22"/>
          <w:szCs w:val="22"/>
          <w:lang w:val="en-US"/>
        </w:rPr>
        <w:t>s</w:t>
      </w:r>
      <w:r w:rsidR="005F4446">
        <w:rPr>
          <w:rFonts w:asciiTheme="minorHAnsi" w:eastAsia="MS PGothic" w:hAnsiTheme="minorHAnsi"/>
          <w:color w:val="000000"/>
          <w:sz w:val="22"/>
          <w:szCs w:val="22"/>
          <w:lang w:val="en-US"/>
        </w:rPr>
        <w:t xml:space="preserve">. </w:t>
      </w:r>
      <w:r w:rsidR="00677412">
        <w:rPr>
          <w:rFonts w:asciiTheme="minorHAnsi" w:eastAsia="MS PGothic" w:hAnsiTheme="minorHAnsi"/>
          <w:color w:val="000000"/>
          <w:sz w:val="22"/>
          <w:szCs w:val="22"/>
          <w:lang w:val="en-US"/>
        </w:rPr>
        <w:t>[2]</w:t>
      </w:r>
    </w:p>
    <w:p w:rsidR="005F4446" w:rsidRDefault="005F444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use of fungi to remove pollutant from environment components is called mycoremediation and is a new eco-friendly technology. Fungi can survive and grow at high concentration of many  pollutants and some strains are used in wastewater treatment </w:t>
      </w:r>
      <w:r w:rsidR="00677412">
        <w:rPr>
          <w:rFonts w:asciiTheme="minorHAnsi" w:eastAsia="MS PGothic" w:hAnsiTheme="minorHAnsi"/>
          <w:color w:val="000000"/>
          <w:sz w:val="22"/>
          <w:szCs w:val="22"/>
          <w:lang w:val="en-US"/>
        </w:rPr>
        <w:t>[3]</w:t>
      </w:r>
      <w:r>
        <w:rPr>
          <w:rFonts w:asciiTheme="minorHAnsi" w:eastAsia="MS PGothic" w:hAnsiTheme="minorHAnsi"/>
          <w:color w:val="000000"/>
          <w:sz w:val="22"/>
          <w:szCs w:val="22"/>
          <w:lang w:val="en-US"/>
        </w:rPr>
        <w:t>.</w:t>
      </w:r>
    </w:p>
    <w:p w:rsidR="005F4446" w:rsidRPr="008D0BEB" w:rsidRDefault="005F444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this work a laboratory-scale reactor study was carried out by using commercial hydrophobic hollow fiber membranes, in polypropylene.</w:t>
      </w:r>
      <w:r w:rsidR="008875B5">
        <w:rPr>
          <w:rFonts w:asciiTheme="minorHAnsi" w:eastAsia="MS PGothic" w:hAnsiTheme="minorHAnsi"/>
          <w:color w:val="000000"/>
          <w:sz w:val="22"/>
          <w:szCs w:val="22"/>
          <w:lang w:val="en-US"/>
        </w:rPr>
        <w:t xml:space="preserve"> The aim of work is to verify the capability of different fungi to grow and degrade synthetic or real wastewaters using air through a membrane.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193107" w:rsidRDefault="00EE6737" w:rsidP="008875B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 xml:space="preserve">wo common fungal strains </w:t>
      </w:r>
      <w:r>
        <w:rPr>
          <w:rFonts w:asciiTheme="minorHAnsi" w:eastAsia="MS PGothic" w:hAnsiTheme="minorHAnsi"/>
          <w:color w:val="000000"/>
          <w:sz w:val="22"/>
          <w:szCs w:val="22"/>
          <w:lang w:val="en-US"/>
        </w:rPr>
        <w:t xml:space="preserve">usually  used for </w:t>
      </w:r>
      <w:r>
        <w:rPr>
          <w:rFonts w:asciiTheme="minorHAnsi" w:eastAsia="MS PGothic" w:hAnsiTheme="minorHAnsi"/>
          <w:color w:val="000000"/>
          <w:sz w:val="22"/>
          <w:szCs w:val="22"/>
          <w:lang w:val="en-US"/>
        </w:rPr>
        <w:t>mycoremediation</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were selected</w:t>
      </w:r>
      <w:r>
        <w:rPr>
          <w:rFonts w:asciiTheme="minorHAnsi" w:eastAsia="MS PGothic" w:hAnsiTheme="minorHAnsi"/>
          <w:color w:val="000000"/>
          <w:sz w:val="22"/>
          <w:szCs w:val="22"/>
          <w:lang w:val="en-US"/>
        </w:rPr>
        <w:t xml:space="preserve"> f</w:t>
      </w:r>
      <w:r w:rsidR="008875B5">
        <w:rPr>
          <w:rFonts w:asciiTheme="minorHAnsi" w:eastAsia="MS PGothic" w:hAnsiTheme="minorHAnsi"/>
          <w:color w:val="000000"/>
          <w:sz w:val="22"/>
          <w:szCs w:val="22"/>
          <w:lang w:val="en-US"/>
        </w:rPr>
        <w:t>or the biofilm formation</w:t>
      </w:r>
      <w:r>
        <w:rPr>
          <w:rFonts w:asciiTheme="minorHAnsi" w:eastAsia="MS PGothic" w:hAnsiTheme="minorHAnsi"/>
          <w:color w:val="000000"/>
          <w:sz w:val="22"/>
          <w:szCs w:val="22"/>
          <w:lang w:val="en-US"/>
        </w:rPr>
        <w:t xml:space="preserve"> on the membrane surface</w:t>
      </w:r>
      <w:r w:rsidR="008875B5">
        <w:rPr>
          <w:rFonts w:asciiTheme="minorHAnsi" w:eastAsia="MS PGothic" w:hAnsiTheme="minorHAnsi"/>
          <w:color w:val="000000"/>
          <w:sz w:val="22"/>
          <w:szCs w:val="22"/>
          <w:lang w:val="en-US"/>
        </w:rPr>
        <w:t>:</w:t>
      </w:r>
      <w:r w:rsidR="008875B5" w:rsidRPr="008875B5">
        <w:t xml:space="preserve"> </w:t>
      </w:r>
      <w:r w:rsidR="008875B5" w:rsidRPr="008875B5">
        <w:rPr>
          <w:rFonts w:asciiTheme="minorHAnsi" w:eastAsia="MS PGothic" w:hAnsiTheme="minorHAnsi"/>
          <w:i/>
          <w:color w:val="000000"/>
          <w:sz w:val="22"/>
          <w:szCs w:val="22"/>
          <w:lang w:val="en-US"/>
        </w:rPr>
        <w:t>Trichoderma harzianum</w:t>
      </w:r>
      <w:r w:rsidR="008875B5" w:rsidRPr="008875B5">
        <w:rPr>
          <w:rFonts w:asciiTheme="minorHAnsi" w:eastAsia="MS PGothic" w:hAnsiTheme="minorHAnsi"/>
          <w:color w:val="000000"/>
          <w:sz w:val="22"/>
          <w:szCs w:val="22"/>
          <w:lang w:val="en-US"/>
        </w:rPr>
        <w:t xml:space="preserve"> Rifai group and </w:t>
      </w:r>
      <w:r w:rsidR="008875B5" w:rsidRPr="008875B5">
        <w:rPr>
          <w:rFonts w:asciiTheme="minorHAnsi" w:eastAsia="MS PGothic" w:hAnsiTheme="minorHAnsi"/>
          <w:i/>
          <w:color w:val="000000"/>
          <w:sz w:val="22"/>
          <w:szCs w:val="22"/>
          <w:lang w:val="en-US"/>
        </w:rPr>
        <w:t>Penicillium expansum</w:t>
      </w:r>
      <w:r w:rsidR="008875B5" w:rsidRPr="008875B5">
        <w:rPr>
          <w:rFonts w:asciiTheme="minorHAnsi" w:eastAsia="MS PGothic" w:hAnsiTheme="minorHAnsi"/>
          <w:color w:val="000000"/>
          <w:sz w:val="22"/>
          <w:szCs w:val="22"/>
          <w:lang w:val="en-US"/>
        </w:rPr>
        <w:t xml:space="preserve"> Link</w:t>
      </w:r>
      <w:r w:rsidR="008875B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membrane bioreactors were realized starting from </w:t>
      </w:r>
      <w:r w:rsidR="00193107">
        <w:rPr>
          <w:rFonts w:asciiTheme="minorHAnsi" w:eastAsia="MS PGothic" w:hAnsiTheme="minorHAnsi"/>
          <w:color w:val="000000"/>
          <w:sz w:val="22"/>
          <w:szCs w:val="22"/>
          <w:lang w:val="en-US"/>
        </w:rPr>
        <w:t xml:space="preserve">commercial fibers Accurel PP S6/2 (3M, Germany). </w:t>
      </w:r>
    </w:p>
    <w:p w:rsidR="008875B5" w:rsidRDefault="00FE0AAD" w:rsidP="008875B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A small</w:t>
      </w:r>
      <w:r w:rsidR="00193107" w:rsidRPr="00193107">
        <w:rPr>
          <w:rFonts w:asciiTheme="minorHAnsi" w:eastAsia="MS PGothic" w:hAnsiTheme="minorHAnsi"/>
          <w:color w:val="000000"/>
          <w:sz w:val="22"/>
          <w:szCs w:val="22"/>
          <w:lang w:val="en-US"/>
        </w:rPr>
        <w:t xml:space="preserve"> batch MABR consisted of 3 L glass flasks containing a model wastewater and hollow fiber membranes </w:t>
      </w:r>
      <w:r w:rsidR="00EE6737">
        <w:rPr>
          <w:rFonts w:asciiTheme="minorHAnsi" w:eastAsia="MS PGothic" w:hAnsiTheme="minorHAnsi"/>
          <w:color w:val="000000"/>
          <w:sz w:val="22"/>
          <w:szCs w:val="22"/>
          <w:lang w:val="en-US"/>
        </w:rPr>
        <w:t>(</w:t>
      </w:r>
      <w:r w:rsidR="00EE6737">
        <w:rPr>
          <w:rFonts w:asciiTheme="minorHAnsi" w:eastAsia="MS PGothic" w:hAnsiTheme="minorHAnsi"/>
          <w:color w:val="000000"/>
          <w:sz w:val="22"/>
          <w:szCs w:val="22"/>
          <w:lang w:val="en-US"/>
        </w:rPr>
        <w:t>about 20 cm</w:t>
      </w:r>
      <w:r w:rsidR="00EE6737" w:rsidRPr="00D96D75">
        <w:rPr>
          <w:rFonts w:asciiTheme="minorHAnsi" w:eastAsia="MS PGothic" w:hAnsiTheme="minorHAnsi"/>
          <w:color w:val="000000"/>
          <w:sz w:val="22"/>
          <w:szCs w:val="22"/>
          <w:vertAlign w:val="superscript"/>
          <w:lang w:val="en-US"/>
        </w:rPr>
        <w:t>2</w:t>
      </w:r>
      <w:r w:rsidR="00EE6737">
        <w:rPr>
          <w:rFonts w:asciiTheme="minorHAnsi" w:eastAsia="MS PGothic" w:hAnsiTheme="minorHAnsi"/>
          <w:color w:val="000000"/>
          <w:sz w:val="22"/>
          <w:szCs w:val="22"/>
          <w:lang w:val="en-US"/>
        </w:rPr>
        <w:t xml:space="preserve"> of the membrane surface</w:t>
      </w:r>
      <w:r w:rsidR="00EE6737">
        <w:rPr>
          <w:rFonts w:asciiTheme="minorHAnsi" w:eastAsia="MS PGothic" w:hAnsiTheme="minorHAnsi"/>
          <w:color w:val="000000"/>
          <w:sz w:val="22"/>
          <w:szCs w:val="22"/>
          <w:lang w:val="en-US"/>
        </w:rPr>
        <w:t xml:space="preserve"> area)</w:t>
      </w:r>
      <w:r w:rsidR="00EE6737" w:rsidRPr="00193107">
        <w:rPr>
          <w:rFonts w:asciiTheme="minorHAnsi" w:eastAsia="MS PGothic" w:hAnsiTheme="minorHAnsi"/>
          <w:color w:val="000000"/>
          <w:sz w:val="22"/>
          <w:szCs w:val="22"/>
          <w:lang w:val="en-US"/>
        </w:rPr>
        <w:t xml:space="preserve"> </w:t>
      </w:r>
      <w:r w:rsidR="00193107" w:rsidRPr="00193107">
        <w:rPr>
          <w:rFonts w:asciiTheme="minorHAnsi" w:eastAsia="MS PGothic" w:hAnsiTheme="minorHAnsi"/>
          <w:color w:val="000000"/>
          <w:sz w:val="22"/>
          <w:szCs w:val="22"/>
          <w:lang w:val="en-US"/>
        </w:rPr>
        <w:t>immersed in the liquid phase and connected to an air feeding line at atmospheric pressure</w:t>
      </w:r>
      <w:r w:rsidR="00D96D75">
        <w:rPr>
          <w:rFonts w:asciiTheme="minorHAnsi" w:eastAsia="MS PGothic" w:hAnsiTheme="minorHAnsi"/>
          <w:color w:val="000000"/>
          <w:sz w:val="22"/>
          <w:szCs w:val="22"/>
          <w:lang w:val="en-US"/>
        </w:rPr>
        <w:t>.</w:t>
      </w:r>
    </w:p>
    <w:p w:rsidR="00D96D75" w:rsidRDefault="00D96D75" w:rsidP="008875B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Another MABR</w:t>
      </w:r>
      <w:r w:rsidR="00EE6737">
        <w:rPr>
          <w:rFonts w:asciiTheme="minorHAnsi" w:eastAsia="MS PGothic" w:hAnsiTheme="minorHAnsi"/>
          <w:color w:val="000000"/>
          <w:sz w:val="22"/>
          <w:szCs w:val="22"/>
          <w:lang w:val="en-US"/>
        </w:rPr>
        <w:t xml:space="preserve"> was</w:t>
      </w:r>
      <w:r w:rsidR="00EE6737" w:rsidRPr="00EE6737">
        <w:rPr>
          <w:rFonts w:asciiTheme="minorHAnsi" w:eastAsia="MS PGothic" w:hAnsiTheme="minorHAnsi"/>
          <w:color w:val="000000"/>
          <w:sz w:val="22"/>
          <w:szCs w:val="22"/>
          <w:lang w:val="en-US"/>
        </w:rPr>
        <w:t xml:space="preserve"> </w:t>
      </w:r>
      <w:r w:rsidR="00EE6737">
        <w:rPr>
          <w:rFonts w:asciiTheme="minorHAnsi" w:eastAsia="MS PGothic" w:hAnsiTheme="minorHAnsi"/>
          <w:color w:val="000000"/>
          <w:sz w:val="22"/>
          <w:szCs w:val="22"/>
          <w:lang w:val="en-US"/>
        </w:rPr>
        <w:t xml:space="preserve">built using </w:t>
      </w:r>
      <w:r w:rsidR="00EE6737" w:rsidRPr="00FE0AAD">
        <w:rPr>
          <w:rFonts w:asciiTheme="minorHAnsi" w:eastAsia="MS PGothic" w:hAnsiTheme="minorHAnsi"/>
          <w:color w:val="000000"/>
          <w:sz w:val="22"/>
          <w:szCs w:val="22"/>
          <w:lang w:val="en-US"/>
        </w:rPr>
        <w:t>a hollow fiber membrane module of about 6</w:t>
      </w:r>
      <w:r w:rsidR="00EE6737">
        <w:rPr>
          <w:rFonts w:asciiTheme="minorHAnsi" w:eastAsia="MS PGothic" w:hAnsiTheme="minorHAnsi"/>
          <w:color w:val="000000"/>
          <w:sz w:val="22"/>
          <w:szCs w:val="22"/>
          <w:lang w:val="en-US"/>
        </w:rPr>
        <w:t>00</w:t>
      </w:r>
      <w:r w:rsidR="00EE6737" w:rsidRPr="00FE0AAD">
        <w:rPr>
          <w:rFonts w:asciiTheme="minorHAnsi" w:eastAsia="MS PGothic" w:hAnsiTheme="minorHAnsi"/>
          <w:color w:val="000000"/>
          <w:sz w:val="22"/>
          <w:szCs w:val="22"/>
          <w:lang w:val="en-US"/>
        </w:rPr>
        <w:t xml:space="preserve"> cm</w:t>
      </w:r>
      <w:r w:rsidR="00EE6737" w:rsidRPr="00FE0AAD">
        <w:rPr>
          <w:rFonts w:asciiTheme="minorHAnsi" w:eastAsia="MS PGothic" w:hAnsiTheme="minorHAnsi"/>
          <w:color w:val="000000"/>
          <w:sz w:val="22"/>
          <w:szCs w:val="22"/>
          <w:vertAlign w:val="superscript"/>
          <w:lang w:val="en-US"/>
        </w:rPr>
        <w:t>2</w:t>
      </w:r>
      <w:r w:rsidR="00EE673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where </w:t>
      </w:r>
      <w:r w:rsidR="00EE6737">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feed was recirculated from a wastewater tank</w:t>
      </w:r>
      <w:r w:rsidR="00EE6737">
        <w:rPr>
          <w:rFonts w:asciiTheme="minorHAnsi" w:eastAsia="MS PGothic" w:hAnsiTheme="minorHAnsi"/>
          <w:color w:val="000000"/>
          <w:sz w:val="22"/>
          <w:szCs w:val="22"/>
          <w:lang w:val="en-US"/>
        </w:rPr>
        <w:t xml:space="preserve"> </w:t>
      </w:r>
      <w:r w:rsidR="006078D7">
        <w:rPr>
          <w:rFonts w:asciiTheme="minorHAnsi" w:eastAsia="MS PGothic" w:hAnsiTheme="minorHAnsi"/>
          <w:color w:val="000000"/>
          <w:sz w:val="22"/>
          <w:szCs w:val="22"/>
          <w:lang w:val="en-US"/>
        </w:rPr>
        <w:t>(Fig.1).</w:t>
      </w:r>
    </w:p>
    <w:p w:rsidR="006078D7" w:rsidRPr="00FE0AAD" w:rsidRDefault="006078D7" w:rsidP="008875B5">
      <w:pPr>
        <w:snapToGrid w:val="0"/>
        <w:spacing w:after="120"/>
        <w:rPr>
          <w:rFonts w:asciiTheme="minorHAnsi" w:eastAsia="MS PGothic" w:hAnsiTheme="minorHAnsi"/>
          <w:color w:val="000000"/>
          <w:sz w:val="22"/>
          <w:szCs w:val="22"/>
          <w:lang w:val="en-US"/>
        </w:rPr>
      </w:pPr>
      <w:r w:rsidRPr="006078D7">
        <w:rPr>
          <w:rFonts w:asciiTheme="minorHAnsi" w:eastAsia="MS PGothic" w:hAnsiTheme="minorHAnsi"/>
          <w:color w:val="000000"/>
          <w:sz w:val="22"/>
          <w:szCs w:val="22"/>
          <w:lang w:val="en-US"/>
        </w:rPr>
        <w:t>Various experiments aimed at evaluating the oxygen transfer rate were carried out at different air and liquid velocities. The biofilm growth was monitored and various operating parameters, as well as  temperature, air velocity, and oxygen consumption and demand were studied using model and real wastewaters.</w:t>
      </w:r>
    </w:p>
    <w:p w:rsidR="008875B5" w:rsidRDefault="008875B5" w:rsidP="008875B5">
      <w:pPr>
        <w:snapToGrid w:val="0"/>
        <w:spacing w:after="120"/>
        <w:rPr>
          <w:rFonts w:asciiTheme="minorHAnsi" w:eastAsia="MS PGothic" w:hAnsiTheme="minorHAnsi"/>
          <w:b/>
          <w:bCs/>
          <w:color w:val="000000"/>
          <w:sz w:val="22"/>
          <w:szCs w:val="22"/>
          <w:lang w:val="en-US"/>
        </w:rPr>
      </w:pPr>
    </w:p>
    <w:p w:rsidR="00704BDF" w:rsidRPr="008D0BEB" w:rsidRDefault="00704BDF" w:rsidP="008875B5">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DC4245" w:rsidRDefault="00DC4245" w:rsidP="00DC424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batch condition</w:t>
      </w:r>
      <w:r w:rsidR="00EE6737">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t</w:t>
      </w:r>
      <w:r w:rsidR="00C342A2">
        <w:rPr>
          <w:rFonts w:asciiTheme="minorHAnsi" w:eastAsia="MS PGothic" w:hAnsiTheme="minorHAnsi"/>
          <w:color w:val="000000"/>
          <w:sz w:val="22"/>
          <w:szCs w:val="22"/>
          <w:lang w:val="en-US"/>
        </w:rPr>
        <w:t xml:space="preserve">he </w:t>
      </w:r>
      <w:r w:rsidRPr="00DC4245">
        <w:rPr>
          <w:rFonts w:asciiTheme="minorHAnsi" w:eastAsia="MS PGothic" w:hAnsiTheme="minorHAnsi"/>
          <w:i/>
          <w:color w:val="000000"/>
          <w:sz w:val="22"/>
          <w:szCs w:val="22"/>
          <w:lang w:val="en-US"/>
        </w:rPr>
        <w:t>Penicillium expansum</w:t>
      </w:r>
      <w:r>
        <w:rPr>
          <w:rFonts w:asciiTheme="minorHAnsi" w:eastAsia="MS PGothic" w:hAnsiTheme="minorHAnsi"/>
          <w:color w:val="000000"/>
          <w:sz w:val="22"/>
          <w:szCs w:val="22"/>
          <w:lang w:val="en-US"/>
        </w:rPr>
        <w:t xml:space="preserve"> showed a better ability than </w:t>
      </w:r>
      <w:r w:rsidRPr="00DC4245">
        <w:rPr>
          <w:rFonts w:asciiTheme="minorHAnsi" w:eastAsia="MS PGothic" w:hAnsiTheme="minorHAnsi"/>
          <w:i/>
          <w:color w:val="000000"/>
          <w:sz w:val="22"/>
          <w:szCs w:val="22"/>
          <w:lang w:val="en-US"/>
        </w:rPr>
        <w:t>Trichoderma harzianum</w:t>
      </w:r>
      <w:r>
        <w:rPr>
          <w:rFonts w:asciiTheme="minorHAnsi" w:eastAsia="MS PGothic" w:hAnsiTheme="minorHAnsi"/>
          <w:color w:val="000000"/>
          <w:sz w:val="22"/>
          <w:szCs w:val="22"/>
          <w:lang w:val="en-US"/>
        </w:rPr>
        <w:t xml:space="preserve"> to form a biofilm on the hollow fiber outer surface. In </w:t>
      </w:r>
      <w:r w:rsidR="00EE6737">
        <w:rPr>
          <w:rFonts w:asciiTheme="minorHAnsi" w:eastAsia="MS PGothic" w:hAnsiTheme="minorHAnsi"/>
          <w:color w:val="000000"/>
          <w:sz w:val="22"/>
          <w:szCs w:val="22"/>
          <w:lang w:val="en-US"/>
        </w:rPr>
        <w:t xml:space="preserve">recirculation mode, </w:t>
      </w:r>
      <w:r>
        <w:rPr>
          <w:rFonts w:asciiTheme="minorHAnsi" w:eastAsia="MS PGothic" w:hAnsiTheme="minorHAnsi"/>
          <w:color w:val="000000"/>
          <w:sz w:val="22"/>
          <w:szCs w:val="22"/>
          <w:lang w:val="en-US"/>
        </w:rPr>
        <w:t>t</w:t>
      </w:r>
      <w:r w:rsidRPr="00DC4245">
        <w:rPr>
          <w:rFonts w:asciiTheme="minorHAnsi" w:eastAsia="MS PGothic" w:hAnsiTheme="minorHAnsi"/>
          <w:color w:val="000000"/>
          <w:sz w:val="22"/>
          <w:szCs w:val="22"/>
          <w:lang w:val="en-US"/>
        </w:rPr>
        <w:t>he oxygen transfer performance of the  membrane without biofilm was better by increasing the air and liquid velocity</w:t>
      </w:r>
      <w:r>
        <w:rPr>
          <w:rFonts w:asciiTheme="minorHAnsi" w:eastAsia="MS PGothic" w:hAnsiTheme="minorHAnsi"/>
          <w:color w:val="000000"/>
          <w:sz w:val="22"/>
          <w:szCs w:val="22"/>
          <w:lang w:val="en-US"/>
        </w:rPr>
        <w:t xml:space="preserve">. Adhesion and growth of different fungal strain </w:t>
      </w:r>
      <w:r w:rsidR="007751C4">
        <w:rPr>
          <w:rFonts w:asciiTheme="minorHAnsi" w:eastAsia="MS PGothic" w:hAnsiTheme="minorHAnsi"/>
          <w:color w:val="000000"/>
          <w:sz w:val="22"/>
          <w:szCs w:val="22"/>
          <w:lang w:val="en-US"/>
        </w:rPr>
        <w:t>were</w:t>
      </w:r>
      <w:r>
        <w:rPr>
          <w:rFonts w:asciiTheme="minorHAnsi" w:eastAsia="MS PGothic" w:hAnsiTheme="minorHAnsi"/>
          <w:color w:val="000000"/>
          <w:sz w:val="22"/>
          <w:szCs w:val="22"/>
          <w:lang w:val="en-US"/>
        </w:rPr>
        <w:t xml:space="preserve"> tested using the same hollow hydrophobic fibers.</w:t>
      </w:r>
      <w:r w:rsidRPr="00DC4245">
        <w:t xml:space="preserve"> </w:t>
      </w:r>
      <w:r w:rsidRPr="00DC4245">
        <w:rPr>
          <w:rFonts w:asciiTheme="minorHAnsi" w:eastAsia="MS PGothic" w:hAnsiTheme="minorHAnsi"/>
          <w:color w:val="000000"/>
          <w:sz w:val="22"/>
          <w:szCs w:val="22"/>
          <w:lang w:val="en-US"/>
        </w:rPr>
        <w:t xml:space="preserve">The MABR performance where oxygen was supplied directly to the biofilm through the membrane was compared with the one of a suspended aerated biomass reactor based on a conventional </w:t>
      </w:r>
      <w:proofErr w:type="spellStart"/>
      <w:r w:rsidRPr="00DC4245">
        <w:rPr>
          <w:rFonts w:asciiTheme="minorHAnsi" w:eastAsia="MS PGothic" w:hAnsiTheme="minorHAnsi"/>
          <w:color w:val="000000"/>
          <w:sz w:val="22"/>
          <w:szCs w:val="22"/>
          <w:lang w:val="en-US"/>
        </w:rPr>
        <w:t>sparger</w:t>
      </w:r>
      <w:proofErr w:type="spellEnd"/>
      <w:r>
        <w:rPr>
          <w:rFonts w:asciiTheme="minorHAnsi" w:eastAsia="MS PGothic" w:hAnsiTheme="minorHAnsi"/>
          <w:color w:val="000000"/>
          <w:sz w:val="22"/>
          <w:szCs w:val="22"/>
          <w:lang w:val="en-US"/>
        </w:rPr>
        <w:t>.</w:t>
      </w:r>
    </w:p>
    <w:p w:rsidR="00704BDF" w:rsidRPr="00DE0019" w:rsidRDefault="00060E87"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rPr>
        <w:drawing>
          <wp:inline distT="0" distB="0" distL="0" distR="0" wp14:anchorId="2A5B2E9B">
            <wp:extent cx="3075305" cy="164359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7568" cy="1650147"/>
                    </a:xfrm>
                    <a:prstGeom prst="rect">
                      <a:avLst/>
                    </a:prstGeom>
                    <a:noFill/>
                  </pic:spPr>
                </pic:pic>
              </a:graphicData>
            </a:graphic>
          </wp:inline>
        </w:drawing>
      </w:r>
    </w:p>
    <w:p w:rsidR="00704BDF" w:rsidRPr="00BE22C2" w:rsidRDefault="00704BDF" w:rsidP="00BE22C2">
      <w:pPr>
        <w:snapToGrid w:val="0"/>
        <w:spacing w:after="120"/>
        <w:jc w:val="center"/>
        <w:rPr>
          <w:rFonts w:asciiTheme="minorHAnsi" w:hAnsiTheme="minorHAnsi"/>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BE22C2" w:rsidRPr="00BE22C2">
        <w:rPr>
          <w:rFonts w:asciiTheme="minorHAnsi" w:eastAsia="MS PGothic" w:hAnsiTheme="minorHAnsi"/>
          <w:color w:val="000000"/>
          <w:szCs w:val="18"/>
          <w:lang w:val="en-US"/>
        </w:rPr>
        <w:t>Membrane Areated Biofilm Reactor Plant scheme used for oxygen transfer and fungal grow</w:t>
      </w:r>
      <w:r w:rsidR="007751C4">
        <w:rPr>
          <w:rFonts w:asciiTheme="minorHAnsi" w:eastAsia="MS PGothic" w:hAnsiTheme="minorHAnsi"/>
          <w:color w:val="000000"/>
          <w:szCs w:val="18"/>
          <w:lang w:val="en-US"/>
        </w:rPr>
        <w:t>th</w:t>
      </w:r>
      <w:r w:rsidR="00BE22C2" w:rsidRPr="00BE22C2">
        <w:rPr>
          <w:rFonts w:asciiTheme="minorHAnsi" w:eastAsia="MS PGothic" w:hAnsiTheme="minorHAnsi"/>
          <w:color w:val="000000"/>
          <w:szCs w:val="18"/>
          <w:lang w:val="en-US"/>
        </w:rPr>
        <w:t xml:space="preserve">  experiment</w:t>
      </w:r>
      <w:r w:rsidRPr="00DE0019">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67741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Some fungal strains are able to form a stable biofilm on the membranes Accurel PP S6/02</w:t>
      </w:r>
      <w:r w:rsidR="007751C4">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7751C4">
        <w:rPr>
          <w:rFonts w:asciiTheme="minorHAnsi" w:eastAsia="MS PGothic" w:hAnsiTheme="minorHAnsi"/>
          <w:color w:val="000000"/>
          <w:sz w:val="22"/>
          <w:szCs w:val="22"/>
          <w:lang w:val="en-US"/>
        </w:rPr>
        <w:t xml:space="preserve">A </w:t>
      </w:r>
      <w:r>
        <w:rPr>
          <w:rFonts w:asciiTheme="minorHAnsi" w:eastAsia="MS PGothic" w:hAnsiTheme="minorHAnsi"/>
          <w:color w:val="000000"/>
          <w:sz w:val="22"/>
          <w:szCs w:val="22"/>
          <w:lang w:val="en-US"/>
        </w:rPr>
        <w:t>preliminary screening revealed which strains are able to metabolize simple and more complex organic pollutants</w:t>
      </w:r>
      <w:r w:rsidR="00704BDF" w:rsidRPr="008D0BE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Supplying oxygen directly thought the hollow fiber is an efficient approach to improve the kinetics of the pollutant degradation process.</w:t>
      </w:r>
      <w:r w:rsidR="007E26A9">
        <w:rPr>
          <w:rFonts w:asciiTheme="minorHAnsi" w:eastAsia="MS PGothic" w:hAnsiTheme="minorHAnsi"/>
          <w:color w:val="000000"/>
          <w:sz w:val="22"/>
          <w:szCs w:val="22"/>
          <w:lang w:val="en-US"/>
        </w:rPr>
        <w:t xml:space="preserve"> </w:t>
      </w:r>
      <w:r w:rsidR="007E26A9" w:rsidRPr="007E26A9">
        <w:rPr>
          <w:rFonts w:asciiTheme="minorHAnsi" w:eastAsia="MS PGothic" w:hAnsiTheme="minorHAnsi"/>
          <w:color w:val="000000"/>
          <w:sz w:val="22"/>
          <w:szCs w:val="22"/>
          <w:lang w:val="en-US"/>
        </w:rPr>
        <w:t>The fungi that have been tested show a different adherence on Accurel PP S6/02</w:t>
      </w:r>
      <w:r w:rsidR="007E26A9">
        <w:rPr>
          <w:rFonts w:asciiTheme="minorHAnsi" w:eastAsia="MS PGothic" w:hAnsiTheme="minorHAnsi"/>
          <w:color w:val="000000"/>
          <w:sz w:val="22"/>
          <w:szCs w:val="22"/>
          <w:lang w:val="en-US"/>
        </w:rPr>
        <w:t xml:space="preserve"> and different capability to degrade the substrate</w:t>
      </w:r>
      <w:r w:rsidR="007E26A9" w:rsidRPr="007E26A9">
        <w:rPr>
          <w:rFonts w:asciiTheme="minorHAnsi" w:eastAsia="MS PGothic" w:hAnsiTheme="minorHAnsi"/>
          <w:color w:val="000000"/>
          <w:sz w:val="22"/>
          <w:szCs w:val="22"/>
          <w:lang w:val="en-US"/>
        </w:rPr>
        <w:t xml:space="preserve">, but it is </w:t>
      </w:r>
      <w:r w:rsidR="007751C4">
        <w:rPr>
          <w:rFonts w:asciiTheme="minorHAnsi" w:eastAsia="MS PGothic" w:hAnsiTheme="minorHAnsi"/>
          <w:color w:val="000000"/>
          <w:sz w:val="22"/>
          <w:szCs w:val="22"/>
          <w:lang w:val="en-US"/>
        </w:rPr>
        <w:t xml:space="preserve">still research is needed to explore new </w:t>
      </w:r>
      <w:r w:rsidR="007E26A9" w:rsidRPr="007E26A9">
        <w:rPr>
          <w:rFonts w:asciiTheme="minorHAnsi" w:eastAsia="MS PGothic" w:hAnsiTheme="minorHAnsi"/>
          <w:color w:val="000000"/>
          <w:sz w:val="22"/>
          <w:szCs w:val="22"/>
          <w:lang w:val="en-US"/>
        </w:rPr>
        <w:t>type of fungi</w:t>
      </w:r>
      <w:r w:rsidR="007E26A9">
        <w:rPr>
          <w:rFonts w:asciiTheme="minorHAnsi" w:eastAsia="MS PGothic" w:hAnsiTheme="minorHAnsi"/>
          <w:color w:val="000000"/>
          <w:sz w:val="22"/>
          <w:szCs w:val="22"/>
          <w:lang w:val="en-US"/>
        </w:rPr>
        <w:t xml:space="preserve"> and the substrate</w:t>
      </w:r>
      <w:r w:rsidR="007751C4">
        <w:rPr>
          <w:rFonts w:asciiTheme="minorHAnsi" w:eastAsia="MS PGothic" w:hAnsiTheme="minorHAnsi"/>
          <w:color w:val="000000"/>
          <w:sz w:val="22"/>
          <w:szCs w:val="22"/>
          <w:lang w:val="en-US"/>
        </w:rPr>
        <w:t>s</w:t>
      </w:r>
      <w:r w:rsidR="007E26A9" w:rsidRPr="007E26A9">
        <w:rPr>
          <w:rFonts w:asciiTheme="minorHAnsi" w:eastAsia="MS PGothic" w:hAnsiTheme="minorHAnsi"/>
          <w:color w:val="000000"/>
          <w:sz w:val="22"/>
          <w:szCs w:val="22"/>
          <w:lang w:val="en-US"/>
        </w:rPr>
        <w:t xml:space="preserve"> tested</w:t>
      </w:r>
      <w:r w:rsidR="007E26A9">
        <w:rPr>
          <w:rFonts w:asciiTheme="minorHAnsi" w:eastAsia="MS PGothic" w:hAnsiTheme="minorHAnsi"/>
          <w:color w:val="000000"/>
          <w:sz w:val="22"/>
          <w:szCs w:val="22"/>
          <w:lang w:val="en-US"/>
        </w:rPr>
        <w:t>.</w:t>
      </w:r>
    </w:p>
    <w:p w:rsidR="00B07AE5" w:rsidRPr="00B07AE5" w:rsidRDefault="00704BDF" w:rsidP="00B07AE5">
      <w:pPr>
        <w:snapToGrid w:val="0"/>
        <w:spacing w:before="240" w:line="300" w:lineRule="auto"/>
        <w:rPr>
          <w:rFonts w:asciiTheme="minorHAnsi" w:eastAsia="MS PGothic" w:hAnsiTheme="minorHAnsi"/>
          <w:b/>
          <w:bCs/>
          <w:color w:val="000000"/>
          <w:sz w:val="22"/>
          <w:szCs w:val="22"/>
          <w:lang w:val="en-US"/>
        </w:rPr>
      </w:pPr>
      <w:r w:rsidRPr="00B07AE5">
        <w:rPr>
          <w:rFonts w:asciiTheme="minorHAnsi" w:eastAsia="MS PGothic" w:hAnsiTheme="minorHAnsi"/>
          <w:b/>
          <w:bCs/>
          <w:color w:val="000000"/>
          <w:sz w:val="22"/>
          <w:szCs w:val="22"/>
          <w:lang w:val="en-US"/>
        </w:rPr>
        <w:t xml:space="preserve">References </w:t>
      </w:r>
      <w:r w:rsidR="008D0BEB" w:rsidRPr="00B07AE5">
        <w:rPr>
          <w:rFonts w:asciiTheme="minorHAnsi" w:eastAsia="MS PGothic" w:hAnsiTheme="minorHAnsi"/>
          <w:b/>
          <w:bCs/>
          <w:color w:val="000000"/>
          <w:sz w:val="22"/>
          <w:szCs w:val="22"/>
          <w:lang w:val="en-US"/>
        </w:rPr>
        <w:t xml:space="preserve"> </w:t>
      </w:r>
    </w:p>
    <w:p w:rsidR="00704BDF" w:rsidRDefault="007751C4" w:rsidP="00677412">
      <w:pPr>
        <w:pStyle w:val="Paragrafoelenco"/>
        <w:numPr>
          <w:ilvl w:val="0"/>
          <w:numId w:val="19"/>
        </w:numPr>
        <w:snapToGrid w:val="0"/>
        <w:spacing w:before="240" w:line="300" w:lineRule="auto"/>
        <w:rPr>
          <w:rFonts w:asciiTheme="minorHAnsi" w:hAnsiTheme="minorHAnsi"/>
          <w:color w:val="000000"/>
        </w:rPr>
      </w:pPr>
      <w:r>
        <w:rPr>
          <w:rFonts w:asciiTheme="minorHAnsi" w:hAnsiTheme="minorHAnsi"/>
          <w:color w:val="000000"/>
          <w:sz w:val="20"/>
        </w:rPr>
        <w:t xml:space="preserve">A. </w:t>
      </w:r>
      <w:r w:rsidR="00C16F8E" w:rsidRPr="00677412">
        <w:rPr>
          <w:rFonts w:asciiTheme="minorHAnsi" w:hAnsiTheme="minorHAnsi"/>
          <w:color w:val="000000"/>
          <w:sz w:val="20"/>
        </w:rPr>
        <w:t>Basile</w:t>
      </w:r>
      <w:r w:rsidR="00C16F8E" w:rsidRPr="00677412">
        <w:rPr>
          <w:rFonts w:asciiTheme="minorHAnsi" w:hAnsiTheme="minorHAnsi"/>
          <w:color w:val="000000"/>
        </w:rPr>
        <w:t xml:space="preserve">, </w:t>
      </w:r>
      <w:r w:rsidR="007E2BDF" w:rsidRPr="00677412">
        <w:rPr>
          <w:rFonts w:asciiTheme="minorHAnsi" w:hAnsiTheme="minorHAnsi"/>
          <w:color w:val="000000"/>
          <w:lang w:val="en-US"/>
        </w:rPr>
        <w:t xml:space="preserve">Handbook of membrane reactors, </w:t>
      </w:r>
      <w:r w:rsidR="007E2BDF" w:rsidRPr="00677412">
        <w:rPr>
          <w:rFonts w:asciiTheme="minorHAnsi" w:hAnsiTheme="minorHAnsi"/>
          <w:color w:val="000000"/>
        </w:rPr>
        <w:t>first</w:t>
      </w:r>
      <w:r w:rsidR="007E2BDF" w:rsidRPr="00677412">
        <w:rPr>
          <w:rFonts w:asciiTheme="minorHAnsi" w:hAnsiTheme="minorHAnsi"/>
          <w:color w:val="000000"/>
          <w:lang w:val="en-US"/>
        </w:rPr>
        <w:t xml:space="preserve"> ed</w:t>
      </w:r>
      <w:r w:rsidR="007E2BDF" w:rsidRPr="00677412">
        <w:rPr>
          <w:rFonts w:asciiTheme="minorHAnsi" w:hAnsiTheme="minorHAnsi"/>
          <w:color w:val="000000"/>
        </w:rPr>
        <w:t>.,</w:t>
      </w:r>
      <w:r>
        <w:rPr>
          <w:rFonts w:asciiTheme="minorHAnsi" w:hAnsiTheme="minorHAnsi"/>
          <w:color w:val="000000"/>
        </w:rPr>
        <w:t xml:space="preserve"> </w:t>
      </w:r>
      <w:r w:rsidR="007E2BDF" w:rsidRPr="00677412">
        <w:rPr>
          <w:rFonts w:asciiTheme="minorHAnsi" w:hAnsiTheme="minorHAnsi"/>
          <w:color w:val="000000"/>
          <w:lang w:val="en-US"/>
        </w:rPr>
        <w:t>Woodhead Publishing 2</w:t>
      </w:r>
      <w:r w:rsidR="007E2BDF" w:rsidRPr="00677412">
        <w:rPr>
          <w:rFonts w:asciiTheme="minorHAnsi" w:hAnsiTheme="minorHAnsi"/>
          <w:color w:val="000000"/>
        </w:rPr>
        <w:t xml:space="preserve">, </w:t>
      </w:r>
      <w:r w:rsidR="007E2BDF" w:rsidRPr="00677412">
        <w:rPr>
          <w:rFonts w:asciiTheme="minorHAnsi" w:hAnsiTheme="minorHAnsi"/>
          <w:color w:val="000000"/>
          <w:lang w:val="en-US"/>
        </w:rPr>
        <w:t>2013,</w:t>
      </w:r>
      <w:r w:rsidR="007E2BDF" w:rsidRPr="00677412">
        <w:rPr>
          <w:rFonts w:asciiTheme="minorHAnsi" w:hAnsiTheme="minorHAnsi"/>
          <w:color w:val="000000"/>
        </w:rPr>
        <w:t xml:space="preserve"> pp.</w:t>
      </w:r>
      <w:r w:rsidR="007E2BDF" w:rsidRPr="00677412">
        <w:rPr>
          <w:rFonts w:asciiTheme="minorHAnsi" w:hAnsiTheme="minorHAnsi"/>
          <w:color w:val="000000"/>
          <w:lang w:val="en-US"/>
        </w:rPr>
        <w:t xml:space="preserve"> 763-807</w:t>
      </w:r>
      <w:r w:rsidR="007E2BDF" w:rsidRPr="00677412">
        <w:rPr>
          <w:rFonts w:asciiTheme="minorHAnsi" w:hAnsiTheme="minorHAnsi"/>
          <w:color w:val="000000"/>
        </w:rPr>
        <w:t>.</w:t>
      </w:r>
    </w:p>
    <w:p w:rsidR="00677412" w:rsidRPr="00677412" w:rsidRDefault="00677412" w:rsidP="00677412">
      <w:pPr>
        <w:pStyle w:val="Paragrafoelenco"/>
        <w:numPr>
          <w:ilvl w:val="0"/>
          <w:numId w:val="19"/>
        </w:numPr>
        <w:snapToGrid w:val="0"/>
        <w:spacing w:before="240" w:line="300" w:lineRule="auto"/>
        <w:rPr>
          <w:rFonts w:asciiTheme="minorHAnsi" w:hAnsiTheme="minorHAnsi"/>
          <w:color w:val="000000"/>
        </w:rPr>
      </w:pPr>
      <w:bookmarkStart w:id="1" w:name="_Hlk536532385"/>
      <w:r w:rsidRPr="00677412">
        <w:rPr>
          <w:rFonts w:asciiTheme="minorHAnsi" w:hAnsiTheme="minorHAnsi"/>
          <w:color w:val="000000"/>
        </w:rPr>
        <w:t>K.J. Martin, R. Nerenberg, The membrane biofilm reactor (MBfR) for water and wastewater treatment: Principles, applications, and recent developments, Bioresource Technology 122, 2012, pp. 83–94.</w:t>
      </w:r>
      <w:bookmarkEnd w:id="1"/>
    </w:p>
    <w:p w:rsidR="00677412" w:rsidRDefault="007E2BDF" w:rsidP="00677412">
      <w:pPr>
        <w:pStyle w:val="Paragrafoelenco"/>
        <w:numPr>
          <w:ilvl w:val="0"/>
          <w:numId w:val="19"/>
        </w:numPr>
        <w:snapToGrid w:val="0"/>
        <w:spacing w:before="240" w:line="300" w:lineRule="auto"/>
        <w:rPr>
          <w:rFonts w:asciiTheme="minorHAnsi" w:hAnsiTheme="minorHAnsi"/>
          <w:color w:val="000000"/>
        </w:rPr>
      </w:pPr>
      <w:r w:rsidRPr="00677412">
        <w:rPr>
          <w:rFonts w:asciiTheme="minorHAnsi" w:hAnsiTheme="minorHAnsi"/>
          <w:color w:val="000000"/>
        </w:rPr>
        <w:lastRenderedPageBreak/>
        <w:t xml:space="preserve">G. M. Gadd, </w:t>
      </w:r>
      <w:r w:rsidR="00C16F8E" w:rsidRPr="00677412">
        <w:rPr>
          <w:rFonts w:asciiTheme="minorHAnsi" w:hAnsiTheme="minorHAnsi"/>
          <w:color w:val="000000"/>
        </w:rPr>
        <w:t>Fungi in bioremediation, Cambridge University Pres</w:t>
      </w:r>
      <w:r w:rsidR="007751C4">
        <w:rPr>
          <w:rFonts w:asciiTheme="minorHAnsi" w:hAnsiTheme="minorHAnsi"/>
          <w:color w:val="000000"/>
        </w:rPr>
        <w:t>s,</w:t>
      </w:r>
      <w:r w:rsidRPr="00677412">
        <w:rPr>
          <w:rFonts w:asciiTheme="minorHAnsi" w:hAnsiTheme="minorHAnsi"/>
          <w:color w:val="000000"/>
        </w:rPr>
        <w:t xml:space="preserve"> </w:t>
      </w:r>
      <w:r w:rsidR="00C16F8E" w:rsidRPr="00677412">
        <w:rPr>
          <w:rFonts w:asciiTheme="minorHAnsi" w:hAnsiTheme="minorHAnsi"/>
          <w:color w:val="000000"/>
        </w:rPr>
        <w:t>2001.</w:t>
      </w:r>
    </w:p>
    <w:p w:rsidR="004D1162" w:rsidRPr="00B07AE5" w:rsidRDefault="004D1162" w:rsidP="00704BDF">
      <w:pPr>
        <w:pStyle w:val="FirstParagraph"/>
        <w:widowControl w:val="0"/>
        <w:tabs>
          <w:tab w:val="left" w:pos="426"/>
        </w:tabs>
        <w:autoSpaceDE w:val="0"/>
        <w:autoSpaceDN w:val="0"/>
        <w:adjustRightInd w:val="0"/>
        <w:spacing w:line="240" w:lineRule="auto"/>
        <w:rPr>
          <w:rFonts w:asciiTheme="minorHAnsi" w:hAnsiTheme="minorHAnsi"/>
          <w:color w:val="000000"/>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6EA" w:rsidRDefault="00A766EA" w:rsidP="004F5E36">
      <w:r>
        <w:separator/>
      </w:r>
    </w:p>
  </w:endnote>
  <w:endnote w:type="continuationSeparator" w:id="0">
    <w:p w:rsidR="00A766EA" w:rsidRDefault="00A766E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00000001"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00000001"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6EA" w:rsidRDefault="00A766EA" w:rsidP="004F5E36">
      <w:r>
        <w:separator/>
      </w:r>
    </w:p>
  </w:footnote>
  <w:footnote w:type="continuationSeparator" w:id="0">
    <w:p w:rsidR="00A766EA" w:rsidRDefault="00A766E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E9E59AE"/>
    <w:multiLevelType w:val="hybridMultilevel"/>
    <w:tmpl w:val="5C7431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CE64B7"/>
    <w:multiLevelType w:val="hybridMultilevel"/>
    <w:tmpl w:val="94F2B27E"/>
    <w:lvl w:ilvl="0" w:tplc="F81E5040">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7"/>
  </w:num>
  <w:num w:numId="16">
    <w:abstractNumId w:val="18"/>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0E87"/>
    <w:rsid w:val="00062A9A"/>
    <w:rsid w:val="000A03B2"/>
    <w:rsid w:val="000D34BE"/>
    <w:rsid w:val="000E36F1"/>
    <w:rsid w:val="000E3A73"/>
    <w:rsid w:val="000E414A"/>
    <w:rsid w:val="00110988"/>
    <w:rsid w:val="0013121F"/>
    <w:rsid w:val="00134DE4"/>
    <w:rsid w:val="00150E59"/>
    <w:rsid w:val="00184AD6"/>
    <w:rsid w:val="00193107"/>
    <w:rsid w:val="001A550E"/>
    <w:rsid w:val="001A55DE"/>
    <w:rsid w:val="001B65C1"/>
    <w:rsid w:val="001C684B"/>
    <w:rsid w:val="001D53FC"/>
    <w:rsid w:val="001F2EC7"/>
    <w:rsid w:val="002065DB"/>
    <w:rsid w:val="00214BB9"/>
    <w:rsid w:val="002447EF"/>
    <w:rsid w:val="00251550"/>
    <w:rsid w:val="0027221A"/>
    <w:rsid w:val="00275B61"/>
    <w:rsid w:val="002D1F12"/>
    <w:rsid w:val="002F2C71"/>
    <w:rsid w:val="003009B7"/>
    <w:rsid w:val="0030469C"/>
    <w:rsid w:val="00323477"/>
    <w:rsid w:val="0036400D"/>
    <w:rsid w:val="003723D4"/>
    <w:rsid w:val="003A7D1C"/>
    <w:rsid w:val="003C403B"/>
    <w:rsid w:val="004112BE"/>
    <w:rsid w:val="0046164A"/>
    <w:rsid w:val="00462DCD"/>
    <w:rsid w:val="004B5254"/>
    <w:rsid w:val="004D1162"/>
    <w:rsid w:val="004E4DD6"/>
    <w:rsid w:val="004F563B"/>
    <w:rsid w:val="004F5E36"/>
    <w:rsid w:val="005119A5"/>
    <w:rsid w:val="005278B7"/>
    <w:rsid w:val="005346C8"/>
    <w:rsid w:val="0053759E"/>
    <w:rsid w:val="00594E9F"/>
    <w:rsid w:val="005B61E6"/>
    <w:rsid w:val="005C77E1"/>
    <w:rsid w:val="005D6A2F"/>
    <w:rsid w:val="005E1A82"/>
    <w:rsid w:val="005F0A28"/>
    <w:rsid w:val="005F0E5E"/>
    <w:rsid w:val="005F4446"/>
    <w:rsid w:val="006078D7"/>
    <w:rsid w:val="00620DEE"/>
    <w:rsid w:val="00625639"/>
    <w:rsid w:val="006366F8"/>
    <w:rsid w:val="0064184D"/>
    <w:rsid w:val="00660E3E"/>
    <w:rsid w:val="00662E74"/>
    <w:rsid w:val="00677412"/>
    <w:rsid w:val="006B01AC"/>
    <w:rsid w:val="006C5579"/>
    <w:rsid w:val="00704BDF"/>
    <w:rsid w:val="00736B13"/>
    <w:rsid w:val="007447F3"/>
    <w:rsid w:val="007661C8"/>
    <w:rsid w:val="00766448"/>
    <w:rsid w:val="00767596"/>
    <w:rsid w:val="007751C4"/>
    <w:rsid w:val="007D3850"/>
    <w:rsid w:val="007D52CD"/>
    <w:rsid w:val="007E26A9"/>
    <w:rsid w:val="007E2BDF"/>
    <w:rsid w:val="00813288"/>
    <w:rsid w:val="008168FC"/>
    <w:rsid w:val="00824592"/>
    <w:rsid w:val="008479A2"/>
    <w:rsid w:val="0087637F"/>
    <w:rsid w:val="00884595"/>
    <w:rsid w:val="008875B5"/>
    <w:rsid w:val="008A1512"/>
    <w:rsid w:val="008D0BEB"/>
    <w:rsid w:val="008E566E"/>
    <w:rsid w:val="00901EB6"/>
    <w:rsid w:val="009236F1"/>
    <w:rsid w:val="009450CE"/>
    <w:rsid w:val="0095164B"/>
    <w:rsid w:val="00996483"/>
    <w:rsid w:val="009A22E0"/>
    <w:rsid w:val="009E788A"/>
    <w:rsid w:val="00A1763D"/>
    <w:rsid w:val="00A17CEC"/>
    <w:rsid w:val="00A22E0E"/>
    <w:rsid w:val="00A27EF0"/>
    <w:rsid w:val="00A766EA"/>
    <w:rsid w:val="00A76EFC"/>
    <w:rsid w:val="00A97F29"/>
    <w:rsid w:val="00AB0964"/>
    <w:rsid w:val="00AE377D"/>
    <w:rsid w:val="00AF1758"/>
    <w:rsid w:val="00B07AE5"/>
    <w:rsid w:val="00B23D2F"/>
    <w:rsid w:val="00B61DBF"/>
    <w:rsid w:val="00BB71C5"/>
    <w:rsid w:val="00BC30C9"/>
    <w:rsid w:val="00BE22C2"/>
    <w:rsid w:val="00BE3E58"/>
    <w:rsid w:val="00C01616"/>
    <w:rsid w:val="00C0162B"/>
    <w:rsid w:val="00C16F8E"/>
    <w:rsid w:val="00C342A2"/>
    <w:rsid w:val="00C345B1"/>
    <w:rsid w:val="00C40142"/>
    <w:rsid w:val="00C57182"/>
    <w:rsid w:val="00C655FD"/>
    <w:rsid w:val="00C94434"/>
    <w:rsid w:val="00CA1C95"/>
    <w:rsid w:val="00CA5A9C"/>
    <w:rsid w:val="00CC3F4B"/>
    <w:rsid w:val="00CD5FE2"/>
    <w:rsid w:val="00D02B4C"/>
    <w:rsid w:val="00D74B59"/>
    <w:rsid w:val="00D84576"/>
    <w:rsid w:val="00D96D75"/>
    <w:rsid w:val="00DC4245"/>
    <w:rsid w:val="00DE0019"/>
    <w:rsid w:val="00DE264A"/>
    <w:rsid w:val="00E041E7"/>
    <w:rsid w:val="00E23CA1"/>
    <w:rsid w:val="00E409A8"/>
    <w:rsid w:val="00E47211"/>
    <w:rsid w:val="00E57ACE"/>
    <w:rsid w:val="00E7209D"/>
    <w:rsid w:val="00EA50E1"/>
    <w:rsid w:val="00EE0131"/>
    <w:rsid w:val="00EE6737"/>
    <w:rsid w:val="00F30C64"/>
    <w:rsid w:val="00FB730C"/>
    <w:rsid w:val="00FC2695"/>
    <w:rsid w:val="00FC3E03"/>
    <w:rsid w:val="00FD16B3"/>
    <w:rsid w:val="00FE0AAD"/>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D27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Nessunaspaziatura">
    <w:name w:val="No Spacing"/>
    <w:aliases w:val="Bibliography"/>
    <w:uiPriority w:val="1"/>
    <w:qFormat/>
    <w:locked/>
    <w:rsid w:val="00C16F8E"/>
    <w:pPr>
      <w:spacing w:before="60" w:after="60" w:line="240" w:lineRule="auto"/>
      <w:ind w:firstLine="284"/>
      <w:jc w:val="both"/>
    </w:pPr>
    <w:rPr>
      <w:rFonts w:ascii="Times New Roman" w:eastAsia="Times New Roman" w:hAnsi="Times New Roman" w:cs="Times New Roman"/>
      <w:sz w:val="24"/>
      <w:szCs w:val="24"/>
      <w:lang w:val="en-GB"/>
    </w:rPr>
  </w:style>
  <w:style w:type="paragraph" w:styleId="Paragrafoelenco">
    <w:name w:val="List Paragraph"/>
    <w:basedOn w:val="Normale"/>
    <w:uiPriority w:val="34"/>
    <w:qFormat/>
    <w:locked/>
    <w:rsid w:val="00677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F2C81-4471-4FA5-B27A-2CEC5B69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1</Pages>
  <Words>698</Words>
  <Characters>3979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12</cp:revision>
  <cp:lastPrinted>2015-05-12T18:31:00Z</cp:lastPrinted>
  <dcterms:created xsi:type="dcterms:W3CDTF">2019-01-22T09:33:00Z</dcterms:created>
  <dcterms:modified xsi:type="dcterms:W3CDTF">2019-02-28T16:16:00Z</dcterms:modified>
</cp:coreProperties>
</file>