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CE4F8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CFD simulation of s</w:t>
      </w:r>
      <w:r w:rsidR="008073B7">
        <w:rPr>
          <w:rFonts w:asciiTheme="minorHAnsi" w:eastAsia="MS PGothic" w:hAnsiTheme="minorHAnsi"/>
          <w:b/>
          <w:bCs/>
          <w:sz w:val="28"/>
          <w:szCs w:val="28"/>
          <w:lang w:val="en-US"/>
        </w:rPr>
        <w:t>team distribution</w:t>
      </w:r>
      <w:r>
        <w:rPr>
          <w:rFonts w:asciiTheme="minorHAnsi" w:eastAsia="MS PGothic" w:hAnsiTheme="minorHAnsi"/>
          <w:b/>
          <w:bCs/>
          <w:sz w:val="28"/>
          <w:szCs w:val="28"/>
          <w:lang w:val="en-US"/>
        </w:rPr>
        <w:t xml:space="preserve"> in vertical tube bundle at high pressures</w:t>
      </w:r>
      <w:r w:rsidR="00704BDF" w:rsidRPr="00DE0019">
        <w:rPr>
          <w:rFonts w:asciiTheme="minorHAnsi" w:eastAsia="MS PGothic" w:hAnsiTheme="minorHAnsi"/>
          <w:b/>
          <w:bCs/>
          <w:sz w:val="28"/>
          <w:szCs w:val="28"/>
          <w:lang w:val="en-US"/>
        </w:rPr>
        <w:t>.</w:t>
      </w:r>
    </w:p>
    <w:p w:rsidR="00DE0019" w:rsidRPr="00DE0019" w:rsidRDefault="008073B7"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Arijit</w:t>
      </w:r>
      <w:proofErr w:type="spellEnd"/>
      <w:r>
        <w:rPr>
          <w:rFonts w:asciiTheme="minorHAnsi" w:eastAsia="SimSun" w:hAnsiTheme="minorHAnsi"/>
          <w:color w:val="000000"/>
          <w:sz w:val="24"/>
          <w:szCs w:val="24"/>
          <w:u w:val="single"/>
          <w:lang w:val="en-US" w:eastAsia="zh-CN"/>
        </w:rPr>
        <w:t xml:space="preserve"> Ganguli</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CE4F87">
        <w:rPr>
          <w:rFonts w:asciiTheme="minorHAnsi" w:eastAsia="MS PGothic" w:hAnsiTheme="minorHAnsi"/>
          <w:i/>
          <w:iCs/>
          <w:color w:val="000000"/>
          <w:sz w:val="20"/>
          <w:lang w:val="en-US"/>
        </w:rPr>
        <w:t>School of Engineering and Applied Sciences, Ahmedabad University, Ahmedabad, Gujarat</w:t>
      </w:r>
      <w:proofErr w:type="gramStart"/>
      <w:r w:rsidR="00CE4F87">
        <w:rPr>
          <w:rFonts w:asciiTheme="minorHAnsi" w:eastAsia="MS PGothic" w:hAnsiTheme="minorHAnsi"/>
          <w:i/>
          <w:iCs/>
          <w:color w:val="000000"/>
          <w:sz w:val="20"/>
          <w:lang w:val="en-US"/>
        </w:rPr>
        <w:t>,  380009</w:t>
      </w:r>
      <w:proofErr w:type="gram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w:t>
      </w:r>
      <w:bookmarkStart w:id="0" w:name="_GoBack"/>
      <w:bookmarkEnd w:id="0"/>
      <w:r w:rsidRPr="00DE0019">
        <w:rPr>
          <w:rFonts w:asciiTheme="minorHAnsi" w:eastAsia="MS PGothic" w:hAnsiTheme="minorHAnsi"/>
          <w:bCs/>
          <w:i/>
          <w:iCs/>
          <w:color w:val="000000"/>
          <w:sz w:val="20"/>
          <w:lang w:val="en-US"/>
        </w:rPr>
        <w:t>sponding author</w:t>
      </w:r>
      <w:r w:rsidRPr="00DE0019">
        <w:rPr>
          <w:rFonts w:asciiTheme="minorHAnsi" w:eastAsia="MS PGothic" w:hAnsiTheme="minorHAnsi"/>
          <w:bCs/>
          <w:i/>
          <w:iCs/>
          <w:sz w:val="20"/>
          <w:lang w:val="en-US" w:eastAsia="ko-KR"/>
        </w:rPr>
        <w:t>:</w:t>
      </w:r>
      <w:r w:rsidR="00CE4F87">
        <w:rPr>
          <w:rFonts w:asciiTheme="minorHAnsi" w:eastAsia="MS PGothic" w:hAnsiTheme="minorHAnsi"/>
          <w:bCs/>
          <w:i/>
          <w:iCs/>
          <w:sz w:val="20"/>
          <w:lang w:val="en-US"/>
        </w:rPr>
        <w:t xml:space="preserve"> arijit.ganguli@ahduni.edu.in</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E4F87" w:rsidP="00704BDF">
      <w:pPr>
        <w:pStyle w:val="AbstractBody"/>
        <w:numPr>
          <w:ilvl w:val="0"/>
          <w:numId w:val="16"/>
        </w:numPr>
        <w:rPr>
          <w:rFonts w:asciiTheme="minorHAnsi" w:hAnsiTheme="minorHAnsi"/>
        </w:rPr>
      </w:pPr>
      <w:r>
        <w:rPr>
          <w:rFonts w:asciiTheme="minorHAnsi" w:hAnsiTheme="minorHAnsi"/>
        </w:rPr>
        <w:t>CFD simulations in header and tube assembly to quantify extent of non</w:t>
      </w:r>
      <w:r w:rsidR="009947A7">
        <w:rPr>
          <w:rFonts w:asciiTheme="minorHAnsi" w:hAnsiTheme="minorHAnsi"/>
        </w:rPr>
        <w:t>-</w:t>
      </w:r>
      <w:r>
        <w:rPr>
          <w:rFonts w:asciiTheme="minorHAnsi" w:hAnsiTheme="minorHAnsi"/>
        </w:rPr>
        <w:t>uniformity</w:t>
      </w:r>
      <w:r w:rsidR="00704BDF" w:rsidRPr="00EC66CC">
        <w:rPr>
          <w:rFonts w:asciiTheme="minorHAnsi" w:hAnsiTheme="minorHAnsi"/>
        </w:rPr>
        <w:t>.</w:t>
      </w:r>
    </w:p>
    <w:p w:rsidR="00704BDF" w:rsidRPr="00EC66CC" w:rsidRDefault="00CE4F87" w:rsidP="00704BDF">
      <w:pPr>
        <w:pStyle w:val="AbstractBody"/>
        <w:numPr>
          <w:ilvl w:val="0"/>
          <w:numId w:val="16"/>
        </w:numPr>
        <w:rPr>
          <w:rFonts w:asciiTheme="minorHAnsi" w:hAnsiTheme="minorHAnsi"/>
        </w:rPr>
      </w:pPr>
      <w:r>
        <w:rPr>
          <w:rFonts w:asciiTheme="minorHAnsi" w:hAnsiTheme="minorHAnsi"/>
        </w:rPr>
        <w:t>Mal</w:t>
      </w:r>
      <w:r w:rsidR="001174DD">
        <w:rPr>
          <w:rFonts w:asciiTheme="minorHAnsi" w:hAnsiTheme="minorHAnsi"/>
        </w:rPr>
        <w:t>-</w:t>
      </w:r>
      <w:r>
        <w:rPr>
          <w:rFonts w:asciiTheme="minorHAnsi" w:hAnsiTheme="minorHAnsi"/>
        </w:rPr>
        <w:t>distri</w:t>
      </w:r>
      <w:r w:rsidR="009947A7">
        <w:rPr>
          <w:rFonts w:asciiTheme="minorHAnsi" w:hAnsiTheme="minorHAnsi"/>
        </w:rPr>
        <w:t>b</w:t>
      </w:r>
      <w:r>
        <w:rPr>
          <w:rFonts w:asciiTheme="minorHAnsi" w:hAnsiTheme="minorHAnsi"/>
        </w:rPr>
        <w:t>ut</w:t>
      </w:r>
      <w:r w:rsidR="009947A7">
        <w:rPr>
          <w:rFonts w:asciiTheme="minorHAnsi" w:hAnsiTheme="minorHAnsi"/>
        </w:rPr>
        <w:t>i</w:t>
      </w:r>
      <w:r>
        <w:rPr>
          <w:rFonts w:asciiTheme="minorHAnsi" w:hAnsiTheme="minorHAnsi"/>
        </w:rPr>
        <w:t>on at high pressures</w:t>
      </w:r>
      <w:r w:rsidR="00704BDF" w:rsidRPr="00EC66CC">
        <w:rPr>
          <w:rFonts w:asciiTheme="minorHAnsi" w:hAnsiTheme="minorHAnsi"/>
        </w:rPr>
        <w:t xml:space="preserve"> </w:t>
      </w:r>
    </w:p>
    <w:p w:rsidR="00704BDF" w:rsidRPr="00EC66CC" w:rsidRDefault="00CE4F87" w:rsidP="00704BDF">
      <w:pPr>
        <w:pStyle w:val="AbstractBody"/>
        <w:numPr>
          <w:ilvl w:val="0"/>
          <w:numId w:val="16"/>
        </w:numPr>
        <w:rPr>
          <w:rFonts w:asciiTheme="minorHAnsi" w:hAnsiTheme="minorHAnsi"/>
        </w:rPr>
      </w:pPr>
      <w:r>
        <w:rPr>
          <w:rFonts w:asciiTheme="minorHAnsi" w:hAnsiTheme="minorHAnsi"/>
        </w:rPr>
        <w:t>Attempt to design innovative distributor to reduce mal distribution</w:t>
      </w:r>
      <w:r w:rsidR="00704BDF" w:rsidRPr="00EC66CC">
        <w:rPr>
          <w:rFonts w:asciiTheme="minorHAnsi" w:hAnsiTheme="minorHAnsi"/>
        </w:rPr>
        <w:t xml:space="preserve"> </w:t>
      </w:r>
    </w:p>
    <w:p w:rsidR="00704BDF" w:rsidRPr="00CE4F87" w:rsidRDefault="00704BDF" w:rsidP="00704BDF">
      <w:pPr>
        <w:snapToGrid w:val="0"/>
        <w:spacing w:after="120"/>
        <w:jc w:val="center"/>
        <w:rPr>
          <w:rFonts w:eastAsia="SimSun"/>
          <w:bCs/>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E4F87" w:rsidRPr="00351CAB" w:rsidRDefault="009947A7" w:rsidP="00C867B1">
      <w:pPr>
        <w:snapToGrid w:val="0"/>
        <w:spacing w:after="120"/>
        <w:rPr>
          <w:rFonts w:asciiTheme="minorHAnsi" w:hAnsiTheme="minorHAnsi" w:cstheme="minorHAnsi"/>
          <w:sz w:val="22"/>
        </w:rPr>
      </w:pPr>
      <w:r>
        <w:rPr>
          <w:rFonts w:asciiTheme="minorHAnsi" w:hAnsiTheme="minorHAnsi" w:cstheme="minorHAnsi"/>
          <w:sz w:val="22"/>
        </w:rPr>
        <w:t>T</w:t>
      </w:r>
      <w:r w:rsidR="00CE4F87" w:rsidRPr="00351CAB">
        <w:rPr>
          <w:rFonts w:asciiTheme="minorHAnsi" w:hAnsiTheme="minorHAnsi" w:cstheme="minorHAnsi"/>
          <w:sz w:val="22"/>
        </w:rPr>
        <w:t xml:space="preserve">he distribution of a fluid stream into a number of parallel </w:t>
      </w:r>
      <w:proofErr w:type="spellStart"/>
      <w:r w:rsidR="00CE4F87" w:rsidRPr="00351CAB">
        <w:rPr>
          <w:rFonts w:asciiTheme="minorHAnsi" w:hAnsiTheme="minorHAnsi" w:cstheme="minorHAnsi"/>
          <w:sz w:val="22"/>
        </w:rPr>
        <w:t>substreams</w:t>
      </w:r>
      <w:proofErr w:type="spellEnd"/>
      <w:r w:rsidR="00CE4F87" w:rsidRPr="00351CAB">
        <w:rPr>
          <w:rFonts w:asciiTheme="minorHAnsi" w:hAnsiTheme="minorHAnsi" w:cstheme="minorHAnsi"/>
          <w:sz w:val="22"/>
        </w:rPr>
        <w:t xml:space="preserve"> by means of the channels is accompanied by fluid pressure changes owing to the change of fluid momentum in the conduits, while the effect of wall friction in the conduits is negligibly small compared with that in the channels (</w:t>
      </w:r>
      <w:proofErr w:type="spellStart"/>
      <w:r w:rsidR="00CE4F87" w:rsidRPr="00351CAB">
        <w:rPr>
          <w:rFonts w:asciiTheme="minorHAnsi" w:hAnsiTheme="minorHAnsi" w:cstheme="minorHAnsi"/>
          <w:sz w:val="22"/>
        </w:rPr>
        <w:t>Bassiouny</w:t>
      </w:r>
      <w:proofErr w:type="spellEnd"/>
      <w:r w:rsidR="00CE4F87" w:rsidRPr="00351CAB">
        <w:rPr>
          <w:rFonts w:asciiTheme="minorHAnsi" w:hAnsiTheme="minorHAnsi" w:cstheme="minorHAnsi"/>
          <w:sz w:val="22"/>
        </w:rPr>
        <w:t xml:space="preserve"> and Martin, 1984). Such arrangements are found in industrial </w:t>
      </w:r>
      <w:proofErr w:type="spellStart"/>
      <w:r w:rsidR="00CE4F87" w:rsidRPr="00351CAB">
        <w:rPr>
          <w:rFonts w:asciiTheme="minorHAnsi" w:hAnsiTheme="minorHAnsi" w:cstheme="minorHAnsi"/>
          <w:sz w:val="22"/>
        </w:rPr>
        <w:t>equipments</w:t>
      </w:r>
      <w:proofErr w:type="spellEnd"/>
      <w:r w:rsidR="00CE4F87" w:rsidRPr="00351CAB">
        <w:rPr>
          <w:rFonts w:asciiTheme="minorHAnsi" w:hAnsiTheme="minorHAnsi" w:cstheme="minorHAnsi"/>
          <w:sz w:val="22"/>
        </w:rPr>
        <w:t xml:space="preserve"> (heat exchangers) where the flow is distributed from a main header to a number of tubes. Ample amount of research has been done on this problem by researchers over the past (</w:t>
      </w:r>
      <w:bookmarkStart w:id="1" w:name="OLE_LINK1"/>
      <w:bookmarkStart w:id="2" w:name="OLE_LINK2"/>
      <w:proofErr w:type="spellStart"/>
      <w:r w:rsidR="00CE4F87" w:rsidRPr="00351CAB">
        <w:rPr>
          <w:rFonts w:asciiTheme="minorHAnsi" w:hAnsiTheme="minorHAnsi" w:cstheme="minorHAnsi"/>
          <w:sz w:val="22"/>
        </w:rPr>
        <w:t>Acrivos</w:t>
      </w:r>
      <w:proofErr w:type="spellEnd"/>
      <w:r w:rsidR="00CE4F87" w:rsidRPr="00351CAB">
        <w:rPr>
          <w:rFonts w:asciiTheme="minorHAnsi" w:hAnsiTheme="minorHAnsi" w:cstheme="minorHAnsi"/>
          <w:sz w:val="22"/>
        </w:rPr>
        <w:t xml:space="preserve"> et al., 1959; </w:t>
      </w:r>
      <w:proofErr w:type="spellStart"/>
      <w:r w:rsidR="00CE4F87" w:rsidRPr="00351CAB">
        <w:rPr>
          <w:rFonts w:asciiTheme="minorHAnsi" w:hAnsiTheme="minorHAnsi" w:cstheme="minorHAnsi"/>
          <w:sz w:val="22"/>
        </w:rPr>
        <w:t>Bassiouny</w:t>
      </w:r>
      <w:proofErr w:type="spellEnd"/>
      <w:r w:rsidR="00CE4F87" w:rsidRPr="00351CAB">
        <w:rPr>
          <w:rFonts w:asciiTheme="minorHAnsi" w:hAnsiTheme="minorHAnsi" w:cstheme="minorHAnsi"/>
          <w:sz w:val="22"/>
        </w:rPr>
        <w:t xml:space="preserve"> and Martin, 1984</w:t>
      </w:r>
      <w:bookmarkEnd w:id="1"/>
      <w:bookmarkEnd w:id="2"/>
      <w:r w:rsidR="00351CAB">
        <w:rPr>
          <w:rFonts w:asciiTheme="minorHAnsi" w:hAnsiTheme="minorHAnsi" w:cstheme="minorHAnsi"/>
          <w:sz w:val="22"/>
        </w:rPr>
        <w:t>)</w:t>
      </w:r>
      <w:r w:rsidR="00CE4F87" w:rsidRPr="00351CAB">
        <w:rPr>
          <w:rFonts w:asciiTheme="minorHAnsi" w:hAnsiTheme="minorHAnsi" w:cstheme="minorHAnsi"/>
          <w:sz w:val="22"/>
        </w:rPr>
        <w:t>. In such cases, the sudden changes in flow direction make the pressure rise in the top header and fall in the bottom header (Gandhi et al. 2011). Gandhi et al. (2011) have carried out simulations at high pressures and eliminated the middle tube for achievement of uniform flow distribution. However, in some situations where the geometry is such that the middle tube is exactly beneath the feed</w:t>
      </w:r>
      <w:r>
        <w:rPr>
          <w:rFonts w:asciiTheme="minorHAnsi" w:hAnsiTheme="minorHAnsi" w:cstheme="minorHAnsi"/>
          <w:sz w:val="22"/>
        </w:rPr>
        <w:t xml:space="preserve"> </w:t>
      </w:r>
      <w:r w:rsidR="00CE4F87" w:rsidRPr="00351CAB">
        <w:rPr>
          <w:rFonts w:asciiTheme="minorHAnsi" w:hAnsiTheme="minorHAnsi" w:cstheme="minorHAnsi"/>
          <w:sz w:val="22"/>
        </w:rPr>
        <w:t>pipe then the use of internals may help in achieving better distribution.</w:t>
      </w:r>
      <w:r w:rsidR="00D5717C" w:rsidRPr="00351CAB">
        <w:rPr>
          <w:rFonts w:asciiTheme="minorHAnsi" w:hAnsiTheme="minorHAnsi" w:cstheme="minorHAnsi"/>
          <w:sz w:val="22"/>
        </w:rPr>
        <w:t xml:space="preserve"> CFD studies for pressures around 60-70 </w:t>
      </w:r>
      <w:proofErr w:type="spellStart"/>
      <w:r w:rsidR="00D5717C" w:rsidRPr="00351CAB">
        <w:rPr>
          <w:rFonts w:asciiTheme="minorHAnsi" w:hAnsiTheme="minorHAnsi" w:cstheme="minorHAnsi"/>
          <w:sz w:val="22"/>
        </w:rPr>
        <w:t>atm</w:t>
      </w:r>
      <w:proofErr w:type="spellEnd"/>
      <w:r w:rsidR="00D5717C" w:rsidRPr="00351CAB">
        <w:rPr>
          <w:rFonts w:asciiTheme="minorHAnsi" w:hAnsiTheme="minorHAnsi" w:cstheme="minorHAnsi"/>
          <w:sz w:val="22"/>
        </w:rPr>
        <w:t xml:space="preserve"> is difficult and </w:t>
      </w:r>
      <w:r w:rsidR="00351CAB" w:rsidRPr="00351CAB">
        <w:rPr>
          <w:rFonts w:asciiTheme="minorHAnsi" w:hAnsiTheme="minorHAnsi" w:cstheme="minorHAnsi"/>
          <w:sz w:val="22"/>
        </w:rPr>
        <w:t>is rarely found in the literature</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E4F87" w:rsidRDefault="00CE4F87" w:rsidP="00704BDF">
      <w:pPr>
        <w:snapToGrid w:val="0"/>
        <w:spacing w:before="240" w:line="300" w:lineRule="auto"/>
      </w:pPr>
      <w:r w:rsidRPr="00351CAB">
        <w:rPr>
          <w:rFonts w:asciiTheme="minorHAnsi" w:hAnsiTheme="minorHAnsi" w:cstheme="minorHAnsi"/>
          <w:sz w:val="22"/>
        </w:rPr>
        <w:t>A three dimensional grid has been considered in the study. A non-uniform hexahedral mesh has been created for each configuration. For the geometry the mesh size is 18,634 hexahedral cells with fine cells inside the tubes and walls and uniform mesh at the headers. The grid independency for the geometry was carried out with three different grids namely 128,000, 186,000 and 232,000 and the centerline axial velocity was checked. Since the difference between the magnitude of centerline axial velocity was 1% for the 18600</w:t>
      </w:r>
      <w:r w:rsidR="00D5717C" w:rsidRPr="00351CAB">
        <w:rPr>
          <w:rFonts w:asciiTheme="minorHAnsi" w:hAnsiTheme="minorHAnsi" w:cstheme="minorHAnsi"/>
          <w:sz w:val="22"/>
        </w:rPr>
        <w:t>0</w:t>
      </w:r>
      <w:r w:rsidRPr="00351CAB">
        <w:rPr>
          <w:rFonts w:asciiTheme="minorHAnsi" w:hAnsiTheme="minorHAnsi" w:cstheme="minorHAnsi"/>
          <w:sz w:val="22"/>
        </w:rPr>
        <w:t xml:space="preserve"> and 23200</w:t>
      </w:r>
      <w:r w:rsidR="00D5717C" w:rsidRPr="00351CAB">
        <w:rPr>
          <w:rFonts w:asciiTheme="minorHAnsi" w:hAnsiTheme="minorHAnsi" w:cstheme="minorHAnsi"/>
          <w:sz w:val="22"/>
        </w:rPr>
        <w:t>0</w:t>
      </w:r>
      <w:r w:rsidRPr="00351CAB">
        <w:rPr>
          <w:rFonts w:asciiTheme="minorHAnsi" w:hAnsiTheme="minorHAnsi" w:cstheme="minorHAnsi"/>
          <w:sz w:val="22"/>
        </w:rPr>
        <w:t xml:space="preserve"> grids, 186</w:t>
      </w:r>
      <w:r w:rsidR="00D5717C" w:rsidRPr="00351CAB">
        <w:rPr>
          <w:rFonts w:asciiTheme="minorHAnsi" w:hAnsiTheme="minorHAnsi" w:cstheme="minorHAnsi"/>
          <w:sz w:val="22"/>
        </w:rPr>
        <w:t>0</w:t>
      </w:r>
      <w:r w:rsidRPr="00351CAB">
        <w:rPr>
          <w:rFonts w:asciiTheme="minorHAnsi" w:hAnsiTheme="minorHAnsi" w:cstheme="minorHAnsi"/>
          <w:sz w:val="22"/>
        </w:rPr>
        <w:t xml:space="preserve">00 grids was selected for investigation. </w:t>
      </w:r>
      <w:r w:rsidR="00D5717C" w:rsidRPr="00351CAB">
        <w:rPr>
          <w:rFonts w:asciiTheme="minorHAnsi" w:hAnsiTheme="minorHAnsi" w:cstheme="minorHAnsi"/>
          <w:sz w:val="22"/>
        </w:rPr>
        <w:t xml:space="preserve">The basic governing equations of continuity and momentum in Cartesian co-ordinates have been used. The k-ω turbulence model has been used for </w:t>
      </w:r>
      <w:proofErr w:type="spellStart"/>
      <w:r w:rsidR="00D5717C" w:rsidRPr="00351CAB">
        <w:rPr>
          <w:rFonts w:asciiTheme="minorHAnsi" w:hAnsiTheme="minorHAnsi" w:cstheme="minorHAnsi"/>
          <w:sz w:val="22"/>
        </w:rPr>
        <w:t>modeling</w:t>
      </w:r>
      <w:proofErr w:type="spellEnd"/>
      <w:r w:rsidR="00D5717C" w:rsidRPr="00351CAB">
        <w:rPr>
          <w:rFonts w:asciiTheme="minorHAnsi" w:hAnsiTheme="minorHAnsi" w:cstheme="minorHAnsi"/>
          <w:sz w:val="22"/>
        </w:rPr>
        <w:t xml:space="preserve"> the turbulence. The commercial software </w:t>
      </w:r>
      <w:proofErr w:type="spellStart"/>
      <w:r w:rsidR="00D5717C" w:rsidRPr="00351CAB">
        <w:rPr>
          <w:rFonts w:asciiTheme="minorHAnsi" w:hAnsiTheme="minorHAnsi" w:cstheme="minorHAnsi"/>
          <w:sz w:val="22"/>
        </w:rPr>
        <w:t>Ansys</w:t>
      </w:r>
      <w:proofErr w:type="spellEnd"/>
      <w:r w:rsidR="00D5717C" w:rsidRPr="00351CAB">
        <w:rPr>
          <w:rFonts w:asciiTheme="minorHAnsi" w:hAnsiTheme="minorHAnsi" w:cstheme="minorHAnsi"/>
          <w:sz w:val="22"/>
        </w:rPr>
        <w:t xml:space="preserve"> FLUENT 18 has been used. In case of </w:t>
      </w:r>
      <w:bookmarkStart w:id="3" w:name="OLE_LINK3"/>
      <w:bookmarkStart w:id="4" w:name="OLE_LINK4"/>
      <w:r w:rsidR="00D5717C" w:rsidRPr="00351CAB">
        <w:rPr>
          <w:rFonts w:asciiTheme="minorHAnsi" w:hAnsiTheme="minorHAnsi" w:cstheme="minorHAnsi"/>
          <w:sz w:val="22"/>
        </w:rPr>
        <w:t xml:space="preserve">k-ω </w:t>
      </w:r>
      <w:bookmarkEnd w:id="3"/>
      <w:bookmarkEnd w:id="4"/>
      <w:r w:rsidR="00D5717C" w:rsidRPr="00351CAB">
        <w:rPr>
          <w:rFonts w:asciiTheme="minorHAnsi" w:hAnsiTheme="minorHAnsi" w:cstheme="minorHAnsi"/>
          <w:sz w:val="22"/>
        </w:rPr>
        <w:t xml:space="preserve">model, </w:t>
      </w:r>
      <w:proofErr w:type="gramStart"/>
      <w:r w:rsidR="00D5717C" w:rsidRPr="00351CAB">
        <w:rPr>
          <w:rFonts w:asciiTheme="minorHAnsi" w:hAnsiTheme="minorHAnsi" w:cstheme="minorHAnsi"/>
          <w:sz w:val="22"/>
        </w:rPr>
        <w:t>Quadratic  upstream</w:t>
      </w:r>
      <w:proofErr w:type="gramEnd"/>
      <w:r w:rsidR="00D5717C" w:rsidRPr="00351CAB">
        <w:rPr>
          <w:rFonts w:asciiTheme="minorHAnsi" w:hAnsiTheme="minorHAnsi" w:cstheme="minorHAnsi"/>
          <w:sz w:val="22"/>
        </w:rPr>
        <w:t xml:space="preserve"> interpolation for convective kinetics (QUICK) discretization scheme was used for the </w:t>
      </w:r>
      <w:r w:rsidR="00D5717C" w:rsidRPr="00351CAB">
        <w:rPr>
          <w:rFonts w:asciiTheme="minorHAnsi" w:hAnsiTheme="minorHAnsi" w:cstheme="minorHAnsi"/>
          <w:sz w:val="22"/>
        </w:rPr>
        <w:lastRenderedPageBreak/>
        <w:t xml:space="preserve">turbulence parameters. For final sweep over each segment, </w:t>
      </w:r>
      <w:proofErr w:type="spellStart"/>
      <w:r w:rsidR="00D5717C" w:rsidRPr="00351CAB">
        <w:rPr>
          <w:rFonts w:asciiTheme="minorHAnsi" w:hAnsiTheme="minorHAnsi" w:cstheme="minorHAnsi"/>
          <w:sz w:val="22"/>
        </w:rPr>
        <w:t>upwinding</w:t>
      </w:r>
      <w:proofErr w:type="spellEnd"/>
      <w:r w:rsidR="00D5717C" w:rsidRPr="00351CAB">
        <w:rPr>
          <w:rFonts w:asciiTheme="minorHAnsi" w:hAnsiTheme="minorHAnsi" w:cstheme="minorHAnsi"/>
          <w:sz w:val="22"/>
        </w:rPr>
        <w:t xml:space="preserve"> has been performed using the QUICK with a second order pressure scheme. </w:t>
      </w:r>
      <w:r w:rsidR="00D5717C" w:rsidRPr="00351CAB">
        <w:rPr>
          <w:sz w:val="22"/>
        </w:rPr>
        <w:t xml:space="preserve">The QUICK </w:t>
      </w:r>
      <w:r w:rsidR="00D5717C" w:rsidRPr="00351CAB">
        <w:rPr>
          <w:rFonts w:asciiTheme="minorHAnsi" w:hAnsiTheme="minorHAnsi" w:cstheme="minorHAnsi"/>
          <w:sz w:val="22"/>
          <w:szCs w:val="22"/>
        </w:rPr>
        <w:t xml:space="preserve">formulation has a third order accuracy and which helps to mitigate the </w:t>
      </w:r>
      <w:proofErr w:type="spellStart"/>
      <w:r w:rsidR="00D5717C" w:rsidRPr="00351CAB">
        <w:rPr>
          <w:rFonts w:asciiTheme="minorHAnsi" w:hAnsiTheme="minorHAnsi" w:cstheme="minorHAnsi"/>
          <w:sz w:val="22"/>
          <w:szCs w:val="22"/>
        </w:rPr>
        <w:t>unfavorable</w:t>
      </w:r>
      <w:proofErr w:type="spellEnd"/>
      <w:r w:rsidR="00D5717C" w:rsidRPr="00351CAB">
        <w:rPr>
          <w:rFonts w:asciiTheme="minorHAnsi" w:hAnsiTheme="minorHAnsi" w:cstheme="minorHAnsi"/>
          <w:sz w:val="22"/>
          <w:szCs w:val="22"/>
        </w:rPr>
        <w:t xml:space="preserve"> effect of artificial diffusion that can occur when using low order </w:t>
      </w:r>
      <w:proofErr w:type="spellStart"/>
      <w:r w:rsidR="00D5717C" w:rsidRPr="00351CAB">
        <w:rPr>
          <w:rFonts w:asciiTheme="minorHAnsi" w:hAnsiTheme="minorHAnsi" w:cstheme="minorHAnsi"/>
          <w:sz w:val="22"/>
          <w:szCs w:val="22"/>
        </w:rPr>
        <w:t>upwinding</w:t>
      </w:r>
      <w:proofErr w:type="spellEnd"/>
      <w:r w:rsidR="00D5717C" w:rsidRPr="00351CAB">
        <w:rPr>
          <w:rFonts w:asciiTheme="minorHAnsi" w:hAnsiTheme="minorHAnsi" w:cstheme="minorHAnsi"/>
          <w:sz w:val="22"/>
          <w:szCs w:val="22"/>
        </w:rPr>
        <w:t xml:space="preserve"> schemes. All the discretized equations were solved in a segregated manner with the PISO (Pressure Implicit with Splitting of Operators) algorithm. In the present work, steady simulations were performed. All the solutions were considered to be fully converged when the sum of residuals was below 10</w:t>
      </w:r>
      <w:r w:rsidR="00D5717C" w:rsidRPr="00351CAB">
        <w:rPr>
          <w:rFonts w:asciiTheme="minorHAnsi" w:hAnsiTheme="minorHAnsi" w:cstheme="minorHAnsi"/>
          <w:sz w:val="22"/>
          <w:szCs w:val="22"/>
          <w:vertAlign w:val="superscript"/>
        </w:rPr>
        <w:t>-5</w:t>
      </w:r>
      <w:r w:rsidR="00D5717C" w:rsidRPr="00351CAB">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947A7" w:rsidRDefault="00D5717C" w:rsidP="00704BDF">
      <w:pPr>
        <w:snapToGrid w:val="0"/>
        <w:spacing w:after="120"/>
        <w:rPr>
          <w:rFonts w:asciiTheme="minorHAnsi" w:hAnsiTheme="minorHAnsi" w:cstheme="minorHAnsi"/>
          <w:sz w:val="22"/>
          <w:szCs w:val="18"/>
        </w:rPr>
      </w:pPr>
      <w:r w:rsidRPr="00DF3719">
        <w:rPr>
          <w:rFonts w:asciiTheme="minorHAnsi" w:hAnsiTheme="minorHAnsi" w:cstheme="minorHAnsi"/>
          <w:sz w:val="22"/>
          <w:szCs w:val="18"/>
        </w:rPr>
        <w:t xml:space="preserve">The pressure drop is calculated as: Pressure Drop </w:t>
      </w:r>
      <w:r w:rsidRPr="00DF3719">
        <w:rPr>
          <w:rFonts w:asciiTheme="minorHAnsi" w:hAnsiTheme="minorHAnsi" w:cstheme="minorHAnsi"/>
          <w:position w:val="-12"/>
          <w:sz w:val="22"/>
          <w:szCs w:val="18"/>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11" o:title=""/>
          </v:shape>
          <o:OLEObject Type="Embed" ProgID="Equation.DSMT4" ShapeID="_x0000_i1025" DrawAspect="Content" ObjectID="_1621859842" r:id="rId12"/>
        </w:object>
      </w:r>
      <w:proofErr w:type="gramStart"/>
      <w:r w:rsidRPr="00DF3719">
        <w:rPr>
          <w:rFonts w:asciiTheme="minorHAnsi" w:hAnsiTheme="minorHAnsi" w:cstheme="minorHAnsi"/>
          <w:sz w:val="22"/>
          <w:szCs w:val="18"/>
        </w:rPr>
        <w:t xml:space="preserve">= </w:t>
      </w:r>
      <w:proofErr w:type="gramEnd"/>
      <w:r w:rsidRPr="00DF3719">
        <w:rPr>
          <w:rFonts w:asciiTheme="minorHAnsi" w:hAnsiTheme="minorHAnsi" w:cstheme="minorHAnsi"/>
          <w:position w:val="-28"/>
          <w:sz w:val="22"/>
          <w:szCs w:val="18"/>
        </w:rPr>
        <w:object w:dxaOrig="1500" w:dyaOrig="600">
          <v:shape id="_x0000_i1026" type="#_x0000_t75" style="width:75pt;height:30pt" o:ole="">
            <v:imagedata r:id="rId13" o:title=""/>
          </v:shape>
          <o:OLEObject Type="Embed" ProgID="Equation.DSMT4" ShapeID="_x0000_i1026" DrawAspect="Content" ObjectID="_1621859843" r:id="rId14"/>
        </w:object>
      </w:r>
      <w:r w:rsidR="009947A7">
        <w:rPr>
          <w:rFonts w:asciiTheme="minorHAnsi" w:hAnsiTheme="minorHAnsi" w:cstheme="minorHAnsi"/>
          <w:position w:val="-28"/>
          <w:sz w:val="22"/>
          <w:szCs w:val="18"/>
        </w:rPr>
        <w:t>.</w:t>
      </w:r>
      <w:r w:rsidRPr="00DF3719">
        <w:rPr>
          <w:rFonts w:asciiTheme="minorHAnsi" w:hAnsiTheme="minorHAnsi" w:cstheme="minorHAnsi"/>
          <w:sz w:val="22"/>
          <w:szCs w:val="18"/>
        </w:rPr>
        <w:t xml:space="preserve"> </w:t>
      </w:r>
    </w:p>
    <w:p w:rsidR="00704BDF" w:rsidRPr="00DF3719" w:rsidRDefault="00D5717C" w:rsidP="00704BDF">
      <w:pPr>
        <w:snapToGrid w:val="0"/>
        <w:spacing w:after="120"/>
        <w:rPr>
          <w:rFonts w:asciiTheme="minorHAnsi" w:eastAsia="MS PGothic" w:hAnsiTheme="minorHAnsi" w:cstheme="minorHAnsi"/>
          <w:color w:val="000000"/>
          <w:sz w:val="28"/>
          <w:szCs w:val="22"/>
        </w:rPr>
      </w:pPr>
      <w:r w:rsidRPr="00DF3719">
        <w:rPr>
          <w:rFonts w:asciiTheme="minorHAnsi" w:hAnsiTheme="minorHAnsi" w:cstheme="minorHAnsi"/>
          <w:sz w:val="22"/>
          <w:szCs w:val="18"/>
        </w:rPr>
        <w:t xml:space="preserve">The pressure drop profile is shown quantitatively in Figure 1A. Further, the velocity distribution has also been shown in Figure 3B. The dimensionless velocities at the top and the bottom headers show high velocities at the inlet. This indicates that all the fluid passes from the </w:t>
      </w:r>
      <w:proofErr w:type="spellStart"/>
      <w:r w:rsidRPr="00DF3719">
        <w:rPr>
          <w:rFonts w:asciiTheme="minorHAnsi" w:hAnsiTheme="minorHAnsi" w:cstheme="minorHAnsi"/>
          <w:sz w:val="22"/>
          <w:szCs w:val="18"/>
        </w:rPr>
        <w:t>center</w:t>
      </w:r>
      <w:proofErr w:type="spellEnd"/>
      <w:r w:rsidRPr="00DF3719">
        <w:rPr>
          <w:rFonts w:asciiTheme="minorHAnsi" w:hAnsiTheme="minorHAnsi" w:cstheme="minorHAnsi"/>
          <w:sz w:val="22"/>
          <w:szCs w:val="18"/>
        </w:rPr>
        <w:t xml:space="preserve"> of the tubes as shown in Figure 1B.</w:t>
      </w:r>
    </w:p>
    <w:p w:rsidR="00704BDF" w:rsidRPr="00DE0019" w:rsidRDefault="00D5717C" w:rsidP="00704BDF">
      <w:pPr>
        <w:snapToGrid w:val="0"/>
        <w:spacing w:after="120"/>
        <w:jc w:val="center"/>
        <w:rPr>
          <w:rFonts w:asciiTheme="minorHAnsi" w:eastAsia="MS PGothic" w:hAnsiTheme="minorHAnsi"/>
          <w:color w:val="000000"/>
        </w:rPr>
      </w:pPr>
      <w:r>
        <w:rPr>
          <w:rFonts w:cs="Arial"/>
          <w:noProof/>
          <w:szCs w:val="18"/>
          <w:lang w:val="en-US"/>
        </w:rPr>
        <w:drawing>
          <wp:inline distT="0" distB="0" distL="0" distR="0">
            <wp:extent cx="1905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Pr>
          <w:rFonts w:cs="Arial"/>
          <w:noProof/>
          <w:szCs w:val="18"/>
          <w:lang w:val="en-US"/>
        </w:rPr>
        <w:drawing>
          <wp:inline distT="0" distB="0" distL="0" distR="0">
            <wp:extent cx="1799167"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167" cy="1619250"/>
                    </a:xfrm>
                    <a:prstGeom prst="rect">
                      <a:avLst/>
                    </a:prstGeom>
                    <a:noFill/>
                    <a:ln>
                      <a:noFill/>
                    </a:ln>
                  </pic:spPr>
                </pic:pic>
              </a:graphicData>
            </a:graphic>
          </wp:inline>
        </w:drawing>
      </w:r>
    </w:p>
    <w:p w:rsidR="00704BDF" w:rsidRPr="00DF3719" w:rsidRDefault="00704BDF" w:rsidP="00704BDF">
      <w:pPr>
        <w:snapToGrid w:val="0"/>
        <w:spacing w:after="120"/>
        <w:jc w:val="center"/>
        <w:rPr>
          <w:rFonts w:asciiTheme="minorHAnsi" w:eastAsia="MS PGothic" w:hAnsiTheme="minorHAnsi" w:cstheme="minorHAnsi"/>
          <w:color w:val="000000"/>
          <w:sz w:val="22"/>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5717C" w:rsidRPr="00DF3719">
        <w:rPr>
          <w:rFonts w:asciiTheme="minorHAnsi" w:hAnsiTheme="minorHAnsi" w:cstheme="minorHAnsi"/>
          <w:sz w:val="22"/>
          <w:szCs w:val="18"/>
        </w:rPr>
        <w:t xml:space="preserve">(A) Effect of dimensionless pressure drop with dimensionless horizontal distance (B) Effect of non-dimensional velocity on non-dimensional horizontal distance (1) </w:t>
      </w:r>
      <w:proofErr w:type="gramStart"/>
      <w:r w:rsidR="00D5717C" w:rsidRPr="00DF3719">
        <w:rPr>
          <w:rFonts w:asciiTheme="minorHAnsi" w:hAnsiTheme="minorHAnsi" w:cstheme="minorHAnsi"/>
          <w:sz w:val="22"/>
          <w:szCs w:val="18"/>
        </w:rPr>
        <w:t>At</w:t>
      </w:r>
      <w:proofErr w:type="gramEnd"/>
      <w:r w:rsidR="00D5717C" w:rsidRPr="00DF3719">
        <w:rPr>
          <w:rFonts w:asciiTheme="minorHAnsi" w:hAnsiTheme="minorHAnsi" w:cstheme="minorHAnsi"/>
          <w:sz w:val="22"/>
          <w:szCs w:val="18"/>
        </w:rPr>
        <w:t xml:space="preserve"> the inlet of the central tube (2) At the outlet of central tube</w:t>
      </w:r>
      <w:r w:rsidRPr="00DF3719">
        <w:rPr>
          <w:rFonts w:asciiTheme="minorHAnsi" w:eastAsia="MS PGothic" w:hAnsiTheme="minorHAnsi" w:cstheme="minorHAnsi"/>
          <w:color w:val="000000"/>
          <w:sz w:val="22"/>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351CAB" w:rsidRDefault="00351CAB" w:rsidP="00704BDF">
      <w:pPr>
        <w:snapToGrid w:val="0"/>
        <w:spacing w:after="120"/>
        <w:rPr>
          <w:rFonts w:asciiTheme="minorHAnsi" w:eastAsia="MS PGothic" w:hAnsiTheme="minorHAnsi" w:cstheme="minorHAnsi"/>
          <w:color w:val="000000"/>
          <w:sz w:val="22"/>
          <w:szCs w:val="22"/>
          <w:lang w:val="en-US"/>
        </w:rPr>
      </w:pPr>
      <w:r w:rsidRPr="00351CAB">
        <w:rPr>
          <w:rFonts w:asciiTheme="minorHAnsi" w:hAnsiTheme="minorHAnsi" w:cstheme="minorHAnsi"/>
          <w:sz w:val="22"/>
          <w:szCs w:val="22"/>
        </w:rPr>
        <w:t>CFD simulations have been carried out for header tube geometry where inlet and outlet are at the middle of the top and bottom headers. It is seen that at low pressures the extent of non uniformity increases with an increase in pressure when conventional geometry is considered</w:t>
      </w:r>
      <w:r w:rsidR="00704BDF" w:rsidRPr="00351CAB">
        <w:rPr>
          <w:rFonts w:asciiTheme="minorHAnsi" w:eastAsia="MS PGothic" w:hAnsiTheme="minorHAnsi" w:cstheme="minorHAnsi"/>
          <w:color w:val="000000"/>
          <w:sz w:val="22"/>
          <w:szCs w:val="22"/>
          <w:lang w:val="en-US"/>
        </w:rPr>
        <w:t>.</w:t>
      </w:r>
      <w:r w:rsidRPr="00351CAB">
        <w:rPr>
          <w:rFonts w:asciiTheme="minorHAnsi" w:eastAsia="MS PGothic" w:hAnsiTheme="minorHAnsi" w:cstheme="minorHAnsi"/>
          <w:color w:val="000000"/>
          <w:sz w:val="22"/>
          <w:szCs w:val="22"/>
          <w:lang w:val="en-US"/>
        </w:rPr>
        <w:t xml:space="preserve"> For very high pressures upto 70 bars</w:t>
      </w:r>
      <w:r w:rsidR="009947A7">
        <w:rPr>
          <w:rFonts w:asciiTheme="minorHAnsi" w:eastAsia="MS PGothic" w:hAnsiTheme="minorHAnsi" w:cstheme="minorHAnsi"/>
          <w:color w:val="000000"/>
          <w:sz w:val="22"/>
          <w:szCs w:val="22"/>
          <w:lang w:val="en-US"/>
        </w:rPr>
        <w:t xml:space="preserve"> the mal</w:t>
      </w:r>
      <w:r w:rsidR="001174DD">
        <w:rPr>
          <w:rFonts w:asciiTheme="minorHAnsi" w:eastAsia="MS PGothic" w:hAnsiTheme="minorHAnsi" w:cstheme="minorHAnsi"/>
          <w:color w:val="000000"/>
          <w:sz w:val="22"/>
          <w:szCs w:val="22"/>
          <w:lang w:val="en-US"/>
        </w:rPr>
        <w:t>-</w:t>
      </w:r>
      <w:r w:rsidR="009947A7">
        <w:rPr>
          <w:rFonts w:asciiTheme="minorHAnsi" w:eastAsia="MS PGothic" w:hAnsiTheme="minorHAnsi" w:cstheme="minorHAnsi"/>
          <w:color w:val="000000"/>
          <w:sz w:val="22"/>
          <w:szCs w:val="22"/>
          <w:lang w:val="en-US"/>
        </w:rPr>
        <w:t xml:space="preserve">distribution is significantly lower than the </w:t>
      </w:r>
      <w:r w:rsidR="001174DD">
        <w:rPr>
          <w:rFonts w:asciiTheme="minorHAnsi" w:eastAsia="MS PGothic" w:hAnsiTheme="minorHAnsi" w:cstheme="minorHAnsi"/>
          <w:color w:val="000000"/>
          <w:sz w:val="22"/>
          <w:szCs w:val="22"/>
          <w:lang w:val="en-US"/>
        </w:rPr>
        <w:t>parent one</w:t>
      </w:r>
      <w:r w:rsidRPr="00351CAB">
        <w:rPr>
          <w:rFonts w:asciiTheme="minorHAnsi" w:eastAsia="MS PGothic" w:hAnsiTheme="minorHAnsi" w:cs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351CAB" w:rsidRPr="00351CAB" w:rsidRDefault="00351CAB"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Pr>
          <w:lang w:val="en-GB"/>
        </w:rPr>
        <w:t>Acrivos</w:t>
      </w:r>
      <w:proofErr w:type="spellEnd"/>
      <w:r>
        <w:rPr>
          <w:lang w:val="en-GB"/>
        </w:rPr>
        <w:t xml:space="preserve"> A., Babcock B.D., </w:t>
      </w:r>
      <w:proofErr w:type="spellStart"/>
      <w:r>
        <w:rPr>
          <w:lang w:val="en-GB"/>
        </w:rPr>
        <w:t>Pigford</w:t>
      </w:r>
      <w:proofErr w:type="spellEnd"/>
      <w:r w:rsidRPr="00FC7FF9">
        <w:rPr>
          <w:lang w:val="en-GB"/>
        </w:rPr>
        <w:t xml:space="preserve"> R.L., Chem. Eng. Sci. 10,</w:t>
      </w:r>
      <w:r>
        <w:rPr>
          <w:lang w:val="en-GB"/>
        </w:rPr>
        <w:t xml:space="preserve"> (1959)</w:t>
      </w:r>
      <w:r w:rsidRPr="00FC7FF9">
        <w:rPr>
          <w:lang w:val="en-GB"/>
        </w:rPr>
        <w:t xml:space="preserve"> 112-124.</w:t>
      </w:r>
    </w:p>
    <w:p w:rsidR="00704BDF" w:rsidRPr="008D0BEB" w:rsidRDefault="00351CAB"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Pr>
          <w:lang w:val="en-GB"/>
        </w:rPr>
        <w:t>Bassiouny</w:t>
      </w:r>
      <w:proofErr w:type="spellEnd"/>
      <w:r>
        <w:rPr>
          <w:lang w:val="en-GB"/>
        </w:rPr>
        <w:t xml:space="preserve"> M.K., Martin H., </w:t>
      </w:r>
      <w:r w:rsidRPr="00FC7FF9">
        <w:rPr>
          <w:lang w:val="en-GB"/>
        </w:rPr>
        <w:t xml:space="preserve">Chem. 858 Eng. Sci. 39, </w:t>
      </w:r>
      <w:r>
        <w:rPr>
          <w:lang w:val="en-GB"/>
        </w:rPr>
        <w:t xml:space="preserve">(1984) </w:t>
      </w:r>
      <w:r w:rsidRPr="00FC7FF9">
        <w:rPr>
          <w:lang w:val="en-GB"/>
        </w:rPr>
        <w:t>693–700.</w:t>
      </w:r>
      <w:r w:rsidR="00704BDF" w:rsidRPr="008D0BEB">
        <w:rPr>
          <w:rFonts w:asciiTheme="minorHAnsi" w:hAnsiTheme="minorHAnsi"/>
          <w:color w:val="000000"/>
        </w:rPr>
        <w:t>.</w:t>
      </w:r>
    </w:p>
    <w:p w:rsidR="00704BDF" w:rsidRPr="00351CAB" w:rsidRDefault="00351CAB" w:rsidP="00351CAB">
      <w:pPr>
        <w:pStyle w:val="FirstParagraph"/>
        <w:numPr>
          <w:ilvl w:val="0"/>
          <w:numId w:val="17"/>
        </w:numPr>
        <w:tabs>
          <w:tab w:val="left" w:pos="426"/>
        </w:tabs>
        <w:spacing w:line="240" w:lineRule="auto"/>
        <w:ind w:left="426" w:hanging="426"/>
        <w:rPr>
          <w:rFonts w:asciiTheme="minorHAnsi" w:hAnsiTheme="minorHAnsi"/>
          <w:color w:val="000000"/>
        </w:rPr>
      </w:pPr>
      <w:r>
        <w:rPr>
          <w:lang w:val="en-GB"/>
        </w:rPr>
        <w:t xml:space="preserve">Gandhi M.S., </w:t>
      </w:r>
      <w:proofErr w:type="spellStart"/>
      <w:r>
        <w:rPr>
          <w:lang w:val="en-GB"/>
        </w:rPr>
        <w:t>Ganguli</w:t>
      </w:r>
      <w:proofErr w:type="spellEnd"/>
      <w:r>
        <w:rPr>
          <w:lang w:val="en-GB"/>
        </w:rPr>
        <w:t xml:space="preserve"> A.A., Joshi J.B., </w:t>
      </w:r>
      <w:proofErr w:type="spellStart"/>
      <w:r>
        <w:rPr>
          <w:lang w:val="en-GB"/>
        </w:rPr>
        <w:t>Vijayan</w:t>
      </w:r>
      <w:proofErr w:type="spellEnd"/>
      <w:r>
        <w:rPr>
          <w:lang w:val="en-GB"/>
        </w:rPr>
        <w:t xml:space="preserve"> P.K.,</w:t>
      </w:r>
      <w:r w:rsidRPr="00FC7FF9">
        <w:rPr>
          <w:lang w:val="en-GB"/>
        </w:rPr>
        <w:t xml:space="preserve"> Chem. Eng. Res. Des.</w:t>
      </w:r>
      <w:r>
        <w:rPr>
          <w:lang w:val="en-GB"/>
        </w:rPr>
        <w:t xml:space="preserve"> 2011.</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6E" w:rsidRDefault="00E8326E" w:rsidP="004F5E36">
      <w:r>
        <w:separator/>
      </w:r>
    </w:p>
  </w:endnote>
  <w:endnote w:type="continuationSeparator" w:id="0">
    <w:p w:rsidR="00E8326E" w:rsidRDefault="00E832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6E" w:rsidRDefault="00E8326E" w:rsidP="004F5E36">
      <w:r>
        <w:separator/>
      </w:r>
    </w:p>
  </w:footnote>
  <w:footnote w:type="continuationSeparator" w:id="0">
    <w:p w:rsidR="00E8326E" w:rsidRDefault="00E8326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174DD"/>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51CAB"/>
    <w:rsid w:val="003723D4"/>
    <w:rsid w:val="003A7D1C"/>
    <w:rsid w:val="003C2E43"/>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073B7"/>
    <w:rsid w:val="00813288"/>
    <w:rsid w:val="008168FC"/>
    <w:rsid w:val="008479A2"/>
    <w:rsid w:val="0087637F"/>
    <w:rsid w:val="008A1512"/>
    <w:rsid w:val="008D0BEB"/>
    <w:rsid w:val="008E566E"/>
    <w:rsid w:val="00901EB6"/>
    <w:rsid w:val="009450CE"/>
    <w:rsid w:val="0095164B"/>
    <w:rsid w:val="009947A7"/>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A6804"/>
    <w:rsid w:val="00CD5FE2"/>
    <w:rsid w:val="00CE4F87"/>
    <w:rsid w:val="00D02B4C"/>
    <w:rsid w:val="00D5717C"/>
    <w:rsid w:val="00D84576"/>
    <w:rsid w:val="00DE0019"/>
    <w:rsid w:val="00DE264A"/>
    <w:rsid w:val="00DF3719"/>
    <w:rsid w:val="00E041E7"/>
    <w:rsid w:val="00E23CA1"/>
    <w:rsid w:val="00E409A8"/>
    <w:rsid w:val="00E7209D"/>
    <w:rsid w:val="00E8326E"/>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EC5D-0B0C-4F74-8D18-EA23E21C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677</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3</cp:revision>
  <cp:lastPrinted>2015-05-12T18:31:00Z</cp:lastPrinted>
  <dcterms:created xsi:type="dcterms:W3CDTF">2019-06-12T10:10:00Z</dcterms:created>
  <dcterms:modified xsi:type="dcterms:W3CDTF">2019-06-12T10:21:00Z</dcterms:modified>
</cp:coreProperties>
</file>