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BA8CA"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D470A99" w14:textId="77777777" w:rsidR="002B3AAD" w:rsidRDefault="002B3AAD" w:rsidP="00704BDF">
      <w:pPr>
        <w:snapToGrid w:val="0"/>
        <w:spacing w:after="120"/>
        <w:jc w:val="center"/>
        <w:rPr>
          <w:rFonts w:asciiTheme="minorHAnsi" w:eastAsia="MS PGothic" w:hAnsiTheme="minorHAnsi"/>
          <w:b/>
          <w:bCs/>
          <w:sz w:val="28"/>
          <w:szCs w:val="28"/>
          <w:lang w:val="en-US"/>
        </w:rPr>
      </w:pPr>
      <w:r w:rsidRPr="002B3AAD">
        <w:rPr>
          <w:rFonts w:asciiTheme="minorHAnsi" w:eastAsia="MS PGothic" w:hAnsiTheme="minorHAnsi"/>
          <w:b/>
          <w:bCs/>
          <w:sz w:val="28"/>
          <w:szCs w:val="28"/>
          <w:lang w:val="en-US"/>
        </w:rPr>
        <w:t xml:space="preserve">Microwave assisted synthesis of </w:t>
      </w:r>
      <w:proofErr w:type="spellStart"/>
      <w:r w:rsidRPr="002B3AAD">
        <w:rPr>
          <w:rFonts w:asciiTheme="minorHAnsi" w:eastAsia="MS PGothic" w:hAnsiTheme="minorHAnsi"/>
          <w:b/>
          <w:bCs/>
          <w:sz w:val="28"/>
          <w:szCs w:val="28"/>
          <w:lang w:val="en-US"/>
        </w:rPr>
        <w:t>levulinic</w:t>
      </w:r>
      <w:proofErr w:type="spellEnd"/>
      <w:r w:rsidRPr="002B3AAD">
        <w:rPr>
          <w:rFonts w:asciiTheme="minorHAnsi" w:eastAsia="MS PGothic" w:hAnsiTheme="minorHAnsi"/>
          <w:b/>
          <w:bCs/>
          <w:sz w:val="28"/>
          <w:szCs w:val="28"/>
          <w:lang w:val="en-US"/>
        </w:rPr>
        <w:t xml:space="preserve"> acid using organic acids as </w:t>
      </w:r>
      <w:r w:rsidR="004448A4">
        <w:rPr>
          <w:rFonts w:asciiTheme="minorHAnsi" w:eastAsia="MS PGothic" w:hAnsiTheme="minorHAnsi"/>
          <w:b/>
          <w:bCs/>
          <w:sz w:val="28"/>
          <w:szCs w:val="28"/>
          <w:lang w:val="en-US"/>
        </w:rPr>
        <w:t xml:space="preserve">green </w:t>
      </w:r>
      <w:r w:rsidRPr="002B3AAD">
        <w:rPr>
          <w:rFonts w:asciiTheme="minorHAnsi" w:eastAsia="MS PGothic" w:hAnsiTheme="minorHAnsi"/>
          <w:b/>
          <w:bCs/>
          <w:sz w:val="28"/>
          <w:szCs w:val="28"/>
          <w:lang w:val="en-US"/>
        </w:rPr>
        <w:t xml:space="preserve">catalysts </w:t>
      </w:r>
    </w:p>
    <w:p w14:paraId="296E78C8" w14:textId="77777777" w:rsidR="00625147" w:rsidRDefault="00304DD6" w:rsidP="00723B3B">
      <w:pPr>
        <w:snapToGrid w:val="0"/>
        <w:spacing w:after="120"/>
        <w:jc w:val="center"/>
        <w:rPr>
          <w:rFonts w:asciiTheme="minorHAnsi" w:eastAsia="SimSun" w:hAnsiTheme="minorHAnsi"/>
          <w:color w:val="000000"/>
          <w:sz w:val="24"/>
          <w:szCs w:val="24"/>
          <w:lang w:val="en-US" w:eastAsia="zh-CN"/>
        </w:rPr>
      </w:pPr>
      <w:r>
        <w:rPr>
          <w:rFonts w:asciiTheme="minorHAnsi" w:eastAsia="SimSun" w:hAnsiTheme="minorHAnsi"/>
          <w:color w:val="000000"/>
          <w:sz w:val="24"/>
          <w:szCs w:val="24"/>
          <w:u w:val="single"/>
          <w:lang w:val="en-US" w:eastAsia="zh-CN"/>
        </w:rPr>
        <w:t>Kinana Aliko</w:t>
      </w:r>
      <w:r w:rsidR="00736B13" w:rsidRPr="00DE0019">
        <w:rPr>
          <w:rFonts w:asciiTheme="minorHAnsi" w:eastAsia="SimSun" w:hAnsiTheme="minorHAnsi"/>
          <w:color w:val="000000"/>
          <w:sz w:val="24"/>
          <w:szCs w:val="24"/>
          <w:lang w:val="en-US" w:eastAsia="zh-CN"/>
        </w:rPr>
        <w:t xml:space="preserve">, </w:t>
      </w:r>
      <w:r w:rsidR="00BD77E3" w:rsidRPr="00BD77E3">
        <w:rPr>
          <w:rFonts w:asciiTheme="minorHAnsi" w:eastAsia="SimSun" w:hAnsiTheme="minorHAnsi"/>
          <w:color w:val="000000"/>
          <w:sz w:val="24"/>
          <w:szCs w:val="24"/>
          <w:lang w:val="en-US" w:eastAsia="zh-CN"/>
        </w:rPr>
        <w:t>Naomi</w:t>
      </w:r>
      <w:r w:rsidR="00BD77E3">
        <w:rPr>
          <w:rFonts w:asciiTheme="minorHAnsi" w:eastAsia="SimSun" w:hAnsiTheme="minorHAnsi"/>
          <w:color w:val="000000"/>
          <w:sz w:val="24"/>
          <w:szCs w:val="24"/>
          <w:lang w:val="en-US" w:eastAsia="zh-CN"/>
        </w:rPr>
        <w:t xml:space="preserve"> </w:t>
      </w:r>
      <w:r w:rsidR="00BD77E3" w:rsidRPr="00BD77E3">
        <w:rPr>
          <w:rFonts w:asciiTheme="minorHAnsi" w:eastAsia="SimSun" w:hAnsiTheme="minorHAnsi"/>
          <w:color w:val="000000"/>
          <w:sz w:val="24"/>
          <w:szCs w:val="24"/>
          <w:lang w:val="en-US" w:eastAsia="zh-CN"/>
        </w:rPr>
        <w:t>Adjaklo</w:t>
      </w:r>
      <w:r w:rsidR="00BD77E3">
        <w:rPr>
          <w:rFonts w:asciiTheme="minorHAnsi" w:eastAsia="SimSun" w:hAnsiTheme="minorHAnsi"/>
          <w:color w:val="000000"/>
          <w:sz w:val="24"/>
          <w:szCs w:val="24"/>
          <w:lang w:val="en-US" w:eastAsia="zh-CN"/>
        </w:rPr>
        <w:t xml:space="preserve">, </w:t>
      </w:r>
      <w:r w:rsidR="00BD77E3" w:rsidRPr="00BD77E3">
        <w:rPr>
          <w:rFonts w:asciiTheme="minorHAnsi" w:eastAsia="SimSun" w:hAnsiTheme="minorHAnsi"/>
          <w:color w:val="000000"/>
          <w:sz w:val="24"/>
          <w:szCs w:val="24"/>
          <w:lang w:val="en-US" w:eastAsia="zh-CN"/>
        </w:rPr>
        <w:t>Bilaal</w:t>
      </w:r>
      <w:r w:rsidR="00BD77E3">
        <w:rPr>
          <w:rFonts w:asciiTheme="minorHAnsi" w:eastAsia="SimSun" w:hAnsiTheme="minorHAnsi"/>
          <w:color w:val="000000"/>
          <w:sz w:val="24"/>
          <w:szCs w:val="24"/>
          <w:lang w:val="en-US" w:eastAsia="zh-CN"/>
        </w:rPr>
        <w:t xml:space="preserve"> </w:t>
      </w:r>
      <w:r w:rsidR="00BD77E3" w:rsidRPr="00BD77E3">
        <w:rPr>
          <w:rFonts w:asciiTheme="minorHAnsi" w:eastAsia="SimSun" w:hAnsiTheme="minorHAnsi"/>
          <w:color w:val="000000"/>
          <w:sz w:val="24"/>
          <w:szCs w:val="24"/>
          <w:lang w:val="en-US" w:eastAsia="zh-CN"/>
        </w:rPr>
        <w:t>Ahmed</w:t>
      </w:r>
      <w:r w:rsidR="00BD77E3">
        <w:rPr>
          <w:rFonts w:asciiTheme="minorHAnsi" w:eastAsia="SimSun" w:hAnsiTheme="minorHAnsi"/>
          <w:color w:val="000000"/>
          <w:sz w:val="24"/>
          <w:szCs w:val="24"/>
          <w:lang w:val="en-US" w:eastAsia="zh-CN"/>
        </w:rPr>
        <w:t xml:space="preserve">, </w:t>
      </w:r>
      <w:r w:rsidR="00625147">
        <w:rPr>
          <w:rFonts w:asciiTheme="minorHAnsi" w:eastAsia="SimSun" w:hAnsiTheme="minorHAnsi"/>
          <w:color w:val="000000"/>
          <w:sz w:val="24"/>
          <w:szCs w:val="24"/>
          <w:lang w:val="en-US" w:eastAsia="zh-CN"/>
        </w:rPr>
        <w:t>Paul</w:t>
      </w:r>
      <w:r w:rsidR="004448A4">
        <w:rPr>
          <w:rFonts w:asciiTheme="minorHAnsi" w:eastAsia="SimSun" w:hAnsiTheme="minorHAnsi"/>
          <w:color w:val="000000"/>
          <w:sz w:val="24"/>
          <w:szCs w:val="24"/>
          <w:lang w:val="en-US" w:eastAsia="zh-CN"/>
        </w:rPr>
        <w:t xml:space="preserve"> D</w:t>
      </w:r>
      <w:r w:rsidR="00625147">
        <w:rPr>
          <w:rFonts w:asciiTheme="minorHAnsi" w:eastAsia="SimSun" w:hAnsiTheme="minorHAnsi"/>
          <w:color w:val="000000"/>
          <w:sz w:val="24"/>
          <w:szCs w:val="24"/>
          <w:lang w:val="en-US" w:eastAsia="zh-CN"/>
        </w:rPr>
        <w:t xml:space="preserve"> Topham</w:t>
      </w:r>
      <w:r w:rsidR="00723B3B">
        <w:rPr>
          <w:rFonts w:asciiTheme="minorHAnsi" w:eastAsia="SimSun" w:hAnsiTheme="minorHAnsi"/>
          <w:color w:val="000000"/>
          <w:sz w:val="24"/>
          <w:szCs w:val="24"/>
          <w:lang w:val="en-US" w:eastAsia="zh-CN"/>
        </w:rPr>
        <w:t xml:space="preserve">, </w:t>
      </w:r>
      <w:bookmarkStart w:id="0" w:name="_GoBack"/>
      <w:r w:rsidR="00625147">
        <w:rPr>
          <w:rFonts w:asciiTheme="minorHAnsi" w:eastAsia="SimSun" w:hAnsiTheme="minorHAnsi"/>
          <w:color w:val="000000"/>
          <w:sz w:val="24"/>
          <w:szCs w:val="24"/>
          <w:lang w:val="en-US" w:eastAsia="zh-CN"/>
        </w:rPr>
        <w:t xml:space="preserve">Eirini </w:t>
      </w:r>
      <w:r w:rsidR="00625147" w:rsidRPr="00625147">
        <w:rPr>
          <w:rFonts w:asciiTheme="minorHAnsi" w:eastAsia="SimSun" w:hAnsiTheme="minorHAnsi"/>
          <w:color w:val="000000"/>
          <w:sz w:val="24"/>
          <w:szCs w:val="24"/>
          <w:lang w:val="en-US" w:eastAsia="zh-CN"/>
        </w:rPr>
        <w:t>Theodosiou</w:t>
      </w:r>
      <w:r w:rsidR="00625147">
        <w:rPr>
          <w:rFonts w:asciiTheme="minorHAnsi" w:eastAsia="SimSun" w:hAnsiTheme="minorHAnsi"/>
          <w:color w:val="000000"/>
          <w:sz w:val="24"/>
          <w:szCs w:val="24"/>
          <w:lang w:val="en-US" w:eastAsia="zh-CN"/>
        </w:rPr>
        <w:t xml:space="preserve"> </w:t>
      </w:r>
      <w:bookmarkEnd w:id="0"/>
    </w:p>
    <w:p w14:paraId="0E1C6B66" w14:textId="77777777" w:rsidR="00704BDF" w:rsidRDefault="00723B3B" w:rsidP="002B3AAD">
      <w:pPr>
        <w:snapToGrid w:val="0"/>
        <w:spacing w:after="120"/>
        <w:jc w:val="center"/>
        <w:rPr>
          <w:rFonts w:asciiTheme="minorHAnsi" w:eastAsia="MS PGothic" w:hAnsiTheme="minorHAnsi"/>
          <w:i/>
          <w:iCs/>
          <w:color w:val="000000"/>
          <w:sz w:val="20"/>
          <w:lang w:val="en-US"/>
        </w:rPr>
      </w:pPr>
      <w:r w:rsidRPr="00723B3B">
        <w:rPr>
          <w:rFonts w:asciiTheme="minorHAnsi" w:eastAsia="MS PGothic" w:hAnsiTheme="minorHAnsi"/>
          <w:i/>
          <w:iCs/>
          <w:color w:val="000000"/>
          <w:sz w:val="20"/>
          <w:lang w:val="en-US"/>
        </w:rPr>
        <w:t xml:space="preserve">Aston Institute of Materials Research, School of Engineering and Applied Science, Aston University, </w:t>
      </w:r>
      <w:r w:rsidR="00594E41">
        <w:rPr>
          <w:rFonts w:asciiTheme="minorHAnsi" w:eastAsia="MS PGothic" w:hAnsiTheme="minorHAnsi"/>
          <w:i/>
          <w:iCs/>
          <w:color w:val="000000"/>
          <w:sz w:val="20"/>
          <w:lang w:val="en-US"/>
        </w:rPr>
        <w:t xml:space="preserve">B4 7ET </w:t>
      </w:r>
      <w:r w:rsidRPr="00723B3B">
        <w:rPr>
          <w:rFonts w:asciiTheme="minorHAnsi" w:eastAsia="MS PGothic" w:hAnsiTheme="minorHAnsi"/>
          <w:i/>
          <w:iCs/>
          <w:color w:val="000000"/>
          <w:sz w:val="20"/>
          <w:lang w:val="en-US"/>
        </w:rPr>
        <w:t>Birmingham, UK</w:t>
      </w:r>
      <w:r w:rsidR="00DE0019">
        <w:rPr>
          <w:rFonts w:asciiTheme="minorHAnsi" w:eastAsia="MS PGothic" w:hAnsiTheme="minorHAnsi"/>
          <w:i/>
          <w:iCs/>
          <w:color w:val="000000"/>
          <w:sz w:val="20"/>
          <w:lang w:val="en-US"/>
        </w:rPr>
        <w:t xml:space="preserve"> </w:t>
      </w:r>
    </w:p>
    <w:p w14:paraId="7350DA41" w14:textId="77777777" w:rsidR="002B3AAD" w:rsidRPr="00DE0019" w:rsidRDefault="00594E41" w:rsidP="002B3AAD">
      <w:pPr>
        <w:snapToGrid w:val="0"/>
        <w:spacing w:after="120"/>
        <w:jc w:val="center"/>
        <w:rPr>
          <w:rFonts w:asciiTheme="minorHAnsi" w:eastAsia="MS PGothic" w:hAnsiTheme="minorHAnsi"/>
          <w:bCs/>
          <w:i/>
          <w:iCs/>
          <w:sz w:val="20"/>
          <w:lang w:val="en-US"/>
        </w:rPr>
      </w:pPr>
      <w:r>
        <w:rPr>
          <w:rFonts w:asciiTheme="minorHAnsi" w:eastAsia="MS PGothic" w:hAnsiTheme="minorHAnsi"/>
          <w:i/>
          <w:iCs/>
          <w:color w:val="000000"/>
          <w:sz w:val="20"/>
          <w:lang w:val="en-US"/>
        </w:rPr>
        <w:t xml:space="preserve">*Corresponding author: </w:t>
      </w:r>
      <w:r w:rsidR="002B3AAD">
        <w:rPr>
          <w:rFonts w:asciiTheme="minorHAnsi" w:eastAsia="MS PGothic" w:hAnsiTheme="minorHAnsi"/>
          <w:i/>
          <w:iCs/>
          <w:color w:val="000000"/>
          <w:sz w:val="20"/>
          <w:lang w:val="en-US"/>
        </w:rPr>
        <w:t>Alikok@aston.ac.uk</w:t>
      </w:r>
    </w:p>
    <w:p w14:paraId="7FD1E446"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22F4A97" w14:textId="77777777" w:rsidR="007510CC" w:rsidRDefault="007510CC" w:rsidP="003648F4">
      <w:pPr>
        <w:pStyle w:val="AbstractBody"/>
        <w:numPr>
          <w:ilvl w:val="0"/>
          <w:numId w:val="16"/>
        </w:numPr>
        <w:rPr>
          <w:rFonts w:asciiTheme="minorHAnsi" w:hAnsiTheme="minorHAnsi"/>
        </w:rPr>
      </w:pPr>
      <w:proofErr w:type="spellStart"/>
      <w:r>
        <w:rPr>
          <w:rFonts w:asciiTheme="minorHAnsi" w:hAnsiTheme="minorHAnsi"/>
        </w:rPr>
        <w:t>Lignocellulosic</w:t>
      </w:r>
      <w:proofErr w:type="spellEnd"/>
      <w:r>
        <w:rPr>
          <w:rFonts w:asciiTheme="minorHAnsi" w:hAnsiTheme="minorHAnsi"/>
        </w:rPr>
        <w:t xml:space="preserve"> biomass is a viable feedstock for the sustainable production of </w:t>
      </w:r>
      <w:proofErr w:type="spellStart"/>
      <w:r>
        <w:rPr>
          <w:rFonts w:asciiTheme="minorHAnsi" w:hAnsiTheme="minorHAnsi"/>
        </w:rPr>
        <w:t>l</w:t>
      </w:r>
      <w:r w:rsidR="001D5D43">
        <w:rPr>
          <w:rFonts w:asciiTheme="minorHAnsi" w:hAnsiTheme="minorHAnsi"/>
        </w:rPr>
        <w:t>evulinic</w:t>
      </w:r>
      <w:proofErr w:type="spellEnd"/>
      <w:r w:rsidR="001D5D43">
        <w:rPr>
          <w:rFonts w:asciiTheme="minorHAnsi" w:hAnsiTheme="minorHAnsi"/>
        </w:rPr>
        <w:t xml:space="preserve"> acid</w:t>
      </w:r>
      <w:r>
        <w:rPr>
          <w:rFonts w:asciiTheme="minorHAnsi" w:hAnsiTheme="minorHAnsi"/>
        </w:rPr>
        <w:t>.</w:t>
      </w:r>
    </w:p>
    <w:p w14:paraId="5B4D51C1" w14:textId="5A8525EE" w:rsidR="00704BDF" w:rsidRDefault="007510CC" w:rsidP="003648F4">
      <w:pPr>
        <w:pStyle w:val="AbstractBody"/>
        <w:numPr>
          <w:ilvl w:val="0"/>
          <w:numId w:val="16"/>
        </w:numPr>
        <w:rPr>
          <w:rFonts w:asciiTheme="minorHAnsi" w:hAnsiTheme="minorHAnsi"/>
        </w:rPr>
      </w:pPr>
      <w:r>
        <w:rPr>
          <w:rFonts w:asciiTheme="minorHAnsi" w:hAnsiTheme="minorHAnsi"/>
        </w:rPr>
        <w:t xml:space="preserve">Organic acids combined with microwave technology </w:t>
      </w:r>
      <w:r w:rsidR="00BA5B04">
        <w:rPr>
          <w:rFonts w:asciiTheme="minorHAnsi" w:hAnsiTheme="minorHAnsi"/>
        </w:rPr>
        <w:t xml:space="preserve">show great promise as a fast and environmentally friendly </w:t>
      </w:r>
      <w:proofErr w:type="spellStart"/>
      <w:r w:rsidR="00BA5B04">
        <w:rPr>
          <w:rFonts w:asciiTheme="minorHAnsi" w:hAnsiTheme="minorHAnsi"/>
        </w:rPr>
        <w:t>levulinic</w:t>
      </w:r>
      <w:proofErr w:type="spellEnd"/>
      <w:r w:rsidR="00BA5B04">
        <w:rPr>
          <w:rFonts w:asciiTheme="minorHAnsi" w:hAnsiTheme="minorHAnsi"/>
        </w:rPr>
        <w:t xml:space="preserve"> acid production route</w:t>
      </w:r>
      <w:r w:rsidR="003648F4">
        <w:rPr>
          <w:rFonts w:asciiTheme="minorHAnsi" w:hAnsiTheme="minorHAnsi"/>
        </w:rPr>
        <w:t>.</w:t>
      </w:r>
    </w:p>
    <w:p w14:paraId="40463D38" w14:textId="34CCE95B" w:rsidR="00704BDF" w:rsidRPr="00EC66CC" w:rsidRDefault="000A1531" w:rsidP="003648F4">
      <w:pPr>
        <w:pStyle w:val="AbstractBody"/>
        <w:numPr>
          <w:ilvl w:val="0"/>
          <w:numId w:val="16"/>
        </w:numPr>
        <w:rPr>
          <w:rFonts w:asciiTheme="minorHAnsi" w:hAnsiTheme="minorHAnsi"/>
        </w:rPr>
      </w:pPr>
      <w:r>
        <w:rPr>
          <w:rFonts w:asciiTheme="minorHAnsi" w:hAnsiTheme="minorHAnsi"/>
        </w:rPr>
        <w:t xml:space="preserve">Using maleic acid, in the presence of </w:t>
      </w:r>
      <w:proofErr w:type="spellStart"/>
      <w:r>
        <w:rPr>
          <w:rFonts w:asciiTheme="minorHAnsi" w:hAnsiTheme="minorHAnsi"/>
        </w:rPr>
        <w:t>aluminium</w:t>
      </w:r>
      <w:proofErr w:type="spellEnd"/>
      <w:r>
        <w:rPr>
          <w:rFonts w:asciiTheme="minorHAnsi" w:hAnsiTheme="minorHAnsi"/>
        </w:rPr>
        <w:t xml:space="preserve"> phosphate catalyst, can yield up to 45% </w:t>
      </w:r>
      <w:proofErr w:type="spellStart"/>
      <w:r>
        <w:rPr>
          <w:rFonts w:asciiTheme="minorHAnsi" w:hAnsiTheme="minorHAnsi"/>
        </w:rPr>
        <w:t>levulinic</w:t>
      </w:r>
      <w:proofErr w:type="spellEnd"/>
      <w:r>
        <w:rPr>
          <w:rFonts w:asciiTheme="minorHAnsi" w:hAnsiTheme="minorHAnsi"/>
        </w:rPr>
        <w:t xml:space="preserve"> acid from biomass waste</w:t>
      </w:r>
      <w:r w:rsidR="003648F4">
        <w:rPr>
          <w:rFonts w:asciiTheme="minorHAnsi" w:hAnsiTheme="minorHAnsi"/>
        </w:rPr>
        <w:t>.</w:t>
      </w:r>
    </w:p>
    <w:p w14:paraId="6C4B5D78" w14:textId="77777777" w:rsidR="00704BDF" w:rsidRPr="00A15B93" w:rsidRDefault="00704BDF" w:rsidP="00704BDF">
      <w:pPr>
        <w:snapToGrid w:val="0"/>
        <w:spacing w:after="120"/>
        <w:jc w:val="center"/>
        <w:rPr>
          <w:rFonts w:eastAsia="SimSun"/>
          <w:bCs/>
          <w:i/>
          <w:iCs/>
          <w:color w:val="0000FF"/>
          <w:sz w:val="20"/>
          <w:lang w:val="en-US" w:eastAsia="zh-CN"/>
        </w:rPr>
      </w:pPr>
    </w:p>
    <w:p w14:paraId="224DC626" w14:textId="77777777" w:rsidR="00704BDF" w:rsidRPr="008D0BEB" w:rsidRDefault="00704BDF" w:rsidP="006F311B">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1CB75588" w14:textId="77777777" w:rsidR="003F335C" w:rsidRPr="003F335C" w:rsidRDefault="003F335C" w:rsidP="00063F4D">
      <w:pPr>
        <w:snapToGrid w:val="0"/>
        <w:spacing w:after="120"/>
        <w:rPr>
          <w:rFonts w:asciiTheme="minorHAnsi" w:eastAsia="MS PGothic" w:hAnsiTheme="minorHAnsi"/>
          <w:color w:val="000000"/>
          <w:sz w:val="22"/>
          <w:szCs w:val="22"/>
          <w:lang w:val="en-US"/>
        </w:rPr>
      </w:pPr>
      <w:r w:rsidRPr="003F335C">
        <w:rPr>
          <w:rFonts w:asciiTheme="minorHAnsi" w:eastAsia="MS PGothic" w:hAnsiTheme="minorHAnsi"/>
          <w:color w:val="000000"/>
          <w:sz w:val="22"/>
          <w:szCs w:val="22"/>
          <w:lang w:val="en-US"/>
        </w:rPr>
        <w:t xml:space="preserve">The chemical industry is moving away from petroleum-based products and focuses on the production and processing of ‘green’ chemical building blocks. </w:t>
      </w:r>
      <w:proofErr w:type="spellStart"/>
      <w:r w:rsidRPr="003F335C">
        <w:rPr>
          <w:rFonts w:asciiTheme="minorHAnsi" w:eastAsia="MS PGothic" w:hAnsiTheme="minorHAnsi"/>
          <w:color w:val="000000"/>
          <w:sz w:val="22"/>
          <w:szCs w:val="22"/>
          <w:lang w:val="en-US"/>
        </w:rPr>
        <w:t>Levulinic</w:t>
      </w:r>
      <w:proofErr w:type="spellEnd"/>
      <w:r w:rsidRPr="003F335C">
        <w:rPr>
          <w:rFonts w:asciiTheme="minorHAnsi" w:eastAsia="MS PGothic" w:hAnsiTheme="minorHAnsi"/>
          <w:color w:val="000000"/>
          <w:sz w:val="22"/>
          <w:szCs w:val="22"/>
          <w:lang w:val="en-US"/>
        </w:rPr>
        <w:t xml:space="preserve"> acid is amongst these ‘platform chemicals’ that can be developed in a sustainable way from bio</w:t>
      </w:r>
      <w:r w:rsidR="003648F4">
        <w:rPr>
          <w:rFonts w:asciiTheme="minorHAnsi" w:eastAsia="MS PGothic" w:hAnsiTheme="minorHAnsi"/>
          <w:color w:val="000000"/>
          <w:sz w:val="22"/>
          <w:szCs w:val="22"/>
          <w:lang w:val="en-US"/>
        </w:rPr>
        <w:t>-</w:t>
      </w:r>
      <w:r w:rsidRPr="003F335C">
        <w:rPr>
          <w:rFonts w:asciiTheme="minorHAnsi" w:eastAsia="MS PGothic" w:hAnsiTheme="minorHAnsi"/>
          <w:color w:val="000000"/>
          <w:sz w:val="22"/>
          <w:szCs w:val="22"/>
          <w:lang w:val="en-US"/>
        </w:rPr>
        <w:t>based sources. It acts as a precursor to a plethora of products, including pesticides, pharmaceuticals, solvents, cosmetics and food additives</w:t>
      </w:r>
      <w:r w:rsidR="00C43F1F">
        <w:rPr>
          <w:rFonts w:asciiTheme="minorHAnsi" w:eastAsia="MS PGothic" w:hAnsiTheme="minorHAnsi"/>
          <w:color w:val="000000"/>
          <w:sz w:val="22"/>
          <w:szCs w:val="22"/>
          <w:lang w:val="en-US"/>
        </w:rPr>
        <w:t xml:space="preserve"> </w:t>
      </w:r>
      <w:r w:rsidR="00C43F1F">
        <w:rPr>
          <w:rFonts w:asciiTheme="minorHAnsi" w:eastAsia="MS PGothic" w:hAnsiTheme="minorHAnsi"/>
          <w:color w:val="000000"/>
          <w:sz w:val="22"/>
          <w:szCs w:val="22"/>
          <w:lang w:val="en-US"/>
        </w:rPr>
        <w:fldChar w:fldCharType="begin"/>
      </w:r>
      <w:r w:rsidR="00C43F1F">
        <w:rPr>
          <w:rFonts w:asciiTheme="minorHAnsi" w:eastAsia="MS PGothic" w:hAnsiTheme="minorHAnsi"/>
          <w:color w:val="000000"/>
          <w:sz w:val="22"/>
          <w:szCs w:val="22"/>
          <w:lang w:val="en-US"/>
        </w:rPr>
        <w:instrText xml:space="preserve"> ADDIN EN.CITE &lt;EndNote&gt;&lt;Cite&gt;&lt;Author&gt;Adeeyo&lt;/Author&gt;&lt;Year&gt;2015&lt;/Year&gt;&lt;RecNum&gt;2&lt;/RecNum&gt;&lt;DisplayText&gt;[1]&lt;/DisplayText&gt;&lt;record&gt;&lt;rec-number&gt;2&lt;/rec-number&gt;&lt;foreign-keys&gt;&lt;key app="EN" db-id="a2rvaz5zuvsre4e9vfkvr0wmssp90vzt0vdf" timestamp="1551303931"&gt;2&lt;/key&gt;&lt;/foreign-keys&gt;&lt;ref-type name="Journal Article"&gt;17&lt;/ref-type&gt;&lt;contributors&gt;&lt;authors&gt;&lt;author&gt;Adeeyo, OA&lt;/author&gt;&lt;author&gt;Oresegun, Oyinlola M&lt;/author&gt;&lt;author&gt;Oladimeji, Temitayo E&lt;/author&gt;&lt;/authors&gt;&lt;/contributors&gt;&lt;titles&gt;&lt;title&gt;Compositional analysis of lignocellulosic materials: Evaluation of an economically viable method suitable for woody and non-woody biomass&lt;/title&gt;&lt;secondary-title&gt;American Journal of Engineering Research (AJER)&lt;/secondary-title&gt;&lt;/titles&gt;&lt;pages&gt;14-19&lt;/pages&gt;&lt;volume&gt;4&lt;/volume&gt;&lt;number&gt;4&lt;/number&gt;&lt;dates&gt;&lt;year&gt;2015&lt;/year&gt;&lt;/dates&gt;&lt;urls&gt;&lt;/urls&gt;&lt;/record&gt;&lt;/Cite&gt;&lt;/EndNote&gt;</w:instrText>
      </w:r>
      <w:r w:rsidR="00C43F1F">
        <w:rPr>
          <w:rFonts w:asciiTheme="minorHAnsi" w:eastAsia="MS PGothic" w:hAnsiTheme="minorHAnsi"/>
          <w:color w:val="000000"/>
          <w:sz w:val="22"/>
          <w:szCs w:val="22"/>
          <w:lang w:val="en-US"/>
        </w:rPr>
        <w:fldChar w:fldCharType="separate"/>
      </w:r>
      <w:r w:rsidR="00C43F1F">
        <w:rPr>
          <w:rFonts w:asciiTheme="minorHAnsi" w:eastAsia="MS PGothic" w:hAnsiTheme="minorHAnsi"/>
          <w:noProof/>
          <w:color w:val="000000"/>
          <w:sz w:val="22"/>
          <w:szCs w:val="22"/>
          <w:lang w:val="en-US"/>
        </w:rPr>
        <w:t>[1]</w:t>
      </w:r>
      <w:r w:rsidR="00C43F1F">
        <w:rPr>
          <w:rFonts w:asciiTheme="minorHAnsi" w:eastAsia="MS PGothic" w:hAnsiTheme="minorHAnsi"/>
          <w:color w:val="000000"/>
          <w:sz w:val="22"/>
          <w:szCs w:val="22"/>
          <w:lang w:val="en-US"/>
        </w:rPr>
        <w:fldChar w:fldCharType="end"/>
      </w:r>
      <w:r w:rsidR="00CC4B19" w:rsidRPr="00CC4B19">
        <w:rPr>
          <w:rFonts w:asciiTheme="minorHAnsi" w:eastAsia="MS PGothic" w:hAnsiTheme="minorHAnsi"/>
          <w:sz w:val="22"/>
          <w:szCs w:val="22"/>
          <w:lang w:val="en-US"/>
        </w:rPr>
        <w:t>.</w:t>
      </w:r>
      <w:r w:rsidRPr="00CC4B19">
        <w:rPr>
          <w:rFonts w:asciiTheme="minorHAnsi" w:eastAsia="MS PGothic" w:hAnsiTheme="minorHAnsi"/>
          <w:sz w:val="22"/>
          <w:szCs w:val="22"/>
          <w:lang w:val="en-US"/>
        </w:rPr>
        <w:t xml:space="preserve"> </w:t>
      </w:r>
      <w:r w:rsidRPr="003F335C">
        <w:rPr>
          <w:rFonts w:asciiTheme="minorHAnsi" w:eastAsia="MS PGothic" w:hAnsiTheme="minorHAnsi"/>
          <w:color w:val="000000"/>
          <w:sz w:val="22"/>
          <w:szCs w:val="22"/>
          <w:lang w:val="en-US"/>
        </w:rPr>
        <w:t xml:space="preserve">The global </w:t>
      </w:r>
      <w:proofErr w:type="spellStart"/>
      <w:r w:rsidRPr="003F335C">
        <w:rPr>
          <w:rFonts w:asciiTheme="minorHAnsi" w:eastAsia="MS PGothic" w:hAnsiTheme="minorHAnsi"/>
          <w:color w:val="000000"/>
          <w:sz w:val="22"/>
          <w:szCs w:val="22"/>
          <w:lang w:val="en-US"/>
        </w:rPr>
        <w:t>levulinic</w:t>
      </w:r>
      <w:proofErr w:type="spellEnd"/>
      <w:r w:rsidRPr="003F335C">
        <w:rPr>
          <w:rFonts w:asciiTheme="minorHAnsi" w:eastAsia="MS PGothic" w:hAnsiTheme="minorHAnsi"/>
          <w:color w:val="000000"/>
          <w:sz w:val="22"/>
          <w:szCs w:val="22"/>
          <w:lang w:val="en-US"/>
        </w:rPr>
        <w:t xml:space="preserve"> acid demand is predicted to reach 3,820 </w:t>
      </w:r>
      <w:proofErr w:type="spellStart"/>
      <w:r w:rsidRPr="003F335C">
        <w:rPr>
          <w:rFonts w:asciiTheme="minorHAnsi" w:eastAsia="MS PGothic" w:hAnsiTheme="minorHAnsi"/>
          <w:color w:val="000000"/>
          <w:sz w:val="22"/>
          <w:szCs w:val="22"/>
          <w:lang w:val="en-US"/>
        </w:rPr>
        <w:t>tonnes</w:t>
      </w:r>
      <w:proofErr w:type="spellEnd"/>
      <w:r w:rsidRPr="003F335C">
        <w:rPr>
          <w:rFonts w:asciiTheme="minorHAnsi" w:eastAsia="MS PGothic" w:hAnsiTheme="minorHAnsi"/>
          <w:color w:val="000000"/>
          <w:sz w:val="22"/>
          <w:szCs w:val="22"/>
          <w:lang w:val="en-US"/>
        </w:rPr>
        <w:t xml:space="preserve"> by 2020, </w:t>
      </w:r>
      <w:proofErr w:type="gramStart"/>
      <w:r w:rsidRPr="003F335C">
        <w:rPr>
          <w:rFonts w:asciiTheme="minorHAnsi" w:eastAsia="MS PGothic" w:hAnsiTheme="minorHAnsi"/>
          <w:color w:val="000000"/>
          <w:sz w:val="22"/>
          <w:szCs w:val="22"/>
          <w:lang w:val="en-US"/>
        </w:rPr>
        <w:t>which</w:t>
      </w:r>
      <w:proofErr w:type="gramEnd"/>
      <w:r w:rsidRPr="003F335C">
        <w:rPr>
          <w:rFonts w:asciiTheme="minorHAnsi" w:eastAsia="MS PGothic" w:hAnsiTheme="minorHAnsi"/>
          <w:color w:val="000000"/>
          <w:sz w:val="22"/>
          <w:szCs w:val="22"/>
          <w:lang w:val="en-US"/>
        </w:rPr>
        <w:t xml:space="preserve"> is a 30% increase since 2013, generating 19.65 million USD revenue. </w:t>
      </w:r>
    </w:p>
    <w:p w14:paraId="4058FEF3" w14:textId="77777777" w:rsidR="003F335C" w:rsidRPr="003F335C" w:rsidRDefault="003F335C" w:rsidP="00063F4D">
      <w:pPr>
        <w:snapToGrid w:val="0"/>
        <w:spacing w:after="120"/>
        <w:rPr>
          <w:rFonts w:asciiTheme="minorHAnsi" w:eastAsia="MS PGothic" w:hAnsiTheme="minorHAnsi"/>
          <w:color w:val="000000"/>
          <w:sz w:val="22"/>
          <w:szCs w:val="22"/>
          <w:lang w:val="en-US"/>
        </w:rPr>
      </w:pPr>
      <w:r w:rsidRPr="003F335C">
        <w:rPr>
          <w:rFonts w:asciiTheme="minorHAnsi" w:eastAsia="MS PGothic" w:hAnsiTheme="minorHAnsi"/>
          <w:color w:val="000000"/>
          <w:sz w:val="22"/>
          <w:szCs w:val="22"/>
          <w:lang w:val="en-US"/>
        </w:rPr>
        <w:t xml:space="preserve">Until now, the commonest commercial process to produce </w:t>
      </w:r>
      <w:proofErr w:type="spellStart"/>
      <w:r w:rsidRPr="003F335C">
        <w:rPr>
          <w:rFonts w:asciiTheme="minorHAnsi" w:eastAsia="MS PGothic" w:hAnsiTheme="minorHAnsi"/>
          <w:color w:val="000000"/>
          <w:sz w:val="22"/>
          <w:szCs w:val="22"/>
          <w:lang w:val="en-US"/>
        </w:rPr>
        <w:t>levulinic</w:t>
      </w:r>
      <w:proofErr w:type="spellEnd"/>
      <w:r w:rsidRPr="003F335C">
        <w:rPr>
          <w:rFonts w:asciiTheme="minorHAnsi" w:eastAsia="MS PGothic" w:hAnsiTheme="minorHAnsi"/>
          <w:color w:val="000000"/>
          <w:sz w:val="22"/>
          <w:szCs w:val="22"/>
          <w:lang w:val="en-US"/>
        </w:rPr>
        <w:t xml:space="preserve"> acid from agricultural residues depends mainly on a two-stage mineral acids </w:t>
      </w:r>
      <w:proofErr w:type="spellStart"/>
      <w:r w:rsidRPr="003F335C">
        <w:rPr>
          <w:rFonts w:asciiTheme="minorHAnsi" w:eastAsia="MS PGothic" w:hAnsiTheme="minorHAnsi"/>
          <w:color w:val="000000"/>
          <w:sz w:val="22"/>
          <w:szCs w:val="22"/>
          <w:lang w:val="en-US"/>
        </w:rPr>
        <w:t>catalysed</w:t>
      </w:r>
      <w:proofErr w:type="spellEnd"/>
      <w:r w:rsidRPr="003F335C">
        <w:rPr>
          <w:rFonts w:asciiTheme="minorHAnsi" w:eastAsia="MS PGothic" w:hAnsiTheme="minorHAnsi"/>
          <w:color w:val="000000"/>
          <w:sz w:val="22"/>
          <w:szCs w:val="22"/>
          <w:lang w:val="en-US"/>
        </w:rPr>
        <w:t xml:space="preserve"> reaction</w:t>
      </w:r>
      <w:r w:rsidR="00CC4B19">
        <w:rPr>
          <w:rFonts w:asciiTheme="minorHAnsi" w:eastAsia="MS PGothic" w:hAnsiTheme="minorHAnsi"/>
          <w:color w:val="000000"/>
          <w:sz w:val="22"/>
          <w:szCs w:val="22"/>
          <w:lang w:val="en-US"/>
        </w:rPr>
        <w:t xml:space="preserve"> </w:t>
      </w:r>
      <w:r w:rsidR="00CC4B19">
        <w:rPr>
          <w:rFonts w:asciiTheme="minorHAnsi" w:eastAsia="MS PGothic" w:hAnsiTheme="minorHAnsi"/>
          <w:color w:val="000000"/>
          <w:sz w:val="22"/>
          <w:szCs w:val="22"/>
          <w:lang w:val="en-US"/>
        </w:rPr>
        <w:fldChar w:fldCharType="begin">
          <w:fldData xml:space="preserve">PEVuZE5vdGU+PENpdGU+PEF1dGhvcj5BZGVleW88L0F1dGhvcj48WWVhcj4yMDE1PC9ZZWFyPjxS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</w:fldData>
        </w:fldChar>
      </w:r>
      <w:r w:rsidR="00C43F1F">
        <w:rPr>
          <w:rFonts w:asciiTheme="minorHAnsi" w:eastAsia="MS PGothic" w:hAnsiTheme="minorHAnsi"/>
          <w:color w:val="000000"/>
          <w:sz w:val="22"/>
          <w:szCs w:val="22"/>
          <w:lang w:val="en-US"/>
        </w:rPr>
        <w:instrText xml:space="preserve"> ADDIN EN.CITE </w:instrText>
      </w:r>
      <w:r w:rsidR="00C43F1F">
        <w:rPr>
          <w:rFonts w:asciiTheme="minorHAnsi" w:eastAsia="MS PGothic" w:hAnsiTheme="minorHAnsi"/>
          <w:color w:val="000000"/>
          <w:sz w:val="22"/>
          <w:szCs w:val="22"/>
          <w:lang w:val="en-US"/>
        </w:rPr>
        <w:fldChar w:fldCharType="begin">
          <w:fldData xml:space="preserve">PEVuZE5vdGU+PENpdGU+PEF1dGhvcj5BZGVleW88L0F1dGhvcj48WWVhcj4yMDE1PC9ZZWFyPjxS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</w:fldData>
        </w:fldChar>
      </w:r>
      <w:r w:rsidR="00C43F1F">
        <w:rPr>
          <w:rFonts w:asciiTheme="minorHAnsi" w:eastAsia="MS PGothic" w:hAnsiTheme="minorHAnsi"/>
          <w:color w:val="000000"/>
          <w:sz w:val="22"/>
          <w:szCs w:val="22"/>
          <w:lang w:val="en-US"/>
        </w:rPr>
        <w:instrText xml:space="preserve"> ADDIN EN.CITE.DATA </w:instrText>
      </w:r>
      <w:r w:rsidR="00C43F1F">
        <w:rPr>
          <w:rFonts w:asciiTheme="minorHAnsi" w:eastAsia="MS PGothic" w:hAnsiTheme="minorHAnsi"/>
          <w:color w:val="000000"/>
          <w:sz w:val="22"/>
          <w:szCs w:val="22"/>
          <w:lang w:val="en-US"/>
        </w:rPr>
      </w:r>
      <w:r w:rsidR="00C43F1F">
        <w:rPr>
          <w:rFonts w:asciiTheme="minorHAnsi" w:eastAsia="MS PGothic" w:hAnsiTheme="minorHAnsi"/>
          <w:color w:val="000000"/>
          <w:sz w:val="22"/>
          <w:szCs w:val="22"/>
          <w:lang w:val="en-US"/>
        </w:rPr>
        <w:fldChar w:fldCharType="end"/>
      </w:r>
      <w:r w:rsidR="00CC4B19">
        <w:rPr>
          <w:rFonts w:asciiTheme="minorHAnsi" w:eastAsia="MS PGothic" w:hAnsiTheme="minorHAnsi"/>
          <w:color w:val="000000"/>
          <w:sz w:val="22"/>
          <w:szCs w:val="22"/>
          <w:lang w:val="en-US"/>
        </w:rPr>
      </w:r>
      <w:r w:rsidR="00CC4B19">
        <w:rPr>
          <w:rFonts w:asciiTheme="minorHAnsi" w:eastAsia="MS PGothic" w:hAnsiTheme="minorHAnsi"/>
          <w:color w:val="000000"/>
          <w:sz w:val="22"/>
          <w:szCs w:val="22"/>
          <w:lang w:val="en-US"/>
        </w:rPr>
        <w:fldChar w:fldCharType="separate"/>
      </w:r>
      <w:r w:rsidR="00C43F1F">
        <w:rPr>
          <w:rFonts w:asciiTheme="minorHAnsi" w:eastAsia="MS PGothic" w:hAnsiTheme="minorHAnsi"/>
          <w:noProof/>
          <w:color w:val="000000"/>
          <w:sz w:val="22"/>
          <w:szCs w:val="22"/>
          <w:lang w:val="en-US"/>
        </w:rPr>
        <w:t>[1-3]</w:t>
      </w:r>
      <w:r w:rsidR="00CC4B19">
        <w:rPr>
          <w:rFonts w:asciiTheme="minorHAnsi" w:eastAsia="MS PGothic" w:hAnsiTheme="minorHAnsi"/>
          <w:color w:val="000000"/>
          <w:sz w:val="22"/>
          <w:szCs w:val="22"/>
          <w:lang w:val="en-US"/>
        </w:rPr>
        <w:fldChar w:fldCharType="end"/>
      </w:r>
      <w:r w:rsidR="00CC4B19">
        <w:rPr>
          <w:rFonts w:asciiTheme="minorHAnsi" w:eastAsia="MS PGothic" w:hAnsiTheme="minorHAnsi"/>
          <w:color w:val="000000"/>
          <w:sz w:val="22"/>
          <w:szCs w:val="22"/>
          <w:lang w:val="en-US"/>
        </w:rPr>
        <w:t xml:space="preserve">, </w:t>
      </w:r>
      <w:r w:rsidRPr="003F335C">
        <w:rPr>
          <w:rFonts w:asciiTheme="minorHAnsi" w:eastAsia="MS PGothic" w:hAnsiTheme="minorHAnsi"/>
          <w:color w:val="000000"/>
          <w:sz w:val="22"/>
          <w:szCs w:val="22"/>
          <w:lang w:val="en-US"/>
        </w:rPr>
        <w:t xml:space="preserve">which generates harmful environmental waste. The development, therefore, of a green catalyst for the above reaction remains key to the improved production of </w:t>
      </w:r>
      <w:proofErr w:type="spellStart"/>
      <w:r w:rsidRPr="003F335C">
        <w:rPr>
          <w:rFonts w:asciiTheme="minorHAnsi" w:eastAsia="MS PGothic" w:hAnsiTheme="minorHAnsi"/>
          <w:color w:val="000000"/>
          <w:sz w:val="22"/>
          <w:szCs w:val="22"/>
          <w:lang w:val="en-US"/>
        </w:rPr>
        <w:t>levulinic</w:t>
      </w:r>
      <w:proofErr w:type="spellEnd"/>
      <w:r w:rsidRPr="003F335C">
        <w:rPr>
          <w:rFonts w:asciiTheme="minorHAnsi" w:eastAsia="MS PGothic" w:hAnsiTheme="minorHAnsi"/>
          <w:color w:val="000000"/>
          <w:sz w:val="22"/>
          <w:szCs w:val="22"/>
          <w:lang w:val="en-US"/>
        </w:rPr>
        <w:t xml:space="preserve"> acid.</w:t>
      </w:r>
    </w:p>
    <w:p w14:paraId="31398120" w14:textId="77777777" w:rsidR="003F335C" w:rsidRDefault="003F335C" w:rsidP="00063F4D">
      <w:pPr>
        <w:snapToGrid w:val="0"/>
        <w:spacing w:after="120"/>
        <w:rPr>
          <w:rFonts w:asciiTheme="minorHAnsi" w:eastAsia="MS PGothic" w:hAnsiTheme="minorHAnsi"/>
          <w:color w:val="000000"/>
          <w:sz w:val="22"/>
          <w:szCs w:val="22"/>
          <w:lang w:val="en-US"/>
        </w:rPr>
      </w:pPr>
      <w:r w:rsidRPr="003F335C">
        <w:rPr>
          <w:rFonts w:asciiTheme="minorHAnsi" w:eastAsia="MS PGothic" w:hAnsiTheme="minorHAnsi"/>
          <w:color w:val="000000"/>
          <w:sz w:val="22"/>
          <w:szCs w:val="22"/>
          <w:lang w:val="en-US"/>
        </w:rPr>
        <w:t xml:space="preserve">In this work, we detail the development of an environmentally friendly </w:t>
      </w:r>
      <w:proofErr w:type="spellStart"/>
      <w:r w:rsidRPr="003F335C">
        <w:rPr>
          <w:rFonts w:asciiTheme="minorHAnsi" w:eastAsia="MS PGothic" w:hAnsiTheme="minorHAnsi"/>
          <w:color w:val="000000"/>
          <w:sz w:val="22"/>
          <w:szCs w:val="22"/>
          <w:lang w:val="en-US"/>
        </w:rPr>
        <w:t>levulinic</w:t>
      </w:r>
      <w:proofErr w:type="spellEnd"/>
      <w:r w:rsidRPr="003F335C">
        <w:rPr>
          <w:rFonts w:asciiTheme="minorHAnsi" w:eastAsia="MS PGothic" w:hAnsiTheme="minorHAnsi"/>
          <w:color w:val="000000"/>
          <w:sz w:val="22"/>
          <w:szCs w:val="22"/>
          <w:lang w:val="en-US"/>
        </w:rPr>
        <w:t xml:space="preserve"> acid production route from very cheap and renewable </w:t>
      </w:r>
      <w:proofErr w:type="spellStart"/>
      <w:r w:rsidRPr="003F335C">
        <w:rPr>
          <w:rFonts w:asciiTheme="minorHAnsi" w:eastAsia="MS PGothic" w:hAnsiTheme="minorHAnsi"/>
          <w:color w:val="000000"/>
          <w:sz w:val="22"/>
          <w:szCs w:val="22"/>
          <w:lang w:val="en-US"/>
        </w:rPr>
        <w:t>feedstocks</w:t>
      </w:r>
      <w:proofErr w:type="spellEnd"/>
      <w:r w:rsidRPr="003F335C">
        <w:rPr>
          <w:rFonts w:asciiTheme="minorHAnsi" w:eastAsia="MS PGothic" w:hAnsiTheme="minorHAnsi"/>
          <w:color w:val="000000"/>
          <w:sz w:val="22"/>
          <w:szCs w:val="22"/>
          <w:lang w:val="en-US"/>
        </w:rPr>
        <w:t xml:space="preserve">, such as barley straw, olive cake, beer waste, tomato peel, spent tea leaves and potato peel. Our process relies on the use of organic acids as catalyst substitutes for the mineral ones. These acids are less corrosive to the equipment, decrease the formation of </w:t>
      </w:r>
      <w:proofErr w:type="spellStart"/>
      <w:r w:rsidRPr="003F335C">
        <w:rPr>
          <w:rFonts w:asciiTheme="minorHAnsi" w:eastAsia="MS PGothic" w:hAnsiTheme="minorHAnsi"/>
          <w:color w:val="000000"/>
          <w:sz w:val="22"/>
          <w:szCs w:val="22"/>
          <w:lang w:val="en-US"/>
        </w:rPr>
        <w:t>humin</w:t>
      </w:r>
      <w:proofErr w:type="spellEnd"/>
      <w:r w:rsidRPr="003F335C">
        <w:rPr>
          <w:rFonts w:asciiTheme="minorHAnsi" w:eastAsia="MS PGothic" w:hAnsiTheme="minorHAnsi"/>
          <w:color w:val="000000"/>
          <w:sz w:val="22"/>
          <w:szCs w:val="22"/>
          <w:lang w:val="en-US"/>
        </w:rPr>
        <w:t xml:space="preserve"> (the major by-product of the reaction pathway) and can be degraded to nontoxic molecules</w:t>
      </w:r>
      <w:r w:rsidR="008C793A">
        <w:rPr>
          <w:rFonts w:asciiTheme="minorHAnsi" w:eastAsia="MS PGothic" w:hAnsiTheme="minorHAnsi"/>
          <w:color w:val="000000"/>
          <w:sz w:val="22"/>
          <w:szCs w:val="22"/>
          <w:lang w:val="en-US"/>
        </w:rPr>
        <w:t xml:space="preserve"> </w:t>
      </w:r>
      <w:r w:rsidR="00CC4B19">
        <w:rPr>
          <w:rFonts w:asciiTheme="minorHAnsi" w:eastAsia="MS PGothic" w:hAnsiTheme="minorHAnsi"/>
          <w:color w:val="000000"/>
          <w:sz w:val="22"/>
          <w:szCs w:val="22"/>
          <w:lang w:val="en-US"/>
        </w:rPr>
        <w:fldChar w:fldCharType="begin"/>
      </w:r>
      <w:r w:rsidR="00C43F1F">
        <w:rPr>
          <w:rFonts w:asciiTheme="minorHAnsi" w:eastAsia="MS PGothic" w:hAnsiTheme="minorHAnsi"/>
          <w:color w:val="000000"/>
          <w:sz w:val="22"/>
          <w:szCs w:val="22"/>
          <w:lang w:val="en-US"/>
        </w:rPr>
        <w:instrText xml:space="preserve"> ADDIN EN.CITE &lt;EndNote&gt;&lt;Cite&gt;&lt;Author&gt;Ahlkvist&lt;/Author&gt;&lt;Year&gt;2014&lt;/Year&gt;&lt;RecNum&gt;9&lt;/RecNum&gt;&lt;DisplayText&gt;[4, 5]&lt;/DisplayText&gt;&lt;record&gt;&lt;rec-number&gt;9&lt;/rec-number&gt;&lt;foreign-keys&gt;&lt;key app="EN" db-id="wd9fs0venxxewmet0r3pvwvo9xwzvrf0fp2w" timestamp="1551014937"&gt;9&lt;/key&gt;&lt;/foreign-keys&gt;&lt;ref-type name="Thesis"&gt;32&lt;/ref-type&gt;&lt;contributors&gt;&lt;authors&gt;&lt;author&gt;Ahlkvist, Johan&lt;/author&gt;&lt;/authors&gt;&lt;/contributors&gt;&lt;titles&gt;&lt;title&gt;Formic and Levulinic Acid from Cellulose via Heterogeneous Catalysis&lt;/title&gt;&lt;/titles&gt;&lt;dates&gt;&lt;year&gt;2014&lt;/year&gt;&lt;/dates&gt;&lt;publisher&gt;Umeå universitet&lt;/publisher&gt;&lt;urls&gt;&lt;/urls&gt;&lt;/record&gt;&lt;/Cite&gt;&lt;Cite&gt;&lt;Author&gt;Shen&lt;/Author&gt;&lt;Year&gt;2012&lt;/Year&gt;&lt;RecNum&gt;235&lt;/RecNum&gt;&lt;record&gt;&lt;rec-number&gt;235&lt;/rec-number&gt;&lt;foreign-keys&gt;&lt;key app="EN" db-id="2s9aettvxdpstse2s9rxea9rx2waa2wvfx0p" </w:instrText>
      </w:r>
      <w:r w:rsidR="00C43F1F">
        <w:rPr>
          <w:rFonts w:asciiTheme="minorHAnsi" w:eastAsia="MS PGothic" w:hAnsiTheme="minorHAnsi" w:hint="eastAsia"/>
          <w:color w:val="000000"/>
          <w:sz w:val="22"/>
          <w:szCs w:val="22"/>
          <w:lang w:val="en-US"/>
        </w:rPr>
        <w:instrText>timestamp="1544010799"&gt;235&lt;/key&gt;&lt;/foreign-keys&gt;&lt;ref-type name="Journal Article"&gt;17&lt;/ref-type&gt;&lt;contributors&gt;&lt;authors&gt;&lt;author&gt;Shen, Jiacheng&lt;/author&gt;&lt;author&gt;Wyman, Charles E&lt;/author&gt;&lt;/authors&gt;&lt;/contributors&gt;&lt;titles&gt;&lt;title&gt;Hydrochloric acid</w:instrText>
      </w:r>
      <w:r w:rsidR="00C43F1F">
        <w:rPr>
          <w:rFonts w:asciiTheme="minorHAnsi" w:eastAsia="MS PGothic" w:hAnsiTheme="minorHAnsi" w:hint="eastAsia"/>
          <w:color w:val="000000"/>
          <w:sz w:val="22"/>
          <w:szCs w:val="22"/>
          <w:lang w:val="en-US"/>
        </w:rPr>
        <w:instrText>‐</w:instrText>
      </w:r>
      <w:r w:rsidR="00C43F1F">
        <w:rPr>
          <w:rFonts w:asciiTheme="minorHAnsi" w:eastAsia="MS PGothic" w:hAnsiTheme="minorHAnsi" w:hint="eastAsia"/>
          <w:color w:val="000000"/>
          <w:sz w:val="22"/>
          <w:szCs w:val="22"/>
          <w:lang w:val="en-US"/>
        </w:rPr>
        <w:instrText>catalyzed levulin</w:instrText>
      </w:r>
      <w:r w:rsidR="00C43F1F">
        <w:rPr>
          <w:rFonts w:asciiTheme="minorHAnsi" w:eastAsia="MS PGothic" w:hAnsiTheme="minorHAnsi"/>
          <w:color w:val="000000"/>
          <w:sz w:val="22"/>
          <w:szCs w:val="22"/>
          <w:lang w:val="en-US"/>
        </w:rPr>
        <w:instrText>ic acid formation from cellulose: data and kinetic model to maximize yields&lt;/title&gt;&lt;secondary-title&gt;AIChE Journal&lt;/secondary-title&gt;&lt;/titles&gt;&lt;periodical&gt;&lt;full-title&gt;AIChE Journal&lt;/full-title&gt;&lt;/periodical&gt;&lt;pages&gt;236-246&lt;/pages&gt;&lt;volume&gt;58&lt;/volume&gt;&lt;number&gt;1&lt;/number&gt;&lt;dates&gt;&lt;year&gt;2012&lt;/year&gt;&lt;/dates&gt;&lt;isbn&gt;0001-1541&lt;/isbn&gt;&lt;urls&gt;&lt;/urls&gt;&lt;/record&gt;&lt;/Cite&gt;&lt;/EndNote&gt;</w:instrText>
      </w:r>
      <w:r w:rsidR="00CC4B19">
        <w:rPr>
          <w:rFonts w:asciiTheme="minorHAnsi" w:eastAsia="MS PGothic" w:hAnsiTheme="minorHAnsi"/>
          <w:color w:val="000000"/>
          <w:sz w:val="22"/>
          <w:szCs w:val="22"/>
          <w:lang w:val="en-US"/>
        </w:rPr>
        <w:fldChar w:fldCharType="separate"/>
      </w:r>
      <w:r w:rsidR="00C43F1F">
        <w:rPr>
          <w:rFonts w:asciiTheme="minorHAnsi" w:eastAsia="MS PGothic" w:hAnsiTheme="minorHAnsi"/>
          <w:noProof/>
          <w:color w:val="000000"/>
          <w:sz w:val="22"/>
          <w:szCs w:val="22"/>
          <w:lang w:val="en-US"/>
        </w:rPr>
        <w:t>[4, 5]</w:t>
      </w:r>
      <w:r w:rsidR="00CC4B19">
        <w:rPr>
          <w:rFonts w:asciiTheme="minorHAnsi" w:eastAsia="MS PGothic" w:hAnsiTheme="minorHAnsi"/>
          <w:color w:val="000000"/>
          <w:sz w:val="22"/>
          <w:szCs w:val="22"/>
          <w:lang w:val="en-US"/>
        </w:rPr>
        <w:fldChar w:fldCharType="end"/>
      </w:r>
      <w:r w:rsidRPr="003F335C">
        <w:rPr>
          <w:rFonts w:asciiTheme="minorHAnsi" w:eastAsia="MS PGothic" w:hAnsiTheme="minorHAnsi"/>
          <w:color w:val="000000"/>
          <w:sz w:val="22"/>
          <w:szCs w:val="22"/>
          <w:lang w:val="en-US"/>
        </w:rPr>
        <w:t xml:space="preserve">. Our thermo-chemical method uses microwave heating, which compared to traditional heating methods, reduces reaction time and enhances the reaction rate. </w:t>
      </w:r>
    </w:p>
    <w:p w14:paraId="061B8218" w14:textId="77777777" w:rsidR="00704BDF" w:rsidRPr="008D0BEB" w:rsidRDefault="00704BDF" w:rsidP="006F311B">
      <w:pPr>
        <w:snapToGrid w:val="0"/>
        <w:spacing w:before="24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685A818C" w14:textId="77777777" w:rsidR="00EE611F" w:rsidRDefault="00167E5A" w:rsidP="00063F4D">
      <w:pPr>
        <w:snapToGrid w:val="0"/>
        <w:spacing w:after="120"/>
        <w:rPr>
          <w:rFonts w:asciiTheme="minorHAnsi" w:eastAsia="MS PGothic" w:hAnsiTheme="minorHAnsi"/>
          <w:color w:val="000000"/>
          <w:sz w:val="22"/>
          <w:szCs w:val="22"/>
          <w:lang w:val="en-US"/>
        </w:rPr>
      </w:pPr>
      <w:r w:rsidRPr="00167E5A">
        <w:rPr>
          <w:rFonts w:asciiTheme="minorHAnsi" w:eastAsia="MS PGothic" w:hAnsiTheme="minorHAnsi"/>
          <w:color w:val="000000"/>
          <w:sz w:val="22"/>
          <w:szCs w:val="22"/>
          <w:lang w:val="en-US"/>
        </w:rPr>
        <w:t xml:space="preserve">Seven organic acids </w:t>
      </w:r>
      <w:r w:rsidR="00594E41">
        <w:rPr>
          <w:rFonts w:asciiTheme="minorHAnsi" w:eastAsia="MS PGothic" w:hAnsiTheme="minorHAnsi"/>
          <w:color w:val="000000"/>
          <w:sz w:val="22"/>
          <w:szCs w:val="22"/>
          <w:lang w:val="en-US"/>
        </w:rPr>
        <w:t>were</w:t>
      </w:r>
      <w:r w:rsidRPr="00167E5A">
        <w:rPr>
          <w:rFonts w:asciiTheme="minorHAnsi" w:eastAsia="MS PGothic" w:hAnsiTheme="minorHAnsi"/>
          <w:color w:val="000000"/>
          <w:sz w:val="22"/>
          <w:szCs w:val="22"/>
          <w:lang w:val="en-US"/>
        </w:rPr>
        <w:t xml:space="preserve"> </w:t>
      </w:r>
      <w:r w:rsidR="00594E41">
        <w:rPr>
          <w:rFonts w:asciiTheme="minorHAnsi" w:eastAsia="MS PGothic" w:hAnsiTheme="minorHAnsi"/>
          <w:color w:val="000000"/>
          <w:sz w:val="22"/>
          <w:szCs w:val="22"/>
          <w:lang w:val="en-US"/>
        </w:rPr>
        <w:t>employed</w:t>
      </w:r>
      <w:r w:rsidRPr="00167E5A">
        <w:rPr>
          <w:rFonts w:asciiTheme="minorHAnsi" w:eastAsia="MS PGothic" w:hAnsiTheme="minorHAnsi"/>
          <w:color w:val="000000"/>
          <w:sz w:val="22"/>
          <w:szCs w:val="22"/>
          <w:lang w:val="en-US"/>
        </w:rPr>
        <w:t xml:space="preserve"> in this study</w:t>
      </w:r>
      <w:r w:rsidR="00594E41">
        <w:rPr>
          <w:rFonts w:asciiTheme="minorHAnsi" w:eastAsia="MS PGothic" w:hAnsiTheme="minorHAnsi"/>
          <w:color w:val="000000"/>
          <w:sz w:val="22"/>
          <w:szCs w:val="22"/>
          <w:lang w:val="en-US"/>
        </w:rPr>
        <w:t>, namely: maleic;</w:t>
      </w:r>
      <w:r w:rsidRPr="00167E5A">
        <w:rPr>
          <w:rFonts w:asciiTheme="minorHAnsi" w:eastAsia="MS PGothic" w:hAnsiTheme="minorHAnsi"/>
          <w:color w:val="000000"/>
          <w:sz w:val="22"/>
          <w:szCs w:val="22"/>
          <w:lang w:val="en-US"/>
        </w:rPr>
        <w:t xml:space="preserve"> acetic</w:t>
      </w:r>
      <w:r w:rsidR="00594E41">
        <w:rPr>
          <w:rFonts w:asciiTheme="minorHAnsi" w:eastAsia="MS PGothic" w:hAnsiTheme="minorHAnsi"/>
          <w:color w:val="000000"/>
          <w:sz w:val="22"/>
          <w:szCs w:val="22"/>
          <w:lang w:val="en-US"/>
        </w:rPr>
        <w:t>;</w:t>
      </w:r>
      <w:r w:rsidRPr="00167E5A">
        <w:rPr>
          <w:rFonts w:asciiTheme="minorHAnsi" w:eastAsia="MS PGothic" w:hAnsiTheme="minorHAnsi"/>
          <w:color w:val="000000"/>
          <w:sz w:val="22"/>
          <w:szCs w:val="22"/>
          <w:lang w:val="en-US"/>
        </w:rPr>
        <w:t xml:space="preserve"> oxalic</w:t>
      </w:r>
      <w:r w:rsidR="00594E41">
        <w:rPr>
          <w:rFonts w:asciiTheme="minorHAnsi" w:eastAsia="MS PGothic" w:hAnsiTheme="minorHAnsi"/>
          <w:color w:val="000000"/>
          <w:sz w:val="22"/>
          <w:szCs w:val="22"/>
          <w:lang w:val="en-US"/>
        </w:rPr>
        <w:t>;</w:t>
      </w:r>
      <w:r w:rsidRPr="00167E5A">
        <w:rPr>
          <w:rFonts w:asciiTheme="minorHAnsi" w:eastAsia="MS PGothic" w:hAnsiTheme="minorHAnsi"/>
          <w:color w:val="000000"/>
          <w:sz w:val="22"/>
          <w:szCs w:val="22"/>
          <w:lang w:val="en-US"/>
        </w:rPr>
        <w:t xml:space="preserve"> malonic</w:t>
      </w:r>
      <w:r w:rsidR="00594E41">
        <w:rPr>
          <w:rFonts w:asciiTheme="minorHAnsi" w:eastAsia="MS PGothic" w:hAnsiTheme="minorHAnsi"/>
          <w:color w:val="000000"/>
          <w:sz w:val="22"/>
          <w:szCs w:val="22"/>
          <w:lang w:val="en-US"/>
        </w:rPr>
        <w:t>;</w:t>
      </w:r>
      <w:r w:rsidRPr="00167E5A">
        <w:rPr>
          <w:rFonts w:asciiTheme="minorHAnsi" w:eastAsia="MS PGothic" w:hAnsiTheme="minorHAnsi"/>
          <w:color w:val="000000"/>
          <w:sz w:val="22"/>
          <w:szCs w:val="22"/>
          <w:lang w:val="en-US"/>
        </w:rPr>
        <w:t xml:space="preserve"> tartaric</w:t>
      </w:r>
      <w:r w:rsidR="00594E41">
        <w:rPr>
          <w:rFonts w:asciiTheme="minorHAnsi" w:eastAsia="MS PGothic" w:hAnsiTheme="minorHAnsi"/>
          <w:color w:val="000000"/>
          <w:sz w:val="22"/>
          <w:szCs w:val="22"/>
          <w:lang w:val="en-US"/>
        </w:rPr>
        <w:t>;</w:t>
      </w:r>
      <w:r w:rsidRPr="00167E5A">
        <w:rPr>
          <w:rFonts w:asciiTheme="minorHAnsi" w:eastAsia="MS PGothic" w:hAnsiTheme="minorHAnsi"/>
          <w:color w:val="000000"/>
          <w:sz w:val="22"/>
          <w:szCs w:val="22"/>
          <w:lang w:val="en-US"/>
        </w:rPr>
        <w:t xml:space="preserve"> formic</w:t>
      </w:r>
      <w:r w:rsidR="00594E41">
        <w:rPr>
          <w:rFonts w:asciiTheme="minorHAnsi" w:eastAsia="MS PGothic" w:hAnsiTheme="minorHAnsi"/>
          <w:color w:val="000000"/>
          <w:sz w:val="22"/>
          <w:szCs w:val="22"/>
          <w:lang w:val="en-US"/>
        </w:rPr>
        <w:t>;</w:t>
      </w:r>
      <w:r w:rsidRPr="00167E5A">
        <w:rPr>
          <w:rFonts w:asciiTheme="minorHAnsi" w:eastAsia="MS PGothic" w:hAnsiTheme="minorHAnsi"/>
          <w:color w:val="000000"/>
          <w:sz w:val="22"/>
          <w:szCs w:val="22"/>
          <w:lang w:val="en-US"/>
        </w:rPr>
        <w:t xml:space="preserve"> and</w:t>
      </w:r>
      <w:r w:rsidR="00594E41">
        <w:rPr>
          <w:rFonts w:asciiTheme="minorHAnsi" w:eastAsia="MS PGothic" w:hAnsiTheme="minorHAnsi"/>
          <w:color w:val="000000"/>
          <w:sz w:val="22"/>
          <w:szCs w:val="22"/>
          <w:lang w:val="en-US"/>
        </w:rPr>
        <w:t>,</w:t>
      </w:r>
      <w:r w:rsidRPr="00167E5A">
        <w:rPr>
          <w:rFonts w:asciiTheme="minorHAnsi" w:eastAsia="MS PGothic" w:hAnsiTheme="minorHAnsi"/>
          <w:color w:val="000000"/>
          <w:sz w:val="22"/>
          <w:szCs w:val="22"/>
          <w:lang w:val="en-US"/>
        </w:rPr>
        <w:t xml:space="preserve"> citric. Dried samples of</w:t>
      </w:r>
      <w:r w:rsidR="001108ED">
        <w:rPr>
          <w:rFonts w:asciiTheme="minorHAnsi" w:eastAsia="MS PGothic" w:hAnsiTheme="minorHAnsi"/>
          <w:color w:val="000000"/>
          <w:sz w:val="22"/>
          <w:szCs w:val="22"/>
          <w:lang w:val="en-US"/>
        </w:rPr>
        <w:t xml:space="preserve"> various </w:t>
      </w:r>
      <w:r w:rsidR="00EE611F">
        <w:rPr>
          <w:rFonts w:asciiTheme="minorHAnsi" w:eastAsia="MS PGothic" w:hAnsiTheme="minorHAnsi"/>
          <w:color w:val="000000"/>
          <w:sz w:val="22"/>
          <w:szCs w:val="22"/>
          <w:lang w:val="en-US"/>
        </w:rPr>
        <w:t>biomass</w:t>
      </w:r>
      <w:r w:rsidRPr="00167E5A">
        <w:rPr>
          <w:rFonts w:asciiTheme="minorHAnsi" w:eastAsia="MS PGothic" w:hAnsiTheme="minorHAnsi"/>
          <w:color w:val="000000"/>
          <w:sz w:val="22"/>
          <w:szCs w:val="22"/>
          <w:lang w:val="en-US"/>
        </w:rPr>
        <w:t xml:space="preserve"> </w:t>
      </w:r>
      <w:r w:rsidR="001108ED">
        <w:rPr>
          <w:rFonts w:asciiTheme="minorHAnsi" w:eastAsia="MS PGothic" w:hAnsiTheme="minorHAnsi"/>
          <w:color w:val="000000"/>
          <w:sz w:val="22"/>
          <w:szCs w:val="22"/>
          <w:lang w:val="en-US"/>
        </w:rPr>
        <w:t xml:space="preserve">waste </w:t>
      </w:r>
      <w:proofErr w:type="spellStart"/>
      <w:r w:rsidR="001108ED">
        <w:rPr>
          <w:rFonts w:asciiTheme="minorHAnsi" w:eastAsia="MS PGothic" w:hAnsiTheme="minorHAnsi"/>
          <w:color w:val="000000"/>
          <w:sz w:val="22"/>
          <w:szCs w:val="22"/>
          <w:lang w:val="en-US"/>
        </w:rPr>
        <w:t>feedstocks</w:t>
      </w:r>
      <w:proofErr w:type="spellEnd"/>
      <w:r w:rsidR="001108ED">
        <w:rPr>
          <w:rFonts w:asciiTheme="minorHAnsi" w:eastAsia="MS PGothic" w:hAnsiTheme="minorHAnsi"/>
          <w:color w:val="000000"/>
          <w:sz w:val="22"/>
          <w:szCs w:val="22"/>
          <w:lang w:val="en-US"/>
        </w:rPr>
        <w:t xml:space="preserve"> </w:t>
      </w:r>
      <w:r w:rsidRPr="00167E5A">
        <w:rPr>
          <w:rFonts w:asciiTheme="minorHAnsi" w:eastAsia="MS PGothic" w:hAnsiTheme="minorHAnsi"/>
          <w:color w:val="000000"/>
          <w:sz w:val="22"/>
          <w:szCs w:val="22"/>
          <w:lang w:val="en-US"/>
        </w:rPr>
        <w:t xml:space="preserve">were treated with </w:t>
      </w:r>
      <w:r w:rsidR="00594E41">
        <w:rPr>
          <w:rFonts w:asciiTheme="minorHAnsi" w:eastAsia="MS PGothic" w:hAnsiTheme="minorHAnsi"/>
          <w:color w:val="000000"/>
          <w:sz w:val="22"/>
          <w:szCs w:val="22"/>
          <w:lang w:val="en-US"/>
        </w:rPr>
        <w:t xml:space="preserve">each of these acids </w:t>
      </w:r>
      <w:r w:rsidR="001108ED">
        <w:rPr>
          <w:rFonts w:asciiTheme="minorHAnsi" w:eastAsia="MS PGothic" w:hAnsiTheme="minorHAnsi"/>
          <w:color w:val="000000"/>
          <w:sz w:val="22"/>
          <w:szCs w:val="22"/>
          <w:lang w:val="en-US"/>
        </w:rPr>
        <w:t>in the presence of different catalysts. The r</w:t>
      </w:r>
      <w:r w:rsidRPr="00167E5A">
        <w:rPr>
          <w:rFonts w:asciiTheme="minorHAnsi" w:eastAsia="MS PGothic" w:hAnsiTheme="minorHAnsi"/>
          <w:color w:val="000000"/>
          <w:sz w:val="22"/>
          <w:szCs w:val="22"/>
          <w:lang w:val="en-US"/>
        </w:rPr>
        <w:t xml:space="preserve">eactions were </w:t>
      </w:r>
      <w:r w:rsidR="001108ED">
        <w:rPr>
          <w:rFonts w:asciiTheme="minorHAnsi" w:eastAsia="MS PGothic" w:hAnsiTheme="minorHAnsi"/>
          <w:color w:val="000000"/>
          <w:sz w:val="22"/>
          <w:szCs w:val="22"/>
          <w:lang w:val="en-US"/>
        </w:rPr>
        <w:t>carried out in</w:t>
      </w:r>
      <w:r w:rsidRPr="00167E5A">
        <w:rPr>
          <w:rFonts w:asciiTheme="minorHAnsi" w:eastAsia="MS PGothic" w:hAnsiTheme="minorHAnsi"/>
          <w:color w:val="000000"/>
          <w:sz w:val="22"/>
          <w:szCs w:val="22"/>
          <w:lang w:val="en-US"/>
        </w:rPr>
        <w:t xml:space="preserve"> a </w:t>
      </w:r>
      <w:r w:rsidR="001108ED">
        <w:rPr>
          <w:rFonts w:asciiTheme="minorHAnsi" w:eastAsia="MS PGothic" w:hAnsiTheme="minorHAnsi"/>
          <w:color w:val="000000"/>
          <w:sz w:val="22"/>
          <w:szCs w:val="22"/>
          <w:lang w:val="en-US"/>
        </w:rPr>
        <w:t xml:space="preserve">laboratory </w:t>
      </w:r>
      <w:r w:rsidRPr="00167E5A">
        <w:rPr>
          <w:rFonts w:asciiTheme="minorHAnsi" w:eastAsia="MS PGothic" w:hAnsiTheme="minorHAnsi"/>
          <w:color w:val="000000"/>
          <w:sz w:val="22"/>
          <w:szCs w:val="22"/>
          <w:lang w:val="en-US"/>
        </w:rPr>
        <w:t>microwave unit (CEM Discover S-Class, CEM Corporation, USA)</w:t>
      </w:r>
      <w:r>
        <w:rPr>
          <w:rFonts w:asciiTheme="minorHAnsi" w:eastAsia="MS PGothic" w:hAnsiTheme="minorHAnsi"/>
          <w:color w:val="000000"/>
          <w:sz w:val="22"/>
          <w:szCs w:val="22"/>
          <w:lang w:val="en-US"/>
        </w:rPr>
        <w:t xml:space="preserve">. </w:t>
      </w:r>
      <w:r w:rsidRPr="00167E5A">
        <w:rPr>
          <w:rFonts w:asciiTheme="minorHAnsi" w:eastAsia="MS PGothic" w:hAnsiTheme="minorHAnsi"/>
          <w:color w:val="000000"/>
          <w:sz w:val="22"/>
          <w:szCs w:val="22"/>
          <w:lang w:val="en-US"/>
        </w:rPr>
        <w:t xml:space="preserve">The liquid phase was </w:t>
      </w:r>
      <w:proofErr w:type="spellStart"/>
      <w:r w:rsidRPr="00167E5A">
        <w:rPr>
          <w:rFonts w:asciiTheme="minorHAnsi" w:eastAsia="MS PGothic" w:hAnsiTheme="minorHAnsi"/>
          <w:color w:val="000000"/>
          <w:sz w:val="22"/>
          <w:szCs w:val="22"/>
          <w:lang w:val="en-US"/>
        </w:rPr>
        <w:t>analysed</w:t>
      </w:r>
      <w:proofErr w:type="spellEnd"/>
      <w:r w:rsidRPr="00167E5A">
        <w:rPr>
          <w:rFonts w:asciiTheme="minorHAnsi" w:eastAsia="MS PGothic" w:hAnsiTheme="minorHAnsi"/>
          <w:color w:val="000000"/>
          <w:sz w:val="22"/>
          <w:szCs w:val="22"/>
          <w:lang w:val="en-US"/>
        </w:rPr>
        <w:t xml:space="preserve"> by </w:t>
      </w:r>
      <w:r w:rsidRPr="00D70A2C">
        <w:rPr>
          <w:rFonts w:asciiTheme="minorHAnsi" w:eastAsia="MS PGothic" w:hAnsiTheme="minorHAnsi"/>
          <w:color w:val="000000"/>
          <w:sz w:val="22"/>
          <w:szCs w:val="22"/>
          <w:vertAlign w:val="superscript"/>
          <w:lang w:val="en-US"/>
        </w:rPr>
        <w:t>1</w:t>
      </w:r>
      <w:r w:rsidRPr="00167E5A">
        <w:rPr>
          <w:rFonts w:asciiTheme="minorHAnsi" w:eastAsia="MS PGothic" w:hAnsiTheme="minorHAnsi"/>
          <w:color w:val="000000"/>
          <w:sz w:val="22"/>
          <w:szCs w:val="22"/>
          <w:lang w:val="en-US"/>
        </w:rPr>
        <w:t>H NMR to identify the composition of the reaction mixture</w:t>
      </w:r>
      <w:r w:rsidR="001108ED">
        <w:rPr>
          <w:rFonts w:asciiTheme="minorHAnsi" w:eastAsia="MS PGothic" w:hAnsiTheme="minorHAnsi"/>
          <w:color w:val="000000"/>
          <w:sz w:val="22"/>
          <w:szCs w:val="22"/>
          <w:lang w:val="en-US"/>
        </w:rPr>
        <w:t>,</w:t>
      </w:r>
      <w:r w:rsidRPr="00167E5A">
        <w:rPr>
          <w:rFonts w:asciiTheme="minorHAnsi" w:eastAsia="MS PGothic" w:hAnsiTheme="minorHAnsi"/>
          <w:color w:val="000000"/>
          <w:sz w:val="22"/>
          <w:szCs w:val="22"/>
          <w:lang w:val="en-US"/>
        </w:rPr>
        <w:t xml:space="preserve"> and HPLC to quantify the yield of </w:t>
      </w:r>
      <w:proofErr w:type="spellStart"/>
      <w:r w:rsidR="001108ED">
        <w:rPr>
          <w:rFonts w:asciiTheme="minorHAnsi" w:eastAsia="MS PGothic" w:hAnsiTheme="minorHAnsi"/>
          <w:color w:val="000000"/>
          <w:sz w:val="22"/>
          <w:szCs w:val="22"/>
          <w:lang w:val="en-US"/>
        </w:rPr>
        <w:lastRenderedPageBreak/>
        <w:t>levulinic</w:t>
      </w:r>
      <w:proofErr w:type="spellEnd"/>
      <w:r w:rsidR="001108ED">
        <w:rPr>
          <w:rFonts w:asciiTheme="minorHAnsi" w:eastAsia="MS PGothic" w:hAnsiTheme="minorHAnsi"/>
          <w:color w:val="000000"/>
          <w:sz w:val="22"/>
          <w:szCs w:val="22"/>
          <w:lang w:val="en-US"/>
        </w:rPr>
        <w:t xml:space="preserve"> acid</w:t>
      </w:r>
      <w:r w:rsidRPr="00167E5A">
        <w:rPr>
          <w:rFonts w:asciiTheme="minorHAnsi" w:eastAsia="MS PGothic" w:hAnsiTheme="minorHAnsi"/>
          <w:color w:val="000000"/>
          <w:sz w:val="22"/>
          <w:szCs w:val="22"/>
          <w:lang w:val="en-US"/>
        </w:rPr>
        <w:t>.</w:t>
      </w:r>
      <w:r w:rsidR="004C1F6D">
        <w:rPr>
          <w:rFonts w:asciiTheme="minorHAnsi" w:eastAsia="MS PGothic" w:hAnsiTheme="minorHAnsi"/>
          <w:color w:val="000000"/>
          <w:sz w:val="22"/>
          <w:szCs w:val="22"/>
          <w:lang w:val="en-US"/>
        </w:rPr>
        <w:t xml:space="preserve"> </w:t>
      </w:r>
      <w:r w:rsidR="004C1F6D" w:rsidRPr="004C1F6D">
        <w:rPr>
          <w:rFonts w:asciiTheme="minorHAnsi" w:eastAsia="MS PGothic" w:hAnsiTheme="minorHAnsi"/>
          <w:color w:val="000000"/>
          <w:sz w:val="22"/>
          <w:szCs w:val="22"/>
          <w:lang w:val="en-US"/>
        </w:rPr>
        <w:t xml:space="preserve">Design-Expert Ver.11 was used </w:t>
      </w:r>
      <w:r w:rsidR="001108ED">
        <w:rPr>
          <w:rFonts w:asciiTheme="minorHAnsi" w:eastAsia="MS PGothic" w:hAnsiTheme="minorHAnsi"/>
          <w:color w:val="000000"/>
          <w:sz w:val="22"/>
          <w:szCs w:val="22"/>
          <w:lang w:val="en-US"/>
        </w:rPr>
        <w:t>for</w:t>
      </w:r>
      <w:r w:rsidR="004C1F6D" w:rsidRPr="004C1F6D">
        <w:rPr>
          <w:rFonts w:asciiTheme="minorHAnsi" w:eastAsia="MS PGothic" w:hAnsiTheme="minorHAnsi"/>
          <w:color w:val="000000"/>
          <w:sz w:val="22"/>
          <w:szCs w:val="22"/>
          <w:lang w:val="en-US"/>
        </w:rPr>
        <w:t xml:space="preserve"> R</w:t>
      </w:r>
      <w:r w:rsidR="001108ED">
        <w:rPr>
          <w:rFonts w:asciiTheme="minorHAnsi" w:eastAsia="MS PGothic" w:hAnsiTheme="minorHAnsi"/>
          <w:color w:val="000000"/>
          <w:sz w:val="22"/>
          <w:szCs w:val="22"/>
          <w:lang w:val="en-US"/>
        </w:rPr>
        <w:t xml:space="preserve">esponse </w:t>
      </w:r>
      <w:r w:rsidR="004C1F6D" w:rsidRPr="004C1F6D">
        <w:rPr>
          <w:rFonts w:asciiTheme="minorHAnsi" w:eastAsia="MS PGothic" w:hAnsiTheme="minorHAnsi"/>
          <w:color w:val="000000"/>
          <w:sz w:val="22"/>
          <w:szCs w:val="22"/>
          <w:lang w:val="en-US"/>
        </w:rPr>
        <w:t>S</w:t>
      </w:r>
      <w:r w:rsidR="001108ED">
        <w:rPr>
          <w:rFonts w:asciiTheme="minorHAnsi" w:eastAsia="MS PGothic" w:hAnsiTheme="minorHAnsi"/>
          <w:color w:val="000000"/>
          <w:sz w:val="22"/>
          <w:szCs w:val="22"/>
          <w:lang w:val="en-US"/>
        </w:rPr>
        <w:t xml:space="preserve">urface </w:t>
      </w:r>
      <w:r w:rsidR="004C1F6D" w:rsidRPr="004C1F6D">
        <w:rPr>
          <w:rFonts w:asciiTheme="minorHAnsi" w:eastAsia="MS PGothic" w:hAnsiTheme="minorHAnsi"/>
          <w:color w:val="000000"/>
          <w:sz w:val="22"/>
          <w:szCs w:val="22"/>
          <w:lang w:val="en-US"/>
        </w:rPr>
        <w:t>M</w:t>
      </w:r>
      <w:r w:rsidR="001108ED">
        <w:rPr>
          <w:rFonts w:asciiTheme="minorHAnsi" w:eastAsia="MS PGothic" w:hAnsiTheme="minorHAnsi"/>
          <w:color w:val="000000"/>
          <w:sz w:val="22"/>
          <w:szCs w:val="22"/>
          <w:lang w:val="en-US"/>
        </w:rPr>
        <w:t>ethodology</w:t>
      </w:r>
      <w:r w:rsidR="004C1F6D" w:rsidRPr="004C1F6D">
        <w:rPr>
          <w:rFonts w:asciiTheme="minorHAnsi" w:eastAsia="MS PGothic" w:hAnsiTheme="minorHAnsi"/>
          <w:color w:val="000000"/>
          <w:sz w:val="22"/>
          <w:szCs w:val="22"/>
          <w:lang w:val="en-US"/>
        </w:rPr>
        <w:t xml:space="preserve"> </w:t>
      </w:r>
      <w:r w:rsidR="00E34FB1">
        <w:rPr>
          <w:rFonts w:asciiTheme="minorHAnsi" w:eastAsia="MS PGothic" w:hAnsiTheme="minorHAnsi"/>
          <w:color w:val="000000"/>
          <w:sz w:val="22"/>
          <w:szCs w:val="22"/>
          <w:lang w:val="en-US"/>
        </w:rPr>
        <w:t xml:space="preserve">(RSM) </w:t>
      </w:r>
      <w:r w:rsidR="004C1F6D" w:rsidRPr="004C1F6D">
        <w:rPr>
          <w:rFonts w:asciiTheme="minorHAnsi" w:eastAsia="MS PGothic" w:hAnsiTheme="minorHAnsi"/>
          <w:color w:val="000000"/>
          <w:sz w:val="22"/>
          <w:szCs w:val="22"/>
          <w:lang w:val="en-US"/>
        </w:rPr>
        <w:t>analysis</w:t>
      </w:r>
      <w:r w:rsidR="001108ED">
        <w:rPr>
          <w:rFonts w:asciiTheme="minorHAnsi" w:eastAsia="MS PGothic" w:hAnsiTheme="minorHAnsi"/>
          <w:color w:val="000000"/>
          <w:sz w:val="22"/>
          <w:szCs w:val="22"/>
          <w:lang w:val="en-US"/>
        </w:rPr>
        <w:t>, based on the following variables:</w:t>
      </w:r>
      <w:r w:rsidR="004C1F6D" w:rsidRPr="004C1F6D">
        <w:rPr>
          <w:rFonts w:asciiTheme="minorHAnsi" w:eastAsia="MS PGothic" w:hAnsiTheme="minorHAnsi"/>
          <w:color w:val="000000"/>
          <w:sz w:val="22"/>
          <w:szCs w:val="22"/>
          <w:lang w:val="en-US"/>
        </w:rPr>
        <w:t xml:space="preserve"> temperature</w:t>
      </w:r>
      <w:r w:rsidR="001108ED">
        <w:rPr>
          <w:rFonts w:asciiTheme="minorHAnsi" w:eastAsia="MS PGothic" w:hAnsiTheme="minorHAnsi"/>
          <w:color w:val="000000"/>
          <w:sz w:val="22"/>
          <w:szCs w:val="22"/>
          <w:lang w:val="en-US"/>
        </w:rPr>
        <w:t>;</w:t>
      </w:r>
      <w:r w:rsidR="004C1F6D" w:rsidRPr="004C1F6D">
        <w:rPr>
          <w:rFonts w:asciiTheme="minorHAnsi" w:eastAsia="MS PGothic" w:hAnsiTheme="minorHAnsi"/>
          <w:color w:val="000000"/>
          <w:sz w:val="22"/>
          <w:szCs w:val="22"/>
          <w:lang w:val="en-US"/>
        </w:rPr>
        <w:t xml:space="preserve"> time</w:t>
      </w:r>
      <w:r w:rsidR="001108ED">
        <w:rPr>
          <w:rFonts w:asciiTheme="minorHAnsi" w:eastAsia="MS PGothic" w:hAnsiTheme="minorHAnsi"/>
          <w:color w:val="000000"/>
          <w:sz w:val="22"/>
          <w:szCs w:val="22"/>
          <w:lang w:val="en-US"/>
        </w:rPr>
        <w:t>;</w:t>
      </w:r>
      <w:r w:rsidR="004C1F6D" w:rsidRPr="004C1F6D">
        <w:rPr>
          <w:rFonts w:asciiTheme="minorHAnsi" w:eastAsia="MS PGothic" w:hAnsiTheme="minorHAnsi"/>
          <w:color w:val="000000"/>
          <w:sz w:val="22"/>
          <w:szCs w:val="22"/>
          <w:lang w:val="en-US"/>
        </w:rPr>
        <w:t xml:space="preserve"> biomass to acid ratio</w:t>
      </w:r>
      <w:r w:rsidR="001108ED">
        <w:rPr>
          <w:rFonts w:asciiTheme="minorHAnsi" w:eastAsia="MS PGothic" w:hAnsiTheme="minorHAnsi"/>
          <w:color w:val="000000"/>
          <w:sz w:val="22"/>
          <w:szCs w:val="22"/>
          <w:lang w:val="en-US"/>
        </w:rPr>
        <w:t>; amount of</w:t>
      </w:r>
      <w:r w:rsidR="004C1F6D" w:rsidRPr="004C1F6D">
        <w:rPr>
          <w:rFonts w:asciiTheme="minorHAnsi" w:eastAsia="MS PGothic" w:hAnsiTheme="minorHAnsi"/>
          <w:color w:val="000000"/>
          <w:sz w:val="22"/>
          <w:szCs w:val="22"/>
          <w:lang w:val="en-US"/>
        </w:rPr>
        <w:t xml:space="preserve"> catalyst</w:t>
      </w:r>
      <w:r w:rsidR="001108ED">
        <w:rPr>
          <w:rFonts w:asciiTheme="minorHAnsi" w:eastAsia="MS PGothic" w:hAnsiTheme="minorHAnsi"/>
          <w:color w:val="000000"/>
          <w:sz w:val="22"/>
          <w:szCs w:val="22"/>
          <w:lang w:val="en-US"/>
        </w:rPr>
        <w:t>;</w:t>
      </w:r>
      <w:r w:rsidR="004C1F6D" w:rsidRPr="004C1F6D">
        <w:rPr>
          <w:rFonts w:asciiTheme="minorHAnsi" w:eastAsia="MS PGothic" w:hAnsiTheme="minorHAnsi"/>
          <w:color w:val="000000"/>
          <w:sz w:val="22"/>
          <w:szCs w:val="22"/>
          <w:lang w:val="en-US"/>
        </w:rPr>
        <w:t xml:space="preserve"> and</w:t>
      </w:r>
      <w:r w:rsidR="001108ED">
        <w:rPr>
          <w:rFonts w:asciiTheme="minorHAnsi" w:eastAsia="MS PGothic" w:hAnsiTheme="minorHAnsi"/>
          <w:color w:val="000000"/>
          <w:sz w:val="22"/>
          <w:szCs w:val="22"/>
          <w:lang w:val="en-US"/>
        </w:rPr>
        <w:t>,</w:t>
      </w:r>
      <w:r w:rsidR="004C1F6D" w:rsidRPr="004C1F6D">
        <w:rPr>
          <w:rFonts w:asciiTheme="minorHAnsi" w:eastAsia="MS PGothic" w:hAnsiTheme="minorHAnsi"/>
          <w:color w:val="000000"/>
          <w:sz w:val="22"/>
          <w:szCs w:val="22"/>
          <w:lang w:val="en-US"/>
        </w:rPr>
        <w:t xml:space="preserve"> acid conc</w:t>
      </w:r>
      <w:r w:rsidR="008B5F17">
        <w:rPr>
          <w:rFonts w:asciiTheme="minorHAnsi" w:eastAsia="MS PGothic" w:hAnsiTheme="minorHAnsi"/>
          <w:color w:val="000000"/>
          <w:sz w:val="22"/>
          <w:szCs w:val="22"/>
          <w:lang w:val="en-US"/>
        </w:rPr>
        <w:t>entration</w:t>
      </w:r>
      <w:r w:rsidR="004C1F6D" w:rsidRPr="004C1F6D">
        <w:rPr>
          <w:rFonts w:asciiTheme="minorHAnsi" w:eastAsia="MS PGothic" w:hAnsiTheme="minorHAnsi"/>
          <w:color w:val="000000"/>
          <w:sz w:val="22"/>
          <w:szCs w:val="22"/>
          <w:lang w:val="en-US"/>
        </w:rPr>
        <w:t>.</w:t>
      </w:r>
      <w:r w:rsidR="008B5F17">
        <w:rPr>
          <w:rFonts w:asciiTheme="minorHAnsi" w:eastAsia="MS PGothic" w:hAnsiTheme="minorHAnsi"/>
          <w:color w:val="000000"/>
          <w:sz w:val="22"/>
          <w:szCs w:val="22"/>
          <w:lang w:val="en-US"/>
        </w:rPr>
        <w:t xml:space="preserve"> </w:t>
      </w:r>
    </w:p>
    <w:p w14:paraId="7328C5DA" w14:textId="77777777" w:rsidR="008B5F17" w:rsidRDefault="00704BDF" w:rsidP="006F311B">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7E3B2EE8" w14:textId="77777777" w:rsidR="0070765B" w:rsidRPr="008B5F17" w:rsidRDefault="00A06E76" w:rsidP="00063F4D">
      <w:pPr>
        <w:snapToGrid w:val="0"/>
        <w:spacing w:after="120"/>
        <w:rPr>
          <w:rFonts w:asciiTheme="minorHAnsi" w:eastAsia="MS PGothic" w:hAnsiTheme="minorHAnsi"/>
          <w:b/>
          <w:bCs/>
          <w:color w:val="000000"/>
          <w:sz w:val="22"/>
          <w:szCs w:val="22"/>
          <w:lang w:val="en-US"/>
        </w:rPr>
      </w:pPr>
      <w:r>
        <w:rPr>
          <w:rFonts w:asciiTheme="minorHAnsi" w:eastAsia="MS PGothic" w:hAnsiTheme="minorHAnsi"/>
          <w:color w:val="000000"/>
          <w:sz w:val="22"/>
          <w:szCs w:val="22"/>
          <w:lang w:val="en-US"/>
        </w:rPr>
        <w:t>Initial experiments using AlCl</w:t>
      </w:r>
      <w:r>
        <w:rPr>
          <w:rFonts w:asciiTheme="minorHAnsi" w:eastAsia="MS PGothic" w:hAnsiTheme="minorHAnsi"/>
          <w:color w:val="000000"/>
          <w:sz w:val="22"/>
          <w:szCs w:val="22"/>
          <w:vertAlign w:val="subscript"/>
          <w:lang w:val="en-US"/>
        </w:rPr>
        <w:t>3</w:t>
      </w:r>
      <w:r>
        <w:rPr>
          <w:rFonts w:asciiTheme="minorHAnsi" w:eastAsia="MS PGothic" w:hAnsiTheme="minorHAnsi"/>
          <w:color w:val="000000"/>
          <w:sz w:val="22"/>
          <w:szCs w:val="22"/>
          <w:lang w:val="en-US"/>
        </w:rPr>
        <w:t xml:space="preserve"> as a catalyst, indicated that o</w:t>
      </w:r>
      <w:r w:rsidR="00E34FB1">
        <w:rPr>
          <w:rFonts w:asciiTheme="minorHAnsi" w:eastAsia="MS PGothic" w:hAnsiTheme="minorHAnsi"/>
          <w:color w:val="000000"/>
          <w:sz w:val="22"/>
          <w:szCs w:val="22"/>
          <w:lang w:val="en-US"/>
        </w:rPr>
        <w:t>f all the acids tested, m</w:t>
      </w:r>
      <w:r w:rsidR="004E27F8" w:rsidRPr="004E27F8">
        <w:rPr>
          <w:rFonts w:asciiTheme="minorHAnsi" w:eastAsia="MS PGothic" w:hAnsiTheme="minorHAnsi"/>
          <w:color w:val="000000"/>
          <w:sz w:val="22"/>
          <w:szCs w:val="22"/>
          <w:lang w:val="en-US"/>
        </w:rPr>
        <w:t xml:space="preserve">aleic acid </w:t>
      </w:r>
      <w:r w:rsidR="00E34FB1">
        <w:rPr>
          <w:rFonts w:asciiTheme="minorHAnsi" w:eastAsia="MS PGothic" w:hAnsiTheme="minorHAnsi"/>
          <w:color w:val="000000"/>
          <w:sz w:val="22"/>
          <w:szCs w:val="22"/>
          <w:lang w:val="en-US"/>
        </w:rPr>
        <w:t>produce</w:t>
      </w:r>
      <w:r>
        <w:rPr>
          <w:rFonts w:asciiTheme="minorHAnsi" w:eastAsia="MS PGothic" w:hAnsiTheme="minorHAnsi"/>
          <w:color w:val="000000"/>
          <w:sz w:val="22"/>
          <w:szCs w:val="22"/>
          <w:lang w:val="en-US"/>
        </w:rPr>
        <w:t>s</w:t>
      </w:r>
      <w:r w:rsidR="00E34FB1">
        <w:rPr>
          <w:rFonts w:asciiTheme="minorHAnsi" w:eastAsia="MS PGothic" w:hAnsiTheme="minorHAnsi"/>
          <w:color w:val="000000"/>
          <w:sz w:val="22"/>
          <w:szCs w:val="22"/>
          <w:lang w:val="en-US"/>
        </w:rPr>
        <w:t xml:space="preserve"> the hig</w:t>
      </w:r>
      <w:r w:rsidR="0034423D">
        <w:rPr>
          <w:rFonts w:asciiTheme="minorHAnsi" w:eastAsia="MS PGothic" w:hAnsiTheme="minorHAnsi"/>
          <w:color w:val="000000"/>
          <w:sz w:val="22"/>
          <w:szCs w:val="22"/>
          <w:lang w:val="en-US"/>
        </w:rPr>
        <w:t xml:space="preserve">hest yield of </w:t>
      </w:r>
      <w:proofErr w:type="spellStart"/>
      <w:r w:rsidR="00E34FB1">
        <w:rPr>
          <w:rFonts w:asciiTheme="minorHAnsi" w:eastAsia="MS PGothic" w:hAnsiTheme="minorHAnsi"/>
          <w:color w:val="000000"/>
          <w:sz w:val="22"/>
          <w:szCs w:val="22"/>
          <w:lang w:val="en-US"/>
        </w:rPr>
        <w:t>levulinic</w:t>
      </w:r>
      <w:proofErr w:type="spellEnd"/>
      <w:r w:rsidR="00E34FB1">
        <w:rPr>
          <w:rFonts w:asciiTheme="minorHAnsi" w:eastAsia="MS PGothic" w:hAnsiTheme="minorHAnsi"/>
          <w:color w:val="000000"/>
          <w:sz w:val="22"/>
          <w:szCs w:val="22"/>
          <w:lang w:val="en-US"/>
        </w:rPr>
        <w:t xml:space="preserve"> acid </w:t>
      </w:r>
      <w:r w:rsidR="00DB2E65">
        <w:rPr>
          <w:rFonts w:asciiTheme="minorHAnsi" w:eastAsia="MS PGothic" w:hAnsiTheme="minorHAnsi"/>
          <w:color w:val="000000"/>
          <w:sz w:val="22"/>
          <w:szCs w:val="22"/>
          <w:lang w:val="en-US"/>
        </w:rPr>
        <w:t>(</w:t>
      </w:r>
      <w:r w:rsidR="00A9782C">
        <w:rPr>
          <w:rFonts w:asciiTheme="minorHAnsi" w:eastAsia="MS PGothic" w:hAnsiTheme="minorHAnsi"/>
          <w:color w:val="000000"/>
          <w:sz w:val="22"/>
          <w:szCs w:val="22"/>
          <w:lang w:val="en-US"/>
        </w:rPr>
        <w:t xml:space="preserve">35.7%; see </w:t>
      </w:r>
      <w:r w:rsidR="00DB2E65">
        <w:rPr>
          <w:rFonts w:asciiTheme="minorHAnsi" w:eastAsia="MS PGothic" w:hAnsiTheme="minorHAnsi"/>
          <w:color w:val="000000"/>
          <w:sz w:val="22"/>
          <w:szCs w:val="22"/>
          <w:lang w:val="en-US"/>
        </w:rPr>
        <w:t>Fig</w:t>
      </w:r>
      <w:r w:rsidR="00E34FB1">
        <w:rPr>
          <w:rFonts w:asciiTheme="minorHAnsi" w:eastAsia="MS PGothic" w:hAnsiTheme="minorHAnsi"/>
          <w:color w:val="000000"/>
          <w:sz w:val="22"/>
          <w:szCs w:val="22"/>
          <w:lang w:val="en-US"/>
        </w:rPr>
        <w:t xml:space="preserve">. </w:t>
      </w:r>
      <w:r w:rsidR="00DB2E65">
        <w:rPr>
          <w:rFonts w:asciiTheme="minorHAnsi" w:eastAsia="MS PGothic" w:hAnsiTheme="minorHAnsi"/>
          <w:color w:val="000000"/>
          <w:sz w:val="22"/>
          <w:szCs w:val="22"/>
          <w:lang w:val="en-US"/>
        </w:rPr>
        <w:t>1)</w:t>
      </w:r>
      <w:r w:rsidR="0034423D">
        <w:rPr>
          <w:rFonts w:asciiTheme="minorHAnsi" w:eastAsia="MS PGothic" w:hAnsiTheme="minorHAnsi"/>
          <w:color w:val="000000"/>
          <w:sz w:val="22"/>
          <w:szCs w:val="22"/>
          <w:lang w:val="en-US"/>
        </w:rPr>
        <w:t>.</w:t>
      </w:r>
      <w:r w:rsidR="0034423D" w:rsidRPr="00DB2E65">
        <w:rPr>
          <w:rFonts w:asciiTheme="minorHAnsi" w:eastAsia="MS PGothic" w:hAnsiTheme="minorHAnsi"/>
          <w:color w:val="000000"/>
          <w:sz w:val="22"/>
          <w:szCs w:val="22"/>
          <w:lang w:val="en-US"/>
        </w:rPr>
        <w:t xml:space="preserve"> </w:t>
      </w:r>
      <w:r w:rsidR="008B5F17">
        <w:rPr>
          <w:rFonts w:asciiTheme="minorHAnsi" w:eastAsia="MS PGothic" w:hAnsiTheme="minorHAnsi"/>
          <w:color w:val="000000"/>
          <w:sz w:val="22"/>
          <w:szCs w:val="22"/>
          <w:lang w:val="en-US"/>
        </w:rPr>
        <w:t>RSM optimization showed that</w:t>
      </w:r>
      <w:r w:rsidR="00445392" w:rsidRPr="00445392">
        <w:rPr>
          <w:rFonts w:asciiTheme="minorHAnsi" w:eastAsia="MS PGothic" w:hAnsiTheme="minorHAnsi"/>
          <w:color w:val="000000"/>
          <w:sz w:val="22"/>
          <w:szCs w:val="22"/>
          <w:lang w:val="en-US"/>
        </w:rPr>
        <w:t xml:space="preserve"> temperature</w:t>
      </w:r>
      <w:r w:rsidR="00445392">
        <w:rPr>
          <w:rFonts w:asciiTheme="minorHAnsi" w:eastAsia="MS PGothic" w:hAnsiTheme="minorHAnsi"/>
          <w:color w:val="000000"/>
          <w:sz w:val="22"/>
          <w:szCs w:val="22"/>
          <w:lang w:val="en-US"/>
        </w:rPr>
        <w:t xml:space="preserve"> (T)</w:t>
      </w:r>
      <w:r w:rsidR="00445392" w:rsidRPr="00445392">
        <w:rPr>
          <w:rFonts w:asciiTheme="minorHAnsi" w:eastAsia="MS PGothic" w:hAnsiTheme="minorHAnsi"/>
          <w:color w:val="000000"/>
          <w:sz w:val="22"/>
          <w:szCs w:val="22"/>
          <w:lang w:val="en-US"/>
        </w:rPr>
        <w:t xml:space="preserve"> </w:t>
      </w:r>
      <w:r w:rsidR="00445392">
        <w:rPr>
          <w:rFonts w:asciiTheme="minorHAnsi" w:eastAsia="MS PGothic" w:hAnsiTheme="minorHAnsi"/>
          <w:color w:val="000000"/>
          <w:sz w:val="22"/>
          <w:szCs w:val="22"/>
          <w:lang w:val="en-US"/>
        </w:rPr>
        <w:t xml:space="preserve">and </w:t>
      </w:r>
      <w:r w:rsidR="00445392" w:rsidRPr="00445392">
        <w:rPr>
          <w:rFonts w:asciiTheme="minorHAnsi" w:eastAsia="MS PGothic" w:hAnsiTheme="minorHAnsi"/>
          <w:color w:val="000000"/>
          <w:sz w:val="22"/>
          <w:szCs w:val="22"/>
          <w:lang w:val="en-US"/>
        </w:rPr>
        <w:t>acid concentration</w:t>
      </w:r>
      <w:r w:rsidR="00445392">
        <w:rPr>
          <w:rFonts w:asciiTheme="minorHAnsi" w:eastAsia="MS PGothic" w:hAnsiTheme="minorHAnsi"/>
          <w:color w:val="000000"/>
          <w:sz w:val="22"/>
          <w:szCs w:val="22"/>
          <w:lang w:val="en-US"/>
        </w:rPr>
        <w:t xml:space="preserve"> (A)</w:t>
      </w:r>
      <w:r w:rsidR="00445392" w:rsidRPr="00445392">
        <w:rPr>
          <w:rFonts w:asciiTheme="minorHAnsi" w:eastAsia="MS PGothic" w:hAnsiTheme="minorHAnsi"/>
          <w:color w:val="000000"/>
          <w:sz w:val="22"/>
          <w:szCs w:val="22"/>
          <w:lang w:val="en-US"/>
        </w:rPr>
        <w:t xml:space="preserve"> w</w:t>
      </w:r>
      <w:r w:rsidR="00445392">
        <w:rPr>
          <w:rFonts w:asciiTheme="minorHAnsi" w:eastAsia="MS PGothic" w:hAnsiTheme="minorHAnsi"/>
          <w:color w:val="000000"/>
          <w:sz w:val="22"/>
          <w:szCs w:val="22"/>
          <w:lang w:val="en-US"/>
        </w:rPr>
        <w:t>ere</w:t>
      </w:r>
      <w:r w:rsidR="00445392" w:rsidRPr="00445392">
        <w:rPr>
          <w:rFonts w:asciiTheme="minorHAnsi" w:eastAsia="MS PGothic" w:hAnsiTheme="minorHAnsi"/>
          <w:color w:val="000000"/>
          <w:sz w:val="22"/>
          <w:szCs w:val="22"/>
          <w:lang w:val="en-US"/>
        </w:rPr>
        <w:t xml:space="preserve"> the most significant factor</w:t>
      </w:r>
      <w:r w:rsidR="00445392">
        <w:rPr>
          <w:rFonts w:asciiTheme="minorHAnsi" w:eastAsia="MS PGothic" w:hAnsiTheme="minorHAnsi"/>
          <w:color w:val="000000"/>
          <w:sz w:val="22"/>
          <w:szCs w:val="22"/>
          <w:lang w:val="en-US"/>
        </w:rPr>
        <w:t>s</w:t>
      </w:r>
      <w:r w:rsidR="00A9782C">
        <w:rPr>
          <w:rFonts w:asciiTheme="minorHAnsi" w:eastAsia="MS PGothic" w:hAnsiTheme="minorHAnsi"/>
          <w:color w:val="000000"/>
          <w:sz w:val="22"/>
          <w:szCs w:val="22"/>
          <w:lang w:val="en-US"/>
        </w:rPr>
        <w:t xml:space="preserve">, and </w:t>
      </w:r>
      <w:proofErr w:type="spellStart"/>
      <w:r w:rsidR="00A9782C">
        <w:rPr>
          <w:rFonts w:asciiTheme="minorHAnsi" w:eastAsia="MS PGothic" w:hAnsiTheme="minorHAnsi"/>
          <w:color w:val="000000"/>
          <w:sz w:val="22"/>
          <w:szCs w:val="22"/>
          <w:lang w:val="en-US"/>
        </w:rPr>
        <w:t>levulinic</w:t>
      </w:r>
      <w:proofErr w:type="spellEnd"/>
      <w:r w:rsidR="00A9782C">
        <w:rPr>
          <w:rFonts w:asciiTheme="minorHAnsi" w:eastAsia="MS PGothic" w:hAnsiTheme="minorHAnsi"/>
          <w:color w:val="000000"/>
          <w:sz w:val="22"/>
          <w:szCs w:val="22"/>
          <w:lang w:val="en-US"/>
        </w:rPr>
        <w:t xml:space="preserve"> acid yields increased to 42%</w:t>
      </w:r>
      <w:r w:rsidR="00445392">
        <w:rPr>
          <w:rFonts w:asciiTheme="minorHAnsi" w:eastAsia="MS PGothic" w:hAnsiTheme="minorHAnsi"/>
          <w:color w:val="000000"/>
          <w:sz w:val="22"/>
          <w:szCs w:val="22"/>
          <w:lang w:val="en-US"/>
        </w:rPr>
        <w:t xml:space="preserve"> (Fig</w:t>
      </w:r>
      <w:r w:rsidR="00E34FB1">
        <w:rPr>
          <w:rFonts w:asciiTheme="minorHAnsi" w:eastAsia="MS PGothic" w:hAnsiTheme="minorHAnsi"/>
          <w:color w:val="000000"/>
          <w:sz w:val="22"/>
          <w:szCs w:val="22"/>
          <w:lang w:val="en-US"/>
        </w:rPr>
        <w:t>.</w:t>
      </w:r>
      <w:r w:rsidR="00445392">
        <w:rPr>
          <w:rFonts w:asciiTheme="minorHAnsi" w:eastAsia="MS PGothic" w:hAnsiTheme="minorHAnsi"/>
          <w:color w:val="000000"/>
          <w:sz w:val="22"/>
          <w:szCs w:val="22"/>
          <w:lang w:val="en-US"/>
        </w:rPr>
        <w:t xml:space="preserve"> 2). </w:t>
      </w:r>
      <w:r w:rsidR="008B5F17" w:rsidRPr="004A13FC">
        <w:rPr>
          <w:rFonts w:asciiTheme="minorHAnsi" w:eastAsia="MS PGothic" w:hAnsiTheme="minorHAnsi"/>
          <w:color w:val="000000"/>
          <w:sz w:val="22"/>
          <w:szCs w:val="22"/>
          <w:lang w:val="en-US"/>
        </w:rPr>
        <w:t>Numerical</w:t>
      </w:r>
      <w:r w:rsidR="004A13FC" w:rsidRPr="004A13FC">
        <w:rPr>
          <w:rFonts w:asciiTheme="minorHAnsi" w:eastAsia="MS PGothic" w:hAnsiTheme="minorHAnsi"/>
          <w:color w:val="000000"/>
          <w:sz w:val="22"/>
          <w:szCs w:val="22"/>
          <w:lang w:val="en-US"/>
        </w:rPr>
        <w:t xml:space="preserve"> optimization predicted the optimum yield of </w:t>
      </w:r>
      <w:proofErr w:type="spellStart"/>
      <w:r w:rsidR="00063F4D">
        <w:rPr>
          <w:rFonts w:asciiTheme="minorHAnsi" w:eastAsia="MS PGothic" w:hAnsiTheme="minorHAnsi"/>
          <w:color w:val="000000"/>
          <w:sz w:val="22"/>
          <w:szCs w:val="22"/>
          <w:lang w:val="en-US"/>
        </w:rPr>
        <w:t>levulinic</w:t>
      </w:r>
      <w:proofErr w:type="spellEnd"/>
      <w:r w:rsidR="00063F4D">
        <w:rPr>
          <w:rFonts w:asciiTheme="minorHAnsi" w:eastAsia="MS PGothic" w:hAnsiTheme="minorHAnsi"/>
          <w:color w:val="000000"/>
          <w:sz w:val="22"/>
          <w:szCs w:val="22"/>
          <w:lang w:val="en-US"/>
        </w:rPr>
        <w:t xml:space="preserve"> acid</w:t>
      </w:r>
      <w:r w:rsidR="004A13FC" w:rsidRPr="004A13FC">
        <w:rPr>
          <w:rFonts w:asciiTheme="minorHAnsi" w:eastAsia="MS PGothic" w:hAnsiTheme="minorHAnsi"/>
          <w:color w:val="000000"/>
          <w:sz w:val="22"/>
          <w:szCs w:val="22"/>
          <w:lang w:val="en-US"/>
        </w:rPr>
        <w:t xml:space="preserve"> to reach 50% </w:t>
      </w:r>
      <w:r w:rsidR="00063F4D">
        <w:rPr>
          <w:rFonts w:asciiTheme="minorHAnsi" w:eastAsia="MS PGothic" w:hAnsiTheme="minorHAnsi"/>
          <w:color w:val="000000"/>
          <w:sz w:val="22"/>
          <w:szCs w:val="22"/>
          <w:lang w:val="en-US"/>
        </w:rPr>
        <w:t>using the following</w:t>
      </w:r>
      <w:r w:rsidR="004A13FC" w:rsidRPr="004A13FC">
        <w:rPr>
          <w:rFonts w:asciiTheme="minorHAnsi" w:eastAsia="MS PGothic" w:hAnsiTheme="minorHAnsi"/>
          <w:color w:val="000000"/>
          <w:sz w:val="22"/>
          <w:szCs w:val="22"/>
          <w:lang w:val="en-US"/>
        </w:rPr>
        <w:t xml:space="preserve"> reaction variables: 180 °C</w:t>
      </w:r>
      <w:r w:rsidR="00063F4D">
        <w:rPr>
          <w:rFonts w:asciiTheme="minorHAnsi" w:eastAsia="MS PGothic" w:hAnsiTheme="minorHAnsi"/>
          <w:color w:val="000000"/>
          <w:sz w:val="22"/>
          <w:szCs w:val="22"/>
          <w:lang w:val="en-US"/>
        </w:rPr>
        <w:t>;</w:t>
      </w:r>
      <w:r w:rsidR="004A13FC" w:rsidRPr="004A13FC">
        <w:rPr>
          <w:rFonts w:asciiTheme="minorHAnsi" w:eastAsia="MS PGothic" w:hAnsiTheme="minorHAnsi"/>
          <w:color w:val="000000"/>
          <w:sz w:val="22"/>
          <w:szCs w:val="22"/>
          <w:lang w:val="en-US"/>
        </w:rPr>
        <w:t xml:space="preserve"> 0.1 g catalyst</w:t>
      </w:r>
      <w:r w:rsidR="00063F4D">
        <w:rPr>
          <w:rFonts w:asciiTheme="minorHAnsi" w:eastAsia="MS PGothic" w:hAnsiTheme="minorHAnsi"/>
          <w:color w:val="000000"/>
          <w:sz w:val="22"/>
          <w:szCs w:val="22"/>
          <w:lang w:val="en-US"/>
        </w:rPr>
        <w:t>;</w:t>
      </w:r>
      <w:r w:rsidR="004A13FC" w:rsidRPr="004A13FC">
        <w:rPr>
          <w:rFonts w:asciiTheme="minorHAnsi" w:eastAsia="MS PGothic" w:hAnsiTheme="minorHAnsi"/>
          <w:color w:val="000000"/>
          <w:sz w:val="22"/>
          <w:szCs w:val="22"/>
          <w:lang w:val="en-US"/>
        </w:rPr>
        <w:t xml:space="preserve"> 38 min</w:t>
      </w:r>
      <w:r w:rsidR="00063F4D">
        <w:rPr>
          <w:rFonts w:asciiTheme="minorHAnsi" w:eastAsia="MS PGothic" w:hAnsiTheme="minorHAnsi"/>
          <w:color w:val="000000"/>
          <w:sz w:val="22"/>
          <w:szCs w:val="22"/>
          <w:lang w:val="en-US"/>
        </w:rPr>
        <w:t xml:space="preserve"> reaction time;</w:t>
      </w:r>
      <w:r w:rsidR="004A13FC" w:rsidRPr="004A13FC">
        <w:rPr>
          <w:rFonts w:asciiTheme="minorHAnsi" w:eastAsia="MS PGothic" w:hAnsiTheme="minorHAnsi"/>
          <w:color w:val="000000"/>
          <w:sz w:val="22"/>
          <w:szCs w:val="22"/>
          <w:lang w:val="en-US"/>
        </w:rPr>
        <w:t xml:space="preserve"> 2 M acid concentration</w:t>
      </w:r>
      <w:r w:rsidR="00063F4D">
        <w:rPr>
          <w:rFonts w:asciiTheme="minorHAnsi" w:eastAsia="MS PGothic" w:hAnsiTheme="minorHAnsi"/>
          <w:color w:val="000000"/>
          <w:sz w:val="22"/>
          <w:szCs w:val="22"/>
          <w:lang w:val="en-US"/>
        </w:rPr>
        <w:t>;</w:t>
      </w:r>
      <w:r w:rsidR="004A13FC" w:rsidRPr="004A13FC">
        <w:rPr>
          <w:rFonts w:asciiTheme="minorHAnsi" w:eastAsia="MS PGothic" w:hAnsiTheme="minorHAnsi"/>
          <w:color w:val="000000"/>
          <w:sz w:val="22"/>
          <w:szCs w:val="22"/>
          <w:lang w:val="en-US"/>
        </w:rPr>
        <w:t xml:space="preserve"> and</w:t>
      </w:r>
      <w:r w:rsidR="00063F4D">
        <w:rPr>
          <w:rFonts w:asciiTheme="minorHAnsi" w:eastAsia="MS PGothic" w:hAnsiTheme="minorHAnsi"/>
          <w:color w:val="000000"/>
          <w:sz w:val="22"/>
          <w:szCs w:val="22"/>
          <w:lang w:val="en-US"/>
        </w:rPr>
        <w:t>,</w:t>
      </w:r>
      <w:r w:rsidR="004A13FC" w:rsidRPr="004A13FC">
        <w:rPr>
          <w:rFonts w:asciiTheme="minorHAnsi" w:eastAsia="MS PGothic" w:hAnsiTheme="minorHAnsi"/>
          <w:color w:val="000000"/>
          <w:sz w:val="22"/>
          <w:szCs w:val="22"/>
          <w:lang w:val="en-US"/>
        </w:rPr>
        <w:t xml:space="preserve"> 22 g/ml biomass to acid ratio.</w:t>
      </w:r>
      <w:r w:rsidR="004A13FC">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The effect of different catalysts (namely: </w:t>
      </w:r>
      <w:proofErr w:type="spellStart"/>
      <w:r>
        <w:rPr>
          <w:rFonts w:asciiTheme="minorHAnsi" w:eastAsia="MS PGothic" w:hAnsiTheme="minorHAnsi"/>
          <w:color w:val="000000"/>
          <w:sz w:val="22"/>
          <w:szCs w:val="22"/>
          <w:lang w:val="en-US"/>
        </w:rPr>
        <w:t>al</w:t>
      </w:r>
      <w:r w:rsidRPr="00012625">
        <w:rPr>
          <w:rFonts w:asciiTheme="minorHAnsi" w:eastAsia="MS PGothic" w:hAnsiTheme="minorHAnsi"/>
          <w:color w:val="000000"/>
          <w:sz w:val="22"/>
          <w:szCs w:val="22"/>
          <w:lang w:val="en-US"/>
        </w:rPr>
        <w:t>uminium</w:t>
      </w:r>
      <w:proofErr w:type="spellEnd"/>
      <w:r w:rsidRPr="00012625">
        <w:rPr>
          <w:rFonts w:asciiTheme="minorHAnsi" w:eastAsia="MS PGothic" w:hAnsiTheme="minorHAnsi"/>
          <w:color w:val="000000"/>
          <w:sz w:val="22"/>
          <w:szCs w:val="22"/>
          <w:lang w:val="en-US"/>
        </w:rPr>
        <w:t xml:space="preserve"> phosphate</w:t>
      </w:r>
      <w:r>
        <w:rPr>
          <w:rFonts w:asciiTheme="minorHAnsi" w:eastAsia="MS PGothic" w:hAnsiTheme="minorHAnsi"/>
          <w:color w:val="000000"/>
          <w:sz w:val="22"/>
          <w:szCs w:val="22"/>
          <w:lang w:val="en-US"/>
        </w:rPr>
        <w:t>,</w:t>
      </w:r>
      <w:r w:rsidRPr="00012625">
        <w:rPr>
          <w:rFonts w:asciiTheme="minorHAnsi" w:eastAsia="MS PGothic" w:hAnsiTheme="minorHAnsi"/>
          <w:color w:val="000000"/>
          <w:sz w:val="22"/>
          <w:szCs w:val="22"/>
          <w:lang w:val="en-US"/>
        </w:rPr>
        <w:t xml:space="preserve"> zeolite Y</w:t>
      </w:r>
      <w:r>
        <w:rPr>
          <w:rFonts w:asciiTheme="minorHAnsi" w:eastAsia="MS PGothic" w:hAnsiTheme="minorHAnsi"/>
          <w:color w:val="000000"/>
          <w:sz w:val="22"/>
          <w:szCs w:val="22"/>
          <w:lang w:val="en-US"/>
        </w:rPr>
        <w:t>, aluminum chloride</w:t>
      </w:r>
      <w:r w:rsidRPr="00012625">
        <w:rPr>
          <w:rFonts w:asciiTheme="minorHAnsi" w:eastAsia="MS PGothic" w:hAnsiTheme="minorHAnsi"/>
          <w:color w:val="000000"/>
          <w:sz w:val="22"/>
          <w:szCs w:val="22"/>
          <w:lang w:val="en-US"/>
        </w:rPr>
        <w:t xml:space="preserve"> and </w:t>
      </w:r>
      <w:proofErr w:type="spellStart"/>
      <w:r w:rsidRPr="00012625">
        <w:rPr>
          <w:rFonts w:asciiTheme="minorHAnsi" w:eastAsia="MS PGothic" w:hAnsiTheme="minorHAnsi"/>
          <w:color w:val="000000"/>
          <w:sz w:val="22"/>
          <w:szCs w:val="22"/>
          <w:lang w:val="en-US"/>
        </w:rPr>
        <w:t>aluminium</w:t>
      </w:r>
      <w:proofErr w:type="spellEnd"/>
      <w:r w:rsidRPr="00012625">
        <w:rPr>
          <w:rFonts w:asciiTheme="minorHAnsi" w:eastAsia="MS PGothic" w:hAnsiTheme="minorHAnsi"/>
          <w:color w:val="000000"/>
          <w:sz w:val="22"/>
          <w:szCs w:val="22"/>
          <w:lang w:val="en-US"/>
        </w:rPr>
        <w:t xml:space="preserve"> sulfate</w:t>
      </w:r>
      <w:r>
        <w:rPr>
          <w:rFonts w:asciiTheme="minorHAnsi" w:eastAsia="MS PGothic" w:hAnsiTheme="minorHAnsi"/>
          <w:color w:val="000000"/>
          <w:sz w:val="22"/>
          <w:szCs w:val="22"/>
          <w:lang w:val="en-US"/>
        </w:rPr>
        <w:t xml:space="preserve">) on the final yield was also investigated. </w:t>
      </w:r>
      <w:proofErr w:type="spellStart"/>
      <w:r>
        <w:rPr>
          <w:rFonts w:asciiTheme="minorHAnsi" w:eastAsia="MS PGothic" w:hAnsiTheme="minorHAnsi"/>
          <w:color w:val="000000"/>
          <w:sz w:val="22"/>
          <w:szCs w:val="22"/>
          <w:lang w:val="en-US"/>
        </w:rPr>
        <w:t>A</w:t>
      </w:r>
      <w:r w:rsidR="00012625" w:rsidRPr="00012625">
        <w:rPr>
          <w:rFonts w:asciiTheme="minorHAnsi" w:eastAsia="MS PGothic" w:hAnsiTheme="minorHAnsi"/>
          <w:color w:val="000000"/>
          <w:sz w:val="22"/>
          <w:szCs w:val="22"/>
          <w:lang w:val="en-US"/>
        </w:rPr>
        <w:t>luminium</w:t>
      </w:r>
      <w:proofErr w:type="spellEnd"/>
      <w:r w:rsidR="00012625" w:rsidRPr="00012625">
        <w:rPr>
          <w:rFonts w:asciiTheme="minorHAnsi" w:eastAsia="MS PGothic" w:hAnsiTheme="minorHAnsi"/>
          <w:color w:val="000000"/>
          <w:sz w:val="22"/>
          <w:szCs w:val="22"/>
          <w:lang w:val="en-US"/>
        </w:rPr>
        <w:t xml:space="preserve"> phosphate</w:t>
      </w:r>
      <w:r w:rsidR="00012625">
        <w:rPr>
          <w:rFonts w:asciiTheme="minorHAnsi" w:eastAsia="MS PGothic" w:hAnsiTheme="minorHAnsi"/>
          <w:color w:val="000000"/>
          <w:sz w:val="22"/>
          <w:szCs w:val="22"/>
          <w:lang w:val="en-US"/>
        </w:rPr>
        <w:t xml:space="preserve"> proved to be the best </w:t>
      </w:r>
      <w:r>
        <w:rPr>
          <w:rFonts w:asciiTheme="minorHAnsi" w:eastAsia="MS PGothic" w:hAnsiTheme="minorHAnsi"/>
          <w:color w:val="000000"/>
          <w:sz w:val="22"/>
          <w:szCs w:val="22"/>
          <w:lang w:val="en-US"/>
        </w:rPr>
        <w:t xml:space="preserve">option, resulting in </w:t>
      </w:r>
      <w:proofErr w:type="spellStart"/>
      <w:r>
        <w:rPr>
          <w:rFonts w:asciiTheme="minorHAnsi" w:eastAsia="MS PGothic" w:hAnsiTheme="minorHAnsi"/>
          <w:color w:val="000000"/>
          <w:sz w:val="22"/>
          <w:szCs w:val="22"/>
          <w:lang w:val="en-US"/>
        </w:rPr>
        <w:t>levulinic</w:t>
      </w:r>
      <w:proofErr w:type="spellEnd"/>
      <w:r>
        <w:rPr>
          <w:rFonts w:asciiTheme="minorHAnsi" w:eastAsia="MS PGothic" w:hAnsiTheme="minorHAnsi"/>
          <w:color w:val="000000"/>
          <w:sz w:val="22"/>
          <w:szCs w:val="22"/>
          <w:lang w:val="en-US"/>
        </w:rPr>
        <w:t xml:space="preserve"> acid </w:t>
      </w:r>
      <w:r w:rsidR="00012625">
        <w:rPr>
          <w:rFonts w:asciiTheme="minorHAnsi" w:eastAsia="MS PGothic" w:hAnsiTheme="minorHAnsi"/>
          <w:color w:val="000000"/>
          <w:sz w:val="22"/>
          <w:szCs w:val="22"/>
          <w:lang w:val="en-US"/>
        </w:rPr>
        <w:t>yield</w:t>
      </w:r>
      <w:r>
        <w:rPr>
          <w:rFonts w:asciiTheme="minorHAnsi" w:eastAsia="MS PGothic" w:hAnsiTheme="minorHAnsi"/>
          <w:color w:val="000000"/>
          <w:sz w:val="22"/>
          <w:szCs w:val="22"/>
          <w:lang w:val="en-US"/>
        </w:rPr>
        <w:t>s of</w:t>
      </w:r>
      <w:r w:rsidR="00012625">
        <w:rPr>
          <w:rFonts w:asciiTheme="minorHAnsi" w:eastAsia="MS PGothic" w:hAnsiTheme="minorHAnsi"/>
          <w:color w:val="000000"/>
          <w:sz w:val="22"/>
          <w:szCs w:val="22"/>
          <w:lang w:val="en-US"/>
        </w:rPr>
        <w:t xml:space="preserve"> up to 45%.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382"/>
      </w:tblGrid>
      <w:tr w:rsidR="00063F4D" w14:paraId="1C38F3A6" w14:textId="77777777" w:rsidTr="00AC6F6E">
        <w:tc>
          <w:tcPr>
            <w:tcW w:w="4395" w:type="dxa"/>
          </w:tcPr>
          <w:p w14:paraId="3F837E15" w14:textId="77777777" w:rsidR="00063F4D" w:rsidRDefault="00063F4D" w:rsidP="00063F4D">
            <w:pPr>
              <w:snapToGrid w:val="0"/>
              <w:spacing w:line="240" w:lineRule="auto"/>
              <w:rPr>
                <w:rFonts w:asciiTheme="minorHAnsi" w:eastAsia="MS PGothic" w:hAnsiTheme="minorHAnsi"/>
                <w:b/>
                <w:bCs/>
                <w:color w:val="000000"/>
                <w:szCs w:val="22"/>
                <w:lang w:val="en-US"/>
              </w:rPr>
            </w:pPr>
            <w:r>
              <w:rPr>
                <w:rFonts w:asciiTheme="minorHAnsi" w:eastAsia="MS PGothic" w:hAnsiTheme="minorHAnsi"/>
                <w:b/>
                <w:bCs/>
                <w:noProof/>
                <w:color w:val="000000"/>
                <w:sz w:val="22"/>
                <w:szCs w:val="22"/>
                <w:lang w:eastAsia="en-GB"/>
              </w:rPr>
              <w:drawing>
                <wp:anchor distT="0" distB="0" distL="114300" distR="114300" simplePos="0" relativeHeight="251659264" behindDoc="0" locked="0" layoutInCell="1" allowOverlap="1" wp14:anchorId="59256BB8" wp14:editId="0BA2634A">
                  <wp:simplePos x="0" y="0"/>
                  <wp:positionH relativeFrom="column">
                    <wp:posOffset>92607</wp:posOffset>
                  </wp:positionH>
                  <wp:positionV relativeFrom="paragraph">
                    <wp:posOffset>85480</wp:posOffset>
                  </wp:positionV>
                  <wp:extent cx="2562225" cy="137813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1378130"/>
                          </a:xfrm>
                          <a:prstGeom prst="rect">
                            <a:avLst/>
                          </a:prstGeom>
                          <a:noFill/>
                        </pic:spPr>
                      </pic:pic>
                    </a:graphicData>
                  </a:graphic>
                </wp:anchor>
              </w:drawing>
            </w:r>
          </w:p>
          <w:p w14:paraId="3288B296" w14:textId="77777777" w:rsidR="00063F4D" w:rsidRPr="00063F4D" w:rsidRDefault="00063F4D" w:rsidP="00063F4D">
            <w:pPr>
              <w:snapToGrid w:val="0"/>
              <w:spacing w:line="240" w:lineRule="auto"/>
              <w:ind w:right="315"/>
              <w:rPr>
                <w:rFonts w:asciiTheme="minorHAnsi" w:eastAsia="MS PGothic" w:hAnsiTheme="minorHAnsi"/>
                <w:bCs/>
                <w:color w:val="000000"/>
                <w:szCs w:val="22"/>
                <w:lang w:val="en-US"/>
              </w:rPr>
            </w:pPr>
            <w:r>
              <w:rPr>
                <w:rFonts w:asciiTheme="minorHAnsi" w:eastAsia="MS PGothic" w:hAnsiTheme="minorHAnsi"/>
                <w:b/>
                <w:bCs/>
                <w:color w:val="000000"/>
                <w:szCs w:val="22"/>
                <w:lang w:val="en-US"/>
              </w:rPr>
              <w:t xml:space="preserve">Figure 1.  </w:t>
            </w:r>
            <w:proofErr w:type="spellStart"/>
            <w:r w:rsidRPr="00E34FB1">
              <w:rPr>
                <w:rFonts w:asciiTheme="minorHAnsi" w:eastAsia="MS PGothic" w:hAnsiTheme="minorHAnsi"/>
                <w:bCs/>
                <w:color w:val="000000"/>
                <w:szCs w:val="22"/>
                <w:lang w:val="en-US"/>
              </w:rPr>
              <w:t>Levulinic</w:t>
            </w:r>
            <w:proofErr w:type="spellEnd"/>
            <w:r w:rsidRPr="00E34FB1">
              <w:rPr>
                <w:rFonts w:asciiTheme="minorHAnsi" w:eastAsia="MS PGothic" w:hAnsiTheme="minorHAnsi"/>
                <w:bCs/>
                <w:color w:val="000000"/>
                <w:szCs w:val="22"/>
                <w:lang w:val="en-US"/>
              </w:rPr>
              <w:t xml:space="preserve"> acid production from barley straw using</w:t>
            </w:r>
            <w:r>
              <w:rPr>
                <w:rFonts w:asciiTheme="minorHAnsi" w:eastAsia="MS PGothic" w:hAnsiTheme="minorHAnsi"/>
                <w:bCs/>
                <w:color w:val="000000"/>
                <w:szCs w:val="22"/>
                <w:lang w:val="en-US"/>
              </w:rPr>
              <w:t xml:space="preserve"> </w:t>
            </w:r>
            <w:r w:rsidRPr="00E34FB1">
              <w:rPr>
                <w:rFonts w:asciiTheme="minorHAnsi" w:eastAsia="MS PGothic" w:hAnsiTheme="minorHAnsi"/>
                <w:bCs/>
                <w:color w:val="000000"/>
                <w:szCs w:val="22"/>
                <w:lang w:val="en-US"/>
              </w:rPr>
              <w:t>different organic acids and AlCl</w:t>
            </w:r>
            <w:r w:rsidRPr="00E34FB1">
              <w:rPr>
                <w:rFonts w:asciiTheme="minorHAnsi" w:eastAsia="MS PGothic" w:hAnsiTheme="minorHAnsi"/>
                <w:bCs/>
                <w:color w:val="000000"/>
                <w:szCs w:val="22"/>
                <w:vertAlign w:val="subscript"/>
                <w:lang w:val="en-US"/>
              </w:rPr>
              <w:t>3</w:t>
            </w:r>
            <w:r w:rsidRPr="00E34FB1">
              <w:rPr>
                <w:rFonts w:asciiTheme="minorHAnsi" w:eastAsia="MS PGothic" w:hAnsiTheme="minorHAnsi"/>
                <w:bCs/>
                <w:color w:val="000000"/>
                <w:szCs w:val="22"/>
                <w:lang w:val="en-US"/>
              </w:rPr>
              <w:t xml:space="preserve"> as a catalyst.</w:t>
            </w:r>
          </w:p>
        </w:tc>
        <w:tc>
          <w:tcPr>
            <w:tcW w:w="4382" w:type="dxa"/>
          </w:tcPr>
          <w:p w14:paraId="5E154482" w14:textId="77777777" w:rsidR="00AC6F6E" w:rsidRDefault="00063F4D" w:rsidP="00AC6F6E">
            <w:pPr>
              <w:snapToGrid w:val="0"/>
              <w:spacing w:line="240" w:lineRule="auto"/>
              <w:jc w:val="left"/>
              <w:rPr>
                <w:rFonts w:asciiTheme="minorHAnsi" w:eastAsia="MS PGothic" w:hAnsiTheme="minorHAnsi"/>
                <w:bCs/>
                <w:color w:val="000000"/>
                <w:szCs w:val="22"/>
                <w:lang w:val="en-US"/>
              </w:rPr>
            </w:pPr>
            <w:r>
              <w:rPr>
                <w:rFonts w:asciiTheme="minorHAnsi" w:eastAsia="MS PGothic" w:hAnsiTheme="minorHAnsi"/>
                <w:noProof/>
                <w:color w:val="000000"/>
                <w:sz w:val="22"/>
                <w:szCs w:val="22"/>
                <w:lang w:eastAsia="en-GB"/>
              </w:rPr>
              <w:drawing>
                <wp:anchor distT="0" distB="0" distL="114300" distR="114300" simplePos="0" relativeHeight="251665408" behindDoc="0" locked="0" layoutInCell="1" allowOverlap="1" wp14:anchorId="7F9D1DE3" wp14:editId="31DA5151">
                  <wp:simplePos x="0" y="0"/>
                  <wp:positionH relativeFrom="column">
                    <wp:posOffset>133155</wp:posOffset>
                  </wp:positionH>
                  <wp:positionV relativeFrom="paragraph">
                    <wp:posOffset>39566</wp:posOffset>
                  </wp:positionV>
                  <wp:extent cx="2053590" cy="1592580"/>
                  <wp:effectExtent l="0" t="0" r="3810" b="0"/>
                  <wp:wrapTopAndBottom/>
                  <wp:docPr id="3354" name="Picture 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 name="Picture 335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3590" cy="159258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eastAsia="MS PGothic" w:hAnsiTheme="minorHAnsi"/>
                <w:b/>
                <w:bCs/>
                <w:color w:val="000000"/>
                <w:szCs w:val="22"/>
                <w:lang w:val="en-US"/>
              </w:rPr>
              <w:t xml:space="preserve">Figure 2.  </w:t>
            </w:r>
            <w:r>
              <w:rPr>
                <w:rFonts w:asciiTheme="minorHAnsi" w:eastAsia="MS PGothic" w:hAnsiTheme="minorHAnsi"/>
                <w:bCs/>
                <w:color w:val="000000"/>
                <w:szCs w:val="22"/>
                <w:lang w:val="en-US"/>
              </w:rPr>
              <w:t xml:space="preserve">3D surface plots of the effect of 2-way interaction variables on the yield of </w:t>
            </w:r>
            <w:proofErr w:type="spellStart"/>
            <w:r>
              <w:rPr>
                <w:rFonts w:asciiTheme="minorHAnsi" w:eastAsia="MS PGothic" w:hAnsiTheme="minorHAnsi"/>
                <w:bCs/>
                <w:color w:val="000000"/>
                <w:szCs w:val="22"/>
                <w:lang w:val="en-US"/>
              </w:rPr>
              <w:t>levulinic</w:t>
            </w:r>
            <w:proofErr w:type="spellEnd"/>
            <w:r>
              <w:rPr>
                <w:rFonts w:asciiTheme="minorHAnsi" w:eastAsia="MS PGothic" w:hAnsiTheme="minorHAnsi"/>
                <w:bCs/>
                <w:color w:val="000000"/>
                <w:szCs w:val="22"/>
                <w:lang w:val="en-US"/>
              </w:rPr>
              <w:t xml:space="preserve"> acid</w:t>
            </w:r>
            <w:r w:rsidR="00AC6F6E">
              <w:rPr>
                <w:rFonts w:asciiTheme="minorHAnsi" w:eastAsia="MS PGothic" w:hAnsiTheme="minorHAnsi"/>
                <w:bCs/>
                <w:color w:val="000000"/>
                <w:szCs w:val="22"/>
                <w:lang w:val="en-US"/>
              </w:rPr>
              <w:t xml:space="preserve">. </w:t>
            </w:r>
          </w:p>
          <w:p w14:paraId="4137FEDB" w14:textId="225E2EBA" w:rsidR="00063F4D" w:rsidRPr="00063F4D" w:rsidRDefault="00AC6F6E" w:rsidP="00AC6F6E">
            <w:pPr>
              <w:snapToGrid w:val="0"/>
              <w:spacing w:line="240" w:lineRule="auto"/>
              <w:jc w:val="left"/>
              <w:rPr>
                <w:rFonts w:asciiTheme="minorHAnsi" w:eastAsia="MS PGothic" w:hAnsiTheme="minorHAnsi"/>
                <w:bCs/>
                <w:color w:val="000000"/>
                <w:szCs w:val="22"/>
                <w:lang w:val="en-US"/>
              </w:rPr>
            </w:pPr>
            <w:r>
              <w:rPr>
                <w:rFonts w:asciiTheme="minorHAnsi" w:eastAsia="MS PGothic" w:hAnsiTheme="minorHAnsi"/>
                <w:bCs/>
                <w:color w:val="000000"/>
                <w:szCs w:val="22"/>
                <w:lang w:val="en-US"/>
              </w:rPr>
              <w:t>Key:</w:t>
            </w:r>
            <w:r w:rsidR="00C03C6D">
              <w:rPr>
                <w:rFonts w:asciiTheme="minorHAnsi" w:eastAsia="MS PGothic" w:hAnsiTheme="minorHAnsi"/>
                <w:bCs/>
                <w:color w:val="000000"/>
                <w:szCs w:val="22"/>
                <w:lang w:val="en-US"/>
              </w:rPr>
              <w:t xml:space="preserve"> </w:t>
            </w:r>
            <w:r>
              <w:rPr>
                <w:rFonts w:asciiTheme="minorHAnsi" w:eastAsia="MS PGothic" w:hAnsiTheme="minorHAnsi"/>
                <w:bCs/>
                <w:color w:val="000000"/>
                <w:szCs w:val="22"/>
                <w:lang w:val="en-US"/>
              </w:rPr>
              <w:t xml:space="preserve">T (temperature, </w:t>
            </w:r>
            <w:r w:rsidR="00C03C6D">
              <w:rPr>
                <w:rFonts w:ascii="Times New Roman" w:eastAsia="MS PGothic" w:hAnsi="Times New Roman"/>
                <w:bCs/>
                <w:color w:val="000000"/>
                <w:szCs w:val="22"/>
                <w:lang w:val="en-US"/>
              </w:rPr>
              <w:t>°</w:t>
            </w:r>
            <w:r w:rsidR="00C03C6D">
              <w:rPr>
                <w:rFonts w:asciiTheme="minorHAnsi" w:eastAsia="MS PGothic" w:hAnsiTheme="minorHAnsi"/>
                <w:bCs/>
                <w:color w:val="000000"/>
                <w:szCs w:val="22"/>
                <w:lang w:val="en-US"/>
              </w:rPr>
              <w:t>C</w:t>
            </w:r>
            <w:r>
              <w:rPr>
                <w:rFonts w:asciiTheme="minorHAnsi" w:eastAsia="MS PGothic" w:hAnsiTheme="minorHAnsi"/>
                <w:bCs/>
                <w:color w:val="000000"/>
                <w:szCs w:val="22"/>
                <w:lang w:val="en-US"/>
              </w:rPr>
              <w:t>);</w:t>
            </w:r>
            <w:r w:rsidR="00C03C6D">
              <w:rPr>
                <w:rFonts w:asciiTheme="minorHAnsi" w:eastAsia="MS PGothic" w:hAnsiTheme="minorHAnsi"/>
                <w:bCs/>
                <w:color w:val="000000"/>
                <w:szCs w:val="22"/>
                <w:lang w:val="en-US"/>
              </w:rPr>
              <w:t xml:space="preserve"> and</w:t>
            </w:r>
            <w:r>
              <w:rPr>
                <w:rFonts w:asciiTheme="minorHAnsi" w:eastAsia="MS PGothic" w:hAnsiTheme="minorHAnsi"/>
                <w:bCs/>
                <w:color w:val="000000"/>
                <w:szCs w:val="22"/>
                <w:lang w:val="en-US"/>
              </w:rPr>
              <w:t>,</w:t>
            </w:r>
            <w:r w:rsidR="00C03C6D">
              <w:rPr>
                <w:rFonts w:asciiTheme="minorHAnsi" w:eastAsia="MS PGothic" w:hAnsiTheme="minorHAnsi"/>
                <w:bCs/>
                <w:color w:val="000000"/>
                <w:szCs w:val="22"/>
                <w:lang w:val="en-US"/>
              </w:rPr>
              <w:t xml:space="preserve"> </w:t>
            </w:r>
            <w:r>
              <w:rPr>
                <w:rFonts w:asciiTheme="minorHAnsi" w:eastAsia="MS PGothic" w:hAnsiTheme="minorHAnsi"/>
                <w:bCs/>
                <w:color w:val="000000"/>
                <w:szCs w:val="22"/>
                <w:lang w:val="en-US"/>
              </w:rPr>
              <w:t>A (</w:t>
            </w:r>
            <w:r w:rsidR="00C03C6D">
              <w:rPr>
                <w:rFonts w:asciiTheme="minorHAnsi" w:eastAsia="MS PGothic" w:hAnsiTheme="minorHAnsi"/>
                <w:bCs/>
                <w:color w:val="000000"/>
                <w:szCs w:val="22"/>
                <w:lang w:val="en-US"/>
              </w:rPr>
              <w:t>acid concentration</w:t>
            </w:r>
            <w:r>
              <w:rPr>
                <w:rFonts w:asciiTheme="minorHAnsi" w:eastAsia="MS PGothic" w:hAnsiTheme="minorHAnsi"/>
                <w:bCs/>
                <w:color w:val="000000"/>
                <w:szCs w:val="22"/>
                <w:lang w:val="en-US"/>
              </w:rPr>
              <w:t>,</w:t>
            </w:r>
            <w:r w:rsidR="00C03C6D">
              <w:rPr>
                <w:rFonts w:asciiTheme="minorHAnsi" w:eastAsia="MS PGothic" w:hAnsiTheme="minorHAnsi"/>
                <w:bCs/>
                <w:color w:val="000000"/>
                <w:szCs w:val="22"/>
                <w:lang w:val="en-US"/>
              </w:rPr>
              <w:t xml:space="preserve"> M</w:t>
            </w:r>
            <w:r>
              <w:rPr>
                <w:rFonts w:asciiTheme="minorHAnsi" w:eastAsia="MS PGothic" w:hAnsiTheme="minorHAnsi"/>
                <w:bCs/>
                <w:color w:val="000000"/>
                <w:szCs w:val="22"/>
                <w:lang w:val="en-US"/>
              </w:rPr>
              <w:t>)</w:t>
            </w:r>
            <w:r w:rsidR="00063F4D">
              <w:rPr>
                <w:rFonts w:asciiTheme="minorHAnsi" w:eastAsia="MS PGothic" w:hAnsiTheme="minorHAnsi"/>
                <w:bCs/>
                <w:color w:val="000000"/>
                <w:szCs w:val="22"/>
                <w:lang w:val="en-US"/>
              </w:rPr>
              <w:t>.</w:t>
            </w:r>
          </w:p>
        </w:tc>
      </w:tr>
    </w:tbl>
    <w:p w14:paraId="4FE7E3D9" w14:textId="77777777" w:rsidR="00704BDF" w:rsidRPr="008D0BEB" w:rsidRDefault="00704BDF" w:rsidP="00063F4D">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E1CCCAF" w14:textId="77777777" w:rsidR="00704BDF" w:rsidRPr="0061467D" w:rsidRDefault="0061467D" w:rsidP="00063F4D">
      <w:pPr>
        <w:snapToGrid w:val="0"/>
        <w:spacing w:after="120"/>
        <w:rPr>
          <w:rFonts w:asciiTheme="minorHAnsi" w:eastAsia="MS PGothic" w:hAnsiTheme="minorHAnsi"/>
          <w:color w:val="000000"/>
          <w:sz w:val="22"/>
          <w:szCs w:val="22"/>
          <w:lang w:val="en-US"/>
        </w:rPr>
      </w:pPr>
      <w:r w:rsidRPr="0061467D">
        <w:rPr>
          <w:rFonts w:asciiTheme="minorHAnsi" w:eastAsia="MS PGothic" w:hAnsiTheme="minorHAnsi"/>
          <w:color w:val="000000"/>
          <w:sz w:val="22"/>
          <w:szCs w:val="22"/>
          <w:lang w:val="en-US"/>
        </w:rPr>
        <w:t>A green route using organic acids</w:t>
      </w:r>
      <w:r>
        <w:rPr>
          <w:rFonts w:asciiTheme="minorHAnsi" w:eastAsia="MS PGothic" w:hAnsiTheme="minorHAnsi"/>
          <w:color w:val="000000"/>
          <w:sz w:val="22"/>
          <w:szCs w:val="22"/>
          <w:lang w:val="en-US"/>
        </w:rPr>
        <w:t>,</w:t>
      </w:r>
      <w:r w:rsidRPr="0061467D">
        <w:rPr>
          <w:rFonts w:asciiTheme="minorHAnsi" w:eastAsia="MS PGothic" w:hAnsiTheme="minorHAnsi"/>
          <w:color w:val="000000"/>
          <w:sz w:val="22"/>
          <w:szCs w:val="22"/>
          <w:lang w:val="en-US"/>
        </w:rPr>
        <w:t xml:space="preserve"> with help of a Lewis acid, </w:t>
      </w:r>
      <w:r w:rsidR="00A9782C">
        <w:rPr>
          <w:rFonts w:asciiTheme="minorHAnsi" w:eastAsia="MS PGothic" w:hAnsiTheme="minorHAnsi"/>
          <w:color w:val="000000"/>
          <w:sz w:val="22"/>
          <w:szCs w:val="22"/>
          <w:lang w:val="en-US"/>
        </w:rPr>
        <w:t xml:space="preserve">can be a viable option in the sustainable production of </w:t>
      </w:r>
      <w:proofErr w:type="spellStart"/>
      <w:r w:rsidR="00A9782C">
        <w:rPr>
          <w:rFonts w:asciiTheme="minorHAnsi" w:eastAsia="MS PGothic" w:hAnsiTheme="minorHAnsi"/>
          <w:color w:val="000000"/>
          <w:sz w:val="22"/>
          <w:szCs w:val="22"/>
          <w:lang w:val="en-US"/>
        </w:rPr>
        <w:t>levulinic</w:t>
      </w:r>
      <w:proofErr w:type="spellEnd"/>
      <w:r w:rsidR="00A9782C">
        <w:rPr>
          <w:rFonts w:asciiTheme="minorHAnsi" w:eastAsia="MS PGothic" w:hAnsiTheme="minorHAnsi"/>
          <w:color w:val="000000"/>
          <w:sz w:val="22"/>
          <w:szCs w:val="22"/>
          <w:lang w:val="en-US"/>
        </w:rPr>
        <w:t xml:space="preserve"> acid from inexpensive</w:t>
      </w:r>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lignocellulosic</w:t>
      </w:r>
      <w:proofErr w:type="spellEnd"/>
      <w:r>
        <w:rPr>
          <w:rFonts w:asciiTheme="minorHAnsi" w:eastAsia="MS PGothic" w:hAnsiTheme="minorHAnsi"/>
          <w:color w:val="000000"/>
          <w:sz w:val="22"/>
          <w:szCs w:val="22"/>
          <w:lang w:val="en-US"/>
        </w:rPr>
        <w:t xml:space="preserve"> biomass</w:t>
      </w:r>
      <w:r w:rsidR="00A9782C">
        <w:rPr>
          <w:rFonts w:asciiTheme="minorHAnsi" w:eastAsia="MS PGothic" w:hAnsiTheme="minorHAnsi"/>
          <w:color w:val="000000"/>
          <w:sz w:val="22"/>
          <w:szCs w:val="22"/>
          <w:lang w:val="en-US"/>
        </w:rPr>
        <w:t xml:space="preserve"> </w:t>
      </w:r>
      <w:proofErr w:type="spellStart"/>
      <w:r w:rsidR="00272471">
        <w:rPr>
          <w:rFonts w:asciiTheme="minorHAnsi" w:eastAsia="MS PGothic" w:hAnsiTheme="minorHAnsi"/>
          <w:color w:val="000000"/>
          <w:sz w:val="22"/>
          <w:szCs w:val="22"/>
          <w:lang w:val="en-US"/>
        </w:rPr>
        <w:t>feedstocks</w:t>
      </w:r>
      <w:proofErr w:type="spellEnd"/>
      <w:r w:rsidR="00A9782C">
        <w:rPr>
          <w:rFonts w:asciiTheme="minorHAnsi" w:eastAsia="MS PGothic" w:hAnsiTheme="minorHAnsi"/>
          <w:color w:val="000000"/>
          <w:sz w:val="22"/>
          <w:szCs w:val="22"/>
          <w:lang w:val="en-US"/>
        </w:rPr>
        <w:t xml:space="preserve">. </w:t>
      </w:r>
      <w:r w:rsidR="00272471">
        <w:rPr>
          <w:rFonts w:asciiTheme="minorHAnsi" w:eastAsia="MS PGothic" w:hAnsiTheme="minorHAnsi"/>
          <w:color w:val="000000"/>
          <w:sz w:val="22"/>
          <w:szCs w:val="22"/>
          <w:lang w:val="en-US"/>
        </w:rPr>
        <w:t>The additional use of m</w:t>
      </w:r>
      <w:r w:rsidR="00A9782C">
        <w:rPr>
          <w:rFonts w:asciiTheme="minorHAnsi" w:eastAsia="MS PGothic" w:hAnsiTheme="minorHAnsi"/>
          <w:color w:val="000000"/>
          <w:sz w:val="22"/>
          <w:szCs w:val="22"/>
          <w:lang w:val="en-US"/>
        </w:rPr>
        <w:t xml:space="preserve">icrowave </w:t>
      </w:r>
      <w:r w:rsidR="00272471">
        <w:rPr>
          <w:rFonts w:asciiTheme="minorHAnsi" w:eastAsia="MS PGothic" w:hAnsiTheme="minorHAnsi"/>
          <w:color w:val="000000"/>
          <w:sz w:val="22"/>
          <w:szCs w:val="22"/>
          <w:lang w:val="en-US"/>
        </w:rPr>
        <w:t xml:space="preserve">heating not only speeds up the reaction time, but is also a more environmentally friendly alternative to </w:t>
      </w:r>
      <w:r w:rsidRPr="0061467D">
        <w:rPr>
          <w:rFonts w:asciiTheme="minorHAnsi" w:eastAsia="MS PGothic" w:hAnsiTheme="minorHAnsi"/>
          <w:color w:val="000000"/>
          <w:sz w:val="22"/>
          <w:szCs w:val="22"/>
          <w:lang w:val="en-US"/>
        </w:rPr>
        <w:t>processes involving mineral acids.</w:t>
      </w:r>
    </w:p>
    <w:p w14:paraId="01E508AE" w14:textId="77777777" w:rsidR="00704BDF" w:rsidRPr="001108ED" w:rsidRDefault="00704BDF" w:rsidP="00C43F1F">
      <w:pPr>
        <w:snapToGrid w:val="0"/>
        <w:spacing w:before="240" w:line="300" w:lineRule="auto"/>
        <w:rPr>
          <w:rFonts w:asciiTheme="minorHAnsi" w:eastAsia="SimSun" w:hAnsiTheme="minorHAnsi"/>
          <w:b/>
          <w:bCs/>
          <w:color w:val="000000"/>
          <w:sz w:val="20"/>
          <w:lang w:val="en-US" w:eastAsia="zh-CN"/>
        </w:rPr>
      </w:pPr>
      <w:r w:rsidRPr="001108ED">
        <w:rPr>
          <w:rFonts w:asciiTheme="minorHAnsi" w:eastAsia="MS PGothic" w:hAnsiTheme="minorHAnsi"/>
          <w:b/>
          <w:bCs/>
          <w:color w:val="000000"/>
          <w:sz w:val="20"/>
          <w:lang w:val="en-US"/>
        </w:rPr>
        <w:t xml:space="preserve">References </w:t>
      </w:r>
      <w:r w:rsidR="008D0BEB" w:rsidRPr="001108ED">
        <w:rPr>
          <w:rFonts w:asciiTheme="minorHAnsi" w:eastAsia="MS PGothic" w:hAnsiTheme="minorHAnsi"/>
          <w:b/>
          <w:bCs/>
          <w:color w:val="000000"/>
          <w:sz w:val="20"/>
          <w:lang w:val="en-US"/>
        </w:rPr>
        <w:t xml:space="preserve"> </w:t>
      </w:r>
    </w:p>
    <w:p w14:paraId="4A8AAA0A" w14:textId="3BB8880B" w:rsidR="00C43F1F" w:rsidRPr="001108ED" w:rsidRDefault="00CC4B19" w:rsidP="00E34FB1">
      <w:pPr>
        <w:pStyle w:val="EndNoteBibliography"/>
        <w:numPr>
          <w:ilvl w:val="0"/>
          <w:numId w:val="19"/>
        </w:numPr>
        <w:ind w:left="426" w:hanging="426"/>
        <w:rPr>
          <w:rFonts w:asciiTheme="minorHAnsi" w:hAnsiTheme="minorHAnsi"/>
        </w:rPr>
      </w:pPr>
      <w:r w:rsidRPr="001108ED">
        <w:rPr>
          <w:rFonts w:asciiTheme="minorHAnsi" w:eastAsia="SimSun" w:hAnsiTheme="minorHAnsi" w:cstheme="minorHAnsi"/>
          <w:lang w:eastAsia="zh-CN"/>
        </w:rPr>
        <w:fldChar w:fldCharType="begin"/>
      </w:r>
      <w:r w:rsidRPr="001108ED">
        <w:rPr>
          <w:rFonts w:asciiTheme="minorHAnsi" w:eastAsia="SimSun" w:hAnsiTheme="minorHAnsi" w:cstheme="minorHAnsi"/>
          <w:lang w:eastAsia="zh-CN"/>
        </w:rPr>
        <w:instrText xml:space="preserve"> ADDIN EN.REFLIST </w:instrText>
      </w:r>
      <w:r w:rsidRPr="001108ED">
        <w:rPr>
          <w:rFonts w:asciiTheme="minorHAnsi" w:eastAsia="SimSun" w:hAnsiTheme="minorHAnsi" w:cstheme="minorHAnsi"/>
          <w:lang w:eastAsia="zh-CN"/>
        </w:rPr>
        <w:fldChar w:fldCharType="separate"/>
      </w:r>
      <w:r w:rsidR="006F311B">
        <w:rPr>
          <w:rFonts w:asciiTheme="minorHAnsi" w:hAnsiTheme="minorHAnsi"/>
        </w:rPr>
        <w:t>O. Adeeyo</w:t>
      </w:r>
      <w:r w:rsidR="00C43F1F" w:rsidRPr="001108ED">
        <w:rPr>
          <w:rFonts w:asciiTheme="minorHAnsi" w:hAnsiTheme="minorHAnsi"/>
        </w:rPr>
        <w:t>, O.M. Oresegun, T.E. Oladimeji</w:t>
      </w:r>
      <w:r w:rsidR="006F311B">
        <w:rPr>
          <w:rFonts w:asciiTheme="minorHAnsi" w:hAnsiTheme="minorHAnsi"/>
        </w:rPr>
        <w:t>,</w:t>
      </w:r>
      <w:r w:rsidR="00C43F1F" w:rsidRPr="001108ED">
        <w:rPr>
          <w:rFonts w:asciiTheme="minorHAnsi" w:hAnsiTheme="minorHAnsi"/>
        </w:rPr>
        <w:t xml:space="preserve"> AJER</w:t>
      </w:r>
      <w:r w:rsidR="002B3C08">
        <w:rPr>
          <w:rFonts w:asciiTheme="minorHAnsi" w:hAnsiTheme="minorHAnsi"/>
        </w:rPr>
        <w:t xml:space="preserve"> .</w:t>
      </w:r>
      <w:r w:rsidR="006F311B">
        <w:rPr>
          <w:rFonts w:asciiTheme="minorHAnsi" w:hAnsiTheme="minorHAnsi"/>
        </w:rPr>
        <w:t xml:space="preserve"> 4</w:t>
      </w:r>
      <w:r w:rsidR="00C43F1F" w:rsidRPr="001108ED">
        <w:rPr>
          <w:rFonts w:asciiTheme="minorHAnsi" w:hAnsiTheme="minorHAnsi"/>
        </w:rPr>
        <w:t xml:space="preserve"> </w:t>
      </w:r>
      <w:r w:rsidR="006F311B">
        <w:rPr>
          <w:rFonts w:asciiTheme="minorHAnsi" w:hAnsiTheme="minorHAnsi"/>
        </w:rPr>
        <w:t>(</w:t>
      </w:r>
      <w:r w:rsidR="00C43F1F" w:rsidRPr="001108ED">
        <w:rPr>
          <w:rFonts w:asciiTheme="minorHAnsi" w:hAnsiTheme="minorHAnsi"/>
        </w:rPr>
        <w:t>2015</w:t>
      </w:r>
      <w:r w:rsidR="006F311B">
        <w:rPr>
          <w:rFonts w:asciiTheme="minorHAnsi" w:hAnsiTheme="minorHAnsi"/>
        </w:rPr>
        <w:t>)</w:t>
      </w:r>
      <w:r w:rsidR="00C43F1F" w:rsidRPr="001108ED">
        <w:rPr>
          <w:rFonts w:asciiTheme="minorHAnsi" w:hAnsiTheme="minorHAnsi"/>
        </w:rPr>
        <w:t xml:space="preserve"> 14-19.</w:t>
      </w:r>
    </w:p>
    <w:p w14:paraId="44AA2FA1" w14:textId="3CB3378F" w:rsidR="00C43F1F" w:rsidRPr="001108ED" w:rsidRDefault="005F579D" w:rsidP="005F579D">
      <w:pPr>
        <w:pStyle w:val="EndNoteBibliography"/>
        <w:numPr>
          <w:ilvl w:val="0"/>
          <w:numId w:val="19"/>
        </w:numPr>
        <w:rPr>
          <w:rFonts w:asciiTheme="minorHAnsi" w:hAnsiTheme="minorHAnsi"/>
        </w:rPr>
      </w:pPr>
      <w:r>
        <w:rPr>
          <w:rFonts w:asciiTheme="minorHAnsi" w:hAnsiTheme="minorHAnsi"/>
        </w:rPr>
        <w:t xml:space="preserve">  </w:t>
      </w:r>
      <w:r w:rsidR="006F311B">
        <w:rPr>
          <w:rFonts w:asciiTheme="minorHAnsi" w:hAnsiTheme="minorHAnsi"/>
        </w:rPr>
        <w:t xml:space="preserve">H. </w:t>
      </w:r>
      <w:r w:rsidR="00C43F1F" w:rsidRPr="001108ED">
        <w:rPr>
          <w:rFonts w:asciiTheme="minorHAnsi" w:hAnsiTheme="minorHAnsi"/>
        </w:rPr>
        <w:t>Heeres</w:t>
      </w:r>
      <w:r w:rsidR="006F311B">
        <w:rPr>
          <w:rFonts w:asciiTheme="minorHAnsi" w:hAnsiTheme="minorHAnsi"/>
        </w:rPr>
        <w:t xml:space="preserve">, L. Janssen, </w:t>
      </w:r>
      <w:r w:rsidR="00C43F1F" w:rsidRPr="001108ED">
        <w:rPr>
          <w:rFonts w:asciiTheme="minorHAnsi" w:hAnsiTheme="minorHAnsi"/>
        </w:rPr>
        <w:t>B. Girisuta,</w:t>
      </w:r>
      <w:r w:rsidR="00F22A90" w:rsidRPr="00F22A90">
        <w:t xml:space="preserve"> </w:t>
      </w:r>
      <w:r w:rsidR="00F22A90" w:rsidRPr="00F22A90">
        <w:rPr>
          <w:rFonts w:asciiTheme="minorHAnsi" w:hAnsiTheme="minorHAnsi"/>
        </w:rPr>
        <w:t>Chem. Eng. Res. Des.</w:t>
      </w:r>
      <w:r>
        <w:rPr>
          <w:rFonts w:asciiTheme="minorHAnsi" w:hAnsiTheme="minorHAnsi"/>
        </w:rPr>
        <w:t xml:space="preserve"> 84 (2006) </w:t>
      </w:r>
      <w:r w:rsidRPr="005F579D">
        <w:rPr>
          <w:rFonts w:asciiTheme="minorHAnsi" w:hAnsiTheme="minorHAnsi"/>
        </w:rPr>
        <w:t>339-349</w:t>
      </w:r>
      <w:r>
        <w:rPr>
          <w:rFonts w:asciiTheme="minorHAnsi" w:hAnsiTheme="minorHAnsi"/>
        </w:rPr>
        <w:t>.</w:t>
      </w:r>
    </w:p>
    <w:p w14:paraId="4FF216D8" w14:textId="5B95B842" w:rsidR="00C43F1F" w:rsidRPr="001108ED" w:rsidRDefault="006F311B" w:rsidP="00E34FB1">
      <w:pPr>
        <w:pStyle w:val="EndNoteBibliography"/>
        <w:numPr>
          <w:ilvl w:val="0"/>
          <w:numId w:val="19"/>
        </w:numPr>
        <w:ind w:left="426" w:hanging="426"/>
        <w:rPr>
          <w:rFonts w:asciiTheme="minorHAnsi" w:hAnsiTheme="minorHAnsi"/>
        </w:rPr>
      </w:pPr>
      <w:r>
        <w:rPr>
          <w:rFonts w:asciiTheme="minorHAnsi" w:hAnsiTheme="minorHAnsi"/>
        </w:rPr>
        <w:t xml:space="preserve">D.W. </w:t>
      </w:r>
      <w:r w:rsidR="00C43F1F" w:rsidRPr="001108ED">
        <w:rPr>
          <w:rFonts w:asciiTheme="minorHAnsi" w:hAnsiTheme="minorHAnsi"/>
        </w:rPr>
        <w:t xml:space="preserve">Rackemann, W.O. Doherty, </w:t>
      </w:r>
      <w:r w:rsidR="00E34FB1">
        <w:rPr>
          <w:rFonts w:asciiTheme="minorHAnsi" w:hAnsiTheme="minorHAnsi"/>
        </w:rPr>
        <w:t>Int</w:t>
      </w:r>
      <w:r w:rsidR="001C7304">
        <w:rPr>
          <w:rFonts w:asciiTheme="minorHAnsi" w:hAnsiTheme="minorHAnsi"/>
        </w:rPr>
        <w:t>.</w:t>
      </w:r>
      <w:r w:rsidR="00E34FB1">
        <w:rPr>
          <w:rFonts w:asciiTheme="minorHAnsi" w:hAnsiTheme="minorHAnsi"/>
        </w:rPr>
        <w:t xml:space="preserve"> Sugar</w:t>
      </w:r>
      <w:r w:rsidR="001C7304">
        <w:rPr>
          <w:rFonts w:asciiTheme="minorHAnsi" w:hAnsiTheme="minorHAnsi"/>
        </w:rPr>
        <w:t>.</w:t>
      </w:r>
      <w:r w:rsidR="00E34FB1">
        <w:rPr>
          <w:rFonts w:asciiTheme="minorHAnsi" w:hAnsiTheme="minorHAnsi"/>
        </w:rPr>
        <w:t xml:space="preserve"> J</w:t>
      </w:r>
      <w:r w:rsidR="005F579D">
        <w:rPr>
          <w:rFonts w:asciiTheme="minorHAnsi" w:hAnsiTheme="minorHAnsi"/>
        </w:rPr>
        <w:t>.</w:t>
      </w:r>
      <w:r>
        <w:rPr>
          <w:rFonts w:asciiTheme="minorHAnsi" w:hAnsiTheme="minorHAnsi"/>
        </w:rPr>
        <w:t xml:space="preserve"> 115 (2013)</w:t>
      </w:r>
      <w:r w:rsidR="00C43F1F" w:rsidRPr="001108ED">
        <w:rPr>
          <w:rFonts w:asciiTheme="minorHAnsi" w:hAnsiTheme="minorHAnsi"/>
        </w:rPr>
        <w:t xml:space="preserve"> 28-34.</w:t>
      </w:r>
    </w:p>
    <w:p w14:paraId="156330C4" w14:textId="77777777" w:rsidR="00C43F1F" w:rsidRPr="001108ED" w:rsidRDefault="006F311B" w:rsidP="00E34FB1">
      <w:pPr>
        <w:pStyle w:val="EndNoteBibliography"/>
        <w:numPr>
          <w:ilvl w:val="0"/>
          <w:numId w:val="19"/>
        </w:numPr>
        <w:ind w:left="426" w:hanging="426"/>
        <w:rPr>
          <w:rFonts w:asciiTheme="minorHAnsi" w:hAnsiTheme="minorHAnsi"/>
        </w:rPr>
      </w:pPr>
      <w:r>
        <w:rPr>
          <w:rFonts w:asciiTheme="minorHAnsi" w:hAnsiTheme="minorHAnsi"/>
        </w:rPr>
        <w:t>J. Ahlkvist</w:t>
      </w:r>
      <w:r w:rsidR="00C43F1F" w:rsidRPr="001108ED">
        <w:rPr>
          <w:rFonts w:asciiTheme="minorHAnsi" w:hAnsiTheme="minorHAnsi"/>
        </w:rPr>
        <w:t xml:space="preserve">, </w:t>
      </w:r>
      <w:r w:rsidR="00C43F1F" w:rsidRPr="006F311B">
        <w:rPr>
          <w:rFonts w:asciiTheme="minorHAnsi" w:hAnsiTheme="minorHAnsi"/>
        </w:rPr>
        <w:t>Formic and Levulinic Acid from Cellulose via Heterogeneous Catalysis</w:t>
      </w:r>
      <w:r>
        <w:rPr>
          <w:rFonts w:asciiTheme="minorHAnsi" w:hAnsiTheme="minorHAnsi"/>
        </w:rPr>
        <w:t>,</w:t>
      </w:r>
      <w:r w:rsidR="00C43F1F" w:rsidRPr="001108ED">
        <w:rPr>
          <w:rFonts w:asciiTheme="minorHAnsi" w:hAnsiTheme="minorHAnsi"/>
        </w:rPr>
        <w:t xml:space="preserve"> Umeå </w:t>
      </w:r>
      <w:r>
        <w:rPr>
          <w:rFonts w:asciiTheme="minorHAnsi" w:hAnsiTheme="minorHAnsi"/>
        </w:rPr>
        <w:t>U</w:t>
      </w:r>
      <w:r w:rsidR="00C43F1F" w:rsidRPr="001108ED">
        <w:rPr>
          <w:rFonts w:asciiTheme="minorHAnsi" w:hAnsiTheme="minorHAnsi"/>
        </w:rPr>
        <w:t>niversitet</w:t>
      </w:r>
      <w:r>
        <w:rPr>
          <w:rFonts w:asciiTheme="minorHAnsi" w:hAnsiTheme="minorHAnsi"/>
        </w:rPr>
        <w:t>, 2014</w:t>
      </w:r>
      <w:r w:rsidR="00C43F1F" w:rsidRPr="001108ED">
        <w:rPr>
          <w:rFonts w:asciiTheme="minorHAnsi" w:hAnsiTheme="minorHAnsi"/>
        </w:rPr>
        <w:t>.</w:t>
      </w:r>
    </w:p>
    <w:p w14:paraId="19528FF2" w14:textId="7A69DBA1" w:rsidR="00C43F1F" w:rsidRPr="001108ED" w:rsidRDefault="006F311B" w:rsidP="00E34FB1">
      <w:pPr>
        <w:pStyle w:val="EndNoteBibliography"/>
        <w:numPr>
          <w:ilvl w:val="0"/>
          <w:numId w:val="19"/>
        </w:numPr>
        <w:ind w:left="426" w:hanging="426"/>
        <w:rPr>
          <w:rFonts w:asciiTheme="minorHAnsi" w:hAnsiTheme="minorHAnsi"/>
        </w:rPr>
      </w:pPr>
      <w:r>
        <w:rPr>
          <w:rFonts w:asciiTheme="minorHAnsi" w:hAnsiTheme="minorHAnsi"/>
        </w:rPr>
        <w:t xml:space="preserve">J. </w:t>
      </w:r>
      <w:r w:rsidR="00C43F1F" w:rsidRPr="001108ED">
        <w:rPr>
          <w:rFonts w:asciiTheme="minorHAnsi" w:hAnsiTheme="minorHAnsi"/>
        </w:rPr>
        <w:t>Shen, C.E. Wyman, AICh</w:t>
      </w:r>
      <w:r>
        <w:rPr>
          <w:rFonts w:asciiTheme="minorHAnsi" w:hAnsiTheme="minorHAnsi"/>
        </w:rPr>
        <w:t>E J</w:t>
      </w:r>
      <w:r w:rsidR="006E0AD7">
        <w:rPr>
          <w:rFonts w:asciiTheme="minorHAnsi" w:hAnsiTheme="minorHAnsi"/>
        </w:rPr>
        <w:t>.</w:t>
      </w:r>
      <w:r>
        <w:rPr>
          <w:rFonts w:asciiTheme="minorHAnsi" w:hAnsiTheme="minorHAnsi"/>
        </w:rPr>
        <w:t xml:space="preserve"> 58 (</w:t>
      </w:r>
      <w:r w:rsidR="00C43F1F" w:rsidRPr="001108ED">
        <w:rPr>
          <w:rFonts w:asciiTheme="minorHAnsi" w:hAnsiTheme="minorHAnsi"/>
        </w:rPr>
        <w:t>2012</w:t>
      </w:r>
      <w:r>
        <w:rPr>
          <w:rFonts w:asciiTheme="minorHAnsi" w:hAnsiTheme="minorHAnsi"/>
        </w:rPr>
        <w:t>)</w:t>
      </w:r>
      <w:r w:rsidR="00C43F1F" w:rsidRPr="001108ED">
        <w:rPr>
          <w:rFonts w:asciiTheme="minorHAnsi" w:hAnsiTheme="minorHAnsi"/>
        </w:rPr>
        <w:t xml:space="preserve"> 236-246.</w:t>
      </w:r>
    </w:p>
    <w:p w14:paraId="0F68E7FF" w14:textId="439743B4" w:rsidR="00704BDF" w:rsidRPr="009E63C8" w:rsidRDefault="00CC4B19" w:rsidP="00E34FB1">
      <w:pPr>
        <w:pStyle w:val="FirstParagraph"/>
        <w:widowControl w:val="0"/>
        <w:tabs>
          <w:tab w:val="left" w:pos="426"/>
        </w:tabs>
        <w:autoSpaceDE w:val="0"/>
        <w:autoSpaceDN w:val="0"/>
        <w:adjustRightInd w:val="0"/>
        <w:spacing w:line="240" w:lineRule="auto"/>
        <w:ind w:left="426" w:hanging="426"/>
        <w:rPr>
          <w:rFonts w:asciiTheme="minorHAnsi" w:eastAsia="SimSun" w:hAnsiTheme="minorHAnsi" w:cstheme="minorHAnsi"/>
          <w:lang w:eastAsia="zh-CN"/>
        </w:rPr>
      </w:pPr>
      <w:r w:rsidRPr="001108ED">
        <w:rPr>
          <w:rFonts w:asciiTheme="minorHAnsi" w:eastAsia="SimSun" w:hAnsiTheme="minorHAnsi" w:cstheme="minorHAnsi"/>
          <w:lang w:eastAsia="zh-CN"/>
        </w:rPr>
        <w:fldChar w:fldCharType="end"/>
      </w:r>
    </w:p>
    <w:sectPr w:rsidR="00704BDF" w:rsidRPr="009E63C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EC836" w14:textId="77777777" w:rsidR="00DA1397" w:rsidRDefault="00DA1397" w:rsidP="004F5E36">
      <w:r>
        <w:separator/>
      </w:r>
    </w:p>
  </w:endnote>
  <w:endnote w:type="continuationSeparator" w:id="0">
    <w:p w14:paraId="4423953D" w14:textId="77777777" w:rsidR="00DA1397" w:rsidRDefault="00DA139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87775" w14:textId="77777777" w:rsidR="00DA1397" w:rsidRDefault="00DA1397" w:rsidP="004F5E36">
      <w:r>
        <w:separator/>
      </w:r>
    </w:p>
  </w:footnote>
  <w:footnote w:type="continuationSeparator" w:id="0">
    <w:p w14:paraId="18618A2F" w14:textId="77777777" w:rsidR="00DA1397" w:rsidRDefault="00DA139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6FC85" w14:textId="77777777"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627CBE4C" wp14:editId="669D519C">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3C50AC02" wp14:editId="7DE39680">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D5C1"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1F119B2C" wp14:editId="017AA567">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0953197" w14:textId="77777777" w:rsidR="00704BDF" w:rsidRDefault="00704BDF">
    <w:pPr>
      <w:pStyle w:val="Header"/>
    </w:pPr>
  </w:p>
  <w:p w14:paraId="569C5DF2" w14:textId="77777777"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14:anchorId="59281FA8" wp14:editId="7353558F">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0CBD55C1"/>
    <w:multiLevelType w:val="hybridMultilevel"/>
    <w:tmpl w:val="1E8C50C4"/>
    <w:lvl w:ilvl="0" w:tplc="D1DCA0E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70654E4"/>
    <w:multiLevelType w:val="hybridMultilevel"/>
    <w:tmpl w:val="CC4AB250"/>
    <w:lvl w:ilvl="0" w:tplc="D1DCA0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4"/>
  </w:num>
  <w:num w:numId="14">
    <w:abstractNumId w:val="16"/>
  </w:num>
  <w:num w:numId="15">
    <w:abstractNumId w:val="17"/>
  </w:num>
  <w:num w:numId="16">
    <w:abstractNumId w:val="18"/>
  </w:num>
  <w:num w:numId="17">
    <w:abstractNumId w:val="10"/>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9fs0venxxewmet0r3pvwvo9xwzvrf0fp2w&quot;&gt;My EndNote Library&lt;record-ids&gt;&lt;item&gt;9&lt;/item&gt;&lt;/record-ids&gt;&lt;/item&gt;&lt;/Libraries&gt;"/>
  </w:docVars>
  <w:rsids>
    <w:rsidRoot w:val="000E414A"/>
    <w:rsid w:val="000027C0"/>
    <w:rsid w:val="000117CB"/>
    <w:rsid w:val="00012625"/>
    <w:rsid w:val="0003148D"/>
    <w:rsid w:val="00062A9A"/>
    <w:rsid w:val="00063F4D"/>
    <w:rsid w:val="000652BE"/>
    <w:rsid w:val="000A03B2"/>
    <w:rsid w:val="000A1531"/>
    <w:rsid w:val="000D34BE"/>
    <w:rsid w:val="000E36F1"/>
    <w:rsid w:val="000E3A73"/>
    <w:rsid w:val="000E414A"/>
    <w:rsid w:val="001108ED"/>
    <w:rsid w:val="0013121F"/>
    <w:rsid w:val="00134DE4"/>
    <w:rsid w:val="00150E59"/>
    <w:rsid w:val="00167E5A"/>
    <w:rsid w:val="00184AD6"/>
    <w:rsid w:val="00191290"/>
    <w:rsid w:val="001B65C1"/>
    <w:rsid w:val="001C684B"/>
    <w:rsid w:val="001C7304"/>
    <w:rsid w:val="001D53FC"/>
    <w:rsid w:val="001D5D43"/>
    <w:rsid w:val="001F2EC7"/>
    <w:rsid w:val="002065DB"/>
    <w:rsid w:val="002447EF"/>
    <w:rsid w:val="00251550"/>
    <w:rsid w:val="0027221A"/>
    <w:rsid w:val="00272471"/>
    <w:rsid w:val="00275B61"/>
    <w:rsid w:val="002A2071"/>
    <w:rsid w:val="002B3AAD"/>
    <w:rsid w:val="002B3C08"/>
    <w:rsid w:val="002D1F12"/>
    <w:rsid w:val="003009B7"/>
    <w:rsid w:val="00300DE8"/>
    <w:rsid w:val="0030469C"/>
    <w:rsid w:val="00304DD6"/>
    <w:rsid w:val="0034423D"/>
    <w:rsid w:val="003648F4"/>
    <w:rsid w:val="003723D4"/>
    <w:rsid w:val="003A7D1C"/>
    <w:rsid w:val="003F335C"/>
    <w:rsid w:val="004448A4"/>
    <w:rsid w:val="00445392"/>
    <w:rsid w:val="0046164A"/>
    <w:rsid w:val="00462DCD"/>
    <w:rsid w:val="004A13FC"/>
    <w:rsid w:val="004A1B13"/>
    <w:rsid w:val="004B54A4"/>
    <w:rsid w:val="004C1F6D"/>
    <w:rsid w:val="004D1162"/>
    <w:rsid w:val="004E27F8"/>
    <w:rsid w:val="004E4DD6"/>
    <w:rsid w:val="004F5E36"/>
    <w:rsid w:val="005008BC"/>
    <w:rsid w:val="005119A5"/>
    <w:rsid w:val="005278B7"/>
    <w:rsid w:val="005346C8"/>
    <w:rsid w:val="00594E41"/>
    <w:rsid w:val="00594E9F"/>
    <w:rsid w:val="005B61E6"/>
    <w:rsid w:val="005C77E1"/>
    <w:rsid w:val="005D6A2F"/>
    <w:rsid w:val="005E1A82"/>
    <w:rsid w:val="005F0A28"/>
    <w:rsid w:val="005F0E5E"/>
    <w:rsid w:val="005F579D"/>
    <w:rsid w:val="0060760E"/>
    <w:rsid w:val="00611410"/>
    <w:rsid w:val="0061467D"/>
    <w:rsid w:val="00620DEE"/>
    <w:rsid w:val="00625147"/>
    <w:rsid w:val="00625639"/>
    <w:rsid w:val="0064184D"/>
    <w:rsid w:val="00660E3E"/>
    <w:rsid w:val="00662E74"/>
    <w:rsid w:val="00677721"/>
    <w:rsid w:val="006A58D2"/>
    <w:rsid w:val="006C5579"/>
    <w:rsid w:val="006E0AD7"/>
    <w:rsid w:val="006F311B"/>
    <w:rsid w:val="00704BDF"/>
    <w:rsid w:val="0070765B"/>
    <w:rsid w:val="00721B2A"/>
    <w:rsid w:val="00723B3B"/>
    <w:rsid w:val="00736B13"/>
    <w:rsid w:val="007447F3"/>
    <w:rsid w:val="007510CC"/>
    <w:rsid w:val="00754210"/>
    <w:rsid w:val="007661C8"/>
    <w:rsid w:val="007C3F48"/>
    <w:rsid w:val="007D52CD"/>
    <w:rsid w:val="00813288"/>
    <w:rsid w:val="008168FC"/>
    <w:rsid w:val="008479A2"/>
    <w:rsid w:val="0087637F"/>
    <w:rsid w:val="00890AC0"/>
    <w:rsid w:val="008A1512"/>
    <w:rsid w:val="008B5F17"/>
    <w:rsid w:val="008C793A"/>
    <w:rsid w:val="008D0BEB"/>
    <w:rsid w:val="008E566E"/>
    <w:rsid w:val="00901EB6"/>
    <w:rsid w:val="009450CE"/>
    <w:rsid w:val="00945693"/>
    <w:rsid w:val="0095164B"/>
    <w:rsid w:val="00996483"/>
    <w:rsid w:val="009A26C9"/>
    <w:rsid w:val="009E63C8"/>
    <w:rsid w:val="009E788A"/>
    <w:rsid w:val="00A06E76"/>
    <w:rsid w:val="00A1763D"/>
    <w:rsid w:val="00A17CEC"/>
    <w:rsid w:val="00A27EF0"/>
    <w:rsid w:val="00A305B5"/>
    <w:rsid w:val="00A76EFC"/>
    <w:rsid w:val="00A9626B"/>
    <w:rsid w:val="00A9782C"/>
    <w:rsid w:val="00A97F29"/>
    <w:rsid w:val="00AB0964"/>
    <w:rsid w:val="00AC6F6E"/>
    <w:rsid w:val="00AE377D"/>
    <w:rsid w:val="00B61DBF"/>
    <w:rsid w:val="00B9722E"/>
    <w:rsid w:val="00BA5B04"/>
    <w:rsid w:val="00BC30C9"/>
    <w:rsid w:val="00BD77E3"/>
    <w:rsid w:val="00BE3E58"/>
    <w:rsid w:val="00BF34CF"/>
    <w:rsid w:val="00C01616"/>
    <w:rsid w:val="00C0162B"/>
    <w:rsid w:val="00C03C6D"/>
    <w:rsid w:val="00C345B1"/>
    <w:rsid w:val="00C40142"/>
    <w:rsid w:val="00C43F1F"/>
    <w:rsid w:val="00C565B8"/>
    <w:rsid w:val="00C57182"/>
    <w:rsid w:val="00C655FD"/>
    <w:rsid w:val="00C867B1"/>
    <w:rsid w:val="00C94434"/>
    <w:rsid w:val="00CA1C95"/>
    <w:rsid w:val="00CA5A9C"/>
    <w:rsid w:val="00CC4B19"/>
    <w:rsid w:val="00CD5FE2"/>
    <w:rsid w:val="00D02B4C"/>
    <w:rsid w:val="00D70A2C"/>
    <w:rsid w:val="00D84576"/>
    <w:rsid w:val="00DA1397"/>
    <w:rsid w:val="00DB2E65"/>
    <w:rsid w:val="00DE0019"/>
    <w:rsid w:val="00DE264A"/>
    <w:rsid w:val="00E041E7"/>
    <w:rsid w:val="00E23CA1"/>
    <w:rsid w:val="00E34FB1"/>
    <w:rsid w:val="00E409A8"/>
    <w:rsid w:val="00E7209D"/>
    <w:rsid w:val="00E91623"/>
    <w:rsid w:val="00EA459A"/>
    <w:rsid w:val="00EA50E1"/>
    <w:rsid w:val="00EE0131"/>
    <w:rsid w:val="00EE611F"/>
    <w:rsid w:val="00F21E0E"/>
    <w:rsid w:val="00F22A90"/>
    <w:rsid w:val="00F30C64"/>
    <w:rsid w:val="00F45B75"/>
    <w:rsid w:val="00F47ADE"/>
    <w:rsid w:val="00F93D6A"/>
    <w:rsid w:val="00FA3100"/>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46F94"/>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customStyle="1" w:styleId="EndNoteBibliographyTitle">
    <w:name w:val="EndNote Bibliography Title"/>
    <w:basedOn w:val="Normal"/>
    <w:link w:val="EndNoteBibliographyTitleChar"/>
    <w:rsid w:val="00CC4B19"/>
    <w:pPr>
      <w:jc w:val="center"/>
    </w:pPr>
    <w:rPr>
      <w:rFonts w:ascii="Times" w:hAnsi="Times" w:cs="Times"/>
      <w:noProof/>
      <w:sz w:val="20"/>
      <w:lang w:val="en-US"/>
    </w:rPr>
  </w:style>
  <w:style w:type="character" w:customStyle="1" w:styleId="EndNoteBibliographyTitleChar">
    <w:name w:val="EndNote Bibliography Title Char"/>
    <w:basedOn w:val="DefaultParagraphFont"/>
    <w:link w:val="EndNoteBibliographyTitle"/>
    <w:rsid w:val="00CC4B19"/>
    <w:rPr>
      <w:rFonts w:ascii="Times" w:eastAsia="Times New Roman" w:hAnsi="Times" w:cs="Times"/>
      <w:noProof/>
      <w:sz w:val="20"/>
      <w:szCs w:val="20"/>
      <w:lang w:val="en-US"/>
    </w:rPr>
  </w:style>
  <w:style w:type="paragraph" w:customStyle="1" w:styleId="EndNoteBibliography">
    <w:name w:val="EndNote Bibliography"/>
    <w:basedOn w:val="Normal"/>
    <w:link w:val="EndNoteBibliographyChar"/>
    <w:rsid w:val="00CC4B19"/>
    <w:pPr>
      <w:spacing w:line="240" w:lineRule="auto"/>
    </w:pPr>
    <w:rPr>
      <w:rFonts w:ascii="Times" w:hAnsi="Times" w:cs="Times"/>
      <w:noProof/>
      <w:sz w:val="20"/>
      <w:lang w:val="en-US"/>
    </w:rPr>
  </w:style>
  <w:style w:type="character" w:customStyle="1" w:styleId="EndNoteBibliographyChar">
    <w:name w:val="EndNote Bibliography Char"/>
    <w:basedOn w:val="DefaultParagraphFont"/>
    <w:link w:val="EndNoteBibliography"/>
    <w:rsid w:val="00CC4B19"/>
    <w:rPr>
      <w:rFonts w:ascii="Times" w:eastAsia="Times New Roman" w:hAnsi="Times" w:cs="Times"/>
      <w:noProof/>
      <w:sz w:val="20"/>
      <w:szCs w:val="20"/>
      <w:lang w:val="en-US"/>
    </w:rPr>
  </w:style>
  <w:style w:type="character" w:styleId="CommentReference">
    <w:name w:val="annotation reference"/>
    <w:basedOn w:val="DefaultParagraphFont"/>
    <w:uiPriority w:val="99"/>
    <w:semiHidden/>
    <w:unhideWhenUsed/>
    <w:locked/>
    <w:rsid w:val="00E34F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23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E03A2-9324-4E7E-94E8-CF587B2E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1065</Words>
  <Characters>6072</Characters>
  <Application>Microsoft Office Word</Application>
  <DocSecurity>0</DocSecurity>
  <Lines>50</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Aliko, Kinana (Research Student)</cp:lastModifiedBy>
  <cp:revision>4</cp:revision>
  <cp:lastPrinted>2015-05-12T18:31:00Z</cp:lastPrinted>
  <dcterms:created xsi:type="dcterms:W3CDTF">2019-02-28T12:14:00Z</dcterms:created>
  <dcterms:modified xsi:type="dcterms:W3CDTF">2019-02-28T13:09:00Z</dcterms:modified>
</cp:coreProperties>
</file>