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828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785A354" w14:textId="20570777" w:rsidR="00704BDF" w:rsidRPr="00DE0019" w:rsidRDefault="001B348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Techno-</w:t>
      </w:r>
      <w:r w:rsidR="006314A9">
        <w:rPr>
          <w:rFonts w:asciiTheme="minorHAnsi" w:eastAsia="MS PGothic" w:hAnsiTheme="minorHAnsi"/>
          <w:b/>
          <w:bCs/>
          <w:sz w:val="28"/>
          <w:szCs w:val="28"/>
          <w:lang w:val="en-US"/>
        </w:rPr>
        <w:t>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conomical </w:t>
      </w:r>
      <w:r w:rsidR="00045D9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Evaluation of the Rotating Packed Bed Technology for the Recovery of Natural Aromas from Fermentation Broth </w:t>
      </w:r>
      <w:r w:rsidR="00DC3A75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1CD79407" w14:textId="77777777" w:rsidR="00EA3DB6" w:rsidRPr="00DE0019" w:rsidRDefault="00EA3DB6" w:rsidP="00EA3DB6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Ilya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Lukin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Gerhard Schembecker</w:t>
      </w:r>
      <w:r w:rsidRPr="00531F0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* </w:t>
      </w:r>
    </w:p>
    <w:p w14:paraId="15568119" w14:textId="77777777" w:rsidR="00150CFC" w:rsidRPr="00DE0019" w:rsidRDefault="00EA3DB6" w:rsidP="00150CF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A3DB6">
        <w:rPr>
          <w:rFonts w:eastAsia="MS PGothic"/>
          <w:i/>
          <w:iCs/>
          <w:color w:val="000000"/>
          <w:sz w:val="20"/>
          <w:lang w:val="en-US"/>
        </w:rPr>
        <w:t>1</w:t>
      </w:r>
      <w:r w:rsidRPr="00531F02">
        <w:rPr>
          <w:i/>
          <w:lang w:val="en-US"/>
        </w:rPr>
        <w:t xml:space="preserve">Laboratory of Plant and Process Design TU Dortmund University, </w:t>
      </w:r>
      <w:r w:rsidR="00150CFC">
        <w:rPr>
          <w:i/>
          <w:lang w:val="en-US"/>
        </w:rPr>
        <w:br/>
        <w:t>Emil-</w:t>
      </w:r>
      <w:proofErr w:type="spellStart"/>
      <w:r w:rsidR="00150CFC">
        <w:rPr>
          <w:i/>
          <w:lang w:val="en-US"/>
        </w:rPr>
        <w:t>Figge</w:t>
      </w:r>
      <w:proofErr w:type="spellEnd"/>
      <w:r w:rsidR="00150CFC">
        <w:rPr>
          <w:i/>
          <w:lang w:val="en-US"/>
        </w:rPr>
        <w:t xml:space="preserve">-Strasse 70, D-44227 </w:t>
      </w:r>
      <w:r w:rsidR="00150CFC" w:rsidRPr="00531F02">
        <w:rPr>
          <w:i/>
          <w:lang w:val="en-US"/>
        </w:rPr>
        <w:t>Dortmund/Germany</w:t>
      </w:r>
      <w:r w:rsidR="00150CFC" w:rsidRPr="000D1056">
        <w:rPr>
          <w:lang w:val="en-US"/>
        </w:rPr>
        <w:t xml:space="preserve"> </w:t>
      </w:r>
    </w:p>
    <w:p w14:paraId="32A36A88" w14:textId="77777777" w:rsidR="00EA3DB6" w:rsidRPr="00DE0019" w:rsidRDefault="00EA3DB6" w:rsidP="00EA3DB6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31F02">
        <w:rPr>
          <w:i/>
          <w:lang w:val="en-US"/>
        </w:rPr>
        <w:t>Dortmund/Germany</w:t>
      </w:r>
      <w:r w:rsidRPr="000D1056">
        <w:rPr>
          <w:lang w:val="en-US"/>
        </w:rPr>
        <w:t xml:space="preserve"> </w:t>
      </w:r>
    </w:p>
    <w:p w14:paraId="423AC410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A3DB6">
        <w:rPr>
          <w:rFonts w:asciiTheme="minorHAnsi" w:eastAsia="MS PGothic" w:hAnsiTheme="minorHAnsi"/>
          <w:bCs/>
          <w:i/>
          <w:iCs/>
          <w:sz w:val="20"/>
          <w:lang w:val="en-US"/>
        </w:rPr>
        <w:t>gerhard.schembecker@tu-dortmund.de</w:t>
      </w:r>
    </w:p>
    <w:p w14:paraId="63807FCA" w14:textId="77777777" w:rsidR="00704BDF" w:rsidRPr="004B5C2C" w:rsidRDefault="00704BDF" w:rsidP="004B5C2C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3B34A63" w14:textId="77777777" w:rsidR="00704BDF" w:rsidRDefault="00A1336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RPB showed larger investment and operation costs for small-scale processes </w:t>
      </w:r>
    </w:p>
    <w:p w14:paraId="2039A849" w14:textId="77777777" w:rsidR="004B5C2C" w:rsidRPr="00EC66CC" w:rsidRDefault="004B5C2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cost analysis </w:t>
      </w:r>
      <w:r w:rsidR="000919CB">
        <w:rPr>
          <w:rFonts w:asciiTheme="minorHAnsi" w:hAnsiTheme="minorHAnsi"/>
        </w:rPr>
        <w:t>revealed</w:t>
      </w:r>
      <w:r>
        <w:rPr>
          <w:rFonts w:asciiTheme="minorHAnsi" w:hAnsiTheme="minorHAnsi"/>
        </w:rPr>
        <w:t xml:space="preserve"> the limitations of the novel technology</w:t>
      </w:r>
    </w:p>
    <w:p w14:paraId="5EF9B6B5" w14:textId="77777777" w:rsidR="00704BDF" w:rsidRPr="00EC66CC" w:rsidRDefault="004B5C2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flexibility analysis cover</w:t>
      </w:r>
      <w:r w:rsidR="004764D5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the recovery of differently volatil</w:t>
      </w:r>
      <w:r w:rsidR="004764D5">
        <w:rPr>
          <w:rFonts w:asciiTheme="minorHAnsi" w:hAnsiTheme="minorHAnsi"/>
        </w:rPr>
        <w:t>e aroma mixtures</w:t>
      </w:r>
    </w:p>
    <w:p w14:paraId="2CE334D1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36E017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E3A9C93" w14:textId="77777777" w:rsidR="0034646D" w:rsidRDefault="00C26B36" w:rsidP="00D9324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increas</w:t>
      </w:r>
      <w:r w:rsidR="003D74B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 supplementation of products with</w:t>
      </w:r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aromas </w:t>
      </w:r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leads to an enhanced interest </w:t>
      </w:r>
      <w:r w:rsidR="000C72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biochemical production as an alternative to natural feedstock extraction</w:t>
      </w:r>
      <w:r w:rsidR="003D74BB" w:rsidRPr="0079472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[1]</w:t>
      </w:r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Although advantageous, the </w:t>
      </w:r>
      <w:r w:rsidR="003D74BB">
        <w:rPr>
          <w:rFonts w:asciiTheme="minorHAnsi" w:eastAsia="MS PGothic" w:hAnsiTheme="minorHAnsi"/>
          <w:color w:val="000000"/>
          <w:sz w:val="22"/>
          <w:szCs w:val="22"/>
          <w:lang w:val="en-US"/>
        </w:rPr>
        <w:t>economic success of aroma</w:t>
      </w:r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 is still often limited by</w:t>
      </w:r>
      <w:r w:rsidR="0079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challenging downstream process. An in-situ </w:t>
      </w:r>
      <w:proofErr w:type="spellStart"/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stripp</w:t>
      </w:r>
      <w:proofErr w:type="spellEnd"/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-absorption using </w:t>
      </w:r>
      <w:r w:rsidR="00250E81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Rotating Packed Bed</w:t>
      </w:r>
      <w:r w:rsidR="00E344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(RPB)</w:t>
      </w:r>
      <w:r w:rsidR="00DC1A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presents a novel approach for the recovery of natural aromas from crude biochemical broth. </w:t>
      </w:r>
      <w:r w:rsidR="0079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Our </w:t>
      </w:r>
      <w:r w:rsidR="00E344D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recent research show</w:t>
      </w:r>
      <w:r w:rsidR="00AC0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344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mass transfer limitation of the absorption of volatile aromas can be overcome in a centrifugal field of the RPB increasing the process productivity. </w:t>
      </w:r>
      <w:r w:rsidR="003464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the rotation of the packing </w:t>
      </w:r>
      <w:r w:rsidR="00E344D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cause</w:t>
      </w:r>
      <w:r w:rsidR="0079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344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additional cost compared to the co</w:t>
      </w:r>
      <w:r w:rsidR="00AF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nventional techniques.</w:t>
      </w:r>
      <w:r w:rsidR="00745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Moreover, the lack of experience </w:t>
      </w:r>
      <w:r w:rsidR="0079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745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operational boundaries and scale up parameters is yet a </w:t>
      </w:r>
      <w:r w:rsidR="00AC0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hurdle on the</w:t>
      </w:r>
      <w:r w:rsidR="0079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way to </w:t>
      </w:r>
      <w:r w:rsidR="00745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broad industrial</w:t>
      </w:r>
      <w:r w:rsidR="00AF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5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application</w:t>
      </w:r>
      <w:r w:rsidR="0079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45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F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Thus, t</w:t>
      </w:r>
      <w:r w:rsidR="0079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competitiveness of this</w:t>
      </w:r>
      <w:r w:rsidR="003464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novel technology</w:t>
      </w:r>
      <w:r w:rsidR="00AF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needs to be evaluated in terms of its </w:t>
      </w:r>
      <w:r w:rsidR="0079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>flexibility and costs</w:t>
      </w:r>
      <w:r w:rsidR="00AF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3995A0A6" w14:textId="77777777" w:rsidR="0004386A" w:rsidRDefault="000D2CFF" w:rsidP="004425F9">
      <w:pPr>
        <w:snapToGrid w:val="0"/>
        <w:spacing w:line="240" w:lineRule="auto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101D5FC9" wp14:editId="51F049BB">
            <wp:extent cx="5592119" cy="1166884"/>
            <wp:effectExtent l="0" t="0" r="0" b="0"/>
            <wp:docPr id="1" name="Grafik 1" descr="W:\Mitarbeiter\aktuelle Mitarbeiter\Lukin, Ilya\Applications, Abstracts &amp; Co\ECAB5\Graphical abst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itarbeiter\aktuelle Mitarbeiter\Lukin, Ilya\Applications, Abstracts &amp; Co\ECAB5\Graphical abstac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028" cy="118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86A" w:rsidRPr="000D2CFF">
        <w:rPr>
          <w:rFonts w:asciiTheme="minorHAnsi" w:eastAsia="MS PGothic" w:hAnsiTheme="minorHAnsi"/>
          <w:b/>
          <w:color w:val="000000"/>
          <w:szCs w:val="22"/>
          <w:lang w:val="en-US"/>
        </w:rPr>
        <w:t>Figure 1</w:t>
      </w:r>
      <w:r w:rsidR="000438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4386A" w:rsidRPr="000D2CFF">
        <w:rPr>
          <w:rFonts w:asciiTheme="minorHAnsi" w:eastAsia="MS PGothic" w:hAnsiTheme="minorHAnsi"/>
          <w:color w:val="000000"/>
          <w:szCs w:val="22"/>
          <w:lang w:val="en-US"/>
        </w:rPr>
        <w:t>Techno-Economical comparison of a Rotating Packed Bed and conventional recovery</w:t>
      </w:r>
      <w:r>
        <w:rPr>
          <w:rFonts w:asciiTheme="minorHAnsi" w:eastAsia="MS PGothic" w:hAnsiTheme="minorHAnsi"/>
          <w:color w:val="000000"/>
          <w:szCs w:val="22"/>
          <w:lang w:val="en-US"/>
        </w:rPr>
        <w:t xml:space="preserve"> techniques</w:t>
      </w:r>
    </w:p>
    <w:p w14:paraId="3C40D3B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E065A3D" w14:textId="77777777" w:rsidR="006D3FB9" w:rsidRPr="008173A0" w:rsidRDefault="008173A0" w:rsidP="000D2CF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profitability is evaluated in terms of i</w:t>
      </w:r>
      <w:r w:rsidR="006D3F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nvestment and operational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costs, which</w:t>
      </w:r>
      <w:r w:rsidR="000D2C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calculated </w:t>
      </w:r>
      <w:r w:rsidR="006D3F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dependence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D3FB9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task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scale and </w:t>
      </w:r>
      <w:r w:rsidR="006D3FB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difficulty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D3F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25425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 results support the analysis of t</w:t>
      </w:r>
      <w:r w:rsidR="00B222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influence of the production stage </w:t>
      </w:r>
      <w:r w:rsidR="000D2C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parameters </w:t>
      </w:r>
      <w:r w:rsidR="00B222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well as of the </w:t>
      </w:r>
      <w:proofErr w:type="spellStart"/>
      <w:r w:rsidR="00B222EC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physico</w:t>
      </w:r>
      <w:proofErr w:type="spellEnd"/>
      <w:r w:rsidR="00B222EC">
        <w:rPr>
          <w:rFonts w:asciiTheme="minorHAnsi" w:eastAsia="MS PGothic" w:hAnsiTheme="minorHAnsi"/>
          <w:color w:val="000000"/>
          <w:sz w:val="22"/>
          <w:szCs w:val="22"/>
          <w:lang w:val="en-US"/>
        </w:rPr>
        <w:t>-chemical properties of the target compound</w:t>
      </w:r>
      <w:r w:rsidR="000D2CF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operational boundaries of the RPB absorption are analyzed using flexibility maps</w:t>
      </w:r>
      <w:r w:rsidR="000D2CFF" w:rsidRPr="000D2C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[2]</w:t>
      </w:r>
      <w:r w:rsidR="000D2CF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4C0925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1ABA74E3" w14:textId="77777777" w:rsidR="00704BDF" w:rsidRDefault="00D05A1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250E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 for the absorption of</w:t>
      </w:r>
      <w:r w:rsidR="00E367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 aroma compound</w:t>
      </w:r>
      <w:r w:rsidR="00E367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an </w:t>
      </w:r>
      <w:r w:rsidR="00934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exemplary</w:t>
      </w:r>
      <w:r w:rsidR="00E367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 process</w:t>
      </w:r>
      <w:r w:rsidR="00AC0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investigated in this s</w:t>
      </w:r>
      <w:r w:rsidR="00761CE3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AC0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udy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</w:t>
      </w:r>
      <w:r w:rsidR="005007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small scale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RPB </w:t>
      </w:r>
      <w:r w:rsidR="00934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 larger costs than a</w:t>
      </w:r>
      <w:r w:rsidR="009D16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simple</w:t>
      </w:r>
      <w:r w:rsidR="00BB22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 column</w:t>
      </w:r>
      <w:r w:rsidR="005007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 2)</w:t>
      </w:r>
      <w:r w:rsidR="00BB22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7E22F051" w14:textId="77777777" w:rsidR="002C7730" w:rsidRDefault="002C7730" w:rsidP="002C773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0A496F1E" wp14:editId="3E387FC1">
            <wp:extent cx="3478086" cy="2163124"/>
            <wp:effectExtent l="0" t="0" r="0" b="0"/>
            <wp:docPr id="2" name="Grafik 2" descr="W:\Mitarbeiter\aktuelle Mitarbeiter\Lukin, Ilya\Applications, Abstracts &amp; Co\ECAB5\Analysis 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itarbeiter\aktuelle Mitarbeiter\Lukin, Ilya\Applications, Abstracts &amp; Co\ECAB5\Analysis 1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07" cy="219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5B0C" w14:textId="77777777" w:rsidR="00704BDF" w:rsidRDefault="005007A5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277EE3">
        <w:rPr>
          <w:rFonts w:asciiTheme="minorHAnsi" w:eastAsia="MS PGothic" w:hAnsiTheme="minorHAnsi"/>
          <w:color w:val="000000"/>
          <w:szCs w:val="18"/>
          <w:lang w:val="en-US"/>
        </w:rPr>
        <w:t>T</w:t>
      </w:r>
      <w:r w:rsidR="00BE3418">
        <w:rPr>
          <w:rFonts w:asciiTheme="minorHAnsi" w:eastAsia="MS PGothic" w:hAnsiTheme="minorHAnsi"/>
          <w:color w:val="000000"/>
          <w:szCs w:val="18"/>
          <w:lang w:val="en-US"/>
        </w:rPr>
        <w:t>otal costs for the recovery of model aroma from the bioreactor off-gas for the Rotating Packed Bed and conventional Bubble Column (based on an exemplary fermentation process</w:t>
      </w:r>
      <w:r w:rsidR="00277EE3">
        <w:rPr>
          <w:rFonts w:asciiTheme="minorHAnsi" w:eastAsia="MS PGothic" w:hAnsiTheme="minorHAnsi"/>
          <w:color w:val="000000"/>
          <w:szCs w:val="18"/>
          <w:lang w:val="en-US"/>
        </w:rPr>
        <w:t xml:space="preserve"> (100 h, 1 </w:t>
      </w:r>
      <w:proofErr w:type="spellStart"/>
      <w:r w:rsidR="00277EE3">
        <w:rPr>
          <w:rFonts w:asciiTheme="minorHAnsi" w:eastAsia="MS PGothic" w:hAnsiTheme="minorHAnsi"/>
          <w:color w:val="000000"/>
          <w:szCs w:val="18"/>
          <w:lang w:val="en-US"/>
        </w:rPr>
        <w:t>vvm</w:t>
      </w:r>
      <w:proofErr w:type="spellEnd"/>
      <w:r w:rsidR="00277EE3">
        <w:rPr>
          <w:rFonts w:asciiTheme="minorHAnsi" w:eastAsia="MS PGothic" w:hAnsiTheme="minorHAnsi"/>
          <w:color w:val="000000"/>
          <w:szCs w:val="18"/>
          <w:lang w:val="en-US"/>
        </w:rPr>
        <w:t xml:space="preserve"> aeration, constant </w:t>
      </w:r>
      <w:r w:rsidR="00C269CB">
        <w:rPr>
          <w:rFonts w:asciiTheme="minorHAnsi" w:eastAsia="MS PGothic" w:hAnsiTheme="minorHAnsi"/>
          <w:color w:val="000000"/>
          <w:szCs w:val="18"/>
          <w:lang w:val="en-US"/>
        </w:rPr>
        <w:t>aroma</w:t>
      </w:r>
      <w:r w:rsidR="00277EE3">
        <w:rPr>
          <w:rFonts w:asciiTheme="minorHAnsi" w:eastAsia="MS PGothic" w:hAnsiTheme="minorHAnsi"/>
          <w:color w:val="000000"/>
          <w:szCs w:val="18"/>
          <w:lang w:val="en-US"/>
        </w:rPr>
        <w:t xml:space="preserve"> release, 95 % recovery)</w:t>
      </w:r>
      <w:r w:rsidR="00BE3418">
        <w:rPr>
          <w:rFonts w:asciiTheme="minorHAnsi" w:eastAsia="MS PGothic" w:hAnsiTheme="minorHAnsi"/>
          <w:color w:val="000000"/>
          <w:szCs w:val="18"/>
          <w:lang w:val="en-US"/>
        </w:rPr>
        <w:t xml:space="preserve"> after the scale-up form laboratory experiments)</w:t>
      </w:r>
      <w:r w:rsidR="00277EE3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1433AC82" w14:textId="77777777" w:rsidR="002C7730" w:rsidRDefault="002C7730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1D6DC634" w14:textId="77777777" w:rsidR="00024D1B" w:rsidRDefault="005007A5" w:rsidP="0037379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The analysis revealed</w:t>
      </w:r>
      <w:r w:rsidR="00CF6B6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that the</w:t>
      </w:r>
      <w:r w:rsidR="00373793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cost</w:t>
      </w:r>
      <w:r w:rsidR="00CF6B6B">
        <w:rPr>
          <w:rFonts w:asciiTheme="minorHAnsi" w:eastAsia="MS PGothic" w:hAnsiTheme="minorHAnsi"/>
          <w:color w:val="000000"/>
          <w:sz w:val="22"/>
          <w:szCs w:val="18"/>
          <w:lang w:val="en-US"/>
        </w:rPr>
        <w:t>s of the RPB process were mainly driven by</w:t>
      </w:r>
      <w:r w:rsidR="00373793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the large volume</w:t>
      </w:r>
      <w:r w:rsidR="00CF6B6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of water used as absorbent. </w:t>
      </w:r>
      <w:r w:rsidR="00373793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="00CF6B6B">
        <w:rPr>
          <w:rFonts w:asciiTheme="minorHAnsi" w:eastAsia="MS PGothic" w:hAnsiTheme="minorHAnsi"/>
          <w:color w:val="000000"/>
          <w:sz w:val="22"/>
          <w:szCs w:val="18"/>
          <w:lang w:val="en-US"/>
        </w:rPr>
        <w:t>Although low, the energy costs of RPB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were</w:t>
      </w:r>
      <w:r w:rsidR="00D00AAD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three times higher than that of a bubble column. </w:t>
      </w:r>
      <w:r w:rsidR="002B04A7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Obviously, the RPB </w:t>
      </w:r>
      <w:r w:rsidR="00CF6B6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could </w:t>
      </w:r>
      <w:r w:rsidR="00E11A1B">
        <w:rPr>
          <w:rFonts w:asciiTheme="minorHAnsi" w:eastAsia="MS PGothic" w:hAnsiTheme="minorHAnsi"/>
          <w:color w:val="000000"/>
          <w:sz w:val="22"/>
          <w:szCs w:val="18"/>
          <w:lang w:val="en-US"/>
        </w:rPr>
        <w:t>not</w:t>
      </w:r>
      <w:r w:rsidR="002B04A7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fully </w:t>
      </w:r>
      <w:r w:rsidR="00CF6B6B">
        <w:rPr>
          <w:rFonts w:asciiTheme="minorHAnsi" w:eastAsia="MS PGothic" w:hAnsiTheme="minorHAnsi"/>
          <w:color w:val="000000"/>
          <w:sz w:val="22"/>
          <w:szCs w:val="18"/>
          <w:lang w:val="en-US"/>
        </w:rPr>
        <w:t>display its advantages</w:t>
      </w:r>
      <w:r w:rsidR="00024D1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at operation with water</w:t>
      </w:r>
      <w:r w:rsidR="00E11A1B">
        <w:rPr>
          <w:rFonts w:asciiTheme="minorHAnsi" w:eastAsia="MS PGothic" w:hAnsiTheme="minorHAnsi"/>
          <w:color w:val="000000"/>
          <w:sz w:val="22"/>
          <w:szCs w:val="18"/>
          <w:lang w:val="en-US"/>
        </w:rPr>
        <w:t>. In order to reduce</w:t>
      </w:r>
      <w:r w:rsidR="00024D1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the</w:t>
      </w:r>
      <w:r w:rsidR="00E11A1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absorbent consumption, th</w:t>
      </w:r>
      <w:r w:rsidR="00024D1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e more hydrophobic liquids like plant oil were </w:t>
      </w:r>
      <w:r w:rsidR="00E11A1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used. </w:t>
      </w:r>
      <w:r w:rsidR="006120CF">
        <w:rPr>
          <w:rFonts w:asciiTheme="minorHAnsi" w:eastAsia="MS PGothic" w:hAnsiTheme="minorHAnsi"/>
          <w:color w:val="000000"/>
          <w:sz w:val="22"/>
          <w:szCs w:val="18"/>
          <w:lang w:val="en-US"/>
        </w:rPr>
        <w:t>On the one hand</w:t>
      </w:r>
      <w:r w:rsidR="00D516ED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, the enormous recovery increase is expected due to the rotation assisted </w:t>
      </w:r>
      <w:r w:rsidR="00F32F3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mass transfer enhancement. </w:t>
      </w:r>
      <w:r w:rsidR="006120CF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On the other hand, </w:t>
      </w:r>
      <w:r w:rsidR="008C26AF">
        <w:rPr>
          <w:rFonts w:asciiTheme="minorHAnsi" w:eastAsia="MS PGothic" w:hAnsiTheme="minorHAnsi"/>
          <w:color w:val="000000"/>
          <w:sz w:val="22"/>
          <w:szCs w:val="18"/>
          <w:lang w:val="en-US"/>
        </w:rPr>
        <w:t>only minor increase</w:t>
      </w:r>
      <w:r w:rsidR="00277EE3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of operational costs</w:t>
      </w:r>
      <w:r w:rsidR="008C26AF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is expected due to moderate pressure drop increase. Especially when dealing with highly viscous liquids li</w:t>
      </w:r>
      <w:r w:rsidR="00277EE3">
        <w:rPr>
          <w:rFonts w:asciiTheme="minorHAnsi" w:eastAsia="MS PGothic" w:hAnsiTheme="minorHAnsi"/>
          <w:color w:val="000000"/>
          <w:sz w:val="22"/>
          <w:szCs w:val="18"/>
          <w:lang w:val="en-US"/>
        </w:rPr>
        <w:t>ke plant oil the RPB should be superior to other recovery techniques</w:t>
      </w:r>
      <w:r w:rsidR="008C26AF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. </w:t>
      </w:r>
    </w:p>
    <w:p w14:paraId="17597D9A" w14:textId="77777777" w:rsidR="00C26B36" w:rsidRPr="00BB227C" w:rsidRDefault="00C26B36" w:rsidP="00E11A1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 w:rsidRPr="00BB227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Further expansion to the broad range of aroma compounds of different volatility classes as well as to aroma mixtures will lead to more elaborated understanding of the </w:t>
      </w:r>
      <w:r w:rsidR="00AC0FB8">
        <w:rPr>
          <w:rFonts w:asciiTheme="minorHAnsi" w:eastAsia="MS PGothic" w:hAnsiTheme="minorHAnsi"/>
          <w:color w:val="000000"/>
          <w:sz w:val="22"/>
          <w:szCs w:val="18"/>
          <w:lang w:val="en-US"/>
        </w:rPr>
        <w:t>technological</w:t>
      </w:r>
      <w:r w:rsidRPr="00BB227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potentials and limitations</w:t>
      </w:r>
      <w:r w:rsidR="008C26AF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for</w:t>
      </w:r>
      <w:r w:rsidR="00277EE3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the recove</w:t>
      </w:r>
      <w:r w:rsidR="007F2D34">
        <w:rPr>
          <w:rFonts w:asciiTheme="minorHAnsi" w:eastAsia="MS PGothic" w:hAnsiTheme="minorHAnsi"/>
          <w:color w:val="000000"/>
          <w:sz w:val="22"/>
          <w:szCs w:val="18"/>
          <w:lang w:val="en-US"/>
        </w:rPr>
        <w:t>r</w:t>
      </w:r>
      <w:r w:rsidR="00277EE3">
        <w:rPr>
          <w:rFonts w:asciiTheme="minorHAnsi" w:eastAsia="MS PGothic" w:hAnsiTheme="minorHAnsi"/>
          <w:color w:val="000000"/>
          <w:sz w:val="22"/>
          <w:szCs w:val="18"/>
          <w:lang w:val="en-US"/>
        </w:rPr>
        <w:t>y of</w:t>
      </w:r>
      <w:r w:rsidR="008C26AF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different products. </w:t>
      </w:r>
    </w:p>
    <w:p w14:paraId="5F34461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3712B87" w14:textId="77777777" w:rsidR="00704BDF" w:rsidRPr="00632944" w:rsidRDefault="008C26A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stripp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-absorption with Rotating Packed Bed presents a </w:t>
      </w:r>
      <w:r w:rsidR="001D1525">
        <w:rPr>
          <w:rFonts w:asciiTheme="minorHAnsi" w:eastAsia="MS PGothic" w:hAnsiTheme="minorHAnsi"/>
          <w:color w:val="000000"/>
          <w:sz w:val="22"/>
          <w:szCs w:val="22"/>
          <w:lang w:val="en-US"/>
        </w:rPr>
        <w:t>novel approach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recovery of biochemically produced aromas. </w:t>
      </w:r>
      <w:r w:rsidR="0063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of the techno-economical evaluation of th</w:t>
      </w:r>
      <w:r w:rsidR="00E4128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potent</w:t>
      </w:r>
      <w:r w:rsidR="0063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technique will be presented. The</w:t>
      </w:r>
      <w:r w:rsidR="001D15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flexibility analysis</w:t>
      </w:r>
      <w:r w:rsidR="0063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reveal the potential and limitations of the RPB use </w:t>
      </w:r>
      <w:r w:rsidR="001D15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631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</w:t>
      </w:r>
      <w:r w:rsidR="001D15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classes of </w:t>
      </w:r>
      <w:r w:rsidR="0063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biotechnological aroma</w:t>
      </w:r>
      <w:r w:rsidR="001D152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B34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comparison to classical </w:t>
      </w:r>
      <w:r w:rsidR="00631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downstream techniques.</w:t>
      </w:r>
    </w:p>
    <w:p w14:paraId="579FD812" w14:textId="77777777" w:rsidR="00704BDF" w:rsidRPr="000D2CFF" w:rsidRDefault="00373793" w:rsidP="00373793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0D2CFF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2A311876" w14:textId="77777777" w:rsidR="00794727" w:rsidRPr="00794727" w:rsidRDefault="00794727" w:rsidP="000D2CFF">
      <w:pPr>
        <w:tabs>
          <w:tab w:val="clear" w:pos="7100"/>
        </w:tabs>
        <w:spacing w:line="22" w:lineRule="atLeast"/>
        <w:ind w:left="425" w:hanging="425"/>
        <w:contextualSpacing/>
        <w:jc w:val="left"/>
        <w:rPr>
          <w:rFonts w:asciiTheme="minorHAnsi" w:hAnsiTheme="minorHAnsi"/>
          <w:sz w:val="20"/>
          <w:lang w:val="de-DE"/>
        </w:rPr>
      </w:pPr>
      <w:r w:rsidRPr="00B85E3F">
        <w:rPr>
          <w:rFonts w:asciiTheme="minorHAnsi" w:hAnsiTheme="minorHAnsi"/>
          <w:lang w:val="en-US"/>
        </w:rPr>
        <w:t xml:space="preserve">[1] </w:t>
      </w:r>
      <w:r>
        <w:rPr>
          <w:rFonts w:asciiTheme="minorHAnsi" w:hAnsiTheme="minorHAnsi"/>
          <w:sz w:val="20"/>
          <w:lang w:val="en-US"/>
        </w:rPr>
        <w:tab/>
      </w:r>
      <w:r w:rsidRPr="00B85E3F">
        <w:rPr>
          <w:rFonts w:asciiTheme="minorHAnsi" w:hAnsiTheme="minorHAnsi"/>
          <w:sz w:val="20"/>
          <w:lang w:val="en-US"/>
        </w:rPr>
        <w:t xml:space="preserve">V.F. </w:t>
      </w:r>
      <w:proofErr w:type="spellStart"/>
      <w:r w:rsidRPr="00B85E3F">
        <w:rPr>
          <w:rFonts w:asciiTheme="minorHAnsi" w:hAnsiTheme="minorHAnsi"/>
          <w:sz w:val="20"/>
          <w:lang w:val="en-US"/>
        </w:rPr>
        <w:t>Cataldo</w:t>
      </w:r>
      <w:proofErr w:type="spellEnd"/>
      <w:r w:rsidRPr="00B85E3F">
        <w:rPr>
          <w:rFonts w:asciiTheme="minorHAnsi" w:hAnsiTheme="minorHAnsi"/>
          <w:sz w:val="20"/>
          <w:lang w:val="en-US"/>
        </w:rPr>
        <w:t xml:space="preserve">, J. López, M. </w:t>
      </w:r>
      <w:proofErr w:type="spellStart"/>
      <w:r w:rsidRPr="00B85E3F">
        <w:rPr>
          <w:rFonts w:asciiTheme="minorHAnsi" w:hAnsiTheme="minorHAnsi"/>
          <w:sz w:val="20"/>
          <w:lang w:val="en-US"/>
        </w:rPr>
        <w:t>Cárcamo</w:t>
      </w:r>
      <w:proofErr w:type="spellEnd"/>
      <w:r w:rsidRPr="00B85E3F">
        <w:rPr>
          <w:rFonts w:asciiTheme="minorHAnsi" w:hAnsiTheme="minorHAnsi"/>
          <w:sz w:val="20"/>
          <w:lang w:val="en-US"/>
        </w:rPr>
        <w:t xml:space="preserve">, E. </w:t>
      </w:r>
      <w:proofErr w:type="spellStart"/>
      <w:r w:rsidRPr="00B85E3F">
        <w:rPr>
          <w:rFonts w:asciiTheme="minorHAnsi" w:hAnsiTheme="minorHAnsi"/>
          <w:sz w:val="20"/>
          <w:lang w:val="en-US"/>
        </w:rPr>
        <w:t>Agosin</w:t>
      </w:r>
      <w:proofErr w:type="spellEnd"/>
      <w:r w:rsidRPr="00B85E3F">
        <w:rPr>
          <w:rFonts w:asciiTheme="minorHAnsi" w:hAnsiTheme="minorHAnsi"/>
          <w:sz w:val="20"/>
          <w:lang w:val="en-US"/>
        </w:rPr>
        <w:t xml:space="preserve">, Appl. </w:t>
      </w:r>
      <w:proofErr w:type="spellStart"/>
      <w:r w:rsidR="00835F56">
        <w:rPr>
          <w:rFonts w:asciiTheme="minorHAnsi" w:hAnsiTheme="minorHAnsi"/>
          <w:sz w:val="20"/>
          <w:lang w:val="de-DE"/>
        </w:rPr>
        <w:t>Microbiol</w:t>
      </w:r>
      <w:proofErr w:type="spellEnd"/>
      <w:r w:rsidR="00835F56">
        <w:rPr>
          <w:rFonts w:asciiTheme="minorHAnsi" w:hAnsiTheme="minorHAnsi"/>
          <w:sz w:val="20"/>
          <w:lang w:val="de-DE"/>
        </w:rPr>
        <w:t xml:space="preserve">. </w:t>
      </w:r>
      <w:proofErr w:type="spellStart"/>
      <w:r w:rsidR="00835F56">
        <w:rPr>
          <w:rFonts w:asciiTheme="minorHAnsi" w:hAnsiTheme="minorHAnsi"/>
          <w:sz w:val="20"/>
          <w:lang w:val="de-DE"/>
        </w:rPr>
        <w:t>Biotech</w:t>
      </w:r>
      <w:r w:rsidRPr="00794727">
        <w:rPr>
          <w:rFonts w:asciiTheme="minorHAnsi" w:hAnsiTheme="minorHAnsi"/>
          <w:sz w:val="20"/>
          <w:lang w:val="de-DE"/>
        </w:rPr>
        <w:t>nol</w:t>
      </w:r>
      <w:proofErr w:type="spellEnd"/>
      <w:r w:rsidRPr="00794727">
        <w:rPr>
          <w:rFonts w:asciiTheme="minorHAnsi" w:hAnsiTheme="minorHAnsi"/>
          <w:sz w:val="20"/>
          <w:lang w:val="de-DE"/>
        </w:rPr>
        <w:t>. 100 (2016) 5703-5718.</w:t>
      </w:r>
    </w:p>
    <w:p w14:paraId="38842C40" w14:textId="77777777" w:rsidR="00704BDF" w:rsidRPr="00527F36" w:rsidRDefault="00373793" w:rsidP="00527F3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2" w:lineRule="atLeast"/>
        <w:ind w:left="426" w:hanging="426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[</w:t>
      </w:r>
      <w:r w:rsidR="000D2CFF">
        <w:rPr>
          <w:rFonts w:asciiTheme="minorHAnsi" w:hAnsiTheme="minorHAnsi"/>
          <w:lang w:val="de-DE"/>
        </w:rPr>
        <w:t>2</w:t>
      </w:r>
      <w:r>
        <w:rPr>
          <w:rFonts w:asciiTheme="minorHAnsi" w:hAnsiTheme="minorHAnsi"/>
          <w:lang w:val="de-DE"/>
        </w:rPr>
        <w:t xml:space="preserve">] </w:t>
      </w:r>
      <w:r>
        <w:rPr>
          <w:rFonts w:asciiTheme="minorHAnsi" w:hAnsiTheme="minorHAnsi"/>
          <w:lang w:val="de-DE"/>
        </w:rPr>
        <w:tab/>
      </w:r>
      <w:r w:rsidR="00700C65" w:rsidRPr="00700C65">
        <w:rPr>
          <w:rFonts w:asciiTheme="minorHAnsi" w:hAnsiTheme="minorHAnsi"/>
          <w:lang w:val="de-DE"/>
        </w:rPr>
        <w:t xml:space="preserve">D. Sudhoff, M. </w:t>
      </w:r>
      <w:proofErr w:type="spellStart"/>
      <w:r w:rsidR="00700C65" w:rsidRPr="00700C65">
        <w:rPr>
          <w:rFonts w:asciiTheme="minorHAnsi" w:hAnsiTheme="minorHAnsi"/>
          <w:lang w:val="de-DE"/>
        </w:rPr>
        <w:t>Leimbrink</w:t>
      </w:r>
      <w:proofErr w:type="spellEnd"/>
      <w:r w:rsidR="00700C65" w:rsidRPr="00700C65">
        <w:rPr>
          <w:rFonts w:asciiTheme="minorHAnsi" w:hAnsiTheme="minorHAnsi"/>
          <w:lang w:val="de-DE"/>
        </w:rPr>
        <w:t xml:space="preserve">, M. Schleinitz, A. Górak, P. Lutze, Chem. Eng. Res. Des. 94 (2015) 72-89. </w:t>
      </w:r>
    </w:p>
    <w:p w14:paraId="41A274BB" w14:textId="77777777" w:rsidR="00704BDF" w:rsidRPr="00700C65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14:paraId="10650FD7" w14:textId="77777777" w:rsidR="00704BDF" w:rsidRPr="00700C65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sectPr w:rsidR="00704BDF" w:rsidRPr="00700C6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8B3E" w14:textId="77777777" w:rsidR="00357153" w:rsidRDefault="00357153" w:rsidP="004F5E36">
      <w:r>
        <w:separator/>
      </w:r>
    </w:p>
  </w:endnote>
  <w:endnote w:type="continuationSeparator" w:id="0">
    <w:p w14:paraId="5875A6AA" w14:textId="77777777" w:rsidR="00357153" w:rsidRDefault="0035715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4221C" w14:textId="77777777" w:rsidR="00357153" w:rsidRDefault="00357153" w:rsidP="004F5E36">
      <w:r>
        <w:separator/>
      </w:r>
    </w:p>
  </w:footnote>
  <w:footnote w:type="continuationSeparator" w:id="0">
    <w:p w14:paraId="75F356E6" w14:textId="77777777" w:rsidR="00357153" w:rsidRDefault="0035715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CFE1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AC7177" wp14:editId="5489B43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1D2FDCA" wp14:editId="565F127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BE3F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5512AA" wp14:editId="12B9C1A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6F293F44" w14:textId="77777777" w:rsidR="00704BDF" w:rsidRDefault="00704BDF">
    <w:pPr>
      <w:pStyle w:val="Intestazione"/>
    </w:pPr>
  </w:p>
  <w:p w14:paraId="1C6CFF61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6D87D" wp14:editId="67EC35C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zAzMrQ0sTA2MTFQ0lEKTi0uzszPAykwNKwFAHtwiPctAAAA"/>
  </w:docVars>
  <w:rsids>
    <w:rsidRoot w:val="000E414A"/>
    <w:rsid w:val="000027C0"/>
    <w:rsid w:val="000117CB"/>
    <w:rsid w:val="00024D1B"/>
    <w:rsid w:val="0003148D"/>
    <w:rsid w:val="0004386A"/>
    <w:rsid w:val="00045D96"/>
    <w:rsid w:val="00062A9A"/>
    <w:rsid w:val="000919CB"/>
    <w:rsid w:val="000A03B2"/>
    <w:rsid w:val="000C7290"/>
    <w:rsid w:val="000D2CFF"/>
    <w:rsid w:val="000D34BE"/>
    <w:rsid w:val="000E36F1"/>
    <w:rsid w:val="000E3A73"/>
    <w:rsid w:val="000E414A"/>
    <w:rsid w:val="0013121F"/>
    <w:rsid w:val="00134DE4"/>
    <w:rsid w:val="00150CFC"/>
    <w:rsid w:val="00150E59"/>
    <w:rsid w:val="00173369"/>
    <w:rsid w:val="00184AD6"/>
    <w:rsid w:val="001B348A"/>
    <w:rsid w:val="001B65C1"/>
    <w:rsid w:val="001C684B"/>
    <w:rsid w:val="001D1525"/>
    <w:rsid w:val="001D53FC"/>
    <w:rsid w:val="001F2EC7"/>
    <w:rsid w:val="002065DB"/>
    <w:rsid w:val="002447EF"/>
    <w:rsid w:val="00250E81"/>
    <w:rsid w:val="00251550"/>
    <w:rsid w:val="0027221A"/>
    <w:rsid w:val="00275B61"/>
    <w:rsid w:val="00277EE3"/>
    <w:rsid w:val="002B04A7"/>
    <w:rsid w:val="002C7730"/>
    <w:rsid w:val="002D1F12"/>
    <w:rsid w:val="003009B7"/>
    <w:rsid w:val="0030469C"/>
    <w:rsid w:val="00325425"/>
    <w:rsid w:val="0034646D"/>
    <w:rsid w:val="00357153"/>
    <w:rsid w:val="003723D4"/>
    <w:rsid w:val="00373793"/>
    <w:rsid w:val="003A7D1C"/>
    <w:rsid w:val="003D74BB"/>
    <w:rsid w:val="004425F9"/>
    <w:rsid w:val="0046164A"/>
    <w:rsid w:val="00462DCD"/>
    <w:rsid w:val="004764D5"/>
    <w:rsid w:val="004B5C2C"/>
    <w:rsid w:val="004D1162"/>
    <w:rsid w:val="004D227C"/>
    <w:rsid w:val="004E4DD6"/>
    <w:rsid w:val="004F563B"/>
    <w:rsid w:val="004F5E36"/>
    <w:rsid w:val="005007A5"/>
    <w:rsid w:val="005119A5"/>
    <w:rsid w:val="005278B7"/>
    <w:rsid w:val="00527F36"/>
    <w:rsid w:val="005346C8"/>
    <w:rsid w:val="00594E9F"/>
    <w:rsid w:val="005B556A"/>
    <w:rsid w:val="005B602F"/>
    <w:rsid w:val="005B61E6"/>
    <w:rsid w:val="005C77E1"/>
    <w:rsid w:val="005D6A2F"/>
    <w:rsid w:val="005E1A82"/>
    <w:rsid w:val="005F0A28"/>
    <w:rsid w:val="005F0E5E"/>
    <w:rsid w:val="0060088C"/>
    <w:rsid w:val="00600908"/>
    <w:rsid w:val="006120CF"/>
    <w:rsid w:val="00620DEE"/>
    <w:rsid w:val="00625639"/>
    <w:rsid w:val="006314A9"/>
    <w:rsid w:val="00632944"/>
    <w:rsid w:val="006366F8"/>
    <w:rsid w:val="0064184D"/>
    <w:rsid w:val="00660E3E"/>
    <w:rsid w:val="00662E74"/>
    <w:rsid w:val="006B01AC"/>
    <w:rsid w:val="006C5579"/>
    <w:rsid w:val="006D3FB9"/>
    <w:rsid w:val="00700C65"/>
    <w:rsid w:val="00704BDF"/>
    <w:rsid w:val="00736B13"/>
    <w:rsid w:val="007447F3"/>
    <w:rsid w:val="00745474"/>
    <w:rsid w:val="00761CE3"/>
    <w:rsid w:val="007661C8"/>
    <w:rsid w:val="0078041E"/>
    <w:rsid w:val="00794727"/>
    <w:rsid w:val="007D52CD"/>
    <w:rsid w:val="007F2D34"/>
    <w:rsid w:val="00813288"/>
    <w:rsid w:val="008168FC"/>
    <w:rsid w:val="008173A0"/>
    <w:rsid w:val="00835F56"/>
    <w:rsid w:val="008479A2"/>
    <w:rsid w:val="0087637F"/>
    <w:rsid w:val="008A1512"/>
    <w:rsid w:val="008C26AF"/>
    <w:rsid w:val="008D0BEB"/>
    <w:rsid w:val="008E566E"/>
    <w:rsid w:val="00901EB6"/>
    <w:rsid w:val="00934536"/>
    <w:rsid w:val="009450CE"/>
    <w:rsid w:val="009463CF"/>
    <w:rsid w:val="0095164B"/>
    <w:rsid w:val="00996483"/>
    <w:rsid w:val="009B5631"/>
    <w:rsid w:val="009D1647"/>
    <w:rsid w:val="009E788A"/>
    <w:rsid w:val="00A13362"/>
    <w:rsid w:val="00A1763D"/>
    <w:rsid w:val="00A17CEC"/>
    <w:rsid w:val="00A26132"/>
    <w:rsid w:val="00A27EF0"/>
    <w:rsid w:val="00A76EFC"/>
    <w:rsid w:val="00A97F29"/>
    <w:rsid w:val="00AB0964"/>
    <w:rsid w:val="00AC0FB8"/>
    <w:rsid w:val="00AE377D"/>
    <w:rsid w:val="00AF6B12"/>
    <w:rsid w:val="00B10D06"/>
    <w:rsid w:val="00B222EC"/>
    <w:rsid w:val="00B61DBF"/>
    <w:rsid w:val="00BB227C"/>
    <w:rsid w:val="00BC30C9"/>
    <w:rsid w:val="00BE3418"/>
    <w:rsid w:val="00BE3E58"/>
    <w:rsid w:val="00C01616"/>
    <w:rsid w:val="00C0162B"/>
    <w:rsid w:val="00C269CB"/>
    <w:rsid w:val="00C26B36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CF6B6B"/>
    <w:rsid w:val="00D00AAD"/>
    <w:rsid w:val="00D02B4C"/>
    <w:rsid w:val="00D05A10"/>
    <w:rsid w:val="00D32F6E"/>
    <w:rsid w:val="00D516ED"/>
    <w:rsid w:val="00D84576"/>
    <w:rsid w:val="00D93248"/>
    <w:rsid w:val="00DC1A42"/>
    <w:rsid w:val="00DC3A75"/>
    <w:rsid w:val="00DE0019"/>
    <w:rsid w:val="00DE264A"/>
    <w:rsid w:val="00E041E7"/>
    <w:rsid w:val="00E11A1B"/>
    <w:rsid w:val="00E23CA1"/>
    <w:rsid w:val="00E344D0"/>
    <w:rsid w:val="00E36765"/>
    <w:rsid w:val="00E409A8"/>
    <w:rsid w:val="00E4128B"/>
    <w:rsid w:val="00E47211"/>
    <w:rsid w:val="00E7209D"/>
    <w:rsid w:val="00E90A10"/>
    <w:rsid w:val="00EA3DB6"/>
    <w:rsid w:val="00EA50E1"/>
    <w:rsid w:val="00EE0131"/>
    <w:rsid w:val="00F30C64"/>
    <w:rsid w:val="00F32F3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0FAF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6AB5-FA3E-469B-AD85-688756C3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63</cp:revision>
  <cp:lastPrinted>2015-05-12T18:31:00Z</cp:lastPrinted>
  <dcterms:created xsi:type="dcterms:W3CDTF">2018-05-26T08:50:00Z</dcterms:created>
  <dcterms:modified xsi:type="dcterms:W3CDTF">2019-08-21T09:22:00Z</dcterms:modified>
</cp:coreProperties>
</file>