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CE6059" w:rsidRDefault="00282166" w:rsidP="00D60C84">
      <w:pPr>
        <w:snapToGrid w:val="0"/>
        <w:spacing w:after="360" w:line="240" w:lineRule="auto"/>
        <w:jc w:val="center"/>
        <w:rPr>
          <w:rFonts w:asciiTheme="minorHAnsi" w:eastAsia="MS PGothic" w:hAnsiTheme="minorHAnsi" w:cstheme="minorHAnsi"/>
          <w:b/>
          <w:bCs/>
          <w:sz w:val="28"/>
          <w:szCs w:val="28"/>
          <w:lang w:val="en-US"/>
        </w:rPr>
      </w:pPr>
      <w:r>
        <w:rPr>
          <w:rFonts w:asciiTheme="minorHAnsi" w:eastAsia="MS PGothic" w:hAnsiTheme="minorHAnsi" w:cstheme="minorHAnsi"/>
          <w:b/>
          <w:bCs/>
          <w:sz w:val="28"/>
          <w:szCs w:val="28"/>
          <w:lang w:val="en-US"/>
        </w:rPr>
        <w:t>Effect of extracellular pH on lactate</w:t>
      </w:r>
      <w:r w:rsidR="00521440" w:rsidRPr="00CE6059">
        <w:rPr>
          <w:rFonts w:asciiTheme="minorHAnsi" w:eastAsia="MS PGothic" w:hAnsiTheme="minorHAnsi" w:cstheme="minorHAnsi"/>
          <w:b/>
          <w:bCs/>
          <w:sz w:val="28"/>
          <w:szCs w:val="28"/>
          <w:lang w:val="en-US"/>
        </w:rPr>
        <w:t xml:space="preserve"> me</w:t>
      </w:r>
      <w:r w:rsidR="001F7BD2">
        <w:rPr>
          <w:rFonts w:asciiTheme="minorHAnsi" w:eastAsia="MS PGothic" w:hAnsiTheme="minorHAnsi" w:cstheme="minorHAnsi"/>
          <w:b/>
          <w:bCs/>
          <w:sz w:val="28"/>
          <w:szCs w:val="28"/>
          <w:lang w:val="en-US"/>
        </w:rPr>
        <w:t xml:space="preserve">tabolism in </w:t>
      </w:r>
      <w:r w:rsidR="00521440" w:rsidRPr="00CE6059">
        <w:rPr>
          <w:rFonts w:asciiTheme="minorHAnsi" w:eastAsia="MS PGothic" w:hAnsiTheme="minorHAnsi" w:cstheme="minorHAnsi"/>
          <w:b/>
          <w:bCs/>
          <w:sz w:val="28"/>
          <w:szCs w:val="28"/>
          <w:lang w:val="en-US"/>
        </w:rPr>
        <w:t>Chinese Hamster Ovary (CHO) cell cultures</w:t>
      </w:r>
    </w:p>
    <w:p w:rsidR="00DE0019" w:rsidRPr="00CE6059" w:rsidRDefault="00521440" w:rsidP="00141F13">
      <w:pPr>
        <w:snapToGrid w:val="0"/>
        <w:spacing w:after="120" w:line="240" w:lineRule="auto"/>
        <w:jc w:val="center"/>
        <w:rPr>
          <w:rFonts w:asciiTheme="minorHAnsi" w:eastAsia="SimSun" w:hAnsiTheme="minorHAnsi" w:cstheme="minorHAnsi"/>
          <w:color w:val="000000"/>
          <w:sz w:val="24"/>
          <w:szCs w:val="24"/>
          <w:lang w:val="en-US" w:eastAsia="zh-CN"/>
        </w:rPr>
      </w:pPr>
      <w:r w:rsidRPr="00CE6059">
        <w:rPr>
          <w:rFonts w:asciiTheme="minorHAnsi" w:eastAsia="SimSun" w:hAnsiTheme="minorHAnsi" w:cstheme="minorHAnsi"/>
          <w:color w:val="000000"/>
          <w:sz w:val="24"/>
          <w:szCs w:val="24"/>
          <w:u w:val="single"/>
          <w:lang w:val="en-US" w:eastAsia="zh-CN"/>
        </w:rPr>
        <w:t>Victoria Gkoutzioupa</w:t>
      </w:r>
      <w:r w:rsidR="00704BDF" w:rsidRPr="006A02A4">
        <w:rPr>
          <w:rFonts w:asciiTheme="minorHAnsi" w:eastAsia="SimSun" w:hAnsiTheme="minorHAnsi" w:cstheme="minorHAnsi"/>
          <w:color w:val="000000"/>
          <w:sz w:val="24"/>
          <w:szCs w:val="24"/>
          <w:vertAlign w:val="superscript"/>
          <w:lang w:val="en-US" w:eastAsia="zh-CN"/>
        </w:rPr>
        <w:t>1</w:t>
      </w:r>
      <w:r w:rsidRPr="006A02A4">
        <w:rPr>
          <w:rFonts w:asciiTheme="minorHAnsi" w:eastAsia="SimSun" w:hAnsiTheme="minorHAnsi" w:cstheme="minorHAnsi"/>
          <w:color w:val="000000"/>
          <w:sz w:val="24"/>
          <w:szCs w:val="24"/>
          <w:lang w:val="en-US" w:eastAsia="zh-CN"/>
        </w:rPr>
        <w:t>,</w:t>
      </w:r>
      <w:r w:rsidRPr="00CE6059">
        <w:rPr>
          <w:rFonts w:asciiTheme="minorHAnsi" w:eastAsia="SimSun" w:hAnsiTheme="minorHAnsi" w:cstheme="minorHAnsi"/>
          <w:color w:val="000000"/>
          <w:sz w:val="24"/>
          <w:szCs w:val="24"/>
          <w:lang w:val="en-US" w:eastAsia="zh-CN"/>
        </w:rPr>
        <w:t xml:space="preserve"> Edward Close</w:t>
      </w:r>
      <w:r w:rsidR="00704BDF" w:rsidRPr="00CE6059">
        <w:rPr>
          <w:rFonts w:asciiTheme="minorHAnsi" w:eastAsia="SimSun" w:hAnsiTheme="minorHAnsi" w:cstheme="minorHAnsi"/>
          <w:color w:val="000000"/>
          <w:sz w:val="24"/>
          <w:szCs w:val="24"/>
          <w:vertAlign w:val="superscript"/>
          <w:lang w:val="en-US" w:eastAsia="zh-CN"/>
        </w:rPr>
        <w:t>2</w:t>
      </w:r>
      <w:r w:rsidRPr="00CE6059">
        <w:rPr>
          <w:rFonts w:asciiTheme="minorHAnsi" w:eastAsia="SimSun" w:hAnsiTheme="minorHAnsi" w:cstheme="minorHAnsi"/>
          <w:color w:val="000000"/>
          <w:sz w:val="24"/>
          <w:szCs w:val="24"/>
          <w:lang w:val="en-US" w:eastAsia="zh-CN"/>
        </w:rPr>
        <w:t>, Alexandros Kiparissides</w:t>
      </w:r>
      <w:r w:rsidRPr="00CE6059">
        <w:rPr>
          <w:rFonts w:asciiTheme="minorHAnsi" w:eastAsia="SimSun" w:hAnsiTheme="minorHAnsi" w:cstheme="minorHAnsi"/>
          <w:color w:val="000000"/>
          <w:sz w:val="24"/>
          <w:szCs w:val="24"/>
          <w:vertAlign w:val="superscript"/>
          <w:lang w:val="en-US" w:eastAsia="zh-CN"/>
        </w:rPr>
        <w:t>1</w:t>
      </w:r>
      <w:r w:rsidR="00DE5606" w:rsidRPr="00CE6059">
        <w:rPr>
          <w:rFonts w:asciiTheme="minorHAnsi" w:eastAsia="SimSun" w:hAnsiTheme="minorHAnsi" w:cstheme="minorHAnsi"/>
          <w:color w:val="000000"/>
          <w:sz w:val="24"/>
          <w:szCs w:val="24"/>
          <w:vertAlign w:val="superscript"/>
          <w:lang w:val="en-US" w:eastAsia="zh-CN"/>
        </w:rPr>
        <w:t>,*</w:t>
      </w:r>
    </w:p>
    <w:p w:rsidR="00704BDF" w:rsidRPr="00CE6059" w:rsidRDefault="00704BDF" w:rsidP="00141F13">
      <w:pPr>
        <w:snapToGrid w:val="0"/>
        <w:spacing w:after="120" w:line="240" w:lineRule="auto"/>
        <w:jc w:val="center"/>
        <w:rPr>
          <w:rFonts w:asciiTheme="minorHAnsi" w:eastAsia="MS PGothic" w:hAnsiTheme="minorHAnsi" w:cstheme="minorHAnsi"/>
          <w:i/>
          <w:iCs/>
          <w:color w:val="000000"/>
          <w:sz w:val="20"/>
          <w:lang w:val="en-US"/>
        </w:rPr>
      </w:pPr>
      <w:r w:rsidRPr="00CE6059">
        <w:rPr>
          <w:rFonts w:asciiTheme="minorHAnsi" w:eastAsia="MS PGothic" w:hAnsiTheme="minorHAnsi" w:cstheme="minorHAnsi"/>
          <w:i/>
          <w:iCs/>
          <w:color w:val="000000"/>
          <w:sz w:val="20"/>
          <w:lang w:val="en-US"/>
        </w:rPr>
        <w:t xml:space="preserve">1 </w:t>
      </w:r>
      <w:r w:rsidR="00521440" w:rsidRPr="00CE6059">
        <w:rPr>
          <w:rFonts w:asciiTheme="minorHAnsi" w:eastAsia="MS PGothic" w:hAnsiTheme="minorHAnsi" w:cstheme="minorHAnsi"/>
          <w:i/>
          <w:iCs/>
          <w:color w:val="000000"/>
          <w:sz w:val="20"/>
          <w:lang w:val="en-US"/>
        </w:rPr>
        <w:t>Advanced Centre for Biochemical Engineering, Department of Biochemical Engineer</w:t>
      </w:r>
      <w:r w:rsidR="00DE5606" w:rsidRPr="00CE6059">
        <w:rPr>
          <w:rFonts w:asciiTheme="minorHAnsi" w:eastAsia="MS PGothic" w:hAnsiTheme="minorHAnsi" w:cstheme="minorHAnsi"/>
          <w:i/>
          <w:iCs/>
          <w:color w:val="000000"/>
          <w:sz w:val="20"/>
          <w:lang w:val="en-US"/>
        </w:rPr>
        <w:t>ing, University College London, London, UK; 2 Process Systems Enterprise Limited, London, UK</w:t>
      </w:r>
    </w:p>
    <w:p w:rsidR="00704BDF" w:rsidRPr="00CE6059" w:rsidRDefault="00704BDF" w:rsidP="00141F13">
      <w:pPr>
        <w:snapToGrid w:val="0"/>
        <w:spacing w:line="240" w:lineRule="auto"/>
        <w:jc w:val="center"/>
        <w:rPr>
          <w:rFonts w:asciiTheme="minorHAnsi" w:eastAsia="MS PGothic" w:hAnsiTheme="minorHAnsi" w:cstheme="minorHAnsi"/>
          <w:bCs/>
          <w:i/>
          <w:iCs/>
          <w:sz w:val="20"/>
          <w:lang w:val="en-US"/>
        </w:rPr>
      </w:pPr>
      <w:r w:rsidRPr="00CE6059">
        <w:rPr>
          <w:rFonts w:asciiTheme="minorHAnsi" w:eastAsia="MS PGothic" w:hAnsiTheme="minorHAnsi" w:cstheme="minorHAnsi"/>
          <w:bCs/>
          <w:i/>
          <w:iCs/>
          <w:color w:val="000000"/>
          <w:sz w:val="20"/>
          <w:lang w:val="en-US"/>
        </w:rPr>
        <w:t>*Corresponding author</w:t>
      </w:r>
      <w:r w:rsidRPr="00CE6059">
        <w:rPr>
          <w:rFonts w:asciiTheme="minorHAnsi" w:eastAsia="MS PGothic" w:hAnsiTheme="minorHAnsi" w:cstheme="minorHAnsi"/>
          <w:bCs/>
          <w:i/>
          <w:iCs/>
          <w:sz w:val="20"/>
          <w:lang w:val="en-US" w:eastAsia="ko-KR"/>
        </w:rPr>
        <w:t>:</w:t>
      </w:r>
      <w:r w:rsidR="00DE5606" w:rsidRPr="00CE6059">
        <w:rPr>
          <w:rFonts w:asciiTheme="minorHAnsi" w:eastAsia="MS PGothic" w:hAnsiTheme="minorHAnsi" w:cstheme="minorHAnsi"/>
          <w:bCs/>
          <w:i/>
          <w:iCs/>
          <w:sz w:val="20"/>
          <w:lang w:val="en-US"/>
        </w:rPr>
        <w:t xml:space="preserve"> alex.kiparissides@ucl.ac.uk</w:t>
      </w:r>
    </w:p>
    <w:p w:rsidR="00704BDF" w:rsidRPr="00CE6059" w:rsidRDefault="00704BDF" w:rsidP="00141F13">
      <w:pPr>
        <w:pStyle w:val="AbstractHeading"/>
        <w:tabs>
          <w:tab w:val="left" w:pos="3547"/>
          <w:tab w:val="center" w:pos="4694"/>
        </w:tabs>
        <w:spacing w:before="240" w:after="0" w:line="240" w:lineRule="auto"/>
        <w:ind w:firstLine="357"/>
        <w:jc w:val="left"/>
        <w:rPr>
          <w:rFonts w:asciiTheme="minorHAnsi" w:hAnsiTheme="minorHAnsi" w:cstheme="minorHAnsi"/>
          <w:b/>
        </w:rPr>
      </w:pPr>
      <w:r w:rsidRPr="00CE6059">
        <w:rPr>
          <w:rFonts w:asciiTheme="minorHAnsi" w:hAnsiTheme="minorHAnsi" w:cstheme="minorHAnsi"/>
          <w:b/>
        </w:rPr>
        <w:t>Highlights</w:t>
      </w:r>
    </w:p>
    <w:p w:rsidR="00704BDF" w:rsidRPr="00CE6059" w:rsidRDefault="00F3483A" w:rsidP="00141F13">
      <w:pPr>
        <w:pStyle w:val="AbstractBody"/>
        <w:numPr>
          <w:ilvl w:val="0"/>
          <w:numId w:val="16"/>
        </w:numPr>
        <w:spacing w:line="240" w:lineRule="auto"/>
        <w:rPr>
          <w:rFonts w:asciiTheme="minorHAnsi" w:hAnsiTheme="minorHAnsi" w:cstheme="minorHAnsi"/>
        </w:rPr>
      </w:pPr>
      <w:r>
        <w:rPr>
          <w:rFonts w:asciiTheme="minorHAnsi" w:hAnsiTheme="minorHAnsi" w:cstheme="minorHAnsi"/>
          <w:lang w:val="en-GB"/>
        </w:rPr>
        <w:t>Understanding of the e</w:t>
      </w:r>
      <w:r w:rsidR="009827C8">
        <w:rPr>
          <w:rFonts w:asciiTheme="minorHAnsi" w:hAnsiTheme="minorHAnsi" w:cstheme="minorHAnsi"/>
          <w:lang w:val="en-GB"/>
        </w:rPr>
        <w:t>ffect of extracellular pH on lactate metabolism, cell viability and product titer</w:t>
      </w:r>
    </w:p>
    <w:p w:rsidR="00704BDF" w:rsidRPr="00B24E50" w:rsidRDefault="008C389B" w:rsidP="00B24E50">
      <w:pPr>
        <w:pStyle w:val="AbstractBody"/>
        <w:numPr>
          <w:ilvl w:val="0"/>
          <w:numId w:val="16"/>
        </w:numPr>
        <w:spacing w:line="240" w:lineRule="auto"/>
        <w:rPr>
          <w:rFonts w:asciiTheme="minorHAnsi" w:hAnsiTheme="minorHAnsi" w:cstheme="minorHAnsi"/>
        </w:rPr>
      </w:pPr>
      <w:r>
        <w:rPr>
          <w:rFonts w:asciiTheme="minorHAnsi" w:hAnsiTheme="minorHAnsi" w:cstheme="minorHAnsi"/>
        </w:rPr>
        <w:t>Improved prediction of lactate concentration including the shift from lactate production to consumption</w:t>
      </w:r>
    </w:p>
    <w:p w:rsidR="00704BDF" w:rsidRPr="00CE6059" w:rsidRDefault="00704BDF" w:rsidP="00D8322D">
      <w:pPr>
        <w:snapToGrid w:val="0"/>
        <w:spacing w:before="240" w:after="120" w:line="240" w:lineRule="auto"/>
        <w:rPr>
          <w:rFonts w:asciiTheme="minorHAnsi" w:eastAsia="MS PGothic" w:hAnsiTheme="minorHAnsi" w:cstheme="minorHAnsi"/>
          <w:b/>
          <w:bCs/>
          <w:color w:val="000000"/>
          <w:sz w:val="22"/>
          <w:szCs w:val="22"/>
          <w:lang w:val="en-US" w:eastAsia="ko-KR"/>
        </w:rPr>
      </w:pPr>
      <w:r w:rsidRPr="00CE6059">
        <w:rPr>
          <w:rFonts w:asciiTheme="minorHAnsi" w:eastAsia="MS PGothic" w:hAnsiTheme="minorHAnsi" w:cstheme="minorHAnsi"/>
          <w:b/>
          <w:bCs/>
          <w:color w:val="000000"/>
          <w:sz w:val="22"/>
          <w:szCs w:val="22"/>
          <w:lang w:val="en-US"/>
        </w:rPr>
        <w:t>1. Introduction</w:t>
      </w:r>
    </w:p>
    <w:p w:rsidR="00704BDF" w:rsidRPr="00A1045B" w:rsidRDefault="00A1045B" w:rsidP="007A4C32">
      <w:pPr>
        <w:pStyle w:val="NormalWeb"/>
        <w:spacing w:line="240" w:lineRule="auto"/>
        <w:rPr>
          <w:rFonts w:asciiTheme="minorHAnsi" w:eastAsia="MS PGothic" w:hAnsiTheme="minorHAnsi" w:cstheme="minorHAnsi"/>
          <w:color w:val="000000"/>
          <w:sz w:val="22"/>
          <w:szCs w:val="22"/>
        </w:rPr>
      </w:pPr>
      <w:r w:rsidRPr="00A1045B">
        <w:rPr>
          <w:rFonts w:asciiTheme="minorHAnsi" w:eastAsia="MS PGothic" w:hAnsiTheme="minorHAnsi" w:cstheme="minorHAnsi"/>
          <w:color w:val="000000"/>
          <w:sz w:val="22"/>
          <w:szCs w:val="22"/>
          <w:lang w:val="en-US"/>
        </w:rPr>
        <w:t xml:space="preserve">In spite of </w:t>
      </w:r>
      <w:r w:rsidRPr="00A1045B">
        <w:rPr>
          <w:rFonts w:asciiTheme="minorHAnsi" w:hAnsiTheme="minorHAnsi" w:cstheme="minorHAnsi"/>
          <w:sz w:val="22"/>
          <w:szCs w:val="22"/>
          <w:lang w:eastAsia="en-GB"/>
        </w:rPr>
        <w:t xml:space="preserve">the outstanding research developments in biotechnology, there are still several aspects of cellular metabolism whose impact on bioprocess efficiency and product quality we do not fully comprehend. A notable and industrially relevant example is the interplay between glucose, lactate and amino-acid metabolism and in particular the metabolic switch that occurs in high-density cultures of fast growing mammalian cells from lactate production to lactate consumption (Zhou et al., 1997; </w:t>
      </w:r>
      <w:proofErr w:type="spellStart"/>
      <w:r w:rsidRPr="00A1045B">
        <w:rPr>
          <w:rFonts w:asciiTheme="minorHAnsi" w:hAnsiTheme="minorHAnsi" w:cstheme="minorHAnsi"/>
          <w:sz w:val="22"/>
          <w:szCs w:val="22"/>
          <w:lang w:eastAsia="en-GB"/>
        </w:rPr>
        <w:t>deZengotita</w:t>
      </w:r>
      <w:proofErr w:type="spellEnd"/>
      <w:r w:rsidRPr="00A1045B">
        <w:rPr>
          <w:rFonts w:asciiTheme="minorHAnsi" w:hAnsiTheme="minorHAnsi" w:cstheme="minorHAnsi"/>
          <w:sz w:val="22"/>
          <w:szCs w:val="22"/>
          <w:lang w:eastAsia="en-GB"/>
        </w:rPr>
        <w:t xml:space="preserve"> et al., 2000). Recent studies have shown that supplementing CHO cell cultures with lactic acid or artificially altering extracellular pH can promote the effect resulting in the preferential uptake of lactate even in the presence of excessive amounts of glucose (Li et al., 2012). </w:t>
      </w:r>
      <w:r w:rsidR="00BD12B9">
        <w:rPr>
          <w:rFonts w:asciiTheme="minorHAnsi" w:hAnsiTheme="minorHAnsi" w:cstheme="minorHAnsi"/>
          <w:sz w:val="22"/>
          <w:szCs w:val="22"/>
          <w:lang w:eastAsia="en-GB"/>
        </w:rPr>
        <w:t>Surprisingly this transition</w:t>
      </w:r>
      <w:r w:rsidR="0082495E">
        <w:rPr>
          <w:rFonts w:asciiTheme="minorHAnsi" w:hAnsiTheme="minorHAnsi" w:cstheme="minorHAnsi"/>
          <w:sz w:val="22"/>
          <w:szCs w:val="22"/>
          <w:lang w:eastAsia="en-GB"/>
        </w:rPr>
        <w:t>,</w:t>
      </w:r>
      <w:r w:rsidR="00BD12B9">
        <w:rPr>
          <w:rFonts w:asciiTheme="minorHAnsi" w:hAnsiTheme="minorHAnsi" w:cstheme="minorHAnsi"/>
          <w:sz w:val="22"/>
          <w:szCs w:val="22"/>
          <w:lang w:eastAsia="en-GB"/>
        </w:rPr>
        <w:t xml:space="preserve"> from </w:t>
      </w:r>
      <w:r w:rsidR="002B5867">
        <w:rPr>
          <w:rFonts w:asciiTheme="minorHAnsi" w:hAnsiTheme="minorHAnsi" w:cstheme="minorHAnsi"/>
          <w:sz w:val="22"/>
          <w:szCs w:val="22"/>
          <w:lang w:eastAsia="en-GB"/>
        </w:rPr>
        <w:t xml:space="preserve">lactate </w:t>
      </w:r>
      <w:r w:rsidR="00BD12B9">
        <w:rPr>
          <w:rFonts w:asciiTheme="minorHAnsi" w:hAnsiTheme="minorHAnsi" w:cstheme="minorHAnsi"/>
          <w:sz w:val="22"/>
          <w:szCs w:val="22"/>
          <w:lang w:eastAsia="en-GB"/>
        </w:rPr>
        <w:t>production to consumption</w:t>
      </w:r>
      <w:r w:rsidR="0082495E">
        <w:rPr>
          <w:rFonts w:asciiTheme="minorHAnsi" w:hAnsiTheme="minorHAnsi" w:cstheme="minorHAnsi"/>
          <w:sz w:val="22"/>
          <w:szCs w:val="22"/>
          <w:lang w:eastAsia="en-GB"/>
        </w:rPr>
        <w:t>,</w:t>
      </w:r>
      <w:r w:rsidR="00C67BE1">
        <w:rPr>
          <w:rFonts w:asciiTheme="minorHAnsi" w:hAnsiTheme="minorHAnsi" w:cstheme="minorHAnsi"/>
          <w:sz w:val="22"/>
          <w:szCs w:val="22"/>
          <w:lang w:eastAsia="en-GB"/>
        </w:rPr>
        <w:t xml:space="preserve"> </w:t>
      </w:r>
      <w:r w:rsidR="00BD12B9">
        <w:rPr>
          <w:rFonts w:asciiTheme="minorHAnsi" w:hAnsiTheme="minorHAnsi" w:cstheme="minorHAnsi"/>
          <w:sz w:val="22"/>
          <w:szCs w:val="22"/>
          <w:lang w:eastAsia="en-GB"/>
        </w:rPr>
        <w:t xml:space="preserve">results in higher product yields. The </w:t>
      </w:r>
      <w:r w:rsidR="0082495E">
        <w:rPr>
          <w:rFonts w:asciiTheme="minorHAnsi" w:hAnsiTheme="minorHAnsi" w:cstheme="minorHAnsi"/>
          <w:sz w:val="22"/>
          <w:szCs w:val="22"/>
          <w:lang w:eastAsia="en-GB"/>
        </w:rPr>
        <w:t xml:space="preserve">aim of the </w:t>
      </w:r>
      <w:r w:rsidR="00BD12B9">
        <w:rPr>
          <w:rFonts w:asciiTheme="minorHAnsi" w:hAnsiTheme="minorHAnsi" w:cstheme="minorHAnsi"/>
          <w:sz w:val="22"/>
          <w:szCs w:val="22"/>
          <w:lang w:eastAsia="en-GB"/>
        </w:rPr>
        <w:t xml:space="preserve">current </w:t>
      </w:r>
      <w:r w:rsidR="00BD12B9" w:rsidRPr="00BD12B9">
        <w:rPr>
          <w:rFonts w:asciiTheme="minorHAnsi" w:hAnsiTheme="minorHAnsi" w:cstheme="minorHAnsi"/>
          <w:sz w:val="22"/>
          <w:szCs w:val="22"/>
          <w:lang w:eastAsia="en-GB"/>
        </w:rPr>
        <w:t xml:space="preserve">study </w:t>
      </w:r>
      <w:r w:rsidR="0082495E">
        <w:rPr>
          <w:rFonts w:asciiTheme="minorHAnsi" w:hAnsiTheme="minorHAnsi" w:cstheme="minorHAnsi"/>
          <w:sz w:val="22"/>
          <w:szCs w:val="22"/>
          <w:lang w:eastAsia="en-GB"/>
        </w:rPr>
        <w:t>is</w:t>
      </w:r>
      <w:r w:rsidR="00BD12B9" w:rsidRPr="00BD12B9">
        <w:rPr>
          <w:rFonts w:asciiTheme="minorHAnsi" w:hAnsiTheme="minorHAnsi" w:cstheme="minorHAnsi"/>
          <w:sz w:val="22"/>
          <w:szCs w:val="22"/>
          <w:lang w:eastAsia="en-GB"/>
        </w:rPr>
        <w:t xml:space="preserve"> to develop an in depth, quantitative understanding of lactate metab</w:t>
      </w:r>
      <w:r w:rsidR="00BD12B9">
        <w:rPr>
          <w:rFonts w:asciiTheme="minorHAnsi" w:hAnsiTheme="minorHAnsi" w:cstheme="minorHAnsi"/>
          <w:sz w:val="22"/>
          <w:szCs w:val="22"/>
          <w:lang w:eastAsia="en-GB"/>
        </w:rPr>
        <w:t>olism in CHO</w:t>
      </w:r>
      <w:r w:rsidR="00BD12B9" w:rsidRPr="00BD12B9">
        <w:rPr>
          <w:rFonts w:asciiTheme="minorHAnsi" w:hAnsiTheme="minorHAnsi" w:cstheme="minorHAnsi"/>
          <w:sz w:val="22"/>
          <w:szCs w:val="22"/>
          <w:lang w:eastAsia="en-GB"/>
        </w:rPr>
        <w:t xml:space="preserve"> cells and how it responds to variations in extracellular pH</w:t>
      </w:r>
      <w:r w:rsidR="00BD12B9">
        <w:rPr>
          <w:rFonts w:asciiTheme="minorHAnsi" w:hAnsiTheme="minorHAnsi" w:cstheme="minorHAnsi"/>
          <w:sz w:val="22"/>
          <w:szCs w:val="22"/>
          <w:lang w:eastAsia="en-GB"/>
        </w:rPr>
        <w:t xml:space="preserve">. The experimental </w:t>
      </w:r>
      <w:r w:rsidR="00792023">
        <w:rPr>
          <w:rFonts w:asciiTheme="minorHAnsi" w:hAnsiTheme="minorHAnsi" w:cstheme="minorHAnsi"/>
          <w:sz w:val="22"/>
          <w:szCs w:val="22"/>
          <w:lang w:eastAsia="en-GB"/>
        </w:rPr>
        <w:t xml:space="preserve">data </w:t>
      </w:r>
      <w:r w:rsidR="00BD12B9">
        <w:rPr>
          <w:rFonts w:asciiTheme="minorHAnsi" w:hAnsiTheme="minorHAnsi" w:cstheme="minorHAnsi"/>
          <w:sz w:val="22"/>
          <w:szCs w:val="22"/>
          <w:lang w:eastAsia="en-GB"/>
        </w:rPr>
        <w:t xml:space="preserve">will </w:t>
      </w:r>
      <w:r w:rsidR="009D4FE2">
        <w:rPr>
          <w:rFonts w:asciiTheme="minorHAnsi" w:hAnsiTheme="minorHAnsi" w:cstheme="minorHAnsi"/>
          <w:sz w:val="22"/>
          <w:szCs w:val="22"/>
          <w:lang w:eastAsia="en-GB"/>
        </w:rPr>
        <w:t xml:space="preserve">be subsequently </w:t>
      </w:r>
      <w:r w:rsidR="00BD12B9">
        <w:rPr>
          <w:rFonts w:asciiTheme="minorHAnsi" w:hAnsiTheme="minorHAnsi" w:cstheme="minorHAnsi"/>
          <w:sz w:val="22"/>
          <w:szCs w:val="22"/>
          <w:lang w:eastAsia="en-GB"/>
        </w:rPr>
        <w:t>used for the development of a predictive unstructured model.</w:t>
      </w:r>
    </w:p>
    <w:p w:rsidR="00734CCA" w:rsidRDefault="00704BDF" w:rsidP="00D8322D">
      <w:pPr>
        <w:snapToGrid w:val="0"/>
        <w:spacing w:before="240" w:after="120" w:line="240" w:lineRule="auto"/>
        <w:rPr>
          <w:rFonts w:asciiTheme="minorHAnsi" w:eastAsia="MS PGothic" w:hAnsiTheme="minorHAnsi" w:cstheme="minorHAnsi"/>
          <w:b/>
          <w:bCs/>
          <w:color w:val="000000"/>
          <w:sz w:val="22"/>
          <w:szCs w:val="22"/>
          <w:lang w:val="en-US"/>
        </w:rPr>
      </w:pPr>
      <w:r w:rsidRPr="00CE6059">
        <w:rPr>
          <w:rFonts w:asciiTheme="minorHAnsi" w:eastAsia="MS PGothic" w:hAnsiTheme="minorHAnsi" w:cstheme="minorHAnsi"/>
          <w:b/>
          <w:bCs/>
          <w:color w:val="000000"/>
          <w:sz w:val="22"/>
          <w:szCs w:val="22"/>
          <w:lang w:val="en-US"/>
        </w:rPr>
        <w:t>2. Methods</w:t>
      </w:r>
    </w:p>
    <w:p w:rsidR="00734CCA" w:rsidRPr="00CA2AEF" w:rsidRDefault="00734CCA" w:rsidP="002157F1">
      <w:pPr>
        <w:snapToGrid w:val="0"/>
        <w:spacing w:line="240" w:lineRule="auto"/>
        <w:rPr>
          <w:rFonts w:asciiTheme="minorHAnsi" w:eastAsia="MS PGothic" w:hAnsiTheme="minorHAnsi" w:cstheme="minorHAnsi"/>
          <w:bCs/>
          <w:color w:val="000000"/>
          <w:sz w:val="22"/>
          <w:szCs w:val="22"/>
          <w:lang w:val="en-US"/>
        </w:rPr>
      </w:pPr>
      <w:r w:rsidRPr="00CA2AEF">
        <w:rPr>
          <w:rFonts w:asciiTheme="minorHAnsi" w:eastAsia="MS PGothic" w:hAnsiTheme="minorHAnsi" w:cstheme="minorHAnsi"/>
          <w:bCs/>
          <w:color w:val="000000"/>
          <w:sz w:val="22"/>
          <w:szCs w:val="22"/>
          <w:lang w:val="en-US"/>
        </w:rPr>
        <w:t xml:space="preserve">GS-CHO cells (kindly provided by </w:t>
      </w:r>
      <w:r w:rsidR="00CA2AEF" w:rsidRPr="00CA2AEF">
        <w:rPr>
          <w:rFonts w:asciiTheme="minorHAnsi" w:eastAsia="MS PGothic" w:hAnsiTheme="minorHAnsi" w:cstheme="minorHAnsi"/>
          <w:bCs/>
          <w:color w:val="000000"/>
          <w:sz w:val="22"/>
          <w:szCs w:val="22"/>
          <w:lang w:val="en-US"/>
        </w:rPr>
        <w:t>Lonza Biologics, Slough, UK</w:t>
      </w:r>
      <w:r w:rsidRPr="00CA2AEF">
        <w:rPr>
          <w:rFonts w:asciiTheme="minorHAnsi" w:eastAsia="MS PGothic" w:hAnsiTheme="minorHAnsi" w:cstheme="minorHAnsi"/>
          <w:bCs/>
          <w:color w:val="000000"/>
          <w:sz w:val="22"/>
          <w:szCs w:val="22"/>
          <w:lang w:val="en-US"/>
        </w:rPr>
        <w:t>)</w:t>
      </w:r>
      <w:r w:rsidR="00CA2AEF" w:rsidRPr="00CA2AEF">
        <w:rPr>
          <w:rFonts w:asciiTheme="minorHAnsi" w:eastAsia="MS PGothic" w:hAnsiTheme="minorHAnsi" w:cstheme="minorHAnsi"/>
          <w:bCs/>
          <w:color w:val="000000"/>
          <w:sz w:val="22"/>
          <w:szCs w:val="22"/>
          <w:lang w:val="en-US"/>
        </w:rPr>
        <w:t xml:space="preserve"> were culture</w:t>
      </w:r>
      <w:r w:rsidR="00CA2AEF">
        <w:rPr>
          <w:rFonts w:asciiTheme="minorHAnsi" w:eastAsia="MS PGothic" w:hAnsiTheme="minorHAnsi" w:cstheme="minorHAnsi"/>
          <w:bCs/>
          <w:color w:val="000000"/>
          <w:sz w:val="22"/>
          <w:szCs w:val="22"/>
          <w:lang w:val="en-US"/>
        </w:rPr>
        <w:t>d</w:t>
      </w:r>
      <w:r w:rsidR="00CA2AEF" w:rsidRPr="00CA2AEF">
        <w:rPr>
          <w:rFonts w:asciiTheme="minorHAnsi" w:eastAsia="MS PGothic" w:hAnsiTheme="minorHAnsi" w:cstheme="minorHAnsi"/>
          <w:bCs/>
          <w:color w:val="000000"/>
          <w:sz w:val="22"/>
          <w:szCs w:val="22"/>
          <w:lang w:val="en-US"/>
        </w:rPr>
        <w:t xml:space="preserve"> in 500 mL </w:t>
      </w:r>
      <w:r w:rsidR="00CA2AEF">
        <w:rPr>
          <w:rFonts w:asciiTheme="minorHAnsi" w:eastAsia="MS PGothic" w:hAnsiTheme="minorHAnsi" w:cstheme="minorHAnsi"/>
          <w:bCs/>
          <w:color w:val="000000"/>
          <w:sz w:val="22"/>
          <w:szCs w:val="22"/>
          <w:lang w:val="en-US"/>
        </w:rPr>
        <w:t xml:space="preserve">shake </w:t>
      </w:r>
      <w:r w:rsidR="00CA2AEF" w:rsidRPr="00CA2AEF">
        <w:rPr>
          <w:rFonts w:asciiTheme="minorHAnsi" w:eastAsia="MS PGothic" w:hAnsiTheme="minorHAnsi" w:cstheme="minorHAnsi"/>
          <w:bCs/>
          <w:color w:val="000000"/>
          <w:sz w:val="22"/>
          <w:szCs w:val="22"/>
          <w:lang w:val="en-US"/>
        </w:rPr>
        <w:t>flasks (</w:t>
      </w:r>
      <w:proofErr w:type="spellStart"/>
      <w:r w:rsidR="00CA2AEF" w:rsidRPr="00CA2AEF">
        <w:rPr>
          <w:rFonts w:asciiTheme="minorHAnsi" w:eastAsia="MS PGothic" w:hAnsiTheme="minorHAnsi" w:cstheme="minorHAnsi"/>
          <w:bCs/>
          <w:color w:val="000000"/>
          <w:sz w:val="22"/>
          <w:szCs w:val="22"/>
          <w:lang w:val="en-US"/>
        </w:rPr>
        <w:t>Presens</w:t>
      </w:r>
      <w:proofErr w:type="spellEnd"/>
      <w:r w:rsidR="00CA2AEF" w:rsidRPr="00CA2AEF">
        <w:rPr>
          <w:rFonts w:asciiTheme="minorHAnsi" w:eastAsia="MS PGothic" w:hAnsiTheme="minorHAnsi" w:cstheme="minorHAnsi"/>
          <w:bCs/>
          <w:color w:val="000000"/>
          <w:sz w:val="22"/>
          <w:szCs w:val="22"/>
          <w:lang w:val="en-US"/>
        </w:rPr>
        <w:t>, Germany) with 110 mL working volume. The flasks had integrated pH and oxygen sensors. The cells were incubated at 5% CO</w:t>
      </w:r>
      <w:r w:rsidR="00CA2AEF" w:rsidRPr="00CA2AEF">
        <w:rPr>
          <w:rFonts w:asciiTheme="minorHAnsi" w:eastAsia="MS PGothic" w:hAnsiTheme="minorHAnsi" w:cstheme="minorHAnsi"/>
          <w:bCs/>
          <w:color w:val="000000"/>
          <w:sz w:val="22"/>
          <w:szCs w:val="22"/>
          <w:vertAlign w:val="subscript"/>
          <w:lang w:val="en-US"/>
        </w:rPr>
        <w:t>2</w:t>
      </w:r>
      <w:r w:rsidR="00CA2AEF" w:rsidRPr="00CA2AEF">
        <w:rPr>
          <w:rFonts w:asciiTheme="minorHAnsi" w:eastAsia="MS PGothic" w:hAnsiTheme="minorHAnsi" w:cstheme="minorHAnsi"/>
          <w:bCs/>
          <w:color w:val="000000"/>
          <w:sz w:val="22"/>
          <w:szCs w:val="22"/>
          <w:lang w:val="en-US"/>
        </w:rPr>
        <w:t>, 37</w:t>
      </w:r>
      <w:r w:rsidR="00CA2AEF" w:rsidRPr="00CA2AEF">
        <w:rPr>
          <w:rFonts w:asciiTheme="minorHAnsi" w:eastAsia="MS PGothic" w:hAnsiTheme="minorHAnsi" w:cstheme="minorHAnsi"/>
          <w:bCs/>
          <w:color w:val="000000"/>
          <w:sz w:val="22"/>
          <w:szCs w:val="22"/>
          <w:vertAlign w:val="superscript"/>
          <w:lang w:val="en-US"/>
        </w:rPr>
        <w:t>o</w:t>
      </w:r>
      <w:r w:rsidR="00CA2AEF" w:rsidRPr="00CA2AEF">
        <w:rPr>
          <w:rFonts w:asciiTheme="minorHAnsi" w:eastAsia="MS PGothic" w:hAnsiTheme="minorHAnsi" w:cstheme="minorHAnsi"/>
          <w:bCs/>
          <w:color w:val="000000"/>
          <w:sz w:val="22"/>
          <w:szCs w:val="22"/>
          <w:lang w:val="en-US"/>
        </w:rPr>
        <w:t xml:space="preserve">C and 180 rpm </w:t>
      </w:r>
      <w:r w:rsidR="00CA2AEF" w:rsidRPr="00CA2AEF">
        <w:rPr>
          <w:rFonts w:asciiTheme="minorHAnsi" w:hAnsiTheme="minorHAnsi" w:cstheme="minorHAnsi"/>
          <w:sz w:val="22"/>
          <w:szCs w:val="22"/>
        </w:rPr>
        <w:t>(d</w:t>
      </w:r>
      <w:r w:rsidR="00CA2AEF" w:rsidRPr="00CA2AEF">
        <w:rPr>
          <w:rFonts w:asciiTheme="minorHAnsi" w:hAnsiTheme="minorHAnsi" w:cstheme="minorHAnsi"/>
          <w:sz w:val="22"/>
          <w:szCs w:val="22"/>
          <w:vertAlign w:val="subscript"/>
        </w:rPr>
        <w:t>s</w:t>
      </w:r>
      <w:r w:rsidR="00CA2AEF">
        <w:rPr>
          <w:rFonts w:asciiTheme="minorHAnsi" w:hAnsiTheme="minorHAnsi" w:cstheme="minorHAnsi"/>
          <w:sz w:val="22"/>
          <w:szCs w:val="22"/>
        </w:rPr>
        <w:t>=19</w:t>
      </w:r>
      <w:r w:rsidR="00CA2AEF" w:rsidRPr="00CA2AEF">
        <w:rPr>
          <w:rFonts w:asciiTheme="minorHAnsi" w:hAnsiTheme="minorHAnsi" w:cstheme="minorHAnsi"/>
          <w:sz w:val="22"/>
          <w:szCs w:val="22"/>
        </w:rPr>
        <w:t xml:space="preserve"> mm)</w:t>
      </w:r>
      <w:r w:rsidR="00CA2AEF" w:rsidRPr="00CA2AEF">
        <w:rPr>
          <w:rFonts w:asciiTheme="minorHAnsi" w:eastAsia="MS PGothic" w:hAnsiTheme="minorHAnsi" w:cstheme="minorHAnsi"/>
          <w:bCs/>
          <w:color w:val="000000"/>
          <w:sz w:val="22"/>
          <w:szCs w:val="22"/>
          <w:lang w:val="en-US"/>
        </w:rPr>
        <w:t xml:space="preserve">. </w:t>
      </w:r>
      <w:r w:rsidR="00265E0F">
        <w:rPr>
          <w:rFonts w:asciiTheme="minorHAnsi" w:eastAsia="MS PGothic" w:hAnsiTheme="minorHAnsi" w:cstheme="minorHAnsi"/>
          <w:bCs/>
          <w:color w:val="000000"/>
          <w:sz w:val="22"/>
          <w:szCs w:val="22"/>
          <w:lang w:val="en-US"/>
        </w:rPr>
        <w:t>Viable cell density, total cell density and average cell diameter were measured with the Vi-CELL XR (Beckman Coulter, USA). Metabolites (glucose, glutamate, glutamine, lactate, ammonia) were quantified with the BioProfile FLEX Analyzer (Nova Biomedical, USA). Monoclonal antibody concentration was determined with the use of High Pressure Liquid Chromatography (HPLC) techniques</w:t>
      </w:r>
      <w:r w:rsidR="002A6682">
        <w:rPr>
          <w:rFonts w:asciiTheme="minorHAnsi" w:eastAsia="MS PGothic" w:hAnsiTheme="minorHAnsi" w:cstheme="minorHAnsi"/>
          <w:bCs/>
          <w:color w:val="000000"/>
          <w:sz w:val="22"/>
          <w:szCs w:val="22"/>
          <w:lang w:val="en-US"/>
        </w:rPr>
        <w:t xml:space="preserve"> (Agilent Technologies, USA)</w:t>
      </w:r>
      <w:r w:rsidR="00265E0F">
        <w:rPr>
          <w:rFonts w:asciiTheme="minorHAnsi" w:eastAsia="MS PGothic" w:hAnsiTheme="minorHAnsi" w:cstheme="minorHAnsi"/>
          <w:bCs/>
          <w:color w:val="000000"/>
          <w:sz w:val="22"/>
          <w:szCs w:val="22"/>
          <w:lang w:val="en-US"/>
        </w:rPr>
        <w:t xml:space="preserve">. </w:t>
      </w:r>
      <w:proofErr w:type="gramStart"/>
      <w:r w:rsidR="002A6682">
        <w:rPr>
          <w:rFonts w:asciiTheme="minorHAnsi" w:eastAsia="MS PGothic" w:hAnsiTheme="minorHAnsi" w:cstheme="minorHAnsi"/>
          <w:bCs/>
          <w:color w:val="000000"/>
          <w:sz w:val="22"/>
          <w:szCs w:val="22"/>
          <w:lang w:val="en-US"/>
        </w:rPr>
        <w:t>pH</w:t>
      </w:r>
      <w:proofErr w:type="gramEnd"/>
      <w:r w:rsidR="002A6682">
        <w:rPr>
          <w:rFonts w:asciiTheme="minorHAnsi" w:eastAsia="MS PGothic" w:hAnsiTheme="minorHAnsi" w:cstheme="minorHAnsi"/>
          <w:bCs/>
          <w:color w:val="000000"/>
          <w:sz w:val="22"/>
          <w:szCs w:val="22"/>
          <w:lang w:val="en-US"/>
        </w:rPr>
        <w:t xml:space="preserve"> was maintained in predefined levels with the manual addition of 1M </w:t>
      </w:r>
      <w:proofErr w:type="spellStart"/>
      <w:r w:rsidR="002A6682">
        <w:rPr>
          <w:rFonts w:asciiTheme="minorHAnsi" w:eastAsia="MS PGothic" w:hAnsiTheme="minorHAnsi" w:cstheme="minorHAnsi"/>
          <w:bCs/>
          <w:color w:val="000000"/>
          <w:sz w:val="22"/>
          <w:szCs w:val="22"/>
          <w:lang w:val="en-US"/>
        </w:rPr>
        <w:t>HCl</w:t>
      </w:r>
      <w:proofErr w:type="spellEnd"/>
      <w:r w:rsidR="002A6682">
        <w:rPr>
          <w:rFonts w:asciiTheme="minorHAnsi" w:eastAsia="MS PGothic" w:hAnsiTheme="minorHAnsi" w:cstheme="minorHAnsi"/>
          <w:bCs/>
          <w:color w:val="000000"/>
          <w:sz w:val="22"/>
          <w:szCs w:val="22"/>
          <w:lang w:val="en-US"/>
        </w:rPr>
        <w:t xml:space="preserve"> and 1M NaHCO</w:t>
      </w:r>
      <w:r w:rsidR="002A6682" w:rsidRPr="002A6682">
        <w:rPr>
          <w:rFonts w:asciiTheme="minorHAnsi" w:eastAsia="MS PGothic" w:hAnsiTheme="minorHAnsi" w:cstheme="minorHAnsi"/>
          <w:bCs/>
          <w:color w:val="000000"/>
          <w:sz w:val="22"/>
          <w:szCs w:val="22"/>
          <w:vertAlign w:val="subscript"/>
          <w:lang w:val="en-US"/>
        </w:rPr>
        <w:t>3</w:t>
      </w:r>
      <w:r w:rsidR="002A6682">
        <w:rPr>
          <w:rFonts w:asciiTheme="minorHAnsi" w:eastAsia="MS PGothic" w:hAnsiTheme="minorHAnsi" w:cstheme="minorHAnsi"/>
          <w:bCs/>
          <w:color w:val="000000"/>
          <w:sz w:val="22"/>
          <w:szCs w:val="22"/>
          <w:lang w:val="en-US"/>
        </w:rPr>
        <w:t xml:space="preserve">. pH and oxygen were monitored by using a </w:t>
      </w:r>
      <w:proofErr w:type="spellStart"/>
      <w:r w:rsidR="002A6682">
        <w:rPr>
          <w:rFonts w:asciiTheme="minorHAnsi" w:eastAsia="MS PGothic" w:hAnsiTheme="minorHAnsi" w:cstheme="minorHAnsi"/>
          <w:bCs/>
          <w:color w:val="000000"/>
          <w:sz w:val="22"/>
          <w:szCs w:val="22"/>
          <w:lang w:val="en-US"/>
        </w:rPr>
        <w:t>Presens</w:t>
      </w:r>
      <w:proofErr w:type="spellEnd"/>
      <w:r w:rsidR="002A6682">
        <w:rPr>
          <w:rFonts w:asciiTheme="minorHAnsi" w:eastAsia="MS PGothic" w:hAnsiTheme="minorHAnsi" w:cstheme="minorHAnsi"/>
          <w:bCs/>
          <w:color w:val="000000"/>
          <w:sz w:val="22"/>
          <w:szCs w:val="22"/>
          <w:lang w:val="en-US"/>
        </w:rPr>
        <w:t xml:space="preserve"> platform (</w:t>
      </w:r>
      <w:proofErr w:type="spellStart"/>
      <w:r w:rsidR="002A6682">
        <w:rPr>
          <w:rFonts w:asciiTheme="minorHAnsi" w:eastAsia="MS PGothic" w:hAnsiTheme="minorHAnsi" w:cstheme="minorHAnsi"/>
          <w:bCs/>
          <w:color w:val="000000"/>
          <w:sz w:val="22"/>
          <w:szCs w:val="22"/>
          <w:lang w:val="en-US"/>
        </w:rPr>
        <w:t>Presens</w:t>
      </w:r>
      <w:proofErr w:type="spellEnd"/>
      <w:r w:rsidR="002A6682">
        <w:rPr>
          <w:rFonts w:asciiTheme="minorHAnsi" w:eastAsia="MS PGothic" w:hAnsiTheme="minorHAnsi" w:cstheme="minorHAnsi"/>
          <w:bCs/>
          <w:color w:val="000000"/>
          <w:sz w:val="22"/>
          <w:szCs w:val="22"/>
          <w:lang w:val="en-US"/>
        </w:rPr>
        <w:t>, Germany)</w:t>
      </w:r>
      <w:r w:rsidR="002157F1">
        <w:rPr>
          <w:rFonts w:asciiTheme="minorHAnsi" w:eastAsia="MS PGothic" w:hAnsiTheme="minorHAnsi" w:cstheme="minorHAnsi"/>
          <w:bCs/>
          <w:color w:val="000000"/>
          <w:sz w:val="22"/>
          <w:szCs w:val="22"/>
          <w:lang w:val="en-US"/>
        </w:rPr>
        <w:t>.</w:t>
      </w:r>
    </w:p>
    <w:p w:rsidR="00256496" w:rsidRDefault="00B554A8" w:rsidP="00141F13">
      <w:pPr>
        <w:snapToGrid w:val="0"/>
        <w:spacing w:after="120" w:line="240" w:lineRule="auto"/>
        <w:rPr>
          <w:rFonts w:asciiTheme="minorHAnsi" w:eastAsia="MS PGothic" w:hAnsiTheme="minorHAnsi" w:cstheme="minorHAnsi"/>
          <w:color w:val="000000"/>
          <w:sz w:val="22"/>
          <w:szCs w:val="22"/>
          <w:lang w:val="en-US"/>
        </w:rPr>
      </w:pPr>
      <w:r w:rsidRPr="00CA2AEF">
        <w:rPr>
          <w:rFonts w:asciiTheme="minorHAnsi" w:eastAsia="MS PGothic" w:hAnsiTheme="minorHAnsi" w:cstheme="minorHAnsi"/>
          <w:color w:val="000000"/>
          <w:sz w:val="22"/>
          <w:szCs w:val="22"/>
          <w:lang w:val="en-US"/>
        </w:rPr>
        <w:t>The gPROMS FormulatedProducts</w:t>
      </w:r>
      <w:r w:rsidRPr="00CA2AEF">
        <w:rPr>
          <w:rFonts w:asciiTheme="minorHAnsi" w:eastAsia="MS PGothic" w:hAnsiTheme="minorHAnsi" w:cstheme="minorHAnsi"/>
          <w:color w:val="000000"/>
          <w:sz w:val="22"/>
          <w:szCs w:val="22"/>
          <w:vertAlign w:val="superscript"/>
          <w:lang w:val="en-US"/>
        </w:rPr>
        <w:t>©</w:t>
      </w:r>
      <w:r w:rsidR="002157F1">
        <w:rPr>
          <w:rFonts w:asciiTheme="minorHAnsi" w:eastAsia="MS PGothic" w:hAnsiTheme="minorHAnsi" w:cstheme="minorHAnsi"/>
          <w:color w:val="000000"/>
          <w:sz w:val="22"/>
          <w:szCs w:val="22"/>
          <w:lang w:val="en-US"/>
        </w:rPr>
        <w:t xml:space="preserve"> modelling platform was</w:t>
      </w:r>
      <w:r w:rsidRPr="00CA2AEF">
        <w:rPr>
          <w:rFonts w:asciiTheme="minorHAnsi" w:eastAsia="MS PGothic" w:hAnsiTheme="minorHAnsi" w:cstheme="minorHAnsi"/>
          <w:color w:val="000000"/>
          <w:sz w:val="22"/>
          <w:szCs w:val="22"/>
          <w:lang w:val="en-US"/>
        </w:rPr>
        <w:t xml:space="preserve"> </w:t>
      </w:r>
      <w:r w:rsidR="0061363A" w:rsidRPr="00CA2AEF">
        <w:rPr>
          <w:rFonts w:asciiTheme="minorHAnsi" w:eastAsia="MS PGothic" w:hAnsiTheme="minorHAnsi" w:cstheme="minorHAnsi"/>
          <w:color w:val="000000"/>
          <w:sz w:val="22"/>
          <w:szCs w:val="22"/>
          <w:lang w:val="en-US"/>
        </w:rPr>
        <w:t>employed</w:t>
      </w:r>
      <w:r w:rsidRPr="00CE6059">
        <w:rPr>
          <w:rFonts w:asciiTheme="minorHAnsi" w:eastAsia="MS PGothic" w:hAnsiTheme="minorHAnsi" w:cstheme="minorHAnsi"/>
          <w:color w:val="000000"/>
          <w:sz w:val="22"/>
          <w:szCs w:val="22"/>
          <w:lang w:val="en-US"/>
        </w:rPr>
        <w:t xml:space="preserve"> for model development and analysis. </w:t>
      </w:r>
      <w:r w:rsidR="007B7831">
        <w:rPr>
          <w:rFonts w:asciiTheme="minorHAnsi" w:eastAsia="MS PGothic" w:hAnsiTheme="minorHAnsi" w:cstheme="minorHAnsi"/>
          <w:color w:val="000000"/>
          <w:sz w:val="22"/>
          <w:szCs w:val="22"/>
          <w:lang w:val="en-US"/>
        </w:rPr>
        <w:t xml:space="preserve">The parameters of the model were estimated through </w:t>
      </w:r>
      <w:r w:rsidR="00937F08" w:rsidRPr="00CE6059">
        <w:rPr>
          <w:rFonts w:asciiTheme="minorHAnsi" w:eastAsia="MS PGothic" w:hAnsiTheme="minorHAnsi" w:cstheme="minorHAnsi"/>
          <w:color w:val="000000"/>
          <w:sz w:val="22"/>
          <w:szCs w:val="22"/>
          <w:lang w:val="en-US"/>
        </w:rPr>
        <w:t>minimization of the maximum likelihood objective function</w:t>
      </w:r>
      <w:r w:rsidR="0060320D">
        <w:rPr>
          <w:rFonts w:asciiTheme="minorHAnsi" w:eastAsia="MS PGothic" w:hAnsiTheme="minorHAnsi" w:cstheme="minorHAnsi"/>
          <w:color w:val="000000"/>
          <w:sz w:val="22"/>
          <w:szCs w:val="22"/>
          <w:lang w:val="en-US"/>
        </w:rPr>
        <w:t>,</w:t>
      </w:r>
      <w:r w:rsidR="00937F08" w:rsidRPr="00CE6059">
        <w:rPr>
          <w:rFonts w:asciiTheme="minorHAnsi" w:eastAsia="MS PGothic" w:hAnsiTheme="minorHAnsi" w:cstheme="minorHAnsi"/>
          <w:color w:val="000000"/>
          <w:sz w:val="22"/>
          <w:szCs w:val="22"/>
          <w:lang w:val="en-US"/>
        </w:rPr>
        <w:t xml:space="preserve"> where the experimental data </w:t>
      </w:r>
      <w:r w:rsidR="007B7831">
        <w:rPr>
          <w:rFonts w:asciiTheme="minorHAnsi" w:eastAsia="MS PGothic" w:hAnsiTheme="minorHAnsi" w:cstheme="minorHAnsi"/>
          <w:color w:val="000000"/>
          <w:sz w:val="22"/>
          <w:szCs w:val="22"/>
          <w:lang w:val="en-US"/>
        </w:rPr>
        <w:t>were</w:t>
      </w:r>
      <w:r w:rsidR="00937F08" w:rsidRPr="00CE6059">
        <w:rPr>
          <w:rFonts w:asciiTheme="minorHAnsi" w:eastAsia="MS PGothic" w:hAnsiTheme="minorHAnsi" w:cstheme="minorHAnsi"/>
          <w:color w:val="000000"/>
          <w:sz w:val="22"/>
          <w:szCs w:val="22"/>
          <w:lang w:val="en-US"/>
        </w:rPr>
        <w:t xml:space="preserve"> given as inputs. </w:t>
      </w:r>
    </w:p>
    <w:p w:rsidR="00C67BE1" w:rsidRDefault="00C67BE1" w:rsidP="00141F13">
      <w:pPr>
        <w:snapToGrid w:val="0"/>
        <w:spacing w:after="120" w:line="240" w:lineRule="auto"/>
        <w:rPr>
          <w:rFonts w:asciiTheme="minorHAnsi" w:eastAsia="MS PGothic" w:hAnsiTheme="minorHAnsi" w:cstheme="minorHAnsi"/>
          <w:color w:val="000000"/>
          <w:sz w:val="22"/>
          <w:szCs w:val="22"/>
          <w:lang w:val="en-US"/>
        </w:rPr>
      </w:pPr>
    </w:p>
    <w:p w:rsidR="00704BDF" w:rsidRPr="00F27819" w:rsidRDefault="00704BDF" w:rsidP="00D8322D">
      <w:pPr>
        <w:snapToGrid w:val="0"/>
        <w:spacing w:before="240" w:after="120" w:line="240" w:lineRule="auto"/>
        <w:rPr>
          <w:rFonts w:asciiTheme="minorHAnsi" w:eastAsia="MS PGothic" w:hAnsiTheme="minorHAnsi" w:cstheme="minorHAnsi"/>
          <w:color w:val="000000"/>
          <w:sz w:val="22"/>
          <w:szCs w:val="22"/>
          <w:lang w:val="en-US"/>
        </w:rPr>
      </w:pPr>
      <w:r w:rsidRPr="00CE6059">
        <w:rPr>
          <w:rFonts w:asciiTheme="minorHAnsi" w:eastAsia="MS PGothic" w:hAnsiTheme="minorHAnsi" w:cstheme="minorHAnsi"/>
          <w:b/>
          <w:bCs/>
          <w:color w:val="000000"/>
          <w:sz w:val="22"/>
          <w:szCs w:val="22"/>
          <w:lang w:val="en-US"/>
        </w:rPr>
        <w:lastRenderedPageBreak/>
        <w:t xml:space="preserve">3. </w:t>
      </w:r>
      <w:r w:rsidRPr="00F27819">
        <w:rPr>
          <w:rFonts w:asciiTheme="minorHAnsi" w:eastAsia="MS PGothic" w:hAnsiTheme="minorHAnsi" w:cstheme="minorHAnsi"/>
          <w:b/>
          <w:bCs/>
          <w:color w:val="000000"/>
          <w:sz w:val="22"/>
          <w:szCs w:val="22"/>
          <w:lang w:val="en-US"/>
        </w:rPr>
        <w:t>Results and discussion</w:t>
      </w:r>
    </w:p>
    <w:p w:rsidR="00CE6059" w:rsidRPr="0097201D" w:rsidRDefault="00DD78F8" w:rsidP="00141F13">
      <w:pPr>
        <w:snapToGrid w:val="0"/>
        <w:spacing w:after="120" w:line="240" w:lineRule="auto"/>
        <w:rPr>
          <w:rFonts w:asciiTheme="minorHAnsi" w:eastAsia="MS PGothic" w:hAnsiTheme="minorHAnsi" w:cstheme="minorHAnsi"/>
          <w:color w:val="000000"/>
          <w:sz w:val="22"/>
          <w:szCs w:val="22"/>
        </w:rPr>
      </w:pPr>
      <w:r w:rsidRPr="00F27819">
        <w:rPr>
          <w:rFonts w:asciiTheme="minorHAnsi" w:eastAsia="MS PGothic" w:hAnsiTheme="minorHAnsi" w:cstheme="minorHAnsi"/>
          <w:color w:val="000000"/>
          <w:sz w:val="22"/>
          <w:szCs w:val="22"/>
        </w:rPr>
        <w:t>O</w:t>
      </w:r>
      <w:r w:rsidR="00E24472">
        <w:rPr>
          <w:rFonts w:asciiTheme="minorHAnsi" w:eastAsia="MS PGothic" w:hAnsiTheme="minorHAnsi" w:cstheme="minorHAnsi"/>
          <w:color w:val="000000"/>
          <w:sz w:val="22"/>
          <w:szCs w:val="22"/>
        </w:rPr>
        <w:t>DEs</w:t>
      </w:r>
      <w:r w:rsidRPr="00F27819">
        <w:rPr>
          <w:rFonts w:asciiTheme="minorHAnsi" w:eastAsia="MS PGothic" w:hAnsiTheme="minorHAnsi" w:cstheme="minorHAnsi"/>
          <w:color w:val="000000"/>
          <w:sz w:val="22"/>
          <w:szCs w:val="22"/>
        </w:rPr>
        <w:t xml:space="preserve"> were </w:t>
      </w:r>
      <w:r w:rsidR="007772C8">
        <w:rPr>
          <w:rFonts w:asciiTheme="minorHAnsi" w:eastAsia="MS PGothic" w:hAnsiTheme="minorHAnsi" w:cstheme="minorHAnsi"/>
          <w:color w:val="000000"/>
          <w:sz w:val="22"/>
          <w:szCs w:val="22"/>
        </w:rPr>
        <w:t>constructed</w:t>
      </w:r>
      <w:r w:rsidRPr="00F27819">
        <w:rPr>
          <w:rFonts w:asciiTheme="minorHAnsi" w:eastAsia="MS PGothic" w:hAnsiTheme="minorHAnsi" w:cstheme="minorHAnsi"/>
          <w:color w:val="000000"/>
          <w:sz w:val="22"/>
          <w:szCs w:val="22"/>
        </w:rPr>
        <w:t xml:space="preserve"> for the description of the system’s dynamic response. </w:t>
      </w:r>
      <w:r w:rsidR="008020F9">
        <w:rPr>
          <w:rFonts w:asciiTheme="minorHAnsi" w:hAnsiTheme="minorHAnsi" w:cstheme="minorHAnsi"/>
          <w:sz w:val="22"/>
          <w:szCs w:val="22"/>
        </w:rPr>
        <w:t xml:space="preserve">Monod-type kinetics </w:t>
      </w:r>
      <w:r w:rsidR="00C251B2">
        <w:rPr>
          <w:rFonts w:asciiTheme="minorHAnsi" w:hAnsiTheme="minorHAnsi" w:cstheme="minorHAnsi"/>
          <w:sz w:val="22"/>
          <w:szCs w:val="22"/>
        </w:rPr>
        <w:t>were</w:t>
      </w:r>
      <w:r w:rsidR="008020F9">
        <w:rPr>
          <w:rFonts w:asciiTheme="minorHAnsi" w:hAnsiTheme="minorHAnsi" w:cstheme="minorHAnsi"/>
          <w:sz w:val="22"/>
          <w:szCs w:val="22"/>
        </w:rPr>
        <w:t xml:space="preserve"> mainly used for the development of the model. </w:t>
      </w:r>
      <w:r w:rsidR="00E24472">
        <w:rPr>
          <w:rFonts w:asciiTheme="minorHAnsi" w:eastAsia="MS PGothic" w:hAnsiTheme="minorHAnsi" w:cstheme="minorHAnsi"/>
          <w:color w:val="000000"/>
          <w:sz w:val="22"/>
          <w:szCs w:val="22"/>
        </w:rPr>
        <w:t xml:space="preserve">So far, equations for </w:t>
      </w:r>
      <w:r w:rsidR="00E24472" w:rsidRPr="00624930">
        <w:rPr>
          <w:rFonts w:asciiTheme="minorHAnsi" w:eastAsia="MS PGothic" w:hAnsiTheme="minorHAnsi" w:cstheme="minorHAnsi"/>
          <w:color w:val="000000"/>
          <w:sz w:val="22"/>
          <w:szCs w:val="22"/>
        </w:rPr>
        <w:t xml:space="preserve">viable and </w:t>
      </w:r>
      <w:r w:rsidR="00E24472" w:rsidRPr="0097201D">
        <w:rPr>
          <w:rFonts w:asciiTheme="minorHAnsi" w:eastAsia="MS PGothic" w:hAnsiTheme="minorHAnsi" w:cstheme="minorHAnsi"/>
          <w:color w:val="000000"/>
          <w:sz w:val="22"/>
          <w:szCs w:val="22"/>
        </w:rPr>
        <w:t>total cells, glucose, glutamate</w:t>
      </w:r>
      <w:r w:rsidR="00A733A1">
        <w:rPr>
          <w:rFonts w:asciiTheme="minorHAnsi" w:eastAsia="MS PGothic" w:hAnsiTheme="minorHAnsi" w:cstheme="minorHAnsi"/>
          <w:color w:val="000000"/>
          <w:sz w:val="22"/>
          <w:szCs w:val="22"/>
        </w:rPr>
        <w:t>, lactate</w:t>
      </w:r>
      <w:r w:rsidR="00E24472" w:rsidRPr="0097201D">
        <w:rPr>
          <w:rFonts w:asciiTheme="minorHAnsi" w:eastAsia="MS PGothic" w:hAnsiTheme="minorHAnsi" w:cstheme="minorHAnsi"/>
          <w:color w:val="000000"/>
          <w:sz w:val="22"/>
          <w:szCs w:val="22"/>
        </w:rPr>
        <w:t xml:space="preserve"> and mAbs have been developed</w:t>
      </w:r>
      <w:r w:rsidR="00624930" w:rsidRPr="0097201D">
        <w:rPr>
          <w:rFonts w:asciiTheme="minorHAnsi" w:eastAsia="MS PGothic" w:hAnsiTheme="minorHAnsi" w:cstheme="minorHAnsi"/>
          <w:color w:val="000000"/>
          <w:sz w:val="22"/>
          <w:szCs w:val="22"/>
        </w:rPr>
        <w:t xml:space="preserve"> and are given by the following expressions:</w:t>
      </w:r>
    </w:p>
    <w:p w:rsidR="00624930" w:rsidRPr="00995BFC" w:rsidRDefault="00333C4D" w:rsidP="00141F13">
      <w:pPr>
        <w:spacing w:line="240" w:lineRule="auto"/>
        <w:rPr>
          <w:rFonts w:asciiTheme="minorHAnsi" w:eastAsiaTheme="minorEastAsia" w:hAnsiTheme="minorHAnsi" w:cstheme="minorHAnsi"/>
          <w:iCs/>
          <w:szCs w:val="18"/>
        </w:rPr>
      </w:pPr>
      <m:oMath>
        <m:f>
          <m:fPr>
            <m:ctrlPr>
              <w:rPr>
                <w:rFonts w:ascii="Cambria Math" w:eastAsiaTheme="minorEastAsia" w:hAnsi="Cambria Math" w:cstheme="minorHAnsi"/>
                <w:i/>
                <w:iCs/>
                <w:szCs w:val="18"/>
              </w:rPr>
            </m:ctrlPr>
          </m:fPr>
          <m:num>
            <m:r>
              <w:rPr>
                <w:rFonts w:ascii="Cambria Math" w:eastAsiaTheme="minorEastAsia" w:hAnsi="Cambria Math" w:cstheme="minorHAnsi"/>
                <w:szCs w:val="18"/>
              </w:rPr>
              <m:t>d</m:t>
            </m:r>
            <m:d>
              <m:dPr>
                <m:ctrlPr>
                  <w:rPr>
                    <w:rFonts w:ascii="Cambria Math" w:eastAsiaTheme="minorEastAsia" w:hAnsi="Cambria Math" w:cstheme="minorHAnsi"/>
                    <w:i/>
                    <w:iCs/>
                    <w:szCs w:val="18"/>
                  </w:rPr>
                </m:ctrlPr>
              </m:dPr>
              <m:e>
                <m:r>
                  <w:rPr>
                    <w:rFonts w:ascii="Cambria Math" w:eastAsiaTheme="minorEastAsia" w:hAnsi="Cambria Math" w:cstheme="minorHAnsi"/>
                    <w:szCs w:val="18"/>
                  </w:rPr>
                  <m:t>V∙</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X</m:t>
                    </m:r>
                  </m:e>
                  <m:sub>
                    <m:r>
                      <w:rPr>
                        <w:rFonts w:ascii="Cambria Math" w:eastAsiaTheme="minorEastAsia" w:hAnsi="Cambria Math" w:cstheme="minorHAnsi"/>
                        <w:szCs w:val="18"/>
                      </w:rPr>
                      <m:t>V</m:t>
                    </m:r>
                  </m:sub>
                </m:sSub>
              </m:e>
            </m:d>
          </m:num>
          <m:den>
            <m:r>
              <w:rPr>
                <w:rFonts w:ascii="Cambria Math" w:eastAsiaTheme="minorEastAsia" w:hAnsi="Cambria Math" w:cstheme="minorHAnsi"/>
                <w:szCs w:val="18"/>
              </w:rPr>
              <m:t>dt</m:t>
            </m:r>
          </m:den>
        </m:f>
        <m:r>
          <w:rPr>
            <w:rFonts w:ascii="Cambria Math" w:eastAsiaTheme="minorEastAsia" w:hAnsi="Cambria Math" w:cstheme="minorHAnsi"/>
            <w:szCs w:val="18"/>
          </w:rPr>
          <m:t>=</m:t>
        </m:r>
        <m:r>
          <w:rPr>
            <w:rFonts w:ascii="Cambria Math" w:eastAsiaTheme="minorEastAsia" w:hAnsi="Cambria Math" w:cstheme="minorHAnsi"/>
            <w:szCs w:val="18"/>
            <w:lang w:val="el-GR"/>
          </w:rPr>
          <m:t>μ</m:t>
        </m:r>
        <m:r>
          <w:rPr>
            <w:rFonts w:ascii="Cambria Math" w:eastAsiaTheme="minorEastAsia" w:hAnsi="Cambria Math" w:cstheme="minorHAnsi"/>
            <w:szCs w:val="18"/>
          </w:rPr>
          <m:t>∙</m:t>
        </m:r>
        <m:sSub>
          <m:sSubPr>
            <m:ctrlPr>
              <w:rPr>
                <w:rFonts w:ascii="Cambria Math" w:eastAsiaTheme="minorEastAsia" w:hAnsi="Cambria Math" w:cstheme="minorHAnsi"/>
                <w:i/>
                <w:iCs/>
                <w:szCs w:val="18"/>
                <w:lang w:val="el-GR"/>
              </w:rPr>
            </m:ctrlPr>
          </m:sSubPr>
          <m:e>
            <m:r>
              <w:rPr>
                <w:rFonts w:ascii="Cambria Math" w:eastAsiaTheme="minorEastAsia" w:hAnsi="Cambria Math" w:cstheme="minorHAnsi"/>
                <w:szCs w:val="18"/>
              </w:rPr>
              <m:t>X</m:t>
            </m:r>
          </m:e>
          <m:sub>
            <m:r>
              <w:rPr>
                <w:rFonts w:ascii="Cambria Math" w:eastAsiaTheme="minorEastAsia" w:hAnsi="Cambria Math" w:cstheme="minorHAnsi"/>
                <w:szCs w:val="18"/>
              </w:rPr>
              <m:t>V</m:t>
            </m:r>
          </m:sub>
        </m:sSub>
        <m:r>
          <w:rPr>
            <w:rFonts w:ascii="Cambria Math" w:eastAsiaTheme="minorEastAsia" w:hAnsi="Cambria Math" w:cstheme="minorHAnsi"/>
            <w:szCs w:val="18"/>
          </w:rPr>
          <m:t>∙V-</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lang w:val="el-GR"/>
              </w:rPr>
              <m:t>μ</m:t>
            </m:r>
          </m:e>
          <m:sub>
            <m:r>
              <w:rPr>
                <w:rFonts w:ascii="Cambria Math" w:eastAsiaTheme="minorEastAsia" w:hAnsi="Cambria Math" w:cstheme="minorHAnsi"/>
                <w:szCs w:val="18"/>
              </w:rPr>
              <m:t>d</m:t>
            </m:r>
          </m:sub>
        </m:sSub>
        <m:sSub>
          <m:sSubPr>
            <m:ctrlPr>
              <w:rPr>
                <w:rFonts w:ascii="Cambria Math" w:eastAsiaTheme="minorEastAsia" w:hAnsi="Cambria Math" w:cstheme="minorHAnsi"/>
                <w:i/>
                <w:iCs/>
                <w:szCs w:val="18"/>
                <w:lang w:val="el-GR"/>
              </w:rPr>
            </m:ctrlPr>
          </m:sSubPr>
          <m:e>
            <m:r>
              <w:rPr>
                <w:rFonts w:ascii="Cambria Math" w:eastAsiaTheme="minorEastAsia" w:hAnsi="Cambria Math" w:cstheme="minorHAnsi"/>
                <w:szCs w:val="18"/>
              </w:rPr>
              <m:t>∙X</m:t>
            </m:r>
          </m:e>
          <m:sub>
            <m:r>
              <w:rPr>
                <w:rFonts w:ascii="Cambria Math" w:eastAsiaTheme="minorEastAsia" w:hAnsi="Cambria Math" w:cstheme="minorHAnsi"/>
                <w:szCs w:val="18"/>
              </w:rPr>
              <m:t>V</m:t>
            </m:r>
          </m:sub>
        </m:sSub>
        <m:r>
          <w:rPr>
            <w:rFonts w:ascii="Cambria Math" w:eastAsiaTheme="minorEastAsia" w:hAnsi="Cambria Math" w:cstheme="minorHAnsi"/>
            <w:szCs w:val="18"/>
          </w:rPr>
          <m:t>∙V-</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F</m:t>
            </m:r>
          </m:e>
          <m:sub>
            <m:r>
              <w:rPr>
                <w:rFonts w:ascii="Cambria Math" w:eastAsiaTheme="minorEastAsia" w:hAnsi="Cambria Math" w:cstheme="minorHAnsi"/>
                <w:szCs w:val="18"/>
              </w:rPr>
              <m:t>out</m:t>
            </m:r>
          </m:sub>
        </m:sSub>
        <m:r>
          <w:rPr>
            <w:rFonts w:ascii="Cambria Math" w:eastAsiaTheme="minorEastAsia" w:hAnsi="Cambria Math" w:cstheme="minorHAnsi"/>
            <w:szCs w:val="18"/>
          </w:rPr>
          <m:t>∙</m:t>
        </m:r>
        <m:sSub>
          <m:sSubPr>
            <m:ctrlPr>
              <w:rPr>
                <w:rFonts w:ascii="Cambria Math" w:eastAsiaTheme="minorEastAsia" w:hAnsi="Cambria Math" w:cstheme="minorHAnsi"/>
                <w:i/>
                <w:iCs/>
                <w:szCs w:val="18"/>
                <w:lang w:val="el-GR"/>
              </w:rPr>
            </m:ctrlPr>
          </m:sSubPr>
          <m:e>
            <m:r>
              <w:rPr>
                <w:rFonts w:ascii="Cambria Math" w:eastAsiaTheme="minorEastAsia" w:hAnsi="Cambria Math" w:cstheme="minorHAnsi"/>
                <w:szCs w:val="18"/>
              </w:rPr>
              <m:t>X</m:t>
            </m:r>
          </m:e>
          <m:sub>
            <m:r>
              <w:rPr>
                <w:rFonts w:ascii="Cambria Math" w:eastAsiaTheme="minorEastAsia" w:hAnsi="Cambria Math" w:cstheme="minorHAnsi"/>
                <w:szCs w:val="18"/>
              </w:rPr>
              <m:t>V</m:t>
            </m:r>
          </m:sub>
        </m:sSub>
      </m:oMath>
      <w:r w:rsidR="0097201D" w:rsidRPr="00995BFC">
        <w:rPr>
          <w:rFonts w:asciiTheme="minorHAnsi" w:eastAsiaTheme="minorEastAsia" w:hAnsiTheme="minorHAnsi" w:cstheme="minorHAnsi"/>
          <w:iCs/>
          <w:szCs w:val="18"/>
        </w:rPr>
        <w:tab/>
      </w:r>
      <w:r w:rsidR="0097201D" w:rsidRPr="00995BFC">
        <w:rPr>
          <w:rFonts w:asciiTheme="minorHAnsi" w:eastAsiaTheme="minorEastAsia" w:hAnsiTheme="minorHAnsi" w:cstheme="minorHAnsi"/>
          <w:iCs/>
          <w:szCs w:val="18"/>
        </w:rPr>
        <w:tab/>
      </w:r>
      <w:r w:rsidR="0097201D" w:rsidRPr="00995BFC">
        <w:rPr>
          <w:rFonts w:asciiTheme="minorHAnsi" w:eastAsiaTheme="minorEastAsia" w:hAnsiTheme="minorHAnsi" w:cstheme="minorHAnsi"/>
          <w:iCs/>
          <w:szCs w:val="18"/>
        </w:rPr>
        <w:tab/>
        <w:t>(1)</w:t>
      </w:r>
    </w:p>
    <w:p w:rsidR="00995BFC" w:rsidRPr="00995BFC" w:rsidRDefault="00333C4D" w:rsidP="00141F13">
      <w:pPr>
        <w:spacing w:line="240" w:lineRule="auto"/>
        <w:rPr>
          <w:rFonts w:asciiTheme="minorHAnsi" w:eastAsiaTheme="minorEastAsia" w:hAnsiTheme="minorHAnsi" w:cstheme="minorHAnsi"/>
          <w:iCs/>
          <w:szCs w:val="18"/>
        </w:rPr>
      </w:pPr>
      <m:oMath>
        <m:f>
          <m:fPr>
            <m:ctrlPr>
              <w:rPr>
                <w:rFonts w:ascii="Cambria Math" w:eastAsiaTheme="minorEastAsia" w:hAnsi="Cambria Math" w:cstheme="minorHAnsi"/>
                <w:i/>
                <w:iCs/>
                <w:szCs w:val="18"/>
              </w:rPr>
            </m:ctrlPr>
          </m:fPr>
          <m:num>
            <m:r>
              <w:rPr>
                <w:rFonts w:ascii="Cambria Math" w:eastAsiaTheme="minorEastAsia" w:hAnsi="Cambria Math" w:cstheme="minorHAnsi"/>
                <w:szCs w:val="18"/>
              </w:rPr>
              <m:t>d</m:t>
            </m:r>
            <m:d>
              <m:dPr>
                <m:ctrlPr>
                  <w:rPr>
                    <w:rFonts w:ascii="Cambria Math" w:eastAsiaTheme="minorEastAsia" w:hAnsi="Cambria Math" w:cstheme="minorHAnsi"/>
                    <w:i/>
                    <w:iCs/>
                    <w:szCs w:val="18"/>
                  </w:rPr>
                </m:ctrlPr>
              </m:dPr>
              <m:e>
                <m:r>
                  <w:rPr>
                    <w:rFonts w:ascii="Cambria Math" w:eastAsiaTheme="minorEastAsia" w:hAnsi="Cambria Math" w:cstheme="minorHAnsi"/>
                    <w:szCs w:val="18"/>
                  </w:rPr>
                  <m:t>V∙</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X</m:t>
                    </m:r>
                  </m:e>
                  <m:sub>
                    <m:r>
                      <w:rPr>
                        <w:rFonts w:ascii="Cambria Math" w:eastAsiaTheme="minorEastAsia" w:hAnsi="Cambria Math" w:cstheme="minorHAnsi"/>
                        <w:szCs w:val="18"/>
                      </w:rPr>
                      <m:t>T</m:t>
                    </m:r>
                  </m:sub>
                </m:sSub>
              </m:e>
            </m:d>
          </m:num>
          <m:den>
            <m:r>
              <w:rPr>
                <w:rFonts w:ascii="Cambria Math" w:eastAsiaTheme="minorEastAsia" w:hAnsi="Cambria Math" w:cstheme="minorHAnsi"/>
                <w:szCs w:val="18"/>
              </w:rPr>
              <m:t>dt</m:t>
            </m:r>
          </m:den>
        </m:f>
        <m:r>
          <w:rPr>
            <w:rFonts w:ascii="Cambria Math" w:eastAsiaTheme="minorEastAsia" w:hAnsi="Cambria Math" w:cstheme="minorHAnsi"/>
            <w:szCs w:val="18"/>
          </w:rPr>
          <m:t>=</m:t>
        </m:r>
        <m:r>
          <w:rPr>
            <w:rFonts w:ascii="Cambria Math" w:eastAsiaTheme="minorEastAsia" w:hAnsi="Cambria Math" w:cstheme="minorHAnsi"/>
            <w:szCs w:val="18"/>
            <w:lang w:val="el-GR"/>
          </w:rPr>
          <m:t>μ</m:t>
        </m:r>
        <m:r>
          <w:rPr>
            <w:rFonts w:ascii="Cambria Math" w:eastAsiaTheme="minorEastAsia" w:hAnsi="Cambria Math" w:cstheme="minorHAnsi"/>
            <w:szCs w:val="18"/>
          </w:rPr>
          <m:t>∙</m:t>
        </m:r>
        <m:sSub>
          <m:sSubPr>
            <m:ctrlPr>
              <w:rPr>
                <w:rFonts w:ascii="Cambria Math" w:eastAsiaTheme="minorEastAsia" w:hAnsi="Cambria Math" w:cstheme="minorHAnsi"/>
                <w:i/>
                <w:iCs/>
                <w:szCs w:val="18"/>
                <w:lang w:val="el-GR"/>
              </w:rPr>
            </m:ctrlPr>
          </m:sSubPr>
          <m:e>
            <m:r>
              <w:rPr>
                <w:rFonts w:ascii="Cambria Math" w:eastAsiaTheme="minorEastAsia" w:hAnsi="Cambria Math" w:cstheme="minorHAnsi"/>
                <w:szCs w:val="18"/>
              </w:rPr>
              <m:t>X</m:t>
            </m:r>
          </m:e>
          <m:sub>
            <m:r>
              <w:rPr>
                <w:rFonts w:ascii="Cambria Math" w:eastAsiaTheme="minorEastAsia" w:hAnsi="Cambria Math" w:cstheme="minorHAnsi"/>
                <w:szCs w:val="18"/>
              </w:rPr>
              <m:t>V</m:t>
            </m:r>
          </m:sub>
        </m:sSub>
        <m:r>
          <w:rPr>
            <w:rFonts w:ascii="Cambria Math" w:eastAsiaTheme="minorEastAsia" w:hAnsi="Cambria Math" w:cstheme="minorHAnsi"/>
            <w:szCs w:val="18"/>
          </w:rPr>
          <m:t>∙V-</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F</m:t>
            </m:r>
          </m:e>
          <m:sub>
            <m:r>
              <w:rPr>
                <w:rFonts w:ascii="Cambria Math" w:eastAsiaTheme="minorEastAsia" w:hAnsi="Cambria Math" w:cstheme="minorHAnsi"/>
                <w:szCs w:val="18"/>
              </w:rPr>
              <m:t>out</m:t>
            </m:r>
          </m:sub>
        </m:sSub>
        <m:r>
          <w:rPr>
            <w:rFonts w:ascii="Cambria Math" w:eastAsiaTheme="minorEastAsia" w:hAnsi="Cambria Math" w:cstheme="minorHAnsi"/>
            <w:szCs w:val="18"/>
          </w:rPr>
          <m:t>∙</m:t>
        </m:r>
        <m:sSub>
          <m:sSubPr>
            <m:ctrlPr>
              <w:rPr>
                <w:rFonts w:ascii="Cambria Math" w:eastAsiaTheme="minorEastAsia" w:hAnsi="Cambria Math" w:cstheme="minorHAnsi"/>
                <w:i/>
                <w:iCs/>
                <w:szCs w:val="18"/>
                <w:lang w:val="el-GR"/>
              </w:rPr>
            </m:ctrlPr>
          </m:sSubPr>
          <m:e>
            <m:r>
              <w:rPr>
                <w:rFonts w:ascii="Cambria Math" w:eastAsiaTheme="minorEastAsia" w:hAnsi="Cambria Math" w:cstheme="minorHAnsi"/>
                <w:szCs w:val="18"/>
              </w:rPr>
              <m:t>X</m:t>
            </m:r>
          </m:e>
          <m:sub>
            <m:r>
              <w:rPr>
                <w:rFonts w:ascii="Cambria Math" w:eastAsiaTheme="minorEastAsia" w:hAnsi="Cambria Math" w:cstheme="minorHAnsi"/>
                <w:szCs w:val="18"/>
              </w:rPr>
              <m:t>T</m:t>
            </m:r>
          </m:sub>
        </m:sSub>
      </m:oMath>
      <w:r w:rsidR="00995BFC" w:rsidRPr="00995BFC">
        <w:rPr>
          <w:rFonts w:asciiTheme="minorHAnsi" w:eastAsiaTheme="minorEastAsia" w:hAnsiTheme="minorHAnsi" w:cstheme="minorHAnsi"/>
          <w:iCs/>
          <w:szCs w:val="18"/>
        </w:rPr>
        <w:tab/>
      </w:r>
      <w:r w:rsidR="00995BFC">
        <w:rPr>
          <w:rFonts w:asciiTheme="minorHAnsi" w:eastAsiaTheme="minorEastAsia" w:hAnsiTheme="minorHAnsi" w:cstheme="minorHAnsi"/>
          <w:iCs/>
          <w:szCs w:val="18"/>
        </w:rPr>
        <w:tab/>
      </w:r>
      <w:r w:rsidR="00995BFC">
        <w:rPr>
          <w:rFonts w:asciiTheme="minorHAnsi" w:eastAsiaTheme="minorEastAsia" w:hAnsiTheme="minorHAnsi" w:cstheme="minorHAnsi"/>
          <w:iCs/>
          <w:szCs w:val="18"/>
        </w:rPr>
        <w:tab/>
        <w:t>(2)</w:t>
      </w:r>
    </w:p>
    <w:p w:rsidR="0097201D" w:rsidRPr="00995BFC" w:rsidRDefault="0097201D" w:rsidP="00141F13">
      <w:pPr>
        <w:spacing w:line="240" w:lineRule="auto"/>
        <w:rPr>
          <w:rFonts w:asciiTheme="minorHAnsi" w:eastAsiaTheme="minorEastAsia" w:hAnsiTheme="minorHAnsi" w:cstheme="minorHAnsi"/>
          <w:iCs/>
          <w:szCs w:val="18"/>
        </w:rPr>
      </w:pPr>
      <m:oMath>
        <m:r>
          <w:rPr>
            <w:rFonts w:ascii="Cambria Math" w:eastAsiaTheme="minorEastAsia" w:hAnsi="Cambria Math" w:cstheme="minorHAnsi"/>
            <w:szCs w:val="18"/>
            <w:lang w:val="el-GR"/>
          </w:rPr>
          <m:t>μ</m:t>
        </m:r>
        <m:r>
          <w:rPr>
            <w:rFonts w:ascii="Cambria Math" w:eastAsiaTheme="minorEastAsia" w:hAnsi="Cambria Math" w:cstheme="minorHAnsi"/>
            <w:szCs w:val="18"/>
          </w:rPr>
          <m:t>=</m:t>
        </m:r>
        <m:sSub>
          <m:sSubPr>
            <m:ctrlPr>
              <w:rPr>
                <w:rFonts w:ascii="Cambria Math" w:eastAsiaTheme="minorEastAsia" w:hAnsi="Cambria Math" w:cstheme="minorHAnsi"/>
                <w:i/>
                <w:iCs/>
                <w:szCs w:val="18"/>
                <w:lang w:val="el-GR"/>
              </w:rPr>
            </m:ctrlPr>
          </m:sSubPr>
          <m:e>
            <m:r>
              <w:rPr>
                <w:rFonts w:ascii="Cambria Math" w:eastAsiaTheme="minorEastAsia" w:hAnsi="Cambria Math" w:cstheme="minorHAnsi"/>
                <w:szCs w:val="18"/>
                <w:lang w:val="el-GR"/>
              </w:rPr>
              <m:t>μ</m:t>
            </m:r>
          </m:e>
          <m:sub>
            <m:r>
              <w:rPr>
                <w:rFonts w:ascii="Cambria Math" w:eastAsiaTheme="minorEastAsia" w:hAnsi="Cambria Math" w:cstheme="minorHAnsi"/>
                <w:szCs w:val="18"/>
              </w:rPr>
              <m:t>max</m:t>
            </m:r>
          </m:sub>
        </m:sSub>
        <m:r>
          <w:rPr>
            <w:rFonts w:ascii="Cambria Math" w:eastAsiaTheme="minorEastAsia" w:hAnsi="Cambria Math" w:cstheme="minorHAnsi"/>
            <w:szCs w:val="18"/>
          </w:rPr>
          <m:t>∙</m:t>
        </m:r>
        <m:f>
          <m:fPr>
            <m:ctrlPr>
              <w:rPr>
                <w:rFonts w:ascii="Cambria Math" w:eastAsiaTheme="minorEastAsia" w:hAnsi="Cambria Math" w:cstheme="minorHAnsi"/>
                <w:i/>
                <w:iCs/>
                <w:szCs w:val="18"/>
                <w:lang w:val="el-GR"/>
              </w:rPr>
            </m:ctrlPr>
          </m:fPr>
          <m:num>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GLC</m:t>
                </m:r>
              </m:e>
            </m:d>
          </m:num>
          <m:den>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GLC</m:t>
                </m:r>
              </m:e>
            </m:d>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K</m:t>
                </m:r>
              </m:e>
              <m:sub>
                <m:r>
                  <w:rPr>
                    <w:rFonts w:ascii="Cambria Math" w:eastAsiaTheme="minorEastAsia" w:hAnsi="Cambria Math" w:cstheme="minorHAnsi"/>
                    <w:szCs w:val="18"/>
                  </w:rPr>
                  <m:t>glc</m:t>
                </m:r>
              </m:sub>
            </m:sSub>
          </m:den>
        </m:f>
        <m:r>
          <w:rPr>
            <w:rFonts w:ascii="Cambria Math" w:eastAsiaTheme="minorEastAsia" w:hAnsi="Cambria Math" w:cstheme="minorHAnsi"/>
            <w:szCs w:val="18"/>
          </w:rPr>
          <m:t>∙</m:t>
        </m:r>
        <m:f>
          <m:fPr>
            <m:ctrlPr>
              <w:rPr>
                <w:rFonts w:ascii="Cambria Math" w:eastAsiaTheme="minorEastAsia" w:hAnsi="Cambria Math" w:cstheme="minorHAnsi"/>
                <w:i/>
                <w:iCs/>
                <w:szCs w:val="18"/>
                <w:lang w:val="el-GR"/>
              </w:rPr>
            </m:ctrlPr>
          </m:fPr>
          <m:num>
            <m:d>
              <m:dPr>
                <m:begChr m:val="["/>
                <m:endChr m:val="]"/>
                <m:ctrlPr>
                  <w:rPr>
                    <w:rFonts w:ascii="Cambria Math" w:eastAsiaTheme="minorEastAsia" w:hAnsi="Cambria Math" w:cstheme="minorHAnsi"/>
                    <w:i/>
                    <w:iCs/>
                    <w:szCs w:val="18"/>
                    <w:lang w:val="el-GR"/>
                  </w:rPr>
                </m:ctrlPr>
              </m:dPr>
              <m:e>
                <m:r>
                  <w:rPr>
                    <w:rFonts w:ascii="Cambria Math" w:eastAsiaTheme="minorEastAsia" w:hAnsi="Cambria Math" w:cstheme="minorHAnsi"/>
                    <w:szCs w:val="18"/>
                  </w:rPr>
                  <m:t>GLU</m:t>
                </m:r>
              </m:e>
            </m:d>
          </m:num>
          <m:den>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GLU</m:t>
                </m:r>
              </m:e>
            </m:d>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K</m:t>
                </m:r>
              </m:e>
              <m:sub>
                <m:r>
                  <w:rPr>
                    <w:rFonts w:ascii="Cambria Math" w:eastAsiaTheme="minorEastAsia" w:hAnsi="Cambria Math" w:cstheme="minorHAnsi"/>
                    <w:szCs w:val="18"/>
                  </w:rPr>
                  <m:t>glu</m:t>
                </m:r>
              </m:sub>
            </m:sSub>
          </m:den>
        </m:f>
      </m:oMath>
      <w:r w:rsidRPr="00995BFC">
        <w:rPr>
          <w:rFonts w:asciiTheme="minorHAnsi" w:eastAsiaTheme="minorEastAsia" w:hAnsiTheme="minorHAnsi" w:cstheme="minorHAnsi"/>
          <w:iCs/>
          <w:szCs w:val="18"/>
        </w:rPr>
        <w:tab/>
      </w:r>
      <w:r w:rsidRPr="00995BFC">
        <w:rPr>
          <w:rFonts w:asciiTheme="minorHAnsi" w:eastAsiaTheme="minorEastAsia" w:hAnsiTheme="minorHAnsi" w:cstheme="minorHAnsi"/>
          <w:iCs/>
          <w:szCs w:val="18"/>
        </w:rPr>
        <w:tab/>
      </w:r>
      <w:r w:rsidRPr="00995BFC">
        <w:rPr>
          <w:rFonts w:asciiTheme="minorHAnsi" w:eastAsiaTheme="minorEastAsia" w:hAnsiTheme="minorHAnsi" w:cstheme="minorHAnsi"/>
          <w:iCs/>
          <w:szCs w:val="18"/>
        </w:rPr>
        <w:tab/>
      </w:r>
      <w:r w:rsidR="00995BFC">
        <w:rPr>
          <w:rFonts w:asciiTheme="minorHAnsi" w:eastAsiaTheme="minorEastAsia" w:hAnsiTheme="minorHAnsi" w:cstheme="minorHAnsi"/>
          <w:iCs/>
          <w:szCs w:val="18"/>
        </w:rPr>
        <w:t>(3</w:t>
      </w:r>
      <w:r w:rsidRPr="00995BFC">
        <w:rPr>
          <w:rFonts w:asciiTheme="minorHAnsi" w:eastAsiaTheme="minorEastAsia" w:hAnsiTheme="minorHAnsi" w:cstheme="minorHAnsi"/>
          <w:iCs/>
          <w:szCs w:val="18"/>
        </w:rPr>
        <w:t>)</w:t>
      </w:r>
    </w:p>
    <w:p w:rsidR="00624930" w:rsidRPr="00995BFC" w:rsidRDefault="00333C4D" w:rsidP="00141F13">
      <w:pPr>
        <w:spacing w:line="240" w:lineRule="auto"/>
        <w:rPr>
          <w:rFonts w:asciiTheme="minorHAnsi" w:eastAsiaTheme="minorEastAsia" w:hAnsiTheme="minorHAnsi" w:cstheme="minorHAnsi"/>
          <w:iCs/>
          <w:szCs w:val="18"/>
        </w:rPr>
      </w:pPr>
      <m:oMath>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lang w:val="el-GR"/>
              </w:rPr>
              <m:t>μ</m:t>
            </m:r>
          </m:e>
          <m:sub>
            <m:r>
              <w:rPr>
                <w:rFonts w:ascii="Cambria Math" w:eastAsiaTheme="minorEastAsia" w:hAnsi="Cambria Math" w:cstheme="minorHAnsi"/>
                <w:szCs w:val="18"/>
              </w:rPr>
              <m:t>d</m:t>
            </m:r>
          </m:sub>
        </m:sSub>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lang w:val="el-GR"/>
              </w:rPr>
              <m:t>μ</m:t>
            </m:r>
          </m:e>
          <m:sub>
            <m:r>
              <w:rPr>
                <w:rFonts w:ascii="Cambria Math" w:eastAsiaTheme="minorEastAsia" w:hAnsi="Cambria Math" w:cstheme="minorHAnsi"/>
                <w:szCs w:val="18"/>
              </w:rPr>
              <m:t>d,max</m:t>
            </m:r>
          </m:sub>
        </m:sSub>
        <m:r>
          <w:rPr>
            <w:rFonts w:ascii="Cambria Math" w:eastAsiaTheme="minorEastAsia" w:hAnsi="Cambria Math" w:cstheme="minorHAnsi"/>
            <w:szCs w:val="18"/>
          </w:rPr>
          <m:t>∙</m:t>
        </m:r>
        <m:f>
          <m:fPr>
            <m:ctrlPr>
              <w:rPr>
                <w:rFonts w:ascii="Cambria Math" w:eastAsiaTheme="minorEastAsia" w:hAnsi="Cambria Math" w:cstheme="minorHAnsi"/>
                <w:i/>
                <w:iCs/>
                <w:szCs w:val="18"/>
              </w:rPr>
            </m:ctrlPr>
          </m:fPr>
          <m:num>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K</m:t>
                </m:r>
              </m:e>
              <m:sub>
                <m:r>
                  <w:rPr>
                    <w:rFonts w:ascii="Cambria Math" w:eastAsiaTheme="minorEastAsia" w:hAnsi="Cambria Math" w:cstheme="minorHAnsi"/>
                    <w:szCs w:val="18"/>
                  </w:rPr>
                  <m:t>d,glc</m:t>
                </m:r>
              </m:sub>
            </m:sSub>
          </m:num>
          <m:den>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K</m:t>
                </m:r>
              </m:e>
              <m:sub>
                <m:r>
                  <w:rPr>
                    <w:rFonts w:ascii="Cambria Math" w:eastAsiaTheme="minorEastAsia" w:hAnsi="Cambria Math" w:cstheme="minorHAnsi"/>
                    <w:szCs w:val="18"/>
                  </w:rPr>
                  <m:t>d,glc</m:t>
                </m:r>
              </m:sub>
            </m:sSub>
            <m:r>
              <w:rPr>
                <w:rFonts w:ascii="Cambria Math" w:eastAsiaTheme="minorEastAsia" w:hAnsi="Cambria Math" w:cstheme="minorHAnsi"/>
                <w:szCs w:val="18"/>
              </w:rPr>
              <m:t>+</m:t>
            </m:r>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GLC</m:t>
                </m:r>
              </m:e>
            </m:d>
          </m:den>
        </m:f>
        <m:r>
          <w:rPr>
            <w:rFonts w:ascii="Cambria Math" w:eastAsiaTheme="minorEastAsia" w:hAnsi="Cambria Math" w:cstheme="minorHAnsi"/>
            <w:szCs w:val="18"/>
          </w:rPr>
          <m:t>∙</m:t>
        </m:r>
        <m:f>
          <m:fPr>
            <m:ctrlPr>
              <w:rPr>
                <w:rFonts w:ascii="Cambria Math" w:eastAsiaTheme="minorEastAsia" w:hAnsi="Cambria Math" w:cstheme="minorHAnsi"/>
                <w:i/>
                <w:iCs/>
                <w:szCs w:val="18"/>
              </w:rPr>
            </m:ctrlPr>
          </m:fPr>
          <m:num>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K</m:t>
                </m:r>
              </m:e>
              <m:sub>
                <m:r>
                  <w:rPr>
                    <w:rFonts w:ascii="Cambria Math" w:eastAsiaTheme="minorEastAsia" w:hAnsi="Cambria Math" w:cstheme="minorHAnsi"/>
                    <w:szCs w:val="18"/>
                  </w:rPr>
                  <m:t>d,glu</m:t>
                </m:r>
              </m:sub>
            </m:sSub>
          </m:num>
          <m:den>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K</m:t>
                </m:r>
              </m:e>
              <m:sub>
                <m:r>
                  <w:rPr>
                    <w:rFonts w:ascii="Cambria Math" w:eastAsiaTheme="minorEastAsia" w:hAnsi="Cambria Math" w:cstheme="minorHAnsi"/>
                    <w:szCs w:val="18"/>
                  </w:rPr>
                  <m:t>d,glu</m:t>
                </m:r>
              </m:sub>
            </m:sSub>
            <m:r>
              <w:rPr>
                <w:rFonts w:ascii="Cambria Math" w:eastAsiaTheme="minorEastAsia" w:hAnsi="Cambria Math" w:cstheme="minorHAnsi"/>
                <w:szCs w:val="18"/>
              </w:rPr>
              <m:t>+</m:t>
            </m:r>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GLU</m:t>
                </m:r>
              </m:e>
            </m:d>
          </m:den>
        </m:f>
        <m:r>
          <w:rPr>
            <w:rFonts w:ascii="Cambria Math" w:eastAsiaTheme="minorEastAsia" w:hAnsi="Cambria Math" w:cstheme="minorHAnsi"/>
            <w:szCs w:val="18"/>
          </w:rPr>
          <m:t>∙</m:t>
        </m:r>
        <m:f>
          <m:fPr>
            <m:ctrlPr>
              <w:rPr>
                <w:rFonts w:ascii="Cambria Math" w:eastAsiaTheme="minorEastAsia" w:hAnsi="Cambria Math" w:cstheme="minorHAnsi"/>
                <w:i/>
                <w:iCs/>
                <w:szCs w:val="18"/>
              </w:rPr>
            </m:ctrlPr>
          </m:fPr>
          <m:num>
            <m:sSup>
              <m:sSupPr>
                <m:ctrlPr>
                  <w:rPr>
                    <w:rFonts w:ascii="Cambria Math" w:eastAsiaTheme="minorEastAsia" w:hAnsi="Cambria Math" w:cstheme="minorHAnsi"/>
                    <w:i/>
                    <w:iCs/>
                    <w:szCs w:val="18"/>
                  </w:rPr>
                </m:ctrlPr>
              </m:sSupPr>
              <m:e>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AMM</m:t>
                    </m:r>
                  </m:e>
                </m:d>
              </m:e>
              <m:sup>
                <m:r>
                  <w:rPr>
                    <w:rFonts w:ascii="Cambria Math" w:eastAsiaTheme="minorEastAsia" w:hAnsi="Cambria Math" w:cstheme="minorHAnsi"/>
                    <w:szCs w:val="18"/>
                  </w:rPr>
                  <m:t>3</m:t>
                </m:r>
              </m:sup>
            </m:sSup>
          </m:num>
          <m:den>
            <m:sSup>
              <m:sSupPr>
                <m:ctrlPr>
                  <w:rPr>
                    <w:rFonts w:ascii="Cambria Math" w:eastAsiaTheme="minorEastAsia" w:hAnsi="Cambria Math" w:cstheme="minorHAnsi"/>
                    <w:i/>
                    <w:iCs/>
                    <w:szCs w:val="18"/>
                  </w:rPr>
                </m:ctrlPr>
              </m:sSupPr>
              <m:e>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K</m:t>
                    </m:r>
                  </m:e>
                  <m:sub>
                    <m:r>
                      <w:rPr>
                        <w:rFonts w:ascii="Cambria Math" w:eastAsiaTheme="minorEastAsia" w:hAnsi="Cambria Math" w:cstheme="minorHAnsi"/>
                        <w:szCs w:val="18"/>
                      </w:rPr>
                      <m:t>d,amm</m:t>
                    </m:r>
                  </m:sub>
                </m:sSub>
              </m:e>
              <m:sup>
                <m:r>
                  <w:rPr>
                    <w:rFonts w:ascii="Cambria Math" w:eastAsiaTheme="minorEastAsia" w:hAnsi="Cambria Math" w:cstheme="minorHAnsi"/>
                    <w:szCs w:val="18"/>
                  </w:rPr>
                  <m:t>3</m:t>
                </m:r>
              </m:sup>
            </m:sSup>
            <m:r>
              <w:rPr>
                <w:rFonts w:ascii="Cambria Math" w:eastAsiaTheme="minorEastAsia" w:hAnsi="Cambria Math" w:cstheme="minorHAnsi"/>
                <w:szCs w:val="18"/>
              </w:rPr>
              <m:t>+</m:t>
            </m:r>
            <m:sSup>
              <m:sSupPr>
                <m:ctrlPr>
                  <w:rPr>
                    <w:rFonts w:ascii="Cambria Math" w:eastAsiaTheme="minorEastAsia" w:hAnsi="Cambria Math" w:cstheme="minorHAnsi"/>
                    <w:i/>
                    <w:iCs/>
                    <w:szCs w:val="18"/>
                  </w:rPr>
                </m:ctrlPr>
              </m:sSupPr>
              <m:e>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AMM</m:t>
                    </m:r>
                  </m:e>
                </m:d>
              </m:e>
              <m:sup>
                <m:r>
                  <w:rPr>
                    <w:rFonts w:ascii="Cambria Math" w:eastAsiaTheme="minorEastAsia" w:hAnsi="Cambria Math" w:cstheme="minorHAnsi"/>
                    <w:szCs w:val="18"/>
                  </w:rPr>
                  <m:t>3</m:t>
                </m:r>
              </m:sup>
            </m:sSup>
          </m:den>
        </m:f>
      </m:oMath>
      <w:r w:rsidR="00995BFC">
        <w:rPr>
          <w:rFonts w:asciiTheme="minorHAnsi" w:eastAsiaTheme="minorEastAsia" w:hAnsiTheme="minorHAnsi" w:cstheme="minorHAnsi"/>
          <w:iCs/>
          <w:szCs w:val="18"/>
        </w:rPr>
        <w:tab/>
      </w:r>
      <w:r w:rsidR="00995BFC">
        <w:rPr>
          <w:rFonts w:asciiTheme="minorHAnsi" w:eastAsiaTheme="minorEastAsia" w:hAnsiTheme="minorHAnsi" w:cstheme="minorHAnsi"/>
          <w:iCs/>
          <w:szCs w:val="18"/>
        </w:rPr>
        <w:tab/>
      </w:r>
      <w:r w:rsidR="00995BFC">
        <w:rPr>
          <w:rFonts w:asciiTheme="minorHAnsi" w:eastAsiaTheme="minorEastAsia" w:hAnsiTheme="minorHAnsi" w:cstheme="minorHAnsi"/>
          <w:iCs/>
          <w:szCs w:val="18"/>
        </w:rPr>
        <w:tab/>
        <w:t>(4</w:t>
      </w:r>
      <w:r w:rsidR="0097201D" w:rsidRPr="00995BFC">
        <w:rPr>
          <w:rFonts w:asciiTheme="minorHAnsi" w:eastAsiaTheme="minorEastAsia" w:hAnsiTheme="minorHAnsi" w:cstheme="minorHAnsi"/>
          <w:iCs/>
          <w:szCs w:val="18"/>
        </w:rPr>
        <w:t>)</w:t>
      </w:r>
    </w:p>
    <w:p w:rsidR="00624930" w:rsidRPr="00995BFC" w:rsidRDefault="00333C4D" w:rsidP="00141F13">
      <w:pPr>
        <w:snapToGrid w:val="0"/>
        <w:spacing w:after="120" w:line="240" w:lineRule="auto"/>
        <w:rPr>
          <w:rFonts w:asciiTheme="minorHAnsi" w:eastAsiaTheme="minorEastAsia" w:hAnsiTheme="minorHAnsi" w:cstheme="minorHAnsi"/>
          <w:color w:val="000000"/>
          <w:szCs w:val="18"/>
        </w:rPr>
      </w:pPr>
      <m:oMath>
        <m:f>
          <m:fPr>
            <m:ctrlPr>
              <w:rPr>
                <w:rFonts w:ascii="Cambria Math" w:eastAsiaTheme="minorEastAsia" w:hAnsi="Cambria Math" w:cstheme="minorHAnsi"/>
                <w:i/>
                <w:iCs/>
                <w:szCs w:val="18"/>
              </w:rPr>
            </m:ctrlPr>
          </m:fPr>
          <m:num>
            <m:r>
              <w:rPr>
                <w:rFonts w:ascii="Cambria Math" w:eastAsiaTheme="minorEastAsia" w:hAnsi="Cambria Math" w:cstheme="minorHAnsi"/>
                <w:szCs w:val="18"/>
              </w:rPr>
              <m:t>d</m:t>
            </m:r>
            <m:d>
              <m:dPr>
                <m:ctrlPr>
                  <w:rPr>
                    <w:rFonts w:ascii="Cambria Math" w:eastAsiaTheme="minorEastAsia" w:hAnsi="Cambria Math" w:cstheme="minorHAnsi"/>
                    <w:i/>
                    <w:iCs/>
                    <w:szCs w:val="18"/>
                  </w:rPr>
                </m:ctrlPr>
              </m:dPr>
              <m:e>
                <m:r>
                  <w:rPr>
                    <w:rFonts w:ascii="Cambria Math" w:eastAsiaTheme="minorEastAsia" w:hAnsi="Cambria Math" w:cstheme="minorHAnsi"/>
                    <w:szCs w:val="18"/>
                  </w:rPr>
                  <m:t>V∙</m:t>
                </m:r>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GLC</m:t>
                    </m:r>
                  </m:e>
                </m:d>
              </m:e>
            </m:d>
          </m:num>
          <m:den>
            <m:r>
              <w:rPr>
                <w:rFonts w:ascii="Cambria Math" w:eastAsiaTheme="minorEastAsia" w:hAnsi="Cambria Math" w:cstheme="minorHAnsi"/>
                <w:szCs w:val="18"/>
              </w:rPr>
              <m:t>dt</m:t>
            </m:r>
          </m:den>
        </m:f>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F</m:t>
            </m:r>
          </m:e>
          <m:sub>
            <m:r>
              <w:rPr>
                <w:rFonts w:ascii="Cambria Math" w:eastAsiaTheme="minorEastAsia" w:hAnsi="Cambria Math" w:cstheme="minorHAnsi"/>
                <w:szCs w:val="18"/>
              </w:rPr>
              <m:t>in</m:t>
            </m:r>
          </m:sub>
        </m:sSub>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GLC</m:t>
                </m:r>
              </m:e>
            </m:d>
          </m:e>
          <m:sub>
            <m:r>
              <w:rPr>
                <w:rFonts w:ascii="Cambria Math" w:eastAsiaTheme="minorEastAsia" w:hAnsi="Cambria Math" w:cstheme="minorHAnsi"/>
                <w:szCs w:val="18"/>
              </w:rPr>
              <m:t>in</m:t>
            </m:r>
          </m:sub>
        </m:sSub>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F</m:t>
            </m:r>
          </m:e>
          <m:sub>
            <m:r>
              <w:rPr>
                <w:rFonts w:ascii="Cambria Math" w:eastAsiaTheme="minorEastAsia" w:hAnsi="Cambria Math" w:cstheme="minorHAnsi"/>
                <w:szCs w:val="18"/>
              </w:rPr>
              <m:t>out</m:t>
            </m:r>
          </m:sub>
        </m:sSub>
        <m:r>
          <w:rPr>
            <w:rFonts w:ascii="Cambria Math" w:eastAsiaTheme="minorEastAsia" w:hAnsi="Cambria Math" w:cstheme="minorHAnsi"/>
            <w:szCs w:val="18"/>
          </w:rPr>
          <m:t>∙</m:t>
        </m:r>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GLC</m:t>
            </m:r>
          </m:e>
        </m:d>
        <m:r>
          <w:rPr>
            <w:rFonts w:ascii="Cambria Math" w:eastAsiaTheme="minorEastAsia" w:hAnsi="Cambria Math" w:cstheme="minorHAnsi"/>
            <w:szCs w:val="18"/>
          </w:rPr>
          <m:t>-V∙</m:t>
        </m:r>
        <m:d>
          <m:dPr>
            <m:ctrlPr>
              <w:rPr>
                <w:rFonts w:ascii="Cambria Math" w:eastAsiaTheme="minorEastAsia" w:hAnsi="Cambria Math" w:cstheme="minorHAnsi"/>
                <w:i/>
                <w:iCs/>
                <w:szCs w:val="18"/>
              </w:rPr>
            </m:ctrlPr>
          </m:dPr>
          <m:e>
            <m:f>
              <m:fPr>
                <m:ctrlPr>
                  <w:rPr>
                    <w:rFonts w:ascii="Cambria Math" w:eastAsiaTheme="minorEastAsia" w:hAnsi="Cambria Math" w:cstheme="minorHAnsi"/>
                    <w:i/>
                    <w:iCs/>
                    <w:szCs w:val="18"/>
                  </w:rPr>
                </m:ctrlPr>
              </m:fPr>
              <m:num>
                <m:r>
                  <w:rPr>
                    <w:rFonts w:ascii="Cambria Math" w:eastAsiaTheme="minorEastAsia" w:hAnsi="Cambria Math" w:cstheme="minorHAnsi"/>
                    <w:szCs w:val="18"/>
                    <w:lang w:val="el-GR"/>
                  </w:rPr>
                  <m:t>μ</m:t>
                </m:r>
              </m:num>
              <m:den>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Y</m:t>
                    </m:r>
                  </m:e>
                  <m:sub>
                    <m:r>
                      <w:rPr>
                        <w:rFonts w:ascii="Cambria Math" w:eastAsiaTheme="minorEastAsia" w:hAnsi="Cambria Math" w:cstheme="minorHAnsi"/>
                        <w:szCs w:val="18"/>
                      </w:rPr>
                      <m:t>x,glc</m:t>
                    </m:r>
                  </m:sub>
                </m:sSub>
              </m:den>
            </m:f>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m</m:t>
                </m:r>
              </m:e>
              <m:sub>
                <m:r>
                  <w:rPr>
                    <w:rFonts w:ascii="Cambria Math" w:eastAsiaTheme="minorEastAsia" w:hAnsi="Cambria Math" w:cstheme="minorHAnsi"/>
                    <w:szCs w:val="18"/>
                  </w:rPr>
                  <m:t>glc</m:t>
                </m:r>
              </m:sub>
            </m:sSub>
          </m:e>
        </m:d>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X</m:t>
            </m:r>
          </m:e>
          <m:sub>
            <m:r>
              <w:rPr>
                <w:rFonts w:ascii="Cambria Math" w:eastAsiaTheme="minorEastAsia" w:hAnsi="Cambria Math" w:cstheme="minorHAnsi"/>
                <w:szCs w:val="18"/>
              </w:rPr>
              <m:t>V</m:t>
            </m:r>
          </m:sub>
        </m:sSub>
      </m:oMath>
      <w:r w:rsidR="00294A34">
        <w:rPr>
          <w:rFonts w:asciiTheme="minorHAnsi" w:eastAsiaTheme="minorEastAsia" w:hAnsiTheme="minorHAnsi" w:cstheme="minorHAnsi"/>
          <w:iCs/>
          <w:szCs w:val="18"/>
        </w:rPr>
        <w:t xml:space="preserve"> </w:t>
      </w:r>
      <w:r w:rsidR="009B1322">
        <w:rPr>
          <w:rFonts w:asciiTheme="minorHAnsi" w:eastAsiaTheme="minorEastAsia" w:hAnsiTheme="minorHAnsi" w:cstheme="minorHAnsi"/>
          <w:iCs/>
          <w:szCs w:val="18"/>
        </w:rPr>
        <w:t xml:space="preserve"> </w:t>
      </w:r>
      <w:r w:rsidR="00294A34">
        <w:rPr>
          <w:rFonts w:asciiTheme="minorHAnsi" w:eastAsiaTheme="minorEastAsia" w:hAnsiTheme="minorHAnsi" w:cstheme="minorHAnsi"/>
          <w:iCs/>
          <w:szCs w:val="18"/>
        </w:rPr>
        <w:t>(Jang &amp; Barford (2000))</w:t>
      </w:r>
      <w:r w:rsidR="0097201D" w:rsidRPr="00995BFC">
        <w:rPr>
          <w:rFonts w:asciiTheme="minorHAnsi" w:eastAsiaTheme="minorEastAsia" w:hAnsiTheme="minorHAnsi" w:cstheme="minorHAnsi"/>
          <w:iCs/>
          <w:szCs w:val="18"/>
        </w:rPr>
        <w:tab/>
      </w:r>
      <w:r w:rsidR="0097201D" w:rsidRPr="00995BFC">
        <w:rPr>
          <w:rFonts w:asciiTheme="minorHAnsi" w:eastAsiaTheme="minorEastAsia" w:hAnsiTheme="minorHAnsi" w:cstheme="minorHAnsi"/>
          <w:iCs/>
          <w:szCs w:val="18"/>
        </w:rPr>
        <w:tab/>
      </w:r>
      <w:r w:rsidR="0097201D" w:rsidRPr="00995BFC">
        <w:rPr>
          <w:rFonts w:asciiTheme="minorHAnsi" w:eastAsiaTheme="minorEastAsia" w:hAnsiTheme="minorHAnsi" w:cstheme="minorHAnsi"/>
          <w:iCs/>
          <w:szCs w:val="18"/>
        </w:rPr>
        <w:tab/>
      </w:r>
      <w:r w:rsidR="00995BFC">
        <w:rPr>
          <w:rFonts w:asciiTheme="minorHAnsi" w:eastAsiaTheme="minorEastAsia" w:hAnsiTheme="minorHAnsi" w:cstheme="minorHAnsi"/>
          <w:iCs/>
          <w:szCs w:val="18"/>
        </w:rPr>
        <w:t>(5</w:t>
      </w:r>
      <w:r w:rsidR="0097201D" w:rsidRPr="00995BFC">
        <w:rPr>
          <w:rFonts w:asciiTheme="minorHAnsi" w:eastAsiaTheme="minorEastAsia" w:hAnsiTheme="minorHAnsi" w:cstheme="minorHAnsi"/>
          <w:iCs/>
          <w:szCs w:val="18"/>
        </w:rPr>
        <w:t>)</w:t>
      </w:r>
    </w:p>
    <w:p w:rsidR="00F27819" w:rsidRDefault="00333C4D" w:rsidP="00141F13">
      <w:pPr>
        <w:snapToGrid w:val="0"/>
        <w:spacing w:after="120" w:line="240" w:lineRule="auto"/>
        <w:rPr>
          <w:rFonts w:asciiTheme="minorHAnsi" w:eastAsia="MS PGothic" w:hAnsiTheme="minorHAnsi" w:cstheme="minorHAnsi"/>
          <w:iCs/>
          <w:szCs w:val="18"/>
        </w:rPr>
      </w:pPr>
      <m:oMath>
        <m:f>
          <m:fPr>
            <m:ctrlPr>
              <w:rPr>
                <w:rFonts w:ascii="Cambria Math" w:eastAsiaTheme="minorEastAsia" w:hAnsi="Cambria Math" w:cstheme="minorHAnsi"/>
                <w:i/>
                <w:iCs/>
                <w:szCs w:val="18"/>
              </w:rPr>
            </m:ctrlPr>
          </m:fPr>
          <m:num>
            <m:r>
              <w:rPr>
                <w:rFonts w:ascii="Cambria Math" w:eastAsiaTheme="minorEastAsia" w:hAnsi="Cambria Math" w:cstheme="minorHAnsi"/>
                <w:szCs w:val="18"/>
              </w:rPr>
              <m:t>d</m:t>
            </m:r>
            <m:d>
              <m:dPr>
                <m:ctrlPr>
                  <w:rPr>
                    <w:rFonts w:ascii="Cambria Math" w:eastAsiaTheme="minorEastAsia" w:hAnsi="Cambria Math" w:cstheme="minorHAnsi"/>
                    <w:i/>
                    <w:iCs/>
                    <w:szCs w:val="18"/>
                  </w:rPr>
                </m:ctrlPr>
              </m:dPr>
              <m:e>
                <m:r>
                  <w:rPr>
                    <w:rFonts w:ascii="Cambria Math" w:eastAsiaTheme="minorEastAsia" w:hAnsi="Cambria Math" w:cstheme="minorHAnsi"/>
                    <w:szCs w:val="18"/>
                  </w:rPr>
                  <m:t>V∙</m:t>
                </m:r>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GLU</m:t>
                    </m:r>
                  </m:e>
                </m:d>
              </m:e>
            </m:d>
          </m:num>
          <m:den>
            <m:r>
              <w:rPr>
                <w:rFonts w:ascii="Cambria Math" w:eastAsiaTheme="minorEastAsia" w:hAnsi="Cambria Math" w:cstheme="minorHAnsi"/>
                <w:szCs w:val="18"/>
              </w:rPr>
              <m:t>dt</m:t>
            </m:r>
          </m:den>
        </m:f>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F</m:t>
            </m:r>
          </m:e>
          <m:sub>
            <m:r>
              <w:rPr>
                <w:rFonts w:ascii="Cambria Math" w:eastAsiaTheme="minorEastAsia" w:hAnsi="Cambria Math" w:cstheme="minorHAnsi"/>
                <w:szCs w:val="18"/>
              </w:rPr>
              <m:t>in</m:t>
            </m:r>
          </m:sub>
        </m:sSub>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GLU</m:t>
                </m:r>
              </m:e>
            </m:d>
          </m:e>
          <m:sub>
            <m:r>
              <w:rPr>
                <w:rFonts w:ascii="Cambria Math" w:eastAsiaTheme="minorEastAsia" w:hAnsi="Cambria Math" w:cstheme="minorHAnsi"/>
                <w:szCs w:val="18"/>
              </w:rPr>
              <m:t>in</m:t>
            </m:r>
          </m:sub>
        </m:sSub>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F</m:t>
            </m:r>
          </m:e>
          <m:sub>
            <m:r>
              <w:rPr>
                <w:rFonts w:ascii="Cambria Math" w:eastAsiaTheme="minorEastAsia" w:hAnsi="Cambria Math" w:cstheme="minorHAnsi"/>
                <w:szCs w:val="18"/>
              </w:rPr>
              <m:t>out</m:t>
            </m:r>
          </m:sub>
        </m:sSub>
        <m:r>
          <w:rPr>
            <w:rFonts w:ascii="Cambria Math" w:eastAsiaTheme="minorEastAsia" w:hAnsi="Cambria Math" w:cstheme="minorHAnsi"/>
            <w:szCs w:val="18"/>
          </w:rPr>
          <m:t>∙</m:t>
        </m:r>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GLU</m:t>
            </m:r>
          </m:e>
        </m:d>
        <m:r>
          <w:rPr>
            <w:rFonts w:ascii="Cambria Math" w:eastAsiaTheme="minorEastAsia" w:hAnsi="Cambria Math" w:cstheme="minorHAnsi"/>
            <w:szCs w:val="18"/>
          </w:rPr>
          <m:t>-V∙</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q</m:t>
            </m:r>
          </m:e>
          <m:sub>
            <m:r>
              <w:rPr>
                <w:rFonts w:ascii="Cambria Math" w:eastAsiaTheme="minorEastAsia" w:hAnsi="Cambria Math" w:cstheme="minorHAnsi"/>
                <w:szCs w:val="18"/>
              </w:rPr>
              <m:t>glu,max</m:t>
            </m:r>
          </m:sub>
        </m:sSub>
        <m:r>
          <w:rPr>
            <w:rFonts w:ascii="Cambria Math" w:eastAsiaTheme="minorEastAsia" w:hAnsi="Cambria Math" w:cstheme="minorHAnsi"/>
            <w:szCs w:val="18"/>
          </w:rPr>
          <m:t>∙</m:t>
        </m:r>
        <m:f>
          <m:fPr>
            <m:ctrlPr>
              <w:rPr>
                <w:rFonts w:ascii="Cambria Math" w:eastAsiaTheme="minorEastAsia" w:hAnsi="Cambria Math" w:cstheme="minorHAnsi"/>
                <w:i/>
                <w:iCs/>
                <w:szCs w:val="18"/>
              </w:rPr>
            </m:ctrlPr>
          </m:fPr>
          <m:num>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GLU</m:t>
                </m:r>
              </m:e>
            </m:d>
          </m:num>
          <m:den>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GLU</m:t>
                </m:r>
              </m:e>
            </m:d>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K</m:t>
                </m:r>
              </m:e>
              <m:sub>
                <m:r>
                  <w:rPr>
                    <w:rFonts w:ascii="Cambria Math" w:eastAsiaTheme="minorEastAsia" w:hAnsi="Cambria Math" w:cstheme="minorHAnsi"/>
                    <w:szCs w:val="18"/>
                  </w:rPr>
                  <m:t>glu,2</m:t>
                </m:r>
              </m:sub>
            </m:sSub>
          </m:den>
        </m:f>
        <m:r>
          <w:rPr>
            <w:rFonts w:ascii="Cambria Math" w:eastAsiaTheme="minorEastAsia" w:hAnsi="Cambria Math" w:cstheme="minorHAnsi"/>
            <w:szCs w:val="18"/>
          </w:rPr>
          <m:t>∙</m:t>
        </m:r>
        <m:f>
          <m:fPr>
            <m:ctrlPr>
              <w:rPr>
                <w:rFonts w:ascii="Cambria Math" w:eastAsiaTheme="minorEastAsia" w:hAnsi="Cambria Math" w:cstheme="minorHAnsi"/>
                <w:i/>
                <w:iCs/>
                <w:szCs w:val="18"/>
              </w:rPr>
            </m:ctrlPr>
          </m:fPr>
          <m:num>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K</m:t>
                </m:r>
              </m:e>
              <m:sub>
                <m:r>
                  <w:rPr>
                    <w:rFonts w:ascii="Cambria Math" w:eastAsiaTheme="minorEastAsia" w:hAnsi="Cambria Math" w:cstheme="minorHAnsi"/>
                    <w:szCs w:val="18"/>
                  </w:rPr>
                  <m:t>i,glc</m:t>
                </m:r>
              </m:sub>
            </m:sSub>
          </m:num>
          <m:den>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K</m:t>
                </m:r>
              </m:e>
              <m:sub>
                <m:r>
                  <w:rPr>
                    <w:rFonts w:ascii="Cambria Math" w:eastAsiaTheme="minorEastAsia" w:hAnsi="Cambria Math" w:cstheme="minorHAnsi"/>
                    <w:szCs w:val="18"/>
                  </w:rPr>
                  <m:t>i,glc</m:t>
                </m:r>
              </m:sub>
            </m:sSub>
            <m:r>
              <w:rPr>
                <w:rFonts w:ascii="Cambria Math" w:eastAsiaTheme="minorEastAsia" w:hAnsi="Cambria Math" w:cstheme="minorHAnsi"/>
                <w:szCs w:val="18"/>
              </w:rPr>
              <m:t>+</m:t>
            </m:r>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GLC</m:t>
                </m:r>
              </m:e>
            </m:d>
          </m:den>
        </m:f>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X</m:t>
            </m:r>
          </m:e>
          <m:sub>
            <m:r>
              <w:rPr>
                <w:rFonts w:ascii="Cambria Math" w:eastAsiaTheme="minorEastAsia" w:hAnsi="Cambria Math" w:cstheme="minorHAnsi"/>
                <w:szCs w:val="18"/>
              </w:rPr>
              <m:t>V</m:t>
            </m:r>
          </m:sub>
        </m:sSub>
      </m:oMath>
      <w:r w:rsidR="00995BFC">
        <w:rPr>
          <w:rFonts w:asciiTheme="minorHAnsi" w:eastAsia="MS PGothic" w:hAnsiTheme="minorHAnsi" w:cstheme="minorHAnsi"/>
          <w:iCs/>
          <w:szCs w:val="18"/>
        </w:rPr>
        <w:tab/>
      </w:r>
      <w:r w:rsidR="00995BFC">
        <w:rPr>
          <w:rFonts w:asciiTheme="minorHAnsi" w:eastAsia="MS PGothic" w:hAnsiTheme="minorHAnsi" w:cstheme="minorHAnsi"/>
          <w:iCs/>
          <w:szCs w:val="18"/>
        </w:rPr>
        <w:tab/>
      </w:r>
      <w:r w:rsidR="00995BFC">
        <w:rPr>
          <w:rFonts w:asciiTheme="minorHAnsi" w:eastAsia="MS PGothic" w:hAnsiTheme="minorHAnsi" w:cstheme="minorHAnsi"/>
          <w:iCs/>
          <w:szCs w:val="18"/>
        </w:rPr>
        <w:tab/>
        <w:t>(6</w:t>
      </w:r>
      <w:r w:rsidR="0097201D" w:rsidRPr="00995BFC">
        <w:rPr>
          <w:rFonts w:asciiTheme="minorHAnsi" w:eastAsia="MS PGothic" w:hAnsiTheme="minorHAnsi" w:cstheme="minorHAnsi"/>
          <w:iCs/>
          <w:szCs w:val="18"/>
        </w:rPr>
        <w:t>)</w:t>
      </w:r>
    </w:p>
    <w:p w:rsidR="00176EDE" w:rsidRDefault="00333C4D" w:rsidP="00176EDE">
      <w:pPr>
        <w:snapToGrid w:val="0"/>
        <w:spacing w:after="120" w:line="240" w:lineRule="auto"/>
        <w:rPr>
          <w:rFonts w:asciiTheme="minorHAnsi" w:eastAsia="MS PGothic" w:hAnsiTheme="minorHAnsi" w:cstheme="minorHAnsi"/>
          <w:iCs/>
          <w:color w:val="000000"/>
          <w:szCs w:val="18"/>
        </w:rPr>
      </w:pPr>
      <m:oMath>
        <m:f>
          <m:fPr>
            <m:ctrlPr>
              <w:rPr>
                <w:rFonts w:ascii="Cambria Math" w:eastAsia="MS PGothic" w:hAnsi="Cambria Math" w:cstheme="minorHAnsi"/>
                <w:i/>
                <w:iCs/>
                <w:color w:val="000000"/>
                <w:szCs w:val="18"/>
              </w:rPr>
            </m:ctrlPr>
          </m:fPr>
          <m:num>
            <m:r>
              <w:rPr>
                <w:rFonts w:ascii="Cambria Math" w:eastAsia="MS PGothic" w:hAnsi="Cambria Math" w:cstheme="minorHAnsi"/>
                <w:color w:val="000000"/>
                <w:szCs w:val="18"/>
              </w:rPr>
              <m:t>d</m:t>
            </m:r>
            <m:d>
              <m:dPr>
                <m:ctrlPr>
                  <w:rPr>
                    <w:rFonts w:ascii="Cambria Math" w:eastAsia="MS PGothic" w:hAnsi="Cambria Math" w:cstheme="minorHAnsi"/>
                    <w:i/>
                    <w:iCs/>
                    <w:color w:val="000000"/>
                    <w:szCs w:val="18"/>
                  </w:rPr>
                </m:ctrlPr>
              </m:dPr>
              <m:e>
                <m:r>
                  <w:rPr>
                    <w:rFonts w:ascii="Cambria Math" w:eastAsia="MS PGothic" w:hAnsi="Cambria Math" w:cstheme="minorHAnsi"/>
                    <w:color w:val="000000"/>
                    <w:szCs w:val="18"/>
                  </w:rPr>
                  <m:t>V∙</m:t>
                </m:r>
                <m:d>
                  <m:dPr>
                    <m:begChr m:val="["/>
                    <m:endChr m:val="]"/>
                    <m:ctrlPr>
                      <w:rPr>
                        <w:rFonts w:ascii="Cambria Math" w:eastAsia="MS PGothic" w:hAnsi="Cambria Math" w:cstheme="minorHAnsi"/>
                        <w:i/>
                        <w:iCs/>
                        <w:color w:val="000000"/>
                        <w:szCs w:val="18"/>
                      </w:rPr>
                    </m:ctrlPr>
                  </m:dPr>
                  <m:e>
                    <m:r>
                      <w:rPr>
                        <w:rFonts w:ascii="Cambria Math" w:eastAsia="MS PGothic" w:hAnsi="Cambria Math" w:cstheme="minorHAnsi"/>
                        <w:color w:val="000000"/>
                        <w:szCs w:val="18"/>
                      </w:rPr>
                      <m:t>LAC</m:t>
                    </m:r>
                  </m:e>
                </m:d>
              </m:e>
            </m:d>
          </m:num>
          <m:den>
            <m:r>
              <w:rPr>
                <w:rFonts w:ascii="Cambria Math" w:eastAsia="MS PGothic" w:hAnsi="Cambria Math" w:cstheme="minorHAnsi"/>
                <w:color w:val="000000"/>
                <w:szCs w:val="18"/>
              </w:rPr>
              <m:t>dt</m:t>
            </m:r>
          </m:den>
        </m:f>
        <m:r>
          <w:rPr>
            <w:rFonts w:ascii="Cambria Math" w:eastAsia="MS PGothic" w:hAnsi="Cambria Math" w:cstheme="minorHAnsi"/>
            <w:color w:val="000000"/>
            <w:szCs w:val="18"/>
          </w:rPr>
          <m:t>=</m:t>
        </m:r>
        <m:sSub>
          <m:sSubPr>
            <m:ctrlPr>
              <w:rPr>
                <w:rFonts w:ascii="Cambria Math" w:eastAsia="MS PGothic" w:hAnsi="Cambria Math" w:cstheme="minorHAnsi"/>
                <w:i/>
                <w:iCs/>
                <w:color w:val="000000"/>
                <w:szCs w:val="18"/>
              </w:rPr>
            </m:ctrlPr>
          </m:sSubPr>
          <m:e>
            <m:r>
              <w:rPr>
                <w:rFonts w:ascii="Cambria Math" w:eastAsia="MS PGothic" w:hAnsi="Cambria Math" w:cstheme="minorHAnsi"/>
                <w:color w:val="000000"/>
                <w:szCs w:val="18"/>
              </w:rPr>
              <m:t>Y</m:t>
            </m:r>
          </m:e>
          <m:sub>
            <m:r>
              <w:rPr>
                <w:rFonts w:ascii="Cambria Math" w:eastAsia="MS PGothic" w:hAnsi="Cambria Math" w:cstheme="minorHAnsi"/>
                <w:color w:val="000000"/>
                <w:szCs w:val="18"/>
              </w:rPr>
              <m:t>lac,glc</m:t>
            </m:r>
          </m:sub>
        </m:sSub>
        <m:r>
          <w:rPr>
            <w:rFonts w:ascii="Cambria Math" w:eastAsia="MS PGothic" w:hAnsi="Cambria Math" w:cstheme="minorHAnsi"/>
            <w:color w:val="000000"/>
            <w:szCs w:val="18"/>
          </w:rPr>
          <m:t>∙V∙</m:t>
        </m:r>
        <m:d>
          <m:dPr>
            <m:ctrlPr>
              <w:rPr>
                <w:rFonts w:ascii="Cambria Math" w:eastAsia="MS PGothic" w:hAnsi="Cambria Math" w:cstheme="minorHAnsi"/>
                <w:i/>
                <w:iCs/>
                <w:color w:val="000000"/>
                <w:szCs w:val="18"/>
              </w:rPr>
            </m:ctrlPr>
          </m:dPr>
          <m:e>
            <m:f>
              <m:fPr>
                <m:ctrlPr>
                  <w:rPr>
                    <w:rFonts w:ascii="Cambria Math" w:eastAsia="MS PGothic" w:hAnsi="Cambria Math" w:cstheme="minorHAnsi"/>
                    <w:i/>
                    <w:iCs/>
                    <w:color w:val="000000"/>
                    <w:szCs w:val="18"/>
                  </w:rPr>
                </m:ctrlPr>
              </m:fPr>
              <m:num>
                <m:r>
                  <w:rPr>
                    <w:rFonts w:ascii="Cambria Math" w:eastAsia="MS PGothic" w:hAnsi="Cambria Math" w:cstheme="minorHAnsi"/>
                    <w:color w:val="000000"/>
                    <w:szCs w:val="18"/>
                    <w:lang w:val="el-GR"/>
                  </w:rPr>
                  <m:t>μ</m:t>
                </m:r>
              </m:num>
              <m:den>
                <m:sSub>
                  <m:sSubPr>
                    <m:ctrlPr>
                      <w:rPr>
                        <w:rFonts w:ascii="Cambria Math" w:eastAsia="MS PGothic" w:hAnsi="Cambria Math" w:cstheme="minorHAnsi"/>
                        <w:i/>
                        <w:iCs/>
                        <w:color w:val="000000"/>
                        <w:szCs w:val="18"/>
                      </w:rPr>
                    </m:ctrlPr>
                  </m:sSubPr>
                  <m:e>
                    <m:r>
                      <w:rPr>
                        <w:rFonts w:ascii="Cambria Math" w:eastAsia="MS PGothic" w:hAnsi="Cambria Math" w:cstheme="minorHAnsi"/>
                        <w:color w:val="000000"/>
                        <w:szCs w:val="18"/>
                      </w:rPr>
                      <m:t>Y</m:t>
                    </m:r>
                  </m:e>
                  <m:sub>
                    <m:r>
                      <w:rPr>
                        <w:rFonts w:ascii="Cambria Math" w:eastAsia="MS PGothic" w:hAnsi="Cambria Math" w:cstheme="minorHAnsi"/>
                        <w:color w:val="000000"/>
                        <w:szCs w:val="18"/>
                      </w:rPr>
                      <m:t>x,glc</m:t>
                    </m:r>
                  </m:sub>
                </m:sSub>
              </m:den>
            </m:f>
            <m:r>
              <w:rPr>
                <w:rFonts w:ascii="Cambria Math" w:eastAsia="MS PGothic" w:hAnsi="Cambria Math" w:cstheme="minorHAnsi"/>
                <w:color w:val="000000"/>
                <w:szCs w:val="18"/>
              </w:rPr>
              <m:t>+</m:t>
            </m:r>
            <m:sSub>
              <m:sSubPr>
                <m:ctrlPr>
                  <w:rPr>
                    <w:rFonts w:ascii="Cambria Math" w:eastAsia="MS PGothic" w:hAnsi="Cambria Math" w:cstheme="minorHAnsi"/>
                    <w:i/>
                    <w:iCs/>
                    <w:color w:val="000000"/>
                    <w:szCs w:val="18"/>
                  </w:rPr>
                </m:ctrlPr>
              </m:sSubPr>
              <m:e>
                <m:r>
                  <w:rPr>
                    <w:rFonts w:ascii="Cambria Math" w:eastAsia="MS PGothic" w:hAnsi="Cambria Math" w:cstheme="minorHAnsi"/>
                    <w:color w:val="000000"/>
                    <w:szCs w:val="18"/>
                  </w:rPr>
                  <m:t>m</m:t>
                </m:r>
              </m:e>
              <m:sub>
                <m:r>
                  <w:rPr>
                    <w:rFonts w:ascii="Cambria Math" w:eastAsia="MS PGothic" w:hAnsi="Cambria Math" w:cstheme="minorHAnsi"/>
                    <w:color w:val="000000"/>
                    <w:szCs w:val="18"/>
                  </w:rPr>
                  <m:t>glc</m:t>
                </m:r>
              </m:sub>
            </m:sSub>
          </m:e>
        </m:d>
        <m:r>
          <w:rPr>
            <w:rFonts w:ascii="Cambria Math" w:eastAsia="MS PGothic" w:hAnsi="Cambria Math" w:cstheme="minorHAnsi"/>
            <w:color w:val="000000"/>
            <w:szCs w:val="18"/>
          </w:rPr>
          <m:t>∙</m:t>
        </m:r>
        <m:sSub>
          <m:sSubPr>
            <m:ctrlPr>
              <w:rPr>
                <w:rFonts w:ascii="Cambria Math" w:eastAsia="MS PGothic" w:hAnsi="Cambria Math" w:cstheme="minorHAnsi"/>
                <w:i/>
                <w:iCs/>
                <w:color w:val="000000"/>
                <w:szCs w:val="18"/>
              </w:rPr>
            </m:ctrlPr>
          </m:sSubPr>
          <m:e>
            <m:r>
              <w:rPr>
                <w:rFonts w:ascii="Cambria Math" w:eastAsia="MS PGothic" w:hAnsi="Cambria Math" w:cstheme="minorHAnsi"/>
                <w:color w:val="000000"/>
                <w:szCs w:val="18"/>
              </w:rPr>
              <m:t>X</m:t>
            </m:r>
          </m:e>
          <m:sub>
            <m:r>
              <w:rPr>
                <w:rFonts w:ascii="Cambria Math" w:eastAsia="MS PGothic" w:hAnsi="Cambria Math" w:cstheme="minorHAnsi"/>
                <w:color w:val="000000"/>
                <w:szCs w:val="18"/>
              </w:rPr>
              <m:t>V</m:t>
            </m:r>
          </m:sub>
        </m:sSub>
        <m:r>
          <w:rPr>
            <w:rFonts w:ascii="Cambria Math" w:eastAsia="MS PGothic" w:hAnsi="Cambria Math" w:cstheme="minorHAnsi"/>
            <w:color w:val="000000"/>
            <w:szCs w:val="18"/>
          </w:rPr>
          <m:t>-V∙</m:t>
        </m:r>
        <m:sSub>
          <m:sSubPr>
            <m:ctrlPr>
              <w:rPr>
                <w:rFonts w:ascii="Cambria Math" w:eastAsia="MS PGothic" w:hAnsi="Cambria Math" w:cstheme="minorHAnsi"/>
                <w:i/>
                <w:iCs/>
                <w:color w:val="000000"/>
                <w:szCs w:val="18"/>
              </w:rPr>
            </m:ctrlPr>
          </m:sSubPr>
          <m:e>
            <m:r>
              <w:rPr>
                <w:rFonts w:ascii="Cambria Math" w:eastAsia="MS PGothic" w:hAnsi="Cambria Math" w:cstheme="minorHAnsi"/>
                <w:color w:val="000000"/>
                <w:szCs w:val="18"/>
              </w:rPr>
              <m:t>q</m:t>
            </m:r>
          </m:e>
          <m:sub>
            <m:r>
              <w:rPr>
                <w:rFonts w:ascii="Cambria Math" w:eastAsia="MS PGothic" w:hAnsi="Cambria Math" w:cstheme="minorHAnsi"/>
                <w:color w:val="000000"/>
                <w:szCs w:val="18"/>
              </w:rPr>
              <m:t>lac,max</m:t>
            </m:r>
          </m:sub>
        </m:sSub>
        <m:r>
          <w:rPr>
            <w:rFonts w:ascii="Cambria Math" w:eastAsia="MS PGothic" w:hAnsi="Cambria Math" w:cstheme="minorHAnsi"/>
            <w:color w:val="000000"/>
            <w:szCs w:val="18"/>
          </w:rPr>
          <m:t>∙</m:t>
        </m:r>
        <m:sSub>
          <m:sSubPr>
            <m:ctrlPr>
              <w:rPr>
                <w:rFonts w:ascii="Cambria Math" w:eastAsia="MS PGothic" w:hAnsi="Cambria Math" w:cstheme="minorHAnsi"/>
                <w:i/>
                <w:iCs/>
                <w:color w:val="000000"/>
                <w:szCs w:val="18"/>
              </w:rPr>
            </m:ctrlPr>
          </m:sSubPr>
          <m:e>
            <m:r>
              <w:rPr>
                <w:rFonts w:ascii="Cambria Math" w:eastAsia="MS PGothic" w:hAnsi="Cambria Math" w:cstheme="minorHAnsi"/>
                <w:color w:val="000000"/>
                <w:szCs w:val="18"/>
              </w:rPr>
              <m:t>X</m:t>
            </m:r>
          </m:e>
          <m:sub>
            <m:r>
              <w:rPr>
                <w:rFonts w:ascii="Cambria Math" w:eastAsia="MS PGothic" w:hAnsi="Cambria Math" w:cstheme="minorHAnsi"/>
                <w:color w:val="000000"/>
                <w:szCs w:val="18"/>
              </w:rPr>
              <m:t>V</m:t>
            </m:r>
          </m:sub>
        </m:sSub>
        <m:r>
          <w:rPr>
            <w:rFonts w:ascii="Cambria Math" w:eastAsia="MS PGothic" w:hAnsi="Cambria Math" w:cstheme="minorHAnsi"/>
            <w:color w:val="000000"/>
            <w:szCs w:val="18"/>
          </w:rPr>
          <m:t>-</m:t>
        </m:r>
        <m:sSub>
          <m:sSubPr>
            <m:ctrlPr>
              <w:rPr>
                <w:rFonts w:ascii="Cambria Math" w:eastAsia="MS PGothic" w:hAnsi="Cambria Math" w:cstheme="minorHAnsi"/>
                <w:i/>
                <w:iCs/>
                <w:color w:val="000000"/>
                <w:szCs w:val="18"/>
              </w:rPr>
            </m:ctrlPr>
          </m:sSubPr>
          <m:e>
            <m:r>
              <w:rPr>
                <w:rFonts w:ascii="Cambria Math" w:eastAsia="MS PGothic" w:hAnsi="Cambria Math" w:cstheme="minorHAnsi"/>
                <w:color w:val="000000"/>
                <w:szCs w:val="18"/>
              </w:rPr>
              <m:t>F</m:t>
            </m:r>
          </m:e>
          <m:sub>
            <m:r>
              <w:rPr>
                <w:rFonts w:ascii="Cambria Math" w:eastAsia="MS PGothic" w:hAnsi="Cambria Math" w:cstheme="minorHAnsi"/>
                <w:color w:val="000000"/>
                <w:szCs w:val="18"/>
              </w:rPr>
              <m:t>out</m:t>
            </m:r>
          </m:sub>
        </m:sSub>
        <m:r>
          <w:rPr>
            <w:rFonts w:ascii="Cambria Math" w:eastAsia="MS PGothic" w:hAnsi="Cambria Math" w:cstheme="minorHAnsi"/>
            <w:color w:val="000000"/>
            <w:szCs w:val="18"/>
          </w:rPr>
          <m:t>∙</m:t>
        </m:r>
        <m:d>
          <m:dPr>
            <m:begChr m:val="["/>
            <m:endChr m:val="]"/>
            <m:ctrlPr>
              <w:rPr>
                <w:rFonts w:ascii="Cambria Math" w:eastAsia="MS PGothic" w:hAnsi="Cambria Math" w:cstheme="minorHAnsi"/>
                <w:i/>
                <w:iCs/>
                <w:color w:val="000000"/>
                <w:szCs w:val="18"/>
              </w:rPr>
            </m:ctrlPr>
          </m:dPr>
          <m:e>
            <m:r>
              <w:rPr>
                <w:rFonts w:ascii="Cambria Math" w:eastAsia="MS PGothic" w:hAnsi="Cambria Math" w:cstheme="minorHAnsi"/>
                <w:color w:val="000000"/>
                <w:szCs w:val="18"/>
              </w:rPr>
              <m:t>LAC</m:t>
            </m:r>
          </m:e>
        </m:d>
      </m:oMath>
      <w:r w:rsidR="00870A87">
        <w:rPr>
          <w:rFonts w:asciiTheme="minorHAnsi" w:eastAsia="MS PGothic" w:hAnsiTheme="minorHAnsi" w:cstheme="minorHAnsi"/>
          <w:iCs/>
          <w:color w:val="000000"/>
          <w:szCs w:val="18"/>
        </w:rPr>
        <w:t xml:space="preserve"> </w:t>
      </w:r>
      <w:r w:rsidR="00870A87">
        <w:rPr>
          <w:rFonts w:asciiTheme="minorHAnsi" w:eastAsia="MS PGothic" w:hAnsiTheme="minorHAnsi" w:cstheme="minorHAnsi"/>
          <w:iCs/>
          <w:color w:val="000000"/>
          <w:szCs w:val="18"/>
        </w:rPr>
        <w:tab/>
      </w:r>
      <w:r w:rsidR="00870A87">
        <w:rPr>
          <w:rFonts w:asciiTheme="minorHAnsi" w:eastAsia="MS PGothic" w:hAnsiTheme="minorHAnsi" w:cstheme="minorHAnsi"/>
          <w:iCs/>
          <w:color w:val="000000"/>
          <w:szCs w:val="18"/>
        </w:rPr>
        <w:tab/>
      </w:r>
      <w:r w:rsidR="00870A87">
        <w:rPr>
          <w:rFonts w:asciiTheme="minorHAnsi" w:eastAsia="MS PGothic" w:hAnsiTheme="minorHAnsi" w:cstheme="minorHAnsi"/>
          <w:iCs/>
          <w:color w:val="000000"/>
          <w:szCs w:val="18"/>
        </w:rPr>
        <w:tab/>
        <w:t>(7</w:t>
      </w:r>
      <w:r w:rsidR="00176EDE">
        <w:rPr>
          <w:rFonts w:asciiTheme="minorHAnsi" w:eastAsia="MS PGothic" w:hAnsiTheme="minorHAnsi" w:cstheme="minorHAnsi"/>
          <w:iCs/>
          <w:color w:val="000000"/>
          <w:szCs w:val="18"/>
        </w:rPr>
        <w:t>)</w:t>
      </w:r>
    </w:p>
    <w:p w:rsidR="00294A34" w:rsidRDefault="00333C4D" w:rsidP="00176EDE">
      <w:pPr>
        <w:snapToGrid w:val="0"/>
        <w:spacing w:after="120" w:line="240" w:lineRule="auto"/>
        <w:rPr>
          <w:rFonts w:asciiTheme="minorHAnsi" w:eastAsiaTheme="minorEastAsia" w:hAnsiTheme="minorHAnsi" w:cstheme="minorHAnsi"/>
          <w:iCs/>
          <w:szCs w:val="18"/>
        </w:rPr>
      </w:pPr>
      <m:oMath>
        <m:f>
          <m:fPr>
            <m:ctrlPr>
              <w:rPr>
                <w:rFonts w:ascii="Cambria Math" w:eastAsiaTheme="minorEastAsia" w:hAnsi="Cambria Math" w:cstheme="minorHAnsi"/>
                <w:i/>
                <w:iCs/>
                <w:szCs w:val="18"/>
              </w:rPr>
            </m:ctrlPr>
          </m:fPr>
          <m:num>
            <m:r>
              <w:rPr>
                <w:rFonts w:ascii="Cambria Math" w:eastAsiaTheme="minorEastAsia" w:hAnsi="Cambria Math" w:cstheme="minorHAnsi"/>
                <w:szCs w:val="18"/>
              </w:rPr>
              <m:t>d</m:t>
            </m:r>
            <m:d>
              <m:dPr>
                <m:ctrlPr>
                  <w:rPr>
                    <w:rFonts w:ascii="Cambria Math" w:eastAsiaTheme="minorEastAsia" w:hAnsi="Cambria Math" w:cstheme="minorHAnsi"/>
                    <w:i/>
                    <w:iCs/>
                    <w:szCs w:val="18"/>
                  </w:rPr>
                </m:ctrlPr>
              </m:dPr>
              <m:e>
                <m:r>
                  <w:rPr>
                    <w:rFonts w:ascii="Cambria Math" w:eastAsiaTheme="minorEastAsia" w:hAnsi="Cambria Math" w:cstheme="minorHAnsi"/>
                    <w:szCs w:val="18"/>
                  </w:rPr>
                  <m:t>V∙</m:t>
                </m:r>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mAbs</m:t>
                    </m:r>
                  </m:e>
                </m:d>
              </m:e>
            </m:d>
          </m:num>
          <m:den>
            <m:r>
              <w:rPr>
                <w:rFonts w:ascii="Cambria Math" w:eastAsiaTheme="minorEastAsia" w:hAnsi="Cambria Math" w:cstheme="minorHAnsi"/>
                <w:szCs w:val="18"/>
              </w:rPr>
              <m:t>dt</m:t>
            </m:r>
          </m:den>
        </m:f>
        <m:r>
          <w:rPr>
            <w:rFonts w:ascii="Cambria Math" w:eastAsiaTheme="minorEastAsia" w:hAnsi="Cambria Math" w:cstheme="minorHAnsi"/>
            <w:szCs w:val="18"/>
          </w:rPr>
          <m:t>=V∙</m:t>
        </m:r>
        <m:d>
          <m:dPr>
            <m:ctrlPr>
              <w:rPr>
                <w:rFonts w:ascii="Cambria Math" w:eastAsiaTheme="minorEastAsia" w:hAnsi="Cambria Math" w:cstheme="minorHAnsi"/>
                <w:i/>
                <w:iCs/>
                <w:szCs w:val="18"/>
              </w:rPr>
            </m:ctrlPr>
          </m:dPr>
          <m:e>
            <m:f>
              <m:fPr>
                <m:ctrlPr>
                  <w:rPr>
                    <w:rFonts w:ascii="Cambria Math" w:eastAsiaTheme="minorEastAsia" w:hAnsi="Cambria Math" w:cstheme="minorHAnsi"/>
                    <w:i/>
                    <w:iCs/>
                    <w:szCs w:val="18"/>
                  </w:rPr>
                </m:ctrlPr>
              </m:fPr>
              <m:num>
                <m:r>
                  <w:rPr>
                    <w:rFonts w:ascii="Cambria Math" w:eastAsiaTheme="minorEastAsia" w:hAnsi="Cambria Math" w:cstheme="minorHAnsi"/>
                    <w:szCs w:val="18"/>
                    <w:lang w:val="el-GR"/>
                  </w:rPr>
                  <m:t>μ</m:t>
                </m:r>
              </m:num>
              <m:den>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Y</m:t>
                    </m:r>
                  </m:e>
                  <m:sub>
                    <m:r>
                      <w:rPr>
                        <w:rFonts w:ascii="Cambria Math" w:eastAsiaTheme="minorEastAsia" w:hAnsi="Cambria Math" w:cstheme="minorHAnsi"/>
                        <w:szCs w:val="18"/>
                      </w:rPr>
                      <m:t>x,mab</m:t>
                    </m:r>
                  </m:sub>
                </m:sSub>
              </m:den>
            </m:f>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m</m:t>
                </m:r>
              </m:e>
              <m:sub>
                <m:r>
                  <w:rPr>
                    <w:rFonts w:ascii="Cambria Math" w:eastAsiaTheme="minorEastAsia" w:hAnsi="Cambria Math" w:cstheme="minorHAnsi"/>
                    <w:szCs w:val="18"/>
                  </w:rPr>
                  <m:t>mab</m:t>
                </m:r>
              </m:sub>
            </m:sSub>
          </m:e>
        </m:d>
        <m:r>
          <w:rPr>
            <w:rFonts w:ascii="Cambria Math" w:eastAsiaTheme="minorEastAsia" w:hAnsi="Cambria Math" w:cstheme="minorHAnsi"/>
            <w:szCs w:val="18"/>
          </w:rPr>
          <m:t>∙</m:t>
        </m:r>
        <m:f>
          <m:fPr>
            <m:ctrlPr>
              <w:rPr>
                <w:rFonts w:ascii="Cambria Math" w:eastAsiaTheme="minorEastAsia" w:hAnsi="Cambria Math" w:cstheme="minorHAnsi"/>
                <w:i/>
                <w:iCs/>
                <w:szCs w:val="18"/>
                <w:lang w:val="el-GR"/>
              </w:rPr>
            </m:ctrlPr>
          </m:fPr>
          <m:num>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GLC</m:t>
                </m:r>
              </m:e>
            </m:d>
          </m:num>
          <m:den>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GLC</m:t>
                </m:r>
              </m:e>
            </m:d>
            <m:r>
              <w:rPr>
                <w:rFonts w:ascii="Cambria Math" w:eastAsiaTheme="minorEastAsia" w:hAnsi="Cambria Math" w:cstheme="minorHAnsi"/>
                <w:szCs w:val="18"/>
              </w:rPr>
              <m:t>+K</m:t>
            </m:r>
          </m:den>
        </m:f>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∙X</m:t>
            </m:r>
          </m:e>
          <m:sub>
            <m:r>
              <w:rPr>
                <w:rFonts w:ascii="Cambria Math" w:eastAsiaTheme="minorEastAsia" w:hAnsi="Cambria Math" w:cstheme="minorHAnsi"/>
                <w:szCs w:val="18"/>
              </w:rPr>
              <m:t>V</m:t>
            </m:r>
          </m:sub>
        </m:sSub>
        <m:r>
          <w:rPr>
            <w:rFonts w:ascii="Cambria Math" w:eastAsiaTheme="minorEastAsia" w:hAnsi="Cambria Math" w:cstheme="minorHAnsi"/>
            <w:szCs w:val="18"/>
          </w:rPr>
          <m:t>-</m:t>
        </m:r>
        <m:sSub>
          <m:sSubPr>
            <m:ctrlPr>
              <w:rPr>
                <w:rFonts w:ascii="Cambria Math" w:eastAsiaTheme="minorEastAsia" w:hAnsi="Cambria Math" w:cstheme="minorHAnsi"/>
                <w:i/>
                <w:iCs/>
                <w:szCs w:val="18"/>
              </w:rPr>
            </m:ctrlPr>
          </m:sSubPr>
          <m:e>
            <m:r>
              <w:rPr>
                <w:rFonts w:ascii="Cambria Math" w:eastAsiaTheme="minorEastAsia" w:hAnsi="Cambria Math" w:cstheme="minorHAnsi"/>
                <w:szCs w:val="18"/>
              </w:rPr>
              <m:t>F</m:t>
            </m:r>
          </m:e>
          <m:sub>
            <m:r>
              <w:rPr>
                <w:rFonts w:ascii="Cambria Math" w:eastAsiaTheme="minorEastAsia" w:hAnsi="Cambria Math" w:cstheme="minorHAnsi"/>
                <w:szCs w:val="18"/>
              </w:rPr>
              <m:t>out</m:t>
            </m:r>
          </m:sub>
        </m:sSub>
        <m:r>
          <w:rPr>
            <w:rFonts w:ascii="Cambria Math" w:eastAsiaTheme="minorEastAsia" w:hAnsi="Cambria Math" w:cstheme="minorHAnsi"/>
            <w:szCs w:val="18"/>
          </w:rPr>
          <m:t>∙</m:t>
        </m:r>
        <m:d>
          <m:dPr>
            <m:begChr m:val="["/>
            <m:endChr m:val="]"/>
            <m:ctrlPr>
              <w:rPr>
                <w:rFonts w:ascii="Cambria Math" w:eastAsiaTheme="minorEastAsia" w:hAnsi="Cambria Math" w:cstheme="minorHAnsi"/>
                <w:i/>
                <w:iCs/>
                <w:szCs w:val="18"/>
              </w:rPr>
            </m:ctrlPr>
          </m:dPr>
          <m:e>
            <m:r>
              <w:rPr>
                <w:rFonts w:ascii="Cambria Math" w:eastAsiaTheme="minorEastAsia" w:hAnsi="Cambria Math" w:cstheme="minorHAnsi"/>
                <w:szCs w:val="18"/>
              </w:rPr>
              <m:t>mAbs</m:t>
            </m:r>
          </m:e>
        </m:d>
      </m:oMath>
      <w:r w:rsidR="00176EDE">
        <w:rPr>
          <w:rFonts w:asciiTheme="minorHAnsi" w:eastAsiaTheme="minorEastAsia" w:hAnsiTheme="minorHAnsi" w:cstheme="minorHAnsi"/>
          <w:iCs/>
          <w:szCs w:val="18"/>
        </w:rPr>
        <w:t xml:space="preserve"> </w:t>
      </w:r>
      <w:r w:rsidR="00870A87">
        <w:rPr>
          <w:rFonts w:asciiTheme="minorHAnsi" w:eastAsiaTheme="minorEastAsia" w:hAnsiTheme="minorHAnsi" w:cstheme="minorHAnsi"/>
          <w:iCs/>
          <w:szCs w:val="18"/>
        </w:rPr>
        <w:tab/>
      </w:r>
      <w:r w:rsidR="00870A87">
        <w:rPr>
          <w:rFonts w:asciiTheme="minorHAnsi" w:eastAsiaTheme="minorEastAsia" w:hAnsiTheme="minorHAnsi" w:cstheme="minorHAnsi"/>
          <w:iCs/>
          <w:szCs w:val="18"/>
        </w:rPr>
        <w:tab/>
      </w:r>
      <w:r w:rsidR="00870A87">
        <w:rPr>
          <w:rFonts w:asciiTheme="minorHAnsi" w:eastAsiaTheme="minorEastAsia" w:hAnsiTheme="minorHAnsi" w:cstheme="minorHAnsi"/>
          <w:iCs/>
          <w:szCs w:val="18"/>
        </w:rPr>
        <w:tab/>
        <w:t>(8</w:t>
      </w:r>
      <w:r w:rsidR="0097201D" w:rsidRPr="00995BFC">
        <w:rPr>
          <w:rFonts w:asciiTheme="minorHAnsi" w:eastAsiaTheme="minorEastAsia" w:hAnsiTheme="minorHAnsi" w:cstheme="minorHAnsi"/>
          <w:iCs/>
          <w:szCs w:val="18"/>
        </w:rPr>
        <w:t>)</w:t>
      </w:r>
    </w:p>
    <w:p w:rsidR="0097201D" w:rsidRDefault="00C5413D" w:rsidP="00EF58C4">
      <w:pPr>
        <w:snapToGrid w:val="0"/>
        <w:spacing w:after="120" w:line="240" w:lineRule="auto"/>
        <w:rPr>
          <w:rFonts w:asciiTheme="minorHAnsi" w:eastAsia="MS PGothic" w:hAnsiTheme="minorHAnsi" w:cstheme="minorHAnsi"/>
          <w:color w:val="000000"/>
          <w:sz w:val="22"/>
          <w:szCs w:val="22"/>
        </w:rPr>
      </w:pPr>
      <w:r w:rsidRPr="00C5413D">
        <w:rPr>
          <w:rFonts w:asciiTheme="minorHAnsi" w:eastAsiaTheme="minorEastAsia" w:hAnsiTheme="minorHAnsi" w:cstheme="minorHAnsi"/>
          <w:iCs/>
          <w:sz w:val="22"/>
          <w:szCs w:val="22"/>
        </w:rPr>
        <w:t xml:space="preserve">The values of </w:t>
      </w:r>
      <w:r>
        <w:rPr>
          <w:rFonts w:asciiTheme="minorHAnsi" w:eastAsiaTheme="minorEastAsia" w:hAnsiTheme="minorHAnsi" w:cstheme="minorHAnsi"/>
          <w:iCs/>
          <w:sz w:val="22"/>
          <w:szCs w:val="22"/>
        </w:rPr>
        <w:t>the parameters differ according to the pH</w:t>
      </w:r>
      <w:r w:rsidR="00C251B2" w:rsidRPr="00C251B2">
        <w:rPr>
          <w:rFonts w:asciiTheme="minorHAnsi" w:eastAsiaTheme="minorEastAsia" w:hAnsiTheme="minorHAnsi" w:cstheme="minorHAnsi"/>
          <w:iCs/>
          <w:sz w:val="22"/>
          <w:szCs w:val="22"/>
        </w:rPr>
        <w:t xml:space="preserve"> </w:t>
      </w:r>
      <w:r w:rsidR="00C251B2">
        <w:rPr>
          <w:rFonts w:asciiTheme="minorHAnsi" w:eastAsiaTheme="minorEastAsia" w:hAnsiTheme="minorHAnsi" w:cstheme="minorHAnsi"/>
          <w:iCs/>
          <w:sz w:val="22"/>
          <w:szCs w:val="22"/>
        </w:rPr>
        <w:t>of the media</w:t>
      </w:r>
      <w:r>
        <w:rPr>
          <w:rFonts w:asciiTheme="minorHAnsi" w:eastAsiaTheme="minorEastAsia" w:hAnsiTheme="minorHAnsi" w:cstheme="minorHAnsi"/>
          <w:iCs/>
          <w:sz w:val="22"/>
          <w:szCs w:val="22"/>
        </w:rPr>
        <w:t>. For pH equal to 7</w:t>
      </w:r>
      <w:r w:rsidR="00C251B2">
        <w:rPr>
          <w:rFonts w:asciiTheme="minorHAnsi" w:eastAsiaTheme="minorEastAsia" w:hAnsiTheme="minorHAnsi" w:cstheme="minorHAnsi"/>
          <w:iCs/>
          <w:sz w:val="22"/>
          <w:szCs w:val="22"/>
        </w:rPr>
        <w:t>, the para</w:t>
      </w:r>
      <w:r w:rsidR="004712F7">
        <w:rPr>
          <w:rFonts w:asciiTheme="minorHAnsi" w:eastAsiaTheme="minorEastAsia" w:hAnsiTheme="minorHAnsi" w:cstheme="minorHAnsi"/>
          <w:iCs/>
          <w:sz w:val="22"/>
          <w:szCs w:val="22"/>
        </w:rPr>
        <w:t>meters that were derived from parameter estimation (PE)</w:t>
      </w:r>
      <w:r w:rsidR="00C251B2">
        <w:rPr>
          <w:rFonts w:asciiTheme="minorHAnsi" w:eastAsiaTheme="minorEastAsia" w:hAnsiTheme="minorHAnsi" w:cstheme="minorHAnsi"/>
          <w:iCs/>
          <w:sz w:val="22"/>
          <w:szCs w:val="22"/>
        </w:rPr>
        <w:t xml:space="preserve"> are </w:t>
      </w:r>
      <w:r w:rsidR="004437EC" w:rsidRPr="00377299">
        <w:rPr>
          <w:rFonts w:asciiTheme="minorHAnsi" w:eastAsia="MS PGothic" w:hAnsiTheme="minorHAnsi" w:cstheme="minorHAnsi"/>
          <w:color w:val="000000"/>
          <w:sz w:val="22"/>
          <w:szCs w:val="22"/>
          <w:lang w:val="el-GR"/>
        </w:rPr>
        <w:t>μ</w:t>
      </w:r>
      <w:r w:rsidR="004437EC" w:rsidRPr="00377299">
        <w:rPr>
          <w:rFonts w:asciiTheme="minorHAnsi" w:eastAsia="MS PGothic" w:hAnsiTheme="minorHAnsi" w:cstheme="minorHAnsi"/>
          <w:color w:val="000000"/>
          <w:sz w:val="22"/>
          <w:szCs w:val="22"/>
          <w:vertAlign w:val="subscript"/>
        </w:rPr>
        <w:t>max</w:t>
      </w:r>
      <w:r w:rsidR="004437EC" w:rsidRPr="00377299">
        <w:rPr>
          <w:rFonts w:asciiTheme="minorHAnsi" w:eastAsia="MS PGothic" w:hAnsiTheme="minorHAnsi" w:cstheme="minorHAnsi"/>
          <w:color w:val="000000"/>
          <w:sz w:val="22"/>
          <w:szCs w:val="22"/>
        </w:rPr>
        <w:t xml:space="preserve"> = </w:t>
      </w:r>
      <w:r w:rsidR="004B4168" w:rsidRPr="004B4168">
        <w:rPr>
          <w:rFonts w:asciiTheme="minorHAnsi" w:eastAsia="MS PGothic" w:hAnsiTheme="minorHAnsi" w:cstheme="minorHAnsi"/>
          <w:color w:val="000000"/>
          <w:sz w:val="22"/>
          <w:szCs w:val="22"/>
        </w:rPr>
        <w:t>0.031</w:t>
      </w:r>
      <w:r w:rsidR="00377299" w:rsidRPr="00377299">
        <w:rPr>
          <w:rFonts w:asciiTheme="minorHAnsi" w:eastAsia="MS PGothic" w:hAnsiTheme="minorHAnsi" w:cstheme="minorHAnsi"/>
          <w:color w:val="000000"/>
          <w:sz w:val="22"/>
          <w:szCs w:val="22"/>
        </w:rPr>
        <w:t xml:space="preserve"> h</w:t>
      </w:r>
      <w:r w:rsidR="00377299" w:rsidRPr="00377299">
        <w:rPr>
          <w:rFonts w:asciiTheme="minorHAnsi" w:eastAsia="MS PGothic" w:hAnsiTheme="minorHAnsi" w:cstheme="minorHAnsi"/>
          <w:color w:val="000000"/>
          <w:sz w:val="22"/>
          <w:szCs w:val="22"/>
          <w:vertAlign w:val="superscript"/>
        </w:rPr>
        <w:t>-1</w:t>
      </w:r>
      <w:r w:rsidR="004437EC" w:rsidRPr="00377299">
        <w:rPr>
          <w:rFonts w:asciiTheme="minorHAnsi" w:eastAsia="MS PGothic" w:hAnsiTheme="minorHAnsi" w:cstheme="minorHAnsi"/>
          <w:color w:val="000000"/>
          <w:sz w:val="22"/>
          <w:szCs w:val="22"/>
        </w:rPr>
        <w:t xml:space="preserve">, </w:t>
      </w:r>
      <w:proofErr w:type="spellStart"/>
      <w:r w:rsidR="004437EC" w:rsidRPr="00377299">
        <w:rPr>
          <w:rFonts w:asciiTheme="minorHAnsi" w:eastAsia="MS PGothic" w:hAnsiTheme="minorHAnsi" w:cstheme="minorHAnsi"/>
          <w:color w:val="000000"/>
          <w:sz w:val="22"/>
          <w:szCs w:val="22"/>
        </w:rPr>
        <w:t>K</w:t>
      </w:r>
      <w:r w:rsidR="004437EC" w:rsidRPr="00377299">
        <w:rPr>
          <w:rFonts w:asciiTheme="minorHAnsi" w:eastAsia="MS PGothic" w:hAnsiTheme="minorHAnsi" w:cstheme="minorHAnsi"/>
          <w:color w:val="000000"/>
          <w:sz w:val="22"/>
          <w:szCs w:val="22"/>
          <w:vertAlign w:val="subscript"/>
        </w:rPr>
        <w:t>glc</w:t>
      </w:r>
      <w:proofErr w:type="spellEnd"/>
      <w:r w:rsidR="004437EC" w:rsidRPr="00377299">
        <w:rPr>
          <w:rFonts w:asciiTheme="minorHAnsi" w:eastAsia="MS PGothic" w:hAnsiTheme="minorHAnsi" w:cstheme="minorHAnsi"/>
          <w:color w:val="000000"/>
          <w:sz w:val="22"/>
          <w:szCs w:val="22"/>
        </w:rPr>
        <w:t xml:space="preserve"> = </w:t>
      </w:r>
      <w:r w:rsidR="004B4168" w:rsidRPr="004B4168">
        <w:rPr>
          <w:rFonts w:asciiTheme="minorHAnsi" w:eastAsia="MS PGothic" w:hAnsiTheme="minorHAnsi" w:cstheme="minorHAnsi"/>
          <w:color w:val="000000"/>
          <w:sz w:val="22"/>
          <w:szCs w:val="22"/>
        </w:rPr>
        <w:t>4.098</w:t>
      </w:r>
      <w:r w:rsidR="00377299" w:rsidRPr="00377299">
        <w:rPr>
          <w:rFonts w:asciiTheme="minorHAnsi" w:eastAsia="MS PGothic" w:hAnsiTheme="minorHAnsi" w:cstheme="minorHAnsi"/>
          <w:color w:val="000000"/>
          <w:sz w:val="22"/>
          <w:szCs w:val="22"/>
        </w:rPr>
        <w:t xml:space="preserve"> mM</w:t>
      </w:r>
      <w:r w:rsidR="004B4168" w:rsidRPr="00377299">
        <w:rPr>
          <w:rFonts w:asciiTheme="minorHAnsi" w:eastAsia="MS PGothic" w:hAnsiTheme="minorHAnsi" w:cstheme="minorHAnsi"/>
          <w:color w:val="000000"/>
          <w:sz w:val="22"/>
          <w:szCs w:val="22"/>
        </w:rPr>
        <w:t xml:space="preserve">, </w:t>
      </w:r>
      <w:proofErr w:type="spellStart"/>
      <w:r w:rsidR="004B4168" w:rsidRPr="00377299">
        <w:rPr>
          <w:rFonts w:asciiTheme="minorHAnsi" w:eastAsia="MS PGothic" w:hAnsiTheme="minorHAnsi" w:cstheme="minorHAnsi"/>
          <w:color w:val="000000"/>
          <w:sz w:val="22"/>
          <w:szCs w:val="22"/>
        </w:rPr>
        <w:t>K</w:t>
      </w:r>
      <w:r w:rsidR="004B4168">
        <w:rPr>
          <w:rFonts w:asciiTheme="minorHAnsi" w:eastAsia="MS PGothic" w:hAnsiTheme="minorHAnsi" w:cstheme="minorHAnsi"/>
          <w:color w:val="000000"/>
          <w:sz w:val="22"/>
          <w:szCs w:val="22"/>
          <w:vertAlign w:val="subscript"/>
        </w:rPr>
        <w:t>glu</w:t>
      </w:r>
      <w:proofErr w:type="spellEnd"/>
      <w:r w:rsidR="004B4168" w:rsidRPr="00377299">
        <w:rPr>
          <w:rFonts w:asciiTheme="minorHAnsi" w:eastAsia="MS PGothic" w:hAnsiTheme="minorHAnsi" w:cstheme="minorHAnsi"/>
          <w:color w:val="000000"/>
          <w:sz w:val="22"/>
          <w:szCs w:val="22"/>
        </w:rPr>
        <w:t xml:space="preserve"> = </w:t>
      </w:r>
      <w:r w:rsidR="004B4168" w:rsidRPr="004B4168">
        <w:rPr>
          <w:rFonts w:asciiTheme="minorHAnsi" w:eastAsia="MS PGothic" w:hAnsiTheme="minorHAnsi" w:cstheme="minorHAnsi"/>
          <w:color w:val="000000"/>
          <w:sz w:val="22"/>
          <w:szCs w:val="22"/>
        </w:rPr>
        <w:t>0.045</w:t>
      </w:r>
      <w:r w:rsidR="004B4168" w:rsidRPr="00377299">
        <w:rPr>
          <w:rFonts w:asciiTheme="minorHAnsi" w:eastAsia="MS PGothic" w:hAnsiTheme="minorHAnsi" w:cstheme="minorHAnsi"/>
          <w:color w:val="000000"/>
          <w:sz w:val="22"/>
          <w:szCs w:val="22"/>
        </w:rPr>
        <w:t xml:space="preserve"> mM</w:t>
      </w:r>
      <w:r w:rsidR="004437EC" w:rsidRPr="00377299">
        <w:rPr>
          <w:rFonts w:asciiTheme="minorHAnsi" w:eastAsia="MS PGothic" w:hAnsiTheme="minorHAnsi" w:cstheme="minorHAnsi"/>
          <w:color w:val="000000"/>
          <w:sz w:val="22"/>
          <w:szCs w:val="22"/>
        </w:rPr>
        <w:t xml:space="preserve">, </w:t>
      </w:r>
      <w:r w:rsidR="004437EC" w:rsidRPr="00377299">
        <w:rPr>
          <w:rFonts w:asciiTheme="minorHAnsi" w:eastAsia="MS PGothic" w:hAnsiTheme="minorHAnsi" w:cstheme="minorHAnsi"/>
          <w:color w:val="000000"/>
          <w:sz w:val="22"/>
          <w:szCs w:val="22"/>
          <w:lang w:val="el-GR"/>
        </w:rPr>
        <w:t>μ</w:t>
      </w:r>
      <w:r w:rsidR="004437EC" w:rsidRPr="00377299">
        <w:rPr>
          <w:rFonts w:asciiTheme="minorHAnsi" w:eastAsia="MS PGothic" w:hAnsiTheme="minorHAnsi" w:cstheme="minorHAnsi"/>
          <w:color w:val="000000"/>
          <w:sz w:val="22"/>
          <w:szCs w:val="22"/>
          <w:vertAlign w:val="subscript"/>
        </w:rPr>
        <w:t>d,max</w:t>
      </w:r>
      <w:r w:rsidR="004B4168">
        <w:rPr>
          <w:rFonts w:asciiTheme="minorHAnsi" w:eastAsia="MS PGothic" w:hAnsiTheme="minorHAnsi" w:cstheme="minorHAnsi"/>
          <w:color w:val="000000"/>
          <w:sz w:val="22"/>
          <w:szCs w:val="22"/>
        </w:rPr>
        <w:t xml:space="preserve"> = 0.016</w:t>
      </w:r>
      <w:r w:rsidR="00377299" w:rsidRPr="00377299">
        <w:rPr>
          <w:rFonts w:asciiTheme="minorHAnsi" w:eastAsia="MS PGothic" w:hAnsiTheme="minorHAnsi" w:cstheme="minorHAnsi"/>
          <w:color w:val="000000"/>
          <w:sz w:val="22"/>
          <w:szCs w:val="22"/>
        </w:rPr>
        <w:t xml:space="preserve"> h</w:t>
      </w:r>
      <w:r w:rsidR="00377299" w:rsidRPr="00377299">
        <w:rPr>
          <w:rFonts w:asciiTheme="minorHAnsi" w:eastAsia="MS PGothic" w:hAnsiTheme="minorHAnsi" w:cstheme="minorHAnsi"/>
          <w:color w:val="000000"/>
          <w:sz w:val="22"/>
          <w:szCs w:val="22"/>
          <w:vertAlign w:val="superscript"/>
        </w:rPr>
        <w:t>-1</w:t>
      </w:r>
      <w:r w:rsidR="004437EC" w:rsidRPr="00377299">
        <w:rPr>
          <w:rFonts w:asciiTheme="minorHAnsi" w:eastAsia="MS PGothic" w:hAnsiTheme="minorHAnsi" w:cstheme="minorHAnsi"/>
          <w:color w:val="000000"/>
          <w:sz w:val="22"/>
          <w:szCs w:val="22"/>
        </w:rPr>
        <w:t>, K</w:t>
      </w:r>
      <w:r w:rsidR="004437EC" w:rsidRPr="00377299">
        <w:rPr>
          <w:rFonts w:asciiTheme="minorHAnsi" w:eastAsia="MS PGothic" w:hAnsiTheme="minorHAnsi" w:cstheme="minorHAnsi"/>
          <w:color w:val="000000"/>
          <w:sz w:val="22"/>
          <w:szCs w:val="22"/>
          <w:vertAlign w:val="subscript"/>
        </w:rPr>
        <w:t>d,amm</w:t>
      </w:r>
      <w:r w:rsidR="004437EC" w:rsidRPr="00377299">
        <w:rPr>
          <w:rFonts w:asciiTheme="minorHAnsi" w:eastAsia="MS PGothic" w:hAnsiTheme="minorHAnsi" w:cstheme="minorHAnsi"/>
          <w:color w:val="000000"/>
          <w:sz w:val="22"/>
          <w:szCs w:val="22"/>
        </w:rPr>
        <w:t xml:space="preserve"> = </w:t>
      </w:r>
      <w:r w:rsidR="00692B49" w:rsidRPr="00692B49">
        <w:rPr>
          <w:rFonts w:asciiTheme="minorHAnsi" w:eastAsia="MS PGothic" w:hAnsiTheme="minorHAnsi" w:cstheme="minorHAnsi"/>
          <w:color w:val="000000"/>
          <w:sz w:val="22"/>
          <w:szCs w:val="22"/>
        </w:rPr>
        <w:t>255.711</w:t>
      </w:r>
      <w:r w:rsidR="00377299" w:rsidRPr="00377299">
        <w:rPr>
          <w:rFonts w:asciiTheme="minorHAnsi" w:eastAsia="MS PGothic" w:hAnsiTheme="minorHAnsi" w:cstheme="minorHAnsi"/>
          <w:color w:val="000000"/>
          <w:sz w:val="22"/>
          <w:szCs w:val="22"/>
        </w:rPr>
        <w:t xml:space="preserve"> mM</w:t>
      </w:r>
      <w:r w:rsidR="004437EC" w:rsidRPr="00377299">
        <w:rPr>
          <w:rFonts w:asciiTheme="minorHAnsi" w:eastAsia="MS PGothic" w:hAnsiTheme="minorHAnsi" w:cstheme="minorHAnsi"/>
          <w:color w:val="000000"/>
          <w:sz w:val="22"/>
          <w:szCs w:val="22"/>
        </w:rPr>
        <w:t xml:space="preserve">, </w:t>
      </w:r>
      <w:proofErr w:type="spellStart"/>
      <w:r w:rsidR="004437EC" w:rsidRPr="00377299">
        <w:rPr>
          <w:rFonts w:asciiTheme="minorHAnsi" w:eastAsia="MS PGothic" w:hAnsiTheme="minorHAnsi" w:cstheme="minorHAnsi"/>
          <w:color w:val="000000"/>
          <w:sz w:val="22"/>
          <w:szCs w:val="22"/>
        </w:rPr>
        <w:t>K</w:t>
      </w:r>
      <w:r w:rsidR="004437EC" w:rsidRPr="00377299">
        <w:rPr>
          <w:rFonts w:asciiTheme="minorHAnsi" w:eastAsia="MS PGothic" w:hAnsiTheme="minorHAnsi" w:cstheme="minorHAnsi"/>
          <w:color w:val="000000"/>
          <w:sz w:val="22"/>
          <w:szCs w:val="22"/>
          <w:vertAlign w:val="subscript"/>
        </w:rPr>
        <w:t>d,glc</w:t>
      </w:r>
      <w:proofErr w:type="spellEnd"/>
      <w:r w:rsidR="004437EC" w:rsidRPr="00377299">
        <w:rPr>
          <w:rFonts w:asciiTheme="minorHAnsi" w:eastAsia="MS PGothic" w:hAnsiTheme="minorHAnsi" w:cstheme="minorHAnsi"/>
          <w:color w:val="000000"/>
          <w:sz w:val="22"/>
          <w:szCs w:val="22"/>
        </w:rPr>
        <w:t xml:space="preserve"> = </w:t>
      </w:r>
      <w:r w:rsidR="00692B49" w:rsidRPr="00692B49">
        <w:rPr>
          <w:rFonts w:asciiTheme="minorHAnsi" w:eastAsia="MS PGothic" w:hAnsiTheme="minorHAnsi" w:cstheme="minorHAnsi"/>
          <w:color w:val="000000"/>
          <w:sz w:val="22"/>
          <w:szCs w:val="22"/>
        </w:rPr>
        <w:t>21.8</w:t>
      </w:r>
      <w:r w:rsidR="00377299">
        <w:rPr>
          <w:rFonts w:asciiTheme="minorHAnsi" w:eastAsia="MS PGothic" w:hAnsiTheme="minorHAnsi" w:cstheme="minorHAnsi"/>
          <w:color w:val="000000"/>
          <w:sz w:val="22"/>
          <w:szCs w:val="22"/>
        </w:rPr>
        <w:t xml:space="preserve"> mM</w:t>
      </w:r>
      <w:r w:rsidR="004437EC" w:rsidRPr="00377299">
        <w:rPr>
          <w:rFonts w:asciiTheme="minorHAnsi" w:eastAsia="MS PGothic" w:hAnsiTheme="minorHAnsi" w:cstheme="minorHAnsi"/>
          <w:color w:val="000000"/>
          <w:sz w:val="22"/>
          <w:szCs w:val="22"/>
        </w:rPr>
        <w:t>,</w:t>
      </w:r>
      <w:r w:rsidR="00692B49" w:rsidRPr="00377299">
        <w:rPr>
          <w:rFonts w:asciiTheme="minorHAnsi" w:eastAsia="MS PGothic" w:hAnsiTheme="minorHAnsi" w:cstheme="minorHAnsi"/>
          <w:color w:val="000000"/>
          <w:sz w:val="22"/>
          <w:szCs w:val="22"/>
        </w:rPr>
        <w:t xml:space="preserve"> </w:t>
      </w:r>
      <w:proofErr w:type="spellStart"/>
      <w:r w:rsidR="00692B49" w:rsidRPr="00377299">
        <w:rPr>
          <w:rFonts w:asciiTheme="minorHAnsi" w:eastAsia="MS PGothic" w:hAnsiTheme="minorHAnsi" w:cstheme="minorHAnsi"/>
          <w:color w:val="000000"/>
          <w:sz w:val="22"/>
          <w:szCs w:val="22"/>
        </w:rPr>
        <w:t>K</w:t>
      </w:r>
      <w:r w:rsidR="00692B49">
        <w:rPr>
          <w:rFonts w:asciiTheme="minorHAnsi" w:eastAsia="MS PGothic" w:hAnsiTheme="minorHAnsi" w:cstheme="minorHAnsi"/>
          <w:color w:val="000000"/>
          <w:sz w:val="22"/>
          <w:szCs w:val="22"/>
          <w:vertAlign w:val="subscript"/>
        </w:rPr>
        <w:t>d,glu</w:t>
      </w:r>
      <w:proofErr w:type="spellEnd"/>
      <w:r w:rsidR="00692B49" w:rsidRPr="00377299">
        <w:rPr>
          <w:rFonts w:asciiTheme="minorHAnsi" w:eastAsia="MS PGothic" w:hAnsiTheme="minorHAnsi" w:cstheme="minorHAnsi"/>
          <w:color w:val="000000"/>
          <w:sz w:val="22"/>
          <w:szCs w:val="22"/>
        </w:rPr>
        <w:t xml:space="preserve"> = </w:t>
      </w:r>
      <w:r w:rsidR="00692B49" w:rsidRPr="00692B49">
        <w:rPr>
          <w:rFonts w:asciiTheme="minorHAnsi" w:eastAsia="MS PGothic" w:hAnsiTheme="minorHAnsi" w:cstheme="minorHAnsi"/>
          <w:color w:val="000000"/>
          <w:sz w:val="22"/>
          <w:szCs w:val="22"/>
        </w:rPr>
        <w:t>18.284</w:t>
      </w:r>
      <w:r w:rsidR="00692B49">
        <w:rPr>
          <w:rFonts w:asciiTheme="minorHAnsi" w:eastAsia="MS PGothic" w:hAnsiTheme="minorHAnsi" w:cstheme="minorHAnsi"/>
          <w:color w:val="000000"/>
          <w:sz w:val="22"/>
          <w:szCs w:val="22"/>
        </w:rPr>
        <w:t xml:space="preserve"> mM</w:t>
      </w:r>
      <w:r w:rsidR="00692B49" w:rsidRPr="00377299">
        <w:rPr>
          <w:rFonts w:asciiTheme="minorHAnsi" w:eastAsia="MS PGothic" w:hAnsiTheme="minorHAnsi" w:cstheme="minorHAnsi"/>
          <w:color w:val="000000"/>
          <w:sz w:val="22"/>
          <w:szCs w:val="22"/>
        </w:rPr>
        <w:t>,</w:t>
      </w:r>
      <w:r w:rsidR="004437EC" w:rsidRPr="00377299">
        <w:rPr>
          <w:rFonts w:asciiTheme="minorHAnsi" w:eastAsia="MS PGothic" w:hAnsiTheme="minorHAnsi" w:cstheme="minorHAnsi"/>
          <w:color w:val="000000"/>
          <w:sz w:val="22"/>
          <w:szCs w:val="22"/>
        </w:rPr>
        <w:t xml:space="preserve"> </w:t>
      </w:r>
      <w:proofErr w:type="spellStart"/>
      <w:r w:rsidR="004437EC" w:rsidRPr="00377299">
        <w:rPr>
          <w:rFonts w:asciiTheme="minorHAnsi" w:eastAsia="MS PGothic" w:hAnsiTheme="minorHAnsi" w:cstheme="minorHAnsi"/>
          <w:color w:val="000000"/>
          <w:sz w:val="22"/>
          <w:szCs w:val="22"/>
        </w:rPr>
        <w:t>Y</w:t>
      </w:r>
      <w:r w:rsidR="004437EC" w:rsidRPr="00377299">
        <w:rPr>
          <w:rFonts w:asciiTheme="minorHAnsi" w:eastAsia="MS PGothic" w:hAnsiTheme="minorHAnsi" w:cstheme="minorHAnsi"/>
          <w:color w:val="000000"/>
          <w:sz w:val="22"/>
          <w:szCs w:val="22"/>
          <w:vertAlign w:val="subscript"/>
        </w:rPr>
        <w:t>x,glc</w:t>
      </w:r>
      <w:proofErr w:type="spellEnd"/>
      <w:r w:rsidR="004437EC" w:rsidRPr="00377299">
        <w:rPr>
          <w:rFonts w:asciiTheme="minorHAnsi" w:eastAsia="MS PGothic" w:hAnsiTheme="minorHAnsi" w:cstheme="minorHAnsi"/>
          <w:color w:val="000000"/>
          <w:sz w:val="22"/>
          <w:szCs w:val="22"/>
        </w:rPr>
        <w:t xml:space="preserve"> = </w:t>
      </w:r>
      <w:r w:rsidR="00692B49" w:rsidRPr="00692B49">
        <w:rPr>
          <w:rFonts w:asciiTheme="minorHAnsi" w:eastAsia="MS PGothic" w:hAnsiTheme="minorHAnsi" w:cstheme="minorHAnsi"/>
          <w:color w:val="000000"/>
          <w:sz w:val="22"/>
          <w:szCs w:val="22"/>
        </w:rPr>
        <w:t>4.34</w:t>
      </w:r>
      <w:r w:rsidR="00692B49" w:rsidRPr="00377299">
        <w:rPr>
          <w:rFonts w:asciiTheme="minorHAnsi" w:eastAsia="MS PGothic" w:hAnsiTheme="minorHAnsi" w:cstheme="minorHAnsi"/>
          <w:color w:val="000000"/>
          <w:sz w:val="22"/>
          <w:szCs w:val="22"/>
        </w:rPr>
        <w:t>∙10</w:t>
      </w:r>
      <w:r w:rsidR="00692B49" w:rsidRPr="00377299">
        <w:rPr>
          <w:rFonts w:asciiTheme="minorHAnsi" w:eastAsia="MS PGothic" w:hAnsiTheme="minorHAnsi" w:cstheme="minorHAnsi"/>
          <w:color w:val="000000"/>
          <w:sz w:val="22"/>
          <w:szCs w:val="22"/>
          <w:vertAlign w:val="superscript"/>
        </w:rPr>
        <w:t>8</w:t>
      </w:r>
      <w:r w:rsidR="00377299">
        <w:rPr>
          <w:rFonts w:asciiTheme="minorHAnsi" w:eastAsia="MS PGothic" w:hAnsiTheme="minorHAnsi" w:cstheme="minorHAnsi"/>
          <w:color w:val="000000"/>
          <w:sz w:val="22"/>
          <w:szCs w:val="22"/>
        </w:rPr>
        <w:t xml:space="preserve"> cells∙mmol</w:t>
      </w:r>
      <w:r w:rsidR="00377299">
        <w:rPr>
          <w:rFonts w:asciiTheme="minorHAnsi" w:eastAsia="MS PGothic" w:hAnsiTheme="minorHAnsi" w:cstheme="minorHAnsi"/>
          <w:color w:val="000000"/>
          <w:sz w:val="22"/>
          <w:szCs w:val="22"/>
          <w:vertAlign w:val="superscript"/>
        </w:rPr>
        <w:t>-1</w:t>
      </w:r>
      <w:r w:rsidR="004437EC" w:rsidRPr="00377299">
        <w:rPr>
          <w:rFonts w:asciiTheme="minorHAnsi" w:eastAsia="MS PGothic" w:hAnsiTheme="minorHAnsi" w:cstheme="minorHAnsi"/>
          <w:color w:val="000000"/>
          <w:sz w:val="22"/>
          <w:szCs w:val="22"/>
        </w:rPr>
        <w:t xml:space="preserve">, </w:t>
      </w:r>
      <w:proofErr w:type="spellStart"/>
      <w:r w:rsidR="004437EC" w:rsidRPr="00377299">
        <w:rPr>
          <w:rFonts w:asciiTheme="minorHAnsi" w:eastAsia="MS PGothic" w:hAnsiTheme="minorHAnsi" w:cstheme="minorHAnsi"/>
          <w:color w:val="000000"/>
          <w:sz w:val="22"/>
          <w:szCs w:val="22"/>
        </w:rPr>
        <w:t>m</w:t>
      </w:r>
      <w:r w:rsidR="004437EC" w:rsidRPr="00377299">
        <w:rPr>
          <w:rFonts w:asciiTheme="minorHAnsi" w:eastAsia="MS PGothic" w:hAnsiTheme="minorHAnsi" w:cstheme="minorHAnsi"/>
          <w:color w:val="000000"/>
          <w:sz w:val="22"/>
          <w:szCs w:val="22"/>
          <w:vertAlign w:val="subscript"/>
        </w:rPr>
        <w:t>glc</w:t>
      </w:r>
      <w:proofErr w:type="spellEnd"/>
      <w:r w:rsidR="004437EC" w:rsidRPr="00377299">
        <w:rPr>
          <w:rFonts w:asciiTheme="minorHAnsi" w:eastAsia="MS PGothic" w:hAnsiTheme="minorHAnsi" w:cstheme="minorHAnsi"/>
          <w:color w:val="000000"/>
          <w:sz w:val="22"/>
          <w:szCs w:val="22"/>
        </w:rPr>
        <w:t xml:space="preserve"> = </w:t>
      </w:r>
      <w:r w:rsidR="00692B49">
        <w:rPr>
          <w:rFonts w:asciiTheme="minorHAnsi" w:eastAsia="MS PGothic" w:hAnsiTheme="minorHAnsi" w:cstheme="minorHAnsi"/>
          <w:color w:val="000000"/>
          <w:sz w:val="22"/>
          <w:szCs w:val="22"/>
        </w:rPr>
        <w:t>2.39</w:t>
      </w:r>
      <w:r w:rsidR="004437EC" w:rsidRPr="00377299">
        <w:rPr>
          <w:rFonts w:asciiTheme="minorHAnsi" w:eastAsia="MS PGothic" w:hAnsiTheme="minorHAnsi" w:cstheme="minorHAnsi"/>
          <w:color w:val="000000"/>
          <w:sz w:val="22"/>
          <w:szCs w:val="22"/>
        </w:rPr>
        <w:t>∙10</w:t>
      </w:r>
      <w:r w:rsidR="004437EC" w:rsidRPr="00377299">
        <w:rPr>
          <w:rFonts w:asciiTheme="minorHAnsi" w:eastAsia="MS PGothic" w:hAnsiTheme="minorHAnsi" w:cstheme="minorHAnsi"/>
          <w:color w:val="000000"/>
          <w:sz w:val="22"/>
          <w:szCs w:val="22"/>
          <w:vertAlign w:val="superscript"/>
        </w:rPr>
        <w:t>-11</w:t>
      </w:r>
      <w:r w:rsidR="00377299">
        <w:rPr>
          <w:rFonts w:asciiTheme="minorHAnsi" w:eastAsia="MS PGothic" w:hAnsiTheme="minorHAnsi" w:cstheme="minorHAnsi"/>
          <w:color w:val="000000"/>
          <w:sz w:val="22"/>
          <w:szCs w:val="22"/>
        </w:rPr>
        <w:t xml:space="preserve"> mmol∙cells</w:t>
      </w:r>
      <w:r w:rsidR="00377299" w:rsidRPr="00377299">
        <w:rPr>
          <w:rFonts w:asciiTheme="minorHAnsi" w:eastAsia="MS PGothic" w:hAnsiTheme="minorHAnsi" w:cstheme="minorHAnsi"/>
          <w:color w:val="000000"/>
          <w:sz w:val="22"/>
          <w:szCs w:val="22"/>
          <w:vertAlign w:val="superscript"/>
        </w:rPr>
        <w:t>-1</w:t>
      </w:r>
      <w:r w:rsidR="00377299">
        <w:rPr>
          <w:rFonts w:asciiTheme="minorHAnsi" w:eastAsia="MS PGothic" w:hAnsiTheme="minorHAnsi" w:cstheme="minorHAnsi"/>
          <w:color w:val="000000"/>
          <w:sz w:val="22"/>
          <w:szCs w:val="22"/>
        </w:rPr>
        <w:t>∙h</w:t>
      </w:r>
      <w:r w:rsidR="00377299" w:rsidRPr="00377299">
        <w:rPr>
          <w:rFonts w:asciiTheme="minorHAnsi" w:eastAsia="MS PGothic" w:hAnsiTheme="minorHAnsi" w:cstheme="minorHAnsi"/>
          <w:color w:val="000000"/>
          <w:sz w:val="22"/>
          <w:szCs w:val="22"/>
          <w:vertAlign w:val="superscript"/>
        </w:rPr>
        <w:t>-1</w:t>
      </w:r>
      <w:r w:rsidR="004437EC" w:rsidRPr="00377299">
        <w:rPr>
          <w:rFonts w:asciiTheme="minorHAnsi" w:eastAsia="MS PGothic" w:hAnsiTheme="minorHAnsi" w:cstheme="minorHAnsi"/>
          <w:color w:val="000000"/>
          <w:sz w:val="22"/>
          <w:szCs w:val="22"/>
        </w:rPr>
        <w:t xml:space="preserve">, </w:t>
      </w:r>
      <w:proofErr w:type="spellStart"/>
      <w:r w:rsidR="004437EC" w:rsidRPr="00377299">
        <w:rPr>
          <w:rFonts w:asciiTheme="minorHAnsi" w:eastAsia="MS PGothic" w:hAnsiTheme="minorHAnsi" w:cstheme="minorHAnsi"/>
          <w:color w:val="000000"/>
          <w:sz w:val="22"/>
          <w:szCs w:val="22"/>
        </w:rPr>
        <w:t>q</w:t>
      </w:r>
      <w:r w:rsidR="004437EC" w:rsidRPr="00377299">
        <w:rPr>
          <w:rFonts w:asciiTheme="minorHAnsi" w:eastAsia="MS PGothic" w:hAnsiTheme="minorHAnsi" w:cstheme="minorHAnsi"/>
          <w:color w:val="000000"/>
          <w:sz w:val="22"/>
          <w:szCs w:val="22"/>
          <w:vertAlign w:val="subscript"/>
        </w:rPr>
        <w:t>glu,max</w:t>
      </w:r>
      <w:proofErr w:type="spellEnd"/>
      <w:r w:rsidR="00692B49">
        <w:rPr>
          <w:rFonts w:asciiTheme="minorHAnsi" w:eastAsia="MS PGothic" w:hAnsiTheme="minorHAnsi" w:cstheme="minorHAnsi"/>
          <w:color w:val="000000"/>
          <w:sz w:val="22"/>
          <w:szCs w:val="22"/>
        </w:rPr>
        <w:t xml:space="preserve"> = 3.43</w:t>
      </w:r>
      <w:r w:rsidR="004437EC" w:rsidRPr="00377299">
        <w:rPr>
          <w:rFonts w:asciiTheme="minorHAnsi" w:eastAsia="MS PGothic" w:hAnsiTheme="minorHAnsi" w:cstheme="minorHAnsi"/>
          <w:color w:val="000000"/>
          <w:sz w:val="22"/>
          <w:szCs w:val="22"/>
        </w:rPr>
        <w:t>∙10</w:t>
      </w:r>
      <w:r w:rsidR="004437EC" w:rsidRPr="00377299">
        <w:rPr>
          <w:rFonts w:asciiTheme="minorHAnsi" w:eastAsia="MS PGothic" w:hAnsiTheme="minorHAnsi" w:cstheme="minorHAnsi"/>
          <w:color w:val="000000"/>
          <w:sz w:val="22"/>
          <w:szCs w:val="22"/>
          <w:vertAlign w:val="superscript"/>
        </w:rPr>
        <w:t>-9</w:t>
      </w:r>
      <w:r w:rsidR="00377299">
        <w:rPr>
          <w:rFonts w:asciiTheme="minorHAnsi" w:eastAsia="MS PGothic" w:hAnsiTheme="minorHAnsi" w:cstheme="minorHAnsi"/>
          <w:color w:val="000000"/>
          <w:sz w:val="22"/>
          <w:szCs w:val="22"/>
        </w:rPr>
        <w:t xml:space="preserve"> mmol∙cells</w:t>
      </w:r>
      <w:r w:rsidR="00377299" w:rsidRPr="00377299">
        <w:rPr>
          <w:rFonts w:asciiTheme="minorHAnsi" w:eastAsia="MS PGothic" w:hAnsiTheme="minorHAnsi" w:cstheme="minorHAnsi"/>
          <w:color w:val="000000"/>
          <w:sz w:val="22"/>
          <w:szCs w:val="22"/>
          <w:vertAlign w:val="superscript"/>
        </w:rPr>
        <w:t>-1</w:t>
      </w:r>
      <w:r w:rsidR="00377299">
        <w:rPr>
          <w:rFonts w:asciiTheme="minorHAnsi" w:eastAsia="MS PGothic" w:hAnsiTheme="minorHAnsi" w:cstheme="minorHAnsi"/>
          <w:color w:val="000000"/>
          <w:sz w:val="22"/>
          <w:szCs w:val="22"/>
        </w:rPr>
        <w:t>∙h</w:t>
      </w:r>
      <w:r w:rsidR="00377299" w:rsidRPr="00377299">
        <w:rPr>
          <w:rFonts w:asciiTheme="minorHAnsi" w:eastAsia="MS PGothic" w:hAnsiTheme="minorHAnsi" w:cstheme="minorHAnsi"/>
          <w:color w:val="000000"/>
          <w:sz w:val="22"/>
          <w:szCs w:val="22"/>
          <w:vertAlign w:val="superscript"/>
        </w:rPr>
        <w:t>-1</w:t>
      </w:r>
      <w:r w:rsidR="004437EC" w:rsidRPr="00377299">
        <w:rPr>
          <w:rFonts w:asciiTheme="minorHAnsi" w:eastAsia="MS PGothic" w:hAnsiTheme="minorHAnsi" w:cstheme="minorHAnsi"/>
          <w:color w:val="000000"/>
          <w:sz w:val="22"/>
          <w:szCs w:val="22"/>
        </w:rPr>
        <w:t>, K</w:t>
      </w:r>
      <w:r w:rsidR="004437EC" w:rsidRPr="00377299">
        <w:rPr>
          <w:rFonts w:asciiTheme="minorHAnsi" w:eastAsia="MS PGothic" w:hAnsiTheme="minorHAnsi" w:cstheme="minorHAnsi"/>
          <w:color w:val="000000"/>
          <w:sz w:val="22"/>
          <w:szCs w:val="22"/>
          <w:vertAlign w:val="subscript"/>
        </w:rPr>
        <w:t>glu</w:t>
      </w:r>
      <w:r w:rsidR="00F60E8F">
        <w:rPr>
          <w:rFonts w:asciiTheme="minorHAnsi" w:eastAsia="MS PGothic" w:hAnsiTheme="minorHAnsi" w:cstheme="minorHAnsi"/>
          <w:color w:val="000000"/>
          <w:sz w:val="22"/>
          <w:szCs w:val="22"/>
          <w:vertAlign w:val="subscript"/>
        </w:rPr>
        <w:t>,2</w:t>
      </w:r>
      <w:r w:rsidR="004437EC" w:rsidRPr="00377299">
        <w:rPr>
          <w:rFonts w:asciiTheme="minorHAnsi" w:eastAsia="MS PGothic" w:hAnsiTheme="minorHAnsi" w:cstheme="minorHAnsi"/>
          <w:color w:val="000000"/>
          <w:sz w:val="22"/>
          <w:szCs w:val="22"/>
        </w:rPr>
        <w:t xml:space="preserve"> = </w:t>
      </w:r>
      <w:r w:rsidR="00F60E8F">
        <w:rPr>
          <w:rFonts w:asciiTheme="minorHAnsi" w:eastAsia="MS PGothic" w:hAnsiTheme="minorHAnsi" w:cstheme="minorHAnsi"/>
          <w:color w:val="000000"/>
          <w:sz w:val="22"/>
          <w:szCs w:val="22"/>
        </w:rPr>
        <w:t>19.11</w:t>
      </w:r>
      <w:r w:rsidR="00377299">
        <w:rPr>
          <w:rFonts w:asciiTheme="minorHAnsi" w:eastAsia="MS PGothic" w:hAnsiTheme="minorHAnsi" w:cstheme="minorHAnsi"/>
          <w:color w:val="000000"/>
          <w:sz w:val="22"/>
          <w:szCs w:val="22"/>
        </w:rPr>
        <w:t xml:space="preserve"> mM</w:t>
      </w:r>
      <w:r w:rsidR="004437EC" w:rsidRPr="00377299">
        <w:rPr>
          <w:rFonts w:asciiTheme="minorHAnsi" w:eastAsia="MS PGothic" w:hAnsiTheme="minorHAnsi" w:cstheme="minorHAnsi"/>
          <w:color w:val="000000"/>
          <w:sz w:val="22"/>
          <w:szCs w:val="22"/>
        </w:rPr>
        <w:t xml:space="preserve">, </w:t>
      </w:r>
      <w:proofErr w:type="spellStart"/>
      <w:r w:rsidR="004437EC" w:rsidRPr="00377299">
        <w:rPr>
          <w:rFonts w:asciiTheme="minorHAnsi" w:eastAsia="MS PGothic" w:hAnsiTheme="minorHAnsi" w:cstheme="minorHAnsi"/>
          <w:color w:val="000000"/>
          <w:sz w:val="22"/>
          <w:szCs w:val="22"/>
        </w:rPr>
        <w:t>K</w:t>
      </w:r>
      <w:r w:rsidR="004437EC" w:rsidRPr="00377299">
        <w:rPr>
          <w:rFonts w:asciiTheme="minorHAnsi" w:eastAsia="MS PGothic" w:hAnsiTheme="minorHAnsi" w:cstheme="minorHAnsi"/>
          <w:color w:val="000000"/>
          <w:sz w:val="22"/>
          <w:szCs w:val="22"/>
          <w:vertAlign w:val="subscript"/>
        </w:rPr>
        <w:t>i,glc</w:t>
      </w:r>
      <w:proofErr w:type="spellEnd"/>
      <w:r w:rsidR="00F60E8F">
        <w:rPr>
          <w:rFonts w:asciiTheme="minorHAnsi" w:eastAsia="MS PGothic" w:hAnsiTheme="minorHAnsi" w:cstheme="minorHAnsi"/>
          <w:color w:val="000000"/>
          <w:sz w:val="22"/>
          <w:szCs w:val="22"/>
        </w:rPr>
        <w:t xml:space="preserve"> = 0.2</w:t>
      </w:r>
      <w:r w:rsidR="004437EC" w:rsidRPr="00377299">
        <w:rPr>
          <w:rFonts w:asciiTheme="minorHAnsi" w:eastAsia="MS PGothic" w:hAnsiTheme="minorHAnsi" w:cstheme="minorHAnsi"/>
          <w:color w:val="000000"/>
          <w:sz w:val="22"/>
          <w:szCs w:val="22"/>
        </w:rPr>
        <w:t>4</w:t>
      </w:r>
      <w:r w:rsidR="00377299">
        <w:rPr>
          <w:rFonts w:asciiTheme="minorHAnsi" w:eastAsia="MS PGothic" w:hAnsiTheme="minorHAnsi" w:cstheme="minorHAnsi"/>
          <w:color w:val="000000"/>
          <w:sz w:val="22"/>
          <w:szCs w:val="22"/>
        </w:rPr>
        <w:t xml:space="preserve"> mM</w:t>
      </w:r>
      <w:r w:rsidR="004437EC" w:rsidRPr="00377299">
        <w:rPr>
          <w:rFonts w:asciiTheme="minorHAnsi" w:eastAsia="MS PGothic" w:hAnsiTheme="minorHAnsi" w:cstheme="minorHAnsi"/>
          <w:color w:val="000000"/>
          <w:sz w:val="22"/>
          <w:szCs w:val="22"/>
        </w:rPr>
        <w:t xml:space="preserve">, </w:t>
      </w:r>
      <w:proofErr w:type="spellStart"/>
      <w:r w:rsidR="004437EC" w:rsidRPr="00377299">
        <w:rPr>
          <w:rFonts w:asciiTheme="minorHAnsi" w:eastAsia="MS PGothic" w:hAnsiTheme="minorHAnsi" w:cstheme="minorHAnsi"/>
          <w:color w:val="000000"/>
          <w:sz w:val="22"/>
          <w:szCs w:val="22"/>
        </w:rPr>
        <w:t>Y</w:t>
      </w:r>
      <w:r w:rsidR="004437EC" w:rsidRPr="00377299">
        <w:rPr>
          <w:rFonts w:asciiTheme="minorHAnsi" w:eastAsia="MS PGothic" w:hAnsiTheme="minorHAnsi" w:cstheme="minorHAnsi"/>
          <w:color w:val="000000"/>
          <w:sz w:val="22"/>
          <w:szCs w:val="22"/>
          <w:vertAlign w:val="subscript"/>
        </w:rPr>
        <w:t>x,mab</w:t>
      </w:r>
      <w:proofErr w:type="spellEnd"/>
      <w:r w:rsidR="00F60E8F">
        <w:rPr>
          <w:rFonts w:asciiTheme="minorHAnsi" w:eastAsia="MS PGothic" w:hAnsiTheme="minorHAnsi" w:cstheme="minorHAnsi"/>
          <w:color w:val="000000"/>
          <w:sz w:val="22"/>
          <w:szCs w:val="22"/>
        </w:rPr>
        <w:t xml:space="preserve"> = 3.2</w:t>
      </w:r>
      <w:r w:rsidR="004437EC" w:rsidRPr="00377299">
        <w:rPr>
          <w:rFonts w:asciiTheme="minorHAnsi" w:eastAsia="MS PGothic" w:hAnsiTheme="minorHAnsi" w:cstheme="minorHAnsi"/>
          <w:color w:val="000000"/>
          <w:sz w:val="22"/>
          <w:szCs w:val="22"/>
        </w:rPr>
        <w:t>∙10</w:t>
      </w:r>
      <w:r w:rsidR="004437EC" w:rsidRPr="00377299">
        <w:rPr>
          <w:rFonts w:asciiTheme="minorHAnsi" w:eastAsia="MS PGothic" w:hAnsiTheme="minorHAnsi" w:cstheme="minorHAnsi"/>
          <w:color w:val="000000"/>
          <w:sz w:val="22"/>
          <w:szCs w:val="22"/>
          <w:vertAlign w:val="superscript"/>
        </w:rPr>
        <w:t>8</w:t>
      </w:r>
      <w:r w:rsidR="00377299">
        <w:rPr>
          <w:rFonts w:asciiTheme="minorHAnsi" w:eastAsia="MS PGothic" w:hAnsiTheme="minorHAnsi" w:cstheme="minorHAnsi"/>
          <w:color w:val="000000"/>
          <w:sz w:val="22"/>
          <w:szCs w:val="22"/>
        </w:rPr>
        <w:t xml:space="preserve"> cells∙mg</w:t>
      </w:r>
      <w:r w:rsidR="00377299">
        <w:rPr>
          <w:rFonts w:asciiTheme="minorHAnsi" w:eastAsia="MS PGothic" w:hAnsiTheme="minorHAnsi" w:cstheme="minorHAnsi"/>
          <w:color w:val="000000"/>
          <w:sz w:val="22"/>
          <w:szCs w:val="22"/>
          <w:vertAlign w:val="superscript"/>
        </w:rPr>
        <w:t>-1</w:t>
      </w:r>
      <w:r w:rsidR="004437EC" w:rsidRPr="00377299">
        <w:rPr>
          <w:rFonts w:asciiTheme="minorHAnsi" w:eastAsia="MS PGothic" w:hAnsiTheme="minorHAnsi" w:cstheme="minorHAnsi"/>
          <w:color w:val="000000"/>
          <w:sz w:val="22"/>
          <w:szCs w:val="22"/>
        </w:rPr>
        <w:t xml:space="preserve">, </w:t>
      </w:r>
      <w:proofErr w:type="spellStart"/>
      <w:r w:rsidR="004437EC" w:rsidRPr="00377299">
        <w:rPr>
          <w:rFonts w:asciiTheme="minorHAnsi" w:eastAsia="MS PGothic" w:hAnsiTheme="minorHAnsi" w:cstheme="minorHAnsi"/>
          <w:color w:val="000000"/>
          <w:sz w:val="22"/>
          <w:szCs w:val="22"/>
        </w:rPr>
        <w:t>m</w:t>
      </w:r>
      <w:r w:rsidR="004437EC" w:rsidRPr="00377299">
        <w:rPr>
          <w:rFonts w:asciiTheme="minorHAnsi" w:eastAsia="MS PGothic" w:hAnsiTheme="minorHAnsi" w:cstheme="minorHAnsi"/>
          <w:color w:val="000000"/>
          <w:sz w:val="22"/>
          <w:szCs w:val="22"/>
          <w:vertAlign w:val="subscript"/>
        </w:rPr>
        <w:t>mab</w:t>
      </w:r>
      <w:proofErr w:type="spellEnd"/>
      <w:r w:rsidR="004437EC" w:rsidRPr="00377299">
        <w:rPr>
          <w:rFonts w:asciiTheme="minorHAnsi" w:eastAsia="MS PGothic" w:hAnsiTheme="minorHAnsi" w:cstheme="minorHAnsi"/>
          <w:color w:val="000000"/>
          <w:sz w:val="22"/>
          <w:szCs w:val="22"/>
        </w:rPr>
        <w:t xml:space="preserve"> = </w:t>
      </w:r>
      <w:r w:rsidR="00F60E8F">
        <w:rPr>
          <w:rFonts w:asciiTheme="minorHAnsi" w:eastAsia="MS PGothic" w:hAnsiTheme="minorHAnsi" w:cstheme="minorHAnsi"/>
          <w:color w:val="000000"/>
          <w:sz w:val="22"/>
          <w:szCs w:val="22"/>
        </w:rPr>
        <w:t>2.81</w:t>
      </w:r>
      <w:r w:rsidR="004437EC" w:rsidRPr="00377299">
        <w:rPr>
          <w:rFonts w:asciiTheme="minorHAnsi" w:eastAsia="MS PGothic" w:hAnsiTheme="minorHAnsi" w:cstheme="minorHAnsi"/>
          <w:color w:val="000000"/>
          <w:sz w:val="22"/>
          <w:szCs w:val="22"/>
        </w:rPr>
        <w:t>∙10</w:t>
      </w:r>
      <w:r w:rsidR="004437EC" w:rsidRPr="00377299">
        <w:rPr>
          <w:rFonts w:asciiTheme="minorHAnsi" w:eastAsia="MS PGothic" w:hAnsiTheme="minorHAnsi" w:cstheme="minorHAnsi"/>
          <w:color w:val="000000"/>
          <w:sz w:val="22"/>
          <w:szCs w:val="22"/>
          <w:vertAlign w:val="superscript"/>
        </w:rPr>
        <w:t>-10</w:t>
      </w:r>
      <w:r w:rsidR="00377299">
        <w:rPr>
          <w:rFonts w:asciiTheme="minorHAnsi" w:eastAsia="MS PGothic" w:hAnsiTheme="minorHAnsi" w:cstheme="minorHAnsi"/>
          <w:color w:val="000000"/>
          <w:sz w:val="22"/>
          <w:szCs w:val="22"/>
        </w:rPr>
        <w:t xml:space="preserve"> mg∙cells</w:t>
      </w:r>
      <w:r w:rsidR="00377299" w:rsidRPr="00377299">
        <w:rPr>
          <w:rFonts w:asciiTheme="minorHAnsi" w:eastAsia="MS PGothic" w:hAnsiTheme="minorHAnsi" w:cstheme="minorHAnsi"/>
          <w:color w:val="000000"/>
          <w:sz w:val="22"/>
          <w:szCs w:val="22"/>
          <w:vertAlign w:val="superscript"/>
        </w:rPr>
        <w:t>-1</w:t>
      </w:r>
      <w:r w:rsidR="00377299">
        <w:rPr>
          <w:rFonts w:asciiTheme="minorHAnsi" w:eastAsia="MS PGothic" w:hAnsiTheme="minorHAnsi" w:cstheme="minorHAnsi"/>
          <w:color w:val="000000"/>
          <w:sz w:val="22"/>
          <w:szCs w:val="22"/>
        </w:rPr>
        <w:t>∙h</w:t>
      </w:r>
      <w:r w:rsidR="00377299" w:rsidRPr="00377299">
        <w:rPr>
          <w:rFonts w:asciiTheme="minorHAnsi" w:eastAsia="MS PGothic" w:hAnsiTheme="minorHAnsi" w:cstheme="minorHAnsi"/>
          <w:color w:val="000000"/>
          <w:sz w:val="22"/>
          <w:szCs w:val="22"/>
          <w:vertAlign w:val="superscript"/>
        </w:rPr>
        <w:t>-1</w:t>
      </w:r>
      <w:r w:rsidR="00684007">
        <w:rPr>
          <w:rFonts w:asciiTheme="minorHAnsi" w:eastAsia="MS PGothic" w:hAnsiTheme="minorHAnsi" w:cstheme="minorHAnsi"/>
          <w:color w:val="000000"/>
          <w:sz w:val="22"/>
          <w:szCs w:val="22"/>
        </w:rPr>
        <w:t>, K = 0.0375 mM, Y</w:t>
      </w:r>
      <w:r w:rsidR="00684007">
        <w:rPr>
          <w:rFonts w:asciiTheme="minorHAnsi" w:eastAsia="MS PGothic" w:hAnsiTheme="minorHAnsi" w:cstheme="minorHAnsi"/>
          <w:color w:val="000000"/>
          <w:sz w:val="22"/>
          <w:szCs w:val="22"/>
          <w:vertAlign w:val="subscript"/>
        </w:rPr>
        <w:t xml:space="preserve">lac,glc </w:t>
      </w:r>
      <w:r w:rsidR="00684007">
        <w:rPr>
          <w:rFonts w:asciiTheme="minorHAnsi" w:eastAsia="MS PGothic" w:hAnsiTheme="minorHAnsi" w:cstheme="minorHAnsi"/>
          <w:color w:val="000000"/>
          <w:sz w:val="22"/>
          <w:szCs w:val="22"/>
        </w:rPr>
        <w:t>= 2.0 mmol∙mmol</w:t>
      </w:r>
      <w:r w:rsidR="00684007" w:rsidRPr="00377299">
        <w:rPr>
          <w:rFonts w:asciiTheme="minorHAnsi" w:eastAsia="MS PGothic" w:hAnsiTheme="minorHAnsi" w:cstheme="minorHAnsi"/>
          <w:color w:val="000000"/>
          <w:sz w:val="22"/>
          <w:szCs w:val="22"/>
          <w:vertAlign w:val="superscript"/>
        </w:rPr>
        <w:t>-1</w:t>
      </w:r>
      <w:r w:rsidR="00684007">
        <w:rPr>
          <w:rFonts w:asciiTheme="minorHAnsi" w:eastAsia="MS PGothic" w:hAnsiTheme="minorHAnsi" w:cstheme="minorHAnsi"/>
          <w:color w:val="000000"/>
          <w:sz w:val="22"/>
          <w:szCs w:val="22"/>
        </w:rPr>
        <w:t xml:space="preserve">, </w:t>
      </w:r>
      <w:proofErr w:type="spellStart"/>
      <w:r w:rsidR="00684007" w:rsidRPr="00377299">
        <w:rPr>
          <w:rFonts w:asciiTheme="minorHAnsi" w:eastAsia="MS PGothic" w:hAnsiTheme="minorHAnsi" w:cstheme="minorHAnsi"/>
          <w:color w:val="000000"/>
          <w:sz w:val="22"/>
          <w:szCs w:val="22"/>
        </w:rPr>
        <w:t>q</w:t>
      </w:r>
      <w:r w:rsidR="00684007">
        <w:rPr>
          <w:rFonts w:asciiTheme="minorHAnsi" w:eastAsia="MS PGothic" w:hAnsiTheme="minorHAnsi" w:cstheme="minorHAnsi"/>
          <w:color w:val="000000"/>
          <w:sz w:val="22"/>
          <w:szCs w:val="22"/>
          <w:vertAlign w:val="subscript"/>
        </w:rPr>
        <w:t>lac</w:t>
      </w:r>
      <w:r w:rsidR="00684007" w:rsidRPr="00377299">
        <w:rPr>
          <w:rFonts w:asciiTheme="minorHAnsi" w:eastAsia="MS PGothic" w:hAnsiTheme="minorHAnsi" w:cstheme="minorHAnsi"/>
          <w:color w:val="000000"/>
          <w:sz w:val="22"/>
          <w:szCs w:val="22"/>
          <w:vertAlign w:val="subscript"/>
        </w:rPr>
        <w:t>,max</w:t>
      </w:r>
      <w:proofErr w:type="spellEnd"/>
      <w:r w:rsidR="00684007">
        <w:rPr>
          <w:rFonts w:asciiTheme="minorHAnsi" w:eastAsia="MS PGothic" w:hAnsiTheme="minorHAnsi" w:cstheme="minorHAnsi"/>
          <w:color w:val="000000"/>
          <w:sz w:val="22"/>
          <w:szCs w:val="22"/>
        </w:rPr>
        <w:t xml:space="preserve"> = 7.0</w:t>
      </w:r>
      <w:r w:rsidR="00684007" w:rsidRPr="00377299">
        <w:rPr>
          <w:rFonts w:asciiTheme="minorHAnsi" w:eastAsia="MS PGothic" w:hAnsiTheme="minorHAnsi" w:cstheme="minorHAnsi"/>
          <w:color w:val="000000"/>
          <w:sz w:val="22"/>
          <w:szCs w:val="22"/>
        </w:rPr>
        <w:t>∙10</w:t>
      </w:r>
      <w:r w:rsidR="00684007">
        <w:rPr>
          <w:rFonts w:asciiTheme="minorHAnsi" w:eastAsia="MS PGothic" w:hAnsiTheme="minorHAnsi" w:cstheme="minorHAnsi"/>
          <w:color w:val="000000"/>
          <w:sz w:val="22"/>
          <w:szCs w:val="22"/>
          <w:vertAlign w:val="superscript"/>
        </w:rPr>
        <w:t>-11</w:t>
      </w:r>
      <w:r w:rsidR="00684007">
        <w:rPr>
          <w:rFonts w:asciiTheme="minorHAnsi" w:eastAsia="MS PGothic" w:hAnsiTheme="minorHAnsi" w:cstheme="minorHAnsi"/>
          <w:color w:val="000000"/>
          <w:sz w:val="22"/>
          <w:szCs w:val="22"/>
        </w:rPr>
        <w:t xml:space="preserve"> mmol∙cells</w:t>
      </w:r>
      <w:r w:rsidR="00684007" w:rsidRPr="00377299">
        <w:rPr>
          <w:rFonts w:asciiTheme="minorHAnsi" w:eastAsia="MS PGothic" w:hAnsiTheme="minorHAnsi" w:cstheme="minorHAnsi"/>
          <w:color w:val="000000"/>
          <w:sz w:val="22"/>
          <w:szCs w:val="22"/>
          <w:vertAlign w:val="superscript"/>
        </w:rPr>
        <w:t>-1</w:t>
      </w:r>
      <w:r w:rsidR="00684007">
        <w:rPr>
          <w:rFonts w:asciiTheme="minorHAnsi" w:eastAsia="MS PGothic" w:hAnsiTheme="minorHAnsi" w:cstheme="minorHAnsi"/>
          <w:color w:val="000000"/>
          <w:sz w:val="22"/>
          <w:szCs w:val="22"/>
        </w:rPr>
        <w:t>∙h</w:t>
      </w:r>
      <w:r w:rsidR="00684007" w:rsidRPr="00377299">
        <w:rPr>
          <w:rFonts w:asciiTheme="minorHAnsi" w:eastAsia="MS PGothic" w:hAnsiTheme="minorHAnsi" w:cstheme="minorHAnsi"/>
          <w:color w:val="000000"/>
          <w:sz w:val="22"/>
          <w:szCs w:val="22"/>
          <w:vertAlign w:val="superscript"/>
        </w:rPr>
        <w:t>-1</w:t>
      </w:r>
      <w:r w:rsidR="004437EC" w:rsidRPr="00377299">
        <w:rPr>
          <w:rFonts w:asciiTheme="minorHAnsi" w:eastAsia="MS PGothic" w:hAnsiTheme="minorHAnsi" w:cstheme="minorHAnsi"/>
          <w:color w:val="000000"/>
          <w:sz w:val="22"/>
          <w:szCs w:val="22"/>
        </w:rPr>
        <w:t>.</w:t>
      </w:r>
    </w:p>
    <w:p w:rsidR="00CE6059" w:rsidRDefault="00FB17AC" w:rsidP="00D33B28">
      <w:pPr>
        <w:snapToGrid w:val="0"/>
        <w:spacing w:after="120" w:line="240" w:lineRule="auto"/>
        <w:rPr>
          <w:rFonts w:asciiTheme="minorHAnsi" w:eastAsia="MS PGothic" w:hAnsiTheme="minorHAnsi" w:cstheme="minorHAnsi"/>
          <w:color w:val="000000"/>
          <w:sz w:val="22"/>
          <w:szCs w:val="22"/>
        </w:rPr>
      </w:pPr>
      <w:r>
        <w:rPr>
          <w:rFonts w:asciiTheme="minorHAnsi" w:eastAsia="MS PGothic" w:hAnsiTheme="minorHAnsi" w:cstheme="minorHAnsi"/>
          <w:color w:val="000000"/>
          <w:sz w:val="22"/>
          <w:szCs w:val="22"/>
        </w:rPr>
        <w:t xml:space="preserve">The results of the simulation </w:t>
      </w:r>
      <w:r w:rsidR="00AA55F6">
        <w:rPr>
          <w:rFonts w:asciiTheme="minorHAnsi" w:eastAsia="MS PGothic" w:hAnsiTheme="minorHAnsi" w:cstheme="minorHAnsi"/>
          <w:color w:val="000000"/>
          <w:sz w:val="22"/>
          <w:szCs w:val="22"/>
        </w:rPr>
        <w:t>are graphically represented in F</w:t>
      </w:r>
      <w:r>
        <w:rPr>
          <w:rFonts w:asciiTheme="minorHAnsi" w:eastAsia="MS PGothic" w:hAnsiTheme="minorHAnsi" w:cstheme="minorHAnsi"/>
          <w:color w:val="000000"/>
          <w:sz w:val="22"/>
          <w:szCs w:val="22"/>
        </w:rPr>
        <w:t xml:space="preserve">igure 1. </w:t>
      </w:r>
    </w:p>
    <w:p w:rsidR="0071759C" w:rsidRDefault="0071759C" w:rsidP="00D33B28">
      <w:pPr>
        <w:snapToGrid w:val="0"/>
        <w:spacing w:after="120" w:line="240" w:lineRule="auto"/>
        <w:rPr>
          <w:rFonts w:asciiTheme="minorHAnsi" w:eastAsia="MS PGothic" w:hAnsiTheme="minorHAnsi" w:cstheme="minorHAnsi"/>
          <w:color w:val="000000"/>
          <w:sz w:val="22"/>
          <w:szCs w:val="22"/>
        </w:rPr>
      </w:pPr>
      <w:r>
        <w:rPr>
          <w:noProof/>
          <w:lang w:eastAsia="en-GB"/>
        </w:rPr>
        <w:drawing>
          <wp:inline distT="0" distB="0" distL="0" distR="0" wp14:anchorId="48569DC1" wp14:editId="3DEEDC24">
            <wp:extent cx="1841958" cy="1447388"/>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v_exp_comp_2.tif"/>
                    <pic:cNvPicPr/>
                  </pic:nvPicPr>
                  <pic:blipFill rotWithShape="1">
                    <a:blip r:embed="rId10" cstate="print">
                      <a:extLst>
                        <a:ext uri="{28A0092B-C50C-407E-A947-70E740481C1C}">
                          <a14:useLocalDpi xmlns:a14="http://schemas.microsoft.com/office/drawing/2010/main" val="0"/>
                        </a:ext>
                      </a:extLst>
                    </a:blip>
                    <a:srcRect t="7908" r="10317"/>
                    <a:stretch/>
                  </pic:blipFill>
                  <pic:spPr bwMode="auto">
                    <a:xfrm>
                      <a:off x="0" y="0"/>
                      <a:ext cx="1858179" cy="146013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4D3AAACB" wp14:editId="5EB7073F">
            <wp:extent cx="1849942" cy="14493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bs_exp_comp_2.tif"/>
                    <pic:cNvPicPr/>
                  </pic:nvPicPr>
                  <pic:blipFill rotWithShape="1">
                    <a:blip r:embed="rId11" cstate="print">
                      <a:extLst>
                        <a:ext uri="{28A0092B-C50C-407E-A947-70E740481C1C}">
                          <a14:useLocalDpi xmlns:a14="http://schemas.microsoft.com/office/drawing/2010/main" val="0"/>
                        </a:ext>
                      </a:extLst>
                    </a:blip>
                    <a:srcRect t="7909" r="10053"/>
                    <a:stretch/>
                  </pic:blipFill>
                  <pic:spPr bwMode="auto">
                    <a:xfrm>
                      <a:off x="0" y="0"/>
                      <a:ext cx="1859687" cy="145702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5E9B5D90" wp14:editId="09613941">
            <wp:extent cx="1843052" cy="144841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c_exp_comp_2.tif"/>
                    <pic:cNvPicPr/>
                  </pic:nvPicPr>
                  <pic:blipFill rotWithShape="1">
                    <a:blip r:embed="rId12" cstate="print">
                      <a:extLst>
                        <a:ext uri="{28A0092B-C50C-407E-A947-70E740481C1C}">
                          <a14:useLocalDpi xmlns:a14="http://schemas.microsoft.com/office/drawing/2010/main" val="0"/>
                        </a:ext>
                      </a:extLst>
                    </a:blip>
                    <a:srcRect t="7909" r="10328"/>
                    <a:stretch/>
                  </pic:blipFill>
                  <pic:spPr bwMode="auto">
                    <a:xfrm>
                      <a:off x="0" y="0"/>
                      <a:ext cx="1852442" cy="1455795"/>
                    </a:xfrm>
                    <a:prstGeom prst="rect">
                      <a:avLst/>
                    </a:prstGeom>
                    <a:ln>
                      <a:noFill/>
                    </a:ln>
                    <a:extLst>
                      <a:ext uri="{53640926-AAD7-44D8-BBD7-CCE9431645EC}">
                        <a14:shadowObscured xmlns:a14="http://schemas.microsoft.com/office/drawing/2010/main"/>
                      </a:ext>
                    </a:extLst>
                  </pic:spPr>
                </pic:pic>
              </a:graphicData>
            </a:graphic>
          </wp:inline>
        </w:drawing>
      </w:r>
    </w:p>
    <w:p w:rsidR="006F1069" w:rsidRPr="000353E4" w:rsidRDefault="006F1069" w:rsidP="00141F13">
      <w:pPr>
        <w:snapToGrid w:val="0"/>
        <w:spacing w:after="120" w:line="240" w:lineRule="auto"/>
        <w:ind w:left="400"/>
        <w:rPr>
          <w:rFonts w:asciiTheme="minorHAnsi" w:eastAsia="MS PGothic" w:hAnsiTheme="minorHAnsi" w:cstheme="minorHAnsi"/>
          <w:iCs/>
          <w:szCs w:val="18"/>
        </w:rPr>
      </w:pPr>
      <w:r>
        <w:rPr>
          <w:rFonts w:asciiTheme="minorHAnsi" w:eastAsia="MS PGothic" w:hAnsiTheme="minorHAnsi" w:cstheme="minorHAnsi"/>
          <w:iCs/>
          <w:szCs w:val="18"/>
        </w:rPr>
        <w:t xml:space="preserve">     </w:t>
      </w:r>
      <w:r w:rsidR="00056153">
        <w:rPr>
          <w:rFonts w:asciiTheme="minorHAnsi" w:eastAsia="MS PGothic" w:hAnsiTheme="minorHAnsi" w:cstheme="minorHAnsi"/>
          <w:iCs/>
          <w:szCs w:val="18"/>
        </w:rPr>
        <w:t xml:space="preserve">                      </w:t>
      </w:r>
      <w:r w:rsidR="00A73FDC">
        <w:rPr>
          <w:rFonts w:asciiTheme="minorHAnsi" w:eastAsia="MS PGothic" w:hAnsiTheme="minorHAnsi" w:cstheme="minorHAnsi"/>
          <w:iCs/>
          <w:szCs w:val="18"/>
        </w:rPr>
        <w:t xml:space="preserve"> </w:t>
      </w:r>
      <w:r>
        <w:rPr>
          <w:rFonts w:asciiTheme="minorHAnsi" w:eastAsia="MS PGothic" w:hAnsiTheme="minorHAnsi" w:cstheme="minorHAnsi"/>
          <w:iCs/>
          <w:szCs w:val="18"/>
        </w:rPr>
        <w:t>(a)</w:t>
      </w:r>
      <w:r w:rsidRPr="006F1069">
        <w:rPr>
          <w:rFonts w:asciiTheme="minorHAnsi" w:eastAsia="MS PGothic" w:hAnsiTheme="minorHAnsi" w:cstheme="minorHAnsi"/>
          <w:iCs/>
          <w:szCs w:val="18"/>
        </w:rPr>
        <w:t xml:space="preserve">        </w:t>
      </w:r>
      <w:r>
        <w:rPr>
          <w:rFonts w:asciiTheme="minorHAnsi" w:eastAsia="MS PGothic" w:hAnsiTheme="minorHAnsi" w:cstheme="minorHAnsi"/>
          <w:iCs/>
          <w:szCs w:val="18"/>
        </w:rPr>
        <w:t xml:space="preserve">  </w:t>
      </w:r>
      <w:r w:rsidR="00A73FDC">
        <w:rPr>
          <w:rFonts w:asciiTheme="minorHAnsi" w:eastAsia="MS PGothic" w:hAnsiTheme="minorHAnsi" w:cstheme="minorHAnsi"/>
          <w:iCs/>
          <w:szCs w:val="18"/>
        </w:rPr>
        <w:t xml:space="preserve"> </w:t>
      </w:r>
      <w:r>
        <w:rPr>
          <w:rFonts w:asciiTheme="minorHAnsi" w:eastAsia="MS PGothic" w:hAnsiTheme="minorHAnsi" w:cstheme="minorHAnsi"/>
          <w:iCs/>
          <w:szCs w:val="18"/>
        </w:rPr>
        <w:t xml:space="preserve">     </w:t>
      </w:r>
      <w:r w:rsidR="00056153">
        <w:rPr>
          <w:rFonts w:asciiTheme="minorHAnsi" w:eastAsia="MS PGothic" w:hAnsiTheme="minorHAnsi" w:cstheme="minorHAnsi"/>
          <w:iCs/>
          <w:szCs w:val="18"/>
        </w:rPr>
        <w:t xml:space="preserve">        </w:t>
      </w:r>
      <w:r>
        <w:rPr>
          <w:rFonts w:asciiTheme="minorHAnsi" w:eastAsia="MS PGothic" w:hAnsiTheme="minorHAnsi" w:cstheme="minorHAnsi"/>
          <w:iCs/>
          <w:szCs w:val="18"/>
        </w:rPr>
        <w:t xml:space="preserve">                           </w:t>
      </w:r>
      <w:r w:rsidRPr="006F1069">
        <w:rPr>
          <w:rFonts w:asciiTheme="minorHAnsi" w:eastAsia="MS PGothic" w:hAnsiTheme="minorHAnsi" w:cstheme="minorHAnsi"/>
          <w:iCs/>
          <w:szCs w:val="18"/>
        </w:rPr>
        <w:t xml:space="preserve"> </w:t>
      </w:r>
      <w:r w:rsidR="00A4208D">
        <w:rPr>
          <w:rFonts w:asciiTheme="minorHAnsi" w:eastAsia="MS PGothic" w:hAnsiTheme="minorHAnsi" w:cstheme="minorHAnsi"/>
          <w:iCs/>
          <w:szCs w:val="18"/>
        </w:rPr>
        <w:t xml:space="preserve"> </w:t>
      </w:r>
      <w:r w:rsidRPr="006F1069">
        <w:rPr>
          <w:rFonts w:asciiTheme="minorHAnsi" w:eastAsia="MS PGothic" w:hAnsiTheme="minorHAnsi" w:cstheme="minorHAnsi"/>
          <w:iCs/>
          <w:szCs w:val="18"/>
        </w:rPr>
        <w:t xml:space="preserve">             </w:t>
      </w:r>
      <w:proofErr w:type="gramStart"/>
      <w:r w:rsidRPr="006F1069">
        <w:rPr>
          <w:rFonts w:asciiTheme="minorHAnsi" w:eastAsia="MS PGothic" w:hAnsiTheme="minorHAnsi" w:cstheme="minorHAnsi"/>
          <w:iCs/>
          <w:szCs w:val="18"/>
        </w:rPr>
        <w:t>(b)</w:t>
      </w:r>
      <w:r w:rsidR="00A73FDC">
        <w:rPr>
          <w:rFonts w:asciiTheme="minorHAnsi" w:eastAsia="MS PGothic" w:hAnsiTheme="minorHAnsi" w:cstheme="minorHAnsi"/>
          <w:iCs/>
          <w:szCs w:val="18"/>
        </w:rPr>
        <w:t xml:space="preserve"> </w:t>
      </w:r>
      <w:r w:rsidR="00A73FDC" w:rsidRPr="006F1069">
        <w:rPr>
          <w:rFonts w:asciiTheme="minorHAnsi" w:eastAsia="MS PGothic" w:hAnsiTheme="minorHAnsi" w:cstheme="minorHAnsi"/>
          <w:iCs/>
          <w:szCs w:val="18"/>
        </w:rPr>
        <w:t xml:space="preserve"> </w:t>
      </w:r>
      <w:r w:rsidR="00A73FDC">
        <w:rPr>
          <w:rFonts w:asciiTheme="minorHAnsi" w:eastAsia="MS PGothic" w:hAnsiTheme="minorHAnsi" w:cstheme="minorHAnsi"/>
          <w:iCs/>
          <w:szCs w:val="18"/>
        </w:rPr>
        <w:t xml:space="preserve">                                                                  (c</w:t>
      </w:r>
      <w:r w:rsidR="00A73FDC" w:rsidRPr="006F1069">
        <w:rPr>
          <w:rFonts w:asciiTheme="minorHAnsi" w:eastAsia="MS PGothic" w:hAnsiTheme="minorHAnsi" w:cstheme="minorHAnsi"/>
          <w:iCs/>
          <w:szCs w:val="18"/>
        </w:rPr>
        <w:t>)</w:t>
      </w:r>
      <w:proofErr w:type="gramEnd"/>
    </w:p>
    <w:p w:rsidR="00704BDF" w:rsidRPr="00CE6059" w:rsidRDefault="00704BDF" w:rsidP="004B67A8">
      <w:pPr>
        <w:snapToGrid w:val="0"/>
        <w:spacing w:after="120" w:line="240" w:lineRule="auto"/>
        <w:rPr>
          <w:rFonts w:asciiTheme="minorHAnsi" w:eastAsia="MS PGothic" w:hAnsiTheme="minorHAnsi" w:cstheme="minorHAnsi"/>
          <w:color w:val="000000"/>
          <w:szCs w:val="18"/>
          <w:lang w:val="en-US"/>
        </w:rPr>
      </w:pPr>
      <w:r w:rsidRPr="00CE6059">
        <w:rPr>
          <w:rFonts w:asciiTheme="minorHAnsi" w:eastAsia="MS PGothic" w:hAnsiTheme="minorHAnsi" w:cstheme="minorHAnsi"/>
          <w:b/>
          <w:color w:val="000000"/>
          <w:szCs w:val="18"/>
          <w:lang w:val="en-US"/>
        </w:rPr>
        <w:t>Figure 1</w:t>
      </w:r>
      <w:r w:rsidRPr="00CE6059">
        <w:rPr>
          <w:rFonts w:asciiTheme="minorHAnsi" w:eastAsia="MS PGothic" w:hAnsiTheme="minorHAnsi" w:cstheme="minorHAnsi"/>
          <w:b/>
          <w:color w:val="000000"/>
          <w:szCs w:val="18"/>
          <w:lang w:val="en-US" w:eastAsia="ko-KR"/>
        </w:rPr>
        <w:t>.</w:t>
      </w:r>
      <w:r w:rsidRPr="00CE6059">
        <w:rPr>
          <w:rFonts w:asciiTheme="minorHAnsi" w:eastAsia="MS PGothic" w:hAnsiTheme="minorHAnsi" w:cstheme="minorHAnsi"/>
          <w:color w:val="000000"/>
          <w:szCs w:val="18"/>
          <w:lang w:val="en-US"/>
        </w:rPr>
        <w:t xml:space="preserve"> </w:t>
      </w:r>
      <w:r w:rsidR="00C72CC6">
        <w:rPr>
          <w:rFonts w:asciiTheme="minorHAnsi" w:eastAsia="MS PGothic" w:hAnsiTheme="minorHAnsi" w:cstheme="minorHAnsi"/>
          <w:color w:val="000000"/>
          <w:szCs w:val="18"/>
          <w:lang w:val="en-US"/>
        </w:rPr>
        <w:t>Simulated and experimental p</w:t>
      </w:r>
      <w:r w:rsidR="000353E4">
        <w:rPr>
          <w:rFonts w:asciiTheme="minorHAnsi" w:eastAsia="MS PGothic" w:hAnsiTheme="minorHAnsi" w:cstheme="minorHAnsi"/>
          <w:color w:val="000000"/>
          <w:szCs w:val="18"/>
          <w:lang w:val="en-US"/>
        </w:rPr>
        <w:t>rofile</w:t>
      </w:r>
      <w:r w:rsidR="00314F43">
        <w:rPr>
          <w:rFonts w:asciiTheme="minorHAnsi" w:eastAsia="MS PGothic" w:hAnsiTheme="minorHAnsi" w:cstheme="minorHAnsi"/>
          <w:color w:val="000000"/>
          <w:szCs w:val="18"/>
          <w:lang w:val="en-US"/>
        </w:rPr>
        <w:t>s of (a) viable cell</w:t>
      </w:r>
      <w:r w:rsidR="00C72CC6">
        <w:rPr>
          <w:rFonts w:asciiTheme="minorHAnsi" w:eastAsia="MS PGothic" w:hAnsiTheme="minorHAnsi" w:cstheme="minorHAnsi"/>
          <w:color w:val="000000"/>
          <w:szCs w:val="18"/>
          <w:lang w:val="en-US"/>
        </w:rPr>
        <w:t>, (b)</w:t>
      </w:r>
      <w:r w:rsidR="000353E4">
        <w:rPr>
          <w:rFonts w:asciiTheme="minorHAnsi" w:eastAsia="MS PGothic" w:hAnsiTheme="minorHAnsi" w:cstheme="minorHAnsi"/>
          <w:color w:val="000000"/>
          <w:szCs w:val="18"/>
          <w:lang w:val="en-US"/>
        </w:rPr>
        <w:t xml:space="preserve"> </w:t>
      </w:r>
      <w:r w:rsidR="006E6C17">
        <w:rPr>
          <w:rFonts w:asciiTheme="minorHAnsi" w:eastAsia="MS PGothic" w:hAnsiTheme="minorHAnsi" w:cstheme="minorHAnsi"/>
          <w:color w:val="000000"/>
          <w:szCs w:val="18"/>
          <w:lang w:val="en-US"/>
        </w:rPr>
        <w:t xml:space="preserve">mAb </w:t>
      </w:r>
      <w:r w:rsidR="00C72CC6">
        <w:rPr>
          <w:rFonts w:asciiTheme="minorHAnsi" w:eastAsia="MS PGothic" w:hAnsiTheme="minorHAnsi" w:cstheme="minorHAnsi"/>
          <w:color w:val="000000"/>
          <w:szCs w:val="18"/>
          <w:lang w:val="en-US"/>
        </w:rPr>
        <w:t>and (c)</w:t>
      </w:r>
      <w:r w:rsidR="00FD4A67">
        <w:rPr>
          <w:rFonts w:asciiTheme="minorHAnsi" w:eastAsia="MS PGothic" w:hAnsiTheme="minorHAnsi" w:cstheme="minorHAnsi"/>
          <w:color w:val="000000"/>
          <w:szCs w:val="18"/>
          <w:lang w:val="en-US"/>
        </w:rPr>
        <w:t xml:space="preserve"> </w:t>
      </w:r>
      <w:r w:rsidR="00C72CC6">
        <w:rPr>
          <w:rFonts w:asciiTheme="minorHAnsi" w:eastAsia="MS PGothic" w:hAnsiTheme="minorHAnsi" w:cstheme="minorHAnsi"/>
          <w:color w:val="000000"/>
          <w:szCs w:val="18"/>
          <w:lang w:val="en-US"/>
        </w:rPr>
        <w:t>lactate</w:t>
      </w:r>
      <w:r w:rsidR="00FD4A67">
        <w:rPr>
          <w:rFonts w:asciiTheme="minorHAnsi" w:eastAsia="MS PGothic" w:hAnsiTheme="minorHAnsi" w:cstheme="minorHAnsi"/>
          <w:color w:val="000000"/>
          <w:szCs w:val="18"/>
          <w:lang w:val="en-US"/>
        </w:rPr>
        <w:t xml:space="preserve"> </w:t>
      </w:r>
      <w:r w:rsidR="006E6C17">
        <w:rPr>
          <w:rFonts w:asciiTheme="minorHAnsi" w:eastAsia="MS PGothic" w:hAnsiTheme="minorHAnsi" w:cstheme="minorHAnsi"/>
          <w:color w:val="000000"/>
          <w:szCs w:val="18"/>
          <w:lang w:val="en-US"/>
        </w:rPr>
        <w:t>concentration</w:t>
      </w:r>
      <w:r w:rsidR="00C72CC6">
        <w:rPr>
          <w:rFonts w:asciiTheme="minorHAnsi" w:eastAsia="MS PGothic" w:hAnsiTheme="minorHAnsi" w:cstheme="minorHAnsi"/>
          <w:color w:val="000000"/>
          <w:szCs w:val="18"/>
          <w:lang w:val="en-US"/>
        </w:rPr>
        <w:t xml:space="preserve">s for different pH </w:t>
      </w:r>
      <w:r w:rsidR="004B67A8">
        <w:rPr>
          <w:rFonts w:asciiTheme="minorHAnsi" w:eastAsia="MS PGothic" w:hAnsiTheme="minorHAnsi" w:cstheme="minorHAnsi"/>
          <w:color w:val="000000"/>
          <w:szCs w:val="18"/>
          <w:lang w:val="en-US"/>
        </w:rPr>
        <w:t>levels</w:t>
      </w:r>
      <w:r w:rsidR="006E6C17">
        <w:rPr>
          <w:rFonts w:asciiTheme="minorHAnsi" w:eastAsia="MS PGothic" w:hAnsiTheme="minorHAnsi" w:cstheme="minorHAnsi"/>
          <w:color w:val="000000"/>
          <w:szCs w:val="18"/>
          <w:lang w:val="en-US"/>
        </w:rPr>
        <w:t xml:space="preserve"> in batch cultures</w:t>
      </w:r>
      <w:r w:rsidR="00FD4A67">
        <w:rPr>
          <w:rFonts w:asciiTheme="minorHAnsi" w:eastAsia="MS PGothic" w:hAnsiTheme="minorHAnsi" w:cstheme="minorHAnsi"/>
          <w:color w:val="000000"/>
          <w:szCs w:val="18"/>
          <w:lang w:val="en-US"/>
        </w:rPr>
        <w:t>.</w:t>
      </w:r>
    </w:p>
    <w:p w:rsidR="00704BDF" w:rsidRPr="00CE6059" w:rsidRDefault="00704BDF" w:rsidP="00EF58C4">
      <w:pPr>
        <w:snapToGrid w:val="0"/>
        <w:spacing w:before="240" w:after="120" w:line="240" w:lineRule="auto"/>
        <w:rPr>
          <w:rFonts w:asciiTheme="minorHAnsi" w:eastAsia="MS PGothic" w:hAnsiTheme="minorHAnsi" w:cstheme="minorHAnsi"/>
          <w:color w:val="000000"/>
          <w:sz w:val="22"/>
          <w:szCs w:val="22"/>
          <w:lang w:val="en-US" w:eastAsia="ko-KR"/>
        </w:rPr>
      </w:pPr>
      <w:r w:rsidRPr="00CE6059">
        <w:rPr>
          <w:rFonts w:asciiTheme="minorHAnsi" w:eastAsia="MS PGothic" w:hAnsiTheme="minorHAnsi" w:cstheme="minorHAnsi"/>
          <w:b/>
          <w:bCs/>
          <w:color w:val="000000"/>
          <w:sz w:val="22"/>
          <w:szCs w:val="22"/>
          <w:lang w:val="en-US"/>
        </w:rPr>
        <w:t>4. Conclusion</w:t>
      </w:r>
      <w:r w:rsidRPr="00CE6059">
        <w:rPr>
          <w:rFonts w:asciiTheme="minorHAnsi" w:eastAsia="MS PGothic" w:hAnsiTheme="minorHAnsi" w:cstheme="minorHAnsi"/>
          <w:b/>
          <w:bCs/>
          <w:color w:val="000000"/>
          <w:sz w:val="22"/>
          <w:szCs w:val="22"/>
          <w:lang w:val="en-US" w:eastAsia="ko-KR"/>
        </w:rPr>
        <w:t>s</w:t>
      </w:r>
    </w:p>
    <w:p w:rsidR="00EF58C4" w:rsidRPr="0027728C" w:rsidRDefault="00EF58C4" w:rsidP="00EF58C4">
      <w:pPr>
        <w:snapToGrid w:val="0"/>
        <w:spacing w:after="120" w:line="240" w:lineRule="auto"/>
        <w:rPr>
          <w:rFonts w:asciiTheme="minorHAnsi" w:eastAsia="MS PGothic" w:hAnsiTheme="minorHAnsi" w:cstheme="minorHAnsi"/>
          <w:bCs/>
          <w:color w:val="000000"/>
          <w:sz w:val="22"/>
          <w:szCs w:val="22"/>
        </w:rPr>
      </w:pPr>
      <w:r w:rsidRPr="00EF58C4">
        <w:rPr>
          <w:rFonts w:asciiTheme="minorHAnsi" w:eastAsia="MS PGothic" w:hAnsiTheme="minorHAnsi" w:cstheme="minorHAnsi"/>
          <w:bCs/>
          <w:color w:val="000000"/>
          <w:sz w:val="22"/>
          <w:szCs w:val="22"/>
          <w:lang w:val="en-US"/>
        </w:rPr>
        <w:t>From</w:t>
      </w:r>
      <w:r w:rsidR="007A3661">
        <w:rPr>
          <w:rFonts w:asciiTheme="minorHAnsi" w:eastAsia="MS PGothic" w:hAnsiTheme="minorHAnsi" w:cstheme="minorHAnsi"/>
          <w:bCs/>
          <w:color w:val="000000"/>
          <w:sz w:val="22"/>
          <w:szCs w:val="22"/>
          <w:lang w:val="en-US"/>
        </w:rPr>
        <w:t xml:space="preserve"> Figure 1,</w:t>
      </w:r>
      <w:bookmarkStart w:id="0" w:name="_GoBack"/>
      <w:bookmarkEnd w:id="0"/>
      <w:r>
        <w:rPr>
          <w:rFonts w:asciiTheme="minorHAnsi" w:eastAsia="MS PGothic" w:hAnsiTheme="minorHAnsi" w:cstheme="minorHAnsi"/>
          <w:bCs/>
          <w:color w:val="000000"/>
          <w:sz w:val="22"/>
          <w:szCs w:val="22"/>
          <w:lang w:val="en-US"/>
        </w:rPr>
        <w:t xml:space="preserve"> it is evident that extracellular pH levels affect cell viability and productivity. Specifically, it is observed that lower pH values, in the culture media, result in higher integral viable cell concentration (IVCC) and higher titer. </w:t>
      </w:r>
      <w:r w:rsidR="0027728C">
        <w:rPr>
          <w:rFonts w:asciiTheme="minorHAnsi" w:eastAsia="MS PGothic" w:hAnsiTheme="minorHAnsi" w:cstheme="minorHAnsi"/>
          <w:bCs/>
          <w:color w:val="000000"/>
          <w:sz w:val="22"/>
          <w:szCs w:val="22"/>
          <w:lang w:val="en-US"/>
        </w:rPr>
        <w:t xml:space="preserve">Additionally, extracellular pH levels can control the lactate switch. In higher </w:t>
      </w:r>
      <w:proofErr w:type="spellStart"/>
      <w:proofErr w:type="gramStart"/>
      <w:r w:rsidR="0027728C">
        <w:rPr>
          <w:rFonts w:asciiTheme="minorHAnsi" w:eastAsia="MS PGothic" w:hAnsiTheme="minorHAnsi" w:cstheme="minorHAnsi"/>
          <w:bCs/>
          <w:color w:val="000000"/>
          <w:sz w:val="22"/>
          <w:szCs w:val="22"/>
          <w:lang w:val="en-US"/>
        </w:rPr>
        <w:t>pHs</w:t>
      </w:r>
      <w:proofErr w:type="spellEnd"/>
      <w:proofErr w:type="gramEnd"/>
      <w:r w:rsidR="0027728C">
        <w:rPr>
          <w:rFonts w:asciiTheme="minorHAnsi" w:eastAsia="MS PGothic" w:hAnsiTheme="minorHAnsi" w:cstheme="minorHAnsi"/>
          <w:bCs/>
          <w:color w:val="000000"/>
          <w:sz w:val="22"/>
          <w:szCs w:val="22"/>
          <w:lang w:val="en-US"/>
        </w:rPr>
        <w:t>, more lactate is accumulated in the system (Figure 1c). Regarding the model, the simulated results are in good agreement with the experimental data.  We come to the conclusion that Monod and</w:t>
      </w:r>
      <w:r w:rsidR="0027728C" w:rsidRPr="0027728C">
        <w:rPr>
          <w:rFonts w:asciiTheme="minorHAnsi" w:eastAsia="MS PGothic" w:hAnsiTheme="minorHAnsi" w:cstheme="minorHAnsi"/>
          <w:bCs/>
          <w:color w:val="000000"/>
          <w:sz w:val="22"/>
          <w:szCs w:val="22"/>
          <w:lang w:val="en-US"/>
        </w:rPr>
        <w:t xml:space="preserve"> Hill kinetics can adequately describe the dynamics of the system</w:t>
      </w:r>
      <w:r w:rsidR="00AD7F9C">
        <w:rPr>
          <w:rFonts w:asciiTheme="minorHAnsi" w:eastAsia="MS PGothic" w:hAnsiTheme="minorHAnsi" w:cstheme="minorHAnsi"/>
          <w:bCs/>
          <w:color w:val="000000"/>
          <w:sz w:val="22"/>
          <w:szCs w:val="22"/>
          <w:lang w:val="en-US"/>
        </w:rPr>
        <w:t xml:space="preserve">. However, the </w:t>
      </w:r>
      <w:r w:rsidR="00AD7F9C" w:rsidRPr="0027728C">
        <w:rPr>
          <w:rFonts w:asciiTheme="minorHAnsi" w:eastAsia="MS PGothic" w:hAnsiTheme="minorHAnsi" w:cstheme="minorHAnsi"/>
          <w:bCs/>
          <w:color w:val="000000"/>
          <w:sz w:val="22"/>
          <w:szCs w:val="22"/>
        </w:rPr>
        <w:t>equations</w:t>
      </w:r>
      <w:r w:rsidR="00A9776F" w:rsidRPr="0027728C">
        <w:rPr>
          <w:rFonts w:asciiTheme="minorHAnsi" w:eastAsia="MS PGothic" w:hAnsiTheme="minorHAnsi" w:cstheme="minorHAnsi"/>
          <w:bCs/>
          <w:color w:val="000000"/>
          <w:sz w:val="22"/>
          <w:szCs w:val="22"/>
        </w:rPr>
        <w:t xml:space="preserve"> have to be refined with amino acids data</w:t>
      </w:r>
      <w:r w:rsidR="0027728C">
        <w:rPr>
          <w:rFonts w:asciiTheme="minorHAnsi" w:eastAsia="MS PGothic" w:hAnsiTheme="minorHAnsi" w:cstheme="minorHAnsi"/>
          <w:bCs/>
          <w:color w:val="000000"/>
          <w:sz w:val="22"/>
          <w:szCs w:val="22"/>
        </w:rPr>
        <w:t>.</w:t>
      </w:r>
    </w:p>
    <w:p w:rsidR="0050516A" w:rsidRPr="007D53CE" w:rsidRDefault="0050516A" w:rsidP="009C73BA">
      <w:pPr>
        <w:snapToGrid w:val="0"/>
        <w:spacing w:before="120" w:line="240" w:lineRule="auto"/>
        <w:rPr>
          <w:rFonts w:asciiTheme="minorHAnsi" w:eastAsia="MS PGothic" w:hAnsiTheme="minorHAnsi" w:cstheme="minorHAnsi"/>
          <w:b/>
          <w:bCs/>
          <w:color w:val="000000"/>
          <w:sz w:val="20"/>
          <w:lang w:val="en-US"/>
        </w:rPr>
      </w:pPr>
      <w:r w:rsidRPr="00CE6059">
        <w:rPr>
          <w:rFonts w:asciiTheme="minorHAnsi" w:eastAsia="MS PGothic" w:hAnsiTheme="minorHAnsi" w:cstheme="minorHAnsi"/>
          <w:b/>
          <w:bCs/>
          <w:color w:val="000000"/>
          <w:sz w:val="20"/>
          <w:lang w:val="en-US"/>
        </w:rPr>
        <w:lastRenderedPageBreak/>
        <w:t>References</w:t>
      </w:r>
    </w:p>
    <w:p w:rsidR="00F05554" w:rsidRPr="00D32F8D" w:rsidRDefault="00792023" w:rsidP="00D32F8D">
      <w:pPr>
        <w:pStyle w:val="ListParagraph"/>
        <w:numPr>
          <w:ilvl w:val="0"/>
          <w:numId w:val="17"/>
        </w:numPr>
        <w:tabs>
          <w:tab w:val="clear" w:pos="7100"/>
        </w:tabs>
        <w:spacing w:before="100" w:beforeAutospacing="1" w:after="100" w:afterAutospacing="1" w:line="240" w:lineRule="auto"/>
        <w:jc w:val="left"/>
        <w:rPr>
          <w:rFonts w:asciiTheme="minorHAnsi" w:hAnsiTheme="minorHAnsi" w:cstheme="minorHAnsi"/>
          <w:sz w:val="20"/>
          <w:lang w:eastAsia="en-GB"/>
        </w:rPr>
      </w:pPr>
      <w:r>
        <w:rPr>
          <w:rFonts w:asciiTheme="minorHAnsi" w:hAnsiTheme="minorHAnsi" w:cstheme="minorHAnsi"/>
          <w:sz w:val="20"/>
          <w:lang w:eastAsia="en-GB"/>
        </w:rPr>
        <w:t xml:space="preserve"> </w:t>
      </w:r>
      <w:proofErr w:type="spellStart"/>
      <w:r w:rsidR="00D32F8D">
        <w:rPr>
          <w:rFonts w:asciiTheme="minorHAnsi" w:hAnsiTheme="minorHAnsi" w:cstheme="minorHAnsi"/>
          <w:sz w:val="20"/>
          <w:lang w:eastAsia="en-GB"/>
        </w:rPr>
        <w:t>DeZengotita</w:t>
      </w:r>
      <w:proofErr w:type="spellEnd"/>
      <w:r w:rsidR="00D32F8D">
        <w:rPr>
          <w:rFonts w:asciiTheme="minorHAnsi" w:hAnsiTheme="minorHAnsi" w:cstheme="minorHAnsi"/>
          <w:sz w:val="20"/>
          <w:lang w:eastAsia="en-GB"/>
        </w:rPr>
        <w:t xml:space="preserve"> M.V., Miller W.M., </w:t>
      </w:r>
      <w:proofErr w:type="spellStart"/>
      <w:r w:rsidRPr="00792023">
        <w:rPr>
          <w:rFonts w:asciiTheme="minorHAnsi" w:hAnsiTheme="minorHAnsi" w:cstheme="minorHAnsi"/>
          <w:sz w:val="20"/>
          <w:lang w:eastAsia="en-GB"/>
        </w:rPr>
        <w:t>Aunins</w:t>
      </w:r>
      <w:proofErr w:type="spellEnd"/>
      <w:r w:rsidRPr="00792023">
        <w:rPr>
          <w:rFonts w:asciiTheme="minorHAnsi" w:hAnsiTheme="minorHAnsi" w:cstheme="minorHAnsi"/>
          <w:sz w:val="20"/>
          <w:lang w:eastAsia="en-GB"/>
        </w:rPr>
        <w:t xml:space="preserve"> J.G. (2000) Biotech. </w:t>
      </w:r>
      <w:proofErr w:type="spellStart"/>
      <w:proofErr w:type="gramStart"/>
      <w:r w:rsidRPr="00792023">
        <w:rPr>
          <w:rFonts w:asciiTheme="minorHAnsi" w:hAnsiTheme="minorHAnsi" w:cstheme="minorHAnsi"/>
          <w:sz w:val="20"/>
          <w:lang w:eastAsia="en-GB"/>
        </w:rPr>
        <w:t>Bioeng</w:t>
      </w:r>
      <w:proofErr w:type="spellEnd"/>
      <w:r w:rsidRPr="00792023">
        <w:rPr>
          <w:rFonts w:asciiTheme="minorHAnsi" w:hAnsiTheme="minorHAnsi" w:cstheme="minorHAnsi"/>
          <w:sz w:val="20"/>
          <w:lang w:eastAsia="en-GB"/>
        </w:rPr>
        <w:t>.,</w:t>
      </w:r>
      <w:proofErr w:type="gramEnd"/>
      <w:r w:rsidRPr="00792023">
        <w:rPr>
          <w:rFonts w:asciiTheme="minorHAnsi" w:hAnsiTheme="minorHAnsi" w:cstheme="minorHAnsi"/>
          <w:sz w:val="20"/>
          <w:lang w:eastAsia="en-GB"/>
        </w:rPr>
        <w:t xml:space="preserve"> v. 69, pp: 566-676.</w:t>
      </w:r>
    </w:p>
    <w:p w:rsidR="00A1404B" w:rsidRPr="00792023" w:rsidRDefault="00FD5C7A" w:rsidP="004712F7">
      <w:pPr>
        <w:pStyle w:val="FirstParagraph"/>
        <w:numPr>
          <w:ilvl w:val="0"/>
          <w:numId w:val="17"/>
        </w:numPr>
        <w:tabs>
          <w:tab w:val="left" w:pos="426"/>
        </w:tabs>
        <w:spacing w:line="240" w:lineRule="auto"/>
        <w:ind w:left="426" w:hanging="426"/>
        <w:rPr>
          <w:rFonts w:asciiTheme="minorHAnsi" w:hAnsiTheme="minorHAnsi" w:cstheme="minorHAnsi"/>
          <w:color w:val="000000"/>
        </w:rPr>
      </w:pPr>
      <w:r w:rsidRPr="00792023">
        <w:rPr>
          <w:rFonts w:asciiTheme="minorHAnsi" w:hAnsiTheme="minorHAnsi" w:cstheme="minorHAnsi"/>
          <w:color w:val="000000"/>
        </w:rPr>
        <w:t>Jang</w:t>
      </w:r>
      <w:r w:rsidR="00792023">
        <w:rPr>
          <w:rFonts w:asciiTheme="minorHAnsi" w:hAnsiTheme="minorHAnsi" w:cstheme="minorHAnsi"/>
          <w:color w:val="000000"/>
        </w:rPr>
        <w:t xml:space="preserve"> </w:t>
      </w:r>
      <w:r w:rsidR="00792023" w:rsidRPr="00792023">
        <w:rPr>
          <w:rFonts w:asciiTheme="minorHAnsi" w:hAnsiTheme="minorHAnsi" w:cstheme="minorHAnsi"/>
          <w:color w:val="000000"/>
        </w:rPr>
        <w:t>J.D.</w:t>
      </w:r>
      <w:r w:rsidRPr="00792023">
        <w:rPr>
          <w:rFonts w:asciiTheme="minorHAnsi" w:hAnsiTheme="minorHAnsi" w:cstheme="minorHAnsi"/>
          <w:color w:val="000000"/>
        </w:rPr>
        <w:t>, Barford</w:t>
      </w:r>
      <w:r w:rsidR="00792023">
        <w:rPr>
          <w:rFonts w:asciiTheme="minorHAnsi" w:hAnsiTheme="minorHAnsi" w:cstheme="minorHAnsi"/>
          <w:color w:val="000000"/>
        </w:rPr>
        <w:t xml:space="preserve"> </w:t>
      </w:r>
      <w:r w:rsidR="00792023" w:rsidRPr="00792023">
        <w:rPr>
          <w:rFonts w:asciiTheme="minorHAnsi" w:hAnsiTheme="minorHAnsi" w:cstheme="minorHAnsi"/>
          <w:color w:val="000000"/>
        </w:rPr>
        <w:t>J.P.</w:t>
      </w:r>
      <w:r w:rsidR="00792023">
        <w:rPr>
          <w:rFonts w:asciiTheme="minorHAnsi" w:hAnsiTheme="minorHAnsi" w:cstheme="minorHAnsi"/>
          <w:color w:val="000000"/>
        </w:rPr>
        <w:t xml:space="preserve"> (2000)</w:t>
      </w:r>
      <w:r w:rsidRPr="00792023">
        <w:rPr>
          <w:rFonts w:asciiTheme="minorHAnsi" w:hAnsiTheme="minorHAnsi" w:cstheme="minorHAnsi"/>
          <w:color w:val="000000"/>
        </w:rPr>
        <w:t xml:space="preserve"> Biochemical Engineering Journal</w:t>
      </w:r>
      <w:r w:rsidR="00792023">
        <w:rPr>
          <w:rFonts w:asciiTheme="minorHAnsi" w:hAnsiTheme="minorHAnsi" w:cstheme="minorHAnsi"/>
          <w:color w:val="000000"/>
        </w:rPr>
        <w:t>, v. 4, pp:</w:t>
      </w:r>
      <w:r w:rsidRPr="00792023">
        <w:rPr>
          <w:rFonts w:asciiTheme="minorHAnsi" w:hAnsiTheme="minorHAnsi" w:cstheme="minorHAnsi"/>
          <w:color w:val="000000"/>
        </w:rPr>
        <w:t xml:space="preserve"> 153–168.</w:t>
      </w:r>
    </w:p>
    <w:p w:rsidR="00792023" w:rsidRPr="00792023" w:rsidRDefault="00792023" w:rsidP="00792023">
      <w:pPr>
        <w:pStyle w:val="ListParagraph"/>
        <w:numPr>
          <w:ilvl w:val="0"/>
          <w:numId w:val="17"/>
        </w:numPr>
        <w:tabs>
          <w:tab w:val="clear" w:pos="7100"/>
        </w:tabs>
        <w:spacing w:before="100" w:beforeAutospacing="1" w:after="100" w:afterAutospacing="1" w:line="240" w:lineRule="auto"/>
        <w:jc w:val="left"/>
        <w:rPr>
          <w:rFonts w:asciiTheme="minorHAnsi" w:hAnsiTheme="minorHAnsi" w:cstheme="minorHAnsi"/>
          <w:sz w:val="20"/>
          <w:lang w:eastAsia="en-GB"/>
        </w:rPr>
      </w:pPr>
      <w:r>
        <w:rPr>
          <w:rFonts w:asciiTheme="minorHAnsi" w:hAnsiTheme="minorHAnsi" w:cstheme="minorHAnsi"/>
          <w:sz w:val="20"/>
          <w:lang w:eastAsia="en-GB"/>
        </w:rPr>
        <w:t xml:space="preserve"> </w:t>
      </w:r>
      <w:r w:rsidRPr="00792023">
        <w:rPr>
          <w:rFonts w:asciiTheme="minorHAnsi" w:hAnsiTheme="minorHAnsi" w:cstheme="minorHAnsi"/>
          <w:sz w:val="20"/>
          <w:lang w:eastAsia="en-GB"/>
        </w:rPr>
        <w:t xml:space="preserve">Li J., Wong C.L., </w:t>
      </w:r>
      <w:proofErr w:type="spellStart"/>
      <w:r w:rsidRPr="00792023">
        <w:rPr>
          <w:rFonts w:asciiTheme="minorHAnsi" w:hAnsiTheme="minorHAnsi" w:cstheme="minorHAnsi"/>
          <w:sz w:val="20"/>
          <w:lang w:eastAsia="en-GB"/>
        </w:rPr>
        <w:t>Vijayasankaran</w:t>
      </w:r>
      <w:proofErr w:type="spellEnd"/>
      <w:r w:rsidRPr="00792023">
        <w:rPr>
          <w:rFonts w:asciiTheme="minorHAnsi" w:hAnsiTheme="minorHAnsi" w:cstheme="minorHAnsi"/>
          <w:sz w:val="20"/>
          <w:lang w:eastAsia="en-GB"/>
        </w:rPr>
        <w:t xml:space="preserve"> N., Hudson T., </w:t>
      </w:r>
      <w:proofErr w:type="spellStart"/>
      <w:r w:rsidRPr="00792023">
        <w:rPr>
          <w:rFonts w:asciiTheme="minorHAnsi" w:hAnsiTheme="minorHAnsi" w:cstheme="minorHAnsi"/>
          <w:sz w:val="20"/>
          <w:lang w:eastAsia="en-GB"/>
        </w:rPr>
        <w:t>Amanullah</w:t>
      </w:r>
      <w:proofErr w:type="spellEnd"/>
      <w:r w:rsidRPr="00792023">
        <w:rPr>
          <w:rFonts w:asciiTheme="minorHAnsi" w:hAnsiTheme="minorHAnsi" w:cstheme="minorHAnsi"/>
          <w:sz w:val="20"/>
          <w:lang w:eastAsia="en-GB"/>
        </w:rPr>
        <w:t xml:space="preserve"> A. (2012). </w:t>
      </w:r>
      <w:proofErr w:type="spellStart"/>
      <w:r w:rsidRPr="00792023">
        <w:rPr>
          <w:rFonts w:asciiTheme="minorHAnsi" w:hAnsiTheme="minorHAnsi" w:cstheme="minorHAnsi"/>
          <w:sz w:val="20"/>
          <w:lang w:eastAsia="en-GB"/>
        </w:rPr>
        <w:t>Biotechnol</w:t>
      </w:r>
      <w:proofErr w:type="spellEnd"/>
      <w:r w:rsidRPr="00792023">
        <w:rPr>
          <w:rFonts w:asciiTheme="minorHAnsi" w:hAnsiTheme="minorHAnsi" w:cstheme="minorHAnsi"/>
          <w:sz w:val="20"/>
          <w:lang w:eastAsia="en-GB"/>
        </w:rPr>
        <w:t xml:space="preserve">. </w:t>
      </w:r>
      <w:proofErr w:type="spellStart"/>
      <w:proofErr w:type="gramStart"/>
      <w:r w:rsidRPr="00792023">
        <w:rPr>
          <w:rFonts w:asciiTheme="minorHAnsi" w:hAnsiTheme="minorHAnsi" w:cstheme="minorHAnsi"/>
          <w:sz w:val="20"/>
          <w:lang w:eastAsia="en-GB"/>
        </w:rPr>
        <w:t>Bioeng</w:t>
      </w:r>
      <w:proofErr w:type="spellEnd"/>
      <w:r w:rsidRPr="00792023">
        <w:rPr>
          <w:rFonts w:asciiTheme="minorHAnsi" w:hAnsiTheme="minorHAnsi" w:cstheme="minorHAnsi"/>
          <w:sz w:val="20"/>
          <w:lang w:eastAsia="en-GB"/>
        </w:rPr>
        <w:t>.,</w:t>
      </w:r>
      <w:proofErr w:type="gramEnd"/>
      <w:r w:rsidRPr="00792023">
        <w:rPr>
          <w:rFonts w:asciiTheme="minorHAnsi" w:hAnsiTheme="minorHAnsi" w:cstheme="minorHAnsi"/>
          <w:sz w:val="20"/>
          <w:lang w:eastAsia="en-GB"/>
        </w:rPr>
        <w:t xml:space="preserve"> v.109(5), pp: 1173-1186. </w:t>
      </w:r>
    </w:p>
    <w:p w:rsidR="00792023" w:rsidRPr="00792023" w:rsidRDefault="00792023" w:rsidP="00792023">
      <w:pPr>
        <w:pStyle w:val="ListParagraph"/>
        <w:numPr>
          <w:ilvl w:val="0"/>
          <w:numId w:val="17"/>
        </w:numPr>
        <w:tabs>
          <w:tab w:val="clear" w:pos="7100"/>
        </w:tabs>
        <w:spacing w:before="100" w:beforeAutospacing="1" w:after="100" w:afterAutospacing="1" w:line="240" w:lineRule="auto"/>
        <w:rPr>
          <w:rFonts w:asciiTheme="minorHAnsi" w:hAnsiTheme="minorHAnsi" w:cstheme="minorHAnsi"/>
          <w:sz w:val="20"/>
          <w:lang w:eastAsia="en-GB"/>
        </w:rPr>
      </w:pPr>
      <w:r w:rsidRPr="00792023">
        <w:rPr>
          <w:rFonts w:asciiTheme="minorHAnsi" w:hAnsiTheme="minorHAnsi" w:cstheme="minorHAnsi"/>
          <w:sz w:val="20"/>
          <w:lang w:eastAsia="en-GB"/>
        </w:rPr>
        <w:t xml:space="preserve"> Zhou W., </w:t>
      </w:r>
      <w:proofErr w:type="spellStart"/>
      <w:r w:rsidRPr="00792023">
        <w:rPr>
          <w:rFonts w:asciiTheme="minorHAnsi" w:hAnsiTheme="minorHAnsi" w:cstheme="minorHAnsi"/>
          <w:sz w:val="20"/>
          <w:lang w:eastAsia="en-GB"/>
        </w:rPr>
        <w:t>Rehm</w:t>
      </w:r>
      <w:proofErr w:type="spellEnd"/>
      <w:r w:rsidRPr="00792023">
        <w:rPr>
          <w:rFonts w:asciiTheme="minorHAnsi" w:hAnsiTheme="minorHAnsi" w:cstheme="minorHAnsi"/>
          <w:sz w:val="20"/>
          <w:lang w:eastAsia="en-GB"/>
        </w:rPr>
        <w:t xml:space="preserve"> J., Europa A., Hu W.S. (1997) </w:t>
      </w:r>
      <w:proofErr w:type="spellStart"/>
      <w:r w:rsidRPr="00792023">
        <w:rPr>
          <w:rFonts w:asciiTheme="minorHAnsi" w:hAnsiTheme="minorHAnsi" w:cstheme="minorHAnsi"/>
          <w:sz w:val="20"/>
          <w:lang w:eastAsia="en-GB"/>
        </w:rPr>
        <w:t>Cytotechnology</w:t>
      </w:r>
      <w:proofErr w:type="spellEnd"/>
      <w:r w:rsidRPr="00792023">
        <w:rPr>
          <w:rFonts w:asciiTheme="minorHAnsi" w:hAnsiTheme="minorHAnsi" w:cstheme="minorHAnsi"/>
          <w:sz w:val="20"/>
          <w:lang w:eastAsia="en-GB"/>
        </w:rPr>
        <w:t>, v.24(2), pp: 99 – 108.</w:t>
      </w:r>
      <w:r>
        <w:rPr>
          <w:rFonts w:asciiTheme="minorHAnsi" w:hAnsiTheme="minorHAnsi" w:cstheme="minorHAnsi"/>
          <w:sz w:val="20"/>
          <w:lang w:eastAsia="en-GB"/>
        </w:rPr>
        <w:t xml:space="preserve"> </w:t>
      </w:r>
    </w:p>
    <w:sectPr w:rsidR="00792023" w:rsidRPr="00792023"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4D" w:rsidRDefault="00333C4D" w:rsidP="004F5E36">
      <w:r>
        <w:separator/>
      </w:r>
    </w:p>
  </w:endnote>
  <w:endnote w:type="continuationSeparator" w:id="0">
    <w:p w:rsidR="00333C4D" w:rsidRDefault="00333C4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4D" w:rsidRDefault="00333C4D" w:rsidP="004F5E36">
      <w:r>
        <w:separator/>
      </w:r>
    </w:p>
  </w:footnote>
  <w:footnote w:type="continuationSeparator" w:id="0">
    <w:p w:rsidR="00333C4D" w:rsidRDefault="00333C4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8B7" w:rsidRDefault="00CA08B7">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3384BD"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8B7" w:rsidRPr="004F563B" w:rsidRDefault="00CA08B7"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rsidR="00CA08B7" w:rsidRDefault="00CA08B7">
    <w:pPr>
      <w:pStyle w:val="Header"/>
    </w:pPr>
  </w:p>
  <w:p w:rsidR="00CA08B7" w:rsidRDefault="00CA08B7">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921571"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C81F03"/>
    <w:multiLevelType w:val="hybridMultilevel"/>
    <w:tmpl w:val="F60A9300"/>
    <w:lvl w:ilvl="0" w:tplc="D50834BC">
      <w:start w:val="1"/>
      <w:numFmt w:val="bullet"/>
      <w:lvlText w:val="•"/>
      <w:lvlJc w:val="left"/>
      <w:pPr>
        <w:tabs>
          <w:tab w:val="num" w:pos="720"/>
        </w:tabs>
        <w:ind w:left="720" w:hanging="360"/>
      </w:pPr>
      <w:rPr>
        <w:rFonts w:ascii="Arial" w:hAnsi="Arial" w:hint="default"/>
      </w:rPr>
    </w:lvl>
    <w:lvl w:ilvl="1" w:tplc="84A6584E" w:tentative="1">
      <w:start w:val="1"/>
      <w:numFmt w:val="bullet"/>
      <w:lvlText w:val="•"/>
      <w:lvlJc w:val="left"/>
      <w:pPr>
        <w:tabs>
          <w:tab w:val="num" w:pos="1440"/>
        </w:tabs>
        <w:ind w:left="1440" w:hanging="360"/>
      </w:pPr>
      <w:rPr>
        <w:rFonts w:ascii="Arial" w:hAnsi="Arial" w:hint="default"/>
      </w:rPr>
    </w:lvl>
    <w:lvl w:ilvl="2" w:tplc="21EE0950" w:tentative="1">
      <w:start w:val="1"/>
      <w:numFmt w:val="bullet"/>
      <w:lvlText w:val="•"/>
      <w:lvlJc w:val="left"/>
      <w:pPr>
        <w:tabs>
          <w:tab w:val="num" w:pos="2160"/>
        </w:tabs>
        <w:ind w:left="2160" w:hanging="360"/>
      </w:pPr>
      <w:rPr>
        <w:rFonts w:ascii="Arial" w:hAnsi="Arial" w:hint="default"/>
      </w:rPr>
    </w:lvl>
    <w:lvl w:ilvl="3" w:tplc="8BBC18EC" w:tentative="1">
      <w:start w:val="1"/>
      <w:numFmt w:val="bullet"/>
      <w:lvlText w:val="•"/>
      <w:lvlJc w:val="left"/>
      <w:pPr>
        <w:tabs>
          <w:tab w:val="num" w:pos="2880"/>
        </w:tabs>
        <w:ind w:left="2880" w:hanging="360"/>
      </w:pPr>
      <w:rPr>
        <w:rFonts w:ascii="Arial" w:hAnsi="Arial" w:hint="default"/>
      </w:rPr>
    </w:lvl>
    <w:lvl w:ilvl="4" w:tplc="98348F00" w:tentative="1">
      <w:start w:val="1"/>
      <w:numFmt w:val="bullet"/>
      <w:lvlText w:val="•"/>
      <w:lvlJc w:val="left"/>
      <w:pPr>
        <w:tabs>
          <w:tab w:val="num" w:pos="3600"/>
        </w:tabs>
        <w:ind w:left="3600" w:hanging="360"/>
      </w:pPr>
      <w:rPr>
        <w:rFonts w:ascii="Arial" w:hAnsi="Arial" w:hint="default"/>
      </w:rPr>
    </w:lvl>
    <w:lvl w:ilvl="5" w:tplc="7B7A72A4" w:tentative="1">
      <w:start w:val="1"/>
      <w:numFmt w:val="bullet"/>
      <w:lvlText w:val="•"/>
      <w:lvlJc w:val="left"/>
      <w:pPr>
        <w:tabs>
          <w:tab w:val="num" w:pos="4320"/>
        </w:tabs>
        <w:ind w:left="4320" w:hanging="360"/>
      </w:pPr>
      <w:rPr>
        <w:rFonts w:ascii="Arial" w:hAnsi="Arial" w:hint="default"/>
      </w:rPr>
    </w:lvl>
    <w:lvl w:ilvl="6" w:tplc="7992604E" w:tentative="1">
      <w:start w:val="1"/>
      <w:numFmt w:val="bullet"/>
      <w:lvlText w:val="•"/>
      <w:lvlJc w:val="left"/>
      <w:pPr>
        <w:tabs>
          <w:tab w:val="num" w:pos="5040"/>
        </w:tabs>
        <w:ind w:left="5040" w:hanging="360"/>
      </w:pPr>
      <w:rPr>
        <w:rFonts w:ascii="Arial" w:hAnsi="Arial" w:hint="default"/>
      </w:rPr>
    </w:lvl>
    <w:lvl w:ilvl="7" w:tplc="EA22D98E" w:tentative="1">
      <w:start w:val="1"/>
      <w:numFmt w:val="bullet"/>
      <w:lvlText w:val="•"/>
      <w:lvlJc w:val="left"/>
      <w:pPr>
        <w:tabs>
          <w:tab w:val="num" w:pos="5760"/>
        </w:tabs>
        <w:ind w:left="5760" w:hanging="360"/>
      </w:pPr>
      <w:rPr>
        <w:rFonts w:ascii="Arial" w:hAnsi="Arial" w:hint="default"/>
      </w:rPr>
    </w:lvl>
    <w:lvl w:ilvl="8" w:tplc="D5907C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841E45"/>
    <w:multiLevelType w:val="hybridMultilevel"/>
    <w:tmpl w:val="BD727368"/>
    <w:lvl w:ilvl="0" w:tplc="35A67A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9546E"/>
    <w:multiLevelType w:val="hybridMultilevel"/>
    <w:tmpl w:val="AD96E228"/>
    <w:lvl w:ilvl="0" w:tplc="338624A8">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9CC2F81"/>
    <w:multiLevelType w:val="hybridMultilevel"/>
    <w:tmpl w:val="F0F6C18A"/>
    <w:lvl w:ilvl="0" w:tplc="E586F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8"/>
  </w:num>
  <w:num w:numId="15">
    <w:abstractNumId w:val="19"/>
  </w:num>
  <w:num w:numId="16">
    <w:abstractNumId w:val="20"/>
  </w:num>
  <w:num w:numId="17">
    <w:abstractNumId w:val="10"/>
  </w:num>
  <w:num w:numId="18">
    <w:abstractNumId w:val="14"/>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0C9"/>
    <w:rsid w:val="000117CB"/>
    <w:rsid w:val="0001401A"/>
    <w:rsid w:val="0003148D"/>
    <w:rsid w:val="000353E4"/>
    <w:rsid w:val="0004463D"/>
    <w:rsid w:val="0004655D"/>
    <w:rsid w:val="00056153"/>
    <w:rsid w:val="00062A9A"/>
    <w:rsid w:val="0006759C"/>
    <w:rsid w:val="00093D7C"/>
    <w:rsid w:val="000954F0"/>
    <w:rsid w:val="000A03B2"/>
    <w:rsid w:val="000D34BE"/>
    <w:rsid w:val="000D75CD"/>
    <w:rsid w:val="000E36F1"/>
    <w:rsid w:val="000E3A73"/>
    <w:rsid w:val="000E414A"/>
    <w:rsid w:val="000F3D26"/>
    <w:rsid w:val="00123DA1"/>
    <w:rsid w:val="0013121F"/>
    <w:rsid w:val="00134DE4"/>
    <w:rsid w:val="00141535"/>
    <w:rsid w:val="00141F13"/>
    <w:rsid w:val="001432CE"/>
    <w:rsid w:val="00150E59"/>
    <w:rsid w:val="00153155"/>
    <w:rsid w:val="00156C48"/>
    <w:rsid w:val="00176EDE"/>
    <w:rsid w:val="00184AD6"/>
    <w:rsid w:val="001A6678"/>
    <w:rsid w:val="001B4C07"/>
    <w:rsid w:val="001B65C1"/>
    <w:rsid w:val="001C19DE"/>
    <w:rsid w:val="001C684B"/>
    <w:rsid w:val="001D53FC"/>
    <w:rsid w:val="001E4CF6"/>
    <w:rsid w:val="001E7B6E"/>
    <w:rsid w:val="001E7C36"/>
    <w:rsid w:val="001F2EC7"/>
    <w:rsid w:val="001F643D"/>
    <w:rsid w:val="001F7BD2"/>
    <w:rsid w:val="00203237"/>
    <w:rsid w:val="002065DB"/>
    <w:rsid w:val="002157F1"/>
    <w:rsid w:val="002447EF"/>
    <w:rsid w:val="00251550"/>
    <w:rsid w:val="00256496"/>
    <w:rsid w:val="00262BCD"/>
    <w:rsid w:val="002641EE"/>
    <w:rsid w:val="00265E0F"/>
    <w:rsid w:val="0027221A"/>
    <w:rsid w:val="00275B61"/>
    <w:rsid w:val="0027728C"/>
    <w:rsid w:val="002806D9"/>
    <w:rsid w:val="00282166"/>
    <w:rsid w:val="00287ABE"/>
    <w:rsid w:val="00294A34"/>
    <w:rsid w:val="00297892"/>
    <w:rsid w:val="002A6682"/>
    <w:rsid w:val="002B5867"/>
    <w:rsid w:val="002C3FC1"/>
    <w:rsid w:val="002C73DD"/>
    <w:rsid w:val="002D1F12"/>
    <w:rsid w:val="003009B7"/>
    <w:rsid w:val="0030469C"/>
    <w:rsid w:val="0031257A"/>
    <w:rsid w:val="00314A4F"/>
    <w:rsid w:val="00314F43"/>
    <w:rsid w:val="0032704E"/>
    <w:rsid w:val="00333C4D"/>
    <w:rsid w:val="00336620"/>
    <w:rsid w:val="0034670E"/>
    <w:rsid w:val="003478E4"/>
    <w:rsid w:val="003506D7"/>
    <w:rsid w:val="00356275"/>
    <w:rsid w:val="003723D4"/>
    <w:rsid w:val="00377299"/>
    <w:rsid w:val="003917AE"/>
    <w:rsid w:val="003A7D1C"/>
    <w:rsid w:val="003C23DA"/>
    <w:rsid w:val="003D19E0"/>
    <w:rsid w:val="003E559F"/>
    <w:rsid w:val="00401C43"/>
    <w:rsid w:val="0041004D"/>
    <w:rsid w:val="00421216"/>
    <w:rsid w:val="00426C5D"/>
    <w:rsid w:val="00432072"/>
    <w:rsid w:val="004407FC"/>
    <w:rsid w:val="004437EC"/>
    <w:rsid w:val="0044772D"/>
    <w:rsid w:val="0046164A"/>
    <w:rsid w:val="00462DCD"/>
    <w:rsid w:val="004712F7"/>
    <w:rsid w:val="00481C82"/>
    <w:rsid w:val="004B4168"/>
    <w:rsid w:val="004B67A8"/>
    <w:rsid w:val="004C7608"/>
    <w:rsid w:val="004C770D"/>
    <w:rsid w:val="004D1162"/>
    <w:rsid w:val="004E4DD6"/>
    <w:rsid w:val="004F016D"/>
    <w:rsid w:val="004F54A2"/>
    <w:rsid w:val="004F563B"/>
    <w:rsid w:val="004F5E36"/>
    <w:rsid w:val="005037FC"/>
    <w:rsid w:val="0050516A"/>
    <w:rsid w:val="005119A5"/>
    <w:rsid w:val="00521440"/>
    <w:rsid w:val="005278B7"/>
    <w:rsid w:val="005346C8"/>
    <w:rsid w:val="00535BAB"/>
    <w:rsid w:val="005410FC"/>
    <w:rsid w:val="005644E5"/>
    <w:rsid w:val="00567A2C"/>
    <w:rsid w:val="00581CA0"/>
    <w:rsid w:val="0058271D"/>
    <w:rsid w:val="005923A4"/>
    <w:rsid w:val="00592552"/>
    <w:rsid w:val="00594E9F"/>
    <w:rsid w:val="005A4CF8"/>
    <w:rsid w:val="005B61E6"/>
    <w:rsid w:val="005C77E1"/>
    <w:rsid w:val="005D05DE"/>
    <w:rsid w:val="005D6A2F"/>
    <w:rsid w:val="005E1A82"/>
    <w:rsid w:val="005E72CE"/>
    <w:rsid w:val="005F0A28"/>
    <w:rsid w:val="005F0E5E"/>
    <w:rsid w:val="0060320D"/>
    <w:rsid w:val="0060675A"/>
    <w:rsid w:val="0061363A"/>
    <w:rsid w:val="006163C3"/>
    <w:rsid w:val="00620DEE"/>
    <w:rsid w:val="00624930"/>
    <w:rsid w:val="00625639"/>
    <w:rsid w:val="0063346B"/>
    <w:rsid w:val="00636073"/>
    <w:rsid w:val="006366F8"/>
    <w:rsid w:val="0064184D"/>
    <w:rsid w:val="0065116A"/>
    <w:rsid w:val="00660E3E"/>
    <w:rsid w:val="00662E74"/>
    <w:rsid w:val="00666E7C"/>
    <w:rsid w:val="006827A1"/>
    <w:rsid w:val="00684007"/>
    <w:rsid w:val="00692B49"/>
    <w:rsid w:val="00696C50"/>
    <w:rsid w:val="006A02A4"/>
    <w:rsid w:val="006A4421"/>
    <w:rsid w:val="006A6240"/>
    <w:rsid w:val="006B01AC"/>
    <w:rsid w:val="006B7EDB"/>
    <w:rsid w:val="006C5579"/>
    <w:rsid w:val="006D2103"/>
    <w:rsid w:val="006E6C17"/>
    <w:rsid w:val="006F1069"/>
    <w:rsid w:val="007036E7"/>
    <w:rsid w:val="00704BDF"/>
    <w:rsid w:val="00711718"/>
    <w:rsid w:val="0071759C"/>
    <w:rsid w:val="00720AAA"/>
    <w:rsid w:val="007308DE"/>
    <w:rsid w:val="00734CCA"/>
    <w:rsid w:val="00736B13"/>
    <w:rsid w:val="007447F3"/>
    <w:rsid w:val="007661C8"/>
    <w:rsid w:val="007772C8"/>
    <w:rsid w:val="00792023"/>
    <w:rsid w:val="007A3661"/>
    <w:rsid w:val="007A4C32"/>
    <w:rsid w:val="007B7831"/>
    <w:rsid w:val="007D52CD"/>
    <w:rsid w:val="007D53CE"/>
    <w:rsid w:val="007E368B"/>
    <w:rsid w:val="008020F9"/>
    <w:rsid w:val="008024B6"/>
    <w:rsid w:val="00805640"/>
    <w:rsid w:val="00805809"/>
    <w:rsid w:val="00813288"/>
    <w:rsid w:val="008168FC"/>
    <w:rsid w:val="0082495E"/>
    <w:rsid w:val="008479A2"/>
    <w:rsid w:val="00856B5A"/>
    <w:rsid w:val="00870967"/>
    <w:rsid w:val="00870A87"/>
    <w:rsid w:val="0087637F"/>
    <w:rsid w:val="00880B8B"/>
    <w:rsid w:val="00885E63"/>
    <w:rsid w:val="00890929"/>
    <w:rsid w:val="008A1512"/>
    <w:rsid w:val="008A6573"/>
    <w:rsid w:val="008A7496"/>
    <w:rsid w:val="008C389B"/>
    <w:rsid w:val="008C5985"/>
    <w:rsid w:val="008D0BEB"/>
    <w:rsid w:val="008E15B7"/>
    <w:rsid w:val="008E566E"/>
    <w:rsid w:val="008F51A4"/>
    <w:rsid w:val="0090180F"/>
    <w:rsid w:val="00901EB6"/>
    <w:rsid w:val="00912F64"/>
    <w:rsid w:val="00920DB2"/>
    <w:rsid w:val="00922F1A"/>
    <w:rsid w:val="00934CB5"/>
    <w:rsid w:val="00937F08"/>
    <w:rsid w:val="009404FC"/>
    <w:rsid w:val="009450CE"/>
    <w:rsid w:val="009450DC"/>
    <w:rsid w:val="0094763D"/>
    <w:rsid w:val="0095164B"/>
    <w:rsid w:val="0097201D"/>
    <w:rsid w:val="009827C8"/>
    <w:rsid w:val="00990CFF"/>
    <w:rsid w:val="00995BFC"/>
    <w:rsid w:val="00996483"/>
    <w:rsid w:val="009B1322"/>
    <w:rsid w:val="009B2E73"/>
    <w:rsid w:val="009C558B"/>
    <w:rsid w:val="009C73BA"/>
    <w:rsid w:val="009D4FE2"/>
    <w:rsid w:val="009E788A"/>
    <w:rsid w:val="00A1045B"/>
    <w:rsid w:val="00A1404B"/>
    <w:rsid w:val="00A1763D"/>
    <w:rsid w:val="00A17CEC"/>
    <w:rsid w:val="00A2006D"/>
    <w:rsid w:val="00A23AE8"/>
    <w:rsid w:val="00A27EF0"/>
    <w:rsid w:val="00A409FB"/>
    <w:rsid w:val="00A4208D"/>
    <w:rsid w:val="00A43451"/>
    <w:rsid w:val="00A55D58"/>
    <w:rsid w:val="00A733A1"/>
    <w:rsid w:val="00A73FDC"/>
    <w:rsid w:val="00A76EFC"/>
    <w:rsid w:val="00A8633D"/>
    <w:rsid w:val="00A9173D"/>
    <w:rsid w:val="00A9776F"/>
    <w:rsid w:val="00A97F29"/>
    <w:rsid w:val="00AA2345"/>
    <w:rsid w:val="00AA55F6"/>
    <w:rsid w:val="00AB0964"/>
    <w:rsid w:val="00AB310A"/>
    <w:rsid w:val="00AB3D78"/>
    <w:rsid w:val="00AD0B5F"/>
    <w:rsid w:val="00AD7F9C"/>
    <w:rsid w:val="00AE1DDC"/>
    <w:rsid w:val="00AE377D"/>
    <w:rsid w:val="00AE3B36"/>
    <w:rsid w:val="00AE4897"/>
    <w:rsid w:val="00B24E50"/>
    <w:rsid w:val="00B26D97"/>
    <w:rsid w:val="00B41D45"/>
    <w:rsid w:val="00B52821"/>
    <w:rsid w:val="00B54623"/>
    <w:rsid w:val="00B554A8"/>
    <w:rsid w:val="00B56637"/>
    <w:rsid w:val="00B61DBF"/>
    <w:rsid w:val="00B72B5F"/>
    <w:rsid w:val="00B8002D"/>
    <w:rsid w:val="00BB23B2"/>
    <w:rsid w:val="00BB2F62"/>
    <w:rsid w:val="00BB39A5"/>
    <w:rsid w:val="00BC30C9"/>
    <w:rsid w:val="00BD12B9"/>
    <w:rsid w:val="00BD4F05"/>
    <w:rsid w:val="00BE3E58"/>
    <w:rsid w:val="00BF53EC"/>
    <w:rsid w:val="00C01616"/>
    <w:rsid w:val="00C0162B"/>
    <w:rsid w:val="00C148B1"/>
    <w:rsid w:val="00C251B2"/>
    <w:rsid w:val="00C345B1"/>
    <w:rsid w:val="00C40142"/>
    <w:rsid w:val="00C5413D"/>
    <w:rsid w:val="00C57182"/>
    <w:rsid w:val="00C57A3A"/>
    <w:rsid w:val="00C655FD"/>
    <w:rsid w:val="00C67BE1"/>
    <w:rsid w:val="00C72CC6"/>
    <w:rsid w:val="00C94434"/>
    <w:rsid w:val="00CA08B7"/>
    <w:rsid w:val="00CA1C95"/>
    <w:rsid w:val="00CA2AEF"/>
    <w:rsid w:val="00CA5A9C"/>
    <w:rsid w:val="00CC06C5"/>
    <w:rsid w:val="00CC3F4B"/>
    <w:rsid w:val="00CD5FE2"/>
    <w:rsid w:val="00CE6059"/>
    <w:rsid w:val="00CF341E"/>
    <w:rsid w:val="00D02B4C"/>
    <w:rsid w:val="00D128B3"/>
    <w:rsid w:val="00D175B6"/>
    <w:rsid w:val="00D32F8D"/>
    <w:rsid w:val="00D33B28"/>
    <w:rsid w:val="00D37E42"/>
    <w:rsid w:val="00D60C84"/>
    <w:rsid w:val="00D616E8"/>
    <w:rsid w:val="00D81076"/>
    <w:rsid w:val="00D8322D"/>
    <w:rsid w:val="00D84576"/>
    <w:rsid w:val="00DB46F5"/>
    <w:rsid w:val="00DD105E"/>
    <w:rsid w:val="00DD3510"/>
    <w:rsid w:val="00DD78F8"/>
    <w:rsid w:val="00DE0019"/>
    <w:rsid w:val="00DE264A"/>
    <w:rsid w:val="00DE5606"/>
    <w:rsid w:val="00DF343B"/>
    <w:rsid w:val="00DF3EF0"/>
    <w:rsid w:val="00E041E7"/>
    <w:rsid w:val="00E23CA1"/>
    <w:rsid w:val="00E24472"/>
    <w:rsid w:val="00E36DFD"/>
    <w:rsid w:val="00E409A8"/>
    <w:rsid w:val="00E416AC"/>
    <w:rsid w:val="00E47211"/>
    <w:rsid w:val="00E7209D"/>
    <w:rsid w:val="00E764D9"/>
    <w:rsid w:val="00E839FC"/>
    <w:rsid w:val="00E92B6E"/>
    <w:rsid w:val="00EA50E1"/>
    <w:rsid w:val="00EA588F"/>
    <w:rsid w:val="00ED33EA"/>
    <w:rsid w:val="00ED552A"/>
    <w:rsid w:val="00EE0131"/>
    <w:rsid w:val="00EE1B8B"/>
    <w:rsid w:val="00EE646A"/>
    <w:rsid w:val="00EF1F2E"/>
    <w:rsid w:val="00EF58C4"/>
    <w:rsid w:val="00F05554"/>
    <w:rsid w:val="00F222E6"/>
    <w:rsid w:val="00F27819"/>
    <w:rsid w:val="00F30C64"/>
    <w:rsid w:val="00F3483A"/>
    <w:rsid w:val="00F5574A"/>
    <w:rsid w:val="00F60002"/>
    <w:rsid w:val="00F604DC"/>
    <w:rsid w:val="00F60E8F"/>
    <w:rsid w:val="00F642D1"/>
    <w:rsid w:val="00F8228A"/>
    <w:rsid w:val="00F962B8"/>
    <w:rsid w:val="00FA2B9D"/>
    <w:rsid w:val="00FB17AC"/>
    <w:rsid w:val="00FB2196"/>
    <w:rsid w:val="00FB730C"/>
    <w:rsid w:val="00FC2695"/>
    <w:rsid w:val="00FC3E03"/>
    <w:rsid w:val="00FD1813"/>
    <w:rsid w:val="00FD4A67"/>
    <w:rsid w:val="00FD5C7A"/>
    <w:rsid w:val="00FE4AA9"/>
    <w:rsid w:val="00FE6A2D"/>
    <w:rsid w:val="00FF2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67002"/>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6F1069"/>
    <w:pPr>
      <w:ind w:left="720"/>
      <w:contextualSpacing/>
    </w:pPr>
  </w:style>
  <w:style w:type="character" w:styleId="PlaceholderText">
    <w:name w:val="Placeholder Text"/>
    <w:basedOn w:val="DefaultParagraphFont"/>
    <w:uiPriority w:val="99"/>
    <w:semiHidden/>
    <w:locked/>
    <w:rsid w:val="00377299"/>
    <w:rPr>
      <w:color w:val="808080"/>
    </w:rPr>
  </w:style>
  <w:style w:type="paragraph" w:customStyle="1" w:styleId="Default">
    <w:name w:val="Default"/>
    <w:rsid w:val="00FB17AC"/>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8274">
      <w:bodyDiv w:val="1"/>
      <w:marLeft w:val="0"/>
      <w:marRight w:val="0"/>
      <w:marTop w:val="0"/>
      <w:marBottom w:val="0"/>
      <w:divBdr>
        <w:top w:val="none" w:sz="0" w:space="0" w:color="auto"/>
        <w:left w:val="none" w:sz="0" w:space="0" w:color="auto"/>
        <w:bottom w:val="none" w:sz="0" w:space="0" w:color="auto"/>
        <w:right w:val="none" w:sz="0" w:space="0" w:color="auto"/>
      </w:divBdr>
    </w:div>
    <w:div w:id="392243069">
      <w:bodyDiv w:val="1"/>
      <w:marLeft w:val="0"/>
      <w:marRight w:val="0"/>
      <w:marTop w:val="0"/>
      <w:marBottom w:val="0"/>
      <w:divBdr>
        <w:top w:val="none" w:sz="0" w:space="0" w:color="auto"/>
        <w:left w:val="none" w:sz="0" w:space="0" w:color="auto"/>
        <w:bottom w:val="none" w:sz="0" w:space="0" w:color="auto"/>
        <w:right w:val="none" w:sz="0" w:space="0" w:color="auto"/>
      </w:divBdr>
    </w:div>
    <w:div w:id="507018900">
      <w:bodyDiv w:val="1"/>
      <w:marLeft w:val="0"/>
      <w:marRight w:val="0"/>
      <w:marTop w:val="0"/>
      <w:marBottom w:val="0"/>
      <w:divBdr>
        <w:top w:val="none" w:sz="0" w:space="0" w:color="auto"/>
        <w:left w:val="none" w:sz="0" w:space="0" w:color="auto"/>
        <w:bottom w:val="none" w:sz="0" w:space="0" w:color="auto"/>
        <w:right w:val="none" w:sz="0" w:space="0" w:color="auto"/>
      </w:divBdr>
    </w:div>
    <w:div w:id="542710606">
      <w:bodyDiv w:val="1"/>
      <w:marLeft w:val="0"/>
      <w:marRight w:val="0"/>
      <w:marTop w:val="0"/>
      <w:marBottom w:val="0"/>
      <w:divBdr>
        <w:top w:val="none" w:sz="0" w:space="0" w:color="auto"/>
        <w:left w:val="none" w:sz="0" w:space="0" w:color="auto"/>
        <w:bottom w:val="none" w:sz="0" w:space="0" w:color="auto"/>
        <w:right w:val="none" w:sz="0" w:space="0" w:color="auto"/>
      </w:divBdr>
    </w:div>
    <w:div w:id="657269790">
      <w:bodyDiv w:val="1"/>
      <w:marLeft w:val="0"/>
      <w:marRight w:val="0"/>
      <w:marTop w:val="0"/>
      <w:marBottom w:val="0"/>
      <w:divBdr>
        <w:top w:val="none" w:sz="0" w:space="0" w:color="auto"/>
        <w:left w:val="none" w:sz="0" w:space="0" w:color="auto"/>
        <w:bottom w:val="none" w:sz="0" w:space="0" w:color="auto"/>
        <w:right w:val="none" w:sz="0" w:space="0" w:color="auto"/>
      </w:divBdr>
    </w:div>
    <w:div w:id="782964000">
      <w:bodyDiv w:val="1"/>
      <w:marLeft w:val="0"/>
      <w:marRight w:val="0"/>
      <w:marTop w:val="0"/>
      <w:marBottom w:val="0"/>
      <w:divBdr>
        <w:top w:val="none" w:sz="0" w:space="0" w:color="auto"/>
        <w:left w:val="none" w:sz="0" w:space="0" w:color="auto"/>
        <w:bottom w:val="none" w:sz="0" w:space="0" w:color="auto"/>
        <w:right w:val="none" w:sz="0" w:space="0" w:color="auto"/>
      </w:divBdr>
    </w:div>
    <w:div w:id="1445736609">
      <w:bodyDiv w:val="1"/>
      <w:marLeft w:val="0"/>
      <w:marRight w:val="0"/>
      <w:marTop w:val="0"/>
      <w:marBottom w:val="0"/>
      <w:divBdr>
        <w:top w:val="none" w:sz="0" w:space="0" w:color="auto"/>
        <w:left w:val="none" w:sz="0" w:space="0" w:color="auto"/>
        <w:bottom w:val="none" w:sz="0" w:space="0" w:color="auto"/>
        <w:right w:val="none" w:sz="0" w:space="0" w:color="auto"/>
      </w:divBdr>
      <w:divsChild>
        <w:div w:id="763846051">
          <w:marLeft w:val="360"/>
          <w:marRight w:val="0"/>
          <w:marTop w:val="200"/>
          <w:marBottom w:val="0"/>
          <w:divBdr>
            <w:top w:val="none" w:sz="0" w:space="0" w:color="auto"/>
            <w:left w:val="none" w:sz="0" w:space="0" w:color="auto"/>
            <w:bottom w:val="none" w:sz="0" w:space="0" w:color="auto"/>
            <w:right w:val="none" w:sz="0" w:space="0" w:color="auto"/>
          </w:divBdr>
        </w:div>
      </w:divsChild>
    </w:div>
    <w:div w:id="1496526752">
      <w:bodyDiv w:val="1"/>
      <w:marLeft w:val="0"/>
      <w:marRight w:val="0"/>
      <w:marTop w:val="0"/>
      <w:marBottom w:val="0"/>
      <w:divBdr>
        <w:top w:val="none" w:sz="0" w:space="0" w:color="auto"/>
        <w:left w:val="none" w:sz="0" w:space="0" w:color="auto"/>
        <w:bottom w:val="none" w:sz="0" w:space="0" w:color="auto"/>
        <w:right w:val="none" w:sz="0" w:space="0" w:color="auto"/>
      </w:divBdr>
    </w:div>
    <w:div w:id="1543202337">
      <w:bodyDiv w:val="1"/>
      <w:marLeft w:val="0"/>
      <w:marRight w:val="0"/>
      <w:marTop w:val="0"/>
      <w:marBottom w:val="0"/>
      <w:divBdr>
        <w:top w:val="none" w:sz="0" w:space="0" w:color="auto"/>
        <w:left w:val="none" w:sz="0" w:space="0" w:color="auto"/>
        <w:bottom w:val="none" w:sz="0" w:space="0" w:color="auto"/>
        <w:right w:val="none" w:sz="0" w:space="0" w:color="auto"/>
      </w:divBdr>
    </w:div>
    <w:div w:id="16466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3D797-D0E2-423E-B5D6-78ABE01A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3</Pages>
  <Words>928</Words>
  <Characters>5295</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Gkoutzioupa, Viktoria</cp:lastModifiedBy>
  <cp:revision>100</cp:revision>
  <cp:lastPrinted>2015-05-12T18:31:00Z</cp:lastPrinted>
  <dcterms:created xsi:type="dcterms:W3CDTF">2019-01-29T17:23:00Z</dcterms:created>
  <dcterms:modified xsi:type="dcterms:W3CDTF">2019-08-09T19:37:00Z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de691278-3abf-3a9b-943b-ffacb37eb9a8</vt:lpwstr>
  </property>
  <property fmtid="{D5CDD505-2E9C-101B-9397-08002B2CF9AE}" pid="24" name="Mendeley Citation Style_1">
    <vt:lpwstr>http://www.zotero.org/styles/harvard1</vt:lpwstr>
  </property>
</Properties>
</file>