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5303AB" w:rsidRPr="0085096E" w:rsidRDefault="0041126E" w:rsidP="0085096E">
      <w:pPr>
        <w:tabs>
          <w:tab w:val="center" w:pos="4512"/>
        </w:tabs>
        <w:spacing w:after="36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>Diversity</w:t>
      </w:r>
      <w:r w:rsidRPr="0041126E">
        <w:rPr>
          <w:rFonts w:ascii="Calibri" w:hAnsi="Calibri" w:cs="Calibri"/>
          <w:b/>
          <w:sz w:val="28"/>
        </w:rPr>
        <w:t xml:space="preserve"> of the Microbial Population</w:t>
      </w:r>
      <w:r w:rsidR="00767249" w:rsidRPr="00084DB8">
        <w:rPr>
          <w:rFonts w:ascii="Calibri" w:hAnsi="Calibri" w:cs="Calibri"/>
          <w:b/>
          <w:sz w:val="28"/>
          <w:lang w:val="en-US"/>
        </w:rPr>
        <w:t>s</w:t>
      </w:r>
      <w:r w:rsidRPr="0041126E">
        <w:rPr>
          <w:rFonts w:ascii="Calibri" w:hAnsi="Calibri" w:cs="Calibri"/>
          <w:b/>
          <w:sz w:val="28"/>
        </w:rPr>
        <w:t xml:space="preserve"> used to </w:t>
      </w:r>
      <w:r>
        <w:rPr>
          <w:rFonts w:ascii="Calibri" w:hAnsi="Calibri" w:cs="Calibri"/>
          <w:b/>
          <w:sz w:val="28"/>
        </w:rPr>
        <w:t>transform</w:t>
      </w:r>
      <w:r w:rsidRPr="0041126E">
        <w:rPr>
          <w:rFonts w:ascii="Calibri" w:hAnsi="Calibri" w:cs="Calibri"/>
          <w:b/>
          <w:sz w:val="28"/>
        </w:rPr>
        <w:t xml:space="preserve"> Arsenic in </w:t>
      </w:r>
      <w:r w:rsidRPr="0041126E">
        <w:rPr>
          <w:rFonts w:ascii="Calibri" w:hAnsi="Calibri" w:cs="Calibri"/>
          <w:b/>
          <w:sz w:val="28"/>
        </w:rPr>
        <w:br/>
        <w:t>natural and industrial situations</w:t>
      </w:r>
    </w:p>
    <w:p w:rsidR="005303AB" w:rsidRPr="0085096E" w:rsidRDefault="0041126E" w:rsidP="0085096E">
      <w:pPr>
        <w:spacing w:after="120"/>
        <w:jc w:val="center"/>
        <w:rPr>
          <w:rFonts w:ascii="Calibri" w:hAnsi="Calibri" w:cs="Calibri"/>
          <w:bCs/>
          <w:sz w:val="24"/>
          <w:szCs w:val="24"/>
        </w:rPr>
      </w:pPr>
      <w:r w:rsidRPr="00767249">
        <w:rPr>
          <w:rFonts w:ascii="Calibri" w:hAnsi="Calibri" w:cs="Calibri"/>
          <w:bCs/>
          <w:sz w:val="24"/>
          <w:szCs w:val="24"/>
          <w:u w:val="single"/>
        </w:rPr>
        <w:t>M.P. Merino</w:t>
      </w:r>
      <w:r>
        <w:rPr>
          <w:rFonts w:ascii="Calibri" w:hAnsi="Calibri" w:cs="Calibri"/>
          <w:bCs/>
          <w:sz w:val="24"/>
          <w:szCs w:val="24"/>
        </w:rPr>
        <w:t xml:space="preserve">, J.A. </w:t>
      </w:r>
      <w:proofErr w:type="spellStart"/>
      <w:r>
        <w:rPr>
          <w:rFonts w:ascii="Calibri" w:hAnsi="Calibri" w:cs="Calibri"/>
          <w:bCs/>
          <w:sz w:val="24"/>
          <w:szCs w:val="24"/>
        </w:rPr>
        <w:t>Duguet</w:t>
      </w:r>
      <w:proofErr w:type="spellEnd"/>
      <w:r w:rsidR="003746B8" w:rsidRPr="00084DB8">
        <w:rPr>
          <w:rFonts w:ascii="Calibri" w:hAnsi="Calibri" w:cs="Calibri"/>
          <w:bCs/>
          <w:sz w:val="24"/>
          <w:szCs w:val="24"/>
        </w:rPr>
        <w:t>, M. Acuña</w:t>
      </w:r>
      <w:r w:rsidR="003746B8" w:rsidRPr="00084DB8">
        <w:rPr>
          <w:rFonts w:ascii="Calibri" w:hAnsi="Calibri" w:cs="Calibri"/>
          <w:bCs/>
          <w:sz w:val="24"/>
          <w:szCs w:val="24"/>
          <w:vertAlign w:val="superscript"/>
        </w:rPr>
        <w:t>1</w:t>
      </w:r>
      <w:r w:rsidR="003746B8" w:rsidRPr="00084DB8">
        <w:rPr>
          <w:rFonts w:ascii="Calibri" w:hAnsi="Calibri" w:cs="Calibri"/>
          <w:bCs/>
          <w:sz w:val="24"/>
          <w:szCs w:val="24"/>
        </w:rPr>
        <w:t>,</w:t>
      </w:r>
      <w:r w:rsidR="005303AB" w:rsidRPr="0085096E">
        <w:rPr>
          <w:rFonts w:ascii="Calibri" w:hAnsi="Calibri" w:cs="Calibri"/>
          <w:bCs/>
          <w:sz w:val="24"/>
          <w:szCs w:val="24"/>
        </w:rPr>
        <w:t xml:space="preserve"> B.A. Andrews</w:t>
      </w:r>
      <w:r w:rsidR="003746B8" w:rsidRPr="00084DB8">
        <w:rPr>
          <w:rFonts w:ascii="Calibri" w:hAnsi="Calibri" w:cs="Calibri"/>
          <w:bCs/>
          <w:sz w:val="24"/>
          <w:szCs w:val="24"/>
        </w:rPr>
        <w:t xml:space="preserve"> and</w:t>
      </w:r>
      <w:r w:rsidR="00767249" w:rsidRPr="00767249">
        <w:t xml:space="preserve"> </w:t>
      </w:r>
      <w:r w:rsidR="00FE45B1">
        <w:rPr>
          <w:rFonts w:ascii="Calibri" w:hAnsi="Calibri" w:cs="Calibri"/>
          <w:bCs/>
          <w:sz w:val="24"/>
          <w:szCs w:val="24"/>
        </w:rPr>
        <w:t xml:space="preserve">J.A. </w:t>
      </w:r>
      <w:proofErr w:type="spellStart"/>
      <w:r w:rsidR="00FE45B1">
        <w:rPr>
          <w:rFonts w:ascii="Calibri" w:hAnsi="Calibri" w:cs="Calibri"/>
          <w:bCs/>
          <w:sz w:val="24"/>
          <w:szCs w:val="24"/>
        </w:rPr>
        <w:t>Asenjo</w:t>
      </w:r>
      <w:proofErr w:type="spellEnd"/>
    </w:p>
    <w:p w:rsidR="005303AB" w:rsidRPr="00FC6DB0" w:rsidRDefault="005303AB" w:rsidP="005303AB">
      <w:pPr>
        <w:tabs>
          <w:tab w:val="center" w:pos="4512"/>
        </w:tabs>
        <w:rPr>
          <w:rFonts w:ascii="Calibri" w:hAnsi="Calibri" w:cs="Calibri"/>
          <w:i/>
          <w:sz w:val="20"/>
        </w:rPr>
      </w:pPr>
      <w:r w:rsidRPr="00FC6DB0">
        <w:rPr>
          <w:rFonts w:ascii="Calibri" w:hAnsi="Calibri" w:cs="Calibri"/>
        </w:rPr>
        <w:tab/>
      </w:r>
      <w:r w:rsidRPr="00FC6DB0">
        <w:rPr>
          <w:rFonts w:ascii="Calibri" w:hAnsi="Calibri" w:cs="Calibri"/>
          <w:i/>
          <w:sz w:val="20"/>
        </w:rPr>
        <w:t xml:space="preserve">Centre for Biotechnology and Bioengineering, </w:t>
      </w:r>
      <w:proofErr w:type="spellStart"/>
      <w:r w:rsidRPr="00FC6DB0">
        <w:rPr>
          <w:rFonts w:ascii="Calibri" w:hAnsi="Calibri" w:cs="Calibri"/>
          <w:i/>
          <w:sz w:val="20"/>
        </w:rPr>
        <w:t>CeBiB</w:t>
      </w:r>
      <w:proofErr w:type="spellEnd"/>
      <w:r w:rsidRPr="00FC6DB0">
        <w:rPr>
          <w:rFonts w:ascii="Calibri" w:hAnsi="Calibri" w:cs="Calibri"/>
          <w:i/>
          <w:sz w:val="20"/>
        </w:rPr>
        <w:t>, University of Chile</w:t>
      </w:r>
    </w:p>
    <w:p w:rsidR="003746B8" w:rsidRPr="00FE45B1" w:rsidRDefault="005303AB" w:rsidP="005303AB">
      <w:pPr>
        <w:tabs>
          <w:tab w:val="center" w:pos="4512"/>
        </w:tabs>
        <w:jc w:val="center"/>
        <w:rPr>
          <w:rFonts w:ascii="Calibri" w:hAnsi="Calibri" w:cs="Calibri"/>
          <w:i/>
          <w:sz w:val="20"/>
          <w:lang w:val="en-US"/>
        </w:rPr>
      </w:pPr>
      <w:proofErr w:type="spellStart"/>
      <w:r w:rsidRPr="00FC6DB0">
        <w:rPr>
          <w:rFonts w:ascii="Calibri" w:hAnsi="Calibri" w:cs="Calibri"/>
          <w:i/>
          <w:sz w:val="20"/>
        </w:rPr>
        <w:t>Beauchef</w:t>
      </w:r>
      <w:proofErr w:type="spellEnd"/>
      <w:r w:rsidRPr="00FC6DB0">
        <w:rPr>
          <w:rFonts w:ascii="Calibri" w:hAnsi="Calibri" w:cs="Calibri"/>
          <w:i/>
          <w:sz w:val="20"/>
        </w:rPr>
        <w:t xml:space="preserve"> 851, Santiago, Chile</w:t>
      </w:r>
    </w:p>
    <w:p w:rsidR="00767249" w:rsidRPr="00084DB8" w:rsidRDefault="003746B8" w:rsidP="005303AB">
      <w:pPr>
        <w:tabs>
          <w:tab w:val="center" w:pos="4512"/>
        </w:tabs>
        <w:jc w:val="center"/>
        <w:rPr>
          <w:rFonts w:ascii="Calibri" w:hAnsi="Calibri" w:cs="Calibri"/>
          <w:i/>
          <w:sz w:val="20"/>
          <w:lang w:val="en-US"/>
        </w:rPr>
      </w:pPr>
      <w:r w:rsidRPr="00084DB8">
        <w:rPr>
          <w:rFonts w:ascii="Calibri" w:hAnsi="Calibri" w:cs="Calibri"/>
          <w:i/>
          <w:sz w:val="20"/>
          <w:vertAlign w:val="superscript"/>
          <w:lang w:val="en-US"/>
        </w:rPr>
        <w:t>1</w:t>
      </w:r>
      <w:r w:rsidRPr="00084DB8">
        <w:rPr>
          <w:rFonts w:ascii="Calibri" w:hAnsi="Calibri" w:cs="Calibri"/>
          <w:i/>
          <w:sz w:val="20"/>
          <w:lang w:val="en-US"/>
        </w:rPr>
        <w:t>Eco</w:t>
      </w:r>
      <w:r w:rsidR="0044112F">
        <w:rPr>
          <w:rFonts w:ascii="Calibri" w:hAnsi="Calibri" w:cs="Calibri"/>
          <w:i/>
          <w:sz w:val="20"/>
          <w:lang w:val="en-US"/>
        </w:rPr>
        <w:t>M</w:t>
      </w:r>
      <w:r w:rsidRPr="00084DB8">
        <w:rPr>
          <w:rFonts w:ascii="Calibri" w:hAnsi="Calibri" w:cs="Calibri"/>
          <w:i/>
          <w:sz w:val="20"/>
          <w:lang w:val="en-US"/>
        </w:rPr>
        <w:t>etales, Santiago, Chile</w:t>
      </w:r>
    </w:p>
    <w:p w:rsidR="005303AB" w:rsidRPr="0085096E" w:rsidRDefault="005303AB" w:rsidP="0085096E">
      <w:pPr>
        <w:tabs>
          <w:tab w:val="center" w:pos="4512"/>
        </w:tabs>
        <w:jc w:val="center"/>
        <w:rPr>
          <w:rFonts w:ascii="Calibri" w:hAnsi="Calibri" w:cs="Calibri"/>
          <w:i/>
          <w:sz w:val="20"/>
        </w:rPr>
      </w:pPr>
      <w:r w:rsidRPr="00FC6DB0">
        <w:rPr>
          <w:rFonts w:ascii="Calibri" w:hAnsi="Calibri" w:cs="Calibri"/>
          <w:i/>
          <w:sz w:val="20"/>
        </w:rPr>
        <w:t xml:space="preserve">*Corresponding author: </w:t>
      </w:r>
      <w:r w:rsidR="001A5DDC" w:rsidRPr="001A5DDC">
        <w:rPr>
          <w:rFonts w:ascii="Calibri" w:hAnsi="Calibri" w:cs="Calibri"/>
          <w:i/>
          <w:sz w:val="20"/>
        </w:rPr>
        <w:t>paz.merino@cebib.cl</w:t>
      </w:r>
    </w:p>
    <w:p w:rsidR="005303AB" w:rsidRPr="00233003" w:rsidRDefault="005303AB" w:rsidP="005303AB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="Calibri" w:hAnsi="Calibri"/>
          <w:b/>
        </w:rPr>
      </w:pPr>
      <w:r w:rsidRPr="00233003">
        <w:rPr>
          <w:rFonts w:ascii="Calibri" w:hAnsi="Calibri"/>
          <w:b/>
        </w:rPr>
        <w:t>Highlights</w:t>
      </w:r>
    </w:p>
    <w:p w:rsidR="005303AB" w:rsidRPr="00233003" w:rsidRDefault="00210012" w:rsidP="005303AB">
      <w:pPr>
        <w:pStyle w:val="AbstractBody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Extreme natural and industrial environments are </w:t>
      </w:r>
      <w:r w:rsidR="003746B8" w:rsidRPr="00084DB8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source of microorganisms with unique </w:t>
      </w:r>
      <w:r w:rsidR="00F42F8B">
        <w:rPr>
          <w:rFonts w:ascii="Calibri" w:hAnsi="Calibri"/>
        </w:rPr>
        <w:t>potential</w:t>
      </w:r>
      <w:r>
        <w:rPr>
          <w:rFonts w:ascii="Calibri" w:hAnsi="Calibri"/>
        </w:rPr>
        <w:t>.</w:t>
      </w:r>
    </w:p>
    <w:p w:rsidR="00767249" w:rsidRPr="00767249" w:rsidRDefault="00210012" w:rsidP="005303AB">
      <w:pPr>
        <w:pStyle w:val="AbstractBody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An </w:t>
      </w:r>
      <w:proofErr w:type="spellStart"/>
      <w:r>
        <w:rPr>
          <w:rFonts w:ascii="Calibri" w:hAnsi="Calibri"/>
        </w:rPr>
        <w:t>acidophile</w:t>
      </w:r>
      <w:proofErr w:type="spellEnd"/>
      <w:r>
        <w:rPr>
          <w:rFonts w:ascii="Calibri" w:hAnsi="Calibri"/>
        </w:rPr>
        <w:t xml:space="preserve"> consortium was isolated from effluents of a mining operation</w:t>
      </w:r>
      <w:r w:rsidR="00767249" w:rsidRPr="00084DB8">
        <w:rPr>
          <w:rFonts w:ascii="Calibri" w:hAnsi="Calibri"/>
        </w:rPr>
        <w:t>.</w:t>
      </w:r>
    </w:p>
    <w:p w:rsidR="005303AB" w:rsidRPr="00233003" w:rsidRDefault="00767249" w:rsidP="005303AB">
      <w:pPr>
        <w:pStyle w:val="AbstractBody"/>
        <w:numPr>
          <w:ilvl w:val="0"/>
          <w:numId w:val="16"/>
        </w:numPr>
        <w:rPr>
          <w:rFonts w:ascii="Calibri" w:hAnsi="Calibri"/>
        </w:rPr>
      </w:pPr>
      <w:r w:rsidRPr="00084DB8">
        <w:rPr>
          <w:rFonts w:ascii="Calibri" w:hAnsi="Calibri"/>
        </w:rPr>
        <w:t>The consortium</w:t>
      </w:r>
      <w:r w:rsidR="00210012">
        <w:rPr>
          <w:rFonts w:ascii="Calibri" w:hAnsi="Calibri"/>
        </w:rPr>
        <w:t xml:space="preserve"> is capable o</w:t>
      </w:r>
      <w:r w:rsidR="003746B8" w:rsidRPr="00084DB8">
        <w:rPr>
          <w:rFonts w:ascii="Calibri" w:hAnsi="Calibri"/>
        </w:rPr>
        <w:t>f oxidizing</w:t>
      </w:r>
      <w:r w:rsidR="00210012">
        <w:rPr>
          <w:rFonts w:ascii="Calibri" w:hAnsi="Calibri"/>
        </w:rPr>
        <w:t xml:space="preserve"> high arsenic concentrations.</w:t>
      </w:r>
    </w:p>
    <w:p w:rsidR="005303AB" w:rsidRPr="003822AE" w:rsidRDefault="00210012" w:rsidP="003822AE">
      <w:pPr>
        <w:pStyle w:val="AbstractBody"/>
        <w:numPr>
          <w:ilvl w:val="0"/>
          <w:numId w:val="16"/>
        </w:numPr>
        <w:rPr>
          <w:rFonts w:ascii="Calibri" w:hAnsi="Calibri" w:cs="Calibri"/>
          <w:lang w:val="en-GB"/>
        </w:rPr>
      </w:pPr>
      <w:r>
        <w:rPr>
          <w:rFonts w:ascii="Calibri" w:hAnsi="Calibri"/>
        </w:rPr>
        <w:t>A metabolic reconstruction of the consortium was developed to study its metabolic capa</w:t>
      </w:r>
      <w:r w:rsidR="00767249" w:rsidRPr="00084DB8">
        <w:rPr>
          <w:rFonts w:ascii="Calibri" w:hAnsi="Calibri"/>
        </w:rPr>
        <w:t>bilities</w:t>
      </w:r>
      <w:r>
        <w:rPr>
          <w:rFonts w:ascii="Calibri" w:hAnsi="Calibri"/>
        </w:rPr>
        <w:t>.</w:t>
      </w:r>
    </w:p>
    <w:p w:rsidR="005303AB" w:rsidRPr="00FC6DB0" w:rsidRDefault="005303AB" w:rsidP="003822A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1. Introduction</w:t>
      </w:r>
    </w:p>
    <w:p w:rsidR="00620782" w:rsidRDefault="00620782" w:rsidP="001B4659">
      <w:pPr>
        <w:spacing w:line="276" w:lineRule="auto"/>
        <w:rPr>
          <w:rFonts w:ascii="Calibri" w:hAnsi="Calibri" w:cs="Calibri"/>
          <w:sz w:val="22"/>
          <w:szCs w:val="22"/>
        </w:rPr>
      </w:pPr>
      <w:r w:rsidRPr="00620782">
        <w:rPr>
          <w:rFonts w:ascii="Calibri" w:hAnsi="Calibri" w:cs="Calibri"/>
          <w:sz w:val="22"/>
          <w:szCs w:val="22"/>
        </w:rPr>
        <w:t xml:space="preserve">A permanent challenge for the mining industry is the development and application of metal recovery technologies that are efficient, low cost and ecologically friendly, since during the process 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many</w:t>
      </w:r>
      <w:r w:rsidRPr="00620782">
        <w:rPr>
          <w:rFonts w:ascii="Calibri" w:hAnsi="Calibri" w:cs="Calibri"/>
          <w:sz w:val="22"/>
          <w:szCs w:val="22"/>
        </w:rPr>
        <w:t xml:space="preserve"> contamin</w:t>
      </w:r>
      <w:r>
        <w:rPr>
          <w:rFonts w:ascii="Calibri" w:hAnsi="Calibri" w:cs="Calibri"/>
          <w:sz w:val="22"/>
          <w:szCs w:val="22"/>
        </w:rPr>
        <w:t xml:space="preserve">ating elements </w:t>
      </w:r>
      <w:proofErr w:type="spellStart"/>
      <w:r w:rsidR="003746B8" w:rsidRPr="00084DB8">
        <w:rPr>
          <w:rFonts w:ascii="Calibri" w:hAnsi="Calibri" w:cs="Calibri"/>
          <w:sz w:val="22"/>
          <w:szCs w:val="22"/>
          <w:lang w:val="en-US"/>
        </w:rPr>
        <w:t>ar</w:t>
      </w:r>
      <w:proofErr w:type="spellEnd"/>
      <w:r>
        <w:rPr>
          <w:rFonts w:ascii="Calibri" w:hAnsi="Calibri" w:cs="Calibri"/>
          <w:sz w:val="22"/>
          <w:szCs w:val="22"/>
        </w:rPr>
        <w:t>e released</w:t>
      </w:r>
      <w:r w:rsidR="00FA078E">
        <w:rPr>
          <w:rFonts w:ascii="Calibri" w:hAnsi="Calibri" w:cs="Calibri"/>
          <w:sz w:val="22"/>
          <w:szCs w:val="22"/>
        </w:rPr>
        <w:t xml:space="preserve"> </w:t>
      </w:r>
      <w:r w:rsidR="003A158A">
        <w:rPr>
          <w:rFonts w:ascii="Calibri" w:hAnsi="Calibri" w:cs="Calibri"/>
          <w:sz w:val="22"/>
          <w:szCs w:val="22"/>
        </w:rPr>
        <w:t xml:space="preserve">[1]. </w:t>
      </w:r>
      <w:r w:rsidRPr="00620782">
        <w:rPr>
          <w:rFonts w:ascii="Calibri" w:hAnsi="Calibri" w:cs="Calibri"/>
          <w:sz w:val="22"/>
          <w:szCs w:val="22"/>
        </w:rPr>
        <w:t>Most of the minerals present in the rock represent a rich source of elements of high economic value, but some may contain toxic metals or metalloids, such as arsenic.</w:t>
      </w:r>
    </w:p>
    <w:p w:rsidR="001B4659" w:rsidRDefault="001B4659" w:rsidP="001B4659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B4659">
        <w:rPr>
          <w:rFonts w:ascii="Calibri" w:hAnsi="Calibri" w:cs="Calibri"/>
          <w:sz w:val="22"/>
          <w:szCs w:val="22"/>
        </w:rPr>
        <w:t>Nort</w:t>
      </w:r>
      <w:r w:rsidR="00084DB8">
        <w:rPr>
          <w:rFonts w:ascii="Calibri" w:hAnsi="Calibri" w:cs="Calibri"/>
          <w:sz w:val="22"/>
          <w:szCs w:val="22"/>
        </w:rPr>
        <w:t xml:space="preserve">hern Chile has a variety of poly </w:t>
      </w:r>
      <w:r w:rsidRPr="001B4659">
        <w:rPr>
          <w:rFonts w:ascii="Calibri" w:hAnsi="Calibri" w:cs="Calibri"/>
          <w:sz w:val="22"/>
          <w:szCs w:val="22"/>
        </w:rPr>
        <w:t xml:space="preserve">extreme </w:t>
      </w:r>
      <w:r>
        <w:rPr>
          <w:rFonts w:ascii="Calibri" w:hAnsi="Calibri" w:cs="Calibri"/>
          <w:sz w:val="22"/>
          <w:szCs w:val="22"/>
        </w:rPr>
        <w:t xml:space="preserve">natural and industrial </w:t>
      </w:r>
      <w:r w:rsidRPr="001B4659">
        <w:rPr>
          <w:rFonts w:ascii="Calibri" w:hAnsi="Calibri" w:cs="Calibri"/>
          <w:sz w:val="22"/>
          <w:szCs w:val="22"/>
        </w:rPr>
        <w:t>ecosystems, with high rates of solar radiation, low relative humidity, extreme temperature variations and the presence o</w:t>
      </w:r>
      <w:r>
        <w:rPr>
          <w:rFonts w:ascii="Calibri" w:hAnsi="Calibri" w:cs="Calibri"/>
          <w:sz w:val="22"/>
          <w:szCs w:val="22"/>
        </w:rPr>
        <w:t xml:space="preserve">f high concentrations of metals. </w:t>
      </w:r>
      <w:r w:rsidRPr="001B4659">
        <w:rPr>
          <w:rFonts w:ascii="Calibri" w:hAnsi="Calibri" w:cs="Calibri"/>
          <w:sz w:val="22"/>
          <w:szCs w:val="22"/>
        </w:rPr>
        <w:t>Microbial life develops under these challenging environmental conditions, which makes it an ideal place to search for extremophile microorganisms with specific physiological and metabolic adaptations.</w:t>
      </w:r>
    </w:p>
    <w:p w:rsidR="001B4659" w:rsidRPr="00084DB8" w:rsidRDefault="00F42F8B" w:rsidP="001B4659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Our aim is to describe and understand the metabolic </w:t>
      </w:r>
      <w:proofErr w:type="spellStart"/>
      <w:r>
        <w:rPr>
          <w:rFonts w:ascii="Calibri" w:hAnsi="Calibri" w:cs="Calibri"/>
          <w:sz w:val="22"/>
          <w:szCs w:val="22"/>
        </w:rPr>
        <w:t>capa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biliti</w:t>
      </w:r>
      <w:r>
        <w:rPr>
          <w:rFonts w:ascii="Calibri" w:hAnsi="Calibri" w:cs="Calibri"/>
          <w:sz w:val="22"/>
          <w:szCs w:val="22"/>
        </w:rPr>
        <w:t>es</w:t>
      </w:r>
      <w:proofErr w:type="spellEnd"/>
      <w:r>
        <w:rPr>
          <w:rFonts w:ascii="Calibri" w:hAnsi="Calibri" w:cs="Calibri"/>
          <w:sz w:val="22"/>
          <w:szCs w:val="22"/>
        </w:rPr>
        <w:t xml:space="preserve"> of the microorganisms </w:t>
      </w:r>
      <w:r w:rsidRPr="001B4659">
        <w:rPr>
          <w:rFonts w:ascii="Calibri" w:hAnsi="Calibri" w:cs="Calibri"/>
          <w:sz w:val="22"/>
          <w:szCs w:val="22"/>
        </w:rPr>
        <w:t xml:space="preserve">that are able to resist, reduce or oxidize different metals and metalloids commonly associated with the </w:t>
      </w:r>
      <w:r>
        <w:rPr>
          <w:rFonts w:ascii="Calibri" w:hAnsi="Calibri" w:cs="Calibri"/>
          <w:sz w:val="22"/>
          <w:szCs w:val="22"/>
        </w:rPr>
        <w:t>mining industry</w:t>
      </w:r>
      <w:r w:rsidR="009164E9">
        <w:rPr>
          <w:rFonts w:ascii="Calibri" w:hAnsi="Calibri" w:cs="Calibri"/>
          <w:sz w:val="22"/>
          <w:szCs w:val="22"/>
        </w:rPr>
        <w:t>,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 xml:space="preserve"> in particular </w:t>
      </w:r>
      <w:r w:rsidR="00674190" w:rsidRPr="00084DB8">
        <w:rPr>
          <w:rFonts w:ascii="Calibri" w:hAnsi="Calibri" w:cs="Calibri"/>
          <w:sz w:val="22"/>
          <w:szCs w:val="22"/>
          <w:lang w:val="en-US"/>
        </w:rPr>
        <w:t>a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rsenic</w:t>
      </w:r>
      <w:r>
        <w:rPr>
          <w:rFonts w:ascii="Calibri" w:hAnsi="Calibri" w:cs="Calibri"/>
          <w:sz w:val="22"/>
          <w:szCs w:val="22"/>
        </w:rPr>
        <w:t xml:space="preserve">. </w:t>
      </w:r>
      <w:r w:rsidR="001B4659" w:rsidRPr="001B4659">
        <w:rPr>
          <w:rFonts w:ascii="Calibri" w:hAnsi="Calibri" w:cs="Calibri"/>
          <w:sz w:val="22"/>
          <w:szCs w:val="22"/>
        </w:rPr>
        <w:t xml:space="preserve">In this context, we present a unique opportunity for </w:t>
      </w:r>
      <w:r w:rsidR="001B4659">
        <w:rPr>
          <w:rFonts w:ascii="Calibri" w:hAnsi="Calibri" w:cs="Calibri"/>
          <w:sz w:val="22"/>
          <w:szCs w:val="22"/>
        </w:rPr>
        <w:t>the</w:t>
      </w:r>
      <w:r w:rsidR="001B4659" w:rsidRPr="001B4659">
        <w:rPr>
          <w:rFonts w:ascii="Calibri" w:hAnsi="Calibri" w:cs="Calibri"/>
          <w:sz w:val="22"/>
          <w:szCs w:val="22"/>
        </w:rPr>
        <w:t xml:space="preserve"> discovery and development of technologies that 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 xml:space="preserve">will carry out the transformation of </w:t>
      </w:r>
      <w:r w:rsidR="00674190" w:rsidRPr="00084DB8">
        <w:rPr>
          <w:rFonts w:ascii="Calibri" w:hAnsi="Calibri" w:cs="Calibri"/>
          <w:sz w:val="22"/>
          <w:szCs w:val="22"/>
          <w:lang w:val="en-US"/>
        </w:rPr>
        <w:t>a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rsenic.</w:t>
      </w:r>
    </w:p>
    <w:p w:rsidR="003746B8" w:rsidRPr="001B4659" w:rsidRDefault="003746B8" w:rsidP="001B4659">
      <w:pPr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303AB" w:rsidRPr="00FC6DB0" w:rsidRDefault="005303AB" w:rsidP="0085096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2. Methodology</w:t>
      </w:r>
    </w:p>
    <w:p w:rsidR="0009692B" w:rsidRDefault="00F42F8B" w:rsidP="0009692B">
      <w:pPr>
        <w:pStyle w:val="HTMLconformatoprevio"/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Microorganisms were isolated from geothermal sites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 xml:space="preserve"> in nor</w:t>
      </w:r>
      <w:proofErr w:type="spellStart"/>
      <w:r>
        <w:rPr>
          <w:rFonts w:ascii="Calibri" w:hAnsi="Calibri" w:cs="Calibri"/>
          <w:sz w:val="22"/>
          <w:szCs w:val="22"/>
        </w:rPr>
        <w:t>thern</w:t>
      </w:r>
      <w:proofErr w:type="spellEnd"/>
      <w:r>
        <w:rPr>
          <w:rFonts w:ascii="Calibri" w:hAnsi="Calibri" w:cs="Calibri"/>
          <w:sz w:val="22"/>
          <w:szCs w:val="22"/>
        </w:rPr>
        <w:t xml:space="preserve"> Chile and also from </w:t>
      </w:r>
      <w:r w:rsidRPr="00F42F8B">
        <w:rPr>
          <w:rFonts w:ascii="Calibri" w:hAnsi="Calibri" w:cs="Calibri"/>
          <w:sz w:val="22"/>
          <w:szCs w:val="22"/>
        </w:rPr>
        <w:t xml:space="preserve">samples of industrial effluents from </w:t>
      </w:r>
      <w:r>
        <w:rPr>
          <w:rFonts w:ascii="Calibri" w:hAnsi="Calibri" w:cs="Calibri"/>
          <w:sz w:val="22"/>
          <w:szCs w:val="22"/>
        </w:rPr>
        <w:t xml:space="preserve">an arsenic treatment </w:t>
      </w:r>
      <w:r w:rsidRPr="00F42F8B">
        <w:rPr>
          <w:rFonts w:ascii="Calibri" w:hAnsi="Calibri" w:cs="Calibri"/>
          <w:sz w:val="22"/>
          <w:szCs w:val="22"/>
        </w:rPr>
        <w:t xml:space="preserve">plant. </w:t>
      </w:r>
      <w:r>
        <w:rPr>
          <w:rFonts w:ascii="Calibri" w:hAnsi="Calibri" w:cs="Calibri"/>
          <w:sz w:val="22"/>
          <w:szCs w:val="22"/>
        </w:rPr>
        <w:t xml:space="preserve">The isolates were identified by </w:t>
      </w:r>
      <w:proofErr w:type="spellStart"/>
      <w:r>
        <w:rPr>
          <w:rFonts w:ascii="Calibri" w:hAnsi="Calibri" w:cs="Calibri"/>
          <w:sz w:val="22"/>
          <w:szCs w:val="22"/>
        </w:rPr>
        <w:t>Illumina</w:t>
      </w:r>
      <w:proofErr w:type="spellEnd"/>
      <w:r>
        <w:rPr>
          <w:rFonts w:ascii="Calibri" w:hAnsi="Calibri" w:cs="Calibri"/>
          <w:sz w:val="22"/>
          <w:szCs w:val="22"/>
        </w:rPr>
        <w:t xml:space="preserve"> sequencing </w:t>
      </w:r>
      <w:r w:rsidR="0009692B">
        <w:rPr>
          <w:rFonts w:ascii="Calibri" w:hAnsi="Calibri" w:cs="Calibri"/>
          <w:sz w:val="22"/>
          <w:szCs w:val="22"/>
        </w:rPr>
        <w:t>technique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s</w:t>
      </w:r>
      <w:r w:rsidR="0009692B">
        <w:rPr>
          <w:rFonts w:ascii="Calibri" w:hAnsi="Calibri" w:cs="Calibri"/>
          <w:sz w:val="22"/>
          <w:szCs w:val="22"/>
        </w:rPr>
        <w:t>.</w:t>
      </w:r>
    </w:p>
    <w:p w:rsidR="0009692B" w:rsidRPr="0009692B" w:rsidRDefault="0009692B" w:rsidP="0009692B">
      <w:pPr>
        <w:shd w:val="clear" w:color="auto" w:fill="FFFFFF"/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09692B">
        <w:rPr>
          <w:rFonts w:ascii="Calibri" w:hAnsi="Calibri" w:cs="Calibri"/>
          <w:sz w:val="22"/>
          <w:szCs w:val="22"/>
        </w:rPr>
        <w:t xml:space="preserve">he determination of the diversity of microorganisms present in the samples, allowed 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 xml:space="preserve">the </w:t>
      </w:r>
      <w:proofErr w:type="spellStart"/>
      <w:r w:rsidRPr="0009692B">
        <w:rPr>
          <w:rFonts w:ascii="Calibri" w:hAnsi="Calibri" w:cs="Calibri"/>
          <w:sz w:val="22"/>
          <w:szCs w:val="22"/>
        </w:rPr>
        <w:t>generati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on</w:t>
      </w:r>
      <w:proofErr w:type="spellEnd"/>
      <w:r w:rsidR="003746B8" w:rsidRPr="00084DB8">
        <w:rPr>
          <w:rFonts w:ascii="Calibri" w:hAnsi="Calibri" w:cs="Calibri"/>
          <w:sz w:val="22"/>
          <w:szCs w:val="22"/>
          <w:lang w:val="en-US"/>
        </w:rPr>
        <w:t xml:space="preserve"> of</w:t>
      </w:r>
      <w:r w:rsidRPr="0009692B">
        <w:rPr>
          <w:rFonts w:ascii="Calibri" w:hAnsi="Calibri" w:cs="Calibri"/>
          <w:sz w:val="22"/>
          <w:szCs w:val="22"/>
        </w:rPr>
        <w:t xml:space="preserve"> strategies to enhance their growth and oxidative activity, through two approaches:</w:t>
      </w:r>
    </w:p>
    <w:p w:rsidR="0009692B" w:rsidRPr="0009692B" w:rsidRDefault="0009692B" w:rsidP="0009692B">
      <w:pPr>
        <w:shd w:val="clear" w:color="auto" w:fill="FFFFFF"/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9692B">
        <w:rPr>
          <w:rFonts w:ascii="Calibri" w:hAnsi="Calibri" w:cs="Calibri"/>
          <w:sz w:val="22"/>
          <w:szCs w:val="22"/>
        </w:rPr>
        <w:lastRenderedPageBreak/>
        <w:t>• Experimentally, optimizing the grow</w:t>
      </w:r>
      <w:proofErr w:type="spellStart"/>
      <w:r w:rsidR="003746B8" w:rsidRPr="00084DB8">
        <w:rPr>
          <w:rFonts w:ascii="Calibri" w:hAnsi="Calibri" w:cs="Calibri"/>
          <w:sz w:val="22"/>
          <w:szCs w:val="22"/>
          <w:lang w:val="en-US"/>
        </w:rPr>
        <w:t>th</w:t>
      </w:r>
      <w:proofErr w:type="spellEnd"/>
      <w:r w:rsidRPr="0009692B">
        <w:rPr>
          <w:rFonts w:ascii="Calibri" w:hAnsi="Calibri" w:cs="Calibri"/>
          <w:sz w:val="22"/>
          <w:szCs w:val="22"/>
        </w:rPr>
        <w:t xml:space="preserve"> conditions</w:t>
      </w:r>
      <w:r w:rsidR="00684E74">
        <w:rPr>
          <w:rFonts w:ascii="Calibri" w:hAnsi="Calibri" w:cs="Calibri"/>
          <w:sz w:val="22"/>
          <w:szCs w:val="22"/>
        </w:rPr>
        <w:t xml:space="preserve"> </w:t>
      </w:r>
      <w:r w:rsidRPr="0009692B">
        <w:rPr>
          <w:rFonts w:ascii="Calibri" w:hAnsi="Calibri" w:cs="Calibri"/>
          <w:sz w:val="22"/>
          <w:szCs w:val="22"/>
        </w:rPr>
        <w:t>according to the reported nutritional requirements o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f</w:t>
      </w:r>
      <w:r w:rsidRPr="0009692B">
        <w:rPr>
          <w:rFonts w:ascii="Calibri" w:hAnsi="Calibri" w:cs="Calibri"/>
          <w:sz w:val="22"/>
          <w:szCs w:val="22"/>
        </w:rPr>
        <w:t xml:space="preserve"> the microorganisms present.</w:t>
      </w:r>
    </w:p>
    <w:p w:rsidR="0009692B" w:rsidRPr="0009692B" w:rsidRDefault="0009692B" w:rsidP="0009692B">
      <w:pPr>
        <w:shd w:val="clear" w:color="auto" w:fill="FFFFFF"/>
        <w:tabs>
          <w:tab w:val="clear" w:pos="71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9692B">
        <w:rPr>
          <w:rFonts w:ascii="Calibri" w:hAnsi="Calibri" w:cs="Calibri"/>
          <w:sz w:val="22"/>
          <w:szCs w:val="22"/>
        </w:rPr>
        <w:t xml:space="preserve">• Through </w:t>
      </w:r>
      <w:r w:rsidRPr="0009692B">
        <w:rPr>
          <w:rFonts w:ascii="Calibri" w:hAnsi="Calibri" w:cs="Calibri"/>
          <w:i/>
          <w:sz w:val="22"/>
          <w:szCs w:val="22"/>
        </w:rPr>
        <w:t xml:space="preserve">in </w:t>
      </w:r>
      <w:proofErr w:type="spellStart"/>
      <w:r w:rsidRPr="0009692B">
        <w:rPr>
          <w:rFonts w:ascii="Calibri" w:hAnsi="Calibri" w:cs="Calibri"/>
          <w:i/>
          <w:sz w:val="22"/>
          <w:szCs w:val="22"/>
        </w:rPr>
        <w:t>silico</w:t>
      </w:r>
      <w:proofErr w:type="spellEnd"/>
      <w:r w:rsidRPr="0009692B">
        <w:rPr>
          <w:rFonts w:ascii="Calibri" w:hAnsi="Calibri" w:cs="Calibri"/>
          <w:sz w:val="22"/>
          <w:szCs w:val="22"/>
        </w:rPr>
        <w:t xml:space="preserve"> optimization. The consortium's metabolism was reconstructed and </w:t>
      </w:r>
      <w:proofErr w:type="spellStart"/>
      <w:r w:rsidRPr="0009692B">
        <w:rPr>
          <w:rFonts w:ascii="Calibri" w:hAnsi="Calibri" w:cs="Calibri"/>
          <w:sz w:val="22"/>
          <w:szCs w:val="22"/>
        </w:rPr>
        <w:t>modeled</w:t>
      </w:r>
      <w:proofErr w:type="spellEnd"/>
      <w:r w:rsidRPr="0009692B">
        <w:rPr>
          <w:rFonts w:ascii="Calibri" w:hAnsi="Calibri" w:cs="Calibri"/>
          <w:sz w:val="22"/>
          <w:szCs w:val="22"/>
        </w:rPr>
        <w:t xml:space="preserve">, according to the genomic information obtained 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from</w:t>
      </w:r>
      <w:r w:rsidRPr="0009692B">
        <w:rPr>
          <w:rFonts w:ascii="Calibri" w:hAnsi="Calibri" w:cs="Calibri"/>
          <w:sz w:val="22"/>
          <w:szCs w:val="22"/>
        </w:rPr>
        <w:t xml:space="preserve"> the sequencing. </w:t>
      </w:r>
    </w:p>
    <w:p w:rsidR="005303AB" w:rsidRPr="00F42F8B" w:rsidRDefault="0009692B" w:rsidP="0009692B">
      <w:pPr>
        <w:pStyle w:val="HTMLconformatoprevio"/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09692B">
        <w:rPr>
          <w:rFonts w:ascii="Calibri" w:hAnsi="Calibri" w:cs="Calibri"/>
          <w:sz w:val="22"/>
          <w:szCs w:val="22"/>
        </w:rPr>
        <w:t xml:space="preserve"> </w:t>
      </w:r>
    </w:p>
    <w:p w:rsidR="0009692B" w:rsidRDefault="005303AB" w:rsidP="0085096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3. Results and discussion</w:t>
      </w:r>
    </w:p>
    <w:p w:rsidR="00255C46" w:rsidRDefault="0009692B" w:rsidP="0009692B">
      <w:pPr>
        <w:spacing w:before="240" w:line="300" w:lineRule="auto"/>
        <w:rPr>
          <w:rFonts w:ascii="Calibri" w:hAnsi="Calibri" w:cs="Calibri"/>
          <w:i/>
          <w:iCs/>
          <w:sz w:val="22"/>
          <w:szCs w:val="22"/>
          <w:lang w:val="en-US"/>
        </w:rPr>
      </w:pPr>
      <w:r w:rsidRPr="0009692B">
        <w:rPr>
          <w:rFonts w:ascii="Calibri" w:hAnsi="Calibri" w:cs="Calibri"/>
          <w:sz w:val="22"/>
          <w:szCs w:val="22"/>
        </w:rPr>
        <w:t xml:space="preserve">The industrial consortium showed the </w:t>
      </w:r>
      <w:r>
        <w:rPr>
          <w:rFonts w:ascii="Calibri" w:hAnsi="Calibri" w:cs="Calibri"/>
          <w:sz w:val="22"/>
          <w:szCs w:val="22"/>
          <w:lang w:val="en-US"/>
        </w:rPr>
        <w:t>b</w:t>
      </w:r>
      <w:r w:rsidR="00866153" w:rsidRPr="0009692B">
        <w:rPr>
          <w:rFonts w:ascii="Calibri" w:hAnsi="Calibri" w:cs="Calibri"/>
          <w:sz w:val="22"/>
          <w:szCs w:val="22"/>
          <w:lang w:val="en-US"/>
        </w:rPr>
        <w:t xml:space="preserve">est oxidation results (about 80% of </w:t>
      </w:r>
      <w:proofErr w:type="gramStart"/>
      <w:r w:rsidR="00866153" w:rsidRPr="0009692B">
        <w:rPr>
          <w:rFonts w:ascii="Calibri" w:hAnsi="Calibri" w:cs="Calibri"/>
          <w:sz w:val="22"/>
          <w:szCs w:val="22"/>
          <w:lang w:val="en-US"/>
        </w:rPr>
        <w:t>As(</w:t>
      </w:r>
      <w:proofErr w:type="gramEnd"/>
      <w:r w:rsidR="00866153" w:rsidRPr="0009692B">
        <w:rPr>
          <w:rFonts w:ascii="Calibri" w:hAnsi="Calibri" w:cs="Calibri"/>
          <w:sz w:val="22"/>
          <w:szCs w:val="22"/>
          <w:lang w:val="en-US"/>
        </w:rPr>
        <w:t>III) oxid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ized)</w:t>
      </w:r>
      <w:r>
        <w:rPr>
          <w:rFonts w:ascii="Calibri" w:hAnsi="Calibri" w:cs="Calibri"/>
          <w:sz w:val="22"/>
          <w:szCs w:val="22"/>
          <w:lang w:val="en-US"/>
        </w:rPr>
        <w:t xml:space="preserve"> in solutions with high arsenic and acid content</w:t>
      </w:r>
      <w:r w:rsidR="00684E74">
        <w:rPr>
          <w:rFonts w:ascii="Calibri" w:hAnsi="Calibri" w:cs="Calibri"/>
          <w:sz w:val="22"/>
          <w:szCs w:val="22"/>
          <w:lang w:val="en-US"/>
        </w:rPr>
        <w:t xml:space="preserve"> (</w:t>
      </w:r>
      <w:r w:rsidR="008F07F5">
        <w:rPr>
          <w:rFonts w:ascii="Calibri" w:hAnsi="Calibri" w:cs="Calibri"/>
          <w:sz w:val="22"/>
          <w:szCs w:val="22"/>
          <w:lang w:val="en-US"/>
        </w:rPr>
        <w:t xml:space="preserve">around </w:t>
      </w:r>
      <w:r w:rsidR="009164E9">
        <w:rPr>
          <w:rFonts w:ascii="Calibri" w:hAnsi="Calibri" w:cs="Calibri"/>
          <w:sz w:val="22"/>
          <w:szCs w:val="22"/>
          <w:lang w:val="en-US"/>
        </w:rPr>
        <w:t>1-</w:t>
      </w:r>
      <w:r w:rsidR="008F07F5">
        <w:rPr>
          <w:rFonts w:ascii="Calibri" w:hAnsi="Calibri" w:cs="Calibri"/>
          <w:sz w:val="22"/>
          <w:szCs w:val="22"/>
          <w:lang w:val="en-US"/>
        </w:rPr>
        <w:t>3</w:t>
      </w:r>
      <w:r w:rsidR="00684E7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84E74">
        <w:rPr>
          <w:rFonts w:ascii="Calibri" w:hAnsi="Calibri" w:cs="Calibri"/>
          <w:sz w:val="22"/>
          <w:szCs w:val="22"/>
          <w:lang w:val="en-US"/>
        </w:rPr>
        <w:t>gpl</w:t>
      </w:r>
      <w:proofErr w:type="spellEnd"/>
      <w:r w:rsidR="00684E74">
        <w:rPr>
          <w:rFonts w:ascii="Calibri" w:hAnsi="Calibri" w:cs="Calibri"/>
          <w:sz w:val="22"/>
          <w:szCs w:val="22"/>
          <w:lang w:val="en-US"/>
        </w:rPr>
        <w:t xml:space="preserve"> of As (III) and </w:t>
      </w:r>
      <w:r w:rsidR="009164E9">
        <w:rPr>
          <w:rFonts w:ascii="Calibri" w:hAnsi="Calibri" w:cs="Calibri"/>
          <w:sz w:val="22"/>
          <w:szCs w:val="22"/>
          <w:lang w:val="en-US"/>
        </w:rPr>
        <w:t>20-</w:t>
      </w:r>
      <w:r w:rsidR="008F07F5">
        <w:rPr>
          <w:rFonts w:ascii="Calibri" w:hAnsi="Calibri" w:cs="Calibri"/>
          <w:sz w:val="22"/>
          <w:szCs w:val="22"/>
          <w:lang w:val="en-US"/>
        </w:rPr>
        <w:t xml:space="preserve">40 </w:t>
      </w:r>
      <w:proofErr w:type="spellStart"/>
      <w:r w:rsidR="008F07F5">
        <w:rPr>
          <w:rFonts w:ascii="Calibri" w:hAnsi="Calibri" w:cs="Calibri"/>
          <w:sz w:val="22"/>
          <w:szCs w:val="22"/>
          <w:lang w:val="en-US"/>
        </w:rPr>
        <w:t>gpl</w:t>
      </w:r>
      <w:proofErr w:type="spellEnd"/>
      <w:r w:rsidR="008F07F5">
        <w:rPr>
          <w:rFonts w:ascii="Calibri" w:hAnsi="Calibri" w:cs="Calibri"/>
          <w:sz w:val="22"/>
          <w:szCs w:val="22"/>
          <w:lang w:val="en-US"/>
        </w:rPr>
        <w:t xml:space="preserve"> of H</w:t>
      </w:r>
      <w:r w:rsidR="008F07F5" w:rsidRPr="008F07F5">
        <w:rPr>
          <w:rFonts w:ascii="Calibri" w:hAnsi="Calibri" w:cs="Calibri"/>
          <w:sz w:val="22"/>
          <w:szCs w:val="22"/>
          <w:vertAlign w:val="subscript"/>
          <w:lang w:val="en-US"/>
        </w:rPr>
        <w:t>2</w:t>
      </w:r>
      <w:r w:rsidR="008F07F5">
        <w:rPr>
          <w:rFonts w:ascii="Calibri" w:hAnsi="Calibri" w:cs="Calibri"/>
          <w:sz w:val="22"/>
          <w:szCs w:val="22"/>
          <w:lang w:val="en-US"/>
        </w:rPr>
        <w:t>SO</w:t>
      </w:r>
      <w:r w:rsidR="008F07F5" w:rsidRPr="008F07F5">
        <w:rPr>
          <w:rFonts w:ascii="Calibri" w:hAnsi="Calibri" w:cs="Calibri"/>
          <w:sz w:val="22"/>
          <w:szCs w:val="22"/>
          <w:vertAlign w:val="subscript"/>
          <w:lang w:val="en-US"/>
        </w:rPr>
        <w:t>4</w:t>
      </w:r>
      <w:r w:rsidR="00684E74">
        <w:rPr>
          <w:rFonts w:ascii="Calibri" w:hAnsi="Calibri" w:cs="Calibri"/>
          <w:sz w:val="22"/>
          <w:szCs w:val="22"/>
          <w:lang w:val="en-US"/>
        </w:rPr>
        <w:t>)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>The m</w:t>
      </w:r>
      <w:r w:rsidR="00866153" w:rsidRPr="0009692B">
        <w:rPr>
          <w:rFonts w:ascii="Calibri" w:hAnsi="Calibri" w:cs="Calibri"/>
          <w:sz w:val="22"/>
          <w:szCs w:val="22"/>
          <w:lang w:val="en-US"/>
        </w:rPr>
        <w:t>ost likely species in</w:t>
      </w:r>
      <w:r w:rsidR="003746B8" w:rsidRPr="00084DB8">
        <w:rPr>
          <w:rFonts w:ascii="Calibri" w:hAnsi="Calibri" w:cs="Calibri"/>
          <w:sz w:val="22"/>
          <w:szCs w:val="22"/>
          <w:lang w:val="en-US"/>
        </w:rPr>
        <w:t xml:space="preserve"> the</w:t>
      </w:r>
      <w:r w:rsidR="00866153" w:rsidRPr="0009692B">
        <w:rPr>
          <w:rFonts w:ascii="Calibri" w:hAnsi="Calibri" w:cs="Calibri"/>
          <w:sz w:val="22"/>
          <w:szCs w:val="22"/>
          <w:lang w:val="en-US"/>
        </w:rPr>
        <w:t xml:space="preserve"> consortium according to </w:t>
      </w:r>
      <w:r>
        <w:rPr>
          <w:rFonts w:ascii="Calibri" w:hAnsi="Calibri" w:cs="Calibri"/>
          <w:sz w:val="22"/>
          <w:szCs w:val="22"/>
          <w:lang w:val="en-US"/>
        </w:rPr>
        <w:t xml:space="preserve">the experimental and </w:t>
      </w:r>
      <w:r w:rsidR="00866153" w:rsidRPr="0009692B">
        <w:rPr>
          <w:rFonts w:ascii="Calibri" w:hAnsi="Calibri" w:cs="Calibri"/>
          <w:sz w:val="22"/>
          <w:szCs w:val="22"/>
          <w:lang w:val="en-US"/>
        </w:rPr>
        <w:t>m</w:t>
      </w:r>
      <w:r>
        <w:rPr>
          <w:rFonts w:ascii="Calibri" w:hAnsi="Calibri" w:cs="Calibri"/>
          <w:sz w:val="22"/>
          <w:szCs w:val="22"/>
          <w:lang w:val="en-US"/>
        </w:rPr>
        <w:t>etabolic analysis are</w:t>
      </w:r>
      <w:r w:rsidR="00866153" w:rsidRPr="0009692B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US"/>
        </w:rPr>
        <w:t>Acidithiobacillus</w:t>
      </w:r>
      <w:proofErr w:type="spellEnd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 xml:space="preserve">, </w:t>
      </w:r>
      <w:proofErr w:type="spellStart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>Rhodanobacter</w:t>
      </w:r>
      <w:proofErr w:type="spellEnd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 xml:space="preserve">, </w:t>
      </w:r>
      <w:proofErr w:type="spellStart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>Leptospirillum</w:t>
      </w:r>
      <w:proofErr w:type="spellEnd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 xml:space="preserve">, </w:t>
      </w:r>
      <w:proofErr w:type="spellStart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>Thiobacillus</w:t>
      </w:r>
      <w:proofErr w:type="spellEnd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 xml:space="preserve">, </w:t>
      </w:r>
      <w:proofErr w:type="spellStart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>Terracoccus</w:t>
      </w:r>
      <w:proofErr w:type="spellEnd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="00866153" w:rsidRPr="0009692B">
        <w:rPr>
          <w:rFonts w:ascii="Calibri" w:hAnsi="Calibri" w:cs="Calibri"/>
          <w:sz w:val="22"/>
          <w:szCs w:val="22"/>
          <w:lang w:val="en-US"/>
        </w:rPr>
        <w:t xml:space="preserve">and </w:t>
      </w:r>
      <w:proofErr w:type="spellStart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>Acidianus</w:t>
      </w:r>
      <w:proofErr w:type="spellEnd"/>
      <w:r w:rsidR="00866153" w:rsidRPr="0009692B">
        <w:rPr>
          <w:rFonts w:ascii="Calibri" w:hAnsi="Calibri" w:cs="Calibri"/>
          <w:i/>
          <w:iCs/>
          <w:sz w:val="22"/>
          <w:szCs w:val="22"/>
          <w:lang w:val="en-US"/>
        </w:rPr>
        <w:t>.</w:t>
      </w:r>
    </w:p>
    <w:p w:rsidR="00255C46" w:rsidRPr="00084DB8" w:rsidRDefault="0009692B" w:rsidP="0009692B">
      <w:pPr>
        <w:spacing w:before="240" w:line="30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  <w:lang w:val="en-US"/>
        </w:rPr>
        <w:t>The m</w:t>
      </w:r>
      <w:r w:rsidRPr="0009692B">
        <w:rPr>
          <w:rFonts w:ascii="Calibri" w:hAnsi="Calibri" w:cs="Calibri"/>
          <w:sz w:val="22"/>
          <w:szCs w:val="22"/>
          <w:lang w:val="en-US"/>
        </w:rPr>
        <w:t xml:space="preserve">etabolic model </w:t>
      </w:r>
      <w:r>
        <w:rPr>
          <w:rFonts w:ascii="Calibri" w:hAnsi="Calibri" w:cs="Calibri"/>
          <w:sz w:val="22"/>
          <w:szCs w:val="22"/>
          <w:lang w:val="en-US"/>
        </w:rPr>
        <w:t>was</w:t>
      </w:r>
      <w:r w:rsidRPr="0009692B">
        <w:rPr>
          <w:rFonts w:ascii="Calibri" w:hAnsi="Calibri" w:cs="Calibri"/>
          <w:sz w:val="22"/>
          <w:szCs w:val="22"/>
          <w:lang w:val="en-US"/>
        </w:rPr>
        <w:t xml:space="preserve"> simplified by depuration and </w:t>
      </w:r>
      <w:r w:rsidRPr="0009692B">
        <w:rPr>
          <w:rFonts w:ascii="Calibri" w:hAnsi="Calibri" w:cs="Calibri"/>
          <w:i/>
          <w:iCs/>
          <w:sz w:val="22"/>
          <w:szCs w:val="22"/>
          <w:lang w:val="en-US"/>
        </w:rPr>
        <w:t xml:space="preserve">gap-filling, </w:t>
      </w:r>
      <w:r w:rsidR="003746B8" w:rsidRPr="00084DB8">
        <w:rPr>
          <w:rFonts w:ascii="Calibri" w:hAnsi="Calibri" w:cs="Calibri"/>
          <w:iCs/>
          <w:sz w:val="22"/>
          <w:szCs w:val="22"/>
          <w:lang w:val="en-US"/>
        </w:rPr>
        <w:t>and i</w:t>
      </w:r>
      <w:r w:rsidRPr="0009692B">
        <w:rPr>
          <w:rFonts w:ascii="Calibri" w:hAnsi="Calibri" w:cs="Calibri"/>
          <w:sz w:val="22"/>
          <w:szCs w:val="22"/>
          <w:lang w:val="en-US"/>
        </w:rPr>
        <w:t>s composed of about 176 reactions representing the consortium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255C46">
        <w:rPr>
          <w:rFonts w:ascii="Calibri" w:hAnsi="Calibri" w:cs="Calibri"/>
          <w:sz w:val="22"/>
          <w:szCs w:val="22"/>
          <w:lang w:val="en-US"/>
        </w:rPr>
        <w:t xml:space="preserve">Main pathways of the model are reverse TCA cycle for carbon fixation, energy uptake by iron metabolism and arsenic resistance by detoxifying mechanisms and </w:t>
      </w:r>
      <w:proofErr w:type="spellStart"/>
      <w:r w:rsidR="00255C46">
        <w:rPr>
          <w:rFonts w:ascii="Calibri" w:hAnsi="Calibri" w:cs="Calibri"/>
          <w:sz w:val="22"/>
          <w:szCs w:val="22"/>
          <w:lang w:val="en-US"/>
        </w:rPr>
        <w:t>dissimilatory</w:t>
      </w:r>
      <w:proofErr w:type="spellEnd"/>
      <w:r w:rsidR="00255C46">
        <w:rPr>
          <w:rFonts w:ascii="Calibri" w:hAnsi="Calibri" w:cs="Calibri"/>
          <w:sz w:val="22"/>
          <w:szCs w:val="22"/>
          <w:lang w:val="en-US"/>
        </w:rPr>
        <w:t xml:space="preserve"> oxidation of As (III).</w:t>
      </w:r>
    </w:p>
    <w:p w:rsidR="003746B8" w:rsidRPr="00084DB8" w:rsidRDefault="003746B8" w:rsidP="0009692B">
      <w:pPr>
        <w:spacing w:before="240" w:line="300" w:lineRule="auto"/>
        <w:rPr>
          <w:rFonts w:ascii="Calibri" w:hAnsi="Calibri" w:cs="Calibri"/>
          <w:sz w:val="22"/>
          <w:szCs w:val="22"/>
          <w:lang w:val="en-US"/>
        </w:rPr>
      </w:pPr>
      <w:r w:rsidRPr="00084DB8">
        <w:rPr>
          <w:rFonts w:ascii="Calibri" w:hAnsi="Calibri" w:cs="Calibri"/>
          <w:sz w:val="22"/>
          <w:szCs w:val="22"/>
          <w:lang w:val="en-US"/>
        </w:rPr>
        <w:t xml:space="preserve">We are presently using both the metabolic model and the experimental results necessary for the oxidation of </w:t>
      </w:r>
      <w:r w:rsidR="00674190" w:rsidRPr="00084DB8">
        <w:rPr>
          <w:rFonts w:ascii="Calibri" w:hAnsi="Calibri" w:cs="Calibri"/>
          <w:sz w:val="22"/>
          <w:szCs w:val="22"/>
          <w:lang w:val="en-US"/>
        </w:rPr>
        <w:t>a</w:t>
      </w:r>
      <w:r w:rsidRPr="00084DB8">
        <w:rPr>
          <w:rFonts w:ascii="Calibri" w:hAnsi="Calibri" w:cs="Calibri"/>
          <w:sz w:val="22"/>
          <w:szCs w:val="22"/>
          <w:lang w:val="en-US"/>
        </w:rPr>
        <w:t xml:space="preserve">rsenic in order to design a process that takes advantage of the 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 xml:space="preserve">microbial oxidation of </w:t>
      </w:r>
      <w:r w:rsidR="00674190" w:rsidRPr="00084DB8">
        <w:rPr>
          <w:rFonts w:ascii="Calibri" w:hAnsi="Calibri" w:cs="Calibri"/>
          <w:sz w:val="22"/>
          <w:szCs w:val="22"/>
          <w:lang w:val="en-US"/>
        </w:rPr>
        <w:t>a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>rsenic.</w:t>
      </w:r>
    </w:p>
    <w:p w:rsidR="005303AB" w:rsidRPr="00FC6DB0" w:rsidRDefault="005303AB" w:rsidP="0085096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4. Conclusions</w:t>
      </w:r>
    </w:p>
    <w:p w:rsidR="008F07F5" w:rsidRPr="008F07F5" w:rsidRDefault="008F07F5" w:rsidP="008F07F5">
      <w:pPr>
        <w:pStyle w:val="HTMLconformatoprevio"/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8F07F5">
        <w:rPr>
          <w:rFonts w:ascii="Calibri" w:hAnsi="Calibri" w:cs="Calibri"/>
          <w:sz w:val="22"/>
          <w:szCs w:val="22"/>
        </w:rPr>
        <w:t>A consortium was isolated from indu</w:t>
      </w:r>
      <w:r>
        <w:rPr>
          <w:rFonts w:ascii="Calibri" w:hAnsi="Calibri" w:cs="Calibri"/>
          <w:sz w:val="22"/>
          <w:szCs w:val="22"/>
        </w:rPr>
        <w:t xml:space="preserve">strial effluents, which showed high tolerance to mining operation conditions and elevated </w:t>
      </w:r>
      <w:r w:rsidRPr="008F07F5">
        <w:rPr>
          <w:rFonts w:ascii="Calibri" w:hAnsi="Calibri" w:cs="Calibri"/>
          <w:sz w:val="22"/>
          <w:szCs w:val="22"/>
        </w:rPr>
        <w:t>capacity to oxidize arsenic (III) from acid effluents</w:t>
      </w:r>
      <w:r>
        <w:rPr>
          <w:rFonts w:ascii="Calibri" w:hAnsi="Calibri" w:cs="Calibri"/>
          <w:sz w:val="22"/>
          <w:szCs w:val="22"/>
        </w:rPr>
        <w:t>.</w:t>
      </w:r>
    </w:p>
    <w:p w:rsidR="008F07F5" w:rsidRDefault="008F07F5" w:rsidP="008F07F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3AB" w:rsidRDefault="005303AB" w:rsidP="008F07F5">
      <w:pPr>
        <w:spacing w:line="276" w:lineRule="auto"/>
        <w:rPr>
          <w:rFonts w:ascii="Calibri" w:hAnsi="Calibri" w:cs="Calibri"/>
          <w:sz w:val="22"/>
          <w:szCs w:val="22"/>
        </w:rPr>
      </w:pPr>
      <w:r w:rsidRPr="00FC6DB0">
        <w:rPr>
          <w:rFonts w:ascii="Calibri" w:hAnsi="Calibri" w:cs="Calibri"/>
          <w:sz w:val="22"/>
          <w:szCs w:val="22"/>
        </w:rPr>
        <w:t xml:space="preserve">The development of a </w:t>
      </w:r>
      <w:r w:rsidR="00255C46">
        <w:rPr>
          <w:rFonts w:ascii="Calibri" w:hAnsi="Calibri" w:cs="Calibri"/>
          <w:sz w:val="22"/>
          <w:szCs w:val="22"/>
        </w:rPr>
        <w:t>metabolic model of an industrial</w:t>
      </w:r>
      <w:proofErr w:type="spellStart"/>
      <w:r w:rsidR="00674190" w:rsidRPr="00084DB8">
        <w:rPr>
          <w:rFonts w:ascii="Calibri" w:hAnsi="Calibri" w:cs="Calibri"/>
          <w:sz w:val="22"/>
          <w:szCs w:val="22"/>
          <w:lang w:val="en-US"/>
        </w:rPr>
        <w:t>ly</w:t>
      </w:r>
      <w:proofErr w:type="spellEnd"/>
      <w:r w:rsidR="00255C46">
        <w:rPr>
          <w:rFonts w:ascii="Calibri" w:hAnsi="Calibri" w:cs="Calibri"/>
          <w:sz w:val="22"/>
          <w:szCs w:val="22"/>
        </w:rPr>
        <w:t xml:space="preserve"> isolated consortium was </w:t>
      </w:r>
      <w:r w:rsidRPr="00FC6DB0">
        <w:rPr>
          <w:rFonts w:ascii="Calibri" w:hAnsi="Calibri" w:cs="Calibri"/>
          <w:sz w:val="22"/>
          <w:szCs w:val="22"/>
        </w:rPr>
        <w:t xml:space="preserve">useful </w:t>
      </w:r>
      <w:r w:rsidR="00255C46">
        <w:rPr>
          <w:rFonts w:ascii="Calibri" w:hAnsi="Calibri" w:cs="Calibri"/>
          <w:sz w:val="22"/>
          <w:szCs w:val="22"/>
        </w:rPr>
        <w:t xml:space="preserve">to describe </w:t>
      </w:r>
      <w:r w:rsidR="00684E74">
        <w:rPr>
          <w:rFonts w:ascii="Calibri" w:hAnsi="Calibri" w:cs="Calibri"/>
          <w:sz w:val="22"/>
          <w:szCs w:val="22"/>
        </w:rPr>
        <w:t xml:space="preserve">and represent the capabilities of </w:t>
      </w:r>
      <w:proofErr w:type="spellStart"/>
      <w:r w:rsidR="00684E74">
        <w:rPr>
          <w:rFonts w:ascii="Calibri" w:hAnsi="Calibri" w:cs="Calibri"/>
          <w:sz w:val="22"/>
          <w:szCs w:val="22"/>
        </w:rPr>
        <w:t>th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>ese</w:t>
      </w:r>
      <w:proofErr w:type="spellEnd"/>
      <w:r w:rsidR="00684E74">
        <w:rPr>
          <w:rFonts w:ascii="Calibri" w:hAnsi="Calibri" w:cs="Calibri"/>
          <w:sz w:val="22"/>
          <w:szCs w:val="22"/>
        </w:rPr>
        <w:t xml:space="preserve"> microorganism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>s</w:t>
      </w:r>
      <w:r w:rsidR="00684E74">
        <w:rPr>
          <w:rFonts w:ascii="Calibri" w:hAnsi="Calibri" w:cs="Calibri"/>
          <w:sz w:val="22"/>
          <w:szCs w:val="22"/>
        </w:rPr>
        <w:t xml:space="preserve"> to oxidise arsenic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84E74" w:rsidRPr="00684E74">
        <w:rPr>
          <w:rFonts w:ascii="Calibri" w:hAnsi="Calibri" w:cs="Calibri"/>
          <w:sz w:val="22"/>
          <w:szCs w:val="22"/>
        </w:rPr>
        <w:t>in solutions with high acidity and high ion concentration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>s</w:t>
      </w:r>
      <w:r w:rsidR="00684E74">
        <w:rPr>
          <w:rFonts w:ascii="Calibri" w:hAnsi="Calibri" w:cs="Calibri"/>
          <w:sz w:val="22"/>
          <w:szCs w:val="22"/>
        </w:rPr>
        <w:t>. This model is being used to</w:t>
      </w:r>
      <w:r w:rsidR="000E3C00" w:rsidRPr="00084DB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84E74" w:rsidRPr="00684E74">
        <w:rPr>
          <w:rFonts w:ascii="Calibri" w:hAnsi="Calibri" w:cs="Calibri"/>
          <w:sz w:val="22"/>
          <w:szCs w:val="22"/>
        </w:rPr>
        <w:t>simulate growth under different conditions and</w:t>
      </w:r>
      <w:r w:rsidR="00684E74">
        <w:rPr>
          <w:rFonts w:ascii="Calibri" w:hAnsi="Calibri" w:cs="Calibri"/>
          <w:sz w:val="22"/>
          <w:szCs w:val="22"/>
        </w:rPr>
        <w:t>,</w:t>
      </w:r>
      <w:r w:rsidR="00684E74" w:rsidRPr="00684E74">
        <w:rPr>
          <w:rFonts w:ascii="Calibri" w:hAnsi="Calibri" w:cs="Calibri"/>
          <w:sz w:val="22"/>
          <w:szCs w:val="22"/>
        </w:rPr>
        <w:t xml:space="preserve"> in this way</w:t>
      </w:r>
      <w:r w:rsidR="00684E74">
        <w:rPr>
          <w:rFonts w:ascii="Calibri" w:hAnsi="Calibri" w:cs="Calibri"/>
          <w:sz w:val="22"/>
          <w:szCs w:val="22"/>
        </w:rPr>
        <w:t>,</w:t>
      </w:r>
      <w:r w:rsidR="00684E74" w:rsidRPr="00684E74">
        <w:rPr>
          <w:rFonts w:ascii="Calibri" w:hAnsi="Calibri" w:cs="Calibri"/>
          <w:sz w:val="22"/>
          <w:szCs w:val="22"/>
        </w:rPr>
        <w:t xml:space="preserve"> perform mathematical analyzes for</w:t>
      </w:r>
      <w:r w:rsidR="00684E74">
        <w:rPr>
          <w:rFonts w:ascii="Calibri" w:hAnsi="Calibri" w:cs="Calibri"/>
          <w:sz w:val="22"/>
          <w:szCs w:val="22"/>
        </w:rPr>
        <w:t xml:space="preserve"> optimization.</w:t>
      </w:r>
    </w:p>
    <w:p w:rsidR="003A158A" w:rsidRDefault="005303AB" w:rsidP="003A158A">
      <w:pPr>
        <w:spacing w:before="240" w:line="300" w:lineRule="auto"/>
        <w:rPr>
          <w:rFonts w:ascii="Calibri" w:hAnsi="Calibri" w:cs="Calibri"/>
          <w:b/>
          <w:bCs/>
          <w:sz w:val="20"/>
        </w:rPr>
      </w:pPr>
      <w:r w:rsidRPr="00FC6DB0">
        <w:rPr>
          <w:rFonts w:ascii="Calibri" w:hAnsi="Calibri" w:cs="Calibri"/>
          <w:b/>
          <w:bCs/>
          <w:sz w:val="20"/>
        </w:rPr>
        <w:t>References</w:t>
      </w:r>
    </w:p>
    <w:p w:rsidR="00674190" w:rsidRPr="00084DB8" w:rsidRDefault="003A158A" w:rsidP="00674190">
      <w:pPr>
        <w:spacing w:before="240" w:line="300" w:lineRule="auto"/>
        <w:rPr>
          <w:rFonts w:ascii="Calibri" w:hAnsi="Calibri" w:cs="Calibri"/>
          <w:sz w:val="20"/>
          <w:szCs w:val="22"/>
          <w:lang w:val="en-US"/>
        </w:rPr>
      </w:pPr>
      <w:r w:rsidRPr="00084DB8">
        <w:rPr>
          <w:rFonts w:ascii="Calibri" w:hAnsi="Calibri" w:cs="Calibri"/>
          <w:sz w:val="20"/>
          <w:szCs w:val="22"/>
          <w:lang w:val="es-ES"/>
        </w:rPr>
        <w:t xml:space="preserve">[1] Han FX, Su Y, </w:t>
      </w:r>
      <w:proofErr w:type="spellStart"/>
      <w:r w:rsidRPr="00084DB8">
        <w:rPr>
          <w:rFonts w:ascii="Calibri" w:hAnsi="Calibri" w:cs="Calibri"/>
          <w:sz w:val="20"/>
          <w:szCs w:val="22"/>
          <w:lang w:val="es-ES"/>
        </w:rPr>
        <w:t>Monts</w:t>
      </w:r>
      <w:proofErr w:type="spellEnd"/>
      <w:r w:rsidRPr="00084DB8">
        <w:rPr>
          <w:rFonts w:ascii="Calibri" w:hAnsi="Calibri" w:cs="Calibri"/>
          <w:sz w:val="20"/>
          <w:szCs w:val="22"/>
          <w:lang w:val="es-ES"/>
        </w:rPr>
        <w:t xml:space="preserve"> DL, </w:t>
      </w:r>
      <w:proofErr w:type="spellStart"/>
      <w:r w:rsidRPr="00084DB8">
        <w:rPr>
          <w:rFonts w:ascii="Calibri" w:hAnsi="Calibri" w:cs="Calibri"/>
          <w:sz w:val="20"/>
          <w:szCs w:val="22"/>
          <w:lang w:val="es-ES"/>
        </w:rPr>
        <w:t>Plodinec</w:t>
      </w:r>
      <w:proofErr w:type="spellEnd"/>
      <w:r w:rsidRPr="00084DB8">
        <w:rPr>
          <w:rFonts w:ascii="Calibri" w:hAnsi="Calibri" w:cs="Calibri"/>
          <w:sz w:val="20"/>
          <w:szCs w:val="22"/>
          <w:lang w:val="es-ES"/>
        </w:rPr>
        <w:t xml:space="preserve"> MJ, </w:t>
      </w:r>
      <w:proofErr w:type="spellStart"/>
      <w:r w:rsidRPr="00084DB8">
        <w:rPr>
          <w:rFonts w:ascii="Calibri" w:hAnsi="Calibri" w:cs="Calibri"/>
          <w:sz w:val="20"/>
          <w:szCs w:val="22"/>
          <w:lang w:val="es-ES"/>
        </w:rPr>
        <w:t>Banin</w:t>
      </w:r>
      <w:proofErr w:type="spellEnd"/>
      <w:r w:rsidRPr="00084DB8">
        <w:rPr>
          <w:rFonts w:ascii="Calibri" w:hAnsi="Calibri" w:cs="Calibri"/>
          <w:sz w:val="20"/>
          <w:szCs w:val="22"/>
          <w:lang w:val="es-ES"/>
        </w:rPr>
        <w:t xml:space="preserve"> A, </w:t>
      </w:r>
      <w:proofErr w:type="spellStart"/>
      <w:r w:rsidRPr="00084DB8">
        <w:rPr>
          <w:rFonts w:ascii="Calibri" w:hAnsi="Calibri" w:cs="Calibri"/>
          <w:sz w:val="20"/>
          <w:szCs w:val="22"/>
          <w:lang w:val="es-ES"/>
        </w:rPr>
        <w:t>Triplett</w:t>
      </w:r>
      <w:proofErr w:type="spellEnd"/>
      <w:r w:rsidRPr="00084DB8">
        <w:rPr>
          <w:rFonts w:ascii="Calibri" w:hAnsi="Calibri" w:cs="Calibri"/>
          <w:sz w:val="20"/>
          <w:szCs w:val="22"/>
          <w:lang w:val="es-ES"/>
        </w:rPr>
        <w:t xml:space="preserve"> GE. </w:t>
      </w:r>
      <w:proofErr w:type="gramStart"/>
      <w:r w:rsidRPr="003A158A">
        <w:rPr>
          <w:rFonts w:ascii="Calibri" w:hAnsi="Calibri" w:cs="Calibri"/>
          <w:sz w:val="20"/>
          <w:szCs w:val="22"/>
        </w:rPr>
        <w:t>Assessment of global industrial-age anthropogenic arsenic contamination.</w:t>
      </w:r>
      <w:proofErr w:type="gramEnd"/>
      <w:r w:rsidRPr="003A158A">
        <w:rPr>
          <w:rFonts w:ascii="Calibri" w:hAnsi="Calibri" w:cs="Calibri"/>
          <w:sz w:val="20"/>
          <w:szCs w:val="22"/>
        </w:rPr>
        <w:t xml:space="preserve"> </w:t>
      </w:r>
      <w:hyperlink r:id="rId10" w:tooltip="Die Naturwissenschaften." w:history="1">
        <w:proofErr w:type="spellStart"/>
        <w:proofErr w:type="gramStart"/>
        <w:r w:rsidRPr="003A158A">
          <w:rPr>
            <w:rFonts w:ascii="Calibri" w:hAnsi="Calibri" w:cs="Calibri"/>
            <w:sz w:val="20"/>
            <w:szCs w:val="22"/>
          </w:rPr>
          <w:t>Naturwissenschaften</w:t>
        </w:r>
        <w:proofErr w:type="spellEnd"/>
        <w:r w:rsidRPr="003A158A">
          <w:rPr>
            <w:rFonts w:ascii="Calibri" w:hAnsi="Calibri" w:cs="Calibri"/>
            <w:sz w:val="20"/>
            <w:szCs w:val="22"/>
          </w:rPr>
          <w:t>.</w:t>
        </w:r>
        <w:proofErr w:type="gramEnd"/>
      </w:hyperlink>
      <w:r>
        <w:rPr>
          <w:rFonts w:ascii="Calibri" w:hAnsi="Calibri" w:cs="Calibri"/>
          <w:sz w:val="20"/>
          <w:szCs w:val="22"/>
        </w:rPr>
        <w:t xml:space="preserve"> </w:t>
      </w:r>
      <w:proofErr w:type="gramStart"/>
      <w:r w:rsidRPr="003A158A">
        <w:rPr>
          <w:rFonts w:ascii="Calibri" w:hAnsi="Calibri" w:cs="Calibri"/>
          <w:sz w:val="20"/>
          <w:szCs w:val="22"/>
        </w:rPr>
        <w:t>2003</w:t>
      </w:r>
      <w:r>
        <w:rPr>
          <w:rFonts w:ascii="Calibri" w:hAnsi="Calibri" w:cs="Calibri"/>
          <w:sz w:val="20"/>
          <w:szCs w:val="22"/>
        </w:rPr>
        <w:t>;</w:t>
      </w:r>
      <w:r w:rsidRPr="003A158A">
        <w:rPr>
          <w:rFonts w:ascii="Calibri" w:hAnsi="Calibri" w:cs="Calibri"/>
          <w:sz w:val="20"/>
          <w:szCs w:val="22"/>
        </w:rPr>
        <w:t xml:space="preserve"> 90:395-401.</w:t>
      </w:r>
      <w:proofErr w:type="gramEnd"/>
    </w:p>
    <w:p w:rsidR="003A158A" w:rsidRPr="001B4659" w:rsidRDefault="001B4659" w:rsidP="00674190">
      <w:pPr>
        <w:spacing w:before="240" w:line="300" w:lineRule="auto"/>
        <w:rPr>
          <w:rFonts w:ascii="Calibri" w:hAnsi="Calibri" w:cs="Calibri"/>
          <w:b/>
          <w:szCs w:val="22"/>
        </w:rPr>
      </w:pPr>
      <w:r w:rsidRPr="001B4659">
        <w:rPr>
          <w:rFonts w:ascii="Calibri" w:hAnsi="Calibri" w:cs="Calibri"/>
          <w:szCs w:val="22"/>
        </w:rPr>
        <w:t xml:space="preserve">[2] </w:t>
      </w:r>
      <w:hyperlink r:id="rId11" w:history="1">
        <w:proofErr w:type="spellStart"/>
        <w:r w:rsidRPr="001B4659">
          <w:rPr>
            <w:rFonts w:ascii="Calibri" w:hAnsi="Calibri" w:cs="Calibri"/>
            <w:szCs w:val="22"/>
          </w:rPr>
          <w:t>Drewniak</w:t>
        </w:r>
        <w:proofErr w:type="spellEnd"/>
      </w:hyperlink>
      <w:r w:rsidRPr="001B4659">
        <w:rPr>
          <w:rFonts w:ascii="Calibri" w:hAnsi="Calibri" w:cs="Calibri"/>
          <w:szCs w:val="22"/>
        </w:rPr>
        <w:t xml:space="preserve"> L and </w:t>
      </w:r>
      <w:proofErr w:type="spellStart"/>
      <w:r w:rsidR="00740D03" w:rsidRPr="001B4659">
        <w:rPr>
          <w:rFonts w:ascii="Calibri" w:hAnsi="Calibri" w:cs="Calibri"/>
          <w:b/>
          <w:szCs w:val="22"/>
        </w:rPr>
        <w:fldChar w:fldCharType="begin"/>
      </w:r>
      <w:r w:rsidRPr="001B4659">
        <w:rPr>
          <w:rFonts w:ascii="Calibri" w:hAnsi="Calibri" w:cs="Calibri"/>
          <w:szCs w:val="22"/>
        </w:rPr>
        <w:instrText xml:space="preserve"> HYPERLINK "https://www.ncbi.nlm.nih.gov/pubmed/?term=Sklodowska%20A%5BAuthor%5D&amp;cauthor=true&amp;cauthor_uid=23299972" </w:instrText>
      </w:r>
      <w:r w:rsidR="00740D03" w:rsidRPr="001B4659">
        <w:rPr>
          <w:rFonts w:ascii="Calibri" w:hAnsi="Calibri" w:cs="Calibri"/>
          <w:b/>
          <w:szCs w:val="22"/>
        </w:rPr>
        <w:fldChar w:fldCharType="separate"/>
      </w:r>
      <w:r w:rsidRPr="001B4659">
        <w:rPr>
          <w:rFonts w:ascii="Calibri" w:hAnsi="Calibri" w:cs="Calibri"/>
          <w:szCs w:val="22"/>
        </w:rPr>
        <w:t>Sklodowska</w:t>
      </w:r>
      <w:proofErr w:type="spellEnd"/>
      <w:r w:rsidR="00740D03" w:rsidRPr="001B4659">
        <w:rPr>
          <w:rFonts w:ascii="Calibri" w:hAnsi="Calibri" w:cs="Calibri"/>
          <w:b/>
          <w:szCs w:val="22"/>
        </w:rPr>
        <w:fldChar w:fldCharType="end"/>
      </w:r>
      <w:r w:rsidRPr="001B4659">
        <w:rPr>
          <w:rFonts w:ascii="Calibri" w:hAnsi="Calibri" w:cs="Calibri"/>
          <w:szCs w:val="22"/>
        </w:rPr>
        <w:t xml:space="preserve"> A. Arsenic-transforming microbes and their role in </w:t>
      </w:r>
      <w:proofErr w:type="spellStart"/>
      <w:r w:rsidRPr="001B4659">
        <w:rPr>
          <w:rFonts w:ascii="Calibri" w:hAnsi="Calibri" w:cs="Calibri"/>
          <w:szCs w:val="22"/>
        </w:rPr>
        <w:t>biomining</w:t>
      </w:r>
      <w:proofErr w:type="spellEnd"/>
      <w:r w:rsidRPr="001B4659">
        <w:rPr>
          <w:rFonts w:ascii="Calibri" w:hAnsi="Calibri" w:cs="Calibri"/>
          <w:szCs w:val="22"/>
        </w:rPr>
        <w:t xml:space="preserve"> processes</w:t>
      </w:r>
      <w:r>
        <w:rPr>
          <w:rFonts w:ascii="Calibri" w:hAnsi="Calibri" w:cs="Calibri"/>
          <w:szCs w:val="22"/>
        </w:rPr>
        <w:t xml:space="preserve">. </w:t>
      </w:r>
      <w:r w:rsidRPr="001B4659">
        <w:rPr>
          <w:rFonts w:ascii="Calibri" w:hAnsi="Calibri" w:cs="Calibri"/>
          <w:szCs w:val="22"/>
        </w:rPr>
        <w:t xml:space="preserve"> </w:t>
      </w:r>
      <w:hyperlink r:id="rId12" w:history="1">
        <w:r w:rsidRPr="001B4659">
          <w:rPr>
            <w:rFonts w:ascii="Calibri" w:hAnsi="Calibri" w:cs="Calibri"/>
            <w:szCs w:val="22"/>
          </w:rPr>
          <w:t xml:space="preserve">Environ </w:t>
        </w:r>
        <w:proofErr w:type="spellStart"/>
        <w:r w:rsidRPr="001B4659">
          <w:rPr>
            <w:rFonts w:ascii="Calibri" w:hAnsi="Calibri" w:cs="Calibri"/>
            <w:szCs w:val="22"/>
          </w:rPr>
          <w:t>Sci</w:t>
        </w:r>
        <w:proofErr w:type="spellEnd"/>
        <w:r w:rsidRPr="001B4659">
          <w:rPr>
            <w:rFonts w:ascii="Calibri" w:hAnsi="Calibri" w:cs="Calibri"/>
            <w:szCs w:val="22"/>
          </w:rPr>
          <w:t xml:space="preserve"> </w:t>
        </w:r>
        <w:proofErr w:type="spellStart"/>
        <w:r w:rsidRPr="001B4659">
          <w:rPr>
            <w:rFonts w:ascii="Calibri" w:hAnsi="Calibri" w:cs="Calibri"/>
            <w:szCs w:val="22"/>
          </w:rPr>
          <w:t>Pollut</w:t>
        </w:r>
        <w:proofErr w:type="spellEnd"/>
        <w:r w:rsidRPr="001B4659">
          <w:rPr>
            <w:rFonts w:ascii="Calibri" w:hAnsi="Calibri" w:cs="Calibri"/>
            <w:szCs w:val="22"/>
          </w:rPr>
          <w:t xml:space="preserve"> Res Int</w:t>
        </w:r>
      </w:hyperlink>
      <w:r w:rsidRPr="001B4659">
        <w:rPr>
          <w:rFonts w:ascii="Calibri" w:hAnsi="Calibri" w:cs="Calibri"/>
          <w:szCs w:val="22"/>
        </w:rPr>
        <w:t>. 2013; 20</w:t>
      </w:r>
      <w:r w:rsidR="00674190">
        <w:rPr>
          <w:rFonts w:ascii="Calibri" w:hAnsi="Calibri" w:cs="Calibri"/>
          <w:szCs w:val="22"/>
          <w:lang/>
        </w:rPr>
        <w:t>:</w:t>
      </w:r>
      <w:bookmarkStart w:id="0" w:name="_GoBack"/>
      <w:bookmarkEnd w:id="0"/>
      <w:r w:rsidRPr="001B4659">
        <w:rPr>
          <w:rFonts w:ascii="Calibri" w:hAnsi="Calibri" w:cs="Calibri"/>
          <w:szCs w:val="22"/>
        </w:rPr>
        <w:t xml:space="preserve"> 7728–7739.</w:t>
      </w:r>
    </w:p>
    <w:p w:rsidR="00704BDF" w:rsidRPr="003A158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s-ES" w:eastAsia="zh-CN"/>
        </w:rPr>
      </w:pPr>
    </w:p>
    <w:p w:rsidR="00704BDF" w:rsidRPr="003A158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s-ES" w:eastAsia="zh-CN"/>
        </w:rPr>
      </w:pPr>
    </w:p>
    <w:sectPr w:rsidR="00704BDF" w:rsidRPr="003A158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DC" w:rsidRDefault="00EE2EDC" w:rsidP="004F5E36">
      <w:r>
        <w:separator/>
      </w:r>
    </w:p>
  </w:endnote>
  <w:endnote w:type="continuationSeparator" w:id="0">
    <w:p w:rsidR="00EE2EDC" w:rsidRDefault="00EE2EDC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DC" w:rsidRDefault="00EE2EDC" w:rsidP="004F5E36">
      <w:r>
        <w:separator/>
      </w:r>
    </w:p>
  </w:footnote>
  <w:footnote w:type="continuationSeparator" w:id="0">
    <w:p w:rsidR="00EE2EDC" w:rsidRDefault="00EE2EDC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740D03">
    <w:pPr>
      <w:pStyle w:val="Encabezado"/>
    </w:pPr>
    <w:r w:rsidRPr="00740D03">
      <w:rPr>
        <w:noProof/>
        <w:lang w:val="es-CL" w:eastAsia="es-CL"/>
      </w:rPr>
      <w:pict>
        <v:line id="Connettore 1 86" o:spid="_x0000_s4098" style="position:absolute;left:0;text-align:left;z-index:251666432;visibility:visible;mso-wrap-distance-top:-3e-5mm;mso-wrap-distance-bottom:-3e-5mm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<v:shadow on="t" color="black" opacity="24903f" origin=",.5" offset="0,.55556mm"/>
          <o:lock v:ext="edit" shapetype="f"/>
        </v:line>
      </w:pic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40D03">
    <w:pPr>
      <w:pStyle w:val="Encabezado"/>
    </w:pPr>
    <w:r w:rsidRPr="00740D03">
      <w:rPr>
        <w:noProof/>
        <w:lang w:val="es-CL" w:eastAsia="es-CL"/>
      </w:rPr>
      <w:pict>
        <v:line id="Connettore 1 12" o:spid="_x0000_s4097" style="position:absolute;left:0;text-align:left;z-index:251660288;visibility:visible;mso-wrap-distance-top:-3e-5mm;mso-wrap-distance-bottom:-3e-5mm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<v:shadow on="t" color="black" opacity="24903f" origin=",.5" offset="0,.55556mm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29030C29"/>
    <w:multiLevelType w:val="multilevel"/>
    <w:tmpl w:val="69C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0450A"/>
    <w:multiLevelType w:val="hybridMultilevel"/>
    <w:tmpl w:val="C930CDE8"/>
    <w:lvl w:ilvl="0" w:tplc="DE867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2A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E4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0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6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C5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0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0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33AD"/>
    <w:multiLevelType w:val="hybridMultilevel"/>
    <w:tmpl w:val="4822BA62"/>
    <w:lvl w:ilvl="0" w:tplc="E4542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6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02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A5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3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F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6E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0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9"/>
  </w:num>
  <w:num w:numId="17">
    <w:abstractNumId w:val="10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&#10;qjvo8y9pBA==" w:salt="8sFClCFnh+DxuRmOWfcM7w==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414A"/>
    <w:rsid w:val="000027C0"/>
    <w:rsid w:val="000117CB"/>
    <w:rsid w:val="0003148D"/>
    <w:rsid w:val="00062A9A"/>
    <w:rsid w:val="00084DB8"/>
    <w:rsid w:val="0009692B"/>
    <w:rsid w:val="000A03B2"/>
    <w:rsid w:val="000D34BE"/>
    <w:rsid w:val="000E36F1"/>
    <w:rsid w:val="000E3A73"/>
    <w:rsid w:val="000E3C00"/>
    <w:rsid w:val="000E414A"/>
    <w:rsid w:val="0013121F"/>
    <w:rsid w:val="00134DE4"/>
    <w:rsid w:val="00150E59"/>
    <w:rsid w:val="00157627"/>
    <w:rsid w:val="00184AD6"/>
    <w:rsid w:val="001A5DDC"/>
    <w:rsid w:val="001B4659"/>
    <w:rsid w:val="001B65C1"/>
    <w:rsid w:val="001C2695"/>
    <w:rsid w:val="001C684B"/>
    <w:rsid w:val="001D53FC"/>
    <w:rsid w:val="001F2EC7"/>
    <w:rsid w:val="002065DB"/>
    <w:rsid w:val="00210012"/>
    <w:rsid w:val="002447EF"/>
    <w:rsid w:val="00251550"/>
    <w:rsid w:val="00255C46"/>
    <w:rsid w:val="0027221A"/>
    <w:rsid w:val="00275B61"/>
    <w:rsid w:val="002D1F12"/>
    <w:rsid w:val="003009B7"/>
    <w:rsid w:val="0030469C"/>
    <w:rsid w:val="0034709E"/>
    <w:rsid w:val="003723D4"/>
    <w:rsid w:val="003746B8"/>
    <w:rsid w:val="003822AE"/>
    <w:rsid w:val="003A158A"/>
    <w:rsid w:val="003A7D1C"/>
    <w:rsid w:val="003E0C77"/>
    <w:rsid w:val="0041126E"/>
    <w:rsid w:val="0044112F"/>
    <w:rsid w:val="0046164A"/>
    <w:rsid w:val="00462DCD"/>
    <w:rsid w:val="004D1162"/>
    <w:rsid w:val="004E4DD6"/>
    <w:rsid w:val="004F563B"/>
    <w:rsid w:val="004F5E36"/>
    <w:rsid w:val="005119A5"/>
    <w:rsid w:val="005278B7"/>
    <w:rsid w:val="005303AB"/>
    <w:rsid w:val="005346C8"/>
    <w:rsid w:val="00594E9F"/>
    <w:rsid w:val="005B61E6"/>
    <w:rsid w:val="005C77E1"/>
    <w:rsid w:val="005D6A2F"/>
    <w:rsid w:val="005E1A82"/>
    <w:rsid w:val="005F0A28"/>
    <w:rsid w:val="005F0E5E"/>
    <w:rsid w:val="00620782"/>
    <w:rsid w:val="00620DEE"/>
    <w:rsid w:val="00625639"/>
    <w:rsid w:val="006366F8"/>
    <w:rsid w:val="0064184D"/>
    <w:rsid w:val="00660E3E"/>
    <w:rsid w:val="00662E74"/>
    <w:rsid w:val="00674190"/>
    <w:rsid w:val="00684E74"/>
    <w:rsid w:val="00690E6A"/>
    <w:rsid w:val="006B01AC"/>
    <w:rsid w:val="006C5579"/>
    <w:rsid w:val="006F041C"/>
    <w:rsid w:val="00704BDF"/>
    <w:rsid w:val="00736B13"/>
    <w:rsid w:val="00740D03"/>
    <w:rsid w:val="007447F3"/>
    <w:rsid w:val="007661C8"/>
    <w:rsid w:val="00767249"/>
    <w:rsid w:val="007A2A3C"/>
    <w:rsid w:val="007D52CD"/>
    <w:rsid w:val="00813288"/>
    <w:rsid w:val="008168FC"/>
    <w:rsid w:val="008479A2"/>
    <w:rsid w:val="0085096E"/>
    <w:rsid w:val="00866153"/>
    <w:rsid w:val="0087637F"/>
    <w:rsid w:val="008A1512"/>
    <w:rsid w:val="008D0BEB"/>
    <w:rsid w:val="008E566E"/>
    <w:rsid w:val="008F07F5"/>
    <w:rsid w:val="00901EB6"/>
    <w:rsid w:val="00915D14"/>
    <w:rsid w:val="009164E9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EE2EDC"/>
    <w:rsid w:val="00F30C64"/>
    <w:rsid w:val="00F42F8B"/>
    <w:rsid w:val="00FA078E"/>
    <w:rsid w:val="00FA299C"/>
    <w:rsid w:val="00FB730C"/>
    <w:rsid w:val="00FC2695"/>
    <w:rsid w:val="00FC3E03"/>
    <w:rsid w:val="00FE45B1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Subtle 2" w:semiHidden="0" w:unhideWhenUsed="0"/>
    <w:lsdException w:name="Table Web 3" w:semiHidden="0" w:unhideWhenUs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locked/>
    <w:rsid w:val="003A158A"/>
    <w:rPr>
      <w:color w:val="0000FF"/>
      <w:u w:val="single"/>
    </w:rPr>
  </w:style>
  <w:style w:type="character" w:customStyle="1" w:styleId="value">
    <w:name w:val="value"/>
    <w:basedOn w:val="Fuentedeprrafopredeter"/>
    <w:rsid w:val="003A158A"/>
  </w:style>
  <w:style w:type="character" w:customStyle="1" w:styleId="cit">
    <w:name w:val="cit"/>
    <w:basedOn w:val="Fuentedeprrafopredeter"/>
    <w:rsid w:val="001B4659"/>
  </w:style>
  <w:style w:type="character" w:customStyle="1" w:styleId="fm-vol-iss-date">
    <w:name w:val="fm-vol-iss-date"/>
    <w:basedOn w:val="Fuentedeprrafopredeter"/>
    <w:rsid w:val="001B4659"/>
  </w:style>
  <w:style w:type="character" w:customStyle="1" w:styleId="doi">
    <w:name w:val="doi"/>
    <w:basedOn w:val="Fuentedeprrafopredeter"/>
    <w:rsid w:val="001B4659"/>
  </w:style>
  <w:style w:type="character" w:customStyle="1" w:styleId="fm-citation-ids-label">
    <w:name w:val="fm-citation-ids-label"/>
    <w:basedOn w:val="Fuentedeprrafopredeter"/>
    <w:rsid w:val="001B4659"/>
  </w:style>
  <w:style w:type="paragraph" w:styleId="Prrafodelista">
    <w:name w:val="List Paragraph"/>
    <w:basedOn w:val="Normal"/>
    <w:uiPriority w:val="34"/>
    <w:qFormat/>
    <w:locked/>
    <w:rsid w:val="0009692B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Subtle 2" w:semiHidden="0" w:unhideWhenUsed="0"/>
    <w:lsdException w:name="Table Web 3" w:semiHidden="0" w:unhideWhenUs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locked/>
    <w:rsid w:val="003A158A"/>
    <w:rPr>
      <w:color w:val="0000FF"/>
      <w:u w:val="single"/>
    </w:rPr>
  </w:style>
  <w:style w:type="character" w:customStyle="1" w:styleId="value">
    <w:name w:val="value"/>
    <w:basedOn w:val="Fuentedeprrafopredeter"/>
    <w:rsid w:val="003A158A"/>
  </w:style>
  <w:style w:type="character" w:customStyle="1" w:styleId="cit">
    <w:name w:val="cit"/>
    <w:basedOn w:val="Fuentedeprrafopredeter"/>
    <w:rsid w:val="001B4659"/>
  </w:style>
  <w:style w:type="character" w:customStyle="1" w:styleId="fm-vol-iss-date">
    <w:name w:val="fm-vol-iss-date"/>
    <w:basedOn w:val="Fuentedeprrafopredeter"/>
    <w:rsid w:val="001B4659"/>
  </w:style>
  <w:style w:type="character" w:customStyle="1" w:styleId="doi">
    <w:name w:val="doi"/>
    <w:basedOn w:val="Fuentedeprrafopredeter"/>
    <w:rsid w:val="001B4659"/>
  </w:style>
  <w:style w:type="character" w:customStyle="1" w:styleId="fm-citation-ids-label">
    <w:name w:val="fm-citation-ids-label"/>
    <w:basedOn w:val="Fuentedeprrafopredeter"/>
    <w:rsid w:val="001B4659"/>
  </w:style>
  <w:style w:type="paragraph" w:styleId="Prrafodelista">
    <w:name w:val="List Paragraph"/>
    <w:basedOn w:val="Normal"/>
    <w:uiPriority w:val="34"/>
    <w:qFormat/>
    <w:locked/>
    <w:rsid w:val="0009692B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10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32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67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01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517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38242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Drewniak%20L%5BAuthor%5D&amp;cauthor=true&amp;cauthor_uid=2329997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ncbi.nlm.nih.gov/pubmed/1450478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FABE-4C7B-431C-83B7-C3FDA80F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748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María Paz Merino Santis</cp:lastModifiedBy>
  <cp:revision>5</cp:revision>
  <cp:lastPrinted>2019-02-27T18:08:00Z</cp:lastPrinted>
  <dcterms:created xsi:type="dcterms:W3CDTF">2019-02-27T17:33:00Z</dcterms:created>
  <dcterms:modified xsi:type="dcterms:W3CDTF">2019-02-27T18:49:00Z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94dd7ef4-c1c9-38c4-a69d-1ef44bb0585c@www.mendeley.com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</Properties>
</file>