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131F28" w:rsidRDefault="00131F28" w:rsidP="00704BDF">
      <w:pPr>
        <w:snapToGrid w:val="0"/>
        <w:spacing w:after="360"/>
        <w:jc w:val="center"/>
        <w:rPr>
          <w:rFonts w:asciiTheme="minorHAnsi" w:eastAsia="MS PGothic" w:hAnsiTheme="minorHAnsi"/>
          <w:b/>
          <w:bCs/>
          <w:spacing w:val="-2"/>
          <w:sz w:val="28"/>
          <w:szCs w:val="28"/>
          <w:lang w:val="en-US" w:eastAsia="ko-KR"/>
        </w:rPr>
      </w:pPr>
      <w:r w:rsidRPr="00131F28">
        <w:rPr>
          <w:rFonts w:asciiTheme="minorHAnsi" w:eastAsia="MS PGothic" w:hAnsiTheme="minorHAnsi"/>
          <w:b/>
          <w:bCs/>
          <w:spacing w:val="-2"/>
          <w:sz w:val="28"/>
          <w:szCs w:val="28"/>
          <w:lang w:val="en-US"/>
        </w:rPr>
        <w:t xml:space="preserve">Non-ideal </w:t>
      </w:r>
      <w:r w:rsidR="00F4048A" w:rsidRPr="00131F28">
        <w:rPr>
          <w:rFonts w:asciiTheme="minorHAnsi" w:eastAsia="MS PGothic" w:hAnsiTheme="minorHAnsi"/>
          <w:b/>
          <w:bCs/>
          <w:spacing w:val="-2"/>
          <w:sz w:val="28"/>
          <w:szCs w:val="28"/>
          <w:lang w:val="en-US"/>
        </w:rPr>
        <w:t xml:space="preserve">Multicomponent Adsorption in </w:t>
      </w:r>
      <w:proofErr w:type="gramStart"/>
      <w:r w:rsidR="00F4048A" w:rsidRPr="00131F28">
        <w:rPr>
          <w:rFonts w:asciiTheme="minorHAnsi" w:eastAsia="MS PGothic" w:hAnsiTheme="minorHAnsi"/>
          <w:b/>
          <w:bCs/>
          <w:spacing w:val="-2"/>
          <w:sz w:val="28"/>
          <w:szCs w:val="28"/>
          <w:lang w:val="en-US"/>
        </w:rPr>
        <w:t>Thermally-rearranged</w:t>
      </w:r>
      <w:proofErr w:type="gramEnd"/>
      <w:r w:rsidR="00AF00E1" w:rsidRPr="00131F28">
        <w:rPr>
          <w:rFonts w:asciiTheme="minorHAnsi" w:eastAsia="MS PGothic" w:hAnsiTheme="minorHAnsi"/>
          <w:b/>
          <w:bCs/>
          <w:spacing w:val="-2"/>
          <w:sz w:val="28"/>
          <w:szCs w:val="28"/>
          <w:lang w:val="en-US"/>
        </w:rPr>
        <w:t xml:space="preserve"> </w:t>
      </w:r>
      <w:proofErr w:type="spellStart"/>
      <w:r w:rsidR="00AF00E1" w:rsidRPr="00131F28">
        <w:rPr>
          <w:rFonts w:asciiTheme="minorHAnsi" w:eastAsia="MS PGothic" w:hAnsiTheme="minorHAnsi"/>
          <w:b/>
          <w:bCs/>
          <w:spacing w:val="-2"/>
          <w:sz w:val="28"/>
          <w:szCs w:val="28"/>
          <w:lang w:val="it-IT"/>
        </w:rPr>
        <w:t>Polybenzoxazole</w:t>
      </w:r>
      <w:proofErr w:type="spellEnd"/>
      <w:r w:rsidRPr="00131F28">
        <w:rPr>
          <w:rFonts w:asciiTheme="minorHAnsi" w:eastAsia="MS PGothic" w:hAnsiTheme="minorHAnsi"/>
          <w:b/>
          <w:bCs/>
          <w:spacing w:val="-2"/>
          <w:sz w:val="28"/>
          <w:szCs w:val="28"/>
          <w:lang w:val="it-IT"/>
        </w:rPr>
        <w:t xml:space="preserve"> </w:t>
      </w:r>
      <w:r w:rsidR="00AF00E1" w:rsidRPr="00131F28">
        <w:rPr>
          <w:rFonts w:asciiTheme="minorHAnsi" w:eastAsia="MS PGothic" w:hAnsiTheme="minorHAnsi"/>
          <w:b/>
          <w:bCs/>
          <w:spacing w:val="-2"/>
          <w:sz w:val="28"/>
          <w:szCs w:val="28"/>
          <w:lang w:val="en-US"/>
        </w:rPr>
        <w:t>(TR-PBO)</w:t>
      </w:r>
      <w:r w:rsidR="00AF00E1" w:rsidRPr="00131F28">
        <w:rPr>
          <w:rFonts w:asciiTheme="minorHAnsi" w:eastAsia="MS PGothic" w:hAnsiTheme="minorHAnsi"/>
          <w:b/>
          <w:bCs/>
          <w:spacing w:val="-2"/>
          <w:sz w:val="28"/>
          <w:szCs w:val="28"/>
          <w:lang w:val="en-US"/>
        </w:rPr>
        <w:t xml:space="preserve"> Membranes</w:t>
      </w:r>
      <w:r w:rsidR="0050000E" w:rsidRPr="00131F28">
        <w:rPr>
          <w:rFonts w:asciiTheme="minorHAnsi" w:eastAsia="MS PGothic" w:hAnsiTheme="minorHAnsi"/>
          <w:b/>
          <w:bCs/>
          <w:spacing w:val="-2"/>
          <w:sz w:val="28"/>
          <w:szCs w:val="28"/>
          <w:lang w:val="en-US"/>
        </w:rPr>
        <w:t xml:space="preserve"> </w:t>
      </w:r>
      <w:r w:rsidR="00F4048A" w:rsidRPr="00131F28">
        <w:rPr>
          <w:rFonts w:asciiTheme="minorHAnsi" w:eastAsia="MS PGothic" w:hAnsiTheme="minorHAnsi"/>
          <w:b/>
          <w:bCs/>
          <w:spacing w:val="-2"/>
          <w:sz w:val="28"/>
          <w:szCs w:val="28"/>
          <w:lang w:val="en-US"/>
        </w:rPr>
        <w:t>by Reactive Vacancy Solution Theory</w:t>
      </w:r>
    </w:p>
    <w:p w:rsidR="00DE0019" w:rsidRPr="00AC7544" w:rsidRDefault="00F4048A"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Alessio Caravella</w:t>
      </w:r>
      <w:r w:rsidR="00704BDF" w:rsidRPr="00DE0019">
        <w:rPr>
          <w:rFonts w:asciiTheme="minorHAnsi" w:eastAsia="SimSun" w:hAnsiTheme="minorHAnsi"/>
          <w:color w:val="000000"/>
          <w:sz w:val="24"/>
          <w:szCs w:val="24"/>
          <w:u w:val="single"/>
          <w:vertAlign w:val="superscript"/>
          <w:lang w:val="en-US" w:eastAsia="zh-CN"/>
        </w:rPr>
        <w:t>1</w:t>
      </w:r>
      <w:r>
        <w:rPr>
          <w:rFonts w:asciiTheme="minorHAnsi" w:eastAsia="SimSun" w:hAnsiTheme="minorHAnsi"/>
          <w:color w:val="000000"/>
          <w:sz w:val="24"/>
          <w:szCs w:val="24"/>
          <w:u w:val="single"/>
          <w:vertAlign w:val="superscript"/>
          <w:lang w:val="en-US" w:eastAsia="zh-CN"/>
        </w:rPr>
        <w:t>*</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Adele Vaccaro</w:t>
      </w:r>
      <w:r w:rsidRPr="00F4048A">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xml:space="preserve">, </w:t>
      </w:r>
      <w:r w:rsidR="00EE4ABC">
        <w:rPr>
          <w:rFonts w:asciiTheme="minorHAnsi" w:eastAsia="SimSun" w:hAnsiTheme="minorHAnsi"/>
          <w:color w:val="000000"/>
          <w:sz w:val="24"/>
          <w:szCs w:val="24"/>
          <w:lang w:val="en-US" w:eastAsia="zh-CN"/>
        </w:rPr>
        <w:t>Carmen Rizzuto</w:t>
      </w:r>
      <w:r w:rsidR="00EE4ABC">
        <w:rPr>
          <w:rFonts w:asciiTheme="minorHAnsi" w:eastAsia="SimSun" w:hAnsiTheme="minorHAnsi"/>
          <w:color w:val="000000"/>
          <w:sz w:val="24"/>
          <w:szCs w:val="24"/>
          <w:vertAlign w:val="superscript"/>
          <w:lang w:val="en-US" w:eastAsia="zh-CN"/>
        </w:rPr>
        <w:t>2</w:t>
      </w:r>
      <w:r w:rsidR="00EE4ABC">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Giuseppe De Marco</w:t>
      </w:r>
      <w:r w:rsidR="00EE4ABC">
        <w:rPr>
          <w:rFonts w:asciiTheme="minorHAnsi" w:eastAsia="SimSun" w:hAnsiTheme="minorHAnsi"/>
          <w:color w:val="000000"/>
          <w:sz w:val="24"/>
          <w:szCs w:val="24"/>
          <w:vertAlign w:val="superscript"/>
          <w:lang w:val="en-US" w:eastAsia="zh-CN"/>
        </w:rPr>
        <w:t>3</w:t>
      </w:r>
      <w:r w:rsidR="00AC7544">
        <w:rPr>
          <w:rFonts w:asciiTheme="minorHAnsi" w:eastAsia="SimSun" w:hAnsiTheme="minorHAnsi"/>
          <w:color w:val="000000"/>
          <w:sz w:val="24"/>
          <w:szCs w:val="24"/>
          <w:lang w:val="en-US" w:eastAsia="zh-CN"/>
        </w:rPr>
        <w:t>, Elena Tocci</w:t>
      </w:r>
      <w:r w:rsidR="00AC7544" w:rsidRPr="00AC7544">
        <w:rPr>
          <w:rFonts w:asciiTheme="minorHAnsi" w:eastAsia="SimSun" w:hAnsiTheme="minorHAnsi"/>
          <w:color w:val="000000"/>
          <w:sz w:val="24"/>
          <w:szCs w:val="24"/>
          <w:vertAlign w:val="superscript"/>
          <w:lang w:val="en-US" w:eastAsia="zh-CN"/>
        </w:rPr>
        <w:t>4</w:t>
      </w:r>
    </w:p>
    <w:p w:rsidR="00704BDF" w:rsidRDefault="00704BDF" w:rsidP="00704BDF">
      <w:pPr>
        <w:snapToGrid w:val="0"/>
        <w:spacing w:after="120"/>
        <w:jc w:val="center"/>
        <w:rPr>
          <w:rFonts w:asciiTheme="minorHAnsi" w:eastAsia="MS PGothic" w:hAnsiTheme="minorHAnsi"/>
          <w:i/>
          <w:iCs/>
          <w:color w:val="000000"/>
          <w:sz w:val="20"/>
          <w:lang w:val="en-US"/>
        </w:rPr>
      </w:pPr>
      <w:r w:rsidRPr="00AC7544">
        <w:rPr>
          <w:rFonts w:eastAsia="MS PGothic"/>
          <w:i/>
          <w:iCs/>
          <w:color w:val="000000"/>
          <w:sz w:val="20"/>
          <w:vertAlign w:val="superscript"/>
          <w:lang w:val="en-US"/>
        </w:rPr>
        <w:t>1</w:t>
      </w:r>
      <w:r w:rsidR="00AC7544">
        <w:rPr>
          <w:rFonts w:asciiTheme="minorHAnsi" w:eastAsia="MS PGothic" w:hAnsiTheme="minorHAnsi"/>
          <w:i/>
          <w:iCs/>
          <w:color w:val="000000"/>
          <w:sz w:val="20"/>
          <w:lang w:val="en-US"/>
        </w:rPr>
        <w:t>Department of Environmental and Chemical Engineering,</w:t>
      </w:r>
      <w:r w:rsidR="00E452EB">
        <w:rPr>
          <w:rFonts w:asciiTheme="minorHAnsi" w:eastAsia="MS PGothic" w:hAnsiTheme="minorHAnsi"/>
          <w:i/>
          <w:iCs/>
          <w:color w:val="000000"/>
          <w:sz w:val="20"/>
          <w:lang w:val="en-US"/>
        </w:rPr>
        <w:br/>
      </w:r>
      <w:r w:rsidR="00AC7544">
        <w:rPr>
          <w:rFonts w:asciiTheme="minorHAnsi" w:eastAsia="MS PGothic" w:hAnsiTheme="minorHAnsi"/>
          <w:i/>
          <w:iCs/>
          <w:color w:val="000000"/>
          <w:sz w:val="20"/>
          <w:lang w:val="en-US"/>
        </w:rPr>
        <w:t xml:space="preserve">University of Calabria, Via P. Bucci, </w:t>
      </w:r>
      <w:proofErr w:type="spellStart"/>
      <w:r w:rsidR="00AC7544">
        <w:rPr>
          <w:rFonts w:asciiTheme="minorHAnsi" w:eastAsia="MS PGothic" w:hAnsiTheme="minorHAnsi"/>
          <w:i/>
          <w:iCs/>
          <w:color w:val="000000"/>
          <w:sz w:val="20"/>
          <w:lang w:val="en-US"/>
        </w:rPr>
        <w:t>Cubo</w:t>
      </w:r>
      <w:proofErr w:type="spellEnd"/>
      <w:r w:rsidR="00AC7544">
        <w:rPr>
          <w:rFonts w:asciiTheme="minorHAnsi" w:eastAsia="MS PGothic" w:hAnsiTheme="minorHAnsi"/>
          <w:i/>
          <w:iCs/>
          <w:color w:val="000000"/>
          <w:sz w:val="20"/>
          <w:lang w:val="en-US"/>
        </w:rPr>
        <w:t xml:space="preserve"> 44A, Rende (CS</w:t>
      </w:r>
      <w:r w:rsidR="00E452EB">
        <w:rPr>
          <w:rFonts w:asciiTheme="minorHAnsi" w:eastAsia="MS PGothic" w:hAnsiTheme="minorHAnsi"/>
          <w:i/>
          <w:iCs/>
          <w:color w:val="000000"/>
          <w:sz w:val="20"/>
          <w:lang w:val="en-US"/>
        </w:rPr>
        <w:t>)</w:t>
      </w:r>
      <w:r w:rsidR="00AC7544">
        <w:rPr>
          <w:rFonts w:asciiTheme="minorHAnsi" w:eastAsia="MS PGothic" w:hAnsiTheme="minorHAnsi"/>
          <w:i/>
          <w:iCs/>
          <w:color w:val="000000"/>
          <w:sz w:val="20"/>
          <w:lang w:val="en-US"/>
        </w:rPr>
        <w:t>, 87036, Italy</w:t>
      </w:r>
    </w:p>
    <w:p w:rsidR="00AC7544" w:rsidRDefault="00EE4ABC" w:rsidP="00AC7544">
      <w:pPr>
        <w:snapToGrid w:val="0"/>
        <w:spacing w:after="120"/>
        <w:jc w:val="center"/>
        <w:rPr>
          <w:rFonts w:asciiTheme="minorHAnsi" w:eastAsia="MS PGothic" w:hAnsiTheme="minorHAnsi"/>
          <w:i/>
          <w:iCs/>
          <w:color w:val="000000"/>
          <w:sz w:val="20"/>
          <w:lang w:val="en-US"/>
        </w:rPr>
      </w:pPr>
      <w:r>
        <w:rPr>
          <w:rFonts w:eastAsia="MS PGothic"/>
          <w:i/>
          <w:iCs/>
          <w:color w:val="000000"/>
          <w:sz w:val="20"/>
          <w:vertAlign w:val="superscript"/>
          <w:lang w:val="en-US"/>
        </w:rPr>
        <w:t>2</w:t>
      </w:r>
      <w:r w:rsidR="00246D66" w:rsidRPr="00246D66">
        <w:rPr>
          <w:rFonts w:asciiTheme="minorHAnsi" w:eastAsia="MS PGothic" w:hAnsiTheme="minorHAnsi"/>
          <w:i/>
          <w:iCs/>
          <w:color w:val="000000"/>
          <w:sz w:val="20"/>
          <w:lang w:val="en-US"/>
        </w:rPr>
        <w:t xml:space="preserve">Department of Physics, </w:t>
      </w:r>
      <w:r w:rsidR="00155000">
        <w:rPr>
          <w:rFonts w:asciiTheme="minorHAnsi" w:eastAsia="MS PGothic" w:hAnsiTheme="minorHAnsi"/>
          <w:i/>
          <w:iCs/>
          <w:color w:val="000000"/>
          <w:sz w:val="20"/>
          <w:lang w:val="en-US"/>
        </w:rPr>
        <w:t xml:space="preserve">University of Calabria, Via P. Bucci, </w:t>
      </w:r>
      <w:proofErr w:type="spellStart"/>
      <w:r w:rsidR="00155000">
        <w:rPr>
          <w:rFonts w:asciiTheme="minorHAnsi" w:eastAsia="MS PGothic" w:hAnsiTheme="minorHAnsi"/>
          <w:i/>
          <w:iCs/>
          <w:color w:val="000000"/>
          <w:sz w:val="20"/>
          <w:lang w:val="en-US"/>
        </w:rPr>
        <w:t>Cubo</w:t>
      </w:r>
      <w:proofErr w:type="spellEnd"/>
      <w:r w:rsidR="00155000">
        <w:rPr>
          <w:rFonts w:asciiTheme="minorHAnsi" w:eastAsia="MS PGothic" w:hAnsiTheme="minorHAnsi"/>
          <w:i/>
          <w:iCs/>
          <w:color w:val="000000"/>
          <w:sz w:val="20"/>
          <w:lang w:val="en-US"/>
        </w:rPr>
        <w:t xml:space="preserve"> </w:t>
      </w:r>
      <w:r w:rsidR="00155000">
        <w:rPr>
          <w:rFonts w:asciiTheme="minorHAnsi" w:eastAsia="MS PGothic" w:hAnsiTheme="minorHAnsi"/>
          <w:i/>
          <w:iCs/>
          <w:color w:val="000000"/>
          <w:sz w:val="20"/>
          <w:lang w:val="en-US"/>
        </w:rPr>
        <w:t>31C</w:t>
      </w:r>
      <w:r w:rsidR="00155000">
        <w:rPr>
          <w:rFonts w:asciiTheme="minorHAnsi" w:eastAsia="MS PGothic" w:hAnsiTheme="minorHAnsi"/>
          <w:i/>
          <w:iCs/>
          <w:color w:val="000000"/>
          <w:sz w:val="20"/>
          <w:lang w:val="en-US"/>
        </w:rPr>
        <w:t>, Rende (CS</w:t>
      </w:r>
      <w:r w:rsidR="00E452EB">
        <w:rPr>
          <w:rFonts w:asciiTheme="minorHAnsi" w:eastAsia="MS PGothic" w:hAnsiTheme="minorHAnsi"/>
          <w:i/>
          <w:iCs/>
          <w:color w:val="000000"/>
          <w:sz w:val="20"/>
          <w:lang w:val="en-US"/>
        </w:rPr>
        <w:t>)</w:t>
      </w:r>
      <w:r w:rsidR="00155000">
        <w:rPr>
          <w:rFonts w:asciiTheme="minorHAnsi" w:eastAsia="MS PGothic" w:hAnsiTheme="minorHAnsi"/>
          <w:i/>
          <w:iCs/>
          <w:color w:val="000000"/>
          <w:sz w:val="20"/>
          <w:lang w:val="en-US"/>
        </w:rPr>
        <w:t>, 87036, Italy</w:t>
      </w:r>
    </w:p>
    <w:p w:rsidR="00EE4ABC" w:rsidRDefault="00EE4ABC" w:rsidP="00EE4ABC">
      <w:pPr>
        <w:snapToGrid w:val="0"/>
        <w:spacing w:after="120"/>
        <w:jc w:val="center"/>
        <w:rPr>
          <w:rFonts w:asciiTheme="minorHAnsi" w:eastAsia="MS PGothic" w:hAnsiTheme="minorHAnsi"/>
          <w:i/>
          <w:iCs/>
          <w:color w:val="000000"/>
          <w:sz w:val="20"/>
          <w:lang w:val="en-US"/>
        </w:rPr>
      </w:pPr>
      <w:r>
        <w:rPr>
          <w:rFonts w:eastAsia="MS PGothic"/>
          <w:i/>
          <w:iCs/>
          <w:color w:val="000000"/>
          <w:sz w:val="20"/>
          <w:vertAlign w:val="superscript"/>
          <w:lang w:val="en-US"/>
        </w:rPr>
        <w:t>3</w:t>
      </w:r>
      <w:r w:rsidRPr="00681A82">
        <w:rPr>
          <w:rFonts w:asciiTheme="minorHAnsi" w:eastAsia="MS PGothic" w:hAnsiTheme="minorHAnsi"/>
          <w:i/>
          <w:iCs/>
          <w:color w:val="000000"/>
          <w:sz w:val="20"/>
        </w:rPr>
        <w:t xml:space="preserve">Information Technology </w:t>
      </w:r>
      <w:proofErr w:type="spellStart"/>
      <w:r w:rsidRPr="00681A82">
        <w:rPr>
          <w:rFonts w:asciiTheme="minorHAnsi" w:eastAsia="MS PGothic" w:hAnsiTheme="minorHAnsi"/>
          <w:i/>
          <w:iCs/>
          <w:color w:val="000000"/>
          <w:sz w:val="20"/>
        </w:rPr>
        <w:t>Center</w:t>
      </w:r>
      <w:proofErr w:type="spellEnd"/>
      <w:r w:rsidRPr="00681A82">
        <w:rPr>
          <w:rFonts w:asciiTheme="minorHAnsi" w:eastAsia="MS PGothic" w:hAnsiTheme="minorHAnsi"/>
          <w:i/>
          <w:iCs/>
          <w:color w:val="000000"/>
          <w:sz w:val="20"/>
        </w:rPr>
        <w:t xml:space="preserve"> (ICT), University of Calabria,</w:t>
      </w:r>
      <w:r w:rsidR="00155000">
        <w:rPr>
          <w:rFonts w:asciiTheme="minorHAnsi" w:eastAsia="MS PGothic" w:hAnsiTheme="minorHAnsi"/>
          <w:i/>
          <w:iCs/>
          <w:color w:val="000000"/>
          <w:sz w:val="20"/>
        </w:rPr>
        <w:t xml:space="preserve"> </w:t>
      </w:r>
      <w:r w:rsidRPr="00681A82">
        <w:rPr>
          <w:rFonts w:asciiTheme="minorHAnsi" w:eastAsia="MS PGothic" w:hAnsiTheme="minorHAnsi"/>
          <w:i/>
          <w:iCs/>
          <w:color w:val="000000"/>
          <w:sz w:val="20"/>
        </w:rPr>
        <w:t xml:space="preserve">Via P. Bucci, </w:t>
      </w:r>
      <w:proofErr w:type="spellStart"/>
      <w:r w:rsidRPr="00681A82">
        <w:rPr>
          <w:rFonts w:asciiTheme="minorHAnsi" w:eastAsia="MS PGothic" w:hAnsiTheme="minorHAnsi"/>
          <w:i/>
          <w:iCs/>
          <w:color w:val="000000"/>
          <w:sz w:val="20"/>
        </w:rPr>
        <w:t>Cubo</w:t>
      </w:r>
      <w:proofErr w:type="spellEnd"/>
      <w:r w:rsidRPr="00681A82">
        <w:rPr>
          <w:rFonts w:asciiTheme="minorHAnsi" w:eastAsia="MS PGothic" w:hAnsiTheme="minorHAnsi"/>
          <w:i/>
          <w:iCs/>
          <w:color w:val="000000"/>
          <w:sz w:val="20"/>
        </w:rPr>
        <w:t xml:space="preserve"> 22B, Rende (CS), 87036,</w:t>
      </w:r>
      <w:r>
        <w:rPr>
          <w:rFonts w:asciiTheme="minorHAnsi" w:eastAsia="MS PGothic" w:hAnsiTheme="minorHAnsi"/>
          <w:i/>
          <w:iCs/>
          <w:color w:val="000000"/>
          <w:sz w:val="20"/>
          <w:lang w:val="en-US"/>
        </w:rPr>
        <w:t xml:space="preserve"> Italy</w:t>
      </w:r>
    </w:p>
    <w:p w:rsidR="00AC7544" w:rsidRDefault="00681A82" w:rsidP="00681A82">
      <w:pPr>
        <w:snapToGrid w:val="0"/>
        <w:spacing w:after="120"/>
        <w:jc w:val="center"/>
        <w:rPr>
          <w:rFonts w:asciiTheme="minorHAnsi" w:eastAsia="MS PGothic" w:hAnsiTheme="minorHAnsi"/>
          <w:i/>
          <w:iCs/>
          <w:color w:val="000000"/>
          <w:sz w:val="20"/>
          <w:lang w:val="en-US"/>
        </w:rPr>
      </w:pPr>
      <w:r w:rsidRPr="00681A82">
        <w:rPr>
          <w:rFonts w:eastAsia="MS PGothic"/>
          <w:i/>
          <w:iCs/>
          <w:color w:val="000000"/>
          <w:sz w:val="20"/>
          <w:vertAlign w:val="superscript"/>
          <w:lang w:val="en-US"/>
        </w:rPr>
        <w:t>4</w:t>
      </w:r>
      <w:r w:rsidRPr="00681A82">
        <w:rPr>
          <w:rFonts w:asciiTheme="minorHAnsi" w:eastAsia="MS PGothic" w:hAnsiTheme="minorHAnsi"/>
          <w:i/>
          <w:iCs/>
          <w:color w:val="000000"/>
          <w:sz w:val="20"/>
          <w:lang w:val="en-US"/>
        </w:rPr>
        <w:t>National Research Council</w:t>
      </w:r>
      <w:r>
        <w:rPr>
          <w:rFonts w:asciiTheme="minorHAnsi" w:eastAsia="MS PGothic" w:hAnsiTheme="minorHAnsi"/>
          <w:i/>
          <w:iCs/>
          <w:color w:val="000000"/>
          <w:sz w:val="20"/>
          <w:lang w:val="en-US"/>
        </w:rPr>
        <w:t xml:space="preserve"> - </w:t>
      </w:r>
      <w:r w:rsidRPr="00681A82">
        <w:rPr>
          <w:rFonts w:asciiTheme="minorHAnsi" w:eastAsia="MS PGothic" w:hAnsiTheme="minorHAnsi"/>
          <w:i/>
          <w:iCs/>
          <w:color w:val="000000"/>
          <w:sz w:val="20"/>
          <w:lang w:val="en-US"/>
        </w:rPr>
        <w:t>Institute on Membrane Technology (ITM-CNR)</w:t>
      </w:r>
      <w:proofErr w:type="gramStart"/>
      <w:r w:rsidRPr="00681A82">
        <w:rPr>
          <w:rFonts w:asciiTheme="minorHAnsi" w:eastAsia="MS PGothic" w:hAnsiTheme="minorHAnsi"/>
          <w:i/>
          <w:iCs/>
          <w:color w:val="000000"/>
          <w:sz w:val="20"/>
          <w:lang w:val="en-US"/>
        </w:rPr>
        <w:t>,</w:t>
      </w:r>
      <w:proofErr w:type="gramEnd"/>
      <w:r w:rsidR="00155000">
        <w:rPr>
          <w:rFonts w:asciiTheme="minorHAnsi" w:eastAsia="MS PGothic" w:hAnsiTheme="minorHAnsi"/>
          <w:i/>
          <w:iCs/>
          <w:color w:val="000000"/>
          <w:sz w:val="20"/>
          <w:lang w:val="en-US"/>
        </w:rPr>
        <w:br/>
      </w:r>
      <w:r w:rsidRPr="00681A82">
        <w:rPr>
          <w:rFonts w:asciiTheme="minorHAnsi" w:eastAsia="MS PGothic" w:hAnsiTheme="minorHAnsi"/>
          <w:i/>
          <w:iCs/>
          <w:color w:val="000000"/>
          <w:sz w:val="20"/>
          <w:lang w:val="en-US"/>
        </w:rPr>
        <w:t>Via P</w:t>
      </w:r>
      <w:r>
        <w:rPr>
          <w:rFonts w:asciiTheme="minorHAnsi" w:eastAsia="MS PGothic" w:hAnsiTheme="minorHAnsi"/>
          <w:i/>
          <w:iCs/>
          <w:color w:val="000000"/>
          <w:sz w:val="20"/>
          <w:lang w:val="en-US"/>
        </w:rPr>
        <w:t xml:space="preserve">. </w:t>
      </w:r>
      <w:r w:rsidRPr="00681A82">
        <w:rPr>
          <w:rFonts w:asciiTheme="minorHAnsi" w:eastAsia="MS PGothic" w:hAnsiTheme="minorHAnsi"/>
          <w:i/>
          <w:iCs/>
          <w:color w:val="000000"/>
          <w:sz w:val="20"/>
          <w:lang w:val="en-US"/>
        </w:rPr>
        <w:t>B</w:t>
      </w:r>
      <w:r>
        <w:rPr>
          <w:rFonts w:asciiTheme="minorHAnsi" w:eastAsia="MS PGothic" w:hAnsiTheme="minorHAnsi"/>
          <w:i/>
          <w:iCs/>
          <w:color w:val="000000"/>
          <w:sz w:val="20"/>
          <w:lang w:val="en-US"/>
        </w:rPr>
        <w:t>ucci</w:t>
      </w:r>
      <w:r w:rsidRPr="00681A82">
        <w:rPr>
          <w:rFonts w:asciiTheme="minorHAnsi" w:eastAsia="MS PGothic" w:hAnsiTheme="minorHAnsi"/>
          <w:i/>
          <w:iCs/>
          <w:color w:val="000000"/>
          <w:sz w:val="20"/>
          <w:lang w:val="en-US"/>
        </w:rPr>
        <w:t xml:space="preserve">, </w:t>
      </w:r>
      <w:proofErr w:type="spellStart"/>
      <w:r w:rsidRPr="00681A82">
        <w:rPr>
          <w:rFonts w:asciiTheme="minorHAnsi" w:eastAsia="MS PGothic" w:hAnsiTheme="minorHAnsi"/>
          <w:i/>
          <w:iCs/>
          <w:color w:val="000000"/>
          <w:sz w:val="20"/>
          <w:lang w:val="en-US"/>
        </w:rPr>
        <w:t>Cubo</w:t>
      </w:r>
      <w:proofErr w:type="spellEnd"/>
      <w:r w:rsidRPr="00681A82">
        <w:rPr>
          <w:rFonts w:asciiTheme="minorHAnsi" w:eastAsia="MS PGothic" w:hAnsiTheme="minorHAnsi"/>
          <w:i/>
          <w:iCs/>
          <w:color w:val="000000"/>
          <w:sz w:val="20"/>
          <w:lang w:val="en-US"/>
        </w:rPr>
        <w:t xml:space="preserve"> 17C, Rende </w:t>
      </w:r>
      <w:r w:rsidR="00E452EB">
        <w:rPr>
          <w:rFonts w:asciiTheme="minorHAnsi" w:eastAsia="MS PGothic" w:hAnsiTheme="minorHAnsi"/>
          <w:i/>
          <w:iCs/>
          <w:color w:val="000000"/>
          <w:sz w:val="20"/>
          <w:lang w:val="en-US"/>
        </w:rPr>
        <w:t>(</w:t>
      </w:r>
      <w:r w:rsidRPr="00681A82">
        <w:rPr>
          <w:rFonts w:asciiTheme="minorHAnsi" w:eastAsia="MS PGothic" w:hAnsiTheme="minorHAnsi"/>
          <w:i/>
          <w:iCs/>
          <w:color w:val="000000"/>
          <w:sz w:val="20"/>
          <w:lang w:val="en-US"/>
        </w:rPr>
        <w:t>CS</w:t>
      </w:r>
      <w:r w:rsidR="00E452EB">
        <w:rPr>
          <w:rFonts w:asciiTheme="minorHAnsi" w:eastAsia="MS PGothic" w:hAnsiTheme="minorHAnsi"/>
          <w:i/>
          <w:iCs/>
          <w:color w:val="000000"/>
          <w:sz w:val="20"/>
          <w:lang w:val="en-US"/>
        </w:rPr>
        <w:t>)</w:t>
      </w:r>
      <w:r w:rsidRPr="00681A82">
        <w:rPr>
          <w:rFonts w:asciiTheme="minorHAnsi" w:eastAsia="MS PGothic" w:hAnsiTheme="minorHAnsi"/>
          <w:i/>
          <w:iCs/>
          <w:color w:val="000000"/>
          <w:sz w:val="20"/>
          <w:lang w:val="en-US"/>
        </w:rPr>
        <w:t xml:space="preserve">, </w:t>
      </w:r>
      <w:r w:rsidR="00E452EB">
        <w:rPr>
          <w:rFonts w:asciiTheme="minorHAnsi" w:eastAsia="MS PGothic" w:hAnsiTheme="minorHAnsi"/>
          <w:i/>
          <w:iCs/>
          <w:color w:val="000000"/>
          <w:sz w:val="20"/>
          <w:lang w:val="en-US"/>
        </w:rPr>
        <w:t>87036,</w:t>
      </w:r>
      <w:r w:rsidR="00E452EB" w:rsidRPr="00681A82">
        <w:rPr>
          <w:rFonts w:asciiTheme="minorHAnsi" w:eastAsia="MS PGothic" w:hAnsiTheme="minorHAnsi"/>
          <w:i/>
          <w:iCs/>
          <w:color w:val="000000"/>
          <w:sz w:val="20"/>
          <w:lang w:val="en-US"/>
        </w:rPr>
        <w:t xml:space="preserve"> </w:t>
      </w:r>
      <w:r w:rsidRPr="00681A82">
        <w:rPr>
          <w:rFonts w:asciiTheme="minorHAnsi" w:eastAsia="MS PGothic" w:hAnsiTheme="minorHAnsi"/>
          <w:i/>
          <w:iCs/>
          <w:color w:val="000000"/>
          <w:sz w:val="20"/>
          <w:lang w:val="en-US"/>
        </w:rPr>
        <w:t>Italy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F4048A">
        <w:rPr>
          <w:rFonts w:asciiTheme="minorHAnsi" w:eastAsia="MS PGothic" w:hAnsiTheme="minorHAnsi"/>
          <w:bCs/>
          <w:i/>
          <w:iCs/>
          <w:sz w:val="20"/>
          <w:lang w:val="en-US"/>
        </w:rPr>
        <w:t>alessio.caravella</w:t>
      </w:r>
      <w:r w:rsidRPr="00DE0019">
        <w:rPr>
          <w:rFonts w:asciiTheme="minorHAnsi" w:eastAsia="MS PGothic" w:hAnsiTheme="minorHAnsi"/>
          <w:bCs/>
          <w:i/>
          <w:iCs/>
          <w:sz w:val="20"/>
          <w:lang w:val="en-US"/>
        </w:rPr>
        <w:t>@</w:t>
      </w:r>
      <w:r w:rsidR="00F4048A">
        <w:rPr>
          <w:rFonts w:asciiTheme="minorHAnsi" w:eastAsia="MS PGothic" w:hAnsiTheme="minorHAnsi"/>
          <w:bCs/>
          <w:i/>
          <w:iCs/>
          <w:sz w:val="20"/>
          <w:lang w:val="en-US"/>
        </w:rPr>
        <w:t>unical</w:t>
      </w:r>
      <w:r w:rsidRPr="00DE0019">
        <w:rPr>
          <w:rFonts w:asciiTheme="minorHAnsi" w:eastAsia="MS PGothic" w:hAnsiTheme="minorHAnsi"/>
          <w:bCs/>
          <w:i/>
          <w:iCs/>
          <w:sz w:val="20"/>
          <w:lang w:val="en-US"/>
        </w:rPr>
        <w:t>.</w:t>
      </w:r>
      <w:r w:rsidR="00F4048A">
        <w:rPr>
          <w:rFonts w:asciiTheme="minorHAnsi" w:eastAsia="MS PGothic" w:hAnsiTheme="minorHAnsi"/>
          <w:bCs/>
          <w:i/>
          <w:iCs/>
          <w:sz w:val="20"/>
          <w:lang w:val="en-US"/>
        </w:rPr>
        <w:t>it</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F2449D" w:rsidRDefault="00F2449D" w:rsidP="00704BDF">
      <w:pPr>
        <w:pStyle w:val="AbstractBody"/>
        <w:numPr>
          <w:ilvl w:val="0"/>
          <w:numId w:val="16"/>
        </w:numPr>
        <w:rPr>
          <w:rFonts w:asciiTheme="minorHAnsi" w:hAnsiTheme="minorHAnsi"/>
          <w:spacing w:val="-4"/>
        </w:rPr>
      </w:pPr>
      <w:r w:rsidRPr="00F2449D">
        <w:rPr>
          <w:rFonts w:asciiTheme="minorHAnsi" w:hAnsiTheme="minorHAnsi"/>
          <w:spacing w:val="-4"/>
        </w:rPr>
        <w:t>B</w:t>
      </w:r>
      <w:r w:rsidR="00F83F8B" w:rsidRPr="00F2449D">
        <w:rPr>
          <w:rFonts w:asciiTheme="minorHAnsi" w:hAnsiTheme="minorHAnsi"/>
          <w:spacing w:val="-4"/>
        </w:rPr>
        <w:t xml:space="preserve">inary-mixture </w:t>
      </w:r>
      <w:r w:rsidRPr="00F2449D">
        <w:rPr>
          <w:rFonts w:asciiTheme="minorHAnsi" w:hAnsiTheme="minorHAnsi"/>
          <w:spacing w:val="-4"/>
        </w:rPr>
        <w:t xml:space="preserve">membrane </w:t>
      </w:r>
      <w:r w:rsidR="00F83F8B" w:rsidRPr="00F2449D">
        <w:rPr>
          <w:rFonts w:asciiTheme="minorHAnsi" w:hAnsiTheme="minorHAnsi"/>
          <w:spacing w:val="-4"/>
        </w:rPr>
        <w:t xml:space="preserve">adsorption isotherms are </w:t>
      </w:r>
      <w:r w:rsidR="00AF00E1" w:rsidRPr="00F2449D">
        <w:rPr>
          <w:rFonts w:asciiTheme="minorHAnsi" w:hAnsiTheme="minorHAnsi"/>
          <w:spacing w:val="-4"/>
        </w:rPr>
        <w:t xml:space="preserve">obtained </w:t>
      </w:r>
      <w:r w:rsidR="00F83F8B" w:rsidRPr="00F2449D">
        <w:rPr>
          <w:rFonts w:asciiTheme="minorHAnsi" w:hAnsiTheme="minorHAnsi"/>
          <w:spacing w:val="-4"/>
        </w:rPr>
        <w:t>by molecular dynamics</w:t>
      </w:r>
    </w:p>
    <w:p w:rsidR="00AF00E1" w:rsidRDefault="00AF00E1" w:rsidP="00704BDF">
      <w:pPr>
        <w:pStyle w:val="AbstractBody"/>
        <w:numPr>
          <w:ilvl w:val="0"/>
          <w:numId w:val="16"/>
        </w:numPr>
        <w:rPr>
          <w:rFonts w:asciiTheme="minorHAnsi" w:hAnsiTheme="minorHAnsi"/>
        </w:rPr>
      </w:pPr>
      <w:r>
        <w:rPr>
          <w:rFonts w:asciiTheme="minorHAnsi" w:hAnsiTheme="minorHAnsi"/>
        </w:rPr>
        <w:t xml:space="preserve">The Reactive Vacancy Solution Theory is used to model the </w:t>
      </w:r>
      <w:r>
        <w:rPr>
          <w:rFonts w:asciiTheme="minorHAnsi" w:hAnsiTheme="minorHAnsi"/>
        </w:rPr>
        <w:t xml:space="preserve">gas </w:t>
      </w:r>
      <w:r>
        <w:rPr>
          <w:rFonts w:asciiTheme="minorHAnsi" w:hAnsiTheme="minorHAnsi"/>
        </w:rPr>
        <w:t>mixture adsorption</w:t>
      </w:r>
    </w:p>
    <w:p w:rsidR="00704BDF" w:rsidRPr="009B4DEC" w:rsidRDefault="00AF00E1" w:rsidP="00704BDF">
      <w:pPr>
        <w:pStyle w:val="AbstractBody"/>
        <w:numPr>
          <w:ilvl w:val="0"/>
          <w:numId w:val="16"/>
        </w:numPr>
        <w:rPr>
          <w:rFonts w:asciiTheme="minorHAnsi" w:hAnsiTheme="minorHAnsi"/>
          <w:spacing w:val="-2"/>
        </w:rPr>
      </w:pPr>
      <w:r w:rsidRPr="009B4DEC">
        <w:rPr>
          <w:rFonts w:asciiTheme="minorHAnsi" w:hAnsiTheme="minorHAnsi"/>
          <w:spacing w:val="-2"/>
        </w:rPr>
        <w:t xml:space="preserve">Activity coefficients and selectivity are calculated </w:t>
      </w:r>
      <w:r w:rsidR="009B4DEC" w:rsidRPr="009B4DEC">
        <w:rPr>
          <w:rFonts w:asciiTheme="minorHAnsi" w:hAnsiTheme="minorHAnsi"/>
          <w:spacing w:val="-2"/>
        </w:rPr>
        <w:t xml:space="preserve">up to 20 bar </w:t>
      </w:r>
      <w:r w:rsidRPr="009B4DEC">
        <w:rPr>
          <w:rFonts w:asciiTheme="minorHAnsi" w:hAnsiTheme="minorHAnsi"/>
          <w:spacing w:val="-2"/>
        </w:rPr>
        <w:t>in non-ideal conditions</w:t>
      </w:r>
    </w:p>
    <w:p w:rsidR="00704BDF" w:rsidRPr="00EC66CC" w:rsidRDefault="00AF00E1" w:rsidP="00704BDF">
      <w:pPr>
        <w:pStyle w:val="AbstractBody"/>
        <w:numPr>
          <w:ilvl w:val="0"/>
          <w:numId w:val="16"/>
        </w:numPr>
        <w:rPr>
          <w:rFonts w:asciiTheme="minorHAnsi" w:hAnsiTheme="minorHAnsi"/>
        </w:rPr>
      </w:pPr>
      <w:r>
        <w:rPr>
          <w:rFonts w:asciiTheme="minorHAnsi" w:hAnsiTheme="minorHAnsi"/>
        </w:rPr>
        <w:t xml:space="preserve">Our approach allows a precise description </w:t>
      </w:r>
      <w:r w:rsidR="00F2449D">
        <w:rPr>
          <w:rFonts w:asciiTheme="minorHAnsi" w:hAnsiTheme="minorHAnsi"/>
        </w:rPr>
        <w:t xml:space="preserve">of multi-adsorption </w:t>
      </w:r>
      <w:r>
        <w:rPr>
          <w:rFonts w:asciiTheme="minorHAnsi" w:hAnsiTheme="minorHAnsi"/>
        </w:rPr>
        <w:t>at high pressure</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AF00E1" w:rsidRDefault="00F2449D" w:rsidP="00572765">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Polymeric membranes are nowadays </w:t>
      </w:r>
      <w:r w:rsidR="00CA4B6B">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 xml:space="preserve">class of </w:t>
      </w:r>
      <w:r w:rsidR="005275DA">
        <w:rPr>
          <w:rFonts w:asciiTheme="minorHAnsi" w:eastAsia="MS PGothic" w:hAnsiTheme="minorHAnsi"/>
          <w:color w:val="000000"/>
          <w:sz w:val="22"/>
          <w:szCs w:val="22"/>
          <w:lang w:val="en-US"/>
        </w:rPr>
        <w:t xml:space="preserve">membranes </w:t>
      </w:r>
      <w:r w:rsidR="00E43AAE">
        <w:rPr>
          <w:rFonts w:asciiTheme="minorHAnsi" w:eastAsia="MS PGothic" w:hAnsiTheme="minorHAnsi"/>
          <w:color w:val="000000"/>
          <w:sz w:val="22"/>
          <w:szCs w:val="22"/>
          <w:lang w:val="en-US"/>
        </w:rPr>
        <w:t xml:space="preserve">mostly </w:t>
      </w:r>
      <w:r>
        <w:rPr>
          <w:rFonts w:asciiTheme="minorHAnsi" w:eastAsia="MS PGothic" w:hAnsiTheme="minorHAnsi"/>
          <w:color w:val="000000"/>
          <w:sz w:val="22"/>
          <w:szCs w:val="22"/>
          <w:lang w:val="en-US"/>
        </w:rPr>
        <w:t xml:space="preserve">used in gas separation at moderate temperatures due to their relatively low cost compared to the ceramic ones. </w:t>
      </w:r>
      <w:r w:rsidR="007F062D">
        <w:rPr>
          <w:rFonts w:asciiTheme="minorHAnsi" w:eastAsia="MS PGothic" w:hAnsiTheme="minorHAnsi"/>
          <w:color w:val="000000"/>
          <w:sz w:val="22"/>
          <w:szCs w:val="22"/>
          <w:lang w:val="en-US"/>
        </w:rPr>
        <w:t>Thus</w:t>
      </w:r>
      <w:r>
        <w:rPr>
          <w:rFonts w:asciiTheme="minorHAnsi" w:eastAsia="MS PGothic" w:hAnsiTheme="minorHAnsi"/>
          <w:color w:val="000000"/>
          <w:sz w:val="22"/>
          <w:szCs w:val="22"/>
          <w:lang w:val="en-US"/>
        </w:rPr>
        <w:t xml:space="preserve">, a considerable research work has been carried out to create polymeric films with </w:t>
      </w:r>
      <w:r w:rsidR="00CD718E">
        <w:rPr>
          <w:rFonts w:asciiTheme="minorHAnsi" w:eastAsia="MS PGothic" w:hAnsiTheme="minorHAnsi"/>
          <w:color w:val="000000"/>
          <w:sz w:val="22"/>
          <w:szCs w:val="22"/>
          <w:lang w:val="en-US"/>
        </w:rPr>
        <w:t>high values of</w:t>
      </w:r>
      <w:r>
        <w:rPr>
          <w:rFonts w:asciiTheme="minorHAnsi" w:eastAsia="MS PGothic" w:hAnsiTheme="minorHAnsi"/>
          <w:color w:val="000000"/>
          <w:sz w:val="22"/>
          <w:szCs w:val="22"/>
          <w:lang w:val="en-US"/>
        </w:rPr>
        <w:t xml:space="preserve"> permeability and selectivity. In particular, the </w:t>
      </w:r>
      <w:r w:rsidR="00AF00E1" w:rsidRPr="00AF00E1">
        <w:rPr>
          <w:rFonts w:asciiTheme="minorHAnsi" w:eastAsia="MS PGothic" w:hAnsiTheme="minorHAnsi"/>
          <w:color w:val="000000"/>
          <w:sz w:val="22"/>
          <w:szCs w:val="22"/>
          <w:lang w:val="en-US"/>
        </w:rPr>
        <w:t>TR-PBO membranes have been extensively studied [‎</w:t>
      </w:r>
      <w:r w:rsidR="006963A0">
        <w:rPr>
          <w:rFonts w:asciiTheme="minorHAnsi" w:eastAsia="MS PGothic" w:hAnsiTheme="minorHAnsi"/>
          <w:color w:val="000000"/>
          <w:sz w:val="22"/>
          <w:szCs w:val="22"/>
          <w:lang w:val="en-US"/>
        </w:rPr>
        <w:t>1-4</w:t>
      </w:r>
      <w:r w:rsidR="00AF00E1" w:rsidRPr="00AF00E1">
        <w:rPr>
          <w:rFonts w:asciiTheme="minorHAnsi" w:eastAsia="MS PGothic" w:hAnsiTheme="minorHAnsi"/>
          <w:color w:val="000000"/>
          <w:sz w:val="22"/>
          <w:szCs w:val="22"/>
          <w:lang w:val="en-US"/>
        </w:rPr>
        <w:t>]</w:t>
      </w:r>
      <w:r w:rsidR="006963A0">
        <w:rPr>
          <w:rFonts w:asciiTheme="minorHAnsi" w:eastAsia="MS PGothic" w:hAnsiTheme="minorHAnsi"/>
          <w:color w:val="000000"/>
          <w:sz w:val="22"/>
          <w:szCs w:val="22"/>
          <w:lang w:val="en-US"/>
        </w:rPr>
        <w:t>, reporting</w:t>
      </w:r>
      <w:r w:rsidR="00AF00E1" w:rsidRPr="00AF00E1">
        <w:rPr>
          <w:rFonts w:asciiTheme="minorHAnsi" w:eastAsia="MS PGothic" w:hAnsiTheme="minorHAnsi"/>
          <w:color w:val="000000"/>
          <w:sz w:val="22"/>
          <w:szCs w:val="22"/>
          <w:lang w:val="en-US"/>
        </w:rPr>
        <w:t xml:space="preserve"> a detailed analysis o</w:t>
      </w:r>
      <w:r w:rsidR="006963A0">
        <w:rPr>
          <w:rFonts w:asciiTheme="minorHAnsi" w:eastAsia="MS PGothic" w:hAnsiTheme="minorHAnsi"/>
          <w:color w:val="000000"/>
          <w:sz w:val="22"/>
          <w:szCs w:val="22"/>
          <w:lang w:val="en-US"/>
        </w:rPr>
        <w:t>n</w:t>
      </w:r>
      <w:r w:rsidR="00AF00E1" w:rsidRPr="00AF00E1">
        <w:rPr>
          <w:rFonts w:asciiTheme="minorHAnsi" w:eastAsia="MS PGothic" w:hAnsiTheme="minorHAnsi"/>
          <w:color w:val="000000"/>
          <w:sz w:val="22"/>
          <w:szCs w:val="22"/>
          <w:lang w:val="en-US"/>
        </w:rPr>
        <w:t xml:space="preserve"> </w:t>
      </w:r>
      <w:r w:rsidR="006963A0">
        <w:rPr>
          <w:rFonts w:asciiTheme="minorHAnsi" w:eastAsia="MS PGothic" w:hAnsiTheme="minorHAnsi"/>
          <w:color w:val="000000"/>
          <w:sz w:val="22"/>
          <w:szCs w:val="22"/>
          <w:lang w:val="en-US"/>
        </w:rPr>
        <w:t xml:space="preserve">the </w:t>
      </w:r>
      <w:r w:rsidR="00AF00E1" w:rsidRPr="00AF00E1">
        <w:rPr>
          <w:rFonts w:asciiTheme="minorHAnsi" w:eastAsia="MS PGothic" w:hAnsiTheme="minorHAnsi"/>
          <w:color w:val="000000"/>
          <w:sz w:val="22"/>
          <w:szCs w:val="22"/>
          <w:lang w:val="en-US"/>
        </w:rPr>
        <w:t xml:space="preserve">free volume </w:t>
      </w:r>
      <w:r w:rsidR="006963A0">
        <w:rPr>
          <w:rFonts w:asciiTheme="minorHAnsi" w:eastAsia="MS PGothic" w:hAnsiTheme="minorHAnsi"/>
          <w:color w:val="000000"/>
          <w:sz w:val="22"/>
          <w:szCs w:val="22"/>
          <w:lang w:val="en-US"/>
        </w:rPr>
        <w:t xml:space="preserve">and its </w:t>
      </w:r>
      <w:r w:rsidR="00AF00E1" w:rsidRPr="00AF00E1">
        <w:rPr>
          <w:rFonts w:asciiTheme="minorHAnsi" w:eastAsia="MS PGothic" w:hAnsiTheme="minorHAnsi"/>
          <w:color w:val="000000"/>
          <w:sz w:val="22"/>
          <w:szCs w:val="22"/>
          <w:lang w:val="en-US"/>
        </w:rPr>
        <w:t>relation to solubility, diﬀusivity</w:t>
      </w:r>
      <w:r w:rsidR="006963A0">
        <w:rPr>
          <w:rFonts w:asciiTheme="minorHAnsi" w:eastAsia="MS PGothic" w:hAnsiTheme="minorHAnsi"/>
          <w:color w:val="000000"/>
          <w:sz w:val="22"/>
          <w:szCs w:val="22"/>
          <w:lang w:val="en-US"/>
        </w:rPr>
        <w:t xml:space="preserve"> and </w:t>
      </w:r>
      <w:r w:rsidR="00AF00E1" w:rsidRPr="00AF00E1">
        <w:rPr>
          <w:rFonts w:asciiTheme="minorHAnsi" w:eastAsia="MS PGothic" w:hAnsiTheme="minorHAnsi"/>
          <w:color w:val="000000"/>
          <w:sz w:val="22"/>
          <w:szCs w:val="22"/>
          <w:lang w:val="en-US"/>
        </w:rPr>
        <w:t>permeability. The</w:t>
      </w:r>
      <w:r w:rsidR="00E43AAE">
        <w:rPr>
          <w:rFonts w:asciiTheme="minorHAnsi" w:eastAsia="MS PGothic" w:hAnsiTheme="minorHAnsi"/>
          <w:color w:val="000000"/>
          <w:sz w:val="22"/>
          <w:szCs w:val="22"/>
          <w:lang w:val="en-US"/>
        </w:rPr>
        <w:t>se</w:t>
      </w:r>
      <w:r w:rsidR="00AF00E1" w:rsidRPr="00AF00E1">
        <w:rPr>
          <w:rFonts w:asciiTheme="minorHAnsi" w:eastAsia="MS PGothic" w:hAnsiTheme="minorHAnsi"/>
          <w:color w:val="000000"/>
          <w:sz w:val="22"/>
          <w:szCs w:val="22"/>
          <w:lang w:val="en-US"/>
        </w:rPr>
        <w:t xml:space="preserve"> stud</w:t>
      </w:r>
      <w:r w:rsidR="007F062D">
        <w:rPr>
          <w:rFonts w:asciiTheme="minorHAnsi" w:eastAsia="MS PGothic" w:hAnsiTheme="minorHAnsi"/>
          <w:color w:val="000000"/>
          <w:sz w:val="22"/>
          <w:szCs w:val="22"/>
          <w:lang w:val="en-US"/>
        </w:rPr>
        <w:t>ies conclude</w:t>
      </w:r>
      <w:r w:rsidR="00AF00E1" w:rsidRPr="00AF00E1">
        <w:rPr>
          <w:rFonts w:asciiTheme="minorHAnsi" w:eastAsia="MS PGothic" w:hAnsiTheme="minorHAnsi"/>
          <w:color w:val="000000"/>
          <w:sz w:val="22"/>
          <w:szCs w:val="22"/>
          <w:lang w:val="en-US"/>
        </w:rPr>
        <w:t xml:space="preserve"> that TR-PBO has high permeability mainly due to </w:t>
      </w:r>
      <w:r w:rsidR="00E15506">
        <w:rPr>
          <w:rFonts w:asciiTheme="minorHAnsi" w:eastAsia="MS PGothic" w:hAnsiTheme="minorHAnsi"/>
          <w:color w:val="000000"/>
          <w:sz w:val="22"/>
          <w:szCs w:val="22"/>
          <w:lang w:val="en-US"/>
        </w:rPr>
        <w:t xml:space="preserve">a high </w:t>
      </w:r>
      <w:r w:rsidR="00AF00E1" w:rsidRPr="00AF00E1">
        <w:rPr>
          <w:rFonts w:asciiTheme="minorHAnsi" w:eastAsia="MS PGothic" w:hAnsiTheme="minorHAnsi"/>
          <w:color w:val="000000"/>
          <w:sz w:val="22"/>
          <w:szCs w:val="22"/>
          <w:lang w:val="en-US"/>
        </w:rPr>
        <w:t xml:space="preserve">diﬀusivity </w:t>
      </w:r>
      <w:r w:rsidR="00E15506">
        <w:rPr>
          <w:rFonts w:asciiTheme="minorHAnsi" w:eastAsia="MS PGothic" w:hAnsiTheme="minorHAnsi"/>
          <w:color w:val="000000"/>
          <w:sz w:val="22"/>
          <w:szCs w:val="22"/>
          <w:lang w:val="en-US"/>
        </w:rPr>
        <w:t xml:space="preserve">owing to </w:t>
      </w:r>
      <w:r w:rsidR="00AF00E1" w:rsidRPr="00AF00E1">
        <w:rPr>
          <w:rFonts w:asciiTheme="minorHAnsi" w:eastAsia="MS PGothic" w:hAnsiTheme="minorHAnsi"/>
          <w:color w:val="000000"/>
          <w:sz w:val="22"/>
          <w:szCs w:val="22"/>
          <w:lang w:val="en-US"/>
        </w:rPr>
        <w:t xml:space="preserve">the higher amount of </w:t>
      </w:r>
      <w:r w:rsidR="00E15506">
        <w:rPr>
          <w:rFonts w:asciiTheme="minorHAnsi" w:eastAsia="MS PGothic" w:hAnsiTheme="minorHAnsi"/>
          <w:color w:val="000000"/>
          <w:sz w:val="22"/>
          <w:szCs w:val="22"/>
          <w:lang w:val="en-US"/>
        </w:rPr>
        <w:t xml:space="preserve">the </w:t>
      </w:r>
      <w:r w:rsidR="00AF00E1" w:rsidRPr="00AF00E1">
        <w:rPr>
          <w:rFonts w:asciiTheme="minorHAnsi" w:eastAsia="MS PGothic" w:hAnsiTheme="minorHAnsi"/>
          <w:color w:val="000000"/>
          <w:sz w:val="22"/>
          <w:szCs w:val="22"/>
          <w:lang w:val="en-US"/>
        </w:rPr>
        <w:t>free volume.</w:t>
      </w:r>
      <w:r w:rsidR="00E15506">
        <w:rPr>
          <w:rFonts w:asciiTheme="minorHAnsi" w:eastAsia="MS PGothic" w:hAnsiTheme="minorHAnsi"/>
          <w:color w:val="000000"/>
          <w:sz w:val="22"/>
          <w:szCs w:val="22"/>
          <w:lang w:val="en-US"/>
        </w:rPr>
        <w:t xml:space="preserve"> </w:t>
      </w:r>
      <w:r w:rsidR="00572765">
        <w:rPr>
          <w:rFonts w:asciiTheme="minorHAnsi" w:eastAsia="MS PGothic" w:hAnsiTheme="minorHAnsi"/>
          <w:color w:val="000000"/>
          <w:sz w:val="22"/>
          <w:szCs w:val="22"/>
          <w:lang w:val="en-US"/>
        </w:rPr>
        <w:t xml:space="preserve">However, </w:t>
      </w:r>
      <w:r w:rsidR="00E15506">
        <w:rPr>
          <w:rFonts w:asciiTheme="minorHAnsi" w:eastAsia="MS PGothic" w:hAnsiTheme="minorHAnsi"/>
          <w:color w:val="000000"/>
          <w:sz w:val="22"/>
          <w:szCs w:val="22"/>
          <w:lang w:val="en-US"/>
        </w:rPr>
        <w:t xml:space="preserve">the behaviour of these membranes </w:t>
      </w:r>
      <w:r w:rsidR="007F062D">
        <w:rPr>
          <w:rFonts w:asciiTheme="minorHAnsi" w:eastAsia="MS PGothic" w:hAnsiTheme="minorHAnsi"/>
          <w:color w:val="000000"/>
          <w:sz w:val="22"/>
          <w:szCs w:val="22"/>
          <w:lang w:val="en-US"/>
        </w:rPr>
        <w:t xml:space="preserve">in non-ideal conditions </w:t>
      </w:r>
      <w:r w:rsidR="00E15506">
        <w:rPr>
          <w:rFonts w:asciiTheme="minorHAnsi" w:eastAsia="MS PGothic" w:hAnsiTheme="minorHAnsi"/>
          <w:color w:val="000000"/>
          <w:sz w:val="22"/>
          <w:szCs w:val="22"/>
          <w:lang w:val="en-US"/>
        </w:rPr>
        <w:t>subject to multicomponent sorption at high pressure has not been considered yet in the literature</w:t>
      </w:r>
      <w:r w:rsidR="00572765">
        <w:rPr>
          <w:rFonts w:asciiTheme="minorHAnsi" w:eastAsia="MS PGothic" w:hAnsiTheme="minorHAnsi"/>
          <w:color w:val="000000"/>
          <w:sz w:val="22"/>
          <w:szCs w:val="22"/>
          <w:lang w:val="en-US"/>
        </w:rPr>
        <w:t xml:space="preserve">, which is </w:t>
      </w:r>
      <w:r w:rsidR="00DD7BB5">
        <w:rPr>
          <w:rFonts w:asciiTheme="minorHAnsi" w:eastAsia="MS PGothic" w:hAnsiTheme="minorHAnsi"/>
          <w:color w:val="000000"/>
          <w:sz w:val="22"/>
          <w:szCs w:val="22"/>
          <w:lang w:val="en-US"/>
        </w:rPr>
        <w:t>indeed</w:t>
      </w:r>
      <w:r w:rsidR="00572765">
        <w:rPr>
          <w:rFonts w:asciiTheme="minorHAnsi" w:eastAsia="MS PGothic" w:hAnsiTheme="minorHAnsi"/>
          <w:color w:val="000000"/>
          <w:sz w:val="22"/>
          <w:szCs w:val="22"/>
          <w:lang w:val="en-US"/>
        </w:rPr>
        <w:t xml:space="preserve"> </w:t>
      </w:r>
      <w:r w:rsidR="00572765">
        <w:rPr>
          <w:rFonts w:asciiTheme="minorHAnsi" w:eastAsia="MS PGothic" w:hAnsiTheme="minorHAnsi"/>
          <w:color w:val="000000"/>
          <w:sz w:val="22"/>
          <w:szCs w:val="22"/>
          <w:lang w:val="en-US"/>
        </w:rPr>
        <w:t xml:space="preserve">the aim of our </w:t>
      </w:r>
      <w:r w:rsidR="00572765">
        <w:rPr>
          <w:rFonts w:asciiTheme="minorHAnsi" w:eastAsia="MS PGothic" w:hAnsiTheme="minorHAnsi"/>
          <w:color w:val="000000"/>
          <w:sz w:val="22"/>
          <w:szCs w:val="22"/>
          <w:lang w:val="en-US"/>
        </w:rPr>
        <w:t>work.</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 xml:space="preserve">2. </w:t>
      </w:r>
      <w:r w:rsidR="00744A86">
        <w:rPr>
          <w:rFonts w:asciiTheme="minorHAnsi" w:eastAsia="MS PGothic" w:hAnsiTheme="minorHAnsi"/>
          <w:b/>
          <w:bCs/>
          <w:color w:val="000000"/>
          <w:sz w:val="22"/>
          <w:szCs w:val="22"/>
          <w:lang w:val="en-US"/>
        </w:rPr>
        <w:t>Mathematical approach to adsorption model</w:t>
      </w:r>
    </w:p>
    <w:p w:rsidR="00704BDF" w:rsidRPr="008D0BEB" w:rsidRDefault="007F062D"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T</w:t>
      </w:r>
      <w:r>
        <w:rPr>
          <w:rFonts w:asciiTheme="minorHAnsi" w:eastAsia="MS PGothic" w:hAnsiTheme="minorHAnsi"/>
          <w:color w:val="000000"/>
          <w:sz w:val="22"/>
          <w:szCs w:val="22"/>
          <w:lang w:val="en-US"/>
        </w:rPr>
        <w:t xml:space="preserve">he </w:t>
      </w:r>
      <w:r w:rsidRPr="00AF00E1">
        <w:rPr>
          <w:rFonts w:asciiTheme="minorHAnsi" w:eastAsia="MS PGothic" w:hAnsiTheme="minorHAnsi"/>
          <w:i/>
          <w:color w:val="000000"/>
          <w:sz w:val="22"/>
          <w:szCs w:val="22"/>
          <w:lang w:val="en-US"/>
        </w:rPr>
        <w:t>Reactive Vacancy Solution Theory</w:t>
      </w:r>
      <w:r>
        <w:rPr>
          <w:rFonts w:asciiTheme="minorHAnsi" w:eastAsia="MS PGothic" w:hAnsiTheme="minorHAnsi"/>
          <w:color w:val="000000"/>
          <w:sz w:val="22"/>
          <w:szCs w:val="22"/>
          <w:lang w:val="en-US"/>
        </w:rPr>
        <w:t xml:space="preserve"> (</w:t>
      </w:r>
      <w:r w:rsidRPr="00AF00E1">
        <w:rPr>
          <w:rFonts w:asciiTheme="minorHAnsi" w:eastAsia="MS PGothic" w:hAnsiTheme="minorHAnsi"/>
          <w:i/>
          <w:color w:val="000000"/>
          <w:sz w:val="22"/>
          <w:szCs w:val="22"/>
          <w:lang w:val="en-US"/>
        </w:rPr>
        <w:t>RVST</w:t>
      </w:r>
      <w:r>
        <w:rPr>
          <w:rFonts w:asciiTheme="minorHAnsi" w:eastAsia="MS PGothic" w:hAnsiTheme="minorHAnsi"/>
          <w:color w:val="000000"/>
          <w:sz w:val="22"/>
          <w:szCs w:val="22"/>
          <w:lang w:val="en-US"/>
        </w:rPr>
        <w:t>) [5]</w:t>
      </w:r>
      <w:r>
        <w:rPr>
          <w:rFonts w:asciiTheme="minorHAnsi" w:eastAsia="MS PGothic" w:hAnsiTheme="minorHAnsi"/>
          <w:color w:val="000000"/>
          <w:sz w:val="22"/>
          <w:szCs w:val="22"/>
          <w:lang w:val="en-US"/>
        </w:rPr>
        <w:t xml:space="preserve"> is </w:t>
      </w:r>
      <w:r w:rsidR="00744A86">
        <w:rPr>
          <w:rFonts w:asciiTheme="minorHAnsi" w:eastAsia="MS PGothic" w:hAnsiTheme="minorHAnsi"/>
          <w:color w:val="000000"/>
          <w:sz w:val="22"/>
          <w:szCs w:val="22"/>
          <w:lang w:val="en-US"/>
        </w:rPr>
        <w:t xml:space="preserve">paired with the Wilson activity model for the adsorbate phase </w:t>
      </w:r>
      <w:r>
        <w:rPr>
          <w:rFonts w:asciiTheme="minorHAnsi" w:eastAsia="MS PGothic" w:hAnsiTheme="minorHAnsi"/>
          <w:color w:val="000000"/>
          <w:sz w:val="22"/>
          <w:szCs w:val="22"/>
          <w:lang w:val="en-US"/>
        </w:rPr>
        <w:t xml:space="preserve">to </w:t>
      </w:r>
      <w:r w:rsidR="00A17A9E">
        <w:rPr>
          <w:rFonts w:asciiTheme="minorHAnsi" w:eastAsia="MS PGothic" w:hAnsiTheme="minorHAnsi"/>
          <w:color w:val="000000"/>
          <w:sz w:val="22"/>
          <w:szCs w:val="22"/>
          <w:lang w:val="en-US"/>
        </w:rPr>
        <w:t xml:space="preserve">predict </w:t>
      </w:r>
      <w:r w:rsidR="00DD7BB5">
        <w:rPr>
          <w:rFonts w:asciiTheme="minorHAnsi" w:eastAsia="MS PGothic" w:hAnsiTheme="minorHAnsi"/>
          <w:color w:val="000000"/>
          <w:sz w:val="22"/>
          <w:szCs w:val="22"/>
          <w:lang w:val="en-US"/>
        </w:rPr>
        <w:t xml:space="preserve">the membrane behaviour </w:t>
      </w:r>
      <w:r w:rsidR="00A17A9E">
        <w:rPr>
          <w:rFonts w:asciiTheme="minorHAnsi" w:eastAsia="MS PGothic" w:hAnsiTheme="minorHAnsi"/>
          <w:color w:val="000000"/>
          <w:sz w:val="22"/>
          <w:szCs w:val="22"/>
          <w:lang w:val="en-US"/>
        </w:rPr>
        <w:t xml:space="preserve">at high pressure </w:t>
      </w:r>
      <w:r w:rsidR="00DD7BB5">
        <w:rPr>
          <w:rFonts w:asciiTheme="minorHAnsi" w:eastAsia="MS PGothic" w:hAnsiTheme="minorHAnsi"/>
          <w:color w:val="000000"/>
          <w:sz w:val="22"/>
          <w:szCs w:val="22"/>
          <w:lang w:val="en-US"/>
        </w:rPr>
        <w:t xml:space="preserve">in </w:t>
      </w:r>
      <w:r>
        <w:rPr>
          <w:rFonts w:asciiTheme="minorHAnsi" w:eastAsia="MS PGothic" w:hAnsiTheme="minorHAnsi"/>
          <w:color w:val="000000"/>
          <w:sz w:val="22"/>
          <w:szCs w:val="22"/>
          <w:lang w:val="en-US"/>
        </w:rPr>
        <w:t xml:space="preserve">non-ideal conditions. </w:t>
      </w:r>
      <w:r w:rsidR="00DD7BB5">
        <w:rPr>
          <w:rFonts w:asciiTheme="minorHAnsi" w:eastAsia="MS PGothic" w:hAnsiTheme="minorHAnsi"/>
          <w:color w:val="000000"/>
          <w:sz w:val="22"/>
          <w:szCs w:val="22"/>
          <w:lang w:val="en-US"/>
        </w:rPr>
        <w:t xml:space="preserve">To do that, </w:t>
      </w:r>
      <w:r w:rsidR="00CE56E3">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 xml:space="preserve">single-gas isotherms </w:t>
      </w:r>
      <w:r w:rsidR="00CE56E3">
        <w:rPr>
          <w:rFonts w:asciiTheme="minorHAnsi" w:eastAsia="MS PGothic" w:hAnsiTheme="minorHAnsi"/>
          <w:color w:val="000000"/>
          <w:sz w:val="22"/>
          <w:szCs w:val="22"/>
          <w:lang w:val="en-US"/>
        </w:rPr>
        <w:t>of four light gases of interest (</w:t>
      </w:r>
      <w:r w:rsidR="00CE56E3">
        <w:rPr>
          <w:rFonts w:asciiTheme="minorHAnsi" w:eastAsia="MS PGothic" w:hAnsiTheme="minorHAnsi"/>
          <w:color w:val="000000"/>
          <w:sz w:val="22"/>
          <w:szCs w:val="22"/>
          <w:lang w:val="en-US"/>
        </w:rPr>
        <w:t>H</w:t>
      </w:r>
      <w:r w:rsidR="00CE56E3" w:rsidRPr="00131F28">
        <w:rPr>
          <w:rFonts w:asciiTheme="minorHAnsi" w:eastAsia="MS PGothic" w:hAnsiTheme="minorHAnsi"/>
          <w:color w:val="000000"/>
          <w:sz w:val="22"/>
          <w:szCs w:val="22"/>
          <w:vertAlign w:val="subscript"/>
          <w:lang w:val="en-US"/>
        </w:rPr>
        <w:t>2</w:t>
      </w:r>
      <w:r w:rsidR="00CE56E3">
        <w:rPr>
          <w:rFonts w:asciiTheme="minorHAnsi" w:eastAsia="MS PGothic" w:hAnsiTheme="minorHAnsi"/>
          <w:color w:val="000000"/>
          <w:sz w:val="22"/>
          <w:szCs w:val="22"/>
          <w:lang w:val="en-US"/>
        </w:rPr>
        <w:t>, N</w:t>
      </w:r>
      <w:r w:rsidR="00CE56E3" w:rsidRPr="00131F28">
        <w:rPr>
          <w:rFonts w:asciiTheme="minorHAnsi" w:eastAsia="MS PGothic" w:hAnsiTheme="minorHAnsi"/>
          <w:color w:val="000000"/>
          <w:sz w:val="22"/>
          <w:szCs w:val="22"/>
          <w:vertAlign w:val="subscript"/>
          <w:lang w:val="en-US"/>
        </w:rPr>
        <w:t>2</w:t>
      </w:r>
      <w:r w:rsidR="00CE56E3">
        <w:rPr>
          <w:rFonts w:asciiTheme="minorHAnsi" w:eastAsia="MS PGothic" w:hAnsiTheme="minorHAnsi"/>
          <w:color w:val="000000"/>
          <w:sz w:val="22"/>
          <w:szCs w:val="22"/>
          <w:lang w:val="en-US"/>
        </w:rPr>
        <w:t>, CH</w:t>
      </w:r>
      <w:r w:rsidR="00CE56E3" w:rsidRPr="00131F28">
        <w:rPr>
          <w:rFonts w:asciiTheme="minorHAnsi" w:eastAsia="MS PGothic" w:hAnsiTheme="minorHAnsi"/>
          <w:color w:val="000000"/>
          <w:sz w:val="22"/>
          <w:szCs w:val="22"/>
          <w:vertAlign w:val="subscript"/>
          <w:lang w:val="en-US"/>
        </w:rPr>
        <w:t>4</w:t>
      </w:r>
      <w:r w:rsidR="00CE56E3">
        <w:rPr>
          <w:rFonts w:asciiTheme="minorHAnsi" w:eastAsia="MS PGothic" w:hAnsiTheme="minorHAnsi"/>
          <w:color w:val="000000"/>
          <w:sz w:val="22"/>
          <w:szCs w:val="22"/>
          <w:lang w:val="en-US"/>
        </w:rPr>
        <w:t xml:space="preserve">, </w:t>
      </w:r>
      <w:proofErr w:type="gramStart"/>
      <w:r w:rsidR="00CE56E3">
        <w:rPr>
          <w:rFonts w:asciiTheme="minorHAnsi" w:eastAsia="MS PGothic" w:hAnsiTheme="minorHAnsi"/>
          <w:color w:val="000000"/>
          <w:sz w:val="22"/>
          <w:szCs w:val="22"/>
          <w:lang w:val="en-US"/>
        </w:rPr>
        <w:t>CO</w:t>
      </w:r>
      <w:r w:rsidR="00CE56E3" w:rsidRPr="00131F28">
        <w:rPr>
          <w:rFonts w:asciiTheme="minorHAnsi" w:eastAsia="MS PGothic" w:hAnsiTheme="minorHAnsi"/>
          <w:color w:val="000000"/>
          <w:sz w:val="22"/>
          <w:szCs w:val="22"/>
          <w:vertAlign w:val="subscript"/>
          <w:lang w:val="en-US"/>
        </w:rPr>
        <w:t>2</w:t>
      </w:r>
      <w:proofErr w:type="gramEnd"/>
      <w:r w:rsidR="00CE56E3">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and </w:t>
      </w:r>
      <w:r w:rsidR="00CE56E3">
        <w:rPr>
          <w:rFonts w:asciiTheme="minorHAnsi" w:eastAsia="MS PGothic" w:hAnsiTheme="minorHAnsi"/>
          <w:color w:val="000000"/>
          <w:sz w:val="22"/>
          <w:szCs w:val="22"/>
          <w:lang w:val="en-US"/>
        </w:rPr>
        <w:t xml:space="preserve">their six </w:t>
      </w:r>
      <w:r>
        <w:rPr>
          <w:rFonts w:asciiTheme="minorHAnsi" w:eastAsia="MS PGothic" w:hAnsiTheme="minorHAnsi"/>
          <w:color w:val="000000"/>
          <w:sz w:val="22"/>
          <w:szCs w:val="22"/>
          <w:lang w:val="en-US"/>
        </w:rPr>
        <w:t xml:space="preserve">binary-mixture isotherms were obtained by means of molecular dynamics at 35°C. </w:t>
      </w:r>
      <w:r w:rsidR="00CE56E3">
        <w:rPr>
          <w:rFonts w:asciiTheme="minorHAnsi" w:eastAsia="MS PGothic" w:hAnsiTheme="minorHAnsi"/>
          <w:color w:val="000000"/>
          <w:sz w:val="22"/>
          <w:szCs w:val="22"/>
          <w:lang w:val="en-US"/>
        </w:rPr>
        <w:t>Then</w:t>
      </w:r>
      <w:r>
        <w:rPr>
          <w:rFonts w:asciiTheme="minorHAnsi" w:eastAsia="MS PGothic" w:hAnsiTheme="minorHAnsi"/>
          <w:color w:val="000000"/>
          <w:sz w:val="22"/>
          <w:szCs w:val="22"/>
          <w:lang w:val="en-US"/>
        </w:rPr>
        <w:t xml:space="preserve">, these data </w:t>
      </w:r>
      <w:r w:rsidR="00CE56E3">
        <w:rPr>
          <w:rFonts w:asciiTheme="minorHAnsi" w:eastAsia="MS PGothic" w:hAnsiTheme="minorHAnsi"/>
          <w:color w:val="000000"/>
          <w:sz w:val="22"/>
          <w:szCs w:val="22"/>
          <w:lang w:val="en-US"/>
        </w:rPr>
        <w:t xml:space="preserve">are used to calculate the parameters of </w:t>
      </w:r>
      <w:r>
        <w:rPr>
          <w:rFonts w:asciiTheme="minorHAnsi" w:eastAsia="MS PGothic" w:hAnsiTheme="minorHAnsi"/>
          <w:color w:val="000000"/>
          <w:sz w:val="22"/>
          <w:szCs w:val="22"/>
          <w:lang w:val="en-US"/>
        </w:rPr>
        <w:t xml:space="preserve">the RVST </w:t>
      </w:r>
      <w:r w:rsidR="00744A86">
        <w:rPr>
          <w:rFonts w:asciiTheme="minorHAnsi" w:eastAsia="MS PGothic" w:hAnsiTheme="minorHAnsi"/>
          <w:color w:val="000000"/>
          <w:sz w:val="22"/>
          <w:szCs w:val="22"/>
          <w:lang w:val="en-US"/>
        </w:rPr>
        <w:t xml:space="preserve">by means of a </w:t>
      </w:r>
      <w:r>
        <w:rPr>
          <w:rFonts w:asciiTheme="minorHAnsi" w:eastAsia="MS PGothic" w:hAnsiTheme="minorHAnsi"/>
          <w:color w:val="000000"/>
          <w:sz w:val="22"/>
          <w:szCs w:val="22"/>
          <w:lang w:val="en-US"/>
        </w:rPr>
        <w:t xml:space="preserve">robust </w:t>
      </w:r>
      <w:r w:rsidR="00744A86">
        <w:rPr>
          <w:rFonts w:asciiTheme="minorHAnsi" w:eastAsia="MS PGothic" w:hAnsiTheme="minorHAnsi"/>
          <w:color w:val="000000"/>
          <w:sz w:val="22"/>
          <w:szCs w:val="22"/>
          <w:lang w:val="en-US"/>
        </w:rPr>
        <w:t xml:space="preserve">in-house </w:t>
      </w:r>
      <w:r>
        <w:rPr>
          <w:rFonts w:asciiTheme="minorHAnsi" w:eastAsia="MS PGothic" w:hAnsiTheme="minorHAnsi"/>
          <w:color w:val="000000"/>
          <w:sz w:val="22"/>
          <w:szCs w:val="22"/>
          <w:lang w:val="en-US"/>
        </w:rPr>
        <w:t>routine.</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124ABE" w:rsidRDefault="00124ABE"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Some </w:t>
      </w:r>
      <w:r w:rsidR="00EE4ABC">
        <w:rPr>
          <w:rFonts w:asciiTheme="minorHAnsi" w:eastAsia="MS PGothic" w:hAnsiTheme="minorHAnsi"/>
          <w:color w:val="000000"/>
          <w:sz w:val="22"/>
          <w:szCs w:val="22"/>
          <w:lang w:val="en-US"/>
        </w:rPr>
        <w:t xml:space="preserve">results are shown in Figure 1 </w:t>
      </w:r>
      <w:r>
        <w:rPr>
          <w:rFonts w:asciiTheme="minorHAnsi" w:eastAsia="MS PGothic" w:hAnsiTheme="minorHAnsi"/>
          <w:color w:val="000000"/>
          <w:sz w:val="22"/>
          <w:szCs w:val="22"/>
          <w:lang w:val="en-US"/>
        </w:rPr>
        <w:t>as</w:t>
      </w:r>
      <w:r w:rsidR="00EE4ABC">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adsorbate</w:t>
      </w:r>
      <w:r>
        <w:rPr>
          <w:rFonts w:asciiTheme="minorHAnsi" w:eastAsia="MS PGothic" w:hAnsiTheme="minorHAnsi"/>
          <w:color w:val="000000"/>
          <w:sz w:val="22"/>
          <w:szCs w:val="22"/>
          <w:lang w:val="en-US"/>
        </w:rPr>
        <w:t xml:space="preserve"> </w:t>
      </w:r>
      <w:r w:rsidR="00EE4ABC">
        <w:rPr>
          <w:rFonts w:asciiTheme="minorHAnsi" w:eastAsia="MS PGothic" w:hAnsiTheme="minorHAnsi"/>
          <w:color w:val="000000"/>
          <w:sz w:val="22"/>
          <w:szCs w:val="22"/>
          <w:lang w:val="en-US"/>
        </w:rPr>
        <w:t xml:space="preserve">activity coefficients and </w:t>
      </w:r>
      <w:r w:rsidR="005275DA">
        <w:rPr>
          <w:rFonts w:asciiTheme="minorHAnsi" w:eastAsia="MS PGothic" w:hAnsiTheme="minorHAnsi"/>
          <w:color w:val="000000"/>
          <w:sz w:val="22"/>
          <w:szCs w:val="22"/>
          <w:lang w:val="en-US"/>
        </w:rPr>
        <w:t xml:space="preserve">adsorption selectivity. </w:t>
      </w:r>
      <w:r>
        <w:rPr>
          <w:rFonts w:asciiTheme="minorHAnsi" w:eastAsia="MS PGothic" w:hAnsiTheme="minorHAnsi"/>
          <w:color w:val="000000"/>
          <w:sz w:val="22"/>
          <w:szCs w:val="22"/>
          <w:lang w:val="en-US"/>
        </w:rPr>
        <w:t>W</w:t>
      </w:r>
      <w:r w:rsidR="005275DA">
        <w:rPr>
          <w:rFonts w:asciiTheme="minorHAnsi" w:eastAsia="MS PGothic" w:hAnsiTheme="minorHAnsi"/>
          <w:color w:val="000000"/>
          <w:sz w:val="22"/>
          <w:szCs w:val="22"/>
          <w:lang w:val="en-US"/>
        </w:rPr>
        <w:t xml:space="preserve">e can </w:t>
      </w:r>
      <w:r>
        <w:rPr>
          <w:rFonts w:asciiTheme="minorHAnsi" w:eastAsia="MS PGothic" w:hAnsiTheme="minorHAnsi"/>
          <w:color w:val="000000"/>
          <w:sz w:val="22"/>
          <w:szCs w:val="22"/>
          <w:lang w:val="en-US"/>
        </w:rPr>
        <w:t>see that</w:t>
      </w:r>
      <w:r w:rsidR="005275DA">
        <w:rPr>
          <w:rFonts w:asciiTheme="minorHAnsi" w:eastAsia="MS PGothic" w:hAnsiTheme="minorHAnsi"/>
          <w:color w:val="000000"/>
          <w:sz w:val="22"/>
          <w:szCs w:val="22"/>
          <w:lang w:val="en-US"/>
        </w:rPr>
        <w:t xml:space="preserve"> the activity coefficients </w:t>
      </w:r>
      <w:r>
        <w:rPr>
          <w:rFonts w:asciiTheme="minorHAnsi" w:eastAsia="MS PGothic" w:hAnsiTheme="minorHAnsi"/>
          <w:color w:val="000000"/>
          <w:sz w:val="22"/>
          <w:szCs w:val="22"/>
          <w:lang w:val="en-US"/>
        </w:rPr>
        <w:t xml:space="preserve">are </w:t>
      </w:r>
      <w:r w:rsidR="005275DA">
        <w:rPr>
          <w:rFonts w:asciiTheme="minorHAnsi" w:eastAsia="MS PGothic" w:hAnsiTheme="minorHAnsi"/>
          <w:color w:val="000000"/>
          <w:sz w:val="22"/>
          <w:szCs w:val="22"/>
          <w:lang w:val="en-US"/>
        </w:rPr>
        <w:t>significantly different from t</w:t>
      </w:r>
      <w:r w:rsidR="00B63D4D">
        <w:rPr>
          <w:rFonts w:asciiTheme="minorHAnsi" w:eastAsia="MS PGothic" w:hAnsiTheme="minorHAnsi"/>
          <w:color w:val="000000"/>
          <w:sz w:val="22"/>
          <w:szCs w:val="22"/>
          <w:lang w:val="en-US"/>
        </w:rPr>
        <w:t xml:space="preserve">he unity, </w:t>
      </w:r>
      <w:r>
        <w:rPr>
          <w:rFonts w:asciiTheme="minorHAnsi" w:eastAsia="MS PGothic" w:hAnsiTheme="minorHAnsi"/>
          <w:color w:val="000000"/>
          <w:sz w:val="22"/>
          <w:szCs w:val="22"/>
          <w:lang w:val="en-US"/>
        </w:rPr>
        <w:t xml:space="preserve">this </w:t>
      </w:r>
      <w:r w:rsidR="00B63D4D">
        <w:rPr>
          <w:rFonts w:asciiTheme="minorHAnsi" w:eastAsia="MS PGothic" w:hAnsiTheme="minorHAnsi"/>
          <w:color w:val="000000"/>
          <w:sz w:val="22"/>
          <w:szCs w:val="22"/>
          <w:lang w:val="en-US"/>
        </w:rPr>
        <w:t xml:space="preserve">stating the strong </w:t>
      </w:r>
      <w:r>
        <w:rPr>
          <w:rFonts w:asciiTheme="minorHAnsi" w:eastAsia="MS PGothic" w:hAnsiTheme="minorHAnsi"/>
          <w:color w:val="000000"/>
          <w:sz w:val="22"/>
          <w:szCs w:val="22"/>
          <w:lang w:val="en-US"/>
        </w:rPr>
        <w:t>system</w:t>
      </w:r>
      <w:r>
        <w:rPr>
          <w:rFonts w:asciiTheme="minorHAnsi" w:eastAsia="MS PGothic" w:hAnsiTheme="minorHAnsi"/>
          <w:color w:val="000000"/>
          <w:sz w:val="22"/>
          <w:szCs w:val="22"/>
          <w:lang w:val="en-US"/>
        </w:rPr>
        <w:t xml:space="preserve"> </w:t>
      </w:r>
      <w:r w:rsidR="00B63D4D">
        <w:rPr>
          <w:rFonts w:asciiTheme="minorHAnsi" w:eastAsia="MS PGothic" w:hAnsiTheme="minorHAnsi"/>
          <w:color w:val="000000"/>
          <w:sz w:val="22"/>
          <w:szCs w:val="22"/>
          <w:lang w:val="en-US"/>
        </w:rPr>
        <w:t>non-ideality</w:t>
      </w:r>
      <w:r w:rsidR="006B167B">
        <w:rPr>
          <w:rFonts w:asciiTheme="minorHAnsi" w:eastAsia="MS PGothic" w:hAnsiTheme="minorHAnsi"/>
          <w:color w:val="000000"/>
          <w:sz w:val="22"/>
          <w:szCs w:val="22"/>
          <w:lang w:val="en-US"/>
        </w:rPr>
        <w:t xml:space="preserve">, which </w:t>
      </w:r>
      <w:r>
        <w:rPr>
          <w:rFonts w:asciiTheme="minorHAnsi" w:eastAsia="MS PGothic" w:hAnsiTheme="minorHAnsi"/>
          <w:color w:val="000000"/>
          <w:sz w:val="22"/>
          <w:szCs w:val="22"/>
          <w:lang w:val="en-US"/>
        </w:rPr>
        <w:t xml:space="preserve">thus </w:t>
      </w:r>
      <w:r w:rsidR="006B167B">
        <w:rPr>
          <w:rFonts w:asciiTheme="minorHAnsi" w:eastAsia="MS PGothic" w:hAnsiTheme="minorHAnsi"/>
          <w:color w:val="000000"/>
          <w:sz w:val="22"/>
          <w:szCs w:val="22"/>
          <w:lang w:val="en-US"/>
        </w:rPr>
        <w:t xml:space="preserve">cannot be </w:t>
      </w:r>
      <w:r>
        <w:rPr>
          <w:rFonts w:asciiTheme="minorHAnsi" w:eastAsia="MS PGothic" w:hAnsiTheme="minorHAnsi"/>
          <w:color w:val="000000"/>
          <w:sz w:val="22"/>
          <w:szCs w:val="22"/>
          <w:lang w:val="en-US"/>
        </w:rPr>
        <w:t xml:space="preserve">modelled by </w:t>
      </w:r>
      <w:r w:rsidR="006B167B">
        <w:rPr>
          <w:rFonts w:asciiTheme="minorHAnsi" w:eastAsia="MS PGothic" w:hAnsiTheme="minorHAnsi"/>
          <w:color w:val="000000"/>
          <w:sz w:val="22"/>
          <w:szCs w:val="22"/>
          <w:lang w:val="en-US"/>
        </w:rPr>
        <w:t>an ideal adsorption model</w:t>
      </w:r>
      <w:r>
        <w:rPr>
          <w:rFonts w:asciiTheme="minorHAnsi" w:eastAsia="MS PGothic" w:hAnsiTheme="minorHAnsi"/>
          <w:color w:val="000000"/>
          <w:sz w:val="22"/>
          <w:szCs w:val="22"/>
          <w:lang w:val="en-US"/>
        </w:rPr>
        <w:t>.</w:t>
      </w:r>
    </w:p>
    <w:p w:rsidR="00704BDF" w:rsidRPr="00DE0019" w:rsidRDefault="00131F28" w:rsidP="00AC7544">
      <w:pPr>
        <w:tabs>
          <w:tab w:val="clear" w:pos="7100"/>
        </w:tabs>
        <w:snapToGrid w:val="0"/>
        <w:spacing w:after="120"/>
        <w:jc w:val="center"/>
        <w:rPr>
          <w:rFonts w:asciiTheme="minorHAnsi" w:eastAsia="MS PGothic" w:hAnsiTheme="minorHAnsi"/>
          <w:color w:val="000000"/>
        </w:rPr>
      </w:pPr>
      <w:r w:rsidRPr="00131F28">
        <w:rPr>
          <w:rFonts w:eastAsia="MS PGothic"/>
        </w:rPr>
        <w:lastRenderedPageBreak/>
        <w:drawing>
          <wp:inline distT="0" distB="0" distL="0" distR="0">
            <wp:extent cx="2465867" cy="2700000"/>
            <wp:effectExtent l="0" t="0" r="0" b="571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5867" cy="2700000"/>
                    </a:xfrm>
                    <a:prstGeom prst="rect">
                      <a:avLst/>
                    </a:prstGeom>
                    <a:noFill/>
                    <a:ln>
                      <a:noFill/>
                    </a:ln>
                  </pic:spPr>
                </pic:pic>
              </a:graphicData>
            </a:graphic>
          </wp:inline>
        </w:drawing>
      </w:r>
      <w:r>
        <w:rPr>
          <w:rFonts w:asciiTheme="minorHAnsi" w:eastAsia="MS PGothic" w:hAnsiTheme="minorHAnsi"/>
          <w:color w:val="000000"/>
        </w:rPr>
        <w:tab/>
        <w:t xml:space="preserve">   </w:t>
      </w:r>
      <w:r w:rsidR="007F062D" w:rsidRPr="007F062D">
        <w:rPr>
          <w:rFonts w:eastAsia="MS PGothic"/>
        </w:rPr>
        <w:drawing>
          <wp:inline distT="0" distB="0" distL="0" distR="0">
            <wp:extent cx="2570779" cy="2700000"/>
            <wp:effectExtent l="0" t="0" r="1270" b="571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0779" cy="2700000"/>
                    </a:xfrm>
                    <a:prstGeom prst="rect">
                      <a:avLst/>
                    </a:prstGeom>
                    <a:noFill/>
                    <a:ln>
                      <a:noFill/>
                    </a:ln>
                  </pic:spPr>
                </pic:pic>
              </a:graphicData>
            </a:graphic>
          </wp:inline>
        </w:drawing>
      </w:r>
    </w:p>
    <w:p w:rsidR="00704BDF" w:rsidRPr="00DE0019" w:rsidRDefault="00704BDF" w:rsidP="0050000E">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AF3E66">
        <w:rPr>
          <w:rFonts w:asciiTheme="minorHAnsi" w:hAnsiTheme="minorHAnsi"/>
          <w:lang w:val="en-US"/>
        </w:rPr>
        <w:t xml:space="preserve">a) </w:t>
      </w:r>
      <w:r w:rsidR="003B1711">
        <w:rPr>
          <w:rFonts w:asciiTheme="minorHAnsi" w:hAnsiTheme="minorHAnsi"/>
          <w:lang w:val="en-US"/>
        </w:rPr>
        <w:t xml:space="preserve">Adsorbate </w:t>
      </w:r>
      <w:r w:rsidR="003B1711">
        <w:rPr>
          <w:rFonts w:asciiTheme="minorHAnsi" w:eastAsia="MS PGothic" w:hAnsiTheme="minorHAnsi"/>
          <w:color w:val="000000"/>
          <w:szCs w:val="18"/>
          <w:lang w:val="en-US"/>
        </w:rPr>
        <w:t>a</w:t>
      </w:r>
      <w:r w:rsidR="0050000E">
        <w:rPr>
          <w:rFonts w:asciiTheme="minorHAnsi" w:eastAsia="MS PGothic" w:hAnsiTheme="minorHAnsi"/>
          <w:color w:val="000000"/>
          <w:szCs w:val="18"/>
          <w:lang w:val="en-US"/>
        </w:rPr>
        <w:t>ctivity coefficient</w:t>
      </w:r>
      <w:r w:rsidR="0050000E">
        <w:rPr>
          <w:rFonts w:asciiTheme="minorHAnsi" w:eastAsia="MS PGothic" w:hAnsiTheme="minorHAnsi"/>
          <w:color w:val="000000"/>
          <w:szCs w:val="18"/>
          <w:lang w:val="en-US"/>
        </w:rPr>
        <w:t>s</w:t>
      </w:r>
      <w:r w:rsidR="0050000E">
        <w:rPr>
          <w:rFonts w:asciiTheme="minorHAnsi" w:eastAsia="MS PGothic" w:hAnsiTheme="minorHAnsi"/>
          <w:color w:val="000000"/>
          <w:szCs w:val="18"/>
          <w:lang w:val="en-US"/>
        </w:rPr>
        <w:t xml:space="preserve"> </w:t>
      </w:r>
      <w:r w:rsidR="0050000E">
        <w:rPr>
          <w:rFonts w:asciiTheme="minorHAnsi" w:eastAsia="MS PGothic" w:hAnsiTheme="minorHAnsi"/>
          <w:color w:val="000000"/>
          <w:szCs w:val="18"/>
          <w:lang w:val="en-US"/>
        </w:rPr>
        <w:t xml:space="preserve">and </w:t>
      </w:r>
      <w:r w:rsidR="00AF3E66">
        <w:rPr>
          <w:rFonts w:asciiTheme="minorHAnsi" w:eastAsia="MS PGothic" w:hAnsiTheme="minorHAnsi"/>
          <w:color w:val="000000"/>
          <w:szCs w:val="18"/>
          <w:lang w:val="en-US"/>
        </w:rPr>
        <w:t xml:space="preserve">b) </w:t>
      </w:r>
      <w:r w:rsidR="0050000E">
        <w:rPr>
          <w:rFonts w:asciiTheme="minorHAnsi" w:eastAsia="MS PGothic" w:hAnsiTheme="minorHAnsi"/>
          <w:color w:val="000000"/>
          <w:szCs w:val="18"/>
          <w:lang w:val="en-US"/>
        </w:rPr>
        <w:t>Adsorption Selectivity</w:t>
      </w:r>
      <w:r w:rsidR="0050000E">
        <w:rPr>
          <w:rFonts w:asciiTheme="minorHAnsi" w:eastAsia="MS PGothic" w:hAnsiTheme="minorHAnsi"/>
          <w:color w:val="000000"/>
          <w:szCs w:val="18"/>
          <w:lang w:val="en-US"/>
        </w:rPr>
        <w:t xml:space="preserve"> as</w:t>
      </w:r>
      <w:r w:rsidR="003B1711">
        <w:rPr>
          <w:rFonts w:asciiTheme="minorHAnsi" w:eastAsia="MS PGothic" w:hAnsiTheme="minorHAnsi"/>
          <w:color w:val="000000"/>
          <w:szCs w:val="18"/>
          <w:lang w:val="en-US"/>
        </w:rPr>
        <w:t xml:space="preserve"> functions of the</w:t>
      </w:r>
      <w:r w:rsidR="006B167B">
        <w:rPr>
          <w:rFonts w:asciiTheme="minorHAnsi" w:eastAsia="MS PGothic" w:hAnsiTheme="minorHAnsi"/>
          <w:color w:val="000000"/>
          <w:szCs w:val="18"/>
          <w:lang w:val="en-US"/>
        </w:rPr>
        <w:t xml:space="preserve"> </w:t>
      </w:r>
      <w:r w:rsidR="005275DA">
        <w:rPr>
          <w:rFonts w:asciiTheme="minorHAnsi" w:eastAsia="MS PGothic" w:hAnsiTheme="minorHAnsi"/>
          <w:color w:val="000000"/>
          <w:szCs w:val="18"/>
          <w:lang w:val="en-US"/>
        </w:rPr>
        <w:t>adsorbate</w:t>
      </w:r>
      <w:r w:rsidR="006B167B">
        <w:rPr>
          <w:rFonts w:asciiTheme="minorHAnsi" w:eastAsia="MS PGothic" w:hAnsiTheme="minorHAnsi"/>
          <w:color w:val="000000"/>
          <w:szCs w:val="18"/>
          <w:lang w:val="en-US"/>
        </w:rPr>
        <w:br/>
      </w:r>
      <w:r w:rsidR="0050000E">
        <w:rPr>
          <w:rFonts w:asciiTheme="minorHAnsi" w:eastAsia="MS PGothic" w:hAnsiTheme="minorHAnsi"/>
          <w:color w:val="000000"/>
          <w:szCs w:val="18"/>
          <w:lang w:val="en-US"/>
        </w:rPr>
        <w:t xml:space="preserve">molar fraction for an equimolar </w:t>
      </w:r>
      <w:r w:rsidR="003B1711">
        <w:rPr>
          <w:rFonts w:asciiTheme="minorHAnsi" w:eastAsia="MS PGothic" w:hAnsiTheme="minorHAnsi"/>
          <w:color w:val="000000"/>
          <w:szCs w:val="18"/>
          <w:lang w:val="en-US"/>
        </w:rPr>
        <w:t>four</w:t>
      </w:r>
      <w:r w:rsidR="0050000E">
        <w:rPr>
          <w:rFonts w:asciiTheme="minorHAnsi" w:eastAsia="MS PGothic" w:hAnsiTheme="minorHAnsi"/>
          <w:color w:val="000000"/>
          <w:szCs w:val="18"/>
          <w:lang w:val="en-US"/>
        </w:rPr>
        <w:t>-species gas mixture</w:t>
      </w:r>
      <w:r w:rsidR="003B37FA" w:rsidRPr="003B37FA">
        <w:rPr>
          <w:rFonts w:asciiTheme="minorHAnsi" w:eastAsia="MS PGothic" w:hAnsiTheme="minorHAnsi"/>
          <w:color w:val="000000"/>
          <w:szCs w:val="18"/>
          <w:lang w:val="en-US"/>
        </w:rPr>
        <w:t xml:space="preserve"> </w:t>
      </w:r>
      <w:r w:rsidR="003B37FA">
        <w:rPr>
          <w:rFonts w:asciiTheme="minorHAnsi" w:eastAsia="MS PGothic" w:hAnsiTheme="minorHAnsi"/>
          <w:color w:val="000000"/>
          <w:szCs w:val="18"/>
          <w:lang w:val="en-US"/>
        </w:rPr>
        <w:t>at 35°C</w:t>
      </w:r>
      <w:r w:rsidR="003B37FA">
        <w:rPr>
          <w:rFonts w:asciiTheme="minorHAnsi" w:eastAsia="MS PGothic" w:hAnsiTheme="minorHAnsi"/>
          <w:color w:val="000000"/>
          <w:szCs w:val="18"/>
          <w:lang w:val="en-US"/>
        </w:rPr>
        <w:t>. The adsorbate</w:t>
      </w:r>
      <w:r w:rsidR="006B167B">
        <w:rPr>
          <w:rFonts w:asciiTheme="minorHAnsi" w:eastAsia="MS PGothic" w:hAnsiTheme="minorHAnsi"/>
          <w:color w:val="000000"/>
          <w:szCs w:val="18"/>
          <w:lang w:val="en-US"/>
        </w:rPr>
        <w:t xml:space="preserve"> </w:t>
      </w:r>
      <w:r w:rsidR="00B63D4D">
        <w:rPr>
          <w:rFonts w:asciiTheme="minorHAnsi" w:eastAsia="MS PGothic" w:hAnsiTheme="minorHAnsi"/>
          <w:color w:val="000000"/>
          <w:szCs w:val="18"/>
          <w:lang w:val="en-US"/>
        </w:rPr>
        <w:t xml:space="preserve">composition </w:t>
      </w:r>
      <w:r w:rsidR="006B167B">
        <w:rPr>
          <w:rFonts w:asciiTheme="minorHAnsi" w:eastAsia="MS PGothic" w:hAnsiTheme="minorHAnsi"/>
          <w:color w:val="000000"/>
          <w:szCs w:val="18"/>
          <w:lang w:val="en-US"/>
        </w:rPr>
        <w:t>refers to the</w:t>
      </w:r>
      <w:r w:rsidR="006B167B">
        <w:rPr>
          <w:rFonts w:asciiTheme="minorHAnsi" w:eastAsia="MS PGothic" w:hAnsiTheme="minorHAnsi"/>
          <w:color w:val="000000"/>
          <w:szCs w:val="18"/>
          <w:lang w:val="en-US"/>
        </w:rPr>
        <w:br/>
        <w:t xml:space="preserve">upper species in the selectivity definition and </w:t>
      </w:r>
      <w:r w:rsidR="00B63D4D">
        <w:rPr>
          <w:rFonts w:asciiTheme="minorHAnsi" w:eastAsia="MS PGothic" w:hAnsiTheme="minorHAnsi"/>
          <w:color w:val="000000"/>
          <w:szCs w:val="18"/>
          <w:lang w:val="en-US"/>
        </w:rPr>
        <w:t xml:space="preserve">is let vary </w:t>
      </w:r>
      <w:r w:rsidR="003B37FA">
        <w:rPr>
          <w:rFonts w:asciiTheme="minorHAnsi" w:eastAsia="MS PGothic" w:hAnsiTheme="minorHAnsi"/>
          <w:color w:val="000000"/>
          <w:szCs w:val="18"/>
          <w:lang w:val="en-US"/>
        </w:rPr>
        <w:t>by changing the total pressure</w:t>
      </w:r>
      <w:r w:rsidR="00B63D4D">
        <w:rPr>
          <w:rFonts w:asciiTheme="minorHAnsi" w:eastAsia="MS PGothic" w:hAnsiTheme="minorHAnsi"/>
          <w:color w:val="000000"/>
          <w:szCs w:val="18"/>
          <w:lang w:val="en-US"/>
        </w:rPr>
        <w:t xml:space="preserve"> </w:t>
      </w:r>
      <w:r w:rsidR="003B37FA">
        <w:rPr>
          <w:rFonts w:asciiTheme="minorHAnsi" w:eastAsia="MS PGothic" w:hAnsiTheme="minorHAnsi"/>
          <w:color w:val="000000"/>
          <w:szCs w:val="18"/>
          <w:lang w:val="en-US"/>
        </w:rPr>
        <w:t xml:space="preserve">within </w:t>
      </w:r>
      <w:r w:rsidR="005275DA">
        <w:rPr>
          <w:rFonts w:asciiTheme="minorHAnsi" w:eastAsia="MS PGothic" w:hAnsiTheme="minorHAnsi"/>
          <w:color w:val="000000"/>
          <w:szCs w:val="18"/>
          <w:lang w:val="en-US"/>
        </w:rPr>
        <w:t>[0.01, 20] bar</w:t>
      </w:r>
      <w:r w:rsidR="0050000E">
        <w:rPr>
          <w:rFonts w:asciiTheme="minorHAnsi" w:eastAsia="MS PGothic" w:hAnsiTheme="minorHAnsi"/>
          <w:color w:val="000000"/>
          <w:szCs w:val="18"/>
          <w:lang w:val="en-US"/>
        </w:rPr>
        <w:t>.</w:t>
      </w:r>
    </w:p>
    <w:p w:rsidR="00B70AED" w:rsidRPr="008D0BEB" w:rsidRDefault="00B70AED" w:rsidP="00B70AED">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Furthermore, interesting values of adsorption selectivity are found, with the CO</w:t>
      </w:r>
      <w:r w:rsidRPr="006963A0">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/H</w:t>
      </w:r>
      <w:r w:rsidRPr="006963A0">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and CO</w:t>
      </w:r>
      <w:r w:rsidRPr="006963A0">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/N</w:t>
      </w:r>
      <w:r w:rsidRPr="006963A0">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 xml:space="preserve"> ones that are respectively estimated around 150 and 210 at a total pressure of 20 bar. These observations suggests possible applications of these materials to gas separation also as adsorbents </w:t>
      </w:r>
      <w:r w:rsidR="0003013F">
        <w:rPr>
          <w:rFonts w:asciiTheme="minorHAnsi" w:eastAsia="MS PGothic" w:hAnsiTheme="minorHAnsi"/>
          <w:color w:val="000000"/>
          <w:sz w:val="22"/>
          <w:szCs w:val="22"/>
          <w:lang w:val="en-US"/>
        </w:rPr>
        <w:t>rather than as</w:t>
      </w:r>
      <w:r>
        <w:rPr>
          <w:rFonts w:asciiTheme="minorHAnsi" w:eastAsia="MS PGothic" w:hAnsiTheme="minorHAnsi"/>
          <w:color w:val="000000"/>
          <w:sz w:val="22"/>
          <w:szCs w:val="22"/>
          <w:lang w:val="en-US"/>
        </w:rPr>
        <w:t xml:space="preserve"> membranes, since their perm-selectivity is expected to be lower than the adsorption selectivity due to their relatively high free volume.</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bookmarkStart w:id="0" w:name="_GoBack"/>
      <w:bookmarkEnd w:id="0"/>
      <w:r w:rsidRPr="008D0BEB">
        <w:rPr>
          <w:rFonts w:asciiTheme="minorHAnsi" w:eastAsia="MS PGothic" w:hAnsiTheme="minorHAnsi"/>
          <w:b/>
          <w:bCs/>
          <w:color w:val="000000"/>
          <w:sz w:val="22"/>
          <w:szCs w:val="22"/>
          <w:lang w:val="en-US" w:eastAsia="ko-KR"/>
        </w:rPr>
        <w:t>s</w:t>
      </w:r>
    </w:p>
    <w:p w:rsidR="00131F28" w:rsidRDefault="0050000E"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In this work, the </w:t>
      </w:r>
      <w:r w:rsidR="00AF00E1">
        <w:rPr>
          <w:rFonts w:asciiTheme="minorHAnsi" w:eastAsia="MS PGothic" w:hAnsiTheme="minorHAnsi"/>
          <w:color w:val="000000"/>
          <w:sz w:val="22"/>
          <w:szCs w:val="22"/>
          <w:lang w:val="en-US"/>
        </w:rPr>
        <w:t>multicomponent adsorption of light gases</w:t>
      </w:r>
      <w:r w:rsidR="00131F28">
        <w:rPr>
          <w:rFonts w:asciiTheme="minorHAnsi" w:eastAsia="MS PGothic" w:hAnsiTheme="minorHAnsi"/>
          <w:color w:val="000000"/>
          <w:sz w:val="22"/>
          <w:szCs w:val="22"/>
          <w:lang w:val="en-US"/>
        </w:rPr>
        <w:t xml:space="preserve"> – H</w:t>
      </w:r>
      <w:r w:rsidR="00131F28" w:rsidRPr="00131F28">
        <w:rPr>
          <w:rFonts w:asciiTheme="minorHAnsi" w:eastAsia="MS PGothic" w:hAnsiTheme="minorHAnsi"/>
          <w:color w:val="000000"/>
          <w:sz w:val="22"/>
          <w:szCs w:val="22"/>
          <w:vertAlign w:val="subscript"/>
          <w:lang w:val="en-US"/>
        </w:rPr>
        <w:t>2</w:t>
      </w:r>
      <w:r w:rsidR="00131F28">
        <w:rPr>
          <w:rFonts w:asciiTheme="minorHAnsi" w:eastAsia="MS PGothic" w:hAnsiTheme="minorHAnsi"/>
          <w:color w:val="000000"/>
          <w:sz w:val="22"/>
          <w:szCs w:val="22"/>
          <w:lang w:val="en-US"/>
        </w:rPr>
        <w:t>, N</w:t>
      </w:r>
      <w:r w:rsidR="00131F28" w:rsidRPr="00131F28">
        <w:rPr>
          <w:rFonts w:asciiTheme="minorHAnsi" w:eastAsia="MS PGothic" w:hAnsiTheme="minorHAnsi"/>
          <w:color w:val="000000"/>
          <w:sz w:val="22"/>
          <w:szCs w:val="22"/>
          <w:vertAlign w:val="subscript"/>
          <w:lang w:val="en-US"/>
        </w:rPr>
        <w:t>2</w:t>
      </w:r>
      <w:r w:rsidR="00131F28">
        <w:rPr>
          <w:rFonts w:asciiTheme="minorHAnsi" w:eastAsia="MS PGothic" w:hAnsiTheme="minorHAnsi"/>
          <w:color w:val="000000"/>
          <w:sz w:val="22"/>
          <w:szCs w:val="22"/>
          <w:lang w:val="en-US"/>
        </w:rPr>
        <w:t>, CH</w:t>
      </w:r>
      <w:r w:rsidR="00131F28" w:rsidRPr="00131F28">
        <w:rPr>
          <w:rFonts w:asciiTheme="minorHAnsi" w:eastAsia="MS PGothic" w:hAnsiTheme="minorHAnsi"/>
          <w:color w:val="000000"/>
          <w:sz w:val="22"/>
          <w:szCs w:val="22"/>
          <w:vertAlign w:val="subscript"/>
          <w:lang w:val="en-US"/>
        </w:rPr>
        <w:t>4</w:t>
      </w:r>
      <w:r w:rsidR="00131F28">
        <w:rPr>
          <w:rFonts w:asciiTheme="minorHAnsi" w:eastAsia="MS PGothic" w:hAnsiTheme="minorHAnsi"/>
          <w:color w:val="000000"/>
          <w:sz w:val="22"/>
          <w:szCs w:val="22"/>
          <w:lang w:val="en-US"/>
        </w:rPr>
        <w:t xml:space="preserve">, </w:t>
      </w:r>
      <w:proofErr w:type="gramStart"/>
      <w:r w:rsidR="00131F28">
        <w:rPr>
          <w:rFonts w:asciiTheme="minorHAnsi" w:eastAsia="MS PGothic" w:hAnsiTheme="minorHAnsi"/>
          <w:color w:val="000000"/>
          <w:sz w:val="22"/>
          <w:szCs w:val="22"/>
          <w:lang w:val="en-US"/>
        </w:rPr>
        <w:t>CO</w:t>
      </w:r>
      <w:r w:rsidR="00131F28" w:rsidRPr="00131F28">
        <w:rPr>
          <w:rFonts w:asciiTheme="minorHAnsi" w:eastAsia="MS PGothic" w:hAnsiTheme="minorHAnsi"/>
          <w:color w:val="000000"/>
          <w:sz w:val="22"/>
          <w:szCs w:val="22"/>
          <w:vertAlign w:val="subscript"/>
          <w:lang w:val="en-US"/>
        </w:rPr>
        <w:t>2</w:t>
      </w:r>
      <w:proofErr w:type="gramEnd"/>
      <w:r w:rsidR="00131F28">
        <w:rPr>
          <w:rFonts w:asciiTheme="minorHAnsi" w:eastAsia="MS PGothic" w:hAnsiTheme="minorHAnsi"/>
          <w:color w:val="000000"/>
          <w:sz w:val="22"/>
          <w:szCs w:val="22"/>
          <w:lang w:val="en-US"/>
        </w:rPr>
        <w:t xml:space="preserve"> – </w:t>
      </w:r>
      <w:r w:rsidR="00AF00E1">
        <w:rPr>
          <w:rFonts w:asciiTheme="minorHAnsi" w:eastAsia="MS PGothic" w:hAnsiTheme="minorHAnsi"/>
          <w:color w:val="000000"/>
          <w:sz w:val="22"/>
          <w:szCs w:val="22"/>
          <w:lang w:val="en-US"/>
        </w:rPr>
        <w:t xml:space="preserve">in </w:t>
      </w:r>
      <w:r w:rsidR="00131F28">
        <w:rPr>
          <w:rFonts w:asciiTheme="minorHAnsi" w:eastAsia="MS PGothic" w:hAnsiTheme="minorHAnsi"/>
          <w:color w:val="000000"/>
          <w:sz w:val="22"/>
          <w:szCs w:val="22"/>
          <w:lang w:val="en-US"/>
        </w:rPr>
        <w:t>t</w:t>
      </w:r>
      <w:r w:rsidR="00131F28" w:rsidRPr="00131F28">
        <w:rPr>
          <w:rFonts w:asciiTheme="minorHAnsi" w:eastAsia="MS PGothic" w:hAnsiTheme="minorHAnsi"/>
          <w:color w:val="000000"/>
          <w:sz w:val="22"/>
          <w:szCs w:val="22"/>
          <w:lang w:val="en-US"/>
        </w:rPr>
        <w:t xml:space="preserve">hermally-rearranged </w:t>
      </w:r>
      <w:proofErr w:type="spellStart"/>
      <w:r w:rsidR="00131F28" w:rsidRPr="00131F28">
        <w:rPr>
          <w:rFonts w:asciiTheme="minorHAnsi" w:eastAsia="MS PGothic" w:hAnsiTheme="minorHAnsi"/>
          <w:color w:val="000000"/>
          <w:sz w:val="22"/>
          <w:szCs w:val="22"/>
          <w:lang w:val="en-US"/>
        </w:rPr>
        <w:t>Polybenzoxazole</w:t>
      </w:r>
      <w:proofErr w:type="spellEnd"/>
      <w:r w:rsidR="00131F28">
        <w:rPr>
          <w:rFonts w:asciiTheme="minorHAnsi" w:eastAsia="MS PGothic" w:hAnsiTheme="minorHAnsi"/>
          <w:color w:val="000000"/>
          <w:sz w:val="22"/>
          <w:szCs w:val="22"/>
          <w:lang w:val="en-US"/>
        </w:rPr>
        <w:t xml:space="preserve"> </w:t>
      </w:r>
      <w:r w:rsidR="00131F28" w:rsidRPr="00131F28">
        <w:rPr>
          <w:rFonts w:asciiTheme="minorHAnsi" w:eastAsia="MS PGothic" w:hAnsiTheme="minorHAnsi"/>
          <w:color w:val="000000"/>
          <w:sz w:val="22"/>
          <w:szCs w:val="22"/>
          <w:lang w:val="en-US"/>
        </w:rPr>
        <w:t xml:space="preserve">(TR-PBO) </w:t>
      </w:r>
      <w:r w:rsidR="00131F28">
        <w:rPr>
          <w:rFonts w:asciiTheme="minorHAnsi" w:eastAsia="MS PGothic" w:hAnsiTheme="minorHAnsi"/>
          <w:color w:val="000000"/>
          <w:sz w:val="22"/>
          <w:szCs w:val="22"/>
          <w:lang w:val="en-US"/>
        </w:rPr>
        <w:t>m</w:t>
      </w:r>
      <w:r w:rsidR="00131F28" w:rsidRPr="00131F28">
        <w:rPr>
          <w:rFonts w:asciiTheme="minorHAnsi" w:eastAsia="MS PGothic" w:hAnsiTheme="minorHAnsi"/>
          <w:color w:val="000000"/>
          <w:sz w:val="22"/>
          <w:szCs w:val="22"/>
          <w:lang w:val="en-US"/>
        </w:rPr>
        <w:t>embranes</w:t>
      </w:r>
      <w:r w:rsidR="00131F28">
        <w:rPr>
          <w:rFonts w:asciiTheme="minorHAnsi" w:eastAsia="MS PGothic" w:hAnsiTheme="minorHAnsi"/>
          <w:color w:val="000000"/>
          <w:sz w:val="22"/>
          <w:szCs w:val="22"/>
          <w:lang w:val="en-US"/>
        </w:rPr>
        <w:t xml:space="preserve"> was described using the </w:t>
      </w:r>
      <w:r w:rsidRPr="00AF00E1">
        <w:rPr>
          <w:rFonts w:asciiTheme="minorHAnsi" w:eastAsia="MS PGothic" w:hAnsiTheme="minorHAnsi"/>
          <w:i/>
          <w:color w:val="000000"/>
          <w:sz w:val="22"/>
          <w:szCs w:val="22"/>
          <w:lang w:val="en-US"/>
        </w:rPr>
        <w:t>Reactive Vacancy Solution Theory</w:t>
      </w:r>
      <w:r>
        <w:rPr>
          <w:rFonts w:asciiTheme="minorHAnsi" w:eastAsia="MS PGothic" w:hAnsiTheme="minorHAnsi"/>
          <w:color w:val="000000"/>
          <w:sz w:val="22"/>
          <w:szCs w:val="22"/>
          <w:lang w:val="en-US"/>
        </w:rPr>
        <w:t xml:space="preserve"> (</w:t>
      </w:r>
      <w:r w:rsidRPr="00AF00E1">
        <w:rPr>
          <w:rFonts w:asciiTheme="minorHAnsi" w:eastAsia="MS PGothic" w:hAnsiTheme="minorHAnsi"/>
          <w:i/>
          <w:color w:val="000000"/>
          <w:sz w:val="22"/>
          <w:szCs w:val="22"/>
          <w:lang w:val="en-US"/>
        </w:rPr>
        <w:t>RVST</w:t>
      </w:r>
      <w:r>
        <w:rPr>
          <w:rFonts w:asciiTheme="minorHAnsi" w:eastAsia="MS PGothic" w:hAnsiTheme="minorHAnsi"/>
          <w:color w:val="000000"/>
          <w:sz w:val="22"/>
          <w:szCs w:val="22"/>
          <w:lang w:val="en-US"/>
        </w:rPr>
        <w:t>)</w:t>
      </w:r>
      <w:r w:rsidR="00131F28">
        <w:rPr>
          <w:rFonts w:asciiTheme="minorHAnsi" w:eastAsia="MS PGothic" w:hAnsiTheme="minorHAnsi"/>
          <w:color w:val="000000"/>
          <w:sz w:val="22"/>
          <w:szCs w:val="22"/>
          <w:lang w:val="en-US"/>
        </w:rPr>
        <w:t xml:space="preserve"> in order to deal with high-pressure and non-ideal conditions. For this purpose, both single-gas and binary-mixture isotherms were obtained by means of molecular dynamics techniques at 35°C. Afterwards, we interpreted these data by the reactive vacancy solution theory (RVST) paired with the Wilson activity model for the adsorbate phase, developing an in-house robust routine to calculated the model parameters.</w:t>
      </w:r>
    </w:p>
    <w:p w:rsidR="00AF00E1" w:rsidRDefault="00131F28"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Our approach, which can be generally applied to all membranes, allow us to predict the real adsorption behaviour of multicomponent mixtures at high pressure (at least up to 20 bar) and in non-ideal </w:t>
      </w:r>
      <w:r w:rsidR="00545B84">
        <w:rPr>
          <w:rFonts w:asciiTheme="minorHAnsi" w:eastAsia="MS PGothic" w:hAnsiTheme="minorHAnsi"/>
          <w:color w:val="000000"/>
          <w:sz w:val="22"/>
          <w:szCs w:val="22"/>
          <w:lang w:val="en-US"/>
        </w:rPr>
        <w:t>cases</w:t>
      </w:r>
      <w:r>
        <w:rPr>
          <w:rFonts w:asciiTheme="minorHAnsi" w:eastAsia="MS PGothic" w:hAnsiTheme="minorHAnsi"/>
          <w:color w:val="000000"/>
          <w:sz w:val="22"/>
          <w:szCs w:val="22"/>
          <w:lang w:val="en-US"/>
        </w:rPr>
        <w:t xml:space="preserve">, where </w:t>
      </w:r>
      <w:r>
        <w:rPr>
          <w:rFonts w:asciiTheme="minorHAnsi" w:eastAsia="MS PGothic" w:hAnsiTheme="minorHAnsi"/>
          <w:color w:val="000000"/>
          <w:sz w:val="22"/>
          <w:szCs w:val="22"/>
          <w:lang w:val="en-US"/>
        </w:rPr>
        <w:t xml:space="preserve">simple Langmuirian models </w:t>
      </w:r>
      <w:r>
        <w:rPr>
          <w:rFonts w:asciiTheme="minorHAnsi" w:eastAsia="MS PGothic" w:hAnsiTheme="minorHAnsi"/>
          <w:color w:val="000000"/>
          <w:sz w:val="22"/>
          <w:szCs w:val="22"/>
          <w:lang w:val="en-US"/>
        </w:rPr>
        <w:t xml:space="preserve">used within the </w:t>
      </w:r>
      <w:r>
        <w:rPr>
          <w:rFonts w:asciiTheme="minorHAnsi" w:eastAsia="MS PGothic" w:hAnsiTheme="minorHAnsi"/>
          <w:color w:val="000000"/>
          <w:sz w:val="22"/>
          <w:szCs w:val="22"/>
          <w:lang w:val="en-US"/>
        </w:rPr>
        <w:t>Ideal Adsorption Solution Theory (IAST)</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cannot satisfactorily </w:t>
      </w:r>
      <w:r>
        <w:rPr>
          <w:rFonts w:asciiTheme="minorHAnsi" w:eastAsia="MS PGothic" w:hAnsiTheme="minorHAnsi"/>
          <w:color w:val="000000"/>
          <w:sz w:val="22"/>
          <w:szCs w:val="22"/>
          <w:lang w:val="en-US"/>
        </w:rPr>
        <w:t>describe the mutual adsorbate-adsorbate-adsorbent interactions present in conditions of interest for process industry.</w:t>
      </w:r>
    </w:p>
    <w:p w:rsidR="00704BDF" w:rsidRDefault="00704BDF" w:rsidP="00704BDF">
      <w:pPr>
        <w:snapToGrid w:val="0"/>
        <w:spacing w:before="240" w:line="30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References</w:t>
      </w:r>
    </w:p>
    <w:p w:rsidR="00CA4B6B" w:rsidRDefault="00CA4B6B" w:rsidP="00CA4B6B">
      <w:pPr>
        <w:tabs>
          <w:tab w:val="clear" w:pos="7100"/>
          <w:tab w:val="left" w:pos="420"/>
        </w:tabs>
        <w:snapToGrid w:val="0"/>
        <w:spacing w:line="240" w:lineRule="auto"/>
        <w:jc w:val="left"/>
        <w:rPr>
          <w:rFonts w:eastAsia="SimSun"/>
          <w:lang w:eastAsia="zh-CN"/>
        </w:rPr>
      </w:pPr>
      <w:r>
        <w:rPr>
          <w:rFonts w:eastAsia="SimSun"/>
          <w:lang w:eastAsia="zh-CN"/>
        </w:rPr>
        <w:t>[</w:t>
      </w:r>
      <w:r>
        <w:rPr>
          <w:rFonts w:eastAsia="SimSun"/>
          <w:lang w:eastAsia="zh-CN"/>
        </w:rPr>
        <w:t>1</w:t>
      </w:r>
      <w:r>
        <w:rPr>
          <w:rFonts w:eastAsia="SimSun"/>
          <w:lang w:eastAsia="zh-CN"/>
        </w:rPr>
        <w:t>]</w:t>
      </w:r>
      <w:r w:rsidRPr="006963A0">
        <w:rPr>
          <w:rFonts w:eastAsia="SimSun"/>
          <w:lang w:eastAsia="zh-CN"/>
        </w:rPr>
        <w:tab/>
        <w:t xml:space="preserve">Y. Jiang, F.T. </w:t>
      </w:r>
      <w:proofErr w:type="spellStart"/>
      <w:r w:rsidRPr="006963A0">
        <w:rPr>
          <w:rFonts w:eastAsia="SimSun"/>
          <w:lang w:eastAsia="zh-CN"/>
        </w:rPr>
        <w:t>Willmore</w:t>
      </w:r>
      <w:proofErr w:type="spellEnd"/>
      <w:r w:rsidRPr="006963A0">
        <w:rPr>
          <w:rFonts w:eastAsia="SimSun"/>
          <w:lang w:eastAsia="zh-CN"/>
        </w:rPr>
        <w:t>, D. Sanders, Z.P. Smith, C.P. Ribeiro</w:t>
      </w:r>
      <w:r>
        <w:rPr>
          <w:rFonts w:eastAsia="SimSun"/>
          <w:lang w:eastAsia="zh-CN"/>
        </w:rPr>
        <w:t xml:space="preserve"> et al.,</w:t>
      </w:r>
      <w:r w:rsidRPr="006963A0">
        <w:rPr>
          <w:rFonts w:eastAsia="SimSun"/>
          <w:lang w:eastAsia="zh-CN"/>
        </w:rPr>
        <w:t xml:space="preserve"> </w:t>
      </w:r>
      <w:proofErr w:type="spellStart"/>
      <w:r w:rsidRPr="006963A0">
        <w:rPr>
          <w:rFonts w:eastAsia="SimSun"/>
          <w:lang w:eastAsia="zh-CN"/>
        </w:rPr>
        <w:t>Polym</w:t>
      </w:r>
      <w:proofErr w:type="spellEnd"/>
      <w:r w:rsidRPr="006963A0">
        <w:rPr>
          <w:rFonts w:eastAsia="SimSun"/>
          <w:lang w:eastAsia="zh-CN"/>
        </w:rPr>
        <w:t xml:space="preserve">. </w:t>
      </w:r>
      <w:proofErr w:type="gramStart"/>
      <w:r w:rsidRPr="006963A0">
        <w:rPr>
          <w:rFonts w:eastAsia="SimSun"/>
          <w:lang w:eastAsia="zh-CN"/>
        </w:rPr>
        <w:t>52</w:t>
      </w:r>
      <w:proofErr w:type="gramEnd"/>
      <w:r w:rsidRPr="006963A0">
        <w:rPr>
          <w:rFonts w:eastAsia="SimSun"/>
          <w:lang w:eastAsia="zh-CN"/>
        </w:rPr>
        <w:t xml:space="preserve"> (2011) 22</w:t>
      </w:r>
      <w:r>
        <w:rPr>
          <w:rFonts w:eastAsia="SimSun"/>
          <w:lang w:eastAsia="zh-CN"/>
        </w:rPr>
        <w:t>44-2254.</w:t>
      </w:r>
    </w:p>
    <w:p w:rsidR="00CA4B6B" w:rsidRDefault="00CA4B6B" w:rsidP="00CA4B6B">
      <w:pPr>
        <w:tabs>
          <w:tab w:val="clear" w:pos="7100"/>
          <w:tab w:val="left" w:pos="420"/>
        </w:tabs>
        <w:snapToGrid w:val="0"/>
        <w:spacing w:line="240" w:lineRule="auto"/>
        <w:jc w:val="left"/>
        <w:rPr>
          <w:rFonts w:eastAsia="SimSun"/>
          <w:lang w:eastAsia="zh-CN"/>
        </w:rPr>
      </w:pPr>
      <w:r>
        <w:rPr>
          <w:rFonts w:eastAsia="SimSun"/>
          <w:lang w:eastAsia="zh-CN"/>
        </w:rPr>
        <w:t>[</w:t>
      </w:r>
      <w:r>
        <w:rPr>
          <w:rFonts w:eastAsia="SimSun"/>
          <w:lang w:eastAsia="zh-CN"/>
        </w:rPr>
        <w:t>2</w:t>
      </w:r>
      <w:r>
        <w:rPr>
          <w:rFonts w:eastAsia="SimSun"/>
          <w:lang w:eastAsia="zh-CN"/>
        </w:rPr>
        <w:t>]</w:t>
      </w:r>
      <w:r w:rsidRPr="006963A0">
        <w:rPr>
          <w:rFonts w:eastAsia="SimSun"/>
          <w:lang w:eastAsia="zh-CN"/>
        </w:rPr>
        <w:tab/>
        <w:t xml:space="preserve">K.S. Chang, Z.C. Wu, S. Kim, K.L. Tung, Y. M. Lee, Y.F. Lin, J.Y. Lai, J. </w:t>
      </w:r>
      <w:proofErr w:type="spellStart"/>
      <w:r w:rsidRPr="006963A0">
        <w:rPr>
          <w:rFonts w:eastAsia="SimSun"/>
          <w:lang w:eastAsia="zh-CN"/>
        </w:rPr>
        <w:t>Membr</w:t>
      </w:r>
      <w:proofErr w:type="spellEnd"/>
      <w:r w:rsidRPr="006963A0">
        <w:rPr>
          <w:rFonts w:eastAsia="SimSun"/>
          <w:lang w:eastAsia="zh-CN"/>
        </w:rPr>
        <w:t>. Sci. 454 (2014) 1-11.</w:t>
      </w:r>
    </w:p>
    <w:p w:rsidR="00CA4B6B" w:rsidRPr="006963A0" w:rsidRDefault="00CA4B6B" w:rsidP="00CA4B6B">
      <w:pPr>
        <w:tabs>
          <w:tab w:val="clear" w:pos="7100"/>
          <w:tab w:val="left" w:pos="420"/>
        </w:tabs>
        <w:snapToGrid w:val="0"/>
        <w:spacing w:line="240" w:lineRule="auto"/>
        <w:jc w:val="left"/>
        <w:rPr>
          <w:rFonts w:asciiTheme="minorHAnsi" w:eastAsia="MS PGothic" w:hAnsiTheme="minorHAnsi"/>
          <w:bCs/>
          <w:color w:val="000000"/>
          <w:sz w:val="20"/>
          <w:lang w:val="en-US"/>
        </w:rPr>
      </w:pPr>
      <w:r>
        <w:rPr>
          <w:rFonts w:asciiTheme="minorHAnsi" w:eastAsia="MS PGothic" w:hAnsiTheme="minorHAnsi"/>
          <w:bCs/>
          <w:color w:val="000000"/>
          <w:sz w:val="20"/>
          <w:lang w:val="en-US"/>
        </w:rPr>
        <w:t>[</w:t>
      </w:r>
      <w:r>
        <w:rPr>
          <w:rFonts w:asciiTheme="minorHAnsi" w:eastAsia="MS PGothic" w:hAnsiTheme="minorHAnsi"/>
          <w:bCs/>
          <w:color w:val="000000"/>
          <w:sz w:val="20"/>
          <w:lang w:val="en-US"/>
        </w:rPr>
        <w:t>3</w:t>
      </w:r>
      <w:r>
        <w:rPr>
          <w:rFonts w:asciiTheme="minorHAnsi" w:eastAsia="MS PGothic" w:hAnsiTheme="minorHAnsi"/>
          <w:bCs/>
          <w:color w:val="000000"/>
          <w:sz w:val="20"/>
          <w:lang w:val="en-US"/>
        </w:rPr>
        <w:t>]</w:t>
      </w:r>
      <w:r w:rsidRPr="006963A0">
        <w:rPr>
          <w:rFonts w:eastAsia="SimSun"/>
          <w:lang w:eastAsia="zh-CN"/>
        </w:rPr>
        <w:tab/>
        <w:t xml:space="preserve">C.H. Park, E. Tocci, S. Kim, A. Kumar, Y.M. Lee, E. Drioli, J. </w:t>
      </w:r>
      <w:proofErr w:type="spellStart"/>
      <w:r w:rsidRPr="006963A0">
        <w:rPr>
          <w:rFonts w:eastAsia="SimSun"/>
          <w:lang w:eastAsia="zh-CN"/>
        </w:rPr>
        <w:t>Phys</w:t>
      </w:r>
      <w:proofErr w:type="spellEnd"/>
      <w:r w:rsidRPr="006963A0">
        <w:rPr>
          <w:rFonts w:eastAsia="SimSun"/>
          <w:lang w:eastAsia="zh-CN"/>
        </w:rPr>
        <w:t xml:space="preserve"> Chem.</w:t>
      </w:r>
      <w:r>
        <w:rPr>
          <w:rFonts w:eastAsia="SimSun"/>
          <w:lang w:eastAsia="zh-CN"/>
        </w:rPr>
        <w:t>,</w:t>
      </w:r>
      <w:r w:rsidRPr="006963A0">
        <w:rPr>
          <w:rFonts w:eastAsia="SimSun"/>
          <w:lang w:eastAsia="zh-CN"/>
        </w:rPr>
        <w:t xml:space="preserve"> B 118 (2014) 2746-2757.</w:t>
      </w:r>
    </w:p>
    <w:p w:rsidR="006963A0" w:rsidRDefault="00470CCF" w:rsidP="00CA4B6B">
      <w:pPr>
        <w:tabs>
          <w:tab w:val="clear" w:pos="7100"/>
          <w:tab w:val="left" w:pos="420"/>
        </w:tabs>
        <w:snapToGrid w:val="0"/>
        <w:spacing w:line="240" w:lineRule="auto"/>
        <w:jc w:val="left"/>
        <w:rPr>
          <w:rFonts w:asciiTheme="minorHAnsi" w:eastAsia="MS PGothic" w:hAnsiTheme="minorHAnsi"/>
          <w:bCs/>
          <w:color w:val="000000"/>
          <w:sz w:val="20"/>
          <w:lang w:val="en-US"/>
        </w:rPr>
      </w:pPr>
      <w:r>
        <w:rPr>
          <w:rFonts w:asciiTheme="minorHAnsi" w:eastAsia="MS PGothic" w:hAnsiTheme="minorHAnsi"/>
          <w:bCs/>
          <w:color w:val="000000"/>
          <w:sz w:val="20"/>
          <w:lang w:val="en-US"/>
        </w:rPr>
        <w:t>[</w:t>
      </w:r>
      <w:r w:rsidR="00CA4B6B">
        <w:rPr>
          <w:rFonts w:asciiTheme="minorHAnsi" w:eastAsia="MS PGothic" w:hAnsiTheme="minorHAnsi"/>
          <w:bCs/>
          <w:color w:val="000000"/>
          <w:sz w:val="20"/>
          <w:lang w:val="en-US"/>
        </w:rPr>
        <w:t>4</w:t>
      </w:r>
      <w:r>
        <w:rPr>
          <w:rFonts w:asciiTheme="minorHAnsi" w:eastAsia="MS PGothic" w:hAnsiTheme="minorHAnsi"/>
          <w:bCs/>
          <w:color w:val="000000"/>
          <w:sz w:val="20"/>
          <w:lang w:val="en-US"/>
        </w:rPr>
        <w:t>]</w:t>
      </w:r>
      <w:r>
        <w:rPr>
          <w:rFonts w:asciiTheme="minorHAnsi" w:eastAsia="MS PGothic" w:hAnsiTheme="minorHAnsi"/>
          <w:bCs/>
          <w:color w:val="000000"/>
          <w:sz w:val="20"/>
          <w:lang w:val="en-US"/>
        </w:rPr>
        <w:tab/>
      </w:r>
      <w:r w:rsidRPr="00470CCF">
        <w:rPr>
          <w:rFonts w:asciiTheme="minorHAnsi" w:eastAsia="MS PGothic" w:hAnsiTheme="minorHAnsi"/>
          <w:bCs/>
          <w:color w:val="000000"/>
          <w:sz w:val="20"/>
          <w:lang w:val="en-US"/>
        </w:rPr>
        <w:t>S</w:t>
      </w:r>
      <w:r>
        <w:rPr>
          <w:rFonts w:asciiTheme="minorHAnsi" w:eastAsia="MS PGothic" w:hAnsiTheme="minorHAnsi"/>
          <w:bCs/>
          <w:color w:val="000000"/>
          <w:sz w:val="20"/>
          <w:lang w:val="en-US"/>
        </w:rPr>
        <w:t xml:space="preserve">. </w:t>
      </w:r>
      <w:r w:rsidRPr="00470CCF">
        <w:rPr>
          <w:rFonts w:asciiTheme="minorHAnsi" w:eastAsia="MS PGothic" w:hAnsiTheme="minorHAnsi"/>
          <w:bCs/>
          <w:color w:val="000000"/>
          <w:sz w:val="20"/>
          <w:lang w:val="en-US"/>
        </w:rPr>
        <w:t>Kim, J</w:t>
      </w:r>
      <w:r>
        <w:rPr>
          <w:rFonts w:asciiTheme="minorHAnsi" w:eastAsia="MS PGothic" w:hAnsiTheme="minorHAnsi"/>
          <w:bCs/>
          <w:color w:val="000000"/>
          <w:sz w:val="20"/>
          <w:lang w:val="en-US"/>
        </w:rPr>
        <w:t>.</w:t>
      </w:r>
      <w:r w:rsidRPr="00470CCF">
        <w:rPr>
          <w:rFonts w:asciiTheme="minorHAnsi" w:eastAsia="MS PGothic" w:hAnsiTheme="minorHAnsi"/>
          <w:bCs/>
          <w:color w:val="000000"/>
          <w:sz w:val="20"/>
          <w:lang w:val="en-US"/>
        </w:rPr>
        <w:t>G</w:t>
      </w:r>
      <w:r>
        <w:rPr>
          <w:rFonts w:asciiTheme="minorHAnsi" w:eastAsia="MS PGothic" w:hAnsiTheme="minorHAnsi"/>
          <w:bCs/>
          <w:color w:val="000000"/>
          <w:sz w:val="20"/>
          <w:lang w:val="en-US"/>
        </w:rPr>
        <w:t xml:space="preserve">. </w:t>
      </w:r>
      <w:proofErr w:type="spellStart"/>
      <w:r w:rsidRPr="00470CCF">
        <w:rPr>
          <w:rFonts w:asciiTheme="minorHAnsi" w:eastAsia="MS PGothic" w:hAnsiTheme="minorHAnsi"/>
          <w:bCs/>
          <w:color w:val="000000"/>
          <w:sz w:val="20"/>
          <w:lang w:val="en-US"/>
        </w:rPr>
        <w:t>Seong</w:t>
      </w:r>
      <w:proofErr w:type="spellEnd"/>
      <w:r w:rsidRPr="00470CCF">
        <w:rPr>
          <w:rFonts w:asciiTheme="minorHAnsi" w:eastAsia="MS PGothic" w:hAnsiTheme="minorHAnsi"/>
          <w:bCs/>
          <w:color w:val="000000"/>
          <w:sz w:val="20"/>
          <w:lang w:val="en-US"/>
        </w:rPr>
        <w:t>, Y</w:t>
      </w:r>
      <w:r>
        <w:rPr>
          <w:rFonts w:asciiTheme="minorHAnsi" w:eastAsia="MS PGothic" w:hAnsiTheme="minorHAnsi"/>
          <w:bCs/>
          <w:color w:val="000000"/>
          <w:sz w:val="20"/>
          <w:lang w:val="en-US"/>
        </w:rPr>
        <w:t>.</w:t>
      </w:r>
      <w:r w:rsidRPr="00470CCF">
        <w:rPr>
          <w:rFonts w:asciiTheme="minorHAnsi" w:eastAsia="MS PGothic" w:hAnsiTheme="minorHAnsi"/>
          <w:bCs/>
          <w:color w:val="000000"/>
          <w:sz w:val="20"/>
          <w:lang w:val="en-US"/>
        </w:rPr>
        <w:t>S</w:t>
      </w:r>
      <w:r>
        <w:rPr>
          <w:rFonts w:asciiTheme="minorHAnsi" w:eastAsia="MS PGothic" w:hAnsiTheme="minorHAnsi"/>
          <w:bCs/>
          <w:color w:val="000000"/>
          <w:sz w:val="20"/>
          <w:lang w:val="en-US"/>
        </w:rPr>
        <w:t xml:space="preserve">. </w:t>
      </w:r>
      <w:r w:rsidRPr="00470CCF">
        <w:rPr>
          <w:rFonts w:asciiTheme="minorHAnsi" w:eastAsia="MS PGothic" w:hAnsiTheme="minorHAnsi"/>
          <w:bCs/>
          <w:color w:val="000000"/>
          <w:sz w:val="20"/>
          <w:lang w:val="en-US"/>
        </w:rPr>
        <w:t>Do, Y</w:t>
      </w:r>
      <w:r>
        <w:rPr>
          <w:rFonts w:asciiTheme="minorHAnsi" w:eastAsia="MS PGothic" w:hAnsiTheme="minorHAnsi"/>
          <w:bCs/>
          <w:color w:val="000000"/>
          <w:sz w:val="20"/>
          <w:lang w:val="en-US"/>
        </w:rPr>
        <w:t>.</w:t>
      </w:r>
      <w:r w:rsidRPr="00470CCF">
        <w:rPr>
          <w:rFonts w:asciiTheme="minorHAnsi" w:eastAsia="MS PGothic" w:hAnsiTheme="minorHAnsi"/>
          <w:bCs/>
          <w:color w:val="000000"/>
          <w:sz w:val="20"/>
          <w:lang w:val="en-US"/>
        </w:rPr>
        <w:t>M</w:t>
      </w:r>
      <w:r>
        <w:rPr>
          <w:rFonts w:asciiTheme="minorHAnsi" w:eastAsia="MS PGothic" w:hAnsiTheme="minorHAnsi"/>
          <w:bCs/>
          <w:color w:val="000000"/>
          <w:sz w:val="20"/>
          <w:lang w:val="en-US"/>
        </w:rPr>
        <w:t xml:space="preserve">. </w:t>
      </w:r>
      <w:r w:rsidRPr="00470CCF">
        <w:rPr>
          <w:rFonts w:asciiTheme="minorHAnsi" w:eastAsia="MS PGothic" w:hAnsiTheme="minorHAnsi"/>
          <w:bCs/>
          <w:color w:val="000000"/>
          <w:sz w:val="20"/>
          <w:lang w:val="en-US"/>
        </w:rPr>
        <w:t>Lee, J</w:t>
      </w:r>
      <w:r>
        <w:rPr>
          <w:rFonts w:asciiTheme="minorHAnsi" w:eastAsia="MS PGothic" w:hAnsiTheme="minorHAnsi"/>
          <w:bCs/>
          <w:color w:val="000000"/>
          <w:sz w:val="20"/>
          <w:lang w:val="en-US"/>
        </w:rPr>
        <w:t xml:space="preserve">. </w:t>
      </w:r>
      <w:proofErr w:type="spellStart"/>
      <w:r w:rsidRPr="00470CCF">
        <w:rPr>
          <w:rFonts w:asciiTheme="minorHAnsi" w:eastAsia="MS PGothic" w:hAnsiTheme="minorHAnsi"/>
          <w:bCs/>
          <w:color w:val="000000"/>
          <w:sz w:val="20"/>
          <w:lang w:val="en-US"/>
        </w:rPr>
        <w:t>Membr</w:t>
      </w:r>
      <w:proofErr w:type="spellEnd"/>
      <w:r>
        <w:rPr>
          <w:rFonts w:asciiTheme="minorHAnsi" w:eastAsia="MS PGothic" w:hAnsiTheme="minorHAnsi"/>
          <w:bCs/>
          <w:color w:val="000000"/>
          <w:sz w:val="20"/>
          <w:lang w:val="en-US"/>
        </w:rPr>
        <w:t xml:space="preserve">. </w:t>
      </w:r>
      <w:r w:rsidRPr="00470CCF">
        <w:rPr>
          <w:rFonts w:asciiTheme="minorHAnsi" w:eastAsia="MS PGothic" w:hAnsiTheme="minorHAnsi"/>
          <w:bCs/>
          <w:color w:val="000000"/>
          <w:sz w:val="20"/>
          <w:lang w:val="en-US"/>
        </w:rPr>
        <w:t>Sci</w:t>
      </w:r>
      <w:r>
        <w:rPr>
          <w:rFonts w:asciiTheme="minorHAnsi" w:eastAsia="MS PGothic" w:hAnsiTheme="minorHAnsi"/>
          <w:bCs/>
          <w:color w:val="000000"/>
          <w:sz w:val="20"/>
          <w:lang w:val="en-US"/>
        </w:rPr>
        <w:t>.</w:t>
      </w:r>
      <w:r w:rsidRPr="00470CCF">
        <w:rPr>
          <w:rFonts w:asciiTheme="minorHAnsi" w:eastAsia="MS PGothic" w:hAnsiTheme="minorHAnsi"/>
          <w:bCs/>
          <w:color w:val="000000"/>
          <w:sz w:val="20"/>
          <w:lang w:val="en-US"/>
        </w:rPr>
        <w:t>, 474</w:t>
      </w:r>
      <w:r>
        <w:rPr>
          <w:rFonts w:asciiTheme="minorHAnsi" w:eastAsia="MS PGothic" w:hAnsiTheme="minorHAnsi"/>
          <w:bCs/>
          <w:color w:val="000000"/>
          <w:sz w:val="20"/>
          <w:lang w:val="en-US"/>
        </w:rPr>
        <w:t xml:space="preserve"> (2015)</w:t>
      </w:r>
      <w:r w:rsidRPr="00470CCF">
        <w:rPr>
          <w:rFonts w:asciiTheme="minorHAnsi" w:eastAsia="MS PGothic" w:hAnsiTheme="minorHAnsi"/>
          <w:bCs/>
          <w:color w:val="000000"/>
          <w:sz w:val="20"/>
          <w:lang w:val="en-US"/>
        </w:rPr>
        <w:t xml:space="preserve"> 122</w:t>
      </w:r>
      <w:r w:rsidRPr="008D0BEB">
        <w:rPr>
          <w:rFonts w:asciiTheme="minorHAnsi" w:hAnsiTheme="minorHAnsi"/>
          <w:color w:val="000000"/>
        </w:rPr>
        <w:t>–</w:t>
      </w:r>
      <w:r w:rsidRPr="00470CCF">
        <w:rPr>
          <w:rFonts w:asciiTheme="minorHAnsi" w:eastAsia="MS PGothic" w:hAnsiTheme="minorHAnsi"/>
          <w:bCs/>
          <w:color w:val="000000"/>
          <w:sz w:val="20"/>
          <w:lang w:val="en-US"/>
        </w:rPr>
        <w:t>131</w:t>
      </w:r>
      <w:r>
        <w:rPr>
          <w:rFonts w:asciiTheme="minorHAnsi" w:eastAsia="MS PGothic" w:hAnsiTheme="minorHAnsi"/>
          <w:bCs/>
          <w:color w:val="000000"/>
          <w:sz w:val="20"/>
          <w:lang w:val="en-US"/>
        </w:rPr>
        <w:t>.</w:t>
      </w:r>
    </w:p>
    <w:p w:rsidR="00E43AAE" w:rsidRPr="00CA4B6B" w:rsidRDefault="00CA4B6B" w:rsidP="00CA4B6B">
      <w:pPr>
        <w:tabs>
          <w:tab w:val="clear" w:pos="7100"/>
          <w:tab w:val="left" w:pos="420"/>
        </w:tabs>
        <w:snapToGrid w:val="0"/>
        <w:spacing w:line="240" w:lineRule="auto"/>
        <w:jc w:val="left"/>
        <w:rPr>
          <w:rFonts w:asciiTheme="minorHAnsi" w:eastAsia="MS PGothic" w:hAnsiTheme="minorHAnsi"/>
          <w:bCs/>
          <w:color w:val="000000"/>
          <w:sz w:val="20"/>
          <w:lang w:val="en-US"/>
        </w:rPr>
      </w:pPr>
      <w:r>
        <w:rPr>
          <w:rFonts w:asciiTheme="minorHAnsi" w:eastAsia="MS PGothic" w:hAnsiTheme="minorHAnsi"/>
          <w:bCs/>
          <w:color w:val="000000"/>
          <w:sz w:val="20"/>
          <w:lang w:val="en-US"/>
        </w:rPr>
        <w:t>[</w:t>
      </w:r>
      <w:r>
        <w:rPr>
          <w:rFonts w:asciiTheme="minorHAnsi" w:eastAsia="MS PGothic" w:hAnsiTheme="minorHAnsi"/>
          <w:bCs/>
          <w:color w:val="000000"/>
          <w:sz w:val="20"/>
          <w:lang w:val="en-US"/>
        </w:rPr>
        <w:t>5</w:t>
      </w:r>
      <w:r>
        <w:rPr>
          <w:rFonts w:asciiTheme="minorHAnsi" w:eastAsia="MS PGothic" w:hAnsiTheme="minorHAnsi"/>
          <w:bCs/>
          <w:color w:val="000000"/>
          <w:sz w:val="20"/>
          <w:lang w:val="en-US"/>
        </w:rPr>
        <w:t>]</w:t>
      </w:r>
      <w:r>
        <w:rPr>
          <w:rFonts w:asciiTheme="minorHAnsi" w:eastAsia="MS PGothic" w:hAnsiTheme="minorHAnsi"/>
          <w:bCs/>
          <w:color w:val="000000"/>
          <w:sz w:val="20"/>
          <w:lang w:val="en-US"/>
        </w:rPr>
        <w:tab/>
      </w:r>
      <w:proofErr w:type="spellStart"/>
      <w:r w:rsidRPr="00470CCF">
        <w:rPr>
          <w:rFonts w:asciiTheme="minorHAnsi" w:eastAsia="MS PGothic" w:hAnsiTheme="minorHAnsi"/>
          <w:bCs/>
          <w:color w:val="000000"/>
          <w:sz w:val="20"/>
          <w:lang w:val="en-US"/>
        </w:rPr>
        <w:t>Munakata</w:t>
      </w:r>
      <w:proofErr w:type="spellEnd"/>
      <w:r w:rsidRPr="00470CCF">
        <w:rPr>
          <w:rFonts w:asciiTheme="minorHAnsi" w:eastAsia="MS PGothic" w:hAnsiTheme="minorHAnsi"/>
          <w:bCs/>
          <w:color w:val="000000"/>
          <w:sz w:val="20"/>
          <w:lang w:val="en-US"/>
        </w:rPr>
        <w:t xml:space="preserve"> K., </w:t>
      </w:r>
      <w:r>
        <w:rPr>
          <w:rFonts w:asciiTheme="minorHAnsi" w:eastAsia="MS PGothic" w:hAnsiTheme="minorHAnsi"/>
          <w:bCs/>
          <w:color w:val="000000"/>
          <w:sz w:val="20"/>
          <w:lang w:val="en-US"/>
        </w:rPr>
        <w:t>Surf. Sci., 616 (</w:t>
      </w:r>
      <w:r w:rsidRPr="00470CCF">
        <w:rPr>
          <w:rFonts w:asciiTheme="minorHAnsi" w:eastAsia="MS PGothic" w:hAnsiTheme="minorHAnsi"/>
          <w:bCs/>
          <w:color w:val="000000"/>
          <w:sz w:val="20"/>
          <w:lang w:val="en-US"/>
        </w:rPr>
        <w:t>2013</w:t>
      </w:r>
      <w:r>
        <w:rPr>
          <w:rFonts w:asciiTheme="minorHAnsi" w:eastAsia="MS PGothic" w:hAnsiTheme="minorHAnsi"/>
          <w:bCs/>
          <w:color w:val="000000"/>
          <w:sz w:val="20"/>
          <w:lang w:val="en-US"/>
        </w:rPr>
        <w:t>) 1</w:t>
      </w:r>
      <w:r w:rsidRPr="008D0BEB">
        <w:rPr>
          <w:rFonts w:asciiTheme="minorHAnsi" w:hAnsiTheme="minorHAnsi"/>
          <w:color w:val="000000"/>
        </w:rPr>
        <w:t>–</w:t>
      </w:r>
      <w:r>
        <w:rPr>
          <w:rFonts w:asciiTheme="minorHAnsi" w:eastAsia="MS PGothic" w:hAnsiTheme="minorHAnsi"/>
          <w:bCs/>
          <w:color w:val="000000"/>
          <w:sz w:val="20"/>
          <w:lang w:val="en-US"/>
        </w:rPr>
        <w:t>11.</w:t>
      </w:r>
    </w:p>
    <w:sectPr w:rsidR="00E43AAE" w:rsidRPr="00CA4B6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ABB" w:rsidRDefault="00223ABB" w:rsidP="004F5E36">
      <w:r>
        <w:separator/>
      </w:r>
    </w:p>
  </w:endnote>
  <w:endnote w:type="continuationSeparator" w:id="0">
    <w:p w:rsidR="00223ABB" w:rsidRDefault="00223AB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ABB" w:rsidRDefault="00223ABB" w:rsidP="004F5E36">
      <w:r>
        <w:separator/>
      </w:r>
    </w:p>
  </w:footnote>
  <w:footnote w:type="continuationSeparator" w:id="0">
    <w:p w:rsidR="00223ABB" w:rsidRDefault="00223ABB"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8B" w:rsidRDefault="00F83F8B">
    <w:pPr>
      <w:pStyle w:val="Intestazione"/>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8B" w:rsidRPr="00DE0019" w:rsidRDefault="00F83F8B"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rsidR="00F83F8B" w:rsidRDefault="00F83F8B">
    <w:pPr>
      <w:pStyle w:val="Intestazione"/>
    </w:pPr>
  </w:p>
  <w:p w:rsidR="00F83F8B" w:rsidRDefault="00F83F8B">
    <w:pPr>
      <w:pStyle w:val="Intestazione"/>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013F"/>
    <w:rsid w:val="0003148D"/>
    <w:rsid w:val="00062A9A"/>
    <w:rsid w:val="000A03B2"/>
    <w:rsid w:val="000D34BE"/>
    <w:rsid w:val="000E36F1"/>
    <w:rsid w:val="000E3A73"/>
    <w:rsid w:val="000E414A"/>
    <w:rsid w:val="00124ABE"/>
    <w:rsid w:val="0013121F"/>
    <w:rsid w:val="00131F28"/>
    <w:rsid w:val="00134DE4"/>
    <w:rsid w:val="00150E59"/>
    <w:rsid w:val="00155000"/>
    <w:rsid w:val="00184AD6"/>
    <w:rsid w:val="001B65C1"/>
    <w:rsid w:val="001C684B"/>
    <w:rsid w:val="001D53FC"/>
    <w:rsid w:val="001F2EC7"/>
    <w:rsid w:val="002065DB"/>
    <w:rsid w:val="00223ABB"/>
    <w:rsid w:val="002447EF"/>
    <w:rsid w:val="00246D66"/>
    <w:rsid w:val="00251550"/>
    <w:rsid w:val="0027221A"/>
    <w:rsid w:val="00275B61"/>
    <w:rsid w:val="002D1F12"/>
    <w:rsid w:val="003009B7"/>
    <w:rsid w:val="0030469C"/>
    <w:rsid w:val="003723D4"/>
    <w:rsid w:val="003A7D1C"/>
    <w:rsid w:val="003B1711"/>
    <w:rsid w:val="003B37FA"/>
    <w:rsid w:val="0046164A"/>
    <w:rsid w:val="00462DCD"/>
    <w:rsid w:val="00470CCF"/>
    <w:rsid w:val="004D1162"/>
    <w:rsid w:val="004E4DD6"/>
    <w:rsid w:val="004F5E36"/>
    <w:rsid w:val="0050000E"/>
    <w:rsid w:val="005119A5"/>
    <w:rsid w:val="005275DA"/>
    <w:rsid w:val="005278B7"/>
    <w:rsid w:val="005346C8"/>
    <w:rsid w:val="00545B84"/>
    <w:rsid w:val="00572765"/>
    <w:rsid w:val="00594E9F"/>
    <w:rsid w:val="005B61E6"/>
    <w:rsid w:val="005C77E1"/>
    <w:rsid w:val="005D6A2F"/>
    <w:rsid w:val="005E1A82"/>
    <w:rsid w:val="005F0A28"/>
    <w:rsid w:val="005F0E5E"/>
    <w:rsid w:val="0062076E"/>
    <w:rsid w:val="00620DEE"/>
    <w:rsid w:val="00625639"/>
    <w:rsid w:val="0064184D"/>
    <w:rsid w:val="00660E3E"/>
    <w:rsid w:val="00662E74"/>
    <w:rsid w:val="00681A82"/>
    <w:rsid w:val="006963A0"/>
    <w:rsid w:val="006A58D2"/>
    <w:rsid w:val="006B167B"/>
    <w:rsid w:val="006C5579"/>
    <w:rsid w:val="00704BDF"/>
    <w:rsid w:val="00736B13"/>
    <w:rsid w:val="007447F3"/>
    <w:rsid w:val="00744A86"/>
    <w:rsid w:val="007661C8"/>
    <w:rsid w:val="007D52CD"/>
    <w:rsid w:val="007F062D"/>
    <w:rsid w:val="00813288"/>
    <w:rsid w:val="008168FC"/>
    <w:rsid w:val="008479A2"/>
    <w:rsid w:val="0087637F"/>
    <w:rsid w:val="00880E5D"/>
    <w:rsid w:val="008A1512"/>
    <w:rsid w:val="008D0BEB"/>
    <w:rsid w:val="008E566E"/>
    <w:rsid w:val="00901EB6"/>
    <w:rsid w:val="009450CE"/>
    <w:rsid w:val="0095164B"/>
    <w:rsid w:val="009642F1"/>
    <w:rsid w:val="00996483"/>
    <w:rsid w:val="009B4DEC"/>
    <w:rsid w:val="009E788A"/>
    <w:rsid w:val="00A1763D"/>
    <w:rsid w:val="00A17A9E"/>
    <w:rsid w:val="00A17CEC"/>
    <w:rsid w:val="00A27EF0"/>
    <w:rsid w:val="00A76EFC"/>
    <w:rsid w:val="00A9626B"/>
    <w:rsid w:val="00A97F29"/>
    <w:rsid w:val="00AB0964"/>
    <w:rsid w:val="00AC7544"/>
    <w:rsid w:val="00AE377D"/>
    <w:rsid w:val="00AF00E1"/>
    <w:rsid w:val="00AF3E66"/>
    <w:rsid w:val="00B61DBF"/>
    <w:rsid w:val="00B63D4D"/>
    <w:rsid w:val="00B70AED"/>
    <w:rsid w:val="00BC30C9"/>
    <w:rsid w:val="00BE3E58"/>
    <w:rsid w:val="00C01616"/>
    <w:rsid w:val="00C0162B"/>
    <w:rsid w:val="00C345B1"/>
    <w:rsid w:val="00C40142"/>
    <w:rsid w:val="00C57182"/>
    <w:rsid w:val="00C655FD"/>
    <w:rsid w:val="00C867B1"/>
    <w:rsid w:val="00C94434"/>
    <w:rsid w:val="00CA1C95"/>
    <w:rsid w:val="00CA4B6B"/>
    <w:rsid w:val="00CA5A9C"/>
    <w:rsid w:val="00CD5FE2"/>
    <w:rsid w:val="00CD718E"/>
    <w:rsid w:val="00CE56E3"/>
    <w:rsid w:val="00D02B4C"/>
    <w:rsid w:val="00D84576"/>
    <w:rsid w:val="00DD7BB5"/>
    <w:rsid w:val="00DE0019"/>
    <w:rsid w:val="00DE264A"/>
    <w:rsid w:val="00E041E7"/>
    <w:rsid w:val="00E15506"/>
    <w:rsid w:val="00E23CA1"/>
    <w:rsid w:val="00E409A8"/>
    <w:rsid w:val="00E43AAE"/>
    <w:rsid w:val="00E452EB"/>
    <w:rsid w:val="00E7209D"/>
    <w:rsid w:val="00EA50E1"/>
    <w:rsid w:val="00EE0131"/>
    <w:rsid w:val="00EE4ABC"/>
    <w:rsid w:val="00F2449D"/>
    <w:rsid w:val="00F30C64"/>
    <w:rsid w:val="00F4048A"/>
    <w:rsid w:val="00F83F8B"/>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775EA"/>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45AEE-74AA-4935-9DB4-0E9630A6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1676</TotalTime>
  <Pages>2</Pages>
  <Words>751</Words>
  <Characters>4285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A.Caravella</cp:lastModifiedBy>
  <cp:revision>42</cp:revision>
  <cp:lastPrinted>2015-05-12T18:31:00Z</cp:lastPrinted>
  <dcterms:created xsi:type="dcterms:W3CDTF">2018-05-26T08:49:00Z</dcterms:created>
  <dcterms:modified xsi:type="dcterms:W3CDTF">2019-02-27T17:01:00Z</dcterms:modified>
</cp:coreProperties>
</file>