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0E7846" w:rsidP="000E7846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Effect of enzy</w:t>
      </w:r>
      <w:r w:rsidRPr="000E7846">
        <w:rPr>
          <w:rFonts w:asciiTheme="minorHAnsi" w:eastAsia="MS PGothic" w:hAnsiTheme="minorHAnsi"/>
          <w:b/>
          <w:bCs/>
          <w:sz w:val="28"/>
          <w:szCs w:val="28"/>
          <w:lang w:val="en-US"/>
        </w:rPr>
        <w:t>matic pretreatments on sew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age sludge anaerobic digestion.</w:t>
      </w:r>
    </w:p>
    <w:p w:rsidR="00DE0019" w:rsidRPr="008302CB" w:rsidRDefault="00E70463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Montserrat Pe</w:t>
      </w:r>
      <w:r w:rsidR="00672B18" w:rsidRPr="008302CB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rez</w:t>
      </w:r>
      <w:r w:rsidR="00A95BE3" w:rsidRPr="008302CB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 w:rsidR="00672B18" w:rsidRPr="008302CB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, Cristina Agabo</w:t>
      </w:r>
      <w:r w:rsidR="00A95BE3" w:rsidRPr="008302CB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 w:rsidR="00672B18" w:rsidRPr="008302CB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 xml:space="preserve">, </w:t>
      </w:r>
      <w:r w:rsidR="00A95BE3" w:rsidRPr="008302CB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 xml:space="preserve"> Juan Parrado</w:t>
      </w:r>
      <w:r w:rsidR="00A95BE3" w:rsidRPr="008302CB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2</w:t>
      </w:r>
      <w:r w:rsidR="00A95BE3" w:rsidRPr="008302CB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, Rosario Solera</w:t>
      </w:r>
      <w:r w:rsidR="00A95BE3" w:rsidRPr="008302CB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 w:rsidR="00DE0019" w:rsidRPr="008302CB">
        <w:rPr>
          <w:rFonts w:eastAsia="SimSun"/>
          <w:color w:val="000000"/>
          <w:lang w:val="es-ES" w:eastAsia="zh-CN"/>
        </w:rPr>
        <w:t xml:space="preserve"> </w:t>
      </w:r>
    </w:p>
    <w:p w:rsidR="00704BDF" w:rsidRPr="008302CB" w:rsidRDefault="00672B18" w:rsidP="00A95BE3">
      <w:pPr>
        <w:pStyle w:val="Prrafodelista"/>
        <w:numPr>
          <w:ilvl w:val="0"/>
          <w:numId w:val="18"/>
        </w:numPr>
        <w:snapToGrid w:val="0"/>
        <w:spacing w:after="120"/>
        <w:rPr>
          <w:rFonts w:eastAsia="MS PGothic"/>
          <w:i/>
          <w:iCs/>
          <w:color w:val="000000"/>
          <w:sz w:val="20"/>
          <w:lang w:val="en-US"/>
        </w:rPr>
      </w:pPr>
      <w:r w:rsidRPr="008302CB">
        <w:rPr>
          <w:rFonts w:eastAsia="MS PGothic"/>
          <w:i/>
          <w:iCs/>
          <w:color w:val="000000"/>
          <w:sz w:val="20"/>
          <w:lang w:val="en-US"/>
        </w:rPr>
        <w:t>Dept. Environmental Technologies. IVAGRO. University of Cadiz</w:t>
      </w:r>
    </w:p>
    <w:p w:rsidR="00A95BE3" w:rsidRPr="008302CB" w:rsidRDefault="008302CB" w:rsidP="008302CB">
      <w:pPr>
        <w:pStyle w:val="Prrafodelista"/>
        <w:numPr>
          <w:ilvl w:val="0"/>
          <w:numId w:val="18"/>
        </w:numPr>
        <w:snapToGrid w:val="0"/>
        <w:spacing w:after="120"/>
        <w:jc w:val="center"/>
        <w:rPr>
          <w:rFonts w:eastAsia="MS PGothic" w:cs="Arial"/>
          <w:i/>
          <w:iCs/>
          <w:color w:val="000000"/>
          <w:sz w:val="20"/>
          <w:lang w:val="en-US"/>
        </w:rPr>
      </w:pPr>
      <w:r w:rsidRPr="008302CB">
        <w:rPr>
          <w:rFonts w:eastAsia="MS PGothic" w:cs="Arial"/>
          <w:i/>
          <w:iCs/>
          <w:color w:val="000000"/>
          <w:sz w:val="20"/>
          <w:lang w:val="en-US"/>
        </w:rPr>
        <w:t>Dept. Biochemistry and Molecular Biology. University of Seville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8302CB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A95BE3" w:rsidRPr="008302CB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montserrat.perez@uca.es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8811B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Anaerobic digestion process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8811B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Enzymatic hydrolysis</w:t>
      </w:r>
      <w:r w:rsidR="00646517">
        <w:rPr>
          <w:rFonts w:asciiTheme="minorHAnsi" w:hAnsiTheme="minorHAnsi"/>
        </w:rPr>
        <w:t xml:space="preserve"> of sludge</w:t>
      </w:r>
      <w:r>
        <w:rPr>
          <w:rFonts w:asciiTheme="minorHAnsi" w:hAnsiTheme="minorHAnsi"/>
        </w:rPr>
        <w:t xml:space="preserve">. </w:t>
      </w:r>
    </w:p>
    <w:p w:rsidR="00704BDF" w:rsidRPr="00EC66CC" w:rsidRDefault="008811B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Biomethane</w:t>
      </w:r>
      <w:proofErr w:type="spellEnd"/>
      <w:r>
        <w:rPr>
          <w:rFonts w:asciiTheme="minorHAnsi" w:hAnsiTheme="minorHAnsi"/>
        </w:rPr>
        <w:t xml:space="preserve"> potential</w:t>
      </w:r>
      <w:r w:rsidR="00704BDF" w:rsidRPr="00EC66CC"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  <w:bookmarkStart w:id="0" w:name="_GoBack"/>
      <w:bookmarkEnd w:id="0"/>
    </w:p>
    <w:p w:rsidR="000E7846" w:rsidRDefault="000E7846" w:rsidP="000E784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Stabilization of sludge by anaerobic digestion is a crucial step to remove pathogens, solids and bad </w:t>
      </w:r>
      <w:proofErr w:type="spellStart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>odours</w:t>
      </w:r>
      <w:proofErr w:type="spellEnd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to increase the ammonia content and to enhance the partial mineralization of organic matter. This operation has an extra value due to the </w:t>
      </w:r>
      <w:proofErr w:type="spellStart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biomethane</w:t>
      </w:r>
      <w:proofErr w:type="spellEnd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potential production and hence energy saving.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this purpose, d</w:t>
      </w:r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ifferent technologies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been developed in order </w:t>
      </w:r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increase the </w:t>
      </w:r>
      <w:proofErr w:type="spellStart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biomethane</w:t>
      </w:r>
      <w:proofErr w:type="spellEnd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potential in anaerobic digestion processes. These studies are mainly focused on increasing the biodegradability of sludge by </w:t>
      </w:r>
      <w:proofErr w:type="spellStart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physico</w:t>
      </w:r>
      <w:proofErr w:type="spellEnd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-chemical and/or biochemical methods, improving hydrolysis step in overall anaerobic digestion process (Yu et al., 2013).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sense, the application of purified enzymes </w:t>
      </w:r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proofErr w:type="spellStart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recognis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an effective hydrolysis pretreatment in order to increase biodegradability of residues (Zhen et al., 2017).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0E7846" w:rsidRPr="000F0B83" w:rsidRDefault="000E7846" w:rsidP="000F0B83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inoculum was obtained from 5L single-phase dry-mesophilic AD operating at HRT = 20 d. The sludge as substrate was obtained from the aerobic digester in Experimental WWTP in Center for Water New Technologies (CENTA) in </w:t>
      </w:r>
      <w:proofErr w:type="spellStart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Carrión</w:t>
      </w:r>
      <w:proofErr w:type="spellEnd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 </w:t>
      </w:r>
      <w:proofErr w:type="spellStart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>los</w:t>
      </w:r>
      <w:proofErr w:type="spellEnd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0E7846">
        <w:rPr>
          <w:rFonts w:asciiTheme="minorHAnsi" w:eastAsia="MS PGothic" w:hAnsiTheme="minorHAnsi"/>
          <w:color w:val="000000"/>
          <w:sz w:val="22"/>
          <w:szCs w:val="22"/>
          <w:lang w:val="en-US"/>
        </w:rPr>
        <w:t>Césped</w:t>
      </w:r>
      <w:r w:rsidR="000F0B83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proofErr w:type="spellEnd"/>
      <w:r w:rsidR="000F0B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(Seville, Spain). </w:t>
      </w:r>
      <w:r w:rsidR="000F0B83" w:rsidRPr="000F0B8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substrates were previously pre-treated by</w:t>
      </w:r>
      <w:r w:rsidR="000F0B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 enzymatic pretreatments </w:t>
      </w:r>
      <w:proofErr w:type="spellStart"/>
      <w:r w:rsidR="000F0B83">
        <w:rPr>
          <w:rFonts w:asciiTheme="minorHAnsi" w:eastAsia="MS PGothic" w:hAnsiTheme="minorHAnsi"/>
          <w:color w:val="000000"/>
          <w:sz w:val="22"/>
          <w:szCs w:val="22"/>
          <w:lang w:val="en-US"/>
        </w:rPr>
        <w:t>Glucanase</w:t>
      </w:r>
      <w:proofErr w:type="spellEnd"/>
      <w:r w:rsidR="00F02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(G)</w:t>
      </w:r>
      <w:r w:rsidR="000F0B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0F0B83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Cellulase</w:t>
      </w:r>
      <w:proofErr w:type="spellEnd"/>
      <w:r w:rsidR="00F02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(C)</w:t>
      </w:r>
      <w:r w:rsidR="000F0B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Protease</w:t>
      </w:r>
      <w:r w:rsidR="00F02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(P)</w:t>
      </w:r>
      <w:r w:rsidR="000F0B8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at concentration 0.3% w/w.</w:t>
      </w:r>
    </w:p>
    <w:p w:rsidR="000E7846" w:rsidRPr="000F0B83" w:rsidRDefault="000F0B83" w:rsidP="000F0B83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250 ml </w:t>
      </w:r>
      <w:r w:rsidRPr="000F0B83">
        <w:rPr>
          <w:rFonts w:asciiTheme="minorHAnsi" w:eastAsia="MS PGothic" w:hAnsiTheme="minorHAnsi"/>
          <w:color w:val="000000"/>
          <w:sz w:val="22"/>
          <w:szCs w:val="22"/>
        </w:rPr>
        <w:t xml:space="preserve">BMP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serum bottles </w:t>
      </w:r>
      <w:r w:rsidRPr="000F0B83">
        <w:rPr>
          <w:rFonts w:asciiTheme="minorHAnsi" w:eastAsia="MS PGothic" w:hAnsiTheme="minorHAnsi"/>
          <w:color w:val="000000"/>
          <w:sz w:val="22"/>
          <w:szCs w:val="22"/>
        </w:rPr>
        <w:t xml:space="preserve">were used in order to determine the methane potential of different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pretreated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0F0B83">
        <w:rPr>
          <w:rFonts w:asciiTheme="minorHAnsi" w:eastAsia="MS PGothic" w:hAnsiTheme="minorHAnsi"/>
          <w:color w:val="000000"/>
          <w:sz w:val="22"/>
          <w:szCs w:val="22"/>
        </w:rPr>
        <w:t xml:space="preserve">samples. The digesters were initially loaded with a mixture of </w:t>
      </w:r>
      <w:r>
        <w:rPr>
          <w:rFonts w:asciiTheme="minorHAnsi" w:eastAsia="MS PGothic" w:hAnsiTheme="minorHAnsi"/>
          <w:color w:val="000000"/>
          <w:sz w:val="22"/>
          <w:szCs w:val="22"/>
        </w:rPr>
        <w:t>40% v/v inoculum</w:t>
      </w:r>
      <w:r w:rsidRPr="000F0B83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proofErr w:type="spellStart"/>
      <w:r w:rsidRPr="000F0B83">
        <w:rPr>
          <w:rFonts w:asciiTheme="minorHAnsi" w:eastAsia="MS PGothic" w:hAnsiTheme="minorHAnsi"/>
          <w:color w:val="000000"/>
          <w:sz w:val="22"/>
          <w:szCs w:val="22"/>
        </w:rPr>
        <w:t>pretreated</w:t>
      </w:r>
      <w:proofErr w:type="spellEnd"/>
      <w:r w:rsidRPr="000F0B83">
        <w:rPr>
          <w:rFonts w:asciiTheme="minorHAnsi" w:eastAsia="MS PGothic" w:hAnsiTheme="minorHAnsi"/>
          <w:color w:val="000000"/>
          <w:sz w:val="22"/>
          <w:szCs w:val="22"/>
        </w:rPr>
        <w:t xml:space="preserve"> sludge</w:t>
      </w:r>
      <w:r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Pr="000F0B83">
        <w:rPr>
          <w:rFonts w:asciiTheme="minorHAnsi" w:eastAsia="MS PGothic" w:hAnsiTheme="minorHAnsi"/>
          <w:color w:val="000000"/>
          <w:sz w:val="22"/>
          <w:szCs w:val="22"/>
        </w:rPr>
        <w:t xml:space="preserve"> Control reactors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were also incubated. </w:t>
      </w:r>
      <w:r w:rsidRPr="000F0B83">
        <w:rPr>
          <w:rFonts w:asciiTheme="minorHAnsi" w:eastAsia="MS PGothic" w:hAnsiTheme="minorHAnsi"/>
          <w:color w:val="000000"/>
          <w:sz w:val="22"/>
          <w:szCs w:val="22"/>
        </w:rPr>
        <w:t xml:space="preserve">All the anaerobic digestion experiments were carried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out </w:t>
      </w:r>
      <w:r w:rsidRPr="000F0B83">
        <w:rPr>
          <w:rFonts w:asciiTheme="minorHAnsi" w:eastAsia="MS PGothic" w:hAnsiTheme="minorHAnsi"/>
          <w:color w:val="000000"/>
          <w:sz w:val="22"/>
          <w:szCs w:val="22"/>
        </w:rPr>
        <w:t>until all the available carbonic content wa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 converted to biogas (23 days). </w:t>
      </w:r>
      <w:r w:rsidRPr="000F0B83">
        <w:rPr>
          <w:rFonts w:asciiTheme="minorHAnsi" w:eastAsia="MS PGothic" w:hAnsiTheme="minorHAnsi"/>
          <w:color w:val="000000"/>
          <w:sz w:val="22"/>
          <w:szCs w:val="22"/>
        </w:rPr>
        <w:t xml:space="preserve">All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reactors were run in duplicates. </w:t>
      </w:r>
      <w:r w:rsidRPr="000F0B83">
        <w:rPr>
          <w:rFonts w:asciiTheme="minorHAnsi" w:eastAsia="MS PGothic" w:hAnsiTheme="minorHAnsi"/>
          <w:color w:val="000000"/>
          <w:sz w:val="22"/>
          <w:szCs w:val="22"/>
        </w:rPr>
        <w:t>At the beginning and at the end of each experiment the samples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0F0B83">
        <w:rPr>
          <w:rFonts w:asciiTheme="minorHAnsi" w:eastAsia="MS PGothic" w:hAnsiTheme="minorHAnsi"/>
          <w:color w:val="000000"/>
          <w:sz w:val="22"/>
          <w:szCs w:val="22"/>
        </w:rPr>
        <w:t>were characterized in order to evaluate the biodegradability of the samples. During the experiment volume and composition of biogas produced were registered.</w:t>
      </w:r>
    </w:p>
    <w:p w:rsidR="00704BDF" w:rsidRPr="00FA0BA5" w:rsidRDefault="00704BDF" w:rsidP="00FA0BA5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  <w:r w:rsidR="00FA0BA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88"/>
      </w:tblGrid>
      <w:tr w:rsidR="0072767E" w:rsidTr="0072767E">
        <w:tc>
          <w:tcPr>
            <w:tcW w:w="4388" w:type="dxa"/>
          </w:tcPr>
          <w:p w:rsidR="0072767E" w:rsidRDefault="00FA0BA5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>
              <w:object w:dxaOrig="6504" w:dyaOrig="45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1pt;height:145.75pt" o:ole="">
                  <v:imagedata r:id="rId10" o:title=""/>
                </v:shape>
                <o:OLEObject Type="Embed" ProgID="Origin50.Graph" ShapeID="_x0000_i1025" DrawAspect="Content" ObjectID="_1612778500" r:id="rId11"/>
              </w:object>
            </w:r>
          </w:p>
        </w:tc>
        <w:tc>
          <w:tcPr>
            <w:tcW w:w="4389" w:type="dxa"/>
          </w:tcPr>
          <w:p w:rsidR="0072767E" w:rsidRDefault="00FA0BA5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>
              <w:object w:dxaOrig="6504" w:dyaOrig="4531">
                <v:shape id="_x0000_i1026" type="#_x0000_t75" style="width:207.35pt;height:2in" o:ole="">
                  <v:imagedata r:id="rId12" o:title=""/>
                </v:shape>
                <o:OLEObject Type="Embed" ProgID="Origin50.Graph" ShapeID="_x0000_i1026" DrawAspect="Content" ObjectID="_1612778501" r:id="rId13"/>
              </w:object>
            </w:r>
          </w:p>
        </w:tc>
      </w:tr>
    </w:tbl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72767E">
        <w:rPr>
          <w:rFonts w:asciiTheme="minorHAnsi" w:eastAsia="MS PGothic" w:hAnsiTheme="minorHAnsi"/>
          <w:color w:val="000000"/>
          <w:szCs w:val="18"/>
          <w:lang w:val="en-US"/>
        </w:rPr>
        <w:t>Biodegradability parameters removal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. </w:t>
      </w:r>
      <w:r w:rsidR="0072767E">
        <w:rPr>
          <w:rFonts w:asciiTheme="minorHAnsi" w:eastAsia="MS PGothic" w:hAnsiTheme="minorHAnsi"/>
          <w:color w:val="000000"/>
          <w:szCs w:val="18"/>
          <w:lang w:val="en-US"/>
        </w:rPr>
        <w:t xml:space="preserve">(a) CODs and </w:t>
      </w:r>
      <w:proofErr w:type="spellStart"/>
      <w:proofErr w:type="gramStart"/>
      <w:r w:rsidR="0072767E">
        <w:rPr>
          <w:rFonts w:asciiTheme="minorHAnsi" w:eastAsia="MS PGothic" w:hAnsiTheme="minorHAnsi"/>
          <w:color w:val="000000"/>
          <w:szCs w:val="18"/>
          <w:lang w:val="en-US"/>
        </w:rPr>
        <w:t>CODt</w:t>
      </w:r>
      <w:proofErr w:type="spellEnd"/>
      <w:r w:rsidR="0072767E">
        <w:rPr>
          <w:rFonts w:asciiTheme="minorHAnsi" w:eastAsia="MS PGothic" w:hAnsiTheme="minorHAnsi"/>
          <w:color w:val="000000"/>
          <w:szCs w:val="18"/>
          <w:lang w:val="en-US"/>
        </w:rPr>
        <w:t xml:space="preserve"> ;</w:t>
      </w:r>
      <w:proofErr w:type="gramEnd"/>
      <w:r w:rsidR="0072767E">
        <w:rPr>
          <w:rFonts w:asciiTheme="minorHAnsi" w:eastAsia="MS PGothic" w:hAnsiTheme="minorHAnsi"/>
          <w:color w:val="000000"/>
          <w:szCs w:val="18"/>
          <w:lang w:val="en-US"/>
        </w:rPr>
        <w:t xml:space="preserve"> (b) TVS and VFAs.</w:t>
      </w:r>
    </w:p>
    <w:p w:rsidR="00FA0BA5" w:rsidRPr="00FA0BA5" w:rsidRDefault="00FA0BA5" w:rsidP="00FA0BA5">
      <w:pPr>
        <w:snapToGrid w:val="0"/>
        <w:spacing w:after="120"/>
        <w:rPr>
          <w:szCs w:val="24"/>
          <w:lang w:val="en-US" w:eastAsia="es-ES"/>
        </w:rPr>
      </w:pPr>
      <w:r w:rsidRPr="00FA0BA5">
        <w:rPr>
          <w:rFonts w:asciiTheme="minorHAnsi" w:hAnsiTheme="minorHAnsi"/>
          <w:sz w:val="22"/>
          <w:szCs w:val="22"/>
          <w:lang w:eastAsia="es-ES"/>
        </w:rPr>
        <w:t xml:space="preserve">In general, </w:t>
      </w:r>
      <w:proofErr w:type="spellStart"/>
      <w:r w:rsidRPr="00FA0BA5">
        <w:rPr>
          <w:rFonts w:asciiTheme="minorHAnsi" w:hAnsiTheme="minorHAnsi"/>
          <w:sz w:val="22"/>
          <w:szCs w:val="22"/>
          <w:lang w:eastAsia="es-ES"/>
        </w:rPr>
        <w:t>CODt</w:t>
      </w:r>
      <w:proofErr w:type="spellEnd"/>
      <w:r w:rsidRPr="00FA0BA5">
        <w:rPr>
          <w:rFonts w:asciiTheme="minorHAnsi" w:hAnsiTheme="minorHAnsi"/>
          <w:sz w:val="22"/>
          <w:szCs w:val="22"/>
          <w:lang w:eastAsia="es-ES"/>
        </w:rPr>
        <w:t xml:space="preserve"> and TVS removal efficiency is in the range 10-20% and 30% respectively. However, CODs removal percentages are very similar and higher (7</w:t>
      </w:r>
      <w:r w:rsidR="00F029BB">
        <w:rPr>
          <w:rFonts w:asciiTheme="minorHAnsi" w:hAnsiTheme="minorHAnsi"/>
          <w:sz w:val="22"/>
          <w:szCs w:val="22"/>
          <w:lang w:eastAsia="es-ES"/>
        </w:rPr>
        <w:t>3.4-85.5%) than control (WP)</w:t>
      </w:r>
      <w:r w:rsidRPr="00FA0BA5">
        <w:rPr>
          <w:rFonts w:asciiTheme="minorHAnsi" w:hAnsiTheme="minorHAnsi"/>
          <w:sz w:val="22"/>
          <w:szCs w:val="22"/>
          <w:lang w:eastAsia="es-ES"/>
        </w:rPr>
        <w:t xml:space="preserve"> (38%). I</w:t>
      </w:r>
      <w:proofErr w:type="spellStart"/>
      <w:r w:rsidRPr="00FA0BA5">
        <w:rPr>
          <w:rFonts w:asciiTheme="minorHAnsi" w:hAnsiTheme="minorHAnsi"/>
          <w:sz w:val="22"/>
          <w:szCs w:val="22"/>
          <w:lang w:val="en-US" w:eastAsia="es-ES"/>
        </w:rPr>
        <w:t>n</w:t>
      </w:r>
      <w:proofErr w:type="spellEnd"/>
      <w:r w:rsidRPr="00FA0BA5">
        <w:rPr>
          <w:rFonts w:asciiTheme="minorHAnsi" w:hAnsiTheme="minorHAnsi"/>
          <w:sz w:val="22"/>
          <w:szCs w:val="22"/>
          <w:lang w:val="en-US" w:eastAsia="es-ES"/>
        </w:rPr>
        <w:t xml:space="preserve"> the case of experiment</w:t>
      </w:r>
      <w:r w:rsidR="00F029BB">
        <w:rPr>
          <w:rFonts w:asciiTheme="minorHAnsi" w:hAnsiTheme="minorHAnsi"/>
          <w:sz w:val="22"/>
          <w:szCs w:val="22"/>
          <w:lang w:val="en-US" w:eastAsia="es-ES"/>
        </w:rPr>
        <w:t>s</w:t>
      </w:r>
      <w:r w:rsidRPr="00FA0BA5">
        <w:rPr>
          <w:rFonts w:asciiTheme="minorHAnsi" w:hAnsiTheme="minorHAnsi"/>
          <w:sz w:val="22"/>
          <w:szCs w:val="22"/>
          <w:lang w:val="en-US" w:eastAsia="es-ES"/>
        </w:rPr>
        <w:t xml:space="preserve"> </w:t>
      </w:r>
      <w:r w:rsidR="00F029BB">
        <w:rPr>
          <w:rFonts w:asciiTheme="minorHAnsi" w:hAnsiTheme="minorHAnsi"/>
          <w:sz w:val="22"/>
          <w:szCs w:val="22"/>
          <w:lang w:val="en-US" w:eastAsia="es-ES"/>
        </w:rPr>
        <w:t>C and P</w:t>
      </w:r>
      <w:r w:rsidRPr="00FA0BA5">
        <w:rPr>
          <w:rFonts w:asciiTheme="minorHAnsi" w:hAnsiTheme="minorHAnsi"/>
          <w:sz w:val="22"/>
          <w:szCs w:val="22"/>
          <w:lang w:val="en-US" w:eastAsia="es-ES"/>
        </w:rPr>
        <w:t xml:space="preserve"> the elimination of VFAs was optimal and in the range of 63-83% typical from sewage anaerobic digestion process. In the case of G pretreatment, the removal of VFA was reduced (about 3.5%) due to the substrate was worse conditioned by using </w:t>
      </w:r>
      <w:proofErr w:type="spellStart"/>
      <w:r w:rsidRPr="00FA0BA5">
        <w:rPr>
          <w:rFonts w:asciiTheme="minorHAnsi" w:hAnsiTheme="minorHAnsi"/>
          <w:sz w:val="22"/>
          <w:szCs w:val="22"/>
          <w:lang w:val="en-US" w:eastAsia="es-ES"/>
        </w:rPr>
        <w:t>glucanase</w:t>
      </w:r>
      <w:proofErr w:type="spellEnd"/>
      <w:r>
        <w:rPr>
          <w:szCs w:val="24"/>
          <w:lang w:val="en-US" w:eastAsia="es-ES"/>
        </w:rPr>
        <w:t>.</w:t>
      </w:r>
    </w:p>
    <w:p w:rsidR="00FA0BA5" w:rsidRDefault="00FA0BA5" w:rsidP="00FA0BA5">
      <w:pPr>
        <w:snapToGrid w:val="0"/>
        <w:spacing w:after="120"/>
        <w:jc w:val="center"/>
      </w:pPr>
      <w:r>
        <w:object w:dxaOrig="6508" w:dyaOrig="4567">
          <v:shape id="_x0000_i1027" type="#_x0000_t75" style="width:251.15pt;height:176.25pt" o:ole="">
            <v:imagedata r:id="rId14" o:title=""/>
          </v:shape>
          <o:OLEObject Type="Embed" ProgID="Origin50.Graph" ShapeID="_x0000_i1027" DrawAspect="Content" ObjectID="_1612778502" r:id="rId15"/>
        </w:object>
      </w:r>
    </w:p>
    <w:p w:rsidR="00FA0BA5" w:rsidRPr="00FA0BA5" w:rsidRDefault="00FA0BA5" w:rsidP="00FA0BA5">
      <w:pPr>
        <w:snapToGrid w:val="0"/>
        <w:spacing w:after="120"/>
        <w:jc w:val="center"/>
        <w:rPr>
          <w:rFonts w:asciiTheme="minorHAnsi" w:eastAsia="MS PGothic" w:hAnsiTheme="minorHAnsi"/>
          <w:szCs w:val="24"/>
          <w:lang w:val="en-US" w:eastAsia="es-ES"/>
        </w:rPr>
      </w:pPr>
      <w:r w:rsidRPr="00FA0BA5">
        <w:rPr>
          <w:rFonts w:asciiTheme="minorHAnsi" w:hAnsiTheme="minorHAnsi"/>
          <w:b/>
        </w:rPr>
        <w:t>Figure 2.</w:t>
      </w:r>
      <w:r w:rsidRPr="00FA0BA5">
        <w:rPr>
          <w:rFonts w:asciiTheme="minorHAnsi" w:hAnsiTheme="minorHAnsi"/>
        </w:rPr>
        <w:t xml:space="preserve"> Accumulated </w:t>
      </w:r>
      <w:proofErr w:type="spellStart"/>
      <w:r w:rsidRPr="00FA0BA5">
        <w:rPr>
          <w:rFonts w:asciiTheme="minorHAnsi" w:hAnsiTheme="minorHAnsi"/>
        </w:rPr>
        <w:t>biomethane</w:t>
      </w:r>
      <w:proofErr w:type="spellEnd"/>
      <w:r w:rsidRPr="00FA0BA5">
        <w:rPr>
          <w:rFonts w:asciiTheme="minorHAnsi" w:hAnsiTheme="minorHAnsi"/>
        </w:rPr>
        <w:t xml:space="preserve"> production through the time for different </w:t>
      </w:r>
      <w:proofErr w:type="spellStart"/>
      <w:r w:rsidRPr="00FA0BA5">
        <w:rPr>
          <w:rFonts w:asciiTheme="minorHAnsi" w:hAnsiTheme="minorHAnsi"/>
        </w:rPr>
        <w:t>pretreated</w:t>
      </w:r>
      <w:proofErr w:type="spellEnd"/>
      <w:r w:rsidRPr="00FA0BA5">
        <w:rPr>
          <w:rFonts w:asciiTheme="minorHAnsi" w:hAnsiTheme="minorHAnsi"/>
        </w:rPr>
        <w:t xml:space="preserve"> substrates.</w:t>
      </w:r>
    </w:p>
    <w:p w:rsidR="00F029BB" w:rsidRDefault="00FA0BA5" w:rsidP="00F029BB">
      <w:pPr>
        <w:widowControl w:val="0"/>
        <w:spacing w:after="240"/>
        <w:rPr>
          <w:rFonts w:asciiTheme="minorHAnsi" w:hAnsiTheme="minorHAnsi"/>
          <w:sz w:val="22"/>
          <w:szCs w:val="22"/>
          <w:lang w:val="en-US" w:eastAsia="es-ES"/>
        </w:rPr>
      </w:pPr>
      <w:r w:rsidRPr="00F029BB">
        <w:rPr>
          <w:rFonts w:asciiTheme="minorHAnsi" w:hAnsiTheme="minorHAnsi"/>
          <w:sz w:val="22"/>
          <w:szCs w:val="22"/>
          <w:lang w:val="en-US" w:eastAsia="es-ES"/>
        </w:rPr>
        <w:t xml:space="preserve">Maximum values of </w:t>
      </w:r>
      <w:proofErr w:type="spellStart"/>
      <w:r w:rsidRPr="00F029BB">
        <w:rPr>
          <w:rFonts w:asciiTheme="minorHAnsi" w:hAnsiTheme="minorHAnsi"/>
          <w:sz w:val="22"/>
          <w:szCs w:val="22"/>
          <w:lang w:val="en-US" w:eastAsia="es-ES"/>
        </w:rPr>
        <w:t>biomethane</w:t>
      </w:r>
      <w:proofErr w:type="spellEnd"/>
      <w:r w:rsidR="008811BC">
        <w:rPr>
          <w:rFonts w:asciiTheme="minorHAnsi" w:hAnsiTheme="minorHAnsi"/>
          <w:sz w:val="22"/>
          <w:szCs w:val="22"/>
          <w:lang w:val="en-US" w:eastAsia="es-ES"/>
        </w:rPr>
        <w:t xml:space="preserve"> production</w:t>
      </w:r>
      <w:r w:rsidRPr="00F029BB">
        <w:rPr>
          <w:rFonts w:asciiTheme="minorHAnsi" w:hAnsiTheme="minorHAnsi"/>
          <w:sz w:val="22"/>
          <w:szCs w:val="22"/>
          <w:lang w:val="en-US" w:eastAsia="es-ES"/>
        </w:rPr>
        <w:t xml:space="preserve"> </w:t>
      </w:r>
      <w:r w:rsidR="008811BC">
        <w:rPr>
          <w:rFonts w:asciiTheme="minorHAnsi" w:hAnsiTheme="minorHAnsi"/>
          <w:sz w:val="22"/>
          <w:szCs w:val="22"/>
          <w:lang w:val="en-US" w:eastAsia="es-ES"/>
        </w:rPr>
        <w:t>(</w:t>
      </w:r>
      <w:r w:rsidR="008811BC" w:rsidRPr="00F029BB">
        <w:rPr>
          <w:rFonts w:asciiTheme="minorHAnsi" w:hAnsiTheme="minorHAnsi"/>
          <w:sz w:val="22"/>
          <w:szCs w:val="22"/>
          <w:lang w:val="en-US" w:eastAsia="es-ES"/>
        </w:rPr>
        <w:t>72 mL CH</w:t>
      </w:r>
      <w:r w:rsidR="008811BC" w:rsidRPr="00F029BB">
        <w:rPr>
          <w:rFonts w:asciiTheme="minorHAnsi" w:hAnsiTheme="minorHAnsi"/>
          <w:sz w:val="22"/>
          <w:szCs w:val="22"/>
          <w:vertAlign w:val="subscript"/>
          <w:lang w:val="en-US" w:eastAsia="es-ES"/>
        </w:rPr>
        <w:t>4</w:t>
      </w:r>
      <w:r w:rsidR="008811BC">
        <w:rPr>
          <w:rFonts w:asciiTheme="minorHAnsi" w:hAnsiTheme="minorHAnsi"/>
          <w:sz w:val="22"/>
          <w:szCs w:val="22"/>
          <w:lang w:val="en-US" w:eastAsia="es-ES"/>
        </w:rPr>
        <w:t>)</w:t>
      </w:r>
      <w:r w:rsidR="008811BC" w:rsidRPr="00F029BB">
        <w:rPr>
          <w:rFonts w:asciiTheme="minorHAnsi" w:hAnsiTheme="minorHAnsi"/>
          <w:sz w:val="22"/>
          <w:szCs w:val="22"/>
          <w:vertAlign w:val="subscript"/>
          <w:lang w:val="en-US" w:eastAsia="es-ES"/>
        </w:rPr>
        <w:t xml:space="preserve"> </w:t>
      </w:r>
      <w:r w:rsidRPr="00F029BB">
        <w:rPr>
          <w:rFonts w:asciiTheme="minorHAnsi" w:hAnsiTheme="minorHAnsi"/>
          <w:sz w:val="22"/>
          <w:szCs w:val="22"/>
          <w:lang w:val="en-US" w:eastAsia="es-ES"/>
        </w:rPr>
        <w:t>were obtained using substrates pretreated by P</w:t>
      </w:r>
      <w:r w:rsidR="008811BC">
        <w:rPr>
          <w:rFonts w:asciiTheme="minorHAnsi" w:hAnsiTheme="minorHAnsi"/>
          <w:sz w:val="22"/>
          <w:szCs w:val="22"/>
          <w:lang w:val="en-US" w:eastAsia="es-ES"/>
        </w:rPr>
        <w:t xml:space="preserve"> treatments</w:t>
      </w:r>
      <w:r w:rsidRPr="00F029BB">
        <w:rPr>
          <w:rFonts w:asciiTheme="minorHAnsi" w:hAnsiTheme="minorHAnsi"/>
          <w:sz w:val="22"/>
          <w:szCs w:val="22"/>
          <w:lang w:val="en-US" w:eastAsia="es-ES"/>
        </w:rPr>
        <w:t>. On the other hand, C experiment only produce 33.2 mL CH</w:t>
      </w:r>
      <w:r w:rsidRPr="00F029BB">
        <w:rPr>
          <w:rFonts w:asciiTheme="minorHAnsi" w:hAnsiTheme="minorHAnsi"/>
          <w:sz w:val="22"/>
          <w:szCs w:val="22"/>
          <w:vertAlign w:val="subscript"/>
          <w:lang w:val="en-US" w:eastAsia="es-ES"/>
        </w:rPr>
        <w:t>4</w:t>
      </w:r>
      <w:r w:rsidRPr="00F029BB">
        <w:rPr>
          <w:rFonts w:asciiTheme="minorHAnsi" w:hAnsiTheme="minorHAnsi"/>
          <w:sz w:val="22"/>
          <w:szCs w:val="22"/>
          <w:lang w:val="en-US" w:eastAsia="es-ES"/>
        </w:rPr>
        <w:t xml:space="preserve"> biogas, probably due to lower values of VFAs</w:t>
      </w:r>
      <w:r w:rsidR="008811BC">
        <w:rPr>
          <w:rFonts w:asciiTheme="minorHAnsi" w:hAnsiTheme="minorHAnsi"/>
          <w:sz w:val="22"/>
          <w:szCs w:val="22"/>
          <w:lang w:val="en-US" w:eastAsia="es-ES"/>
        </w:rPr>
        <w:t xml:space="preserve"> removal</w:t>
      </w:r>
      <w:r w:rsidRPr="00F029BB">
        <w:rPr>
          <w:rFonts w:asciiTheme="minorHAnsi" w:hAnsiTheme="minorHAnsi"/>
          <w:sz w:val="22"/>
          <w:szCs w:val="22"/>
          <w:lang w:val="en-US" w:eastAsia="es-ES"/>
        </w:rPr>
        <w:t xml:space="preserve">. </w:t>
      </w:r>
      <w:proofErr w:type="spellStart"/>
      <w:r w:rsidR="00F029BB" w:rsidRPr="00F029BB">
        <w:rPr>
          <w:rFonts w:asciiTheme="minorHAnsi" w:hAnsiTheme="minorHAnsi"/>
          <w:sz w:val="22"/>
          <w:szCs w:val="22"/>
          <w:lang w:val="en-US" w:eastAsia="es-ES"/>
        </w:rPr>
        <w:t>Glucanase</w:t>
      </w:r>
      <w:proofErr w:type="spellEnd"/>
      <w:r w:rsidR="00F029BB" w:rsidRPr="00F029BB">
        <w:rPr>
          <w:rFonts w:asciiTheme="minorHAnsi" w:hAnsiTheme="minorHAnsi"/>
          <w:sz w:val="22"/>
          <w:szCs w:val="22"/>
          <w:lang w:val="en-US" w:eastAsia="es-ES"/>
        </w:rPr>
        <w:t xml:space="preserve"> </w:t>
      </w:r>
      <w:r w:rsidRPr="00F029BB">
        <w:rPr>
          <w:rFonts w:asciiTheme="minorHAnsi" w:hAnsiTheme="minorHAnsi"/>
          <w:sz w:val="22"/>
          <w:szCs w:val="22"/>
          <w:lang w:val="en-US" w:eastAsia="es-ES"/>
        </w:rPr>
        <w:t xml:space="preserve">also increase </w:t>
      </w:r>
      <w:proofErr w:type="spellStart"/>
      <w:r w:rsidRPr="00F029BB">
        <w:rPr>
          <w:rFonts w:asciiTheme="minorHAnsi" w:hAnsiTheme="minorHAnsi"/>
          <w:sz w:val="22"/>
          <w:szCs w:val="22"/>
          <w:lang w:val="en-US" w:eastAsia="es-ES"/>
        </w:rPr>
        <w:t>biomethane</w:t>
      </w:r>
      <w:proofErr w:type="spellEnd"/>
      <w:r w:rsidRPr="00F029BB">
        <w:rPr>
          <w:rFonts w:asciiTheme="minorHAnsi" w:hAnsiTheme="minorHAnsi"/>
          <w:sz w:val="22"/>
          <w:szCs w:val="22"/>
          <w:lang w:val="en-US" w:eastAsia="es-ES"/>
        </w:rPr>
        <w:t xml:space="preserve"> production generating values between </w:t>
      </w:r>
      <w:r w:rsidR="00F029BB" w:rsidRPr="00F029BB">
        <w:rPr>
          <w:rFonts w:asciiTheme="minorHAnsi" w:hAnsiTheme="minorHAnsi"/>
          <w:sz w:val="22"/>
          <w:szCs w:val="22"/>
          <w:lang w:val="en-US" w:eastAsia="es-ES"/>
        </w:rPr>
        <w:t xml:space="preserve">30 </w:t>
      </w:r>
      <w:r w:rsidRPr="00F029BB">
        <w:rPr>
          <w:rFonts w:asciiTheme="minorHAnsi" w:hAnsiTheme="minorHAnsi"/>
          <w:sz w:val="22"/>
          <w:szCs w:val="22"/>
          <w:lang w:val="en-US" w:eastAsia="es-ES"/>
        </w:rPr>
        <w:t>mLCH</w:t>
      </w:r>
      <w:r w:rsidRPr="00F029BB">
        <w:rPr>
          <w:rFonts w:asciiTheme="minorHAnsi" w:hAnsiTheme="minorHAnsi"/>
          <w:sz w:val="22"/>
          <w:szCs w:val="22"/>
          <w:vertAlign w:val="subscript"/>
          <w:lang w:val="en-US" w:eastAsia="es-ES"/>
        </w:rPr>
        <w:t>4</w:t>
      </w:r>
      <w:r w:rsidRPr="00F029BB">
        <w:rPr>
          <w:rFonts w:asciiTheme="minorHAnsi" w:hAnsiTheme="minorHAnsi"/>
          <w:sz w:val="22"/>
          <w:szCs w:val="22"/>
          <w:lang w:val="en-US" w:eastAsia="es-ES"/>
        </w:rPr>
        <w:t xml:space="preserve"> in 20 days. Regarding that, control sample (WP) produced only 20 mLCH</w:t>
      </w:r>
      <w:r w:rsidRPr="00F029BB">
        <w:rPr>
          <w:rFonts w:asciiTheme="minorHAnsi" w:hAnsiTheme="minorHAnsi"/>
          <w:sz w:val="22"/>
          <w:szCs w:val="22"/>
          <w:vertAlign w:val="subscript"/>
          <w:lang w:val="en-US" w:eastAsia="es-ES"/>
        </w:rPr>
        <w:t>4</w:t>
      </w:r>
      <w:r w:rsidRPr="00F029BB">
        <w:rPr>
          <w:rFonts w:asciiTheme="minorHAnsi" w:hAnsiTheme="minorHAnsi"/>
          <w:sz w:val="22"/>
          <w:szCs w:val="22"/>
          <w:lang w:val="en-US" w:eastAsia="es-ES"/>
        </w:rPr>
        <w:t xml:space="preserve">. </w:t>
      </w:r>
    </w:p>
    <w:p w:rsidR="00704BDF" w:rsidRPr="008D0BEB" w:rsidRDefault="00704BDF" w:rsidP="00F029BB">
      <w:pPr>
        <w:widowControl w:val="0"/>
        <w:spacing w:after="240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F029BB" w:rsidRDefault="00F029BB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02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Any of the tested pretreatments enhance </w:t>
      </w:r>
      <w:proofErr w:type="spellStart"/>
      <w:r w:rsidRPr="00F029BB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biomethane</w:t>
      </w:r>
      <w:proofErr w:type="spellEnd"/>
      <w:r w:rsidRPr="00F02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generation.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Pretreatment of protease </w:t>
      </w:r>
      <w:r w:rsidR="008811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the best pretreatment enhancing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biodegradability of substrates as well as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biomethane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F029BB" w:rsidRPr="008811BC" w:rsidRDefault="00F029BB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811BC">
        <w:rPr>
          <w:rFonts w:asciiTheme="minorHAnsi" w:hAnsiTheme="minorHAnsi"/>
          <w:color w:val="000000"/>
          <w:lang w:val="en-GB"/>
        </w:rPr>
        <w:t>S. Yu, G. Zhang, J. Li, Z. Zhao, X. Kang</w:t>
      </w:r>
      <w:r w:rsidR="008811BC" w:rsidRPr="008811BC">
        <w:rPr>
          <w:rFonts w:asciiTheme="minorHAnsi" w:hAnsiTheme="minorHAnsi"/>
          <w:color w:val="000000"/>
          <w:lang w:val="en-GB"/>
        </w:rPr>
        <w:t xml:space="preserve">, </w:t>
      </w:r>
      <w:proofErr w:type="spellStart"/>
      <w:r w:rsidRPr="008811BC">
        <w:rPr>
          <w:rFonts w:asciiTheme="minorHAnsi" w:hAnsiTheme="minorHAnsi"/>
          <w:color w:val="000000"/>
          <w:lang w:val="en-GB"/>
        </w:rPr>
        <w:t>Bioresource</w:t>
      </w:r>
      <w:proofErr w:type="spellEnd"/>
      <w:r w:rsidRPr="008811BC">
        <w:rPr>
          <w:rFonts w:asciiTheme="minorHAnsi" w:hAnsiTheme="minorHAnsi"/>
          <w:color w:val="000000"/>
          <w:lang w:val="en-GB"/>
        </w:rPr>
        <w:t xml:space="preserve"> Technol</w:t>
      </w:r>
      <w:r w:rsidR="008811BC" w:rsidRPr="008811BC">
        <w:rPr>
          <w:rFonts w:asciiTheme="minorHAnsi" w:hAnsiTheme="minorHAnsi"/>
          <w:color w:val="000000"/>
          <w:lang w:val="en-GB"/>
        </w:rPr>
        <w:t>.</w:t>
      </w:r>
      <w:r w:rsidRPr="008811BC">
        <w:rPr>
          <w:rFonts w:asciiTheme="minorHAnsi" w:hAnsiTheme="minorHAnsi"/>
          <w:color w:val="000000"/>
          <w:lang w:val="en-GB"/>
        </w:rPr>
        <w:t xml:space="preserve"> 146 (2013) 758-761.</w:t>
      </w:r>
    </w:p>
    <w:p w:rsidR="00704BDF" w:rsidRPr="00646517" w:rsidRDefault="00F029BB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646517">
        <w:rPr>
          <w:rFonts w:asciiTheme="minorHAnsi" w:hAnsiTheme="minorHAnsi"/>
          <w:color w:val="000000"/>
          <w:lang w:val="en-GB"/>
        </w:rPr>
        <w:t>G. Zhen, X. Lu, H. Kato, Y. Zhao, Y</w:t>
      </w:r>
      <w:r w:rsidR="008811BC" w:rsidRPr="00646517">
        <w:rPr>
          <w:rFonts w:asciiTheme="minorHAnsi" w:hAnsiTheme="minorHAnsi"/>
          <w:color w:val="000000"/>
          <w:lang w:val="en-GB"/>
        </w:rPr>
        <w:t>.Y</w:t>
      </w:r>
      <w:r w:rsidRPr="00646517">
        <w:rPr>
          <w:rFonts w:asciiTheme="minorHAnsi" w:hAnsiTheme="minorHAnsi"/>
          <w:color w:val="000000"/>
          <w:lang w:val="en-GB"/>
        </w:rPr>
        <w:t xml:space="preserve">. Li, </w:t>
      </w:r>
      <w:r w:rsidR="008811BC" w:rsidRPr="00646517">
        <w:rPr>
          <w:rFonts w:asciiTheme="minorHAnsi" w:hAnsiTheme="minorHAnsi"/>
          <w:color w:val="000000"/>
        </w:rPr>
        <w:t xml:space="preserve">Renew </w:t>
      </w:r>
      <w:proofErr w:type="spellStart"/>
      <w:r w:rsidR="008811BC" w:rsidRPr="00646517">
        <w:rPr>
          <w:rFonts w:asciiTheme="minorHAnsi" w:hAnsiTheme="minorHAnsi"/>
          <w:color w:val="000000"/>
        </w:rPr>
        <w:t>Sust</w:t>
      </w:r>
      <w:proofErr w:type="spellEnd"/>
      <w:r w:rsidR="008811BC" w:rsidRPr="00646517">
        <w:rPr>
          <w:rFonts w:asciiTheme="minorHAnsi" w:hAnsiTheme="minorHAnsi"/>
          <w:color w:val="000000"/>
        </w:rPr>
        <w:t xml:space="preserve"> </w:t>
      </w:r>
      <w:proofErr w:type="spellStart"/>
      <w:r w:rsidR="008811BC" w:rsidRPr="00646517">
        <w:rPr>
          <w:rFonts w:asciiTheme="minorHAnsi" w:hAnsiTheme="minorHAnsi"/>
          <w:color w:val="000000"/>
        </w:rPr>
        <w:t>Energ</w:t>
      </w:r>
      <w:proofErr w:type="spellEnd"/>
      <w:r w:rsidR="008811BC" w:rsidRPr="00646517">
        <w:rPr>
          <w:rFonts w:asciiTheme="minorHAnsi" w:hAnsiTheme="minorHAnsi"/>
          <w:color w:val="000000"/>
        </w:rPr>
        <w:t xml:space="preserve"> Rev 69 (2017) </w:t>
      </w:r>
      <w:r w:rsidR="00646517">
        <w:rPr>
          <w:rFonts w:asciiTheme="minorHAnsi" w:hAnsiTheme="minorHAnsi"/>
          <w:color w:val="000000"/>
        </w:rPr>
        <w:t>559-577.</w:t>
      </w:r>
    </w:p>
    <w:sectPr w:rsidR="00704BDF" w:rsidRPr="0064651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BA" w:rsidRDefault="004425BA" w:rsidP="004F5E36">
      <w:r>
        <w:separator/>
      </w:r>
    </w:p>
  </w:endnote>
  <w:endnote w:type="continuationSeparator" w:id="0">
    <w:p w:rsidR="004425BA" w:rsidRDefault="004425B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BA" w:rsidRDefault="004425BA" w:rsidP="004F5E36">
      <w:r>
        <w:separator/>
      </w:r>
    </w:p>
  </w:footnote>
  <w:footnote w:type="continuationSeparator" w:id="0">
    <w:p w:rsidR="004425BA" w:rsidRDefault="004425B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32016"/>
    <w:multiLevelType w:val="hybridMultilevel"/>
    <w:tmpl w:val="9378EA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1857"/>
    <w:rsid w:val="000D34BE"/>
    <w:rsid w:val="000E36F1"/>
    <w:rsid w:val="000E3A73"/>
    <w:rsid w:val="000E414A"/>
    <w:rsid w:val="000E7846"/>
    <w:rsid w:val="000F0B83"/>
    <w:rsid w:val="0013121F"/>
    <w:rsid w:val="00134DE4"/>
    <w:rsid w:val="00150E59"/>
    <w:rsid w:val="00171896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238BA"/>
    <w:rsid w:val="003723D4"/>
    <w:rsid w:val="003A7D1C"/>
    <w:rsid w:val="004425BA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46517"/>
    <w:rsid w:val="00660E3E"/>
    <w:rsid w:val="00662E74"/>
    <w:rsid w:val="00672B18"/>
    <w:rsid w:val="006B01AC"/>
    <w:rsid w:val="006C5579"/>
    <w:rsid w:val="00704BDF"/>
    <w:rsid w:val="0072767E"/>
    <w:rsid w:val="00736B13"/>
    <w:rsid w:val="00742F70"/>
    <w:rsid w:val="007447F3"/>
    <w:rsid w:val="007661C8"/>
    <w:rsid w:val="007D52CD"/>
    <w:rsid w:val="00813288"/>
    <w:rsid w:val="008168FC"/>
    <w:rsid w:val="008302CB"/>
    <w:rsid w:val="008479A2"/>
    <w:rsid w:val="0087637F"/>
    <w:rsid w:val="008811BC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5BE3"/>
    <w:rsid w:val="00A97F29"/>
    <w:rsid w:val="00AB0964"/>
    <w:rsid w:val="00AE377D"/>
    <w:rsid w:val="00AF3A2C"/>
    <w:rsid w:val="00B61DBF"/>
    <w:rsid w:val="00B828D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E0019"/>
    <w:rsid w:val="00DE264A"/>
    <w:rsid w:val="00E041E7"/>
    <w:rsid w:val="00E23CA1"/>
    <w:rsid w:val="00E409A8"/>
    <w:rsid w:val="00E47211"/>
    <w:rsid w:val="00E70463"/>
    <w:rsid w:val="00E7209D"/>
    <w:rsid w:val="00EA50E1"/>
    <w:rsid w:val="00EE0131"/>
    <w:rsid w:val="00F029BB"/>
    <w:rsid w:val="00F30C64"/>
    <w:rsid w:val="00FA0BA5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A9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6918-34E9-41C1-9385-9EC43B8D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Rosario</cp:lastModifiedBy>
  <cp:revision>3</cp:revision>
  <cp:lastPrinted>2015-05-12T18:31:00Z</cp:lastPrinted>
  <dcterms:created xsi:type="dcterms:W3CDTF">2019-02-27T12:15:00Z</dcterms:created>
  <dcterms:modified xsi:type="dcterms:W3CDTF">2019-02-27T12:15:00Z</dcterms:modified>
</cp:coreProperties>
</file>