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A5D3A4" w14:textId="77777777" w:rsidR="000A03B2" w:rsidRPr="00864ECB" w:rsidRDefault="000A03B2" w:rsidP="00704BDF">
      <w:pPr>
        <w:pStyle w:val="CETAuthors"/>
        <w:tabs>
          <w:tab w:val="clear" w:pos="7100"/>
          <w:tab w:val="right" w:pos="9070"/>
        </w:tabs>
        <w:sectPr w:rsidR="000A03B2" w:rsidRPr="00864ECB" w:rsidSect="00704BDF">
          <w:headerReference w:type="default" r:id="rId8"/>
          <w:headerReference w:type="first" r:id="rId9"/>
          <w:type w:val="continuous"/>
          <w:pgSz w:w="11906" w:h="16838" w:code="9"/>
          <w:pgMar w:top="1985" w:right="1418" w:bottom="1701" w:left="1418" w:header="993" w:footer="0" w:gutter="0"/>
          <w:cols w:space="708"/>
          <w:titlePg/>
          <w:docGrid w:linePitch="360"/>
        </w:sectPr>
      </w:pPr>
    </w:p>
    <w:p w14:paraId="18B540C7" w14:textId="77777777" w:rsidR="00704BDF" w:rsidRPr="00864ECB" w:rsidRDefault="0006162A" w:rsidP="00704BDF">
      <w:pPr>
        <w:snapToGrid w:val="0"/>
        <w:spacing w:after="360"/>
        <w:jc w:val="center"/>
        <w:rPr>
          <w:rFonts w:asciiTheme="minorHAnsi" w:eastAsia="MS PGothic" w:hAnsiTheme="minorHAnsi"/>
          <w:b/>
          <w:bCs/>
          <w:sz w:val="28"/>
          <w:szCs w:val="28"/>
          <w:lang w:eastAsia="ko-KR"/>
        </w:rPr>
      </w:pPr>
      <w:r w:rsidRPr="00864ECB">
        <w:rPr>
          <w:rFonts w:asciiTheme="minorHAnsi" w:eastAsia="MS PGothic" w:hAnsiTheme="minorHAnsi"/>
          <w:b/>
          <w:bCs/>
          <w:sz w:val="28"/>
          <w:szCs w:val="28"/>
        </w:rPr>
        <w:t>Removal of pharmaceuticals with supported ionic liquid</w:t>
      </w:r>
      <w:r w:rsidR="00DE0380" w:rsidRPr="00864ECB">
        <w:rPr>
          <w:rFonts w:asciiTheme="minorHAnsi" w:eastAsia="MS PGothic" w:hAnsiTheme="minorHAnsi"/>
          <w:b/>
          <w:bCs/>
          <w:sz w:val="28"/>
          <w:szCs w:val="28"/>
        </w:rPr>
        <w:t>s</w:t>
      </w:r>
    </w:p>
    <w:p w14:paraId="7C82D20E" w14:textId="6AA88DCF" w:rsidR="00DE0019" w:rsidRPr="003D0B48" w:rsidRDefault="00DE0380" w:rsidP="00704BDF">
      <w:pPr>
        <w:snapToGrid w:val="0"/>
        <w:spacing w:after="120"/>
        <w:jc w:val="center"/>
        <w:rPr>
          <w:rFonts w:eastAsia="SimSun"/>
          <w:color w:val="000000"/>
          <w:lang w:val="pt-PT" w:eastAsia="zh-CN"/>
        </w:rPr>
      </w:pPr>
      <w:r w:rsidRPr="003D0B48">
        <w:rPr>
          <w:rFonts w:asciiTheme="minorHAnsi" w:eastAsia="SimSun" w:hAnsiTheme="minorHAnsi"/>
          <w:color w:val="000000"/>
          <w:sz w:val="24"/>
          <w:szCs w:val="24"/>
          <w:u w:val="single"/>
          <w:lang w:val="pt-PT" w:eastAsia="zh-CN"/>
        </w:rPr>
        <w:t>Márcia C. Neves*</w:t>
      </w:r>
      <w:r w:rsidR="00736B13" w:rsidRPr="003D0B48">
        <w:rPr>
          <w:rFonts w:asciiTheme="minorHAnsi" w:eastAsia="SimSun" w:hAnsiTheme="minorHAnsi"/>
          <w:color w:val="000000"/>
          <w:sz w:val="24"/>
          <w:szCs w:val="24"/>
          <w:lang w:val="pt-PT" w:eastAsia="zh-CN"/>
        </w:rPr>
        <w:t xml:space="preserve">, </w:t>
      </w:r>
      <w:r w:rsidRPr="003D0B48">
        <w:rPr>
          <w:rFonts w:asciiTheme="minorHAnsi" w:eastAsia="SimSun" w:hAnsiTheme="minorHAnsi"/>
          <w:color w:val="000000"/>
          <w:sz w:val="24"/>
          <w:szCs w:val="24"/>
          <w:lang w:val="pt-PT" w:eastAsia="zh-CN"/>
        </w:rPr>
        <w:t xml:space="preserve">Maria Santos, Beatriz Rocha, </w:t>
      </w:r>
      <w:r w:rsidR="00765D33" w:rsidRPr="003D0B48">
        <w:rPr>
          <w:rFonts w:asciiTheme="minorHAnsi" w:eastAsia="SimSun" w:hAnsiTheme="minorHAnsi"/>
          <w:color w:val="000000"/>
          <w:sz w:val="24"/>
          <w:szCs w:val="24"/>
          <w:lang w:val="pt-PT" w:eastAsia="zh-CN"/>
        </w:rPr>
        <w:t xml:space="preserve">Guilherme Lobo-Sousa, </w:t>
      </w:r>
      <w:r w:rsidR="00E86B79" w:rsidRPr="003D0B48">
        <w:rPr>
          <w:rFonts w:asciiTheme="minorHAnsi" w:eastAsia="SimSun" w:hAnsiTheme="minorHAnsi"/>
          <w:color w:val="000000"/>
          <w:sz w:val="24"/>
          <w:szCs w:val="24"/>
          <w:lang w:val="pt-PT" w:eastAsia="zh-CN"/>
        </w:rPr>
        <w:t xml:space="preserve">Sandra C. Bernardo, </w:t>
      </w:r>
      <w:r w:rsidRPr="003D0B48">
        <w:rPr>
          <w:rFonts w:asciiTheme="minorHAnsi" w:eastAsia="SimSun" w:hAnsiTheme="minorHAnsi"/>
          <w:color w:val="000000"/>
          <w:sz w:val="24"/>
          <w:szCs w:val="24"/>
          <w:lang w:val="pt-PT" w:eastAsia="zh-CN"/>
        </w:rPr>
        <w:t>Luciana Rocha,</w:t>
      </w:r>
      <w:r w:rsidR="00740346" w:rsidRPr="003D0B48">
        <w:rPr>
          <w:rFonts w:asciiTheme="minorHAnsi" w:eastAsia="SimSun" w:hAnsiTheme="minorHAnsi"/>
          <w:color w:val="000000"/>
          <w:sz w:val="24"/>
          <w:szCs w:val="24"/>
          <w:lang w:val="pt-PT" w:eastAsia="zh-CN"/>
        </w:rPr>
        <w:t xml:space="preserve"> Hugo Almeida,</w:t>
      </w:r>
      <w:r w:rsidRPr="003D0B48">
        <w:rPr>
          <w:rFonts w:asciiTheme="minorHAnsi" w:eastAsia="SimSun" w:hAnsiTheme="minorHAnsi"/>
          <w:color w:val="000000"/>
          <w:sz w:val="24"/>
          <w:szCs w:val="24"/>
          <w:lang w:val="pt-PT" w:eastAsia="zh-CN"/>
        </w:rPr>
        <w:t xml:space="preserve"> Mara Freire</w:t>
      </w:r>
    </w:p>
    <w:p w14:paraId="41C15307" w14:textId="77777777" w:rsidR="00DE0380" w:rsidRPr="00864ECB" w:rsidRDefault="00DE0380" w:rsidP="00DE0380">
      <w:pPr>
        <w:jc w:val="center"/>
        <w:rPr>
          <w:rFonts w:asciiTheme="minorHAnsi" w:hAnsiTheme="minorHAnsi"/>
          <w:sz w:val="24"/>
          <w:szCs w:val="24"/>
        </w:rPr>
      </w:pPr>
      <w:r w:rsidRPr="00864ECB">
        <w:rPr>
          <w:rFonts w:asciiTheme="minorHAnsi" w:hAnsiTheme="minorHAnsi"/>
          <w:sz w:val="24"/>
          <w:szCs w:val="24"/>
        </w:rPr>
        <w:t>Department of Chemistry and CICECO-Aveiro Institute of Materials, University of Aveiro, 3810-193 Aveiro, Portugal</w:t>
      </w:r>
    </w:p>
    <w:p w14:paraId="309B1BC5" w14:textId="77777777" w:rsidR="00DE0380" w:rsidRPr="00864ECB" w:rsidRDefault="00265435" w:rsidP="00DE0380">
      <w:pPr>
        <w:snapToGrid w:val="0"/>
        <w:spacing w:after="120"/>
        <w:jc w:val="center"/>
        <w:rPr>
          <w:rFonts w:asciiTheme="minorHAnsi" w:hAnsiTheme="minorHAnsi"/>
          <w:b/>
        </w:rPr>
      </w:pPr>
      <w:hyperlink r:id="rId10" w:history="1">
        <w:r w:rsidR="00DE0380" w:rsidRPr="00864ECB">
          <w:rPr>
            <w:rStyle w:val="Hiperligao"/>
            <w:rFonts w:asciiTheme="minorHAnsi" w:hAnsiTheme="minorHAnsi"/>
            <w:sz w:val="24"/>
            <w:szCs w:val="24"/>
          </w:rPr>
          <w:t>mcneves@ua.pt</w:t>
        </w:r>
      </w:hyperlink>
    </w:p>
    <w:p w14:paraId="49852171" w14:textId="77777777" w:rsidR="00704BDF" w:rsidRPr="00864ECB" w:rsidRDefault="00704BDF" w:rsidP="00704BDF">
      <w:pPr>
        <w:pStyle w:val="AbstractHeading"/>
        <w:tabs>
          <w:tab w:val="left" w:pos="3547"/>
          <w:tab w:val="center" w:pos="4694"/>
        </w:tabs>
        <w:spacing w:before="240" w:after="0"/>
        <w:ind w:firstLine="357"/>
        <w:rPr>
          <w:rFonts w:asciiTheme="minorHAnsi" w:hAnsiTheme="minorHAnsi"/>
          <w:b/>
          <w:lang w:val="en-GB"/>
        </w:rPr>
      </w:pPr>
      <w:r w:rsidRPr="00864ECB">
        <w:rPr>
          <w:rFonts w:asciiTheme="minorHAnsi" w:hAnsiTheme="minorHAnsi"/>
          <w:b/>
          <w:lang w:val="en-GB"/>
        </w:rPr>
        <w:t>Highlights</w:t>
      </w:r>
    </w:p>
    <w:p w14:paraId="1360D3D4" w14:textId="77777777" w:rsidR="00704BDF" w:rsidRPr="00864ECB" w:rsidRDefault="00DE0380" w:rsidP="00704BDF">
      <w:pPr>
        <w:pStyle w:val="AbstractBody"/>
        <w:numPr>
          <w:ilvl w:val="0"/>
          <w:numId w:val="16"/>
        </w:numPr>
        <w:rPr>
          <w:rFonts w:asciiTheme="minorHAnsi" w:hAnsiTheme="minorHAnsi"/>
          <w:lang w:val="en-GB"/>
        </w:rPr>
      </w:pPr>
      <w:r w:rsidRPr="00864ECB">
        <w:rPr>
          <w:rFonts w:asciiTheme="minorHAnsi" w:hAnsiTheme="minorHAnsi"/>
          <w:lang w:val="en-GB"/>
        </w:rPr>
        <w:t xml:space="preserve">Supported Ionic Liquids are efficient </w:t>
      </w:r>
      <w:r w:rsidR="007152B8" w:rsidRPr="00864ECB">
        <w:rPr>
          <w:rFonts w:asciiTheme="minorHAnsi" w:hAnsiTheme="minorHAnsi"/>
          <w:lang w:val="en-GB"/>
        </w:rPr>
        <w:t>adsorbents for pharmaceuticals</w:t>
      </w:r>
      <w:r w:rsidR="00704BDF" w:rsidRPr="00864ECB">
        <w:rPr>
          <w:rFonts w:asciiTheme="minorHAnsi" w:hAnsiTheme="minorHAnsi"/>
          <w:lang w:val="en-GB"/>
        </w:rPr>
        <w:t>.</w:t>
      </w:r>
    </w:p>
    <w:p w14:paraId="04AB3573" w14:textId="62B2E60F" w:rsidR="00704BDF" w:rsidRPr="00864ECB" w:rsidRDefault="007152B8" w:rsidP="00704BDF">
      <w:pPr>
        <w:pStyle w:val="AbstractBody"/>
        <w:numPr>
          <w:ilvl w:val="0"/>
          <w:numId w:val="16"/>
        </w:numPr>
        <w:rPr>
          <w:rFonts w:asciiTheme="minorHAnsi" w:hAnsiTheme="minorHAnsi"/>
          <w:lang w:val="en-GB"/>
        </w:rPr>
      </w:pPr>
      <w:r w:rsidRPr="00864ECB">
        <w:rPr>
          <w:rFonts w:asciiTheme="minorHAnsi" w:hAnsiTheme="minorHAnsi"/>
          <w:lang w:val="en-GB"/>
        </w:rPr>
        <w:t xml:space="preserve">Sodium diclofenac, </w:t>
      </w:r>
      <w:r w:rsidR="00B37144" w:rsidRPr="00864ECB">
        <w:rPr>
          <w:rFonts w:asciiTheme="minorHAnsi" w:hAnsiTheme="minorHAnsi"/>
          <w:lang w:val="en-GB"/>
        </w:rPr>
        <w:t xml:space="preserve">ketoprofen, naproxen and </w:t>
      </w:r>
      <w:r w:rsidRPr="00864ECB">
        <w:rPr>
          <w:rFonts w:asciiTheme="minorHAnsi" w:hAnsiTheme="minorHAnsi"/>
          <w:lang w:val="en-GB"/>
        </w:rPr>
        <w:t>acetylsalicylic acid undergo different adsorption processes on</w:t>
      </w:r>
      <w:r w:rsidR="001F15FC" w:rsidRPr="00864ECB">
        <w:rPr>
          <w:rFonts w:asciiTheme="minorHAnsi" w:hAnsiTheme="minorHAnsi"/>
          <w:lang w:val="en-GB"/>
        </w:rPr>
        <w:t>to</w:t>
      </w:r>
      <w:r w:rsidRPr="00864ECB">
        <w:rPr>
          <w:rFonts w:asciiTheme="minorHAnsi" w:hAnsiTheme="minorHAnsi"/>
          <w:lang w:val="en-GB"/>
        </w:rPr>
        <w:t xml:space="preserve"> SILs. </w:t>
      </w:r>
    </w:p>
    <w:p w14:paraId="372E308E" w14:textId="0430A9C4" w:rsidR="007152B8" w:rsidRPr="00864ECB" w:rsidRDefault="007152B8" w:rsidP="007152B8">
      <w:pPr>
        <w:pStyle w:val="PargrafodaLista"/>
        <w:numPr>
          <w:ilvl w:val="0"/>
          <w:numId w:val="16"/>
        </w:numPr>
        <w:spacing w:after="0" w:line="276" w:lineRule="auto"/>
        <w:jc w:val="both"/>
        <w:rPr>
          <w:rFonts w:cstheme="minorHAnsi"/>
          <w:sz w:val="20"/>
          <w:szCs w:val="20"/>
        </w:rPr>
      </w:pPr>
      <w:r w:rsidRPr="00864ECB">
        <w:rPr>
          <w:rFonts w:cstheme="minorHAnsi"/>
          <w:sz w:val="20"/>
          <w:szCs w:val="20"/>
        </w:rPr>
        <w:t>Different ionic structures as counter ions in SILs lead to different adsorption processes.</w:t>
      </w:r>
    </w:p>
    <w:p w14:paraId="02097EC6" w14:textId="77777777" w:rsidR="00704BDF" w:rsidRPr="00864ECB" w:rsidRDefault="00704BDF" w:rsidP="00704BDF">
      <w:pPr>
        <w:snapToGrid w:val="0"/>
        <w:spacing w:after="120"/>
        <w:jc w:val="center"/>
        <w:rPr>
          <w:rFonts w:eastAsia="SimSun"/>
          <w:bCs/>
          <w:i/>
          <w:iCs/>
          <w:color w:val="0000FF"/>
          <w:sz w:val="20"/>
          <w:lang w:eastAsia="zh-CN"/>
        </w:rPr>
      </w:pPr>
    </w:p>
    <w:p w14:paraId="41511479" w14:textId="77777777" w:rsidR="00704BDF" w:rsidRPr="00864ECB" w:rsidRDefault="00704BDF" w:rsidP="00704BDF">
      <w:pPr>
        <w:snapToGrid w:val="0"/>
        <w:spacing w:line="300" w:lineRule="auto"/>
        <w:rPr>
          <w:rFonts w:asciiTheme="minorHAnsi" w:eastAsia="MS PGothic" w:hAnsiTheme="minorHAnsi"/>
          <w:b/>
          <w:bCs/>
          <w:color w:val="000000"/>
          <w:sz w:val="22"/>
          <w:szCs w:val="22"/>
          <w:lang w:eastAsia="ko-KR"/>
        </w:rPr>
      </w:pPr>
      <w:r w:rsidRPr="00864ECB">
        <w:rPr>
          <w:rFonts w:asciiTheme="minorHAnsi" w:eastAsia="MS PGothic" w:hAnsiTheme="minorHAnsi"/>
          <w:b/>
          <w:bCs/>
          <w:color w:val="000000"/>
          <w:sz w:val="22"/>
          <w:szCs w:val="22"/>
        </w:rPr>
        <w:t>1. Introduction</w:t>
      </w:r>
    </w:p>
    <w:p w14:paraId="02A242C5" w14:textId="34A6A6BD" w:rsidR="00784973" w:rsidRPr="00864ECB" w:rsidRDefault="001C6DBB" w:rsidP="003022A8">
      <w:pPr>
        <w:snapToGrid w:val="0"/>
        <w:spacing w:after="120"/>
        <w:rPr>
          <w:rFonts w:asciiTheme="minorHAnsi" w:eastAsia="MS PGothic" w:hAnsiTheme="minorHAnsi" w:cstheme="minorHAnsi"/>
          <w:color w:val="000000"/>
          <w:sz w:val="22"/>
          <w:szCs w:val="22"/>
        </w:rPr>
      </w:pPr>
      <w:r w:rsidRPr="00864ECB">
        <w:rPr>
          <w:rFonts w:asciiTheme="minorHAnsi" w:eastAsia="MS PGothic" w:hAnsiTheme="minorHAnsi" w:cstheme="minorHAnsi"/>
          <w:color w:val="000000"/>
          <w:sz w:val="22"/>
          <w:szCs w:val="22"/>
        </w:rPr>
        <w:t xml:space="preserve">The presence of organic pollutants has been shown to have potentially adverse effects on man and the environment. </w:t>
      </w:r>
      <w:r w:rsidR="00784973" w:rsidRPr="00864ECB">
        <w:rPr>
          <w:rFonts w:asciiTheme="minorHAnsi" w:eastAsia="MS PGothic" w:hAnsiTheme="minorHAnsi" w:cstheme="minorHAnsi"/>
          <w:color w:val="000000"/>
          <w:sz w:val="22"/>
          <w:szCs w:val="22"/>
        </w:rPr>
        <w:t xml:space="preserve">Mainly due to their large worldwide consumption, active pharmaceutical ingredients (APIs) were already found in a wide variety of environmental aqueous samples, in concentrations ranging from ng/L to µg/L. This is due to the inability of current technologies used in sewage treatment plant (STPs) and wastewater treatment plants (WWTPs) to remove such compounds, thus leading to serious environmental and public health concerns after long-term exposures. Therefore, the treatment of water contaminated with these compounds is extremely important. </w:t>
      </w:r>
    </w:p>
    <w:p w14:paraId="0D9ED5C0" w14:textId="119276C3" w:rsidR="00784973" w:rsidRPr="00864ECB" w:rsidRDefault="00DE392D" w:rsidP="00784973">
      <w:pPr>
        <w:snapToGrid w:val="0"/>
        <w:spacing w:after="120"/>
        <w:rPr>
          <w:rFonts w:asciiTheme="minorHAnsi" w:eastAsia="MS PGothic" w:hAnsiTheme="minorHAnsi" w:cstheme="minorHAnsi"/>
          <w:color w:val="000000"/>
          <w:sz w:val="22"/>
          <w:szCs w:val="22"/>
        </w:rPr>
      </w:pPr>
      <w:r w:rsidRPr="00864ECB">
        <w:rPr>
          <w:rFonts w:asciiTheme="minorHAnsi" w:hAnsiTheme="minorHAnsi" w:cstheme="minorHAnsi"/>
          <w:color w:val="000000" w:themeColor="text1"/>
          <w:sz w:val="22"/>
          <w:szCs w:val="22"/>
        </w:rPr>
        <w:t xml:space="preserve">Ionic liquids (ILs) have a great potential to remove biomolecules from aqueous solutions </w:t>
      </w:r>
      <w:r w:rsidRPr="00864ECB">
        <w:rPr>
          <w:rFonts w:asciiTheme="minorHAnsi" w:hAnsiTheme="minorHAnsi" w:cstheme="minorHAnsi"/>
          <w:color w:val="000000" w:themeColor="text1"/>
          <w:sz w:val="22"/>
          <w:szCs w:val="22"/>
        </w:rPr>
        <w:fldChar w:fldCharType="begin" w:fldLock="1"/>
      </w:r>
      <w:r w:rsidR="000D1BE1" w:rsidRPr="00864ECB">
        <w:rPr>
          <w:rFonts w:asciiTheme="minorHAnsi" w:hAnsiTheme="minorHAnsi" w:cstheme="minorHAnsi"/>
          <w:color w:val="000000" w:themeColor="text1"/>
          <w:sz w:val="22"/>
          <w:szCs w:val="22"/>
        </w:rPr>
        <w:instrText>ADDIN CSL_CITATION {"citationItems":[{"id":"ITEM-1","itemData":{"DOI":"10.1021/acs.chemrev.6b00550","ISBN":"1520-6890 (Electronic)\r0009-2665 (Linking)","ISSN":"0009-2665","PMID":"28151648","abstract":"Ionic liquids (ILs) have been proposed as promising media for the extraction and separation of bioactive compounds from the most diverse origins. This critical review offers a compilation on the main results achieved by the use of ionic-liquid-based processes in the extraction and separation/purification of a large range of bioactive compounds (including small organic extractable compounds from biomass, lipids, and other hydrophobic compounds, proteins, amino acids, nucleic acids, and pharmaceuticals). ILs have been studied as solvents, cosolvents, cosurfactants, electrolytes, and adjuvants, as well as used in the creation of IL-supported materials for separation purposes. The IL-based processes hitherto reported, such as IL-based solid–liquid extractions, IL-based liquid–liquid extractions, IL-modified materials, and IL-based crystallization approaches, are here reviewed and compared in terms of extraction and separation performance. The key accomplishments and future challenges to the field are discusse...","author":[{"dropping-particle":"","family":"Ventura","given":"Sónia P. M.","non-dropping-particle":"","parse-names":false,"suffix":""},{"dropping-particle":"","family":"e Silva","given":"Francisca A.","non-dropping-particle":"","parse-names":false,"suffix":""},{"dropping-particle":"V.","family":"Quental","given":"Maria","non-dropping-particle":"","parse-names":false,"suffix":""},{"dropping-particle":"","family":"Mondal","given":"Dibyendu","non-dropping-particle":"","parse-names":false,"suffix":""},{"dropping-particle":"","family":"Freire","given":"Mara G.","non-dropping-particle":"","parse-names":false,"suffix":""},{"dropping-particle":"","family":"Coutinho","given":"João A. P.","non-dropping-particle":"","parse-names":false,"suffix":""}],"container-title":"Chemical Reviews","id":"ITEM-1","issue":"10","issued":{"date-parts":[["2017"]]},"page":"6984-7052","title":"Ionic-Liquid-Mediated Extraction and Separation Processes for Bioactive Compounds: Past, Present, and Future Trends","type":"article-journal","volume":"117"},"uris":["http://www.mendeley.com/documents/?uuid=211014da-c801-4d2f-ab3d-e51f80787120"]}],"mendeley":{"formattedCitation":"[1]","plainTextFormattedCitation":"[1]","previouslyFormattedCitation":"(Ventura et al., 2017)"},"properties":{"noteIndex":0},"schema":"https://github.com/citation-style-language/schema/raw/master/csl-citation.json"}</w:instrText>
      </w:r>
      <w:r w:rsidRPr="00864ECB">
        <w:rPr>
          <w:rFonts w:asciiTheme="minorHAnsi" w:hAnsiTheme="minorHAnsi" w:cstheme="minorHAnsi"/>
          <w:color w:val="000000" w:themeColor="text1"/>
          <w:sz w:val="22"/>
          <w:szCs w:val="22"/>
        </w:rPr>
        <w:fldChar w:fldCharType="separate"/>
      </w:r>
      <w:r w:rsidR="000D1BE1" w:rsidRPr="00864ECB">
        <w:rPr>
          <w:rFonts w:asciiTheme="minorHAnsi" w:hAnsiTheme="minorHAnsi" w:cstheme="minorHAnsi"/>
          <w:noProof/>
          <w:color w:val="000000" w:themeColor="text1"/>
          <w:sz w:val="22"/>
          <w:szCs w:val="22"/>
        </w:rPr>
        <w:t>[1]</w:t>
      </w:r>
      <w:r w:rsidRPr="00864ECB">
        <w:rPr>
          <w:rFonts w:asciiTheme="minorHAnsi" w:hAnsiTheme="minorHAnsi" w:cstheme="minorHAnsi"/>
          <w:color w:val="000000" w:themeColor="text1"/>
          <w:sz w:val="22"/>
          <w:szCs w:val="22"/>
        </w:rPr>
        <w:fldChar w:fldCharType="end"/>
      </w:r>
      <w:r w:rsidRPr="00864ECB">
        <w:rPr>
          <w:rFonts w:asciiTheme="minorHAnsi" w:hAnsiTheme="minorHAnsi" w:cstheme="minorHAnsi"/>
          <w:color w:val="000000" w:themeColor="text1"/>
          <w:sz w:val="22"/>
          <w:szCs w:val="22"/>
        </w:rPr>
        <w:t xml:space="preserve">, including pharmaceuticals </w:t>
      </w:r>
      <w:r w:rsidRPr="00864ECB">
        <w:rPr>
          <w:rFonts w:asciiTheme="minorHAnsi" w:hAnsiTheme="minorHAnsi" w:cstheme="minorHAnsi"/>
          <w:color w:val="000000" w:themeColor="text1"/>
          <w:sz w:val="22"/>
          <w:szCs w:val="22"/>
        </w:rPr>
        <w:fldChar w:fldCharType="begin" w:fldLock="1"/>
      </w:r>
      <w:r w:rsidR="000D1BE1" w:rsidRPr="00864ECB">
        <w:rPr>
          <w:rFonts w:asciiTheme="minorHAnsi" w:hAnsiTheme="minorHAnsi" w:cstheme="minorHAnsi"/>
          <w:color w:val="000000" w:themeColor="text1"/>
          <w:sz w:val="22"/>
          <w:szCs w:val="22"/>
        </w:rPr>
        <w:instrText>ADDIN CSL_CITATION {"citationItems":[{"id":"ITEM-1","itemData":{"DOI":"10.1021/acssuschemeng.6b02771","ISSN":"21680485","abstract":"In the current era of human life, we face an increased consumption of nonsteroidal anti-inflammatory drugs (NSAIDs). Nevertheless, NSAIDs are not entirely metabolized by humans and are thus excreted into domestical effluents, whereas expired medications are recurrently directly disposed into wastewaters. Several studies have already demonstrated that an extensive diversity of pharmaceuticals is present in aqueous effluents and is therefore a matter of serious concern with regard to wildlife and public health. In this perspective, this work is focused on the use of a liquid–liquid extraction approach for the removal of NSAIDs from aqueous media. In particular, aqueous biphasic systems (ABS) composed of ionic liquids (ILs) and aluminum-based salts were used for the removal of diclofenac, ibuprofen, naproxen, and ketoprofen. With these systems, extraction efficiencies of NSAIDs up to 100% into the IL-rich phase were obtained in a single-step. Further, the recovery of NSAIDs from the IL medium and the recycla...","author":[{"dropping-particle":"","family":"Almeida","given":"Hugo F.D.","non-dropping-particle":"","parse-names":false,"suffix":""},{"dropping-particle":"","family":"Marrucho","given":"Isabel M.","non-dropping-particle":"","parse-names":false,"suffix":""},{"dropping-particle":"","family":"Freire","given":"Mara G.","non-dropping-particle":"","parse-names":false,"suffix":""}],"container-title":"ACS Sustainable Chemistry and Engineering","id":"ITEM-1","issue":"3","issued":{"date-parts":[["2017"]]},"page":"2428-2436","title":"Removal of Nonsteroidal Anti-Inflammatory Drugs from Aqueous Environments with Reusable Ionic-Liquid-Based Systems","type":"article-journal","volume":"5"},"uris":["http://www.mendeley.com/documents/?uuid=2f0f4525-41cc-4604-8ead-630570024864"]}],"mendeley":{"formattedCitation":"[2]","plainTextFormattedCitation":"[2]","previouslyFormattedCitation":"(Almeida, Marrucho, &amp; Freire, 2017)"},"properties":{"noteIndex":0},"schema":"https://github.com/citation-style-language/schema/raw/master/csl-citation.json"}</w:instrText>
      </w:r>
      <w:r w:rsidRPr="00864ECB">
        <w:rPr>
          <w:rFonts w:asciiTheme="minorHAnsi" w:hAnsiTheme="minorHAnsi" w:cstheme="minorHAnsi"/>
          <w:color w:val="000000" w:themeColor="text1"/>
          <w:sz w:val="22"/>
          <w:szCs w:val="22"/>
        </w:rPr>
        <w:fldChar w:fldCharType="separate"/>
      </w:r>
      <w:r w:rsidR="000D1BE1" w:rsidRPr="00864ECB">
        <w:rPr>
          <w:rFonts w:asciiTheme="minorHAnsi" w:hAnsiTheme="minorHAnsi" w:cstheme="minorHAnsi"/>
          <w:noProof/>
          <w:color w:val="000000" w:themeColor="text1"/>
          <w:sz w:val="22"/>
          <w:szCs w:val="22"/>
        </w:rPr>
        <w:t>[2]</w:t>
      </w:r>
      <w:r w:rsidRPr="00864ECB">
        <w:rPr>
          <w:rFonts w:asciiTheme="minorHAnsi" w:hAnsiTheme="minorHAnsi" w:cstheme="minorHAnsi"/>
          <w:color w:val="000000" w:themeColor="text1"/>
          <w:sz w:val="22"/>
          <w:szCs w:val="22"/>
        </w:rPr>
        <w:fldChar w:fldCharType="end"/>
      </w:r>
      <w:r w:rsidRPr="00864ECB">
        <w:rPr>
          <w:rFonts w:asciiTheme="minorHAnsi" w:hAnsiTheme="minorHAnsi" w:cstheme="minorHAnsi"/>
          <w:color w:val="000000" w:themeColor="text1"/>
          <w:sz w:val="22"/>
          <w:szCs w:val="22"/>
        </w:rPr>
        <w:t xml:space="preserve">.  </w:t>
      </w:r>
      <w:r w:rsidR="005C2FE8" w:rsidRPr="00864ECB">
        <w:rPr>
          <w:rFonts w:asciiTheme="minorHAnsi" w:hAnsiTheme="minorHAnsi" w:cstheme="minorHAnsi"/>
          <w:color w:val="000000" w:themeColor="text1"/>
          <w:sz w:val="22"/>
          <w:szCs w:val="22"/>
        </w:rPr>
        <w:t xml:space="preserve">Despite the many advantages associated </w:t>
      </w:r>
      <w:r w:rsidR="001F15FC" w:rsidRPr="00864ECB">
        <w:rPr>
          <w:rFonts w:asciiTheme="minorHAnsi" w:hAnsiTheme="minorHAnsi" w:cstheme="minorHAnsi"/>
          <w:color w:val="000000" w:themeColor="text1"/>
          <w:sz w:val="22"/>
          <w:szCs w:val="22"/>
        </w:rPr>
        <w:t>to</w:t>
      </w:r>
      <w:r w:rsidR="005C2FE8" w:rsidRPr="00864ECB">
        <w:rPr>
          <w:rFonts w:asciiTheme="minorHAnsi" w:hAnsiTheme="minorHAnsi" w:cstheme="minorHAnsi"/>
          <w:color w:val="000000" w:themeColor="text1"/>
          <w:sz w:val="22"/>
          <w:szCs w:val="22"/>
        </w:rPr>
        <w:t xml:space="preserve"> ILs, </w:t>
      </w:r>
      <w:r w:rsidR="001F15FC" w:rsidRPr="00864ECB">
        <w:rPr>
          <w:rFonts w:asciiTheme="minorHAnsi" w:hAnsiTheme="minorHAnsi" w:cstheme="minorHAnsi"/>
          <w:color w:val="000000" w:themeColor="text1"/>
          <w:sz w:val="22"/>
          <w:szCs w:val="22"/>
        </w:rPr>
        <w:t>their</w:t>
      </w:r>
      <w:r w:rsidR="005C2FE8" w:rsidRPr="00864ECB">
        <w:rPr>
          <w:rFonts w:asciiTheme="minorHAnsi" w:hAnsiTheme="minorHAnsi" w:cstheme="minorHAnsi"/>
          <w:color w:val="000000" w:themeColor="text1"/>
          <w:sz w:val="22"/>
          <w:szCs w:val="22"/>
        </w:rPr>
        <w:t xml:space="preserve"> </w:t>
      </w:r>
      <w:r w:rsidR="001F15FC" w:rsidRPr="00864ECB">
        <w:rPr>
          <w:rFonts w:asciiTheme="minorHAnsi" w:hAnsiTheme="minorHAnsi" w:cstheme="minorHAnsi"/>
          <w:color w:val="000000" w:themeColor="text1"/>
          <w:sz w:val="22"/>
          <w:szCs w:val="22"/>
        </w:rPr>
        <w:t>immobilization i</w:t>
      </w:r>
      <w:r w:rsidR="005C2FE8" w:rsidRPr="00864ECB">
        <w:rPr>
          <w:rFonts w:asciiTheme="minorHAnsi" w:hAnsiTheme="minorHAnsi" w:cstheme="minorHAnsi"/>
          <w:color w:val="000000" w:themeColor="text1"/>
          <w:sz w:val="22"/>
          <w:szCs w:val="22"/>
        </w:rPr>
        <w:t>n materials</w:t>
      </w:r>
      <w:r w:rsidR="001F15FC" w:rsidRPr="00864ECB">
        <w:rPr>
          <w:rFonts w:asciiTheme="minorHAnsi" w:hAnsiTheme="minorHAnsi" w:cstheme="minorHAnsi"/>
          <w:color w:val="000000" w:themeColor="text1"/>
          <w:sz w:val="22"/>
          <w:szCs w:val="22"/>
        </w:rPr>
        <w:t xml:space="preserve"> would overcome some leaching problems</w:t>
      </w:r>
      <w:r w:rsidR="005C2FE8" w:rsidRPr="00864ECB">
        <w:rPr>
          <w:rFonts w:asciiTheme="minorHAnsi" w:hAnsiTheme="minorHAnsi" w:cstheme="minorHAnsi"/>
          <w:color w:val="000000" w:themeColor="text1"/>
          <w:sz w:val="22"/>
          <w:szCs w:val="22"/>
        </w:rPr>
        <w:t>. ILs can be immobilized on solid supports by the covalent bonding of the cation, resulting in functionalized materials</w:t>
      </w:r>
      <w:r w:rsidR="005F6D8E" w:rsidRPr="00864ECB">
        <w:rPr>
          <w:rFonts w:asciiTheme="minorHAnsi" w:hAnsiTheme="minorHAnsi" w:cstheme="minorHAnsi"/>
          <w:color w:val="000000" w:themeColor="text1"/>
          <w:sz w:val="22"/>
          <w:szCs w:val="22"/>
        </w:rPr>
        <w:t>:</w:t>
      </w:r>
      <w:r w:rsidR="005C2FE8" w:rsidRPr="00864ECB">
        <w:rPr>
          <w:rFonts w:asciiTheme="minorHAnsi" w:hAnsiTheme="minorHAnsi" w:cstheme="minorHAnsi"/>
          <w:color w:val="000000" w:themeColor="text1"/>
          <w:sz w:val="22"/>
          <w:szCs w:val="22"/>
        </w:rPr>
        <w:t xml:space="preserve"> supported ionic liquids (SILs). </w:t>
      </w:r>
      <w:r w:rsidR="003022A8" w:rsidRPr="00864ECB">
        <w:rPr>
          <w:rFonts w:asciiTheme="minorHAnsi" w:hAnsiTheme="minorHAnsi" w:cstheme="minorHAnsi"/>
          <w:sz w:val="22"/>
          <w:szCs w:val="22"/>
        </w:rPr>
        <w:t xml:space="preserve">Based on the high potential of SILs in separation/removal techniques and on the health and environmental concerns that we aim to overwhelm, </w:t>
      </w:r>
      <w:r w:rsidR="005C2FE8" w:rsidRPr="00864ECB">
        <w:rPr>
          <w:rFonts w:asciiTheme="minorHAnsi" w:hAnsiTheme="minorHAnsi" w:cstheme="minorHAnsi"/>
          <w:sz w:val="22"/>
          <w:szCs w:val="22"/>
        </w:rPr>
        <w:t xml:space="preserve">silica based </w:t>
      </w:r>
      <w:r w:rsidR="003022A8" w:rsidRPr="00864ECB">
        <w:rPr>
          <w:rFonts w:asciiTheme="minorHAnsi" w:hAnsiTheme="minorHAnsi" w:cstheme="minorHAnsi"/>
          <w:sz w:val="22"/>
          <w:szCs w:val="22"/>
        </w:rPr>
        <w:t>SILs will be investigated to develop a</w:t>
      </w:r>
      <w:r w:rsidR="005C2FE8" w:rsidRPr="00864ECB">
        <w:rPr>
          <w:rFonts w:asciiTheme="minorHAnsi" w:hAnsiTheme="minorHAnsi" w:cstheme="minorHAnsi"/>
          <w:sz w:val="22"/>
          <w:szCs w:val="22"/>
        </w:rPr>
        <w:t>n</w:t>
      </w:r>
      <w:r w:rsidR="003022A8" w:rsidRPr="00864ECB">
        <w:rPr>
          <w:rFonts w:asciiTheme="minorHAnsi" w:hAnsiTheme="minorHAnsi" w:cstheme="minorHAnsi"/>
          <w:sz w:val="22"/>
          <w:szCs w:val="22"/>
        </w:rPr>
        <w:t xml:space="preserve"> </w:t>
      </w:r>
      <w:r w:rsidR="005C2FE8" w:rsidRPr="00864ECB">
        <w:rPr>
          <w:rFonts w:asciiTheme="minorHAnsi" w:hAnsiTheme="minorHAnsi" w:cstheme="minorHAnsi"/>
          <w:sz w:val="22"/>
          <w:szCs w:val="22"/>
        </w:rPr>
        <w:t>efficient</w:t>
      </w:r>
      <w:r w:rsidR="003022A8" w:rsidRPr="00864ECB">
        <w:rPr>
          <w:rFonts w:asciiTheme="minorHAnsi" w:hAnsiTheme="minorHAnsi" w:cstheme="minorHAnsi"/>
          <w:sz w:val="22"/>
          <w:szCs w:val="22"/>
        </w:rPr>
        <w:t xml:space="preserve"> approach to</w:t>
      </w:r>
      <w:r w:rsidR="003022A8" w:rsidRPr="00864ECB">
        <w:rPr>
          <w:rFonts w:asciiTheme="minorHAnsi" w:hAnsiTheme="minorHAnsi" w:cstheme="minorHAnsi"/>
          <w:color w:val="000000" w:themeColor="text1"/>
          <w:sz w:val="22"/>
          <w:szCs w:val="22"/>
        </w:rPr>
        <w:t xml:space="preserve"> remove pharmaceuticals from aqueous solutions.</w:t>
      </w:r>
    </w:p>
    <w:p w14:paraId="1D974F3F" w14:textId="77777777" w:rsidR="00704BDF" w:rsidRPr="00864ECB" w:rsidRDefault="00704BDF" w:rsidP="00C867B1">
      <w:pPr>
        <w:snapToGrid w:val="0"/>
        <w:spacing w:after="120"/>
        <w:rPr>
          <w:rFonts w:asciiTheme="minorHAnsi" w:eastAsia="MS PGothic" w:hAnsiTheme="minorHAnsi"/>
          <w:color w:val="000000"/>
          <w:sz w:val="22"/>
          <w:szCs w:val="22"/>
        </w:rPr>
      </w:pPr>
      <w:r w:rsidRPr="00864ECB">
        <w:rPr>
          <w:rFonts w:asciiTheme="minorHAnsi" w:eastAsia="MS PGothic" w:hAnsiTheme="minorHAnsi"/>
          <w:b/>
          <w:bCs/>
          <w:color w:val="000000"/>
          <w:sz w:val="22"/>
          <w:szCs w:val="22"/>
        </w:rPr>
        <w:t>2. Methods</w:t>
      </w:r>
    </w:p>
    <w:p w14:paraId="1F138BA6" w14:textId="4850C3A2" w:rsidR="00676073" w:rsidRPr="00864ECB" w:rsidRDefault="003022A8" w:rsidP="00765D33">
      <w:pPr>
        <w:spacing w:after="120"/>
        <w:rPr>
          <w:rFonts w:asciiTheme="minorHAnsi" w:hAnsiTheme="minorHAnsi" w:cstheme="minorHAnsi"/>
          <w:sz w:val="22"/>
          <w:szCs w:val="22"/>
        </w:rPr>
      </w:pPr>
      <w:r w:rsidRPr="00864ECB">
        <w:rPr>
          <w:rFonts w:asciiTheme="minorHAnsi" w:hAnsiTheme="minorHAnsi" w:cstheme="minorHAnsi"/>
          <w:sz w:val="22"/>
          <w:szCs w:val="22"/>
        </w:rPr>
        <w:t xml:space="preserve">SILs were obtained </w:t>
      </w:r>
      <w:r w:rsidR="001F15FC" w:rsidRPr="00864ECB">
        <w:rPr>
          <w:rFonts w:asciiTheme="minorHAnsi" w:hAnsiTheme="minorHAnsi" w:cstheme="minorHAnsi"/>
          <w:sz w:val="22"/>
          <w:szCs w:val="22"/>
        </w:rPr>
        <w:t>as</w:t>
      </w:r>
      <w:r w:rsidRPr="00864ECB">
        <w:rPr>
          <w:rFonts w:asciiTheme="minorHAnsi" w:hAnsiTheme="minorHAnsi" w:cstheme="minorHAnsi"/>
          <w:sz w:val="22"/>
          <w:szCs w:val="22"/>
        </w:rPr>
        <w:t xml:space="preserve"> described in the literature </w:t>
      </w:r>
      <w:r w:rsidRPr="00864ECB">
        <w:rPr>
          <w:rFonts w:asciiTheme="minorHAnsi" w:hAnsiTheme="minorHAnsi" w:cstheme="minorHAnsi"/>
          <w:sz w:val="22"/>
          <w:szCs w:val="22"/>
          <w:vertAlign w:val="superscript"/>
        </w:rPr>
        <w:fldChar w:fldCharType="begin" w:fldLock="1"/>
      </w:r>
      <w:r w:rsidR="000D1BE1" w:rsidRPr="00864ECB">
        <w:rPr>
          <w:rFonts w:asciiTheme="minorHAnsi" w:hAnsiTheme="minorHAnsi" w:cstheme="minorHAnsi"/>
          <w:sz w:val="22"/>
          <w:szCs w:val="22"/>
          <w:vertAlign w:val="superscript"/>
        </w:rPr>
        <w:instrText>ADDIN CSL_CITATION {"citationItems":[{"id":"ITEM-1","itemData":{"DOI":"10.1016/j.chroma.2005.11.035","ISBN":"0021-9673 (Print)","ISSN":"00219673","PMID":"16325829","abstract":"In this paper, the preparation of a new anion-exchange phase based on N-methylimidazolium immobilized on silica is described. HPLC separations of common inorganic anions, including an iodate, chloride, bromide, nitrate, iodide, and thiocyanate, were performed using a HPLC column (200 × 4.6 mm I.D.) packed with the said phase, and phosphate buffer solution and acetate buffer solution as the mobile phases respectively, with UV detection at 200 nm. The effects of pH and the concentration of the eluent on the separation of anions were studied. With the efficiency and resolution of the column calculated, the results showed that this new phase can be used in the analysis of these in organic anions with great prospects. At the same time, successful separations of some organic anions, amines and nucleotides have also been obtained respectively using this new phase. The phase displayed a main strong anion-exchange mechanism and a coexistent reverse-phase interaction, etc. © 2005 Elsevier B.V. All rights reserved.","author":[{"dropping-particle":"","family":"Qiu","given":"Hongdeng","non-dropping-particle":"","parse-names":false,"suffix":""},{"dropping-particle":"","family":"Jiang","given":"Shengxiang","non-dropping-particle":"","parse-names":false,"suffix":""},{"dropping-particle":"","family":"Liu","given":"Xia","non-dropping-particle":"","parse-names":false,"suffix":""}],"container-title":"Journal of Chromatography A","id":"ITEM-1","issue":"2","issued":{"date-parts":[["2006"]]},"page":"265-270","title":"N-Methylimidazolium anion-exchange stationary phase for high-performance liquid chromatography","type":"article-journal","volume":"1103"},"uris":["http://www.mendeley.com/documents/?uuid=5e268a97-32db-435f-a0c6-90487d40710a"]}],"mendeley":{"formattedCitation":"[3]","plainTextFormattedCitation":"[3]","previouslyFormattedCitation":"(Qiu, Jiang, &amp; Liu, 2006)"},"properties":{"noteIndex":0},"schema":"https://github.com/citation-style-language/schema/raw/master/csl-citation.json"}</w:instrText>
      </w:r>
      <w:r w:rsidRPr="00864ECB">
        <w:rPr>
          <w:rFonts w:asciiTheme="minorHAnsi" w:hAnsiTheme="minorHAnsi" w:cstheme="minorHAnsi"/>
          <w:sz w:val="22"/>
          <w:szCs w:val="22"/>
          <w:vertAlign w:val="superscript"/>
        </w:rPr>
        <w:fldChar w:fldCharType="separate"/>
      </w:r>
      <w:r w:rsidR="000D1BE1" w:rsidRPr="00864ECB">
        <w:rPr>
          <w:rFonts w:asciiTheme="minorHAnsi" w:hAnsiTheme="minorHAnsi" w:cstheme="minorHAnsi"/>
          <w:noProof/>
          <w:sz w:val="22"/>
          <w:szCs w:val="22"/>
        </w:rPr>
        <w:t>[3]</w:t>
      </w:r>
      <w:r w:rsidRPr="00864ECB">
        <w:rPr>
          <w:rFonts w:asciiTheme="minorHAnsi" w:hAnsiTheme="minorHAnsi" w:cstheme="minorHAnsi"/>
          <w:sz w:val="22"/>
          <w:szCs w:val="22"/>
          <w:vertAlign w:val="superscript"/>
        </w:rPr>
        <w:fldChar w:fldCharType="end"/>
      </w:r>
      <w:r w:rsidRPr="00864ECB">
        <w:rPr>
          <w:rFonts w:asciiTheme="minorHAnsi" w:hAnsiTheme="minorHAnsi" w:cstheme="minorHAnsi"/>
          <w:sz w:val="22"/>
          <w:szCs w:val="22"/>
        </w:rPr>
        <w:t xml:space="preserve">. </w:t>
      </w:r>
      <w:r w:rsidR="005F6D8E" w:rsidRPr="00864ECB">
        <w:rPr>
          <w:rFonts w:asciiTheme="minorHAnsi" w:hAnsiTheme="minorHAnsi" w:cstheme="minorHAnsi"/>
          <w:sz w:val="22"/>
          <w:szCs w:val="22"/>
        </w:rPr>
        <w:t>Silica gel 60 was used as supported for SILs synthesis</w:t>
      </w:r>
      <w:r w:rsidR="001F15FC" w:rsidRPr="00864ECB">
        <w:rPr>
          <w:rFonts w:asciiTheme="minorHAnsi" w:hAnsiTheme="minorHAnsi" w:cstheme="minorHAnsi"/>
          <w:sz w:val="22"/>
          <w:szCs w:val="22"/>
        </w:rPr>
        <w:t>, namely</w:t>
      </w:r>
      <w:r w:rsidR="00676073" w:rsidRPr="00864ECB">
        <w:rPr>
          <w:rFonts w:asciiTheme="minorHAnsi" w:hAnsiTheme="minorHAnsi" w:cstheme="minorHAnsi"/>
          <w:sz w:val="22"/>
          <w:szCs w:val="22"/>
        </w:rPr>
        <w:t xml:space="preserve"> </w:t>
      </w:r>
      <w:proofErr w:type="spellStart"/>
      <w:r w:rsidR="00676073" w:rsidRPr="00864ECB">
        <w:rPr>
          <w:rFonts w:asciiTheme="minorHAnsi" w:hAnsiTheme="minorHAnsi" w:cstheme="minorHAnsi"/>
          <w:sz w:val="22"/>
          <w:szCs w:val="22"/>
        </w:rPr>
        <w:t>SilPrMImCl</w:t>
      </w:r>
      <w:proofErr w:type="spellEnd"/>
      <w:r w:rsidR="00740346" w:rsidRPr="00864ECB">
        <w:rPr>
          <w:rFonts w:asciiTheme="minorHAnsi" w:hAnsiTheme="minorHAnsi" w:cstheme="minorHAnsi"/>
          <w:sz w:val="22"/>
          <w:szCs w:val="22"/>
        </w:rPr>
        <w:t>,</w:t>
      </w:r>
      <w:r w:rsidR="00676073" w:rsidRPr="00864ECB">
        <w:rPr>
          <w:rFonts w:asciiTheme="minorHAnsi" w:hAnsiTheme="minorHAnsi" w:cstheme="minorHAnsi"/>
          <w:sz w:val="22"/>
          <w:szCs w:val="22"/>
        </w:rPr>
        <w:t xml:space="preserve"> SilPrNEt</w:t>
      </w:r>
      <w:r w:rsidR="00676073" w:rsidRPr="00864ECB">
        <w:rPr>
          <w:rFonts w:asciiTheme="minorHAnsi" w:hAnsiTheme="minorHAnsi" w:cstheme="minorHAnsi"/>
          <w:sz w:val="22"/>
          <w:szCs w:val="22"/>
          <w:vertAlign w:val="subscript"/>
        </w:rPr>
        <w:t>3</w:t>
      </w:r>
      <w:r w:rsidR="00676073" w:rsidRPr="00864ECB">
        <w:rPr>
          <w:rFonts w:asciiTheme="minorHAnsi" w:hAnsiTheme="minorHAnsi" w:cstheme="minorHAnsi"/>
          <w:sz w:val="22"/>
          <w:szCs w:val="22"/>
        </w:rPr>
        <w:t>Cl,</w:t>
      </w:r>
      <w:r w:rsidR="00740346" w:rsidRPr="00864ECB">
        <w:rPr>
          <w:rFonts w:asciiTheme="minorHAnsi" w:hAnsiTheme="minorHAnsi" w:cstheme="minorHAnsi"/>
          <w:sz w:val="22"/>
          <w:szCs w:val="22"/>
        </w:rPr>
        <w:t xml:space="preserve"> SilPrNBu</w:t>
      </w:r>
      <w:r w:rsidR="00740346" w:rsidRPr="00864ECB">
        <w:rPr>
          <w:rFonts w:asciiTheme="minorHAnsi" w:hAnsiTheme="minorHAnsi" w:cstheme="minorHAnsi"/>
          <w:sz w:val="22"/>
          <w:szCs w:val="22"/>
          <w:vertAlign w:val="subscript"/>
        </w:rPr>
        <w:t>3</w:t>
      </w:r>
      <w:r w:rsidR="00740346" w:rsidRPr="00864ECB">
        <w:rPr>
          <w:rFonts w:asciiTheme="minorHAnsi" w:hAnsiTheme="minorHAnsi" w:cstheme="minorHAnsi"/>
          <w:sz w:val="22"/>
          <w:szCs w:val="22"/>
        </w:rPr>
        <w:t>Cl</w:t>
      </w:r>
      <w:r w:rsidR="00676073" w:rsidRPr="00864ECB">
        <w:rPr>
          <w:rFonts w:asciiTheme="minorHAnsi" w:hAnsiTheme="minorHAnsi" w:cstheme="minorHAnsi"/>
          <w:sz w:val="22"/>
          <w:szCs w:val="22"/>
        </w:rPr>
        <w:t xml:space="preserve"> </w:t>
      </w:r>
      <w:proofErr w:type="spellStart"/>
      <w:r w:rsidR="00676073" w:rsidRPr="00864ECB">
        <w:rPr>
          <w:rFonts w:asciiTheme="minorHAnsi" w:hAnsiTheme="minorHAnsi" w:cstheme="minorHAnsi"/>
          <w:sz w:val="22"/>
          <w:szCs w:val="22"/>
        </w:rPr>
        <w:t>SilPrN</w:t>
      </w:r>
      <w:proofErr w:type="spellEnd"/>
      <w:r w:rsidR="00676073" w:rsidRPr="00864ECB">
        <w:rPr>
          <w:rFonts w:asciiTheme="minorHAnsi" w:hAnsiTheme="minorHAnsi" w:cstheme="minorHAnsi"/>
          <w:sz w:val="22"/>
          <w:szCs w:val="22"/>
        </w:rPr>
        <w:t>(C</w:t>
      </w:r>
      <w:r w:rsidR="00676073" w:rsidRPr="00864ECB">
        <w:rPr>
          <w:rFonts w:asciiTheme="minorHAnsi" w:hAnsiTheme="minorHAnsi" w:cstheme="minorHAnsi"/>
          <w:sz w:val="22"/>
          <w:szCs w:val="22"/>
          <w:vertAlign w:val="subscript"/>
        </w:rPr>
        <w:t>8</w:t>
      </w:r>
      <w:r w:rsidR="00676073" w:rsidRPr="00864ECB">
        <w:rPr>
          <w:rFonts w:asciiTheme="minorHAnsi" w:hAnsiTheme="minorHAnsi" w:cstheme="minorHAnsi"/>
          <w:sz w:val="22"/>
          <w:szCs w:val="22"/>
        </w:rPr>
        <w:t>)</w:t>
      </w:r>
      <w:r w:rsidR="00676073" w:rsidRPr="00864ECB">
        <w:rPr>
          <w:rFonts w:asciiTheme="minorHAnsi" w:hAnsiTheme="minorHAnsi" w:cstheme="minorHAnsi"/>
          <w:sz w:val="22"/>
          <w:szCs w:val="22"/>
          <w:vertAlign w:val="subscript"/>
        </w:rPr>
        <w:t>3</w:t>
      </w:r>
      <w:r w:rsidR="00676073" w:rsidRPr="00864ECB">
        <w:rPr>
          <w:rFonts w:asciiTheme="minorHAnsi" w:hAnsiTheme="minorHAnsi" w:cstheme="minorHAnsi"/>
          <w:sz w:val="22"/>
          <w:szCs w:val="22"/>
        </w:rPr>
        <w:t>Cl, SilPrNMe</w:t>
      </w:r>
      <w:r w:rsidR="00676073" w:rsidRPr="00864ECB">
        <w:rPr>
          <w:rFonts w:asciiTheme="minorHAnsi" w:hAnsiTheme="minorHAnsi" w:cstheme="minorHAnsi"/>
          <w:sz w:val="22"/>
          <w:szCs w:val="22"/>
          <w:vertAlign w:val="subscript"/>
        </w:rPr>
        <w:t>2</w:t>
      </w:r>
      <w:r w:rsidR="00676073" w:rsidRPr="00864ECB">
        <w:rPr>
          <w:rFonts w:asciiTheme="minorHAnsi" w:hAnsiTheme="minorHAnsi" w:cstheme="minorHAnsi"/>
          <w:sz w:val="22"/>
          <w:szCs w:val="22"/>
        </w:rPr>
        <w:t>BuCl (</w:t>
      </w:r>
      <w:r w:rsidR="00740346" w:rsidRPr="00864ECB">
        <w:rPr>
          <w:rFonts w:asciiTheme="minorHAnsi" w:hAnsiTheme="minorHAnsi" w:cstheme="minorHAnsi"/>
          <w:sz w:val="22"/>
          <w:szCs w:val="22"/>
        </w:rPr>
        <w:t>Figure</w:t>
      </w:r>
      <w:r w:rsidR="00676073" w:rsidRPr="00864ECB">
        <w:rPr>
          <w:rFonts w:asciiTheme="minorHAnsi" w:hAnsiTheme="minorHAnsi" w:cstheme="minorHAnsi"/>
          <w:sz w:val="22"/>
          <w:szCs w:val="22"/>
        </w:rPr>
        <w:t xml:space="preserve"> 1).</w:t>
      </w:r>
      <w:r w:rsidR="001F15FC" w:rsidRPr="00864ECB">
        <w:rPr>
          <w:rFonts w:asciiTheme="minorHAnsi" w:hAnsiTheme="minorHAnsi" w:cstheme="minorHAnsi"/>
          <w:sz w:val="22"/>
          <w:szCs w:val="22"/>
        </w:rPr>
        <w:t xml:space="preserve"> Five additional SILs were prepared from </w:t>
      </w:r>
      <w:proofErr w:type="spellStart"/>
      <w:r w:rsidR="001F15FC" w:rsidRPr="00864ECB">
        <w:rPr>
          <w:rFonts w:asciiTheme="minorHAnsi" w:hAnsiTheme="minorHAnsi" w:cstheme="minorHAnsi"/>
          <w:sz w:val="22"/>
          <w:szCs w:val="22"/>
        </w:rPr>
        <w:t>SilPrMImCl</w:t>
      </w:r>
      <w:proofErr w:type="spellEnd"/>
      <w:r w:rsidR="001F15FC" w:rsidRPr="00864ECB">
        <w:rPr>
          <w:rFonts w:asciiTheme="minorHAnsi" w:hAnsiTheme="minorHAnsi" w:cstheme="minorHAnsi"/>
          <w:sz w:val="22"/>
          <w:szCs w:val="22"/>
        </w:rPr>
        <w:t xml:space="preserve"> by anion exchange with the correspondent sodium salts, namely </w:t>
      </w:r>
      <w:proofErr w:type="spellStart"/>
      <w:r w:rsidR="001F15FC" w:rsidRPr="00864ECB">
        <w:rPr>
          <w:rFonts w:asciiTheme="minorHAnsi" w:hAnsiTheme="minorHAnsi" w:cstheme="minorHAnsi"/>
          <w:sz w:val="22"/>
          <w:szCs w:val="22"/>
        </w:rPr>
        <w:t>SilPrMImSCN</w:t>
      </w:r>
      <w:proofErr w:type="spellEnd"/>
      <w:r w:rsidR="001F15FC" w:rsidRPr="00864ECB">
        <w:rPr>
          <w:rFonts w:asciiTheme="minorHAnsi" w:hAnsiTheme="minorHAnsi" w:cstheme="minorHAnsi"/>
          <w:sz w:val="22"/>
          <w:szCs w:val="22"/>
        </w:rPr>
        <w:t xml:space="preserve">, </w:t>
      </w:r>
      <w:proofErr w:type="spellStart"/>
      <w:proofErr w:type="gramStart"/>
      <w:r w:rsidR="001F15FC" w:rsidRPr="00864ECB">
        <w:rPr>
          <w:rFonts w:asciiTheme="minorHAnsi" w:hAnsiTheme="minorHAnsi" w:cstheme="minorHAnsi"/>
          <w:sz w:val="22"/>
          <w:szCs w:val="22"/>
        </w:rPr>
        <w:t>SilPrMImN</w:t>
      </w:r>
      <w:proofErr w:type="spellEnd"/>
      <w:r w:rsidR="001F15FC" w:rsidRPr="00864ECB">
        <w:rPr>
          <w:rFonts w:asciiTheme="minorHAnsi" w:hAnsiTheme="minorHAnsi" w:cstheme="minorHAnsi"/>
          <w:sz w:val="22"/>
          <w:szCs w:val="22"/>
        </w:rPr>
        <w:t>(</w:t>
      </w:r>
      <w:proofErr w:type="gramEnd"/>
      <w:r w:rsidR="001F15FC" w:rsidRPr="00864ECB">
        <w:rPr>
          <w:rFonts w:asciiTheme="minorHAnsi" w:hAnsiTheme="minorHAnsi" w:cstheme="minorHAnsi"/>
          <w:sz w:val="22"/>
          <w:szCs w:val="22"/>
        </w:rPr>
        <w:t>CN)</w:t>
      </w:r>
      <w:r w:rsidR="001F15FC" w:rsidRPr="00864ECB">
        <w:rPr>
          <w:rFonts w:asciiTheme="minorHAnsi" w:hAnsiTheme="minorHAnsi" w:cstheme="minorHAnsi"/>
          <w:sz w:val="22"/>
          <w:szCs w:val="22"/>
          <w:vertAlign w:val="subscript"/>
        </w:rPr>
        <w:t>2</w:t>
      </w:r>
      <w:r w:rsidR="001F15FC" w:rsidRPr="00864ECB">
        <w:rPr>
          <w:rFonts w:asciiTheme="minorHAnsi" w:hAnsiTheme="minorHAnsi" w:cstheme="minorHAnsi"/>
          <w:sz w:val="22"/>
          <w:szCs w:val="22"/>
        </w:rPr>
        <w:t xml:space="preserve">, </w:t>
      </w:r>
      <w:proofErr w:type="spellStart"/>
      <w:r w:rsidR="001F15FC" w:rsidRPr="00864ECB">
        <w:rPr>
          <w:rFonts w:asciiTheme="minorHAnsi" w:hAnsiTheme="minorHAnsi" w:cstheme="minorHAnsi"/>
          <w:sz w:val="22"/>
          <w:szCs w:val="22"/>
        </w:rPr>
        <w:t>SilPrMImTos</w:t>
      </w:r>
      <w:proofErr w:type="spellEnd"/>
      <w:r w:rsidR="001F15FC" w:rsidRPr="00864ECB">
        <w:rPr>
          <w:rFonts w:asciiTheme="minorHAnsi" w:hAnsiTheme="minorHAnsi" w:cstheme="minorHAnsi"/>
          <w:sz w:val="22"/>
          <w:szCs w:val="22"/>
        </w:rPr>
        <w:t xml:space="preserve">, </w:t>
      </w:r>
      <w:proofErr w:type="spellStart"/>
      <w:r w:rsidR="001F15FC" w:rsidRPr="00864ECB">
        <w:rPr>
          <w:rFonts w:asciiTheme="minorHAnsi" w:hAnsiTheme="minorHAnsi" w:cstheme="minorHAnsi"/>
          <w:sz w:val="22"/>
          <w:szCs w:val="22"/>
        </w:rPr>
        <w:t>SilPrMImMale</w:t>
      </w:r>
      <w:proofErr w:type="spellEnd"/>
      <w:r w:rsidR="001F15FC" w:rsidRPr="00864ECB">
        <w:rPr>
          <w:rFonts w:asciiTheme="minorHAnsi" w:hAnsiTheme="minorHAnsi" w:cstheme="minorHAnsi"/>
          <w:sz w:val="22"/>
          <w:szCs w:val="22"/>
        </w:rPr>
        <w:t xml:space="preserve"> and SilPrMImNTf</w:t>
      </w:r>
      <w:r w:rsidR="001F15FC" w:rsidRPr="00864ECB">
        <w:rPr>
          <w:rFonts w:asciiTheme="minorHAnsi" w:hAnsiTheme="minorHAnsi" w:cstheme="minorHAnsi"/>
          <w:sz w:val="22"/>
          <w:szCs w:val="22"/>
          <w:vertAlign w:val="subscript"/>
        </w:rPr>
        <w:t>2</w:t>
      </w:r>
      <w:r w:rsidR="001F15FC" w:rsidRPr="00864ECB">
        <w:rPr>
          <w:rFonts w:asciiTheme="minorHAnsi" w:hAnsiTheme="minorHAnsi" w:cstheme="minorHAnsi"/>
          <w:sz w:val="22"/>
          <w:szCs w:val="22"/>
        </w:rPr>
        <w:t>.</w:t>
      </w:r>
    </w:p>
    <w:p w14:paraId="605680DE" w14:textId="77777777" w:rsidR="00765D33" w:rsidRPr="00864ECB" w:rsidRDefault="00765D33" w:rsidP="00765D33">
      <w:pPr>
        <w:snapToGrid w:val="0"/>
        <w:spacing w:before="240" w:line="300" w:lineRule="auto"/>
        <w:rPr>
          <w:rFonts w:asciiTheme="minorHAnsi" w:eastAsia="MS PGothic" w:hAnsiTheme="minorHAnsi"/>
          <w:color w:val="000000"/>
          <w:sz w:val="22"/>
          <w:szCs w:val="22"/>
        </w:rPr>
      </w:pPr>
      <w:r w:rsidRPr="00864ECB">
        <w:rPr>
          <w:rFonts w:asciiTheme="minorHAnsi" w:eastAsia="MS PGothic" w:hAnsiTheme="minorHAnsi"/>
          <w:b/>
          <w:bCs/>
          <w:color w:val="000000"/>
          <w:sz w:val="22"/>
          <w:szCs w:val="22"/>
        </w:rPr>
        <w:t>3. Results and discussion</w:t>
      </w:r>
    </w:p>
    <w:p w14:paraId="719A9C89" w14:textId="77777777" w:rsidR="00765D33" w:rsidRPr="00864ECB" w:rsidRDefault="00765D33" w:rsidP="00765D33">
      <w:pPr>
        <w:snapToGrid w:val="0"/>
        <w:spacing w:after="120"/>
        <w:rPr>
          <w:rFonts w:asciiTheme="minorHAnsi" w:hAnsiTheme="minorHAnsi" w:cstheme="minorHAnsi"/>
          <w:sz w:val="22"/>
          <w:szCs w:val="22"/>
        </w:rPr>
      </w:pPr>
      <w:r w:rsidRPr="00864ECB">
        <w:rPr>
          <w:rFonts w:asciiTheme="minorHAnsi" w:eastAsia="MS PGothic" w:hAnsiTheme="minorHAnsi" w:cstheme="minorHAnsi"/>
          <w:color w:val="000000"/>
          <w:sz w:val="22"/>
          <w:szCs w:val="22"/>
        </w:rPr>
        <w:t xml:space="preserve">Adsorption kinetics and adsorption isotherms were performed for </w:t>
      </w:r>
      <w:r w:rsidRPr="00864ECB">
        <w:rPr>
          <w:rFonts w:asciiTheme="minorHAnsi" w:hAnsiTheme="minorHAnsi" w:cstheme="minorHAnsi"/>
          <w:sz w:val="22"/>
          <w:szCs w:val="22"/>
        </w:rPr>
        <w:t>sodium diclofenac, ketoprofen, naproxen and acetylsalicylic acid</w:t>
      </w:r>
      <w:r w:rsidRPr="00864ECB">
        <w:rPr>
          <w:rFonts w:asciiTheme="minorHAnsi" w:eastAsia="MS PGothic" w:hAnsiTheme="minorHAnsi" w:cstheme="minorHAnsi"/>
          <w:color w:val="000000"/>
          <w:sz w:val="22"/>
          <w:szCs w:val="22"/>
        </w:rPr>
        <w:t xml:space="preserve"> with the synthetized SILs.</w:t>
      </w:r>
      <w:r w:rsidRPr="00864ECB">
        <w:rPr>
          <w:rFonts w:asciiTheme="minorHAnsi" w:hAnsiTheme="minorHAnsi" w:cstheme="minorHAnsi"/>
          <w:sz w:val="22"/>
          <w:szCs w:val="22"/>
        </w:rPr>
        <w:t xml:space="preserve"> The supported ionic liquid </w:t>
      </w:r>
      <w:proofErr w:type="spellStart"/>
      <w:r w:rsidRPr="00864ECB">
        <w:rPr>
          <w:rFonts w:asciiTheme="minorHAnsi" w:hAnsiTheme="minorHAnsi" w:cstheme="minorHAnsi"/>
          <w:sz w:val="22"/>
          <w:szCs w:val="22"/>
        </w:rPr>
        <w:t>SilPrMImCl</w:t>
      </w:r>
      <w:proofErr w:type="spellEnd"/>
      <w:r w:rsidRPr="00864ECB">
        <w:rPr>
          <w:rFonts w:asciiTheme="minorHAnsi" w:hAnsiTheme="minorHAnsi" w:cstheme="minorHAnsi"/>
          <w:sz w:val="22"/>
          <w:szCs w:val="22"/>
        </w:rPr>
        <w:t xml:space="preserve"> </w:t>
      </w:r>
      <w:r w:rsidRPr="00864ECB">
        <w:rPr>
          <w:rFonts w:asciiTheme="minorHAnsi" w:hAnsiTheme="minorHAnsi" w:cstheme="minorHAnsi"/>
          <w:sz w:val="22"/>
          <w:szCs w:val="22"/>
        </w:rPr>
        <w:lastRenderedPageBreak/>
        <w:t xml:space="preserve">showed to be the most efficient material for the adsorption of sodium diclofenac, ketoprofen and naproxen, being the removal efficiency 91, 51 and 59%, respectively. </w:t>
      </w:r>
      <w:r w:rsidRPr="00864ECB">
        <w:rPr>
          <w:rFonts w:asciiTheme="minorHAnsi" w:eastAsia="MS PGothic" w:hAnsiTheme="minorHAnsi" w:cstheme="minorHAnsi"/>
          <w:color w:val="000000"/>
          <w:sz w:val="22"/>
          <w:szCs w:val="22"/>
        </w:rPr>
        <w:t xml:space="preserve">For sodium diclofenac, </w:t>
      </w:r>
      <w:r w:rsidRPr="00864ECB">
        <w:rPr>
          <w:rFonts w:asciiTheme="minorHAnsi" w:hAnsiTheme="minorHAnsi" w:cstheme="minorHAnsi"/>
          <w:sz w:val="22"/>
          <w:szCs w:val="22"/>
        </w:rPr>
        <w:t xml:space="preserve">the obtained adsorption equilibrium data are well described by the Langmuir or the Freundlich isotherm models, being dependent on the imidazolium supported materials counter ion. A maximum equilibrium concentration of sodium diclofenac in the solid phase of 240 </w:t>
      </w:r>
      <w:proofErr w:type="gramStart"/>
      <w:r w:rsidRPr="00864ECB">
        <w:rPr>
          <w:rFonts w:asciiTheme="minorHAnsi" w:hAnsiTheme="minorHAnsi" w:cstheme="minorHAnsi"/>
          <w:sz w:val="22"/>
          <w:szCs w:val="22"/>
        </w:rPr>
        <w:t>mg.g</w:t>
      </w:r>
      <w:proofErr w:type="gramEnd"/>
      <w:r w:rsidRPr="00864ECB">
        <w:rPr>
          <w:rFonts w:asciiTheme="minorHAnsi" w:hAnsiTheme="minorHAnsi" w:cstheme="minorHAnsi"/>
          <w:sz w:val="22"/>
          <w:szCs w:val="22"/>
          <w:vertAlign w:val="superscript"/>
        </w:rPr>
        <w:t>-1</w:t>
      </w:r>
      <w:r w:rsidRPr="00864ECB">
        <w:rPr>
          <w:rFonts w:asciiTheme="minorHAnsi" w:hAnsiTheme="minorHAnsi" w:cstheme="minorHAnsi"/>
          <w:sz w:val="22"/>
          <w:szCs w:val="22"/>
        </w:rPr>
        <w:t xml:space="preserve"> of adsorbent was obtained with </w:t>
      </w:r>
      <w:proofErr w:type="spellStart"/>
      <w:r w:rsidRPr="00864ECB">
        <w:rPr>
          <w:rFonts w:asciiTheme="minorHAnsi" w:hAnsiTheme="minorHAnsi" w:cstheme="minorHAnsi"/>
          <w:sz w:val="22"/>
          <w:szCs w:val="22"/>
        </w:rPr>
        <w:t>SilPrMImCl</w:t>
      </w:r>
      <w:proofErr w:type="spellEnd"/>
      <w:r w:rsidRPr="00864ECB">
        <w:rPr>
          <w:rFonts w:asciiTheme="minorHAnsi" w:hAnsiTheme="minorHAnsi" w:cstheme="minorHAnsi"/>
          <w:sz w:val="22"/>
          <w:szCs w:val="22"/>
        </w:rPr>
        <w:t xml:space="preserve">. Regarding the ketoprofen and naproxen the obtained adsorption equilibrium data are best described by the </w:t>
      </w:r>
      <w:r w:rsidRPr="00864ECB">
        <w:rPr>
          <w:rFonts w:ascii="Calibri" w:hAnsi="Calibri" w:cs="Calibri"/>
          <w:color w:val="000000"/>
          <w:sz w:val="22"/>
          <w:szCs w:val="22"/>
          <w:lang w:eastAsia="en-GB"/>
        </w:rPr>
        <w:t xml:space="preserve">Langmuir-Freundlich (or Sips) isotherm model and a maximum equilibrium concentration for </w:t>
      </w:r>
      <w:r w:rsidRPr="00864ECB">
        <w:rPr>
          <w:rFonts w:asciiTheme="minorHAnsi" w:hAnsiTheme="minorHAnsi" w:cstheme="minorHAnsi"/>
          <w:sz w:val="22"/>
          <w:szCs w:val="22"/>
        </w:rPr>
        <w:t>these pharmaceuticals of 88 and 41 mgg</w:t>
      </w:r>
      <w:r w:rsidRPr="00864ECB">
        <w:rPr>
          <w:rFonts w:asciiTheme="minorHAnsi" w:hAnsiTheme="minorHAnsi" w:cstheme="minorHAnsi"/>
          <w:sz w:val="22"/>
          <w:szCs w:val="22"/>
          <w:vertAlign w:val="superscript"/>
        </w:rPr>
        <w:t>-1</w:t>
      </w:r>
      <w:r w:rsidRPr="00864ECB">
        <w:rPr>
          <w:rFonts w:asciiTheme="minorHAnsi" w:hAnsiTheme="minorHAnsi" w:cstheme="minorHAnsi"/>
          <w:sz w:val="22"/>
          <w:szCs w:val="22"/>
        </w:rPr>
        <w:t xml:space="preserve"> was obtained with </w:t>
      </w:r>
      <w:proofErr w:type="spellStart"/>
      <w:r w:rsidRPr="00864ECB">
        <w:rPr>
          <w:rFonts w:asciiTheme="minorHAnsi" w:hAnsiTheme="minorHAnsi" w:cstheme="minorHAnsi"/>
          <w:sz w:val="22"/>
          <w:szCs w:val="22"/>
        </w:rPr>
        <w:t>SilPrMImCl</w:t>
      </w:r>
      <w:proofErr w:type="spellEnd"/>
      <w:r w:rsidRPr="00864ECB">
        <w:rPr>
          <w:rFonts w:asciiTheme="minorHAnsi" w:hAnsiTheme="minorHAnsi" w:cstheme="minorHAnsi"/>
          <w:sz w:val="22"/>
          <w:szCs w:val="22"/>
        </w:rPr>
        <w:t>.</w:t>
      </w:r>
    </w:p>
    <w:p w14:paraId="4BE113AE" w14:textId="19EB17E9" w:rsidR="00676073" w:rsidRPr="00864ECB" w:rsidRDefault="007A2068" w:rsidP="00740346">
      <w:pPr>
        <w:spacing w:before="120" w:line="360" w:lineRule="auto"/>
        <w:jc w:val="center"/>
        <w:rPr>
          <w:rFonts w:cstheme="minorHAnsi"/>
        </w:rPr>
      </w:pPr>
      <w:r w:rsidRPr="00864ECB">
        <w:rPr>
          <w:rFonts w:cstheme="minorHAnsi"/>
          <w:noProof/>
        </w:rPr>
        <w:drawing>
          <wp:inline distT="0" distB="0" distL="0" distR="0" wp14:anchorId="140A9C12" wp14:editId="7EDF4DC1">
            <wp:extent cx="4591050" cy="1730295"/>
            <wp:effectExtent l="0" t="0" r="0" b="381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34512" cy="1746675"/>
                    </a:xfrm>
                    <a:prstGeom prst="rect">
                      <a:avLst/>
                    </a:prstGeom>
                    <a:noFill/>
                  </pic:spPr>
                </pic:pic>
              </a:graphicData>
            </a:graphic>
          </wp:inline>
        </w:drawing>
      </w:r>
    </w:p>
    <w:p w14:paraId="2AEEEA98" w14:textId="1BE78470" w:rsidR="00740346" w:rsidRPr="00864ECB" w:rsidRDefault="00740346" w:rsidP="007A2068">
      <w:pPr>
        <w:spacing w:before="120" w:line="360" w:lineRule="auto"/>
        <w:jc w:val="center"/>
        <w:rPr>
          <w:rFonts w:cstheme="minorHAnsi"/>
        </w:rPr>
      </w:pPr>
      <w:r w:rsidRPr="00864ECB">
        <w:rPr>
          <w:rFonts w:cstheme="minorHAnsi"/>
          <w:b/>
        </w:rPr>
        <w:t>Figure</w:t>
      </w:r>
      <w:r w:rsidR="00676073" w:rsidRPr="00864ECB">
        <w:rPr>
          <w:rFonts w:cstheme="minorHAnsi"/>
          <w:b/>
        </w:rPr>
        <w:t xml:space="preserve"> 1- </w:t>
      </w:r>
      <w:r w:rsidR="00676073" w:rsidRPr="00864ECB">
        <w:rPr>
          <w:rFonts w:cstheme="minorHAnsi"/>
        </w:rPr>
        <w:t xml:space="preserve">Synthetic </w:t>
      </w:r>
      <w:r w:rsidR="001F15FC" w:rsidRPr="00864ECB">
        <w:rPr>
          <w:rFonts w:cstheme="minorHAnsi"/>
        </w:rPr>
        <w:t xml:space="preserve">route </w:t>
      </w:r>
      <w:r w:rsidR="00676073" w:rsidRPr="00864ECB">
        <w:rPr>
          <w:rFonts w:cstheme="minorHAnsi"/>
        </w:rPr>
        <w:t xml:space="preserve">for </w:t>
      </w:r>
      <w:proofErr w:type="spellStart"/>
      <w:r w:rsidR="00676073" w:rsidRPr="00864ECB">
        <w:rPr>
          <w:rFonts w:cstheme="minorHAnsi"/>
        </w:rPr>
        <w:t>SilPrMImCl</w:t>
      </w:r>
      <w:proofErr w:type="spellEnd"/>
      <w:r w:rsidR="001F15FC" w:rsidRPr="00864ECB">
        <w:rPr>
          <w:rFonts w:cstheme="minorHAnsi"/>
        </w:rPr>
        <w:t>.</w:t>
      </w:r>
    </w:p>
    <w:p w14:paraId="1BD07BEE" w14:textId="77777777" w:rsidR="007A2068" w:rsidRPr="00864ECB" w:rsidRDefault="007A2068" w:rsidP="007A2068">
      <w:pPr>
        <w:spacing w:before="120" w:line="360" w:lineRule="auto"/>
        <w:jc w:val="center"/>
        <w:rPr>
          <w:rFonts w:cstheme="minorHAnsi"/>
        </w:rPr>
      </w:pPr>
    </w:p>
    <w:p w14:paraId="78F44AA1" w14:textId="65F4E590" w:rsidR="00740346" w:rsidRPr="00864ECB" w:rsidRDefault="00510753" w:rsidP="001604FA">
      <w:pPr>
        <w:rPr>
          <w:rFonts w:asciiTheme="minorHAnsi" w:eastAsia="MS PGothic" w:hAnsiTheme="minorHAnsi"/>
          <w:color w:val="000000"/>
          <w:sz w:val="22"/>
          <w:szCs w:val="22"/>
        </w:rPr>
      </w:pPr>
      <w:r w:rsidRPr="00864ECB">
        <w:rPr>
          <w:rFonts w:asciiTheme="minorHAnsi" w:hAnsiTheme="minorHAnsi" w:cstheme="minorHAnsi"/>
          <w:sz w:val="22"/>
          <w:szCs w:val="22"/>
        </w:rPr>
        <w:t xml:space="preserve">In the case of acetylsalicylic </w:t>
      </w:r>
      <w:r w:rsidR="00272454" w:rsidRPr="00864ECB">
        <w:rPr>
          <w:rFonts w:asciiTheme="minorHAnsi" w:hAnsiTheme="minorHAnsi" w:cstheme="minorHAnsi"/>
          <w:sz w:val="22"/>
          <w:szCs w:val="22"/>
        </w:rPr>
        <w:t>acid,</w:t>
      </w:r>
      <w:r w:rsidRPr="00864ECB">
        <w:rPr>
          <w:rFonts w:asciiTheme="minorHAnsi" w:eastAsia="MS PGothic" w:hAnsiTheme="minorHAnsi" w:cstheme="minorHAnsi"/>
          <w:color w:val="000000"/>
          <w:sz w:val="22"/>
          <w:szCs w:val="22"/>
        </w:rPr>
        <w:t xml:space="preserve"> </w:t>
      </w:r>
      <w:r w:rsidRPr="00864ECB">
        <w:rPr>
          <w:rFonts w:asciiTheme="minorHAnsi" w:hAnsiTheme="minorHAnsi" w:cstheme="minorHAnsi"/>
          <w:sz w:val="22"/>
          <w:szCs w:val="22"/>
        </w:rPr>
        <w:t>t</w:t>
      </w:r>
      <w:r w:rsidR="00163AC2" w:rsidRPr="00864ECB">
        <w:rPr>
          <w:rFonts w:asciiTheme="minorHAnsi" w:hAnsiTheme="minorHAnsi" w:cstheme="minorHAnsi"/>
          <w:sz w:val="22"/>
          <w:szCs w:val="22"/>
        </w:rPr>
        <w:t>he equilibrium concentration of adsorbate in the solid phase decreases in the following sequence of SILs: SilPrNMe</w:t>
      </w:r>
      <w:r w:rsidR="00163AC2" w:rsidRPr="00864ECB">
        <w:rPr>
          <w:rFonts w:asciiTheme="minorHAnsi" w:hAnsiTheme="minorHAnsi" w:cstheme="minorHAnsi"/>
          <w:sz w:val="22"/>
          <w:szCs w:val="22"/>
          <w:vertAlign w:val="subscript"/>
        </w:rPr>
        <w:t>2</w:t>
      </w:r>
      <w:r w:rsidR="00163AC2" w:rsidRPr="00864ECB">
        <w:rPr>
          <w:rFonts w:asciiTheme="minorHAnsi" w:hAnsiTheme="minorHAnsi" w:cstheme="minorHAnsi"/>
          <w:sz w:val="22"/>
          <w:szCs w:val="22"/>
        </w:rPr>
        <w:t>BuCl &gt; SilPrNBu</w:t>
      </w:r>
      <w:r w:rsidR="00163AC2" w:rsidRPr="00864ECB">
        <w:rPr>
          <w:rFonts w:asciiTheme="minorHAnsi" w:hAnsiTheme="minorHAnsi" w:cstheme="minorHAnsi"/>
          <w:sz w:val="22"/>
          <w:szCs w:val="22"/>
          <w:vertAlign w:val="subscript"/>
        </w:rPr>
        <w:t>3</w:t>
      </w:r>
      <w:r w:rsidR="00163AC2" w:rsidRPr="00864ECB">
        <w:rPr>
          <w:rFonts w:asciiTheme="minorHAnsi" w:hAnsiTheme="minorHAnsi" w:cstheme="minorHAnsi"/>
          <w:sz w:val="22"/>
          <w:szCs w:val="22"/>
        </w:rPr>
        <w:t xml:space="preserve">Cl &gt; </w:t>
      </w:r>
      <w:proofErr w:type="spellStart"/>
      <w:r w:rsidR="00163AC2" w:rsidRPr="00864ECB">
        <w:rPr>
          <w:rFonts w:asciiTheme="minorHAnsi" w:hAnsiTheme="minorHAnsi" w:cstheme="minorHAnsi"/>
          <w:sz w:val="22"/>
          <w:szCs w:val="22"/>
        </w:rPr>
        <w:t>SilPrN</w:t>
      </w:r>
      <w:proofErr w:type="spellEnd"/>
      <w:r w:rsidR="00163AC2" w:rsidRPr="00864ECB">
        <w:rPr>
          <w:rFonts w:asciiTheme="minorHAnsi" w:hAnsiTheme="minorHAnsi" w:cstheme="minorHAnsi"/>
          <w:sz w:val="22"/>
          <w:szCs w:val="22"/>
        </w:rPr>
        <w:t>(C8)</w:t>
      </w:r>
      <w:r w:rsidR="00163AC2" w:rsidRPr="00864ECB">
        <w:rPr>
          <w:rFonts w:asciiTheme="minorHAnsi" w:hAnsiTheme="minorHAnsi" w:cstheme="minorHAnsi"/>
          <w:sz w:val="22"/>
          <w:szCs w:val="22"/>
          <w:vertAlign w:val="subscript"/>
        </w:rPr>
        <w:t>3</w:t>
      </w:r>
      <w:r w:rsidR="00163AC2" w:rsidRPr="00864ECB">
        <w:rPr>
          <w:rFonts w:asciiTheme="minorHAnsi" w:hAnsiTheme="minorHAnsi" w:cstheme="minorHAnsi"/>
          <w:sz w:val="22"/>
          <w:szCs w:val="22"/>
        </w:rPr>
        <w:t>Cl</w:t>
      </w:r>
      <w:r w:rsidR="006B07A2" w:rsidRPr="00864ECB">
        <w:rPr>
          <w:rFonts w:asciiTheme="minorHAnsi" w:hAnsiTheme="minorHAnsi" w:cstheme="minorHAnsi"/>
          <w:sz w:val="22"/>
          <w:szCs w:val="22"/>
        </w:rPr>
        <w:t xml:space="preserve">. The obtained </w:t>
      </w:r>
      <w:r w:rsidR="00F543C0" w:rsidRPr="00864ECB">
        <w:rPr>
          <w:rFonts w:asciiTheme="minorHAnsi" w:hAnsiTheme="minorHAnsi" w:cstheme="minorHAnsi"/>
          <w:sz w:val="22"/>
          <w:szCs w:val="22"/>
        </w:rPr>
        <w:t>adsorption equilibrium data are best described by the Langmuir model</w:t>
      </w:r>
      <w:r w:rsidR="00163AC2" w:rsidRPr="00864ECB">
        <w:rPr>
          <w:rFonts w:asciiTheme="minorHAnsi" w:hAnsiTheme="minorHAnsi" w:cstheme="minorHAnsi"/>
          <w:sz w:val="22"/>
          <w:szCs w:val="22"/>
        </w:rPr>
        <w:t xml:space="preserve"> </w:t>
      </w:r>
      <w:r w:rsidRPr="00864ECB">
        <w:rPr>
          <w:rFonts w:asciiTheme="minorHAnsi" w:hAnsiTheme="minorHAnsi" w:cstheme="minorHAnsi"/>
          <w:sz w:val="22"/>
          <w:szCs w:val="22"/>
        </w:rPr>
        <w:t xml:space="preserve">with a </w:t>
      </w:r>
      <w:r w:rsidR="00163AC2" w:rsidRPr="00864ECB">
        <w:rPr>
          <w:rFonts w:asciiTheme="minorHAnsi" w:hAnsiTheme="minorHAnsi" w:cstheme="minorHAnsi"/>
          <w:sz w:val="22"/>
          <w:szCs w:val="22"/>
        </w:rPr>
        <w:t xml:space="preserve">maximum equilibrium concentration of adsorbate in the solid phase of </w:t>
      </w:r>
      <w:r w:rsidRPr="00864ECB">
        <w:rPr>
          <w:rFonts w:asciiTheme="minorHAnsi" w:hAnsiTheme="minorHAnsi" w:cstheme="minorHAnsi"/>
          <w:sz w:val="22"/>
          <w:szCs w:val="22"/>
        </w:rPr>
        <w:t>220 mg of</w:t>
      </w:r>
      <w:r w:rsidR="00163AC2" w:rsidRPr="00864ECB">
        <w:rPr>
          <w:rFonts w:asciiTheme="minorHAnsi" w:hAnsiTheme="minorHAnsi" w:cstheme="minorHAnsi"/>
          <w:sz w:val="22"/>
          <w:szCs w:val="22"/>
        </w:rPr>
        <w:t xml:space="preserve"> drug per gram of </w:t>
      </w:r>
      <w:r w:rsidRPr="00864ECB">
        <w:rPr>
          <w:rFonts w:asciiTheme="minorHAnsi" w:hAnsiTheme="minorHAnsi" w:cstheme="minorHAnsi"/>
          <w:sz w:val="22"/>
          <w:szCs w:val="22"/>
        </w:rPr>
        <w:t>SilPrNMe</w:t>
      </w:r>
      <w:r w:rsidRPr="00864ECB">
        <w:rPr>
          <w:rFonts w:asciiTheme="minorHAnsi" w:hAnsiTheme="minorHAnsi" w:cstheme="minorHAnsi"/>
          <w:sz w:val="22"/>
          <w:szCs w:val="22"/>
          <w:vertAlign w:val="subscript"/>
        </w:rPr>
        <w:t>2</w:t>
      </w:r>
      <w:r w:rsidRPr="00864ECB">
        <w:rPr>
          <w:rFonts w:asciiTheme="minorHAnsi" w:hAnsiTheme="minorHAnsi" w:cstheme="minorHAnsi"/>
          <w:sz w:val="22"/>
          <w:szCs w:val="22"/>
        </w:rPr>
        <w:t xml:space="preserve">BuCl. </w:t>
      </w:r>
    </w:p>
    <w:p w14:paraId="7FA97684" w14:textId="77777777" w:rsidR="00704BDF" w:rsidRPr="00864ECB" w:rsidRDefault="00704BDF" w:rsidP="00704BDF">
      <w:pPr>
        <w:snapToGrid w:val="0"/>
        <w:spacing w:before="240" w:line="300" w:lineRule="auto"/>
        <w:rPr>
          <w:rFonts w:asciiTheme="minorHAnsi" w:eastAsia="MS PGothic" w:hAnsiTheme="minorHAnsi"/>
          <w:color w:val="000000"/>
          <w:sz w:val="22"/>
          <w:szCs w:val="22"/>
          <w:lang w:eastAsia="ko-KR"/>
        </w:rPr>
      </w:pPr>
      <w:r w:rsidRPr="00864ECB">
        <w:rPr>
          <w:rFonts w:asciiTheme="minorHAnsi" w:eastAsia="MS PGothic" w:hAnsiTheme="minorHAnsi"/>
          <w:b/>
          <w:bCs/>
          <w:color w:val="000000"/>
          <w:sz w:val="22"/>
          <w:szCs w:val="22"/>
        </w:rPr>
        <w:t>4. Conclusion</w:t>
      </w:r>
      <w:r w:rsidRPr="00864ECB">
        <w:rPr>
          <w:rFonts w:asciiTheme="minorHAnsi" w:eastAsia="MS PGothic" w:hAnsiTheme="minorHAnsi"/>
          <w:b/>
          <w:bCs/>
          <w:color w:val="000000"/>
          <w:sz w:val="22"/>
          <w:szCs w:val="22"/>
          <w:lang w:eastAsia="ko-KR"/>
        </w:rPr>
        <w:t>s</w:t>
      </w:r>
    </w:p>
    <w:p w14:paraId="2334918D" w14:textId="284790F5" w:rsidR="00704BDF" w:rsidRPr="00864ECB" w:rsidRDefault="001604FA" w:rsidP="00704BDF">
      <w:pPr>
        <w:snapToGrid w:val="0"/>
        <w:spacing w:after="120"/>
        <w:rPr>
          <w:rFonts w:asciiTheme="minorHAnsi" w:eastAsia="MS PGothic" w:hAnsiTheme="minorHAnsi"/>
          <w:color w:val="000000"/>
          <w:sz w:val="22"/>
          <w:szCs w:val="22"/>
        </w:rPr>
      </w:pPr>
      <w:r w:rsidRPr="00864ECB">
        <w:rPr>
          <w:rFonts w:asciiTheme="minorHAnsi" w:eastAsia="MS PGothic" w:hAnsiTheme="minorHAnsi"/>
          <w:color w:val="000000"/>
          <w:sz w:val="22"/>
          <w:szCs w:val="22"/>
        </w:rPr>
        <w:t>The synthetized SILs are efficient adsorbents for pharmaceutical</w:t>
      </w:r>
      <w:r w:rsidR="009943C5" w:rsidRPr="00864ECB">
        <w:rPr>
          <w:rFonts w:asciiTheme="minorHAnsi" w:eastAsia="MS PGothic" w:hAnsiTheme="minorHAnsi"/>
          <w:color w:val="000000"/>
          <w:sz w:val="22"/>
          <w:szCs w:val="22"/>
        </w:rPr>
        <w:t>s</w:t>
      </w:r>
      <w:r w:rsidRPr="00864ECB">
        <w:rPr>
          <w:rFonts w:asciiTheme="minorHAnsi" w:eastAsia="MS PGothic" w:hAnsiTheme="minorHAnsi"/>
          <w:color w:val="000000"/>
          <w:sz w:val="22"/>
          <w:szCs w:val="22"/>
        </w:rPr>
        <w:t xml:space="preserve">. </w:t>
      </w:r>
      <w:r w:rsidR="001C6DBB" w:rsidRPr="00864ECB">
        <w:rPr>
          <w:rFonts w:asciiTheme="minorHAnsi" w:eastAsia="MS PGothic" w:hAnsiTheme="minorHAnsi"/>
          <w:color w:val="000000"/>
          <w:sz w:val="22"/>
          <w:szCs w:val="22"/>
        </w:rPr>
        <w:t>However,</w:t>
      </w:r>
      <w:r w:rsidRPr="00864ECB">
        <w:rPr>
          <w:rFonts w:asciiTheme="minorHAnsi" w:eastAsia="MS PGothic" w:hAnsiTheme="minorHAnsi"/>
          <w:color w:val="000000"/>
          <w:sz w:val="22"/>
          <w:szCs w:val="22"/>
        </w:rPr>
        <w:t xml:space="preserve"> the adsorption mechanism</w:t>
      </w:r>
      <w:r w:rsidR="009943C5" w:rsidRPr="00864ECB">
        <w:rPr>
          <w:rFonts w:asciiTheme="minorHAnsi" w:eastAsia="MS PGothic" w:hAnsiTheme="minorHAnsi"/>
          <w:color w:val="000000"/>
          <w:sz w:val="22"/>
          <w:szCs w:val="22"/>
        </w:rPr>
        <w:t>s</w:t>
      </w:r>
      <w:r w:rsidRPr="00864ECB">
        <w:rPr>
          <w:rFonts w:asciiTheme="minorHAnsi" w:eastAsia="MS PGothic" w:hAnsiTheme="minorHAnsi"/>
          <w:color w:val="000000"/>
          <w:sz w:val="22"/>
          <w:szCs w:val="22"/>
        </w:rPr>
        <w:t xml:space="preserve"> and maximum equilibrium concentration</w:t>
      </w:r>
      <w:r w:rsidR="009943C5" w:rsidRPr="00864ECB">
        <w:rPr>
          <w:rFonts w:asciiTheme="minorHAnsi" w:eastAsia="MS PGothic" w:hAnsiTheme="minorHAnsi"/>
          <w:color w:val="000000"/>
          <w:sz w:val="22"/>
          <w:szCs w:val="22"/>
        </w:rPr>
        <w:t>s</w:t>
      </w:r>
      <w:r w:rsidRPr="00864ECB">
        <w:rPr>
          <w:rFonts w:asciiTheme="minorHAnsi" w:eastAsia="MS PGothic" w:hAnsiTheme="minorHAnsi"/>
          <w:color w:val="000000"/>
          <w:sz w:val="22"/>
          <w:szCs w:val="22"/>
        </w:rPr>
        <w:t xml:space="preserve"> depend </w:t>
      </w:r>
      <w:r w:rsidR="009943C5" w:rsidRPr="00864ECB">
        <w:rPr>
          <w:rFonts w:asciiTheme="minorHAnsi" w:eastAsia="MS PGothic" w:hAnsiTheme="minorHAnsi"/>
          <w:color w:val="000000"/>
          <w:sz w:val="22"/>
          <w:szCs w:val="22"/>
        </w:rPr>
        <w:t>on the</w:t>
      </w:r>
      <w:r w:rsidRPr="00864ECB">
        <w:rPr>
          <w:rFonts w:asciiTheme="minorHAnsi" w:eastAsia="MS PGothic" w:hAnsiTheme="minorHAnsi"/>
          <w:color w:val="000000"/>
          <w:sz w:val="22"/>
          <w:szCs w:val="22"/>
        </w:rPr>
        <w:t xml:space="preserve"> SILs </w:t>
      </w:r>
      <w:r w:rsidR="009943C5" w:rsidRPr="00864ECB">
        <w:rPr>
          <w:rFonts w:asciiTheme="minorHAnsi" w:eastAsia="MS PGothic" w:hAnsiTheme="minorHAnsi"/>
          <w:color w:val="000000"/>
          <w:sz w:val="22"/>
          <w:szCs w:val="22"/>
        </w:rPr>
        <w:t>chemical structure and on the</w:t>
      </w:r>
      <w:r w:rsidRPr="00864ECB">
        <w:rPr>
          <w:rFonts w:asciiTheme="minorHAnsi" w:eastAsia="MS PGothic" w:hAnsiTheme="minorHAnsi"/>
          <w:color w:val="000000"/>
          <w:sz w:val="22"/>
          <w:szCs w:val="22"/>
        </w:rPr>
        <w:t xml:space="preserve"> drug.</w:t>
      </w:r>
    </w:p>
    <w:p w14:paraId="4CA27478" w14:textId="77777777" w:rsidR="00765D33" w:rsidRPr="00864ECB" w:rsidRDefault="00765D33" w:rsidP="003D0B48">
      <w:pPr>
        <w:snapToGrid w:val="0"/>
        <w:spacing w:after="120" w:line="240" w:lineRule="auto"/>
        <w:rPr>
          <w:rFonts w:asciiTheme="minorHAnsi" w:eastAsia="MS PGothic" w:hAnsiTheme="minorHAnsi"/>
          <w:b/>
          <w:color w:val="000000"/>
          <w:sz w:val="20"/>
        </w:rPr>
      </w:pPr>
      <w:r w:rsidRPr="00864ECB">
        <w:rPr>
          <w:rFonts w:asciiTheme="minorHAnsi" w:eastAsia="MS PGothic" w:hAnsiTheme="minorHAnsi"/>
          <w:b/>
          <w:color w:val="000000"/>
          <w:sz w:val="20"/>
        </w:rPr>
        <w:t>Acknowledgments</w:t>
      </w:r>
    </w:p>
    <w:p w14:paraId="5C90C2B8" w14:textId="4C597020" w:rsidR="00765D33" w:rsidRPr="00864ECB" w:rsidRDefault="00765D33" w:rsidP="003D0B48">
      <w:pPr>
        <w:snapToGrid w:val="0"/>
        <w:spacing w:after="120" w:line="240" w:lineRule="auto"/>
        <w:rPr>
          <w:rFonts w:asciiTheme="minorHAnsi" w:eastAsia="MS PGothic" w:hAnsiTheme="minorHAnsi"/>
          <w:b/>
          <w:color w:val="000000"/>
          <w:sz w:val="20"/>
        </w:rPr>
      </w:pPr>
      <w:r w:rsidRPr="00864ECB">
        <w:rPr>
          <w:rFonts w:asciiTheme="minorHAnsi" w:eastAsia="MS PGothic" w:hAnsiTheme="minorHAnsi"/>
          <w:color w:val="000000"/>
          <w:sz w:val="20"/>
        </w:rPr>
        <w:t xml:space="preserve">This work was developed within the scope of the project CICECO-Aveiro Institute of Materials, FCT Ref. UID/CTM/50011/2019, financed by national funds through the FCT/MCTES. </w:t>
      </w:r>
      <w:r w:rsidRPr="00864ECB">
        <w:rPr>
          <w:rFonts w:asciiTheme="minorHAnsi" w:hAnsiTheme="minorHAnsi" w:cstheme="minorHAnsi"/>
          <w:sz w:val="20"/>
        </w:rPr>
        <w:t xml:space="preserve">This work is funded by national funds (OE), through FCT – </w:t>
      </w:r>
      <w:proofErr w:type="spellStart"/>
      <w:r w:rsidRPr="00864ECB">
        <w:rPr>
          <w:rFonts w:asciiTheme="minorHAnsi" w:hAnsiTheme="minorHAnsi" w:cstheme="minorHAnsi"/>
          <w:sz w:val="20"/>
        </w:rPr>
        <w:t>Fundação</w:t>
      </w:r>
      <w:proofErr w:type="spellEnd"/>
      <w:r w:rsidRPr="00864ECB">
        <w:rPr>
          <w:rFonts w:asciiTheme="minorHAnsi" w:hAnsiTheme="minorHAnsi" w:cstheme="minorHAnsi"/>
          <w:sz w:val="20"/>
        </w:rPr>
        <w:t xml:space="preserve"> para a </w:t>
      </w:r>
      <w:proofErr w:type="spellStart"/>
      <w:r w:rsidRPr="00864ECB">
        <w:rPr>
          <w:rFonts w:asciiTheme="minorHAnsi" w:hAnsiTheme="minorHAnsi" w:cstheme="minorHAnsi"/>
          <w:sz w:val="20"/>
        </w:rPr>
        <w:t>Ciência</w:t>
      </w:r>
      <w:proofErr w:type="spellEnd"/>
      <w:r w:rsidRPr="00864ECB">
        <w:rPr>
          <w:rFonts w:asciiTheme="minorHAnsi" w:hAnsiTheme="minorHAnsi" w:cstheme="minorHAnsi"/>
          <w:sz w:val="20"/>
        </w:rPr>
        <w:t xml:space="preserve"> e a </w:t>
      </w:r>
      <w:proofErr w:type="gramStart"/>
      <w:r w:rsidRPr="00864ECB">
        <w:rPr>
          <w:rFonts w:asciiTheme="minorHAnsi" w:hAnsiTheme="minorHAnsi" w:cstheme="minorHAnsi"/>
          <w:sz w:val="20"/>
        </w:rPr>
        <w:t>Tecnologia ,</w:t>
      </w:r>
      <w:proofErr w:type="gramEnd"/>
      <w:r w:rsidRPr="00864ECB">
        <w:rPr>
          <w:rFonts w:asciiTheme="minorHAnsi" w:hAnsiTheme="minorHAnsi" w:cstheme="minorHAnsi"/>
          <w:sz w:val="20"/>
        </w:rPr>
        <w:t xml:space="preserve"> I.P., in the scope of the framework contract foreseen in the numbers 4, 5 and 6 of the article 23, of the Decree-Law 57/2016, of August 29, changed by Law 57/2017, of July 19</w:t>
      </w:r>
      <w:r w:rsidR="00864ECB">
        <w:rPr>
          <w:rFonts w:asciiTheme="minorHAnsi" w:hAnsiTheme="minorHAnsi" w:cstheme="minorHAnsi"/>
          <w:sz w:val="20"/>
        </w:rPr>
        <w:t>.</w:t>
      </w:r>
      <w:r w:rsidR="001431CD">
        <w:rPr>
          <w:rFonts w:asciiTheme="minorHAnsi" w:hAnsiTheme="minorHAnsi" w:cstheme="minorHAnsi"/>
          <w:sz w:val="20"/>
        </w:rPr>
        <w:t xml:space="preserve"> M.C. Neves acknowledge</w:t>
      </w:r>
      <w:r w:rsidR="00F00BCA">
        <w:rPr>
          <w:rFonts w:asciiTheme="minorHAnsi" w:hAnsiTheme="minorHAnsi" w:cstheme="minorHAnsi"/>
          <w:sz w:val="20"/>
        </w:rPr>
        <w:t xml:space="preserve"> the Individual</w:t>
      </w:r>
      <w:r w:rsidR="001431CD">
        <w:rPr>
          <w:rFonts w:asciiTheme="minorHAnsi" w:hAnsiTheme="minorHAnsi" w:cstheme="minorHAnsi"/>
          <w:sz w:val="20"/>
        </w:rPr>
        <w:t xml:space="preserve"> </w:t>
      </w:r>
      <w:r w:rsidR="00F00BCA" w:rsidRPr="00F00BCA">
        <w:rPr>
          <w:rFonts w:asciiTheme="minorHAnsi" w:hAnsiTheme="minorHAnsi" w:cstheme="minorHAnsi"/>
          <w:sz w:val="20"/>
        </w:rPr>
        <w:t>Scientific Employment</w:t>
      </w:r>
      <w:r w:rsidR="00F00BCA">
        <w:rPr>
          <w:rFonts w:asciiTheme="minorHAnsi" w:hAnsiTheme="minorHAnsi" w:cstheme="minorHAnsi"/>
          <w:sz w:val="20"/>
        </w:rPr>
        <w:t xml:space="preserve"> </w:t>
      </w:r>
      <w:r w:rsidR="00F00BCA" w:rsidRPr="00F00BCA">
        <w:rPr>
          <w:rFonts w:asciiTheme="minorHAnsi" w:hAnsiTheme="minorHAnsi" w:cstheme="minorHAnsi"/>
          <w:sz w:val="20"/>
        </w:rPr>
        <w:t>Stimulus</w:t>
      </w:r>
      <w:r w:rsidR="00F00BCA">
        <w:rPr>
          <w:rFonts w:asciiTheme="minorHAnsi" w:hAnsiTheme="minorHAnsi" w:cstheme="minorHAnsi"/>
          <w:sz w:val="20"/>
        </w:rPr>
        <w:t xml:space="preserve"> </w:t>
      </w:r>
      <w:r w:rsidR="001431CD">
        <w:rPr>
          <w:rFonts w:asciiTheme="minorHAnsi" w:hAnsiTheme="minorHAnsi" w:cstheme="minorHAnsi"/>
          <w:sz w:val="20"/>
        </w:rPr>
        <w:t>CEECIND/00383/2017</w:t>
      </w:r>
      <w:r w:rsidR="00F00BCA">
        <w:rPr>
          <w:rFonts w:asciiTheme="minorHAnsi" w:hAnsiTheme="minorHAnsi" w:cstheme="minorHAnsi"/>
          <w:sz w:val="20"/>
        </w:rPr>
        <w:t>.</w:t>
      </w:r>
      <w:bookmarkStart w:id="0" w:name="_GoBack"/>
      <w:bookmarkEnd w:id="0"/>
    </w:p>
    <w:p w14:paraId="377537DB" w14:textId="38541E0D" w:rsidR="005C2FE8" w:rsidRPr="00F00BCA" w:rsidRDefault="005C2FE8" w:rsidP="003D0B48">
      <w:pPr>
        <w:snapToGrid w:val="0"/>
        <w:spacing w:after="120" w:line="240" w:lineRule="auto"/>
        <w:rPr>
          <w:rFonts w:asciiTheme="minorHAnsi" w:eastAsia="SimSun" w:hAnsiTheme="minorHAnsi"/>
          <w:b/>
          <w:bCs/>
          <w:color w:val="000000"/>
          <w:sz w:val="20"/>
          <w:lang w:eastAsia="zh-CN"/>
        </w:rPr>
      </w:pPr>
      <w:r w:rsidRPr="00F00BCA">
        <w:rPr>
          <w:rFonts w:asciiTheme="minorHAnsi" w:eastAsia="MS PGothic" w:hAnsiTheme="minorHAnsi"/>
          <w:b/>
          <w:bCs/>
          <w:color w:val="000000"/>
          <w:sz w:val="20"/>
        </w:rPr>
        <w:t xml:space="preserve">References </w:t>
      </w:r>
    </w:p>
    <w:p w14:paraId="3442C244" w14:textId="57AD0DFF" w:rsidR="000D1BE1" w:rsidRPr="003D0B48" w:rsidRDefault="00DE392D" w:rsidP="003D0B48">
      <w:pPr>
        <w:widowControl w:val="0"/>
        <w:autoSpaceDE w:val="0"/>
        <w:autoSpaceDN w:val="0"/>
        <w:adjustRightInd w:val="0"/>
        <w:spacing w:line="240" w:lineRule="auto"/>
        <w:rPr>
          <w:rFonts w:ascii="Calibri" w:hAnsi="Calibri" w:cs="Calibri"/>
          <w:noProof/>
          <w:sz w:val="20"/>
          <w:szCs w:val="24"/>
          <w:lang w:val="pt-PT"/>
        </w:rPr>
      </w:pPr>
      <w:r w:rsidRPr="00864ECB">
        <w:rPr>
          <w:rFonts w:asciiTheme="minorHAnsi" w:eastAsia="MS PGothic" w:hAnsiTheme="minorHAnsi"/>
          <w:color w:val="000000"/>
          <w:sz w:val="22"/>
          <w:szCs w:val="22"/>
        </w:rPr>
        <w:fldChar w:fldCharType="begin" w:fldLock="1"/>
      </w:r>
      <w:r w:rsidRPr="003D0B48">
        <w:rPr>
          <w:rFonts w:asciiTheme="minorHAnsi" w:eastAsia="MS PGothic" w:hAnsiTheme="minorHAnsi"/>
          <w:color w:val="000000"/>
          <w:sz w:val="22"/>
          <w:szCs w:val="22"/>
          <w:lang w:val="pt-PT"/>
        </w:rPr>
        <w:instrText xml:space="preserve">ADDIN Mendeley Bibliography CSL_BIBLIOGRAPHY </w:instrText>
      </w:r>
      <w:r w:rsidRPr="00864ECB">
        <w:rPr>
          <w:rFonts w:asciiTheme="minorHAnsi" w:eastAsia="MS PGothic" w:hAnsiTheme="minorHAnsi"/>
          <w:color w:val="000000"/>
          <w:sz w:val="22"/>
          <w:szCs w:val="22"/>
        </w:rPr>
        <w:fldChar w:fldCharType="separate"/>
      </w:r>
      <w:r w:rsidR="000D1BE1" w:rsidRPr="003D0B48">
        <w:rPr>
          <w:rFonts w:ascii="Calibri" w:hAnsi="Calibri" w:cs="Calibri"/>
          <w:noProof/>
          <w:sz w:val="20"/>
          <w:szCs w:val="24"/>
          <w:lang w:val="pt-PT"/>
        </w:rPr>
        <w:t>[1]</w:t>
      </w:r>
      <w:r w:rsidR="00F720C4" w:rsidRPr="003D0B48">
        <w:rPr>
          <w:rFonts w:ascii="Calibri" w:hAnsi="Calibri" w:cs="Calibri"/>
          <w:noProof/>
          <w:sz w:val="20"/>
          <w:szCs w:val="24"/>
          <w:lang w:val="pt-PT"/>
        </w:rPr>
        <w:t xml:space="preserve"> </w:t>
      </w:r>
      <w:r w:rsidR="000D1BE1" w:rsidRPr="003D0B48">
        <w:rPr>
          <w:rFonts w:ascii="Calibri" w:hAnsi="Calibri" w:cs="Calibri"/>
          <w:noProof/>
          <w:sz w:val="20"/>
          <w:szCs w:val="24"/>
          <w:lang w:val="pt-PT"/>
        </w:rPr>
        <w:t>S.P.M. Ventura, F.A. e Silva, M. V. Quental, D. Mondal, M.G. Freire, J.A.P. Coutinho, Chem. Rev.</w:t>
      </w:r>
      <w:r w:rsidR="00BE5234" w:rsidRPr="003D0B48">
        <w:rPr>
          <w:rFonts w:ascii="Calibri" w:hAnsi="Calibri" w:cs="Calibri"/>
          <w:noProof/>
          <w:sz w:val="20"/>
          <w:szCs w:val="24"/>
          <w:lang w:val="pt-PT"/>
        </w:rPr>
        <w:t>,</w:t>
      </w:r>
      <w:r w:rsidR="000D1BE1" w:rsidRPr="003D0B48">
        <w:rPr>
          <w:rFonts w:ascii="Calibri" w:hAnsi="Calibri" w:cs="Calibri"/>
          <w:noProof/>
          <w:sz w:val="20"/>
          <w:szCs w:val="24"/>
          <w:lang w:val="pt-PT"/>
        </w:rPr>
        <w:t xml:space="preserve"> 117 (2017) 6984–7052. </w:t>
      </w:r>
    </w:p>
    <w:p w14:paraId="652DA8DF" w14:textId="24FEDB76" w:rsidR="00F720C4" w:rsidRPr="00864ECB" w:rsidRDefault="000D1BE1" w:rsidP="003D0B48">
      <w:pPr>
        <w:widowControl w:val="0"/>
        <w:autoSpaceDE w:val="0"/>
        <w:autoSpaceDN w:val="0"/>
        <w:adjustRightInd w:val="0"/>
        <w:spacing w:line="240" w:lineRule="auto"/>
        <w:rPr>
          <w:rFonts w:ascii="Calibri" w:hAnsi="Calibri" w:cs="Calibri"/>
          <w:noProof/>
          <w:sz w:val="20"/>
          <w:szCs w:val="24"/>
        </w:rPr>
      </w:pPr>
      <w:r w:rsidRPr="003D0B48">
        <w:rPr>
          <w:rFonts w:ascii="Calibri" w:hAnsi="Calibri" w:cs="Calibri"/>
          <w:noProof/>
          <w:sz w:val="20"/>
          <w:szCs w:val="24"/>
          <w:lang w:val="pt-PT"/>
        </w:rPr>
        <w:t>[2]</w:t>
      </w:r>
      <w:r w:rsidR="00F720C4" w:rsidRPr="003D0B48">
        <w:rPr>
          <w:rFonts w:ascii="Calibri" w:hAnsi="Calibri" w:cs="Calibri"/>
          <w:noProof/>
          <w:sz w:val="20"/>
          <w:szCs w:val="24"/>
          <w:lang w:val="pt-PT"/>
        </w:rPr>
        <w:t xml:space="preserve"> </w:t>
      </w:r>
      <w:r w:rsidRPr="003D0B48">
        <w:rPr>
          <w:rFonts w:ascii="Calibri" w:hAnsi="Calibri" w:cs="Calibri"/>
          <w:noProof/>
          <w:sz w:val="20"/>
          <w:szCs w:val="24"/>
          <w:lang w:val="pt-PT"/>
        </w:rPr>
        <w:t xml:space="preserve">H.F.D. Almeida, I.M. Marrucho, M.G. Freire, , ACS Sustain. </w:t>
      </w:r>
      <w:r w:rsidRPr="00864ECB">
        <w:rPr>
          <w:rFonts w:ascii="Calibri" w:hAnsi="Calibri" w:cs="Calibri"/>
          <w:noProof/>
          <w:sz w:val="20"/>
          <w:szCs w:val="24"/>
        </w:rPr>
        <w:t>Chem. Eng.</w:t>
      </w:r>
      <w:r w:rsidR="00BE5234" w:rsidRPr="00864ECB">
        <w:rPr>
          <w:rFonts w:ascii="Calibri" w:hAnsi="Calibri" w:cs="Calibri"/>
          <w:noProof/>
          <w:sz w:val="20"/>
          <w:szCs w:val="24"/>
        </w:rPr>
        <w:t>,</w:t>
      </w:r>
      <w:r w:rsidRPr="00864ECB">
        <w:rPr>
          <w:rFonts w:ascii="Calibri" w:hAnsi="Calibri" w:cs="Calibri"/>
          <w:noProof/>
          <w:sz w:val="20"/>
          <w:szCs w:val="24"/>
        </w:rPr>
        <w:t xml:space="preserve"> 5 (2017) 2428–2436.</w:t>
      </w:r>
    </w:p>
    <w:p w14:paraId="23797CA2" w14:textId="11ADE814" w:rsidR="00704BDF" w:rsidRPr="00864ECB" w:rsidRDefault="000D1BE1" w:rsidP="003D0B48">
      <w:pPr>
        <w:widowControl w:val="0"/>
        <w:autoSpaceDE w:val="0"/>
        <w:autoSpaceDN w:val="0"/>
        <w:adjustRightInd w:val="0"/>
        <w:spacing w:line="240" w:lineRule="auto"/>
        <w:rPr>
          <w:rFonts w:eastAsia="SimSun"/>
          <w:lang w:eastAsia="zh-CN"/>
        </w:rPr>
      </w:pPr>
      <w:r w:rsidRPr="00864ECB">
        <w:rPr>
          <w:rFonts w:ascii="Calibri" w:hAnsi="Calibri" w:cs="Calibri"/>
          <w:noProof/>
          <w:sz w:val="20"/>
          <w:szCs w:val="24"/>
        </w:rPr>
        <w:t>[3]</w:t>
      </w:r>
      <w:r w:rsidR="00F720C4" w:rsidRPr="00864ECB">
        <w:rPr>
          <w:rFonts w:ascii="Calibri" w:hAnsi="Calibri" w:cs="Calibri"/>
          <w:noProof/>
          <w:sz w:val="20"/>
          <w:szCs w:val="24"/>
        </w:rPr>
        <w:t xml:space="preserve"> </w:t>
      </w:r>
      <w:r w:rsidRPr="00864ECB">
        <w:rPr>
          <w:rFonts w:ascii="Calibri" w:hAnsi="Calibri" w:cs="Calibri"/>
          <w:noProof/>
          <w:sz w:val="20"/>
          <w:szCs w:val="24"/>
        </w:rPr>
        <w:t>H. Qiu, S. Jiang, X. Liu, J. Chromatogr. A</w:t>
      </w:r>
      <w:r w:rsidR="00BE5234" w:rsidRPr="00864ECB">
        <w:rPr>
          <w:rFonts w:ascii="Calibri" w:hAnsi="Calibri" w:cs="Calibri"/>
          <w:noProof/>
          <w:sz w:val="20"/>
          <w:szCs w:val="24"/>
        </w:rPr>
        <w:t>,</w:t>
      </w:r>
      <w:r w:rsidRPr="00864ECB">
        <w:rPr>
          <w:rFonts w:ascii="Calibri" w:hAnsi="Calibri" w:cs="Calibri"/>
          <w:noProof/>
          <w:sz w:val="20"/>
          <w:szCs w:val="24"/>
        </w:rPr>
        <w:t xml:space="preserve"> 1103 (2006) 265–270. </w:t>
      </w:r>
      <w:r w:rsidR="00DE392D" w:rsidRPr="00864ECB">
        <w:rPr>
          <w:rFonts w:asciiTheme="minorHAnsi" w:eastAsia="MS PGothic" w:hAnsiTheme="minorHAnsi"/>
          <w:color w:val="000000"/>
          <w:sz w:val="22"/>
          <w:szCs w:val="22"/>
        </w:rPr>
        <w:fldChar w:fldCharType="end"/>
      </w:r>
    </w:p>
    <w:sectPr w:rsidR="00704BDF" w:rsidRPr="00864ECB" w:rsidSect="002065DB">
      <w:type w:val="continuous"/>
      <w:pgSz w:w="11906" w:h="16838" w:code="9"/>
      <w:pgMar w:top="2552" w:right="1418" w:bottom="1134" w:left="1701" w:header="1128"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2723AC" w14:textId="77777777" w:rsidR="00265435" w:rsidRDefault="00265435" w:rsidP="004F5E36">
      <w:r>
        <w:separator/>
      </w:r>
    </w:p>
  </w:endnote>
  <w:endnote w:type="continuationSeparator" w:id="0">
    <w:p w14:paraId="4A4DD586" w14:textId="77777777" w:rsidR="00265435" w:rsidRDefault="00265435"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B761D3" w14:textId="77777777" w:rsidR="00265435" w:rsidRDefault="00265435" w:rsidP="004F5E36">
      <w:r>
        <w:separator/>
      </w:r>
    </w:p>
  </w:footnote>
  <w:footnote w:type="continuationSeparator" w:id="0">
    <w:p w14:paraId="6F9B80DC" w14:textId="77777777" w:rsidR="00265435" w:rsidRDefault="00265435" w:rsidP="004F5E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4C11E6" w14:textId="77777777" w:rsidR="004D1162" w:rsidRDefault="00594E9F">
    <w:pPr>
      <w:pStyle w:val="Cabealho"/>
    </w:pPr>
    <w:r>
      <w:rPr>
        <w:noProof/>
        <w:lang w:val="pt-PT" w:eastAsia="pt-PT"/>
      </w:rPr>
      <mc:AlternateContent>
        <mc:Choice Requires="wps">
          <w:drawing>
            <wp:anchor distT="0" distB="0" distL="114300" distR="114300" simplePos="0" relativeHeight="251666432" behindDoc="0" locked="0" layoutInCell="1" allowOverlap="1" wp14:anchorId="25F8DDE3" wp14:editId="576501C4">
              <wp:simplePos x="0" y="0"/>
              <wp:positionH relativeFrom="column">
                <wp:posOffset>19050</wp:posOffset>
              </wp:positionH>
              <wp:positionV relativeFrom="paragraph">
                <wp:posOffset>799465</wp:posOffset>
              </wp:positionV>
              <wp:extent cx="5581650" cy="0"/>
              <wp:effectExtent l="38100" t="38100" r="76200" b="95250"/>
              <wp:wrapNone/>
              <wp:docPr id="86" name="Connettore 1 86"/>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6402DFF5" id="Connettore 1 8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" strokecolor="#002060" strokeweight="2pt">
              <v:shadow on="t" color="black" opacity="24903f" origin=",.5" offset="0,.55556mm"/>
            </v:line>
          </w:pict>
        </mc:Fallback>
      </mc:AlternateContent>
    </w:r>
    <w:r w:rsidR="004D1162">
      <w:rPr>
        <w:noProof/>
        <w:lang w:val="pt-PT" w:eastAsia="pt-PT"/>
      </w:rPr>
      <w:drawing>
        <wp:anchor distT="0" distB="0" distL="114300" distR="114300" simplePos="0" relativeHeight="251662336" behindDoc="0" locked="0" layoutInCell="1" allowOverlap="1" wp14:anchorId="59018DCD" wp14:editId="2BA9C3E5">
          <wp:simplePos x="0" y="0"/>
          <wp:positionH relativeFrom="column">
            <wp:posOffset>28575</wp:posOffset>
          </wp:positionH>
          <wp:positionV relativeFrom="paragraph">
            <wp:posOffset>-208915</wp:posOffset>
          </wp:positionV>
          <wp:extent cx="1104900" cy="914153"/>
          <wp:effectExtent l="0" t="0" r="0" b="63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45899F" w14:textId="77777777" w:rsidR="00704BDF" w:rsidRPr="00DE0019" w:rsidRDefault="00704BDF" w:rsidP="00704BDF">
    <w:pPr>
      <w:ind w:left="-426" w:right="-285"/>
      <w:jc w:val="center"/>
      <w:rPr>
        <w:rFonts w:asciiTheme="minorHAnsi" w:hAnsiTheme="minorHAnsi"/>
        <w:b/>
        <w:i/>
        <w:color w:val="002060"/>
        <w:sz w:val="24"/>
        <w:szCs w:val="24"/>
        <w:lang w:val="en-US"/>
      </w:rPr>
    </w:pPr>
    <w:r>
      <w:rPr>
        <w:noProof/>
        <w:lang w:val="pt-PT" w:eastAsia="pt-PT"/>
      </w:rPr>
      <w:drawing>
        <wp:anchor distT="0" distB="0" distL="114300" distR="114300" simplePos="0" relativeHeight="251659264" behindDoc="0" locked="0" layoutInCell="1" allowOverlap="1" wp14:anchorId="2ACCFA8A" wp14:editId="14B44B83">
          <wp:simplePos x="0" y="0"/>
          <wp:positionH relativeFrom="column">
            <wp:posOffset>142875</wp:posOffset>
          </wp:positionH>
          <wp:positionV relativeFrom="paragraph">
            <wp:posOffset>-144780</wp:posOffset>
          </wp:positionV>
          <wp:extent cx="1104900" cy="914153"/>
          <wp:effectExtent l="0" t="0" r="0" b="635"/>
          <wp:wrapNone/>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r>
      <w:rPr>
        <w:b/>
        <w:i/>
        <w:color w:val="8A046D"/>
        <w:sz w:val="28"/>
        <w:szCs w:val="28"/>
      </w:rPr>
      <w:t xml:space="preserve">           </w:t>
    </w:r>
    <w:r w:rsidR="00DE0019" w:rsidRPr="00DE0019">
      <w:rPr>
        <w:rFonts w:asciiTheme="minorHAnsi" w:hAnsiTheme="minorHAnsi"/>
        <w:b/>
        <w:i/>
        <w:color w:val="002060"/>
        <w:sz w:val="24"/>
        <w:szCs w:val="24"/>
        <w:lang w:val="en-US"/>
      </w:rPr>
      <w:t>ECCE12</w:t>
    </w:r>
    <w:r w:rsidRPr="00DE0019">
      <w:rPr>
        <w:rFonts w:asciiTheme="minorHAnsi" w:hAnsiTheme="minorHAnsi"/>
        <w:b/>
        <w:i/>
        <w:color w:val="002060"/>
        <w:sz w:val="24"/>
        <w:szCs w:val="24"/>
        <w:lang w:val="en-US"/>
      </w:rPr>
      <w:br/>
      <w:t xml:space="preserve">                              The </w:t>
    </w:r>
    <w:r w:rsidR="00DE0019" w:rsidRPr="00DE0019">
      <w:rPr>
        <w:rFonts w:asciiTheme="minorHAnsi" w:hAnsiTheme="minorHAnsi"/>
        <w:b/>
        <w:i/>
        <w:color w:val="002060"/>
        <w:sz w:val="24"/>
        <w:szCs w:val="24"/>
        <w:lang w:val="en-US"/>
      </w:rPr>
      <w:t>12</w:t>
    </w:r>
    <w:r w:rsidRPr="00DE0019">
      <w:rPr>
        <w:rFonts w:asciiTheme="minorHAnsi" w:hAnsiTheme="minorHAnsi"/>
        <w:b/>
        <w:i/>
        <w:color w:val="002060"/>
        <w:sz w:val="24"/>
        <w:szCs w:val="24"/>
        <w:vertAlign w:val="superscript"/>
        <w:lang w:val="en-US"/>
      </w:rPr>
      <w:t>th</w:t>
    </w:r>
    <w:r w:rsidR="00DE0019" w:rsidRPr="00DE0019">
      <w:rPr>
        <w:rFonts w:asciiTheme="minorHAnsi" w:hAnsiTheme="minorHAnsi"/>
        <w:b/>
        <w:i/>
        <w:color w:val="002060"/>
        <w:sz w:val="24"/>
        <w:szCs w:val="24"/>
        <w:vertAlign w:val="superscript"/>
        <w:lang w:val="en-US"/>
      </w:rPr>
      <w:t xml:space="preserve"> </w:t>
    </w:r>
    <w:r w:rsidRPr="00DE0019">
      <w:rPr>
        <w:rFonts w:asciiTheme="minorHAnsi" w:hAnsiTheme="minorHAnsi"/>
        <w:b/>
        <w:i/>
        <w:color w:val="002060"/>
        <w:sz w:val="24"/>
        <w:szCs w:val="24"/>
        <w:lang w:val="en-US"/>
      </w:rPr>
      <w:t xml:space="preserve">EUROPEAN CONGRESS OF </w:t>
    </w:r>
    <w:r w:rsidR="00DE0019" w:rsidRPr="00DE0019">
      <w:rPr>
        <w:rFonts w:asciiTheme="minorHAnsi" w:hAnsiTheme="minorHAnsi"/>
        <w:b/>
        <w:i/>
        <w:color w:val="002060"/>
        <w:sz w:val="24"/>
        <w:szCs w:val="24"/>
        <w:lang w:val="en-US"/>
      </w:rPr>
      <w:t>CHEMICAL ENGINEERING</w:t>
    </w:r>
    <w:r w:rsidRPr="00DE0019">
      <w:rPr>
        <w:rFonts w:asciiTheme="minorHAnsi" w:hAnsiTheme="minorHAnsi"/>
        <w:b/>
        <w:i/>
        <w:color w:val="002060"/>
        <w:sz w:val="24"/>
        <w:szCs w:val="24"/>
        <w:lang w:val="en-US"/>
      </w:rPr>
      <w:br/>
      <w:t xml:space="preserve">                               Florence 15-19 September 201</w:t>
    </w:r>
    <w:r w:rsidR="00EA50E1" w:rsidRPr="00DE0019">
      <w:rPr>
        <w:rFonts w:asciiTheme="minorHAnsi" w:hAnsiTheme="minorHAnsi"/>
        <w:b/>
        <w:i/>
        <w:color w:val="002060"/>
        <w:sz w:val="24"/>
        <w:szCs w:val="24"/>
        <w:lang w:val="en-US"/>
      </w:rPr>
      <w:t>9</w:t>
    </w:r>
  </w:p>
  <w:p w14:paraId="14BD8C14" w14:textId="77777777" w:rsidR="00704BDF" w:rsidRDefault="00704BDF">
    <w:pPr>
      <w:pStyle w:val="Cabealho"/>
    </w:pPr>
  </w:p>
  <w:p w14:paraId="46B3A3A5" w14:textId="77777777" w:rsidR="00704BDF" w:rsidRDefault="00704BDF">
    <w:pPr>
      <w:pStyle w:val="Cabealho"/>
    </w:pPr>
    <w:r>
      <w:rPr>
        <w:noProof/>
        <w:lang w:val="pt-PT" w:eastAsia="pt-PT"/>
      </w:rPr>
      <mc:AlternateContent>
        <mc:Choice Requires="wps">
          <w:drawing>
            <wp:anchor distT="0" distB="0" distL="114300" distR="114300" simplePos="0" relativeHeight="251660288" behindDoc="0" locked="0" layoutInCell="1" allowOverlap="1" wp14:anchorId="63C1B016" wp14:editId="188D317C">
              <wp:simplePos x="0" y="0"/>
              <wp:positionH relativeFrom="column">
                <wp:posOffset>128270</wp:posOffset>
              </wp:positionH>
              <wp:positionV relativeFrom="paragraph">
                <wp:posOffset>76200</wp:posOffset>
              </wp:positionV>
              <wp:extent cx="5581650" cy="0"/>
              <wp:effectExtent l="38100" t="38100" r="76200" b="95250"/>
              <wp:wrapNone/>
              <wp:docPr id="12" name="Connettore 1 12"/>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274280B6" id="Connettore 1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" strokecolor="#002060" strokeweight="2pt">
              <v:shadow on="t" color="black" opacity="24903f" origin=",.5" offset="0,.55556mm"/>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58AF15E"/>
    <w:lvl w:ilvl="0">
      <w:start w:val="1"/>
      <w:numFmt w:val="decimal"/>
      <w:pStyle w:val="Listanumerada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anumerada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anumerada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anumerada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acommarca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acommarca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acommarca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acommarca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anumerada"/>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acommarcas"/>
      <w:lvlText w:val=""/>
      <w:lvlJc w:val="left"/>
      <w:pPr>
        <w:tabs>
          <w:tab w:val="num" w:pos="360"/>
        </w:tabs>
        <w:ind w:left="360" w:hanging="360"/>
      </w:pPr>
      <w:rPr>
        <w:rFonts w:ascii="Symbol" w:hAnsi="Symbol" w:hint="default"/>
      </w:rPr>
    </w:lvl>
  </w:abstractNum>
  <w:abstractNum w:abstractNumId="1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15:restartNumberingAfterBreak="0">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asimples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256A7DB0"/>
    <w:multiLevelType w:val="hybridMultilevel"/>
    <w:tmpl w:val="9F202DF8"/>
    <w:lvl w:ilvl="0" w:tplc="0B2E317C">
      <w:start w:val="11"/>
      <w:numFmt w:val="bullet"/>
      <w:lvlText w:val="-"/>
      <w:lvlJc w:val="left"/>
      <w:pPr>
        <w:ind w:left="720" w:hanging="360"/>
      </w:pPr>
      <w:rPr>
        <w:rFonts w:ascii="Times New Roman" w:eastAsiaTheme="minorHAnsi" w:hAnsi="Times New Roman" w:cs="Times New Roman"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3" w15:restartNumberingAfterBreak="0">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5"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4"/>
  </w:num>
  <w:num w:numId="13">
    <w:abstractNumId w:val="13"/>
  </w:num>
  <w:num w:numId="14">
    <w:abstractNumId w:val="15"/>
  </w:num>
  <w:num w:numId="15">
    <w:abstractNumId w:val="16"/>
  </w:num>
  <w:num w:numId="16">
    <w:abstractNumId w:val="17"/>
  </w:num>
  <w:num w:numId="17">
    <w:abstractNumId w:val="10"/>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14A"/>
    <w:rsid w:val="000027C0"/>
    <w:rsid w:val="000117CB"/>
    <w:rsid w:val="0003148D"/>
    <w:rsid w:val="0006162A"/>
    <w:rsid w:val="00062A9A"/>
    <w:rsid w:val="000A03B2"/>
    <w:rsid w:val="000D1BE1"/>
    <w:rsid w:val="000D34BE"/>
    <w:rsid w:val="000E36F1"/>
    <w:rsid w:val="000E3A73"/>
    <w:rsid w:val="000E414A"/>
    <w:rsid w:val="0013121F"/>
    <w:rsid w:val="00134DE4"/>
    <w:rsid w:val="001431CD"/>
    <w:rsid w:val="00150E59"/>
    <w:rsid w:val="00152053"/>
    <w:rsid w:val="001604FA"/>
    <w:rsid w:val="00163AC2"/>
    <w:rsid w:val="00184AD6"/>
    <w:rsid w:val="001B65C1"/>
    <w:rsid w:val="001C6438"/>
    <w:rsid w:val="001C684B"/>
    <w:rsid w:val="001C6DBB"/>
    <w:rsid w:val="001D53FC"/>
    <w:rsid w:val="001F15FC"/>
    <w:rsid w:val="001F2EC7"/>
    <w:rsid w:val="002065DB"/>
    <w:rsid w:val="00212077"/>
    <w:rsid w:val="002447EF"/>
    <w:rsid w:val="00251550"/>
    <w:rsid w:val="00265435"/>
    <w:rsid w:val="0027221A"/>
    <w:rsid w:val="00272454"/>
    <w:rsid w:val="00275B61"/>
    <w:rsid w:val="002D1F12"/>
    <w:rsid w:val="003009B7"/>
    <w:rsid w:val="003022A8"/>
    <w:rsid w:val="0030469C"/>
    <w:rsid w:val="003723D4"/>
    <w:rsid w:val="00383F1E"/>
    <w:rsid w:val="003A7D1C"/>
    <w:rsid w:val="003D0B48"/>
    <w:rsid w:val="0046164A"/>
    <w:rsid w:val="00462DCD"/>
    <w:rsid w:val="004B2958"/>
    <w:rsid w:val="004D1162"/>
    <w:rsid w:val="004E4DD6"/>
    <w:rsid w:val="004F5E36"/>
    <w:rsid w:val="00510753"/>
    <w:rsid w:val="005119A5"/>
    <w:rsid w:val="005278B7"/>
    <w:rsid w:val="00532EE3"/>
    <w:rsid w:val="005346C8"/>
    <w:rsid w:val="005741FB"/>
    <w:rsid w:val="00594E9F"/>
    <w:rsid w:val="005A1043"/>
    <w:rsid w:val="005B61E6"/>
    <w:rsid w:val="005C2FE8"/>
    <w:rsid w:val="005C77E1"/>
    <w:rsid w:val="005D6A2F"/>
    <w:rsid w:val="005E1A82"/>
    <w:rsid w:val="005F0A28"/>
    <w:rsid w:val="005F0E5E"/>
    <w:rsid w:val="005F6D8E"/>
    <w:rsid w:val="00620DEE"/>
    <w:rsid w:val="00625639"/>
    <w:rsid w:val="0064184D"/>
    <w:rsid w:val="006462CC"/>
    <w:rsid w:val="00660E3E"/>
    <w:rsid w:val="00662E74"/>
    <w:rsid w:val="00676073"/>
    <w:rsid w:val="006A58D2"/>
    <w:rsid w:val="006B07A2"/>
    <w:rsid w:val="006C5579"/>
    <w:rsid w:val="00704BDF"/>
    <w:rsid w:val="007152B8"/>
    <w:rsid w:val="00736B13"/>
    <w:rsid w:val="00740346"/>
    <w:rsid w:val="007447F3"/>
    <w:rsid w:val="007458AF"/>
    <w:rsid w:val="00765D33"/>
    <w:rsid w:val="007661C8"/>
    <w:rsid w:val="00784973"/>
    <w:rsid w:val="007A2068"/>
    <w:rsid w:val="007B42EE"/>
    <w:rsid w:val="007D52CD"/>
    <w:rsid w:val="00813288"/>
    <w:rsid w:val="008168FC"/>
    <w:rsid w:val="008479A2"/>
    <w:rsid w:val="00864ECB"/>
    <w:rsid w:val="0087637F"/>
    <w:rsid w:val="008A1512"/>
    <w:rsid w:val="008D0BEB"/>
    <w:rsid w:val="008E566E"/>
    <w:rsid w:val="00901EB6"/>
    <w:rsid w:val="009450CE"/>
    <w:rsid w:val="0095164B"/>
    <w:rsid w:val="009943C5"/>
    <w:rsid w:val="00996483"/>
    <w:rsid w:val="009B413C"/>
    <w:rsid w:val="009E788A"/>
    <w:rsid w:val="00A1763D"/>
    <w:rsid w:val="00A17CEC"/>
    <w:rsid w:val="00A21936"/>
    <w:rsid w:val="00A27EF0"/>
    <w:rsid w:val="00A76EFC"/>
    <w:rsid w:val="00A9626B"/>
    <w:rsid w:val="00A97F29"/>
    <w:rsid w:val="00AB0964"/>
    <w:rsid w:val="00AB76CE"/>
    <w:rsid w:val="00AE377D"/>
    <w:rsid w:val="00B35650"/>
    <w:rsid w:val="00B37144"/>
    <w:rsid w:val="00B527B1"/>
    <w:rsid w:val="00B61DBF"/>
    <w:rsid w:val="00BC30C9"/>
    <w:rsid w:val="00BC5AF5"/>
    <w:rsid w:val="00BE3E58"/>
    <w:rsid w:val="00BE5234"/>
    <w:rsid w:val="00C01616"/>
    <w:rsid w:val="00C0162B"/>
    <w:rsid w:val="00C345B1"/>
    <w:rsid w:val="00C40142"/>
    <w:rsid w:val="00C43E8F"/>
    <w:rsid w:val="00C57182"/>
    <w:rsid w:val="00C655FD"/>
    <w:rsid w:val="00C867B1"/>
    <w:rsid w:val="00C94434"/>
    <w:rsid w:val="00CA1C95"/>
    <w:rsid w:val="00CA5A9C"/>
    <w:rsid w:val="00CD5FE2"/>
    <w:rsid w:val="00D02B4C"/>
    <w:rsid w:val="00D12104"/>
    <w:rsid w:val="00D84576"/>
    <w:rsid w:val="00DE0019"/>
    <w:rsid w:val="00DE0380"/>
    <w:rsid w:val="00DE264A"/>
    <w:rsid w:val="00DE392D"/>
    <w:rsid w:val="00E041E7"/>
    <w:rsid w:val="00E23CA1"/>
    <w:rsid w:val="00E409A8"/>
    <w:rsid w:val="00E7209D"/>
    <w:rsid w:val="00E86B79"/>
    <w:rsid w:val="00EA50E1"/>
    <w:rsid w:val="00ED6B37"/>
    <w:rsid w:val="00EE0131"/>
    <w:rsid w:val="00F00BCA"/>
    <w:rsid w:val="00F30C64"/>
    <w:rsid w:val="00F543C0"/>
    <w:rsid w:val="00F720C4"/>
    <w:rsid w:val="00F96174"/>
    <w:rsid w:val="00FB48EF"/>
    <w:rsid w:val="00FB730C"/>
    <w:rsid w:val="00FC2695"/>
    <w:rsid w:val="00FC3E03"/>
    <w:rsid w:val="00FE6A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BADB74"/>
  <w15:docId w15:val="{1A392649-00D9-457E-A53F-1DA297A72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locked="1" w:uiPriority="22"/>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semiHidden="1" w:unhideWhenUsed="1"/>
    <w:lsdException w:name="Outline List 3" w:semiHidden="1" w:unhideWhenUsed="1"/>
    <w:lsdException w:name="Table Simple 1" w:semiHidden="1" w:uiPriority="0" w:unhideWhenUsed="1"/>
    <w:lsdException w:name="Table Simple 2" w:locked="1" w:semiHidden="1" w:unhideWhenUsed="1"/>
    <w:lsdException w:name="Table Simple 3" w:locked="1" w:semiHidden="1" w:unhideWhenUsed="1"/>
    <w:lsdException w:name="Table Classic 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59"/>
    <w:lsdException w:name="Table Theme" w:locked="1"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uiPriority="29"/>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tulo1">
    <w:name w:val="heading 1"/>
    <w:basedOn w:val="CETHeading1"/>
    <w:next w:val="Normal"/>
    <w:link w:val="Ttulo1Carter"/>
    <w:uiPriority w:val="9"/>
    <w:locked/>
    <w:rsid w:val="004F5E36"/>
    <w:pPr>
      <w:tabs>
        <w:tab w:val="clear" w:pos="360"/>
        <w:tab w:val="right" w:pos="7100"/>
      </w:tabs>
      <w:jc w:val="both"/>
      <w:outlineLvl w:val="0"/>
    </w:pPr>
    <w:rPr>
      <w:lang w:val="en-GB"/>
    </w:rPr>
  </w:style>
  <w:style w:type="paragraph" w:styleId="Ttulo2">
    <w:name w:val="heading 2"/>
    <w:basedOn w:val="Normal"/>
    <w:next w:val="Normal"/>
    <w:link w:val="Ttulo2Carter"/>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ter"/>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ter"/>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ter"/>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ter"/>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ter"/>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ter"/>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tulo9">
    <w:name w:val="heading 9"/>
    <w:basedOn w:val="Normal"/>
    <w:next w:val="Normal"/>
    <w:link w:val="Ttulo9Carter"/>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elasimples1">
    <w:name w:val="Table Simple 1"/>
    <w:basedOn w:val="Tabelanormal"/>
    <w:semiHidden/>
    <w:locked/>
    <w:rsid w:val="000E414A"/>
    <w:pPr>
      <w:numPr>
        <w:ilvl w:val="3"/>
        <w:numId w:val="1"/>
      </w:numPr>
      <w:tabs>
        <w:tab w:val="num" w:pos="360"/>
      </w:tabs>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Textodebalo">
    <w:name w:val="Balloon Text"/>
    <w:basedOn w:val="Normal"/>
    <w:link w:val="TextodebaloCarter"/>
    <w:uiPriority w:val="99"/>
    <w:semiHidden/>
    <w:unhideWhenUsed/>
    <w:locked/>
    <w:rsid w:val="000D34BE"/>
    <w:pPr>
      <w:spacing w:line="240" w:lineRule="auto"/>
    </w:pPr>
    <w:rPr>
      <w:rFonts w:ascii="Tahoma" w:hAnsi="Tahoma" w:cs="Tahoma"/>
      <w:sz w:val="16"/>
      <w:szCs w:val="16"/>
    </w:rPr>
  </w:style>
  <w:style w:type="character" w:customStyle="1" w:styleId="TextodebaloCarter">
    <w:name w:val="Texto de balão Caráter"/>
    <w:basedOn w:val="Tipodeletrapredefinidodopargrafo"/>
    <w:link w:val="Textodebalo"/>
    <w:uiPriority w:val="99"/>
    <w:semiHidden/>
    <w:rsid w:val="000D34BE"/>
    <w:rPr>
      <w:rFonts w:ascii="Tahoma" w:hAnsi="Tahoma" w:cs="Tahoma"/>
      <w:sz w:val="16"/>
      <w:szCs w:val="16"/>
    </w:rPr>
  </w:style>
  <w:style w:type="paragraph" w:styleId="Bibliografia">
    <w:name w:val="Bibliography"/>
    <w:basedOn w:val="Normal"/>
    <w:next w:val="Normal"/>
    <w:uiPriority w:val="37"/>
    <w:semiHidden/>
    <w:unhideWhenUsed/>
    <w:rsid w:val="0003148D"/>
  </w:style>
  <w:style w:type="paragraph" w:styleId="Corpodetexto2">
    <w:name w:val="Body Text 2"/>
    <w:basedOn w:val="Normal"/>
    <w:link w:val="Corpodetexto2Carter"/>
    <w:uiPriority w:val="99"/>
    <w:semiHidden/>
    <w:unhideWhenUsed/>
    <w:rsid w:val="0003148D"/>
    <w:pPr>
      <w:spacing w:after="120" w:line="480" w:lineRule="auto"/>
    </w:pPr>
  </w:style>
  <w:style w:type="character" w:customStyle="1" w:styleId="Corpodetexto2Carter">
    <w:name w:val="Corpo de texto 2 Caráter"/>
    <w:basedOn w:val="Tipodeletrapredefinidodopargrafo"/>
    <w:link w:val="Corpodetexto2"/>
    <w:uiPriority w:val="99"/>
    <w:semiHidden/>
    <w:rsid w:val="0003148D"/>
  </w:style>
  <w:style w:type="paragraph" w:styleId="Corpodetexto3">
    <w:name w:val="Body Text 3"/>
    <w:basedOn w:val="Normal"/>
    <w:link w:val="Corpodetexto3Carter"/>
    <w:uiPriority w:val="99"/>
    <w:semiHidden/>
    <w:unhideWhenUsed/>
    <w:rsid w:val="0003148D"/>
    <w:pPr>
      <w:spacing w:after="120"/>
    </w:pPr>
    <w:rPr>
      <w:sz w:val="16"/>
      <w:szCs w:val="16"/>
    </w:rPr>
  </w:style>
  <w:style w:type="character" w:customStyle="1" w:styleId="Corpodetexto3Carter">
    <w:name w:val="Corpo de texto 3 Caráter"/>
    <w:basedOn w:val="Tipodeletrapredefinidodopargrafo"/>
    <w:link w:val="Corpodetexto3"/>
    <w:uiPriority w:val="99"/>
    <w:semiHidden/>
    <w:rsid w:val="0003148D"/>
    <w:rPr>
      <w:sz w:val="16"/>
      <w:szCs w:val="16"/>
    </w:rPr>
  </w:style>
  <w:style w:type="paragraph" w:styleId="Corpodetexto">
    <w:name w:val="Body Text"/>
    <w:basedOn w:val="Normal"/>
    <w:link w:val="CorpodetextoCarter"/>
    <w:uiPriority w:val="99"/>
    <w:semiHidden/>
    <w:unhideWhenUsed/>
    <w:rsid w:val="0003148D"/>
    <w:pPr>
      <w:spacing w:after="120"/>
    </w:pPr>
  </w:style>
  <w:style w:type="character" w:customStyle="1" w:styleId="CorpodetextoCarter">
    <w:name w:val="Corpo de texto Caráter"/>
    <w:basedOn w:val="Tipodeletrapredefinidodopargrafo"/>
    <w:link w:val="Corpodetexto"/>
    <w:uiPriority w:val="99"/>
    <w:semiHidden/>
    <w:rsid w:val="0003148D"/>
  </w:style>
  <w:style w:type="paragraph" w:styleId="Data">
    <w:name w:val="Date"/>
    <w:basedOn w:val="Normal"/>
    <w:next w:val="Normal"/>
    <w:link w:val="DataCarter"/>
    <w:uiPriority w:val="99"/>
    <w:semiHidden/>
    <w:unhideWhenUsed/>
    <w:locked/>
    <w:rsid w:val="0003148D"/>
  </w:style>
  <w:style w:type="character" w:customStyle="1" w:styleId="DataCarter">
    <w:name w:val="Data Caráter"/>
    <w:basedOn w:val="Tipodeletrapredefinidodopargrafo"/>
    <w:link w:val="Data"/>
    <w:uiPriority w:val="99"/>
    <w:semiHidden/>
    <w:rsid w:val="0003148D"/>
  </w:style>
  <w:style w:type="paragraph" w:styleId="Legenda">
    <w:name w:val="caption"/>
    <w:basedOn w:val="Normal"/>
    <w:next w:val="Normal"/>
    <w:uiPriority w:val="35"/>
    <w:semiHidden/>
    <w:unhideWhenUsed/>
    <w:qFormat/>
    <w:locked/>
    <w:rsid w:val="0003148D"/>
    <w:pPr>
      <w:spacing w:line="240" w:lineRule="auto"/>
    </w:pPr>
    <w:rPr>
      <w:b/>
      <w:bCs/>
      <w:color w:val="4F81BD" w:themeColor="accent1"/>
      <w:szCs w:val="18"/>
    </w:rPr>
  </w:style>
  <w:style w:type="paragraph" w:styleId="Lista">
    <w:name w:val="List"/>
    <w:basedOn w:val="Normal"/>
    <w:uiPriority w:val="99"/>
    <w:semiHidden/>
    <w:unhideWhenUsed/>
    <w:locked/>
    <w:rsid w:val="0003148D"/>
    <w:pPr>
      <w:ind w:left="283" w:hanging="283"/>
      <w:contextualSpacing/>
    </w:pPr>
  </w:style>
  <w:style w:type="paragraph" w:styleId="Lista2">
    <w:name w:val="List 2"/>
    <w:basedOn w:val="Normal"/>
    <w:uiPriority w:val="99"/>
    <w:semiHidden/>
    <w:unhideWhenUsed/>
    <w:locked/>
    <w:rsid w:val="0003148D"/>
    <w:pPr>
      <w:ind w:left="566" w:hanging="283"/>
      <w:contextualSpacing/>
    </w:pPr>
  </w:style>
  <w:style w:type="paragraph" w:styleId="Lista3">
    <w:name w:val="List 3"/>
    <w:basedOn w:val="Normal"/>
    <w:uiPriority w:val="99"/>
    <w:semiHidden/>
    <w:unhideWhenUsed/>
    <w:locked/>
    <w:rsid w:val="0003148D"/>
    <w:pPr>
      <w:ind w:left="849" w:hanging="283"/>
      <w:contextualSpacing/>
    </w:pPr>
  </w:style>
  <w:style w:type="paragraph" w:styleId="Lista4">
    <w:name w:val="List 4"/>
    <w:basedOn w:val="Normal"/>
    <w:uiPriority w:val="99"/>
    <w:semiHidden/>
    <w:unhideWhenUsed/>
    <w:locked/>
    <w:rsid w:val="0003148D"/>
    <w:pPr>
      <w:ind w:left="1132" w:hanging="283"/>
      <w:contextualSpacing/>
    </w:pPr>
  </w:style>
  <w:style w:type="paragraph" w:styleId="Lista5">
    <w:name w:val="List 5"/>
    <w:basedOn w:val="Normal"/>
    <w:uiPriority w:val="99"/>
    <w:semiHidden/>
    <w:unhideWhenUsed/>
    <w:locked/>
    <w:rsid w:val="0003148D"/>
    <w:pPr>
      <w:ind w:left="1415" w:hanging="283"/>
      <w:contextualSpacing/>
    </w:pPr>
  </w:style>
  <w:style w:type="paragraph" w:styleId="Listadecont">
    <w:name w:val="List Continue"/>
    <w:basedOn w:val="Normal"/>
    <w:uiPriority w:val="99"/>
    <w:semiHidden/>
    <w:unhideWhenUsed/>
    <w:locked/>
    <w:rsid w:val="0003148D"/>
    <w:pPr>
      <w:spacing w:after="120"/>
      <w:ind w:left="283"/>
      <w:contextualSpacing/>
    </w:pPr>
  </w:style>
  <w:style w:type="paragraph" w:styleId="Listadecont2">
    <w:name w:val="List Continue 2"/>
    <w:basedOn w:val="Normal"/>
    <w:uiPriority w:val="99"/>
    <w:semiHidden/>
    <w:unhideWhenUsed/>
    <w:locked/>
    <w:rsid w:val="0003148D"/>
    <w:pPr>
      <w:spacing w:after="120"/>
      <w:ind w:left="566"/>
      <w:contextualSpacing/>
    </w:pPr>
  </w:style>
  <w:style w:type="paragraph" w:styleId="Listadecont3">
    <w:name w:val="List Continue 3"/>
    <w:basedOn w:val="Normal"/>
    <w:uiPriority w:val="99"/>
    <w:semiHidden/>
    <w:unhideWhenUsed/>
    <w:locked/>
    <w:rsid w:val="0003148D"/>
    <w:pPr>
      <w:spacing w:after="120"/>
      <w:ind w:left="849"/>
      <w:contextualSpacing/>
    </w:pPr>
  </w:style>
  <w:style w:type="paragraph" w:styleId="Listadecont4">
    <w:name w:val="List Continue 4"/>
    <w:basedOn w:val="Normal"/>
    <w:uiPriority w:val="99"/>
    <w:semiHidden/>
    <w:unhideWhenUsed/>
    <w:locked/>
    <w:rsid w:val="0003148D"/>
    <w:pPr>
      <w:spacing w:after="120"/>
      <w:ind w:left="1132"/>
      <w:contextualSpacing/>
    </w:pPr>
  </w:style>
  <w:style w:type="paragraph" w:styleId="Listadecont5">
    <w:name w:val="List Continue 5"/>
    <w:basedOn w:val="Normal"/>
    <w:uiPriority w:val="99"/>
    <w:semiHidden/>
    <w:unhideWhenUsed/>
    <w:locked/>
    <w:rsid w:val="0003148D"/>
    <w:pPr>
      <w:spacing w:after="120"/>
      <w:ind w:left="1415"/>
      <w:contextualSpacing/>
    </w:pPr>
  </w:style>
  <w:style w:type="paragraph" w:styleId="Assinatura">
    <w:name w:val="Signature"/>
    <w:basedOn w:val="Normal"/>
    <w:link w:val="AssinaturaCarter"/>
    <w:uiPriority w:val="99"/>
    <w:semiHidden/>
    <w:unhideWhenUsed/>
    <w:locked/>
    <w:rsid w:val="0003148D"/>
    <w:pPr>
      <w:spacing w:line="240" w:lineRule="auto"/>
      <w:ind w:left="4252"/>
    </w:pPr>
  </w:style>
  <w:style w:type="character" w:customStyle="1" w:styleId="AssinaturaCarter">
    <w:name w:val="Assinatura Caráter"/>
    <w:basedOn w:val="Tipodeletrapredefinidodopargrafo"/>
    <w:link w:val="Assinatura"/>
    <w:uiPriority w:val="99"/>
    <w:semiHidden/>
    <w:rsid w:val="0003148D"/>
  </w:style>
  <w:style w:type="paragraph" w:styleId="Assinaturadecorreioeletrnico">
    <w:name w:val="E-mail Signature"/>
    <w:basedOn w:val="Normal"/>
    <w:link w:val="AssinaturadecorreioeletrnicoCarter"/>
    <w:uiPriority w:val="99"/>
    <w:semiHidden/>
    <w:unhideWhenUsed/>
    <w:locked/>
    <w:rsid w:val="0003148D"/>
    <w:pPr>
      <w:spacing w:line="240" w:lineRule="auto"/>
    </w:pPr>
  </w:style>
  <w:style w:type="character" w:customStyle="1" w:styleId="AssinaturadecorreioeletrnicoCarter">
    <w:name w:val="Assinatura de correio eletrónico Caráter"/>
    <w:basedOn w:val="Tipodeletrapredefinidodopargrafo"/>
    <w:link w:val="Assinaturadecorreioeletrnico"/>
    <w:uiPriority w:val="99"/>
    <w:semiHidden/>
    <w:rsid w:val="0003148D"/>
  </w:style>
  <w:style w:type="paragraph" w:styleId="Inciodecarta">
    <w:name w:val="Salutation"/>
    <w:basedOn w:val="Normal"/>
    <w:next w:val="Normal"/>
    <w:link w:val="InciodecartaCarter"/>
    <w:uiPriority w:val="99"/>
    <w:semiHidden/>
    <w:unhideWhenUsed/>
    <w:locked/>
    <w:rsid w:val="0003148D"/>
  </w:style>
  <w:style w:type="character" w:customStyle="1" w:styleId="InciodecartaCarter">
    <w:name w:val="Início de carta Caráter"/>
    <w:basedOn w:val="Tipodeletrapredefinidodopargrafo"/>
    <w:link w:val="Inciodecarta"/>
    <w:uiPriority w:val="99"/>
    <w:semiHidden/>
    <w:rsid w:val="0003148D"/>
  </w:style>
  <w:style w:type="paragraph" w:styleId="Rematedecarta">
    <w:name w:val="Closing"/>
    <w:basedOn w:val="Normal"/>
    <w:link w:val="RematedecartaCarter"/>
    <w:uiPriority w:val="99"/>
    <w:semiHidden/>
    <w:unhideWhenUsed/>
    <w:locked/>
    <w:rsid w:val="0003148D"/>
    <w:pPr>
      <w:spacing w:line="240" w:lineRule="auto"/>
      <w:ind w:left="4252"/>
    </w:pPr>
  </w:style>
  <w:style w:type="character" w:customStyle="1" w:styleId="RematedecartaCarter">
    <w:name w:val="Remate de carta Caráter"/>
    <w:basedOn w:val="Tipodeletrapredefinidodopargrafo"/>
    <w:link w:val="Rematedecarta"/>
    <w:uiPriority w:val="99"/>
    <w:semiHidden/>
    <w:rsid w:val="0003148D"/>
  </w:style>
  <w:style w:type="paragraph" w:styleId="ndiceremissivo1">
    <w:name w:val="index 1"/>
    <w:basedOn w:val="Normal"/>
    <w:next w:val="Normal"/>
    <w:autoRedefine/>
    <w:uiPriority w:val="99"/>
    <w:semiHidden/>
    <w:unhideWhenUsed/>
    <w:locked/>
    <w:rsid w:val="0003148D"/>
    <w:pPr>
      <w:spacing w:line="240" w:lineRule="auto"/>
      <w:ind w:left="220" w:hanging="220"/>
    </w:pPr>
  </w:style>
  <w:style w:type="paragraph" w:styleId="ndiceremissivo2">
    <w:name w:val="index 2"/>
    <w:basedOn w:val="Normal"/>
    <w:next w:val="Normal"/>
    <w:autoRedefine/>
    <w:uiPriority w:val="99"/>
    <w:semiHidden/>
    <w:unhideWhenUsed/>
    <w:locked/>
    <w:rsid w:val="0003148D"/>
    <w:pPr>
      <w:spacing w:line="240" w:lineRule="auto"/>
      <w:ind w:left="440" w:hanging="220"/>
    </w:pPr>
  </w:style>
  <w:style w:type="paragraph" w:styleId="ndiceremissivo3">
    <w:name w:val="index 3"/>
    <w:basedOn w:val="Normal"/>
    <w:next w:val="Normal"/>
    <w:autoRedefine/>
    <w:uiPriority w:val="99"/>
    <w:semiHidden/>
    <w:unhideWhenUsed/>
    <w:locked/>
    <w:rsid w:val="0003148D"/>
    <w:pPr>
      <w:spacing w:line="240" w:lineRule="auto"/>
      <w:ind w:left="660" w:hanging="220"/>
    </w:pPr>
  </w:style>
  <w:style w:type="paragraph" w:styleId="ndiceremissivo4">
    <w:name w:val="index 4"/>
    <w:basedOn w:val="Normal"/>
    <w:next w:val="Normal"/>
    <w:autoRedefine/>
    <w:uiPriority w:val="99"/>
    <w:semiHidden/>
    <w:unhideWhenUsed/>
    <w:locked/>
    <w:rsid w:val="0003148D"/>
    <w:pPr>
      <w:spacing w:line="240" w:lineRule="auto"/>
      <w:ind w:left="880" w:hanging="220"/>
    </w:pPr>
  </w:style>
  <w:style w:type="paragraph" w:styleId="ndiceremissivo5">
    <w:name w:val="index 5"/>
    <w:basedOn w:val="Normal"/>
    <w:next w:val="Normal"/>
    <w:autoRedefine/>
    <w:uiPriority w:val="99"/>
    <w:semiHidden/>
    <w:unhideWhenUsed/>
    <w:locked/>
    <w:rsid w:val="0003148D"/>
    <w:pPr>
      <w:spacing w:line="240" w:lineRule="auto"/>
      <w:ind w:left="1100" w:hanging="220"/>
    </w:pPr>
  </w:style>
  <w:style w:type="paragraph" w:styleId="ndiceremissivo6">
    <w:name w:val="index 6"/>
    <w:basedOn w:val="Normal"/>
    <w:next w:val="Normal"/>
    <w:autoRedefine/>
    <w:uiPriority w:val="99"/>
    <w:semiHidden/>
    <w:unhideWhenUsed/>
    <w:locked/>
    <w:rsid w:val="0003148D"/>
    <w:pPr>
      <w:spacing w:line="240" w:lineRule="auto"/>
      <w:ind w:left="1320" w:hanging="220"/>
    </w:pPr>
  </w:style>
  <w:style w:type="paragraph" w:styleId="ndiceremissivo7">
    <w:name w:val="index 7"/>
    <w:basedOn w:val="Normal"/>
    <w:next w:val="Normal"/>
    <w:autoRedefine/>
    <w:uiPriority w:val="99"/>
    <w:semiHidden/>
    <w:unhideWhenUsed/>
    <w:locked/>
    <w:rsid w:val="0003148D"/>
    <w:pPr>
      <w:spacing w:line="240" w:lineRule="auto"/>
      <w:ind w:left="1540" w:hanging="220"/>
    </w:pPr>
  </w:style>
  <w:style w:type="paragraph" w:styleId="ndiceremissivo8">
    <w:name w:val="index 8"/>
    <w:basedOn w:val="Normal"/>
    <w:next w:val="Normal"/>
    <w:autoRedefine/>
    <w:uiPriority w:val="99"/>
    <w:semiHidden/>
    <w:unhideWhenUsed/>
    <w:locked/>
    <w:rsid w:val="0003148D"/>
    <w:pPr>
      <w:spacing w:line="240" w:lineRule="auto"/>
      <w:ind w:left="1760" w:hanging="220"/>
    </w:pPr>
  </w:style>
  <w:style w:type="paragraph" w:styleId="ndiceremissivo9">
    <w:name w:val="index 9"/>
    <w:basedOn w:val="Normal"/>
    <w:next w:val="Normal"/>
    <w:autoRedefine/>
    <w:uiPriority w:val="99"/>
    <w:semiHidden/>
    <w:unhideWhenUsed/>
    <w:locked/>
    <w:rsid w:val="0003148D"/>
    <w:pPr>
      <w:spacing w:line="240" w:lineRule="auto"/>
      <w:ind w:left="1980" w:hanging="220"/>
    </w:pPr>
  </w:style>
  <w:style w:type="paragraph" w:styleId="ndicedeilustraes">
    <w:name w:val="table of figures"/>
    <w:basedOn w:val="Normal"/>
    <w:next w:val="Normal"/>
    <w:uiPriority w:val="99"/>
    <w:semiHidden/>
    <w:unhideWhenUsed/>
    <w:locked/>
    <w:rsid w:val="0003148D"/>
  </w:style>
  <w:style w:type="paragraph" w:styleId="ndicedeautoridades">
    <w:name w:val="table of authorities"/>
    <w:basedOn w:val="Normal"/>
    <w:next w:val="Normal"/>
    <w:uiPriority w:val="99"/>
    <w:semiHidden/>
    <w:unhideWhenUsed/>
    <w:locked/>
    <w:rsid w:val="0003148D"/>
    <w:pPr>
      <w:ind w:left="220" w:hanging="220"/>
    </w:pPr>
  </w:style>
  <w:style w:type="paragraph" w:styleId="Destinatrio">
    <w:name w:val="envelope address"/>
    <w:basedOn w:val="Normal"/>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dereoHTML">
    <w:name w:val="HTML Address"/>
    <w:basedOn w:val="Normal"/>
    <w:link w:val="EndereoHTMLCarter"/>
    <w:uiPriority w:val="99"/>
    <w:semiHidden/>
    <w:unhideWhenUsed/>
    <w:locked/>
    <w:rsid w:val="0003148D"/>
    <w:pPr>
      <w:spacing w:line="240" w:lineRule="auto"/>
    </w:pPr>
    <w:rPr>
      <w:i/>
      <w:iCs/>
    </w:rPr>
  </w:style>
  <w:style w:type="character" w:customStyle="1" w:styleId="EndereoHTMLCarter">
    <w:name w:val="Endereço HTML Caráter"/>
    <w:basedOn w:val="Tipodeletrapredefinidodopargrafo"/>
    <w:link w:val="EndereoHTML"/>
    <w:uiPriority w:val="99"/>
    <w:semiHidden/>
    <w:rsid w:val="0003148D"/>
    <w:rPr>
      <w:i/>
      <w:iCs/>
    </w:rPr>
  </w:style>
  <w:style w:type="paragraph" w:styleId="Remetente">
    <w:name w:val="envelope return"/>
    <w:basedOn w:val="Normal"/>
    <w:uiPriority w:val="99"/>
    <w:semiHidden/>
    <w:unhideWhenUsed/>
    <w:locked/>
    <w:rsid w:val="0003148D"/>
    <w:pPr>
      <w:spacing w:line="240" w:lineRule="auto"/>
    </w:pPr>
    <w:rPr>
      <w:rFonts w:asciiTheme="majorHAnsi" w:eastAsiaTheme="majorEastAsia" w:hAnsiTheme="majorHAnsi" w:cstheme="majorBidi"/>
    </w:rPr>
  </w:style>
  <w:style w:type="paragraph" w:styleId="Cabealhodamensagem">
    <w:name w:val="Message Header"/>
    <w:basedOn w:val="Normal"/>
    <w:link w:val="CabealhodamensagemCarter"/>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CabealhodamensagemCarter">
    <w:name w:val="Cabeçalho da mensagem Caráter"/>
    <w:basedOn w:val="Tipodeletrapredefinidodopargrafo"/>
    <w:link w:val="Cabealhodamensagem"/>
    <w:uiPriority w:val="99"/>
    <w:semiHidden/>
    <w:rsid w:val="0003148D"/>
    <w:rPr>
      <w:rFonts w:asciiTheme="majorHAnsi" w:eastAsiaTheme="majorEastAsia" w:hAnsiTheme="majorHAnsi" w:cstheme="majorBidi"/>
      <w:sz w:val="24"/>
      <w:szCs w:val="24"/>
      <w:shd w:val="pct20" w:color="auto" w:fill="auto"/>
    </w:rPr>
  </w:style>
  <w:style w:type="paragraph" w:styleId="Cabealhodanota">
    <w:name w:val="Note Heading"/>
    <w:basedOn w:val="Normal"/>
    <w:next w:val="Normal"/>
    <w:link w:val="CabealhodanotaCarter"/>
    <w:uiPriority w:val="99"/>
    <w:semiHidden/>
    <w:unhideWhenUsed/>
    <w:locked/>
    <w:rsid w:val="0003148D"/>
    <w:pPr>
      <w:spacing w:line="240" w:lineRule="auto"/>
    </w:pPr>
  </w:style>
  <w:style w:type="character" w:customStyle="1" w:styleId="CabealhodanotaCarter">
    <w:name w:val="Cabeçalho da nota Caráter"/>
    <w:basedOn w:val="Tipodeletrapredefinidodopargrafo"/>
    <w:link w:val="Cabealhodanota"/>
    <w:uiPriority w:val="99"/>
    <w:semiHidden/>
    <w:rsid w:val="0003148D"/>
  </w:style>
  <w:style w:type="paragraph" w:styleId="Mapadodocumento">
    <w:name w:val="Document Map"/>
    <w:basedOn w:val="Normal"/>
    <w:link w:val="MapadodocumentoCarter"/>
    <w:uiPriority w:val="99"/>
    <w:semiHidden/>
    <w:unhideWhenUsed/>
    <w:locked/>
    <w:rsid w:val="0003148D"/>
    <w:pPr>
      <w:spacing w:line="240" w:lineRule="auto"/>
    </w:pPr>
    <w:rPr>
      <w:rFonts w:ascii="Tahoma" w:hAnsi="Tahoma" w:cs="Tahoma"/>
      <w:sz w:val="16"/>
      <w:szCs w:val="16"/>
    </w:rPr>
  </w:style>
  <w:style w:type="character" w:customStyle="1" w:styleId="MapadodocumentoCarter">
    <w:name w:val="Mapa do documento Caráter"/>
    <w:basedOn w:val="Tipodeletrapredefinidodopargrafo"/>
    <w:link w:val="Mapadodocumento"/>
    <w:uiPriority w:val="99"/>
    <w:semiHidden/>
    <w:rsid w:val="0003148D"/>
    <w:rPr>
      <w:rFonts w:ascii="Tahoma" w:hAnsi="Tahoma" w:cs="Tahoma"/>
      <w:sz w:val="16"/>
      <w:szCs w:val="16"/>
    </w:rPr>
  </w:style>
  <w:style w:type="paragraph" w:styleId="NormalWeb">
    <w:name w:val="Normal (Web)"/>
    <w:basedOn w:val="Normal"/>
    <w:uiPriority w:val="99"/>
    <w:semiHidden/>
    <w:unhideWhenUsed/>
    <w:locked/>
    <w:rsid w:val="0003148D"/>
    <w:rPr>
      <w:sz w:val="24"/>
      <w:szCs w:val="24"/>
    </w:rPr>
  </w:style>
  <w:style w:type="paragraph" w:styleId="Listanumerada">
    <w:name w:val="List Number"/>
    <w:basedOn w:val="Normal"/>
    <w:uiPriority w:val="99"/>
    <w:semiHidden/>
    <w:unhideWhenUsed/>
    <w:locked/>
    <w:rsid w:val="0003148D"/>
    <w:pPr>
      <w:numPr>
        <w:numId w:val="2"/>
      </w:numPr>
      <w:contextualSpacing/>
    </w:pPr>
  </w:style>
  <w:style w:type="paragraph" w:styleId="Listanumerada2">
    <w:name w:val="List Number 2"/>
    <w:basedOn w:val="Normal"/>
    <w:uiPriority w:val="99"/>
    <w:semiHidden/>
    <w:unhideWhenUsed/>
    <w:locked/>
    <w:rsid w:val="0003148D"/>
    <w:pPr>
      <w:numPr>
        <w:numId w:val="3"/>
      </w:numPr>
      <w:contextualSpacing/>
    </w:pPr>
  </w:style>
  <w:style w:type="paragraph" w:styleId="Listanumerada3">
    <w:name w:val="List Number 3"/>
    <w:basedOn w:val="Normal"/>
    <w:uiPriority w:val="99"/>
    <w:semiHidden/>
    <w:unhideWhenUsed/>
    <w:locked/>
    <w:rsid w:val="0003148D"/>
    <w:pPr>
      <w:numPr>
        <w:numId w:val="4"/>
      </w:numPr>
      <w:contextualSpacing/>
    </w:pPr>
  </w:style>
  <w:style w:type="paragraph" w:styleId="Listanumerada4">
    <w:name w:val="List Number 4"/>
    <w:basedOn w:val="Normal"/>
    <w:uiPriority w:val="99"/>
    <w:semiHidden/>
    <w:unhideWhenUsed/>
    <w:locked/>
    <w:rsid w:val="0003148D"/>
    <w:pPr>
      <w:numPr>
        <w:numId w:val="5"/>
      </w:numPr>
      <w:contextualSpacing/>
    </w:pPr>
  </w:style>
  <w:style w:type="paragraph" w:styleId="Listanumerada5">
    <w:name w:val="List Number 5"/>
    <w:basedOn w:val="Normal"/>
    <w:uiPriority w:val="99"/>
    <w:semiHidden/>
    <w:unhideWhenUsed/>
    <w:locked/>
    <w:rsid w:val="0003148D"/>
    <w:pPr>
      <w:numPr>
        <w:numId w:val="6"/>
      </w:numPr>
      <w:contextualSpacing/>
    </w:pPr>
  </w:style>
  <w:style w:type="paragraph" w:styleId="HTMLpr-formatado">
    <w:name w:val="HTML Preformatted"/>
    <w:basedOn w:val="Normal"/>
    <w:link w:val="HTMLpr-formatadoCarter"/>
    <w:uiPriority w:val="99"/>
    <w:semiHidden/>
    <w:unhideWhenUsed/>
    <w:locked/>
    <w:rsid w:val="0003148D"/>
    <w:pPr>
      <w:spacing w:line="240" w:lineRule="auto"/>
    </w:pPr>
    <w:rPr>
      <w:rFonts w:ascii="Consolas" w:hAnsi="Consolas" w:cs="Consolas"/>
    </w:rPr>
  </w:style>
  <w:style w:type="character" w:customStyle="1" w:styleId="HTMLpr-formatadoCarter">
    <w:name w:val="HTML pré-formatado Caráter"/>
    <w:basedOn w:val="Tipodeletrapredefinidodopargrafo"/>
    <w:link w:val="HTMLpr-formatado"/>
    <w:uiPriority w:val="99"/>
    <w:semiHidden/>
    <w:rsid w:val="0003148D"/>
    <w:rPr>
      <w:rFonts w:ascii="Consolas" w:hAnsi="Consolas" w:cs="Consolas"/>
      <w:sz w:val="20"/>
      <w:szCs w:val="20"/>
    </w:rPr>
  </w:style>
  <w:style w:type="paragraph" w:styleId="Primeiroavanodecorpodetexto">
    <w:name w:val="Body Text First Indent"/>
    <w:basedOn w:val="Corpodetexto"/>
    <w:link w:val="PrimeiroavanodecorpodetextoCarter"/>
    <w:uiPriority w:val="99"/>
    <w:semiHidden/>
    <w:unhideWhenUsed/>
    <w:locked/>
    <w:rsid w:val="0003148D"/>
    <w:pPr>
      <w:spacing w:after="200"/>
      <w:ind w:firstLine="360"/>
    </w:pPr>
  </w:style>
  <w:style w:type="character" w:customStyle="1" w:styleId="PrimeiroavanodecorpodetextoCarter">
    <w:name w:val="Primeiro avanço de corpo de texto Caráter"/>
    <w:basedOn w:val="CorpodetextoCarter"/>
    <w:link w:val="Primeiroavanodecorpodetexto"/>
    <w:uiPriority w:val="99"/>
    <w:semiHidden/>
    <w:rsid w:val="0003148D"/>
  </w:style>
  <w:style w:type="paragraph" w:styleId="Avanodecorpodetexto">
    <w:name w:val="Body Text Indent"/>
    <w:basedOn w:val="Normal"/>
    <w:link w:val="AvanodecorpodetextoCarter"/>
    <w:uiPriority w:val="99"/>
    <w:semiHidden/>
    <w:unhideWhenUsed/>
    <w:locked/>
    <w:rsid w:val="0003148D"/>
    <w:pPr>
      <w:spacing w:after="120"/>
      <w:ind w:left="283"/>
    </w:pPr>
  </w:style>
  <w:style w:type="character" w:customStyle="1" w:styleId="AvanodecorpodetextoCarter">
    <w:name w:val="Avanço de corpo de texto Caráter"/>
    <w:basedOn w:val="Tipodeletrapredefinidodopargrafo"/>
    <w:link w:val="Avanodecorpodetexto"/>
    <w:uiPriority w:val="99"/>
    <w:semiHidden/>
    <w:rsid w:val="0003148D"/>
  </w:style>
  <w:style w:type="paragraph" w:styleId="Primeiroavanodecorpodetexto2">
    <w:name w:val="Body Text First Indent 2"/>
    <w:basedOn w:val="Avanodecorpodetexto"/>
    <w:link w:val="Primeiroavanodecorpodetexto2Carter"/>
    <w:uiPriority w:val="99"/>
    <w:semiHidden/>
    <w:unhideWhenUsed/>
    <w:locked/>
    <w:rsid w:val="0003148D"/>
    <w:pPr>
      <w:spacing w:after="200"/>
      <w:ind w:left="360" w:firstLine="360"/>
    </w:pPr>
  </w:style>
  <w:style w:type="character" w:customStyle="1" w:styleId="Primeiroavanodecorpodetexto2Carter">
    <w:name w:val="Primeiro avanço de corpo de texto 2 Caráter"/>
    <w:basedOn w:val="AvanodecorpodetextoCarter"/>
    <w:link w:val="Primeiroavanodecorpodetexto2"/>
    <w:uiPriority w:val="99"/>
    <w:semiHidden/>
    <w:rsid w:val="0003148D"/>
  </w:style>
  <w:style w:type="paragraph" w:styleId="Listacommarcas">
    <w:name w:val="List Bullet"/>
    <w:basedOn w:val="Normal"/>
    <w:uiPriority w:val="99"/>
    <w:semiHidden/>
    <w:unhideWhenUsed/>
    <w:locked/>
    <w:rsid w:val="0003148D"/>
    <w:pPr>
      <w:numPr>
        <w:numId w:val="7"/>
      </w:numPr>
      <w:contextualSpacing/>
    </w:pPr>
  </w:style>
  <w:style w:type="paragraph" w:styleId="Listacommarcas2">
    <w:name w:val="List Bullet 2"/>
    <w:basedOn w:val="Normal"/>
    <w:uiPriority w:val="99"/>
    <w:semiHidden/>
    <w:unhideWhenUsed/>
    <w:locked/>
    <w:rsid w:val="0003148D"/>
    <w:pPr>
      <w:numPr>
        <w:numId w:val="8"/>
      </w:numPr>
      <w:contextualSpacing/>
    </w:pPr>
  </w:style>
  <w:style w:type="paragraph" w:styleId="Listacommarcas3">
    <w:name w:val="List Bullet 3"/>
    <w:basedOn w:val="Normal"/>
    <w:uiPriority w:val="99"/>
    <w:semiHidden/>
    <w:unhideWhenUsed/>
    <w:locked/>
    <w:rsid w:val="0003148D"/>
    <w:pPr>
      <w:numPr>
        <w:numId w:val="9"/>
      </w:numPr>
      <w:contextualSpacing/>
    </w:pPr>
  </w:style>
  <w:style w:type="paragraph" w:styleId="Listacommarcas4">
    <w:name w:val="List Bullet 4"/>
    <w:basedOn w:val="Normal"/>
    <w:uiPriority w:val="99"/>
    <w:semiHidden/>
    <w:unhideWhenUsed/>
    <w:locked/>
    <w:rsid w:val="0003148D"/>
    <w:pPr>
      <w:numPr>
        <w:numId w:val="10"/>
      </w:numPr>
      <w:contextualSpacing/>
    </w:pPr>
  </w:style>
  <w:style w:type="paragraph" w:styleId="Listacommarcas5">
    <w:name w:val="List Bullet 5"/>
    <w:basedOn w:val="Normal"/>
    <w:uiPriority w:val="99"/>
    <w:semiHidden/>
    <w:unhideWhenUsed/>
    <w:locked/>
    <w:rsid w:val="0003148D"/>
    <w:pPr>
      <w:numPr>
        <w:numId w:val="11"/>
      </w:numPr>
      <w:contextualSpacing/>
    </w:pPr>
  </w:style>
  <w:style w:type="paragraph" w:styleId="Avanodecorpodetexto2">
    <w:name w:val="Body Text Indent 2"/>
    <w:basedOn w:val="Normal"/>
    <w:link w:val="Avanodecorpodetexto2Carter"/>
    <w:uiPriority w:val="99"/>
    <w:semiHidden/>
    <w:unhideWhenUsed/>
    <w:locked/>
    <w:rsid w:val="0003148D"/>
    <w:pPr>
      <w:spacing w:after="120" w:line="480" w:lineRule="auto"/>
      <w:ind w:left="283"/>
    </w:pPr>
  </w:style>
  <w:style w:type="character" w:customStyle="1" w:styleId="Avanodecorpodetexto2Carter">
    <w:name w:val="Avanço de corpo de texto 2 Caráter"/>
    <w:basedOn w:val="Tipodeletrapredefinidodopargrafo"/>
    <w:link w:val="Avanodecorpodetexto2"/>
    <w:uiPriority w:val="99"/>
    <w:semiHidden/>
    <w:rsid w:val="0003148D"/>
  </w:style>
  <w:style w:type="paragraph" w:styleId="Avanodecorpodetexto3">
    <w:name w:val="Body Text Indent 3"/>
    <w:basedOn w:val="Normal"/>
    <w:link w:val="Avanodecorpodetexto3Carter"/>
    <w:uiPriority w:val="99"/>
    <w:semiHidden/>
    <w:unhideWhenUsed/>
    <w:locked/>
    <w:rsid w:val="0003148D"/>
    <w:pPr>
      <w:spacing w:after="120"/>
      <w:ind w:left="283"/>
    </w:pPr>
    <w:rPr>
      <w:sz w:val="16"/>
      <w:szCs w:val="16"/>
    </w:rPr>
  </w:style>
  <w:style w:type="character" w:customStyle="1" w:styleId="Avanodecorpodetexto3Carter">
    <w:name w:val="Avanço de corpo de texto 3 Caráter"/>
    <w:basedOn w:val="Tipodeletrapredefinidodopargrafo"/>
    <w:link w:val="Avanodecorpodetexto3"/>
    <w:uiPriority w:val="99"/>
    <w:semiHidden/>
    <w:rsid w:val="0003148D"/>
    <w:rPr>
      <w:sz w:val="16"/>
      <w:szCs w:val="16"/>
    </w:rPr>
  </w:style>
  <w:style w:type="paragraph" w:styleId="Avanonormal">
    <w:name w:val="Normal Indent"/>
    <w:basedOn w:val="Normal"/>
    <w:uiPriority w:val="99"/>
    <w:semiHidden/>
    <w:unhideWhenUsed/>
    <w:locked/>
    <w:rsid w:val="0003148D"/>
    <w:pPr>
      <w:ind w:left="720"/>
    </w:pPr>
  </w:style>
  <w:style w:type="paragraph" w:styleId="Textodecomentrio">
    <w:name w:val="annotation text"/>
    <w:basedOn w:val="Normal"/>
    <w:link w:val="TextodecomentrioCarter"/>
    <w:uiPriority w:val="99"/>
    <w:semiHidden/>
    <w:unhideWhenUsed/>
    <w:locked/>
    <w:rsid w:val="0003148D"/>
    <w:pPr>
      <w:spacing w:line="240" w:lineRule="auto"/>
    </w:pPr>
  </w:style>
  <w:style w:type="character" w:customStyle="1" w:styleId="TextodecomentrioCarter">
    <w:name w:val="Texto de comentário Caráter"/>
    <w:basedOn w:val="Tipodeletrapredefinidodopargrafo"/>
    <w:link w:val="Textodecomentrio"/>
    <w:uiPriority w:val="99"/>
    <w:semiHidden/>
    <w:rsid w:val="0003148D"/>
    <w:rPr>
      <w:sz w:val="20"/>
      <w:szCs w:val="20"/>
    </w:rPr>
  </w:style>
  <w:style w:type="paragraph" w:styleId="Assuntodecomentrio">
    <w:name w:val="annotation subject"/>
    <w:basedOn w:val="Textodecomentrio"/>
    <w:next w:val="Textodecomentrio"/>
    <w:link w:val="AssuntodecomentrioCarter"/>
    <w:uiPriority w:val="99"/>
    <w:semiHidden/>
    <w:unhideWhenUsed/>
    <w:locked/>
    <w:rsid w:val="0003148D"/>
    <w:rPr>
      <w:b/>
      <w:bCs/>
    </w:rPr>
  </w:style>
  <w:style w:type="character" w:customStyle="1" w:styleId="AssuntodecomentrioCarter">
    <w:name w:val="Assunto de comentário Caráter"/>
    <w:basedOn w:val="TextodecomentrioCarter"/>
    <w:link w:val="Assuntodecomentrio"/>
    <w:uiPriority w:val="99"/>
    <w:semiHidden/>
    <w:rsid w:val="0003148D"/>
    <w:rPr>
      <w:b/>
      <w:bCs/>
      <w:sz w:val="20"/>
      <w:szCs w:val="20"/>
    </w:rPr>
  </w:style>
  <w:style w:type="paragraph" w:styleId="ndice1">
    <w:name w:val="toc 1"/>
    <w:basedOn w:val="Normal"/>
    <w:next w:val="Normal"/>
    <w:autoRedefine/>
    <w:uiPriority w:val="39"/>
    <w:semiHidden/>
    <w:unhideWhenUsed/>
    <w:locked/>
    <w:rsid w:val="0003148D"/>
    <w:pPr>
      <w:spacing w:after="100"/>
    </w:pPr>
  </w:style>
  <w:style w:type="paragraph" w:styleId="ndice2">
    <w:name w:val="toc 2"/>
    <w:basedOn w:val="Normal"/>
    <w:next w:val="Normal"/>
    <w:autoRedefine/>
    <w:uiPriority w:val="39"/>
    <w:semiHidden/>
    <w:unhideWhenUsed/>
    <w:locked/>
    <w:rsid w:val="0003148D"/>
    <w:pPr>
      <w:spacing w:after="100"/>
      <w:ind w:left="220"/>
    </w:pPr>
  </w:style>
  <w:style w:type="paragraph" w:styleId="ndice3">
    <w:name w:val="toc 3"/>
    <w:basedOn w:val="Normal"/>
    <w:next w:val="Normal"/>
    <w:autoRedefine/>
    <w:uiPriority w:val="39"/>
    <w:semiHidden/>
    <w:unhideWhenUsed/>
    <w:locked/>
    <w:rsid w:val="0003148D"/>
    <w:pPr>
      <w:spacing w:after="100"/>
      <w:ind w:left="440"/>
    </w:pPr>
  </w:style>
  <w:style w:type="paragraph" w:styleId="ndice4">
    <w:name w:val="toc 4"/>
    <w:basedOn w:val="Normal"/>
    <w:next w:val="Normal"/>
    <w:autoRedefine/>
    <w:uiPriority w:val="39"/>
    <w:semiHidden/>
    <w:unhideWhenUsed/>
    <w:locked/>
    <w:rsid w:val="0003148D"/>
    <w:pPr>
      <w:spacing w:after="100"/>
      <w:ind w:left="660"/>
    </w:pPr>
  </w:style>
  <w:style w:type="paragraph" w:styleId="ndice5">
    <w:name w:val="toc 5"/>
    <w:basedOn w:val="Normal"/>
    <w:next w:val="Normal"/>
    <w:autoRedefine/>
    <w:uiPriority w:val="39"/>
    <w:semiHidden/>
    <w:unhideWhenUsed/>
    <w:locked/>
    <w:rsid w:val="0003148D"/>
    <w:pPr>
      <w:spacing w:after="100"/>
      <w:ind w:left="880"/>
    </w:pPr>
  </w:style>
  <w:style w:type="paragraph" w:styleId="ndice6">
    <w:name w:val="toc 6"/>
    <w:basedOn w:val="Normal"/>
    <w:next w:val="Normal"/>
    <w:autoRedefine/>
    <w:uiPriority w:val="39"/>
    <w:semiHidden/>
    <w:unhideWhenUsed/>
    <w:locked/>
    <w:rsid w:val="0003148D"/>
    <w:pPr>
      <w:spacing w:after="100"/>
      <w:ind w:left="1100"/>
    </w:pPr>
  </w:style>
  <w:style w:type="paragraph" w:styleId="ndice7">
    <w:name w:val="toc 7"/>
    <w:basedOn w:val="Normal"/>
    <w:next w:val="Normal"/>
    <w:autoRedefine/>
    <w:uiPriority w:val="39"/>
    <w:semiHidden/>
    <w:unhideWhenUsed/>
    <w:locked/>
    <w:rsid w:val="0003148D"/>
    <w:pPr>
      <w:spacing w:after="100"/>
      <w:ind w:left="1320"/>
    </w:pPr>
  </w:style>
  <w:style w:type="paragraph" w:styleId="ndice8">
    <w:name w:val="toc 8"/>
    <w:basedOn w:val="Normal"/>
    <w:next w:val="Normal"/>
    <w:autoRedefine/>
    <w:uiPriority w:val="39"/>
    <w:semiHidden/>
    <w:unhideWhenUsed/>
    <w:locked/>
    <w:rsid w:val="0003148D"/>
    <w:pPr>
      <w:spacing w:after="100"/>
      <w:ind w:left="1540"/>
    </w:pPr>
  </w:style>
  <w:style w:type="paragraph" w:styleId="ndice9">
    <w:name w:val="toc 9"/>
    <w:basedOn w:val="Normal"/>
    <w:next w:val="Normal"/>
    <w:autoRedefine/>
    <w:uiPriority w:val="39"/>
    <w:semiHidden/>
    <w:unhideWhenUsed/>
    <w:locked/>
    <w:rsid w:val="0003148D"/>
    <w:pPr>
      <w:spacing w:after="100"/>
      <w:ind w:left="1760"/>
    </w:pPr>
  </w:style>
  <w:style w:type="paragraph" w:styleId="Textodebloco">
    <w:name w:val="Block Text"/>
    <w:basedOn w:val="Normal"/>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odemacro">
    <w:name w:val="macro"/>
    <w:link w:val="TextodemacroCarter"/>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odemacroCarter">
    <w:name w:val="Texto de macro Caráter"/>
    <w:basedOn w:val="Tipodeletrapredefinidodopargrafo"/>
    <w:link w:val="Textodemacro"/>
    <w:uiPriority w:val="99"/>
    <w:semiHidden/>
    <w:rsid w:val="0003148D"/>
    <w:rPr>
      <w:rFonts w:ascii="Consolas" w:hAnsi="Consolas" w:cs="Consolas"/>
      <w:sz w:val="20"/>
      <w:szCs w:val="20"/>
    </w:rPr>
  </w:style>
  <w:style w:type="paragraph" w:styleId="Textosimples">
    <w:name w:val="Plain Text"/>
    <w:basedOn w:val="Normal"/>
    <w:link w:val="TextosimplesCarter"/>
    <w:uiPriority w:val="99"/>
    <w:semiHidden/>
    <w:unhideWhenUsed/>
    <w:locked/>
    <w:rsid w:val="0003148D"/>
    <w:pPr>
      <w:spacing w:line="240" w:lineRule="auto"/>
    </w:pPr>
    <w:rPr>
      <w:rFonts w:ascii="Consolas" w:hAnsi="Consolas" w:cs="Consolas"/>
      <w:sz w:val="21"/>
      <w:szCs w:val="21"/>
    </w:rPr>
  </w:style>
  <w:style w:type="character" w:customStyle="1" w:styleId="TextosimplesCarter">
    <w:name w:val="Texto simples Caráter"/>
    <w:basedOn w:val="Tipodeletrapredefinidodopargrafo"/>
    <w:link w:val="Textosimples"/>
    <w:uiPriority w:val="99"/>
    <w:semiHidden/>
    <w:rsid w:val="0003148D"/>
    <w:rPr>
      <w:rFonts w:ascii="Consolas" w:hAnsi="Consolas" w:cs="Consolas"/>
      <w:sz w:val="21"/>
      <w:szCs w:val="21"/>
    </w:rPr>
  </w:style>
  <w:style w:type="paragraph" w:styleId="Textodenotaderodap">
    <w:name w:val="footnote text"/>
    <w:basedOn w:val="Normal"/>
    <w:link w:val="TextodenotaderodapCarter"/>
    <w:uiPriority w:val="99"/>
    <w:semiHidden/>
    <w:unhideWhenUsed/>
    <w:locked/>
    <w:rsid w:val="0003148D"/>
    <w:pPr>
      <w:spacing w:line="240" w:lineRule="auto"/>
    </w:pPr>
  </w:style>
  <w:style w:type="character" w:customStyle="1" w:styleId="TextodenotaderodapCarter">
    <w:name w:val="Texto de nota de rodapé Caráter"/>
    <w:basedOn w:val="Tipodeletrapredefinidodopargrafo"/>
    <w:link w:val="Textodenotaderodap"/>
    <w:uiPriority w:val="99"/>
    <w:semiHidden/>
    <w:rsid w:val="0003148D"/>
    <w:rPr>
      <w:sz w:val="20"/>
      <w:szCs w:val="20"/>
    </w:rPr>
  </w:style>
  <w:style w:type="paragraph" w:styleId="Textodenotadefim">
    <w:name w:val="endnote text"/>
    <w:basedOn w:val="Normal"/>
    <w:link w:val="TextodenotadefimCarter"/>
    <w:uiPriority w:val="99"/>
    <w:semiHidden/>
    <w:unhideWhenUsed/>
    <w:locked/>
    <w:rsid w:val="0003148D"/>
    <w:pPr>
      <w:spacing w:line="240" w:lineRule="auto"/>
    </w:pPr>
  </w:style>
  <w:style w:type="character" w:customStyle="1" w:styleId="TextodenotadefimCarter">
    <w:name w:val="Texto de nota de fim Caráter"/>
    <w:basedOn w:val="Tipodeletrapredefinidodopargrafo"/>
    <w:link w:val="Textodenotadefim"/>
    <w:uiPriority w:val="99"/>
    <w:semiHidden/>
    <w:rsid w:val="0003148D"/>
    <w:rPr>
      <w:sz w:val="20"/>
      <w:szCs w:val="20"/>
    </w:rPr>
  </w:style>
  <w:style w:type="character" w:customStyle="1" w:styleId="Ttulo1Carter">
    <w:name w:val="Título 1 Caráter"/>
    <w:basedOn w:val="Tipodeletrapredefinidodopargrafo"/>
    <w:link w:val="Ttulo1"/>
    <w:uiPriority w:val="9"/>
    <w:rsid w:val="004F5E36"/>
    <w:rPr>
      <w:rFonts w:ascii="Arial" w:eastAsia="Times New Roman" w:hAnsi="Arial" w:cs="Times New Roman"/>
      <w:b/>
      <w:sz w:val="20"/>
      <w:szCs w:val="20"/>
      <w:lang w:val="en-GB"/>
    </w:rPr>
  </w:style>
  <w:style w:type="character" w:customStyle="1" w:styleId="Ttulo2Carter">
    <w:name w:val="Título 2 Caráter"/>
    <w:basedOn w:val="Tipodeletrapredefinidodopargrafo"/>
    <w:link w:val="Ttu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tulo3Carter">
    <w:name w:val="Título 3 Caráter"/>
    <w:basedOn w:val="Tipodeletrapredefinidodopargrafo"/>
    <w:link w:val="Ttulo3"/>
    <w:uiPriority w:val="9"/>
    <w:semiHidden/>
    <w:rsid w:val="0003148D"/>
    <w:rPr>
      <w:rFonts w:asciiTheme="majorHAnsi" w:eastAsiaTheme="majorEastAsia" w:hAnsiTheme="majorHAnsi" w:cstheme="majorBidi"/>
      <w:b/>
      <w:bCs/>
      <w:color w:val="4F81BD" w:themeColor="accent1"/>
    </w:rPr>
  </w:style>
  <w:style w:type="character" w:customStyle="1" w:styleId="Ttulo4Carter">
    <w:name w:val="Título 4 Caráter"/>
    <w:basedOn w:val="Tipodeletrapredefinidodopargrafo"/>
    <w:link w:val="Ttulo4"/>
    <w:uiPriority w:val="9"/>
    <w:semiHidden/>
    <w:rsid w:val="0003148D"/>
    <w:rPr>
      <w:rFonts w:asciiTheme="majorHAnsi" w:eastAsiaTheme="majorEastAsia" w:hAnsiTheme="majorHAnsi" w:cstheme="majorBidi"/>
      <w:b/>
      <w:bCs/>
      <w:i/>
      <w:iCs/>
      <w:color w:val="4F81BD" w:themeColor="accent1"/>
    </w:rPr>
  </w:style>
  <w:style w:type="character" w:customStyle="1" w:styleId="Ttulo5Carter">
    <w:name w:val="Título 5 Caráter"/>
    <w:basedOn w:val="Tipodeletrapredefinidodopargrafo"/>
    <w:link w:val="Ttulo5"/>
    <w:uiPriority w:val="9"/>
    <w:semiHidden/>
    <w:rsid w:val="0003148D"/>
    <w:rPr>
      <w:rFonts w:asciiTheme="majorHAnsi" w:eastAsiaTheme="majorEastAsia" w:hAnsiTheme="majorHAnsi" w:cstheme="majorBidi"/>
      <w:color w:val="243F60" w:themeColor="accent1" w:themeShade="7F"/>
    </w:rPr>
  </w:style>
  <w:style w:type="character" w:customStyle="1" w:styleId="Ttulo6Carter">
    <w:name w:val="Título 6 Caráter"/>
    <w:basedOn w:val="Tipodeletrapredefinidodopargrafo"/>
    <w:link w:val="Ttulo6"/>
    <w:uiPriority w:val="9"/>
    <w:semiHidden/>
    <w:rsid w:val="0003148D"/>
    <w:rPr>
      <w:rFonts w:asciiTheme="majorHAnsi" w:eastAsiaTheme="majorEastAsia" w:hAnsiTheme="majorHAnsi" w:cstheme="majorBidi"/>
      <w:i/>
      <w:iCs/>
      <w:color w:val="243F60" w:themeColor="accent1" w:themeShade="7F"/>
    </w:rPr>
  </w:style>
  <w:style w:type="character" w:customStyle="1" w:styleId="Ttulo7Carter">
    <w:name w:val="Título 7 Caráter"/>
    <w:basedOn w:val="Tipodeletrapredefinidodopargrafo"/>
    <w:link w:val="Ttulo7"/>
    <w:uiPriority w:val="9"/>
    <w:semiHidden/>
    <w:rsid w:val="0003148D"/>
    <w:rPr>
      <w:rFonts w:asciiTheme="majorHAnsi" w:eastAsiaTheme="majorEastAsia" w:hAnsiTheme="majorHAnsi" w:cstheme="majorBidi"/>
      <w:i/>
      <w:iCs/>
      <w:color w:val="404040" w:themeColor="text1" w:themeTint="BF"/>
    </w:rPr>
  </w:style>
  <w:style w:type="character" w:customStyle="1" w:styleId="Ttulo8Carter">
    <w:name w:val="Título 8 Caráter"/>
    <w:basedOn w:val="Tipodeletrapredefinidodopargrafo"/>
    <w:link w:val="Ttu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tulo9Carter">
    <w:name w:val="Título 9 Caráter"/>
    <w:basedOn w:val="Tipodeletrapredefinidodopargrafo"/>
    <w:link w:val="Ttulo9"/>
    <w:uiPriority w:val="9"/>
    <w:semiHidden/>
    <w:rsid w:val="0003148D"/>
    <w:rPr>
      <w:rFonts w:asciiTheme="majorHAnsi" w:eastAsiaTheme="majorEastAsia" w:hAnsiTheme="majorHAnsi" w:cstheme="majorBidi"/>
      <w:i/>
      <w:iCs/>
      <w:color w:val="404040" w:themeColor="text1" w:themeTint="BF"/>
      <w:sz w:val="20"/>
      <w:szCs w:val="20"/>
    </w:rPr>
  </w:style>
  <w:style w:type="paragraph" w:styleId="Cabealhodendiceremissivo">
    <w:name w:val="index heading"/>
    <w:basedOn w:val="Normal"/>
    <w:next w:val="ndiceremissivo1"/>
    <w:uiPriority w:val="99"/>
    <w:semiHidden/>
    <w:unhideWhenUsed/>
    <w:locked/>
    <w:rsid w:val="0003148D"/>
    <w:rPr>
      <w:rFonts w:asciiTheme="majorHAnsi" w:eastAsiaTheme="majorEastAsia" w:hAnsiTheme="majorHAnsi" w:cstheme="majorBidi"/>
      <w:b/>
      <w:bCs/>
    </w:rPr>
  </w:style>
  <w:style w:type="paragraph" w:styleId="Cabealhodendicedeautoridades">
    <w:name w:val="toa heading"/>
    <w:basedOn w:val="Normal"/>
    <w:next w:val="Normal"/>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Cabealhodondice">
    <w:name w:val="TOC Heading"/>
    <w:basedOn w:val="Ttulo1"/>
    <w:next w:val="Normal"/>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Tipodeletrapredefinidodopar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Cabealho">
    <w:name w:val="header"/>
    <w:basedOn w:val="Normal"/>
    <w:link w:val="CabealhoCarter"/>
    <w:uiPriority w:val="99"/>
    <w:unhideWhenUsed/>
    <w:locked/>
    <w:rsid w:val="005278B7"/>
    <w:pPr>
      <w:tabs>
        <w:tab w:val="clear" w:pos="7100"/>
        <w:tab w:val="center" w:pos="4819"/>
        <w:tab w:val="right" w:pos="9638"/>
      </w:tabs>
      <w:spacing w:line="240" w:lineRule="auto"/>
    </w:pPr>
  </w:style>
  <w:style w:type="character" w:customStyle="1" w:styleId="CabealhoCarter">
    <w:name w:val="Cabeçalho Caráter"/>
    <w:basedOn w:val="Tipodeletrapredefinidodopargrafo"/>
    <w:link w:val="Cabealho"/>
    <w:uiPriority w:val="99"/>
    <w:rsid w:val="005278B7"/>
    <w:rPr>
      <w:rFonts w:ascii="Arial" w:eastAsia="Times New Roman" w:hAnsi="Arial" w:cs="Times New Roman"/>
      <w:sz w:val="18"/>
      <w:szCs w:val="20"/>
      <w:lang w:val="en-GB"/>
    </w:rPr>
  </w:style>
  <w:style w:type="paragraph" w:styleId="Rodap">
    <w:name w:val="footer"/>
    <w:basedOn w:val="Normal"/>
    <w:link w:val="RodapCarter"/>
    <w:uiPriority w:val="99"/>
    <w:unhideWhenUsed/>
    <w:locked/>
    <w:rsid w:val="005278B7"/>
    <w:pPr>
      <w:tabs>
        <w:tab w:val="clear" w:pos="7100"/>
        <w:tab w:val="center" w:pos="4819"/>
        <w:tab w:val="right" w:pos="9638"/>
      </w:tabs>
      <w:spacing w:line="240" w:lineRule="auto"/>
    </w:pPr>
  </w:style>
  <w:style w:type="character" w:customStyle="1" w:styleId="RodapCarter">
    <w:name w:val="Rodapé Caráter"/>
    <w:basedOn w:val="Tipodeletrapredefinidodopargrafo"/>
    <w:link w:val="Rodap"/>
    <w:uiPriority w:val="99"/>
    <w:rsid w:val="005278B7"/>
    <w:rPr>
      <w:rFonts w:ascii="Arial" w:eastAsia="Times New Roman" w:hAnsi="Arial" w:cs="Times New Roman"/>
      <w:sz w:val="18"/>
      <w:szCs w:val="20"/>
      <w:lang w:val="en-GB"/>
    </w:rPr>
  </w:style>
  <w:style w:type="table" w:styleId="TabelacomGrelha">
    <w:name w:val="Table Grid"/>
    <w:basedOn w:val="Tabelanormal"/>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Normal"/>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al"/>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al"/>
    <w:rsid w:val="00704BDF"/>
    <w:pPr>
      <w:tabs>
        <w:tab w:val="clear" w:pos="7100"/>
      </w:tabs>
      <w:spacing w:line="240" w:lineRule="atLeast"/>
    </w:pPr>
    <w:rPr>
      <w:rFonts w:ascii="Times" w:hAnsi="Times"/>
      <w:sz w:val="20"/>
      <w:lang w:val="en-US"/>
    </w:rPr>
  </w:style>
  <w:style w:type="character" w:styleId="Refdecomentrio">
    <w:name w:val="annotation reference"/>
    <w:basedOn w:val="Tipodeletrapredefinidodopargrafo"/>
    <w:uiPriority w:val="99"/>
    <w:semiHidden/>
    <w:unhideWhenUsed/>
    <w:locked/>
    <w:rsid w:val="00DE0380"/>
    <w:rPr>
      <w:sz w:val="16"/>
      <w:szCs w:val="16"/>
    </w:rPr>
  </w:style>
  <w:style w:type="character" w:styleId="Hiperligao">
    <w:name w:val="Hyperlink"/>
    <w:basedOn w:val="Tipodeletrapredefinidodopargrafo"/>
    <w:uiPriority w:val="99"/>
    <w:unhideWhenUsed/>
    <w:locked/>
    <w:rsid w:val="00DE0380"/>
    <w:rPr>
      <w:color w:val="0000FF" w:themeColor="hyperlink"/>
      <w:u w:val="single"/>
    </w:rPr>
  </w:style>
  <w:style w:type="character" w:customStyle="1" w:styleId="MenoNoResolvida1">
    <w:name w:val="Menção Não Resolvida1"/>
    <w:basedOn w:val="Tipodeletrapredefinidodopargrafo"/>
    <w:uiPriority w:val="99"/>
    <w:semiHidden/>
    <w:unhideWhenUsed/>
    <w:rsid w:val="00DE0380"/>
    <w:rPr>
      <w:color w:val="605E5C"/>
      <w:shd w:val="clear" w:color="auto" w:fill="E1DFDD"/>
    </w:rPr>
  </w:style>
  <w:style w:type="paragraph" w:styleId="PargrafodaLista">
    <w:name w:val="List Paragraph"/>
    <w:basedOn w:val="Normal"/>
    <w:uiPriority w:val="34"/>
    <w:qFormat/>
    <w:locked/>
    <w:rsid w:val="007152B8"/>
    <w:pPr>
      <w:tabs>
        <w:tab w:val="clear" w:pos="7100"/>
      </w:tabs>
      <w:spacing w:after="160" w:line="259" w:lineRule="auto"/>
      <w:ind w:left="720"/>
      <w:contextualSpacing/>
      <w:jc w:val="left"/>
    </w:pPr>
    <w:rPr>
      <w:rFonts w:asciiTheme="minorHAnsi" w:eastAsiaTheme="minorHAnsi" w:hAnsiTheme="minorHAnsi" w:cstheme="minorBidi"/>
      <w:sz w:val="22"/>
      <w:szCs w:val="22"/>
    </w:rPr>
  </w:style>
  <w:style w:type="character" w:customStyle="1" w:styleId="gt-baf-cell">
    <w:name w:val="gt-baf-cell"/>
    <w:basedOn w:val="Tipodeletrapredefinidodopargrafo"/>
    <w:rsid w:val="00765D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534552">
      <w:bodyDiv w:val="1"/>
      <w:marLeft w:val="0"/>
      <w:marRight w:val="0"/>
      <w:marTop w:val="0"/>
      <w:marBottom w:val="0"/>
      <w:divBdr>
        <w:top w:val="none" w:sz="0" w:space="0" w:color="auto"/>
        <w:left w:val="none" w:sz="0" w:space="0" w:color="auto"/>
        <w:bottom w:val="none" w:sz="0" w:space="0" w:color="auto"/>
        <w:right w:val="none" w:sz="0" w:space="0" w:color="auto"/>
      </w:divBdr>
      <w:divsChild>
        <w:div w:id="1111049158">
          <w:marLeft w:val="0"/>
          <w:marRight w:val="0"/>
          <w:marTop w:val="90"/>
          <w:marBottom w:val="90"/>
          <w:divBdr>
            <w:top w:val="none" w:sz="0" w:space="0" w:color="auto"/>
            <w:left w:val="none" w:sz="0" w:space="0" w:color="auto"/>
            <w:bottom w:val="none" w:sz="0" w:space="0" w:color="auto"/>
            <w:right w:val="none" w:sz="0" w:space="0" w:color="auto"/>
          </w:divBdr>
        </w:div>
      </w:divsChild>
    </w:div>
    <w:div w:id="912665588">
      <w:bodyDiv w:val="1"/>
      <w:marLeft w:val="0"/>
      <w:marRight w:val="0"/>
      <w:marTop w:val="0"/>
      <w:marBottom w:val="0"/>
      <w:divBdr>
        <w:top w:val="none" w:sz="0" w:space="0" w:color="auto"/>
        <w:left w:val="none" w:sz="0" w:space="0" w:color="auto"/>
        <w:bottom w:val="none" w:sz="0" w:space="0" w:color="auto"/>
        <w:right w:val="none" w:sz="0" w:space="0" w:color="auto"/>
      </w:divBdr>
      <w:divsChild>
        <w:div w:id="1284994072">
          <w:marLeft w:val="0"/>
          <w:marRight w:val="0"/>
          <w:marTop w:val="90"/>
          <w:marBottom w:val="90"/>
          <w:divBdr>
            <w:top w:val="none" w:sz="0" w:space="0" w:color="auto"/>
            <w:left w:val="none" w:sz="0" w:space="0" w:color="auto"/>
            <w:bottom w:val="none" w:sz="0" w:space="0" w:color="auto"/>
            <w:right w:val="none" w:sz="0" w:space="0" w:color="auto"/>
          </w:divBdr>
        </w:div>
      </w:divsChild>
    </w:div>
    <w:div w:id="1506898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hyperlink" Target="mailto:mcneves@ua.pt" TargetMode="Externa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54447E-BA69-4963-AF4B-4A3F3E39A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1856</Words>
  <Characters>10025</Characters>
  <Application>Microsoft Office Word</Application>
  <DocSecurity>0</DocSecurity>
  <Lines>83</Lines>
  <Paragraphs>23</Paragraphs>
  <ScaleCrop>false</ScaleCrop>
  <HeadingPairs>
    <vt:vector size="4" baseType="variant">
      <vt:variant>
        <vt:lpstr>Título</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11858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mcneves@ua.pt</cp:lastModifiedBy>
  <cp:revision>2</cp:revision>
  <cp:lastPrinted>2015-05-12T18:31:00Z</cp:lastPrinted>
  <dcterms:created xsi:type="dcterms:W3CDTF">2019-02-27T11:16:00Z</dcterms:created>
  <dcterms:modified xsi:type="dcterms:W3CDTF">2019-02-27T11:16:00Z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239250f7-66de-397c-993d-ea53fde34dec</vt:lpwstr>
  </property>
  <property fmtid="{D5CDD505-2E9C-101B-9397-08002B2CF9AE}" pid="4" name="Mendeley Citation Style_1">
    <vt:lpwstr>http://www.zotero.org/styles/chemical-engineering-journal</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http://www.zotero.org/styles/chemical-engineering-journal</vt:lpwstr>
  </property>
  <property fmtid="{D5CDD505-2E9C-101B-9397-08002B2CF9AE}" pid="14" name="Mendeley Recent Style Name 4_1">
    <vt:lpwstr>Chemical Engineering Journal</vt:lpwstr>
  </property>
  <property fmtid="{D5CDD505-2E9C-101B-9397-08002B2CF9AE}" pid="15" name="Mendeley Recent Style Id 5_1">
    <vt:lpwstr>http://www.zotero.org/styles/chicago-author-date</vt:lpwstr>
  </property>
  <property fmtid="{D5CDD505-2E9C-101B-9397-08002B2CF9AE}" pid="16" name="Mendeley Recent Style Name 5_1">
    <vt:lpwstr>Chicago Manual of Style 16th edition (author-date)</vt:lpwstr>
  </property>
  <property fmtid="{D5CDD505-2E9C-101B-9397-08002B2CF9AE}" pid="17" name="Mendeley Recent Style Id 6_1">
    <vt:lpwstr>http://www.zotero.org/styles/harvard1</vt:lpwstr>
  </property>
  <property fmtid="{D5CDD505-2E9C-101B-9397-08002B2CF9AE}" pid="18" name="Mendeley Recent Style Name 6_1">
    <vt:lpwstr>Harvard Reference format 1 (author-date)</vt:lpwstr>
  </property>
  <property fmtid="{D5CDD505-2E9C-101B-9397-08002B2CF9AE}" pid="19" name="Mendeley Recent Style Id 7_1">
    <vt:lpwstr>http://www.zotero.org/styles/ieee</vt:lpwstr>
  </property>
  <property fmtid="{D5CDD505-2E9C-101B-9397-08002B2CF9AE}" pid="20" name="Mendeley Recent Style Name 7_1">
    <vt:lpwstr>IEEE</vt:lpwstr>
  </property>
  <property fmtid="{D5CDD505-2E9C-101B-9397-08002B2CF9AE}" pid="21" name="Mendeley Recent Style Id 8_1">
    <vt:lpwstr>http://www.zotero.org/styles/modern-humanities-research-association</vt:lpwstr>
  </property>
  <property fmtid="{D5CDD505-2E9C-101B-9397-08002B2CF9AE}" pid="22" name="Mendeley Recent Style Name 8_1">
    <vt:lpwstr>Modern Humanities Research Association 3rd edition (note with bibliography)</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