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DE0019" w:rsidRDefault="00405E4E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Supercritical </w:t>
      </w:r>
      <w:r w:rsidR="00894F3E">
        <w:rPr>
          <w:rFonts w:asciiTheme="minorHAnsi" w:eastAsia="MS PGothic" w:hAnsiTheme="minorHAnsi"/>
          <w:b/>
          <w:bCs/>
          <w:sz w:val="28"/>
          <w:szCs w:val="28"/>
          <w:lang w:val="en-US"/>
        </w:rPr>
        <w:t>CO</w:t>
      </w:r>
      <w:r w:rsidR="00894F3E" w:rsidRPr="00894F3E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="00894F3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impregnation of </w:t>
      </w:r>
      <w:r w:rsidR="008D6B0D">
        <w:rPr>
          <w:rFonts w:asciiTheme="minorHAnsi" w:eastAsia="MS PGothic" w:hAnsiTheme="minorHAnsi"/>
          <w:b/>
          <w:bCs/>
          <w:sz w:val="28"/>
          <w:szCs w:val="28"/>
          <w:lang w:val="en-US"/>
        </w:rPr>
        <w:t>cotton gauze</w:t>
      </w:r>
      <w:r w:rsidR="00894F3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with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bioactive compounds</w:t>
      </w:r>
      <w:r w:rsidR="00EE47C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from </w:t>
      </w:r>
      <w:proofErr w:type="spellStart"/>
      <w:r w:rsidR="00EE47CE" w:rsidRPr="003F3A1F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Olea</w:t>
      </w:r>
      <w:proofErr w:type="spellEnd"/>
      <w:r w:rsidR="00EE47CE" w:rsidRPr="003F3A1F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="00EE47CE" w:rsidRPr="003F3A1F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europea</w:t>
      </w:r>
      <w:proofErr w:type="spellEnd"/>
      <w:r w:rsidR="00EE47CE" w:rsidRPr="00EE47C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leaves</w:t>
      </w:r>
    </w:p>
    <w:p w:rsidR="003F3A1F" w:rsidRPr="00405E4E" w:rsidRDefault="003F3A1F" w:rsidP="003F3A1F">
      <w:pPr>
        <w:snapToGrid w:val="0"/>
        <w:spacing w:after="120"/>
        <w:jc w:val="center"/>
        <w:rPr>
          <w:rFonts w:eastAsia="SimSun"/>
          <w:color w:val="000000"/>
          <w:lang w:val="es-ES" w:eastAsia="zh-CN"/>
        </w:rPr>
      </w:pPr>
      <w:r w:rsidRPr="00405E4E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Lourdes Casas Cardoso</w:t>
      </w:r>
      <w:r w:rsidRPr="00405E4E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María Teresa Fern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ández Ponce, Cristina Cejudo Bastante, Casimiro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Mantell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Serrano, Clara Pereyra López,</w:t>
      </w:r>
      <w:r w:rsidRPr="00405E4E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Enrique Martínez de la Ossa.</w:t>
      </w:r>
    </w:p>
    <w:p w:rsidR="00704BDF" w:rsidRPr="00DE0019" w:rsidRDefault="00405E4E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405E4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Chemical Engineering and Food Technology Department, Wine and </w:t>
      </w:r>
      <w:proofErr w:type="spellStart"/>
      <w:r w:rsidRPr="00405E4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Agrifood</w:t>
      </w:r>
      <w:proofErr w:type="spellEnd"/>
      <w:r w:rsidRPr="00405E4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Research Institute (IVAGRO), University of Cadiz, Cádiz, Spain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405E4E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3F3A1F">
        <w:rPr>
          <w:rFonts w:asciiTheme="minorHAnsi" w:eastAsia="MS PGothic" w:hAnsiTheme="minorHAnsi"/>
          <w:bCs/>
          <w:i/>
          <w:iCs/>
          <w:sz w:val="20"/>
          <w:lang w:val="en-US"/>
        </w:rPr>
        <w:t>lourdes.casas@uca.es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6E5A36" w:rsidRDefault="00663E75" w:rsidP="00663E7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Pr="00663E75">
        <w:rPr>
          <w:rFonts w:asciiTheme="minorHAnsi" w:hAnsiTheme="minorHAnsi"/>
        </w:rPr>
        <w:t xml:space="preserve">extract from </w:t>
      </w:r>
      <w:r w:rsidRPr="00663E75">
        <w:rPr>
          <w:rFonts w:asciiTheme="minorHAnsi" w:hAnsiTheme="minorHAnsi"/>
          <w:i/>
        </w:rPr>
        <w:t>Olea europea</w:t>
      </w:r>
      <w:r w:rsidRPr="00663E75">
        <w:rPr>
          <w:rFonts w:asciiTheme="minorHAnsi" w:hAnsiTheme="minorHAnsi"/>
        </w:rPr>
        <w:t xml:space="preserve"> leaf </w:t>
      </w:r>
      <w:r>
        <w:rPr>
          <w:rFonts w:asciiTheme="minorHAnsi" w:hAnsiTheme="minorHAnsi"/>
        </w:rPr>
        <w:t xml:space="preserve">showed </w:t>
      </w:r>
      <w:r w:rsidR="006E5A36" w:rsidRPr="006E5A36">
        <w:rPr>
          <w:rFonts w:asciiTheme="minorHAnsi" w:hAnsiTheme="minorHAnsi"/>
        </w:rPr>
        <w:t xml:space="preserve">antioxidant </w:t>
      </w:r>
      <w:r w:rsidR="006E5A36">
        <w:rPr>
          <w:rFonts w:asciiTheme="minorHAnsi" w:hAnsiTheme="minorHAnsi"/>
        </w:rPr>
        <w:t xml:space="preserve">and antidiabetic </w:t>
      </w:r>
      <w:r>
        <w:rPr>
          <w:rFonts w:asciiTheme="minorHAnsi" w:hAnsiTheme="minorHAnsi"/>
        </w:rPr>
        <w:t>capacity</w:t>
      </w:r>
      <w:r w:rsidR="006E5A36" w:rsidRPr="006E5A36">
        <w:rPr>
          <w:rFonts w:asciiTheme="minorHAnsi" w:hAnsiTheme="minorHAnsi"/>
        </w:rPr>
        <w:t>.</w:t>
      </w:r>
    </w:p>
    <w:p w:rsidR="00B623FE" w:rsidRDefault="00B623FE" w:rsidP="00B623F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B623FE">
        <w:rPr>
          <w:rFonts w:asciiTheme="minorHAnsi" w:hAnsiTheme="minorHAnsi"/>
        </w:rPr>
        <w:t>Loaded cott</w:t>
      </w:r>
      <w:r>
        <w:rPr>
          <w:rFonts w:asciiTheme="minorHAnsi" w:hAnsiTheme="minorHAnsi"/>
        </w:rPr>
        <w:t xml:space="preserve">on </w:t>
      </w:r>
      <w:r w:rsidR="00D95D1B">
        <w:rPr>
          <w:rFonts w:asciiTheme="minorHAnsi" w:hAnsiTheme="minorHAnsi"/>
        </w:rPr>
        <w:t>gauze</w:t>
      </w:r>
      <w:r>
        <w:rPr>
          <w:rFonts w:asciiTheme="minorHAnsi" w:hAnsiTheme="minorHAnsi"/>
        </w:rPr>
        <w:t xml:space="preserve"> with olive extract was</w:t>
      </w:r>
      <w:r w:rsidRPr="00B623FE">
        <w:rPr>
          <w:rFonts w:asciiTheme="minorHAnsi" w:hAnsiTheme="minorHAnsi"/>
        </w:rPr>
        <w:t xml:space="preserve"> produced by SSI.</w:t>
      </w:r>
    </w:p>
    <w:p w:rsidR="002D631E" w:rsidRDefault="002D631E" w:rsidP="002D631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2D631E">
        <w:rPr>
          <w:rFonts w:asciiTheme="minorHAnsi" w:hAnsiTheme="minorHAnsi"/>
        </w:rPr>
        <w:t xml:space="preserve">Applying </w:t>
      </w:r>
      <w:r>
        <w:rPr>
          <w:rFonts w:asciiTheme="minorHAnsi" w:hAnsiTheme="minorHAnsi"/>
        </w:rPr>
        <w:t>100 bar and 5</w:t>
      </w:r>
      <w:r w:rsidRPr="002D631E">
        <w:rPr>
          <w:rFonts w:asciiTheme="minorHAnsi" w:hAnsiTheme="minorHAnsi"/>
        </w:rPr>
        <w:t xml:space="preserve">5 °C favored </w:t>
      </w:r>
      <w:r>
        <w:rPr>
          <w:rFonts w:asciiTheme="minorHAnsi" w:hAnsiTheme="minorHAnsi"/>
        </w:rPr>
        <w:t xml:space="preserve">olive extract </w:t>
      </w:r>
      <w:r w:rsidRPr="002D631E">
        <w:rPr>
          <w:rFonts w:asciiTheme="minorHAnsi" w:hAnsiTheme="minorHAnsi"/>
        </w:rPr>
        <w:t xml:space="preserve">impregnation in cotton </w:t>
      </w:r>
      <w:r w:rsidR="00D95D1B">
        <w:rPr>
          <w:rFonts w:asciiTheme="minorHAnsi" w:hAnsiTheme="minorHAnsi"/>
        </w:rPr>
        <w:t>gauze</w:t>
      </w:r>
      <w:r w:rsidRPr="002D631E">
        <w:rPr>
          <w:rFonts w:asciiTheme="minorHAnsi" w:hAnsiTheme="minorHAnsi"/>
        </w:rPr>
        <w:t>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4F1913" w:rsidRPr="007945D7" w:rsidRDefault="004F1913" w:rsidP="004F191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Pr="007945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ood processing generates a substantial volume of solid organic by-products, which </w:t>
      </w:r>
      <w:r w:rsidR="008D6B0D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Pr="007945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usually used for composting or even discarded in open areas, </w:t>
      </w:r>
      <w:r w:rsidR="008D6B0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thus</w:t>
      </w:r>
      <w:r w:rsidRPr="007945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causing </w:t>
      </w:r>
      <w:r w:rsidR="008D6B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potentially </w:t>
      </w:r>
      <w:r w:rsidRPr="007945D7">
        <w:rPr>
          <w:rFonts w:asciiTheme="minorHAnsi" w:eastAsia="MS PGothic" w:hAnsiTheme="minorHAnsi"/>
          <w:color w:val="000000"/>
          <w:sz w:val="22"/>
          <w:szCs w:val="22"/>
          <w:lang w:val="en-US"/>
        </w:rPr>
        <w:t>environmental problems. The valorization of food industry waste may include several options including extraction and 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mpregnation</w:t>
      </w:r>
      <w:r w:rsidRPr="007945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bioactive compounds for utilization in the food, cosmetic and pharmaceutical industries.</w:t>
      </w:r>
    </w:p>
    <w:p w:rsidR="00C64E00" w:rsidRDefault="00C64E00" w:rsidP="00C64E0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64E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Supercritical solvent impregnation (SSI),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an </w:t>
      </w:r>
      <w:r w:rsidRPr="00C64E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efficient and environmentally friendly technique,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is used to </w:t>
      </w:r>
      <w:r w:rsidRPr="00C64E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EE47CE">
        <w:rPr>
          <w:rFonts w:asciiTheme="minorHAnsi" w:eastAsia="MS PGothic" w:hAnsiTheme="minorHAnsi"/>
          <w:color w:val="000000"/>
          <w:sz w:val="22"/>
          <w:szCs w:val="22"/>
          <w:lang w:val="en-US"/>
        </w:rPr>
        <w:t>deposition/incorporation</w:t>
      </w:r>
      <w:r w:rsidR="00EE47CE" w:rsidRPr="00C64E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C64E00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active agents into polymeric matrices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C64E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impregnation of active molecules occurs as a consequence of the interaction balance between the active substance, the matrix and the supercritical phase, which results in an adsorption or a physicochemical attachment of molecu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les to the polymeric matrix</w:t>
      </w:r>
      <w:r w:rsidRPr="00C64E00">
        <w:rPr>
          <w:rFonts w:asciiTheme="minorHAnsi" w:eastAsia="MS PGothic" w:hAnsiTheme="minorHAnsi"/>
          <w:color w:val="000000"/>
          <w:sz w:val="22"/>
          <w:szCs w:val="22"/>
          <w:lang w:val="en-US"/>
        </w:rPr>
        <w:t>. Furthermore, some of SSI’s advantages are that processes run at moderate temperatures, thus avoiding degradation of thermolabile compounds, and solvent free products can be obtained from the complete desorption of CO</w:t>
      </w:r>
      <w:r w:rsidRPr="00C64E0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2 </w:t>
      </w:r>
      <w:r w:rsidRPr="00C64E00">
        <w:rPr>
          <w:rFonts w:asciiTheme="minorHAnsi" w:eastAsia="MS PGothic" w:hAnsiTheme="minorHAnsi"/>
          <w:color w:val="000000"/>
          <w:sz w:val="22"/>
          <w:szCs w:val="22"/>
          <w:lang w:val="en-US"/>
        </w:rPr>
        <w:t>gas durin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 the depressurization step</w:t>
      </w:r>
      <w:r w:rsidRPr="00C64E0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894F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C64E00" w:rsidRDefault="004B070A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B07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SSI can be used to develop functional </w:t>
      </w:r>
      <w:r w:rsidR="00EE47CE">
        <w:rPr>
          <w:rFonts w:asciiTheme="minorHAnsi" w:eastAsia="MS PGothic" w:hAnsiTheme="minorHAnsi"/>
          <w:color w:val="000000"/>
          <w:sz w:val="22"/>
          <w:szCs w:val="22"/>
          <w:lang w:val="en-US"/>
        </w:rPr>
        <w:t>gauze textiles</w:t>
      </w:r>
      <w:r w:rsidR="00EE47CE" w:rsidRPr="004B07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4B070A">
        <w:rPr>
          <w:rFonts w:asciiTheme="minorHAnsi" w:eastAsia="MS PGothic" w:hAnsiTheme="minorHAnsi"/>
          <w:color w:val="000000"/>
          <w:sz w:val="22"/>
          <w:szCs w:val="22"/>
          <w:lang w:val="en-US"/>
        </w:rPr>
        <w:t>loaded with antioxidant, antimicrobial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anti-inflammatory or </w:t>
      </w:r>
      <w:r w:rsidRPr="004B070A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antidiabetic agents in order to produce functional textiles with potential applications for instan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ce, in the pharmaceutical field.</w:t>
      </w:r>
      <w:r w:rsidR="00E52E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118EC" w:rsidRPr="006118E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main objective of th</w:t>
      </w:r>
      <w:r w:rsidR="00713DEB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work was to study the SSI of bioactive</w:t>
      </w:r>
      <w:r w:rsidR="006118EC" w:rsidRPr="006118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leaves extract into cotton </w:t>
      </w:r>
      <w:r w:rsidR="00EE47CE">
        <w:rPr>
          <w:rFonts w:asciiTheme="minorHAnsi" w:eastAsia="MS PGothic" w:hAnsiTheme="minorHAnsi"/>
          <w:color w:val="000000"/>
          <w:sz w:val="22"/>
          <w:szCs w:val="22"/>
          <w:lang w:val="en-US"/>
        </w:rPr>
        <w:t>gauze</w:t>
      </w:r>
      <w:r w:rsidR="006118EC" w:rsidRPr="006118E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13D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6118EC" w:rsidRPr="006118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potential biologically activity of extracts prepared from </w:t>
      </w:r>
      <w:r w:rsidR="008D291B" w:rsidRPr="008D291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Olea europea</w:t>
      </w:r>
      <w:r w:rsidR="008D291B" w:rsidRPr="008D29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118EC">
        <w:rPr>
          <w:rFonts w:asciiTheme="minorHAnsi" w:eastAsia="MS PGothic" w:hAnsiTheme="minorHAnsi"/>
          <w:color w:val="000000"/>
          <w:sz w:val="22"/>
          <w:szCs w:val="22"/>
          <w:lang w:val="en-US"/>
        </w:rPr>
        <w:t>leaves</w:t>
      </w:r>
      <w:r w:rsidR="006118EC" w:rsidRPr="006118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evaluated</w:t>
      </w:r>
      <w:r w:rsidR="006118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5A6CEC" w:rsidRDefault="00DC48F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C48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Firstly,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extract </w:t>
      </w:r>
      <w:r w:rsidR="00A14362" w:rsidRPr="00A143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</w:t>
      </w:r>
      <w:r w:rsidR="00A14362" w:rsidRPr="008D291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Olea europea</w:t>
      </w:r>
      <w:r w:rsidR="00A14362" w:rsidRPr="008D29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leaf </w:t>
      </w:r>
      <w:r w:rsidRPr="00DC48FB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obtained by Enhanced 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olvent Extraction</w:t>
      </w:r>
      <w:r w:rsidR="00E52E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Pr="00A1436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ar Technologies, model SF100</w:t>
      </w:r>
      <w:r w:rsidR="00062672">
        <w:rPr>
          <w:rFonts w:asciiTheme="minorHAnsi" w:eastAsia="MS PGothic" w:hAnsiTheme="minorHAnsi"/>
          <w:color w:val="000000"/>
          <w:sz w:val="22"/>
          <w:szCs w:val="22"/>
          <w:lang w:val="en-US"/>
        </w:rPr>
        <w:t>0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using </w:t>
      </w:r>
      <w:r w:rsidRPr="00DC48FB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Pr="00DC48F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+e</w:t>
      </w:r>
      <w:r w:rsidRPr="00DC48F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thanol (1:1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v/v) at 20</w:t>
      </w:r>
      <w:r w:rsidRPr="00DC48FB">
        <w:rPr>
          <w:rFonts w:asciiTheme="minorHAnsi" w:eastAsia="MS PGothic" w:hAnsiTheme="minorHAnsi"/>
          <w:color w:val="000000"/>
          <w:sz w:val="22"/>
          <w:szCs w:val="22"/>
          <w:lang w:val="en-US"/>
        </w:rPr>
        <w:t>0 bar and 80 ºC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DC48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A14362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flow rate of 10 g/min and </w:t>
      </w:r>
      <w:r w:rsidR="00EE47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during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 h. </w:t>
      </w:r>
      <w:r w:rsidR="00A14362" w:rsidRPr="00A14362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Results were analyzed accord</w:t>
      </w:r>
      <w:r w:rsidR="005A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ing to the global yield, </w:t>
      </w:r>
      <w:r w:rsidR="00A14362" w:rsidRPr="00A14362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antioxidant activity determined b</w:t>
      </w:r>
      <w:r w:rsidR="005A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 </w:t>
      </w:r>
      <w:r w:rsidR="005A6CEC" w:rsidRPr="005A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>2,2-diphenyl-1-picrylhydrazyl</w:t>
      </w:r>
      <w:r w:rsidR="00E52E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A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assay </w:t>
      </w:r>
      <w:r w:rsidR="00B623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[1] </w:t>
      </w:r>
      <w:r w:rsidR="005A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i</w:t>
      </w:r>
      <w:r w:rsidR="00B72D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nhibition of </w:t>
      </w:r>
      <w:r w:rsidR="00B72D2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α</w:t>
      </w:r>
      <w:r w:rsidR="005A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-glucosidase </w:t>
      </w:r>
      <w:r w:rsidR="00BF3C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evaluated </w:t>
      </w:r>
      <w:r w:rsidR="005A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r w:rsidR="005A6CEC" w:rsidRPr="005A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>p-</w:t>
      </w:r>
      <w:proofErr w:type="spellStart"/>
      <w:r w:rsidR="005A6CEC" w:rsidRPr="005A6CEC">
        <w:rPr>
          <w:rFonts w:asciiTheme="minorHAnsi" w:eastAsia="MS PGothic" w:hAnsiTheme="minorHAnsi"/>
          <w:color w:val="000000"/>
          <w:sz w:val="22"/>
          <w:szCs w:val="22"/>
          <w:lang w:val="en-US"/>
        </w:rPr>
        <w:t>nitrop</w:t>
      </w:r>
      <w:r w:rsidR="00E52EC2">
        <w:rPr>
          <w:rFonts w:asciiTheme="minorHAnsi" w:eastAsia="MS PGothic" w:hAnsiTheme="minorHAnsi"/>
          <w:color w:val="000000"/>
          <w:sz w:val="22"/>
          <w:szCs w:val="22"/>
          <w:lang w:val="en-US"/>
        </w:rPr>
        <w:t>henyl</w:t>
      </w:r>
      <w:proofErr w:type="spellEnd"/>
      <w:r w:rsidR="00E52EC2">
        <w:rPr>
          <w:rFonts w:asciiTheme="minorHAnsi" w:eastAsia="MS PGothic" w:hAnsiTheme="minorHAnsi"/>
          <w:color w:val="000000"/>
          <w:sz w:val="22"/>
          <w:szCs w:val="22"/>
          <w:lang w:val="en-US"/>
        </w:rPr>
        <w:t>-a-D-</w:t>
      </w:r>
      <w:proofErr w:type="spellStart"/>
      <w:r w:rsidR="00E52EC2">
        <w:rPr>
          <w:rFonts w:asciiTheme="minorHAnsi" w:eastAsia="MS PGothic" w:hAnsiTheme="minorHAnsi"/>
          <w:color w:val="000000"/>
          <w:sz w:val="22"/>
          <w:szCs w:val="22"/>
          <w:lang w:val="en-US"/>
        </w:rPr>
        <w:t>glucopyranoside</w:t>
      </w:r>
      <w:proofErr w:type="spellEnd"/>
      <w:r w:rsidR="00B623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</w:t>
      </w:r>
      <w:r w:rsidR="00B623FE" w:rsidRPr="00DF59CA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</w:p>
    <w:p w:rsidR="00DC48FB" w:rsidRDefault="00DC48F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Afterwards, the</w:t>
      </w:r>
      <w:r w:rsidRPr="00DC48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extr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act was used as active </w:t>
      </w:r>
      <w:r w:rsidR="00EE47CE">
        <w:rPr>
          <w:rFonts w:asciiTheme="minorHAnsi" w:eastAsia="MS PGothic" w:hAnsiTheme="minorHAnsi"/>
          <w:color w:val="000000"/>
          <w:sz w:val="22"/>
          <w:szCs w:val="22"/>
          <w:lang w:val="en-US"/>
        </w:rPr>
        <w:t>substance</w:t>
      </w:r>
      <w:r w:rsidR="00EE47CE" w:rsidRPr="00DC48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C48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EE47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DC48FB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supercritical impregnation</w:t>
      </w:r>
      <w:r w:rsidR="000626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62672" w:rsidRPr="00062672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cotton</w:t>
      </w:r>
      <w:r w:rsidR="00EE47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gauzes</w:t>
      </w:r>
      <w:r w:rsidR="000626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</w:t>
      </w:r>
      <w:r w:rsidR="00062672" w:rsidRPr="00062672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equipment supplied by Thar Technologies (Pittsburgh, PA, USA, model SF500)</w:t>
      </w:r>
      <w:r w:rsidRPr="0006267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626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62672" w:rsidRPr="0006267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influence of the operatin</w:t>
      </w:r>
      <w:r w:rsidR="00442640">
        <w:rPr>
          <w:rFonts w:asciiTheme="minorHAnsi" w:eastAsia="MS PGothic" w:hAnsiTheme="minorHAnsi"/>
          <w:color w:val="000000"/>
          <w:sz w:val="22"/>
          <w:szCs w:val="22"/>
          <w:lang w:val="en-US"/>
        </w:rPr>
        <w:t>g conditions such as pressure (100-400 bar</w:t>
      </w:r>
      <w:r w:rsidR="00062672" w:rsidRPr="000626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and </w:t>
      </w:r>
      <w:r w:rsidR="00442640">
        <w:rPr>
          <w:rFonts w:asciiTheme="minorHAnsi" w:eastAsia="MS PGothic" w:hAnsiTheme="minorHAnsi"/>
          <w:color w:val="000000"/>
          <w:sz w:val="22"/>
          <w:szCs w:val="22"/>
          <w:lang w:val="en-US"/>
        </w:rPr>
        <w:t>temperature (35-55 ºC</w:t>
      </w:r>
      <w:r w:rsidR="00062672" w:rsidRPr="000626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442640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062672" w:rsidRPr="000626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stud</w:t>
      </w:r>
      <w:r w:rsidR="00EE47CE">
        <w:rPr>
          <w:rFonts w:asciiTheme="minorHAnsi" w:eastAsia="MS PGothic" w:hAnsiTheme="minorHAnsi"/>
          <w:color w:val="000000"/>
          <w:sz w:val="22"/>
          <w:szCs w:val="22"/>
          <w:lang w:val="en-US"/>
        </w:rPr>
        <w:t>ied</w:t>
      </w:r>
      <w:r w:rsidR="0006267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DF59CA" w:rsidRDefault="007B06B9" w:rsidP="00DF59C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B06B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use of ethanol as co</w:t>
      </w:r>
      <w:r w:rsidR="00B72D20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7B06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solvent </w:t>
      </w:r>
      <w:r w:rsidR="00EE47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enhanced solvent extraction of active compounds from </w:t>
      </w:r>
      <w:proofErr w:type="spellStart"/>
      <w:r w:rsidR="00EE47CE" w:rsidRPr="003F3A1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Olea</w:t>
      </w:r>
      <w:proofErr w:type="spellEnd"/>
      <w:r w:rsidR="00EE47CE" w:rsidRPr="003F3A1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="00EE47CE" w:rsidRPr="003F3A1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europea</w:t>
      </w:r>
      <w:proofErr w:type="spellEnd"/>
      <w:r w:rsidR="00EE47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leaf </w:t>
      </w:r>
      <w:r w:rsidRPr="007B06B9">
        <w:rPr>
          <w:rFonts w:asciiTheme="minorHAnsi" w:eastAsia="MS PGothic" w:hAnsiTheme="minorHAnsi"/>
          <w:color w:val="000000"/>
          <w:sz w:val="22"/>
          <w:szCs w:val="22"/>
          <w:lang w:val="en-US"/>
        </w:rPr>
        <w:t>favored the obtaining of high global yields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(12.27 %). </w:t>
      </w:r>
      <w:r w:rsidR="00DF59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antioxidant </w:t>
      </w:r>
      <w:r w:rsidR="00DF59CA" w:rsidRPr="00DF59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activity index </w:t>
      </w:r>
      <w:r w:rsidR="00DF59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</w:t>
      </w:r>
      <w:proofErr w:type="spellStart"/>
      <w:r w:rsidR="00EE47CE" w:rsidRPr="003F3A1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Olea</w:t>
      </w:r>
      <w:proofErr w:type="spellEnd"/>
      <w:r w:rsidR="00EE47CE" w:rsidRPr="003F3A1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="00EE47CE" w:rsidRPr="003F3A1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europea</w:t>
      </w:r>
      <w:proofErr w:type="spellEnd"/>
      <w:r w:rsidR="00EE47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leaf </w:t>
      </w:r>
      <w:r w:rsidR="00DF59CA">
        <w:rPr>
          <w:rFonts w:asciiTheme="minorHAnsi" w:eastAsia="MS PGothic" w:hAnsiTheme="minorHAnsi"/>
          <w:color w:val="000000"/>
          <w:sz w:val="22"/>
          <w:szCs w:val="22"/>
          <w:lang w:val="en-US"/>
        </w:rPr>
        <w:t>extract</w:t>
      </w:r>
      <w:r w:rsidR="00DF59CA" w:rsidRPr="00DF59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E47CE">
        <w:rPr>
          <w:rFonts w:asciiTheme="minorHAnsi" w:eastAsia="MS PGothic" w:hAnsiTheme="minorHAnsi"/>
          <w:color w:val="000000"/>
          <w:sz w:val="22"/>
          <w:szCs w:val="22"/>
          <w:lang w:val="en-US"/>
        </w:rPr>
        <w:t>labels it</w:t>
      </w:r>
      <w:r w:rsidR="00DF59CA" w:rsidRPr="00DF59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“moderate antioxidant” following the Scherer et al. classification [1].</w:t>
      </w:r>
      <w:r w:rsidR="00DF59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other hand, the </w:t>
      </w:r>
      <w:r w:rsidR="00EE47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pharmaceutical </w:t>
      </w:r>
      <w:r w:rsidR="00DF59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potential of olive extract </w:t>
      </w:r>
      <w:r w:rsidR="00B72D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evaluated by the </w:t>
      </w:r>
      <w:r w:rsidR="00B72D2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α</w:t>
      </w:r>
      <w:r w:rsidR="00DF59CA" w:rsidRPr="00DF59CA">
        <w:rPr>
          <w:rFonts w:asciiTheme="minorHAnsi" w:eastAsia="MS PGothic" w:hAnsiTheme="minorHAnsi"/>
          <w:color w:val="000000"/>
          <w:sz w:val="22"/>
          <w:szCs w:val="22"/>
          <w:lang w:val="en-US"/>
        </w:rPr>
        <w:t>-glucosidase inhibition assay</w:t>
      </w:r>
      <w:r w:rsidR="009E53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 determination of the antidiabetic capacity</w:t>
      </w:r>
      <w:r w:rsidR="00DF59CA" w:rsidRPr="00DF59C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F59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</w:t>
      </w:r>
      <w:r w:rsidR="00DF59CA" w:rsidRPr="00DF59CA">
        <w:rPr>
          <w:rFonts w:asciiTheme="minorHAnsi" w:eastAsia="MS PGothic" w:hAnsiTheme="minorHAnsi"/>
          <w:color w:val="000000"/>
          <w:sz w:val="22"/>
          <w:szCs w:val="22"/>
          <w:lang w:val="en-US"/>
        </w:rPr>
        <w:t>extract exh</w:t>
      </w:r>
      <w:r w:rsidR="001842A9">
        <w:rPr>
          <w:rFonts w:asciiTheme="minorHAnsi" w:eastAsia="MS PGothic" w:hAnsiTheme="minorHAnsi"/>
          <w:color w:val="000000"/>
          <w:sz w:val="22"/>
          <w:szCs w:val="22"/>
          <w:lang w:val="en-US"/>
        </w:rPr>
        <w:t>ibited a total inhibition</w:t>
      </w:r>
      <w:r w:rsidR="00DF59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against </w:t>
      </w:r>
      <w:r w:rsidR="00DF59C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α</w:t>
      </w:r>
      <w:r w:rsidR="00BF3C14">
        <w:rPr>
          <w:rFonts w:asciiTheme="minorHAnsi" w:eastAsia="MS PGothic" w:hAnsiTheme="minorHAnsi"/>
          <w:color w:val="000000"/>
          <w:sz w:val="22"/>
          <w:szCs w:val="22"/>
          <w:lang w:val="en-US"/>
        </w:rPr>
        <w:t>-glucosidase at</w:t>
      </w:r>
      <w:r w:rsidR="00DF59CA" w:rsidRPr="00DF59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842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130 ppm. </w:t>
      </w:r>
    </w:p>
    <w:p w:rsidR="00DF59CA" w:rsidRDefault="00BC0680" w:rsidP="00DF59C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C068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results from the experiments carried 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ut at different pressures (100</w:t>
      </w:r>
      <w:r w:rsidR="00F03BE8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Pr="00BC0680">
        <w:rPr>
          <w:rFonts w:asciiTheme="minorHAnsi" w:eastAsia="MS PGothic" w:hAnsiTheme="minorHAnsi"/>
          <w:color w:val="000000"/>
          <w:sz w:val="22"/>
          <w:szCs w:val="22"/>
          <w:lang w:val="en-US"/>
        </w:rPr>
        <w:t>00 b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ar) and temperatures (35</w:t>
      </w:r>
      <w:r w:rsidR="00F03BE8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55 °C) </w:t>
      </w:r>
      <w:r w:rsidR="009E53D7" w:rsidRPr="009E53D7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 SSI process</w:t>
      </w:r>
      <w:r w:rsidR="009E53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displayed in </w:t>
      </w:r>
      <w:r w:rsidRPr="003F3A1F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Fig. 1</w:t>
      </w:r>
      <w:r w:rsidRPr="00BC068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C06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can be seen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 extract</w:t>
      </w:r>
      <w:r w:rsidRPr="00BC06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efficiently impregnated into cotton </w:t>
      </w:r>
      <w:r w:rsidR="00E43595">
        <w:rPr>
          <w:rFonts w:asciiTheme="minorHAnsi" w:eastAsia="MS PGothic" w:hAnsiTheme="minorHAnsi"/>
          <w:color w:val="000000"/>
          <w:sz w:val="22"/>
          <w:szCs w:val="22"/>
          <w:lang w:val="en-US"/>
        </w:rPr>
        <w:t>gauze</w:t>
      </w:r>
      <w:r w:rsidRPr="00BC068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F3C1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best result was</w:t>
      </w:r>
      <w:r w:rsidR="00B623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obtained at 100 bar and 55 ºC</w:t>
      </w:r>
      <w:r w:rsidR="00BF3C1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435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DF59CA" w:rsidRDefault="00923665" w:rsidP="00F278CB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s-ES" w:eastAsia="es-ES"/>
        </w:rPr>
        <w:drawing>
          <wp:inline distT="0" distB="0" distL="0" distR="0" wp14:anchorId="131B7A0F" wp14:editId="20264FB8">
            <wp:extent cx="2393343" cy="1438657"/>
            <wp:effectExtent l="0" t="0" r="698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995" cy="1468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8CB" w:rsidRDefault="00F278CB" w:rsidP="00F278CB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F278CB">
        <w:rPr>
          <w:rFonts w:asciiTheme="minorHAnsi" w:eastAsia="MS PGothic" w:hAnsiTheme="minorHAnsi"/>
          <w:b/>
          <w:color w:val="000000"/>
          <w:szCs w:val="18"/>
          <w:lang w:val="en-US"/>
        </w:rPr>
        <w:t>Figure 1.</w:t>
      </w:r>
      <w:r w:rsidRPr="00F278CB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L</w:t>
      </w:r>
      <w:r w:rsidRPr="00F278CB">
        <w:rPr>
          <w:rFonts w:asciiTheme="minorHAnsi" w:eastAsia="MS PGothic" w:hAnsiTheme="minorHAnsi"/>
          <w:color w:val="000000"/>
          <w:szCs w:val="18"/>
          <w:lang w:val="en-US"/>
        </w:rPr>
        <w:t>oad of cotton fabrics processed at the different pre</w:t>
      </w:r>
      <w:r w:rsidR="00BF3C14">
        <w:rPr>
          <w:rFonts w:asciiTheme="minorHAnsi" w:eastAsia="MS PGothic" w:hAnsiTheme="minorHAnsi"/>
          <w:color w:val="000000"/>
          <w:szCs w:val="18"/>
          <w:lang w:val="en-US"/>
        </w:rPr>
        <w:t>ssures and temperatures</w:t>
      </w:r>
      <w:r w:rsidRPr="00F278CB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E43595" w:rsidRPr="003F3A1F" w:rsidRDefault="00E43595" w:rsidP="003F3A1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impregnation efficiency is governed by the partition coefficient defined as the ratio of equilibrium concentration of the active substance between the polymer matrix and the supercritical phase.</w:t>
      </w:r>
      <w:r w:rsidR="00D95D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case, a low solubility of active compounds at 100 bar and 55 ºC favored the impregnation of </w:t>
      </w:r>
      <w:proofErr w:type="spellStart"/>
      <w:r w:rsidR="00D95D1B" w:rsidRPr="00D95D1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O</w:t>
      </w:r>
      <w:r w:rsidR="00D95D1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lea</w:t>
      </w:r>
      <w:proofErr w:type="spellEnd"/>
      <w:r w:rsidR="00D95D1B" w:rsidRPr="003F3A1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="00D95D1B" w:rsidRPr="003F3A1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europea</w:t>
      </w:r>
      <w:proofErr w:type="spellEnd"/>
      <w:r w:rsidR="00D95D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leaf extract due to a higher affinity for the polymer matrix.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BC0680" w:rsidRDefault="00BC0680" w:rsidP="00BC068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C068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use of ethanol as co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BC0680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solvent favored the obtaining of high global yields and the recovery of antioxidant compounds.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Pr="00DF59CA">
        <w:rPr>
          <w:rFonts w:asciiTheme="minorHAnsi" w:eastAsia="MS PGothic" w:hAnsiTheme="minorHAnsi"/>
          <w:color w:val="000000"/>
          <w:sz w:val="22"/>
          <w:szCs w:val="22"/>
          <w:lang w:val="en-US"/>
        </w:rPr>
        <w:t>extract exh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ibited a total inhibition against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α</w:t>
      </w:r>
      <w:r w:rsidRPr="00DF59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-glucosidase with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130 ppm. </w:t>
      </w:r>
    </w:p>
    <w:p w:rsidR="00F278CB" w:rsidRDefault="00F278CB" w:rsidP="00BC068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F278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SSI process has demonstrated to be a promising alternative for the production of active cotton fabrics. Actually, cotton </w:t>
      </w:r>
      <w:r w:rsidR="00D83D52">
        <w:rPr>
          <w:rFonts w:asciiTheme="minorHAnsi" w:eastAsia="MS PGothic" w:hAnsiTheme="minorHAnsi"/>
          <w:color w:val="000000"/>
          <w:sz w:val="22"/>
          <w:szCs w:val="22"/>
          <w:lang w:val="en-US"/>
        </w:rPr>
        <w:t>gauze</w:t>
      </w:r>
      <w:r w:rsidRPr="00F278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 high content 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antioxidant and antidiabetic </w:t>
      </w:r>
      <w:r w:rsidRPr="00F278CB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produced in this study. This is a technology that presents an outstanding potential in pharmaceutical applications.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BC26F3" w:rsidRPr="00A52F34" w:rsidRDefault="00BC26F3" w:rsidP="00A52F3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984DB1">
        <w:rPr>
          <w:rFonts w:asciiTheme="minorHAnsi" w:hAnsiTheme="minorHAnsi" w:cstheme="minorHAnsi"/>
          <w:i/>
          <w:noProof/>
          <w:lang w:val="en-GB" w:eastAsia="es-ES"/>
        </w:rPr>
        <w:fldChar w:fldCharType="begin"/>
      </w:r>
      <w:r w:rsidRPr="00984DB1">
        <w:rPr>
          <w:rFonts w:asciiTheme="minorHAnsi" w:hAnsiTheme="minorHAnsi" w:cstheme="minorHAnsi"/>
          <w:i/>
          <w:lang w:val="en-GB" w:eastAsia="es-ES"/>
        </w:rPr>
        <w:instrText xml:space="preserve"> ADDIN EN.REFLIST </w:instrText>
      </w:r>
      <w:r w:rsidRPr="00984DB1">
        <w:rPr>
          <w:rFonts w:asciiTheme="minorHAnsi" w:hAnsiTheme="minorHAnsi" w:cstheme="minorHAnsi"/>
          <w:i/>
          <w:noProof/>
          <w:lang w:val="en-GB" w:eastAsia="es-ES"/>
        </w:rPr>
        <w:fldChar w:fldCharType="separate"/>
      </w:r>
      <w:bookmarkStart w:id="1" w:name="_ENREF_1"/>
      <w:r w:rsidRPr="00A52F34">
        <w:rPr>
          <w:rFonts w:asciiTheme="minorHAnsi" w:hAnsiTheme="minorHAnsi"/>
          <w:color w:val="000000"/>
        </w:rPr>
        <w:t>R. Scherer, H.T. Godoy, Food Chem</w:t>
      </w:r>
      <w:r w:rsidR="00984DB1" w:rsidRPr="00A52F34">
        <w:rPr>
          <w:rFonts w:asciiTheme="minorHAnsi" w:hAnsiTheme="minorHAnsi"/>
          <w:color w:val="000000"/>
        </w:rPr>
        <w:t>.</w:t>
      </w:r>
      <w:r w:rsidRPr="00A52F34">
        <w:rPr>
          <w:rFonts w:asciiTheme="minorHAnsi" w:hAnsiTheme="minorHAnsi"/>
          <w:color w:val="000000"/>
        </w:rPr>
        <w:t xml:space="preserve"> 112 (2009) 654-658.</w:t>
      </w:r>
      <w:bookmarkEnd w:id="1"/>
    </w:p>
    <w:p w:rsidR="00984DB1" w:rsidRDefault="00A52F34" w:rsidP="00A52F3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8D6B0D">
        <w:rPr>
          <w:rFonts w:asciiTheme="minorHAnsi" w:hAnsiTheme="minorHAnsi"/>
          <w:color w:val="000000"/>
          <w:lang w:val="es-ES"/>
        </w:rPr>
        <w:t xml:space="preserve">Y.Li, S.Wen, B. Prasad Kota, G. Peng, G, Qian Li, J. Yamahara, B. Roufogalis. </w:t>
      </w:r>
      <w:r w:rsidRPr="00A52F34">
        <w:rPr>
          <w:rFonts w:asciiTheme="minorHAnsi" w:hAnsiTheme="minorHAnsi"/>
          <w:color w:val="000000"/>
        </w:rPr>
        <w:t>J</w:t>
      </w:r>
      <w:r w:rsidR="004161C9">
        <w:rPr>
          <w:rFonts w:asciiTheme="minorHAnsi" w:hAnsiTheme="minorHAnsi"/>
          <w:color w:val="000000"/>
        </w:rPr>
        <w:t>.</w:t>
      </w:r>
      <w:r w:rsidRPr="00A52F34">
        <w:rPr>
          <w:rFonts w:asciiTheme="minorHAnsi" w:hAnsiTheme="minorHAnsi"/>
          <w:color w:val="000000"/>
        </w:rPr>
        <w:t xml:space="preserve"> of Ethnopharmacology. 99 (2005) 239-244.</w:t>
      </w:r>
    </w:p>
    <w:p w:rsidR="00704BDF" w:rsidRPr="00704BDF" w:rsidRDefault="00BC26F3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984DB1">
        <w:rPr>
          <w:rFonts w:asciiTheme="minorHAnsi" w:hAnsiTheme="minorHAnsi" w:cstheme="minorHAnsi"/>
          <w:i/>
          <w:lang w:eastAsia="es-ES"/>
        </w:rPr>
        <w:fldChar w:fldCharType="end"/>
      </w: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7D" w:rsidRDefault="005E247D" w:rsidP="004F5E36">
      <w:r>
        <w:separator/>
      </w:r>
    </w:p>
  </w:endnote>
  <w:endnote w:type="continuationSeparator" w:id="0">
    <w:p w:rsidR="005E247D" w:rsidRDefault="005E247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7D" w:rsidRDefault="005E247D" w:rsidP="004F5E36">
      <w:r>
        <w:separator/>
      </w:r>
    </w:p>
  </w:footnote>
  <w:footnote w:type="continuationSeparator" w:id="0">
    <w:p w:rsidR="005E247D" w:rsidRDefault="005E247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A8DEA1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704BD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D9E0FB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672"/>
    <w:rsid w:val="00062A9A"/>
    <w:rsid w:val="00074F1C"/>
    <w:rsid w:val="00080D5B"/>
    <w:rsid w:val="000A03B2"/>
    <w:rsid w:val="000D34BE"/>
    <w:rsid w:val="000E36F1"/>
    <w:rsid w:val="000E3A73"/>
    <w:rsid w:val="000E414A"/>
    <w:rsid w:val="0013121F"/>
    <w:rsid w:val="00134DE4"/>
    <w:rsid w:val="00150E59"/>
    <w:rsid w:val="001842A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2D631E"/>
    <w:rsid w:val="003009B7"/>
    <w:rsid w:val="0030469C"/>
    <w:rsid w:val="003723D4"/>
    <w:rsid w:val="003A7D1C"/>
    <w:rsid w:val="003F3A1F"/>
    <w:rsid w:val="00405E4E"/>
    <w:rsid w:val="004161C9"/>
    <w:rsid w:val="00442640"/>
    <w:rsid w:val="0046164A"/>
    <w:rsid w:val="00462DCD"/>
    <w:rsid w:val="004B070A"/>
    <w:rsid w:val="004D1162"/>
    <w:rsid w:val="004E4DD6"/>
    <w:rsid w:val="004F1913"/>
    <w:rsid w:val="004F5E36"/>
    <w:rsid w:val="00500C84"/>
    <w:rsid w:val="005119A5"/>
    <w:rsid w:val="005278B7"/>
    <w:rsid w:val="005346C8"/>
    <w:rsid w:val="00594E9F"/>
    <w:rsid w:val="005A6CEC"/>
    <w:rsid w:val="005B61E6"/>
    <w:rsid w:val="005C77E1"/>
    <w:rsid w:val="005D6A2F"/>
    <w:rsid w:val="005E1A82"/>
    <w:rsid w:val="005E247D"/>
    <w:rsid w:val="005F0A28"/>
    <w:rsid w:val="005F0E5E"/>
    <w:rsid w:val="006118EC"/>
    <w:rsid w:val="00620DEE"/>
    <w:rsid w:val="00625639"/>
    <w:rsid w:val="0064184D"/>
    <w:rsid w:val="00660E3E"/>
    <w:rsid w:val="00662E74"/>
    <w:rsid w:val="00663E75"/>
    <w:rsid w:val="006A58D2"/>
    <w:rsid w:val="006C5579"/>
    <w:rsid w:val="006E5A36"/>
    <w:rsid w:val="00704BDF"/>
    <w:rsid w:val="00713DEB"/>
    <w:rsid w:val="00736B13"/>
    <w:rsid w:val="007447F3"/>
    <w:rsid w:val="007661C8"/>
    <w:rsid w:val="007945D7"/>
    <w:rsid w:val="007B06B9"/>
    <w:rsid w:val="007D52CD"/>
    <w:rsid w:val="00813288"/>
    <w:rsid w:val="008168FC"/>
    <w:rsid w:val="008479A2"/>
    <w:rsid w:val="0087637F"/>
    <w:rsid w:val="00894F3E"/>
    <w:rsid w:val="008A1512"/>
    <w:rsid w:val="008D0BEB"/>
    <w:rsid w:val="008D291B"/>
    <w:rsid w:val="008D6B0D"/>
    <w:rsid w:val="008E566E"/>
    <w:rsid w:val="00901EB6"/>
    <w:rsid w:val="00923665"/>
    <w:rsid w:val="009450CE"/>
    <w:rsid w:val="0094564E"/>
    <w:rsid w:val="0095164B"/>
    <w:rsid w:val="00984DB1"/>
    <w:rsid w:val="00996483"/>
    <w:rsid w:val="009E53D7"/>
    <w:rsid w:val="009E788A"/>
    <w:rsid w:val="00A14362"/>
    <w:rsid w:val="00A1763D"/>
    <w:rsid w:val="00A17CEC"/>
    <w:rsid w:val="00A27EF0"/>
    <w:rsid w:val="00A52F34"/>
    <w:rsid w:val="00A76EFC"/>
    <w:rsid w:val="00A9626B"/>
    <w:rsid w:val="00A97F29"/>
    <w:rsid w:val="00AB0964"/>
    <w:rsid w:val="00AE377D"/>
    <w:rsid w:val="00B61DBF"/>
    <w:rsid w:val="00B623FE"/>
    <w:rsid w:val="00B72D20"/>
    <w:rsid w:val="00BC0680"/>
    <w:rsid w:val="00BC26F3"/>
    <w:rsid w:val="00BC30C9"/>
    <w:rsid w:val="00BE3E58"/>
    <w:rsid w:val="00BF3C14"/>
    <w:rsid w:val="00C01616"/>
    <w:rsid w:val="00C0162B"/>
    <w:rsid w:val="00C345B1"/>
    <w:rsid w:val="00C40142"/>
    <w:rsid w:val="00C57182"/>
    <w:rsid w:val="00C64E00"/>
    <w:rsid w:val="00C655FD"/>
    <w:rsid w:val="00C867B1"/>
    <w:rsid w:val="00C94434"/>
    <w:rsid w:val="00CA1C95"/>
    <w:rsid w:val="00CA5A9C"/>
    <w:rsid w:val="00CD5FE2"/>
    <w:rsid w:val="00D02B4C"/>
    <w:rsid w:val="00D256E4"/>
    <w:rsid w:val="00D83D52"/>
    <w:rsid w:val="00D84576"/>
    <w:rsid w:val="00D95D1B"/>
    <w:rsid w:val="00DC48FB"/>
    <w:rsid w:val="00DE0019"/>
    <w:rsid w:val="00DE264A"/>
    <w:rsid w:val="00DF59CA"/>
    <w:rsid w:val="00E041E7"/>
    <w:rsid w:val="00E23CA1"/>
    <w:rsid w:val="00E409A8"/>
    <w:rsid w:val="00E43595"/>
    <w:rsid w:val="00E52EC2"/>
    <w:rsid w:val="00E7209D"/>
    <w:rsid w:val="00EA50E1"/>
    <w:rsid w:val="00EE0131"/>
    <w:rsid w:val="00EE47CE"/>
    <w:rsid w:val="00F03BE8"/>
    <w:rsid w:val="00F278CB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DD2F94C-DE43-49D6-BEF0-D2A58C2D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BC26F3"/>
    <w:pPr>
      <w:tabs>
        <w:tab w:val="clear" w:pos="7100"/>
      </w:tabs>
      <w:spacing w:after="160" w:line="240" w:lineRule="auto"/>
      <w:jc w:val="center"/>
    </w:pPr>
    <w:rPr>
      <w:rFonts w:ascii="Calibri" w:eastAsiaTheme="minorHAnsi" w:hAnsi="Calibri" w:cs="Calibri"/>
      <w:noProof/>
      <w:sz w:val="22"/>
      <w:szCs w:val="22"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BC26F3"/>
    <w:rPr>
      <w:rFonts w:ascii="Calibri" w:hAnsi="Calibri" w:cs="Calibri"/>
      <w:noProof/>
      <w:lang w:val="en-US"/>
    </w:rPr>
  </w:style>
  <w:style w:type="character" w:customStyle="1" w:styleId="text">
    <w:name w:val="text"/>
    <w:basedOn w:val="Fuentedeprrafopredeter"/>
    <w:rsid w:val="00984DB1"/>
  </w:style>
  <w:style w:type="character" w:customStyle="1" w:styleId="author-ref">
    <w:name w:val="author-ref"/>
    <w:basedOn w:val="Fuentedeprrafopredeter"/>
    <w:rsid w:val="00984DB1"/>
  </w:style>
  <w:style w:type="paragraph" w:styleId="Revisin">
    <w:name w:val="Revision"/>
    <w:hidden/>
    <w:uiPriority w:val="99"/>
    <w:semiHidden/>
    <w:rsid w:val="003F3A1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CBDC-4432-4B7E-BABA-570B3424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4241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Usuario</cp:lastModifiedBy>
  <cp:revision>3</cp:revision>
  <cp:lastPrinted>2015-05-12T18:31:00Z</cp:lastPrinted>
  <dcterms:created xsi:type="dcterms:W3CDTF">2019-02-27T08:09:00Z</dcterms:created>
  <dcterms:modified xsi:type="dcterms:W3CDTF">2019-02-27T08:23:00Z</dcterms:modified>
</cp:coreProperties>
</file>