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F225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F225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F2252">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117309E" w:rsidR="00E978D0" w:rsidRPr="004F2252" w:rsidRDefault="004F2252" w:rsidP="004F2252">
      <w:pPr>
        <w:pStyle w:val="CETTitle"/>
      </w:pPr>
      <w:r w:rsidRPr="004F2252">
        <w:t>New process design for the gasification of waste using Fresnel solar collectors</w:t>
      </w:r>
    </w:p>
    <w:p w14:paraId="78BBB26E" w14:textId="08CD1284" w:rsidR="00564186" w:rsidRPr="00992897" w:rsidRDefault="00564186" w:rsidP="00564186">
      <w:pPr>
        <w:pStyle w:val="CETAuthors"/>
        <w:rPr>
          <w:lang w:val="it-IT"/>
        </w:rPr>
      </w:pPr>
      <w:r>
        <w:rPr>
          <w:rFonts w:eastAsia="Aptos"/>
          <w:lang w:val="it-IT"/>
        </w:rPr>
        <w:t xml:space="preserve">Giuseppe </w:t>
      </w:r>
      <w:r w:rsidRPr="00992897">
        <w:rPr>
          <w:rFonts w:eastAsia="Aptos"/>
          <w:lang w:val="it-IT"/>
        </w:rPr>
        <w:t>Caputo</w:t>
      </w:r>
      <w:r>
        <w:rPr>
          <w:rFonts w:eastAsia="Aptos"/>
          <w:vertAlign w:val="superscript"/>
          <w:lang w:val="it-IT"/>
        </w:rPr>
        <w:t>a,</w:t>
      </w:r>
      <w:r w:rsidRPr="00564186">
        <w:rPr>
          <w:rFonts w:eastAsia="Aptos"/>
          <w:vertAlign w:val="superscript"/>
          <w:lang w:val="it-IT"/>
        </w:rPr>
        <w:t>*</w:t>
      </w:r>
      <w:r w:rsidRPr="00992897">
        <w:rPr>
          <w:rFonts w:eastAsia="Aptos"/>
          <w:lang w:val="it-IT"/>
        </w:rPr>
        <w:t xml:space="preserve">, </w:t>
      </w:r>
      <w:r>
        <w:rPr>
          <w:rFonts w:eastAsia="Aptos"/>
          <w:lang w:val="it-IT"/>
        </w:rPr>
        <w:t xml:space="preserve">Alessandro </w:t>
      </w:r>
      <w:r w:rsidRPr="00992897">
        <w:rPr>
          <w:rFonts w:eastAsia="Aptos"/>
          <w:lang w:val="it-IT"/>
        </w:rPr>
        <w:t>Cosenza</w:t>
      </w:r>
      <w:r>
        <w:rPr>
          <w:rFonts w:eastAsia="Aptos"/>
          <w:vertAlign w:val="superscript"/>
          <w:lang w:val="it-IT"/>
        </w:rPr>
        <w:t>a</w:t>
      </w:r>
      <w:r w:rsidRPr="00992897">
        <w:rPr>
          <w:rFonts w:eastAsia="Aptos"/>
          <w:lang w:val="it-IT"/>
        </w:rPr>
        <w:t xml:space="preserve">, </w:t>
      </w:r>
      <w:r>
        <w:rPr>
          <w:rFonts w:eastAsia="Aptos"/>
          <w:lang w:val="it-IT"/>
        </w:rPr>
        <w:t xml:space="preserve">Gianluca </w:t>
      </w:r>
      <w:r w:rsidRPr="00992897">
        <w:rPr>
          <w:rFonts w:eastAsia="Aptos"/>
          <w:lang w:val="it-IT"/>
        </w:rPr>
        <w:t>Tumminelli</w:t>
      </w:r>
      <w:r>
        <w:rPr>
          <w:rFonts w:eastAsia="Aptos"/>
          <w:vertAlign w:val="superscript"/>
          <w:lang w:val="it-IT"/>
        </w:rPr>
        <w:t>b</w:t>
      </w:r>
      <w:r w:rsidRPr="00992897">
        <w:rPr>
          <w:rFonts w:eastAsia="Aptos"/>
          <w:lang w:val="it-IT"/>
        </w:rPr>
        <w:t>,</w:t>
      </w:r>
      <w:r>
        <w:rPr>
          <w:rFonts w:eastAsia="Aptos"/>
          <w:lang w:val="it-IT"/>
        </w:rPr>
        <w:t xml:space="preserve"> R</w:t>
      </w:r>
      <w:r w:rsidR="007A611C">
        <w:rPr>
          <w:rFonts w:eastAsia="Aptos"/>
          <w:lang w:val="it-IT"/>
        </w:rPr>
        <w:t>oberto</w:t>
      </w:r>
      <w:r w:rsidRPr="00992897">
        <w:rPr>
          <w:rFonts w:eastAsia="Aptos"/>
          <w:lang w:val="it-IT"/>
        </w:rPr>
        <w:t xml:space="preserve"> Rizzo</w:t>
      </w:r>
      <w:r>
        <w:rPr>
          <w:rFonts w:eastAsia="Aptos"/>
          <w:vertAlign w:val="superscript"/>
          <w:lang w:val="it-IT"/>
        </w:rPr>
        <w:t>b</w:t>
      </w:r>
      <w:r w:rsidRPr="00992897">
        <w:rPr>
          <w:rFonts w:eastAsia="Aptos"/>
          <w:lang w:val="it-IT"/>
        </w:rPr>
        <w:t xml:space="preserve">, </w:t>
      </w:r>
      <w:r>
        <w:rPr>
          <w:rFonts w:eastAsia="Aptos"/>
          <w:lang w:val="it-IT"/>
        </w:rPr>
        <w:t xml:space="preserve">Gaetano </w:t>
      </w:r>
      <w:r w:rsidRPr="00992897">
        <w:rPr>
          <w:rFonts w:eastAsia="Aptos"/>
          <w:lang w:val="it-IT"/>
        </w:rPr>
        <w:t>Tuzzolino</w:t>
      </w:r>
      <w:r>
        <w:rPr>
          <w:rFonts w:eastAsia="Aptos"/>
          <w:vertAlign w:val="superscript"/>
          <w:lang w:val="it-IT"/>
        </w:rPr>
        <w:t>b</w:t>
      </w:r>
      <w:r w:rsidRPr="00992897">
        <w:rPr>
          <w:rFonts w:eastAsia="Aptos"/>
          <w:lang w:val="it-IT"/>
        </w:rPr>
        <w:t>,</w:t>
      </w:r>
      <w:r>
        <w:rPr>
          <w:rFonts w:eastAsia="Aptos"/>
          <w:lang w:val="it-IT"/>
        </w:rPr>
        <w:t xml:space="preserve"> Calogero</w:t>
      </w:r>
      <w:r w:rsidRPr="00992897">
        <w:rPr>
          <w:rFonts w:eastAsia="Aptos"/>
          <w:lang w:val="it-IT"/>
        </w:rPr>
        <w:t xml:space="preserve"> Gattuso</w:t>
      </w:r>
      <w:r>
        <w:rPr>
          <w:rFonts w:eastAsia="Aptos"/>
          <w:vertAlign w:val="superscript"/>
          <w:lang w:val="it-IT"/>
        </w:rPr>
        <w:t>b</w:t>
      </w:r>
    </w:p>
    <w:p w14:paraId="6B2D21B3" w14:textId="52451336" w:rsidR="00B57E6F" w:rsidRPr="00564186" w:rsidRDefault="00B57E6F" w:rsidP="00B57E6F">
      <w:pPr>
        <w:pStyle w:val="CETAddress"/>
        <w:rPr>
          <w:lang w:val="it-IT"/>
        </w:rPr>
      </w:pPr>
      <w:r w:rsidRPr="00564186">
        <w:rPr>
          <w:vertAlign w:val="superscript"/>
          <w:lang w:val="it-IT"/>
        </w:rPr>
        <w:t>a</w:t>
      </w:r>
      <w:r w:rsidR="00564186" w:rsidRPr="00564186">
        <w:rPr>
          <w:lang w:val="it-IT"/>
        </w:rPr>
        <w:t>Dipartimento di Ingegneria, University of Palermo, 90128 Palermo, Italy</w:t>
      </w:r>
      <w:r w:rsidR="00564186">
        <w:rPr>
          <w:lang w:val="it-IT"/>
        </w:rPr>
        <w:t>.</w:t>
      </w:r>
      <w:r w:rsidRPr="00564186">
        <w:rPr>
          <w:lang w:val="it-IT"/>
        </w:rPr>
        <w:t xml:space="preserve"> </w:t>
      </w:r>
    </w:p>
    <w:p w14:paraId="3D72B0B0" w14:textId="5F300800" w:rsidR="00B57E6F" w:rsidRPr="00564186" w:rsidRDefault="00B57E6F" w:rsidP="00B57E6F">
      <w:pPr>
        <w:pStyle w:val="CETAddress"/>
        <w:rPr>
          <w:lang w:val="it-IT"/>
        </w:rPr>
      </w:pPr>
      <w:r w:rsidRPr="00564186">
        <w:rPr>
          <w:vertAlign w:val="superscript"/>
          <w:lang w:val="it-IT"/>
        </w:rPr>
        <w:t>b</w:t>
      </w:r>
      <w:r w:rsidR="00564186" w:rsidRPr="00564186">
        <w:rPr>
          <w:lang w:val="it-IT"/>
        </w:rPr>
        <w:t>Qohelet Solar Italia S.p.A, Corso Umberto I, n. 211, 93100 Caltanissetta, Ital</w:t>
      </w:r>
      <w:r w:rsidR="00564186">
        <w:rPr>
          <w:lang w:val="it-IT"/>
        </w:rPr>
        <w:t>y.</w:t>
      </w:r>
      <w:r w:rsidRPr="00564186">
        <w:rPr>
          <w:lang w:val="it-IT"/>
        </w:rPr>
        <w:t xml:space="preserve"> </w:t>
      </w:r>
    </w:p>
    <w:p w14:paraId="73F1267A" w14:textId="0B5BAADB" w:rsidR="00B57E6F" w:rsidRPr="00C25A6F" w:rsidRDefault="00B57E6F" w:rsidP="00C25A6F">
      <w:pPr>
        <w:pStyle w:val="CETemail"/>
      </w:pPr>
      <w:r w:rsidRPr="00612CEE">
        <w:rPr>
          <w:lang w:val="it-IT"/>
        </w:rPr>
        <w:t xml:space="preserve"> </w:t>
      </w:r>
      <w:r w:rsidR="00564186" w:rsidRPr="00C25A6F">
        <w:t>giuseppe.caputo01</w:t>
      </w:r>
      <w:r w:rsidR="00C25A6F" w:rsidRPr="00C25A6F">
        <w:t>@unipa.it</w:t>
      </w:r>
    </w:p>
    <w:p w14:paraId="38F76186" w14:textId="353CBC54" w:rsidR="006A6DE5" w:rsidRDefault="00C25A6F" w:rsidP="00C25A6F">
      <w:pPr>
        <w:pStyle w:val="CETBodytext"/>
      </w:pPr>
      <w:r w:rsidRPr="00C25A6F">
        <w:t>Sustainable Waste Management is crucial for reducing environmental impact of human activity. Various technologies have been devised to transform biomass and other waste into environmentally friendly energy sources, encompassing fuel, heat, electricity and organic fertilizer. The supercritical water gasification (SCWG) process could be a viable alternative to conventional treatments</w:t>
      </w:r>
      <w:r w:rsidR="00612CEE">
        <w:t>, since a high-quality gas is obtained as product</w:t>
      </w:r>
      <w:r w:rsidRPr="00C25A6F">
        <w:t xml:space="preserve">. To minimize the cost-effectiveness of SCWG, in this work we propose the use of solar thermal energy supplied by Fresnell solar collectors specifically designed for high-pressure fluids and stored in an innovative heat-storing system. The design consists of a serpentine formed by a high-pressure piping. In order to transfer energy from the internal wall of the steel tube, hit by solar radiation, it is necessary to insert, between the spaces surrounding the individual high-pressure tubes, a highly conductive material, identified in a compact matrix of molten aluminum. This new process has been called SUNGAS and aims to significantly reduce operational costs by the exploitation of two different renewable sources, such as solar thermal energy and solid </w:t>
      </w:r>
      <w:r w:rsidR="00CE2EFD" w:rsidRPr="00C25A6F">
        <w:t>waste</w:t>
      </w:r>
      <w:r w:rsidRPr="00C25A6F">
        <w:t>, thus promoting the application of this technology on an industrial scale. In the present paper, the design of the innovative continuous solar reactor at industrial scale is presented</w:t>
      </w:r>
      <w:r w:rsidRPr="005322D4">
        <w:t xml:space="preserve">, together with </w:t>
      </w:r>
      <w:r w:rsidR="00B81136" w:rsidRPr="005322D4">
        <w:t>thermal</w:t>
      </w:r>
      <w:r w:rsidRPr="005322D4">
        <w:t xml:space="preserve"> and </w:t>
      </w:r>
      <w:r w:rsidR="00B81136" w:rsidRPr="005322D4">
        <w:t>empirical</w:t>
      </w:r>
      <w:r w:rsidRPr="005322D4">
        <w:t xml:space="preserve"> modeling</w:t>
      </w:r>
      <w:r w:rsidR="00B81136">
        <w:t xml:space="preserve"> based on the biomass conversion</w:t>
      </w:r>
      <w:r w:rsidRPr="00C25A6F">
        <w:t>. Results show that SUNGAS could represent a feasible method for syngas production from OM and similar biomass waste.</w:t>
      </w:r>
      <w:r w:rsidR="006A6DE5" w:rsidRPr="00B60AE4">
        <w:t xml:space="preserve"> </w:t>
      </w:r>
    </w:p>
    <w:p w14:paraId="476B2F2E" w14:textId="52B36035" w:rsidR="00600535" w:rsidRPr="00B57B36" w:rsidRDefault="00600535" w:rsidP="00600535">
      <w:pPr>
        <w:pStyle w:val="CETHeading1"/>
        <w:rPr>
          <w:lang w:val="en-GB"/>
        </w:rPr>
      </w:pPr>
      <w:r w:rsidRPr="00B57B36">
        <w:rPr>
          <w:lang w:val="en-GB"/>
        </w:rPr>
        <w:t>Introduction</w:t>
      </w:r>
    </w:p>
    <w:p w14:paraId="0854DA1F" w14:textId="2F16ACD8" w:rsidR="00C25A6F" w:rsidRPr="00992897" w:rsidRDefault="00C25A6F" w:rsidP="00C25A6F">
      <w:pPr>
        <w:pStyle w:val="CETBodytext"/>
      </w:pPr>
      <w:r w:rsidRPr="00992897">
        <w:t xml:space="preserve">Waste management, including both industrial and urban waste, has become an environmental challenge due to a production chain still far from a circular economy model. The rapid human population growth decades have led to a significant increase in overall waste volume and in a rise in industrial production. According to the World Bank report, global waste generation is projected to reach 2,200 million tons per year by 2025, with energy demand expected to increase sixfold if current trends persist </w:t>
      </w:r>
      <w:sdt>
        <w:sdtPr>
          <w:rPr>
            <w:color w:val="000000"/>
          </w:rPr>
          <w:tag w:val="MENDELEY_CITATION_v3_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"/>
          <w:id w:val="2023052582"/>
          <w:placeholder>
            <w:docPart w:val="06660B5ABABB425D8D7E6801C7ED0513"/>
          </w:placeholder>
        </w:sdtPr>
        <w:sdtContent>
          <w:r w:rsidR="0093390E" w:rsidRPr="0093390E">
            <w:rPr>
              <w:color w:val="000000"/>
            </w:rPr>
            <w:t>(Waqas et al. 2023)</w:t>
          </w:r>
        </w:sdtContent>
      </w:sdt>
      <w:r w:rsidRPr="00992897">
        <w:t>.</w:t>
      </w:r>
    </w:p>
    <w:p w14:paraId="3A407E00" w14:textId="444F0874" w:rsidR="00C25A6F" w:rsidRPr="00992897" w:rsidRDefault="00C25A6F" w:rsidP="00C25A6F">
      <w:pPr>
        <w:pStyle w:val="CETBodytext"/>
      </w:pPr>
      <w:r w:rsidRPr="00992897">
        <w:t xml:space="preserve">Olive mills wastewater (OMW) and Organic Fraction of Municipal Solid Waste (OFMSW) are two </w:t>
      </w:r>
      <w:r w:rsidR="00CE2EFD" w:rsidRPr="00992897">
        <w:t>types</w:t>
      </w:r>
      <w:r w:rsidRPr="00992897">
        <w:t xml:space="preserve"> of wastes, produced in very large quantitative and rich in carbohydrates, lignin, proteins, lipids, and organic acids. Their organic content holds significant potential for valorization within a circular economy framework. In particular, the olive mills are a major source of environmental pollution in olive oil-producing countries, as are several Mediterranean sites. The extraction process requires significant water consumption and generates large volumes of waste streams within a short period. Olive oil production results in two main by-products: </w:t>
      </w:r>
      <w:r w:rsidR="00CE2EFD" w:rsidRPr="00992897">
        <w:t>liquid</w:t>
      </w:r>
      <w:r w:rsidRPr="00992897">
        <w:t xml:space="preserve"> waste known as olive mill wastewater (OMW), and a solid residue. OMW is highly polluted, with chemical oxygen demand (COD) levels reaching up to 300 g/L and has low biodegradability due to its acidity and strong toxicity, which negatively affect microorganisms, soil, plants, and animals. It is estimated that for every 1000 kg of </w:t>
      </w:r>
      <w:r w:rsidR="00CE2EFD" w:rsidRPr="00992897">
        <w:t>olive</w:t>
      </w:r>
      <w:r w:rsidRPr="00992897">
        <w:t xml:space="preserve"> processed, approximately 980 kg of waste is generated, consisting of 40% olive pomace and 60% liquid olive mill wastewater. This effluent contains about 80–90% water, depending on the extraction process used. </w:t>
      </w:r>
      <w:sdt>
        <w:sdtPr>
          <w:rPr>
            <w:color w:val="000000"/>
          </w:rPr>
          <w:tag w:val="MENDELEY_CITATION_v3_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"/>
          <w:id w:val="-292905259"/>
          <w:placeholder>
            <w:docPart w:val="6312EFF8EA834E16A27D6F9818F48343"/>
          </w:placeholder>
        </w:sdtPr>
        <w:sdtContent>
          <w:r w:rsidR="0093390E" w:rsidRPr="0093390E">
            <w:rPr>
              <w:color w:val="000000"/>
            </w:rPr>
            <w:t>(Lima et al. 2024; Al Manama et al. 2025)</w:t>
          </w:r>
        </w:sdtContent>
      </w:sdt>
      <w:r w:rsidRPr="00992897">
        <w:t xml:space="preserve">. </w:t>
      </w:r>
    </w:p>
    <w:p w14:paraId="572E9C51" w14:textId="12A83079" w:rsidR="00C25A6F" w:rsidRPr="00992897" w:rsidRDefault="00C25A6F" w:rsidP="00C25A6F">
      <w:pPr>
        <w:pStyle w:val="CETBodytext"/>
      </w:pPr>
      <w:r w:rsidRPr="00992897">
        <w:t xml:space="preserve">It is crucial to recognize that many waste materials retain residual value, which, if properly harnessed, can transform an environmental encumbrance into an economic opportunity. In this context, sustainable waste </w:t>
      </w:r>
      <w:r w:rsidRPr="00992897">
        <w:lastRenderedPageBreak/>
        <w:t xml:space="preserve">management plays a key role in generating economic value through waste-to-energy conversion, material recovery, the extraction of valuable compounds, and advanced recycling strategies. Unlike other energy sources such as fossil fuels, photovoltaic, wind, hydropower, and geothermal energy—which require additional chemical processing—biomass can be directly converted into fuel </w:t>
      </w:r>
      <w:sdt>
        <w:sdtPr>
          <w:rPr>
            <w:color w:val="000000"/>
          </w:rPr>
          <w:tag w:val="MENDELEY_CITATION_v3_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"/>
          <w:id w:val="972034256"/>
          <w:placeholder>
            <w:docPart w:val="3E00B0D1A1654B099BA138D2D8F16745"/>
          </w:placeholder>
        </w:sdtPr>
        <w:sdtContent>
          <w:r w:rsidR="0093390E" w:rsidRPr="0093390E">
            <w:rPr>
              <w:color w:val="000000"/>
            </w:rPr>
            <w:t>(Quereshi et al. 2021)</w:t>
          </w:r>
        </w:sdtContent>
      </w:sdt>
      <w:r w:rsidRPr="00992897">
        <w:t xml:space="preserve">. The global interest in biofuel production has been increasing due to the depletion of fossil fuel reserves and the urgent need to address climate change. Biofuels are considered a more sustainable alternative, contributing to both climate change mitigation and energy security </w:t>
      </w:r>
      <w:sdt>
        <w:sdtPr>
          <w:rPr>
            <w:color w:val="000000"/>
          </w:rPr>
          <w:tag w:val="MENDELEY_CITATION_v3_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"/>
          <w:id w:val="-975214922"/>
          <w:placeholder>
            <w:docPart w:val="3E00B0D1A1654B099BA138D2D8F16745"/>
          </w:placeholder>
        </w:sdtPr>
        <w:sdtContent>
          <w:r w:rsidR="0093390E" w:rsidRPr="0093390E">
            <w:rPr>
              <w:color w:val="000000"/>
            </w:rPr>
            <w:t>(Musharavati et al. 2024; Rabbi et al. 2022)</w:t>
          </w:r>
        </w:sdtContent>
      </w:sdt>
      <w:r w:rsidRPr="00992897">
        <w:t xml:space="preserve">. The production and utilization of biofuels such as biodiesel and bioethanol can significantly reduce the environmental impact associated with non-renewable fuel consumption </w:t>
      </w:r>
      <w:sdt>
        <w:sdtPr>
          <w:rPr>
            <w:color w:val="000000"/>
          </w:rPr>
          <w:tag w:val="MENDELEY_CITATION_v3_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"/>
          <w:id w:val="-1337611108"/>
          <w:placeholder>
            <w:docPart w:val="3E00B0D1A1654B099BA138D2D8F16745"/>
          </w:placeholder>
        </w:sdtPr>
        <w:sdtContent>
          <w:r w:rsidR="0093390E" w:rsidRPr="0093390E">
            <w:rPr>
              <w:color w:val="000000"/>
            </w:rPr>
            <w:t>(Gunarathne and Lee 2019)</w:t>
          </w:r>
        </w:sdtContent>
      </w:sdt>
      <w:r w:rsidRPr="00992897">
        <w:t xml:space="preserve"> while alleviating pressure on conventional fuel resources </w:t>
      </w:r>
      <w:sdt>
        <w:sdtPr>
          <w:rPr>
            <w:color w:val="000000"/>
          </w:rPr>
          <w:tag w:val="MENDELEY_CITATION_v3_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"/>
          <w:id w:val="1038170923"/>
          <w:placeholder>
            <w:docPart w:val="3E00B0D1A1654B099BA138D2D8F16745"/>
          </w:placeholder>
        </w:sdtPr>
        <w:sdtContent>
          <w:r w:rsidR="0093390E" w:rsidRPr="0093390E">
            <w:rPr>
              <w:color w:val="000000"/>
            </w:rPr>
            <w:t>(Hassan et al. 2022)</w:t>
          </w:r>
        </w:sdtContent>
      </w:sdt>
      <w:r w:rsidRPr="00992897">
        <w:t xml:space="preserve">. Therefore, biomass conversion into biofuels plays a crucial role in expanding renewable energy sources, combating climate change, and reducing environmental degradation </w:t>
      </w:r>
      <w:sdt>
        <w:sdtPr>
          <w:rPr>
            <w:color w:val="000000"/>
          </w:rPr>
          <w:tag w:val="MENDELEY_CITATION_v3_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"/>
          <w:id w:val="-1364673880"/>
          <w:placeholder>
            <w:docPart w:val="3E00B0D1A1654B099BA138D2D8F16745"/>
          </w:placeholder>
        </w:sdtPr>
        <w:sdtContent>
          <w:r w:rsidR="0093390E" w:rsidRPr="0093390E">
            <w:rPr>
              <w:color w:val="000000"/>
            </w:rPr>
            <w:t>(Musharavati et al. 2024)</w:t>
          </w:r>
        </w:sdtContent>
      </w:sdt>
      <w:r w:rsidRPr="00992897">
        <w:t>.</w:t>
      </w:r>
    </w:p>
    <w:p w14:paraId="322FB2DB" w14:textId="3286ABF0" w:rsidR="00C25A6F" w:rsidRPr="00992897" w:rsidRDefault="00C25A6F" w:rsidP="00C25A6F">
      <w:pPr>
        <w:pStyle w:val="CETBodytext"/>
      </w:pPr>
      <w:r w:rsidRPr="00992897">
        <w:t xml:space="preserve">The supercritical water gasification (SCWG) process converts organic compounds into gaseous products within an aqueous system under conditions exceeding the critical point of water (374 °C and 22.1 MPa) </w:t>
      </w:r>
      <w:sdt>
        <w:sdtPr>
          <w:rPr>
            <w:color w:val="000000"/>
          </w:rPr>
          <w:tag w:val="MENDELEY_CITATION_v3_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"/>
          <w:id w:val="-463889438"/>
          <w:placeholder>
            <w:docPart w:val="135393366DD144338B6A9CE1A08ECFF1"/>
          </w:placeholder>
        </w:sdtPr>
        <w:sdtContent>
          <w:r w:rsidR="0093390E" w:rsidRPr="0093390E">
            <w:rPr>
              <w:color w:val="000000"/>
            </w:rPr>
            <w:t>(Correa et al. 2018)</w:t>
          </w:r>
        </w:sdtContent>
      </w:sdt>
      <w:r w:rsidRPr="00992897">
        <w:t xml:space="preserve">. Beyond this threshold, water exhibits reduced density and viscosity, leading to enhanced diffusivity and minimized transport limitations. The system's dielectric constant is significantly reduced compared to subcritical water, transforming it into a universal solvent for organic compounds, polymers, and gases. Additionally, the elevated temperatures accelerate reaction kinetics, promoting the breakdown and the dissolution of complex organic compounds into lighter gases, at the same time the recombination of the intermediates into complex tars and chars is reduced </w:t>
      </w:r>
      <w:sdt>
        <w:sdtPr>
          <w:rPr>
            <w:color w:val="000000"/>
          </w:rPr>
          <w:tag w:val="MENDELEY_CITATION_v3_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"/>
          <w:id w:val="-915020623"/>
          <w:placeholder>
            <w:docPart w:val="F67E0EF6DBDB467DB947083EBE87ACC4"/>
          </w:placeholder>
        </w:sdtPr>
        <w:sdtContent>
          <w:r w:rsidR="0093390E" w:rsidRPr="0093390E">
            <w:rPr>
              <w:color w:val="000000"/>
            </w:rPr>
            <w:t>(Heeley et al. 2024)</w:t>
          </w:r>
        </w:sdtContent>
      </w:sdt>
      <w:r w:rsidRPr="00992897">
        <w:t>. As a result, gas mainly constituted by H</w:t>
      </w:r>
      <w:r w:rsidRPr="00992897">
        <w:rPr>
          <w:vertAlign w:val="subscript"/>
        </w:rPr>
        <w:t>2</w:t>
      </w:r>
      <w:r w:rsidRPr="00992897">
        <w:t>, CO, CO</w:t>
      </w:r>
      <w:r w:rsidRPr="00992897">
        <w:rPr>
          <w:vertAlign w:val="subscript"/>
        </w:rPr>
        <w:t>2</w:t>
      </w:r>
      <w:r w:rsidRPr="00992897">
        <w:t>, N</w:t>
      </w:r>
      <w:r w:rsidRPr="00992897">
        <w:rPr>
          <w:vertAlign w:val="subscript"/>
        </w:rPr>
        <w:t>2</w:t>
      </w:r>
      <w:r w:rsidRPr="00992897">
        <w:t xml:space="preserve"> is obtained in the gasification process, with a small quantitative of low molecular-weight hydrocarbons (CH</w:t>
      </w:r>
      <w:r w:rsidRPr="00992897">
        <w:rPr>
          <w:vertAlign w:val="subscript"/>
        </w:rPr>
        <w:t>4</w:t>
      </w:r>
      <w:r w:rsidRPr="00992897">
        <w:t>, C</w:t>
      </w:r>
      <w:r w:rsidRPr="00992897">
        <w:rPr>
          <w:vertAlign w:val="subscript"/>
        </w:rPr>
        <w:t>2</w:t>
      </w:r>
      <w:r w:rsidRPr="00992897">
        <w:t>H</w:t>
      </w:r>
      <w:r w:rsidRPr="00992897">
        <w:rPr>
          <w:vertAlign w:val="subscript"/>
        </w:rPr>
        <w:t>4</w:t>
      </w:r>
      <w:r w:rsidRPr="00992897">
        <w:t>, C</w:t>
      </w:r>
      <w:r w:rsidRPr="00992897">
        <w:rPr>
          <w:vertAlign w:val="subscript"/>
        </w:rPr>
        <w:t>2</w:t>
      </w:r>
      <w:r w:rsidRPr="00992897">
        <w:t>H</w:t>
      </w:r>
      <w:r w:rsidRPr="00992897">
        <w:rPr>
          <w:vertAlign w:val="subscript"/>
        </w:rPr>
        <w:t>6</w:t>
      </w:r>
      <w:r w:rsidRPr="00992897">
        <w:t>) and very small quantitative of H</w:t>
      </w:r>
      <w:r w:rsidRPr="00992897">
        <w:rPr>
          <w:vertAlign w:val="subscript"/>
        </w:rPr>
        <w:t>2</w:t>
      </w:r>
      <w:r w:rsidRPr="00992897">
        <w:t>S, NH</w:t>
      </w:r>
      <w:r w:rsidRPr="00992897">
        <w:rPr>
          <w:vertAlign w:val="subscript"/>
        </w:rPr>
        <w:t>3</w:t>
      </w:r>
      <w:r w:rsidRPr="00992897">
        <w:t xml:space="preserve"> and no production of NO</w:t>
      </w:r>
      <w:r w:rsidRPr="00992897">
        <w:rPr>
          <w:vertAlign w:val="subscript"/>
        </w:rPr>
        <w:t>x</w:t>
      </w:r>
      <w:r w:rsidRPr="00992897">
        <w:t xml:space="preserve"> and SO</w:t>
      </w:r>
      <w:r w:rsidRPr="00992897">
        <w:rPr>
          <w:vertAlign w:val="subscript"/>
        </w:rPr>
        <w:t>x</w:t>
      </w:r>
      <w:r w:rsidRPr="00992897">
        <w:t xml:space="preserve">. Several studies in literature have explored the application of the SCWG process for various purposes. Examples include the production of hydrogen-rich gas mixtures from bread waste </w:t>
      </w:r>
      <w:sdt>
        <w:sdtPr>
          <w:rPr>
            <w:color w:val="000000"/>
          </w:rPr>
          <w:tag w:val="MENDELEY_CITATION_v3_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"/>
          <w:id w:val="-1023937530"/>
          <w:placeholder>
            <w:docPart w:val="3E00B0D1A1654B099BA138D2D8F16745"/>
          </w:placeholder>
        </w:sdtPr>
        <w:sdtContent>
          <w:r w:rsidR="0093390E" w:rsidRPr="0093390E">
            <w:rPr>
              <w:color w:val="000000"/>
            </w:rPr>
            <w:t>(Sathish et al. 2024)</w:t>
          </w:r>
        </w:sdtContent>
      </w:sdt>
      <w:r w:rsidRPr="00992897">
        <w:t>,</w:t>
      </w:r>
      <w:r w:rsidR="00114717">
        <w:t xml:space="preserve"> syngas production from </w:t>
      </w:r>
      <w:r w:rsidR="00114717" w:rsidRPr="00114717">
        <w:t>motor oil</w:t>
      </w:r>
      <w:r w:rsidR="00114717">
        <w:t xml:space="preserve"> </w:t>
      </w:r>
      <w:sdt>
        <w:sdtPr>
          <w:rPr>
            <w:color w:val="000000"/>
          </w:rPr>
          <w:tag w:val="MENDELEY_CITATION_v3_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"/>
          <w:id w:val="493382528"/>
          <w:placeholder>
            <w:docPart w:val="DefaultPlaceholder_-1854013440"/>
          </w:placeholder>
        </w:sdtPr>
        <w:sdtContent>
          <w:r w:rsidR="0093390E" w:rsidRPr="0093390E">
            <w:rPr>
              <w:color w:val="000000"/>
            </w:rPr>
            <w:t>(Maniscalco et al. 2021)</w:t>
          </w:r>
        </w:sdtContent>
      </w:sdt>
      <w:r w:rsidR="00114717">
        <w:rPr>
          <w:color w:val="000000"/>
        </w:rPr>
        <w:t>,</w:t>
      </w:r>
      <w:r w:rsidRPr="00992897">
        <w:t xml:space="preserve"> the treatment of aqueous fractions containing high oil content </w:t>
      </w:r>
      <w:sdt>
        <w:sdtPr>
          <w:rPr>
            <w:color w:val="000000"/>
          </w:rPr>
          <w:tag w:val="MENDELEY_CITATION_v3_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"/>
          <w:id w:val="-1902982525"/>
          <w:placeholder>
            <w:docPart w:val="3E00B0D1A1654B099BA138D2D8F16745"/>
          </w:placeholder>
        </w:sdtPr>
        <w:sdtContent>
          <w:r w:rsidR="0093390E" w:rsidRPr="0093390E">
            <w:rPr>
              <w:color w:val="000000"/>
            </w:rPr>
            <w:t>(Xu et al. 2019)</w:t>
          </w:r>
        </w:sdtContent>
      </w:sdt>
      <w:r w:rsidRPr="00992897">
        <w:t xml:space="preserve">, and the processing of lignocellulosic biomass. Additionally, SCWG has been investigated for the disposal of organic substances in autothermal systems, such as the treatment of wastewater from pig farming </w:t>
      </w:r>
      <w:sdt>
        <w:sdtPr>
          <w:rPr>
            <w:color w:val="000000"/>
          </w:rPr>
          <w:tag w:val="MENDELEY_CITATION_v3_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"/>
          <w:id w:val="-1549060034"/>
          <w:placeholder>
            <w:docPart w:val="3E00B0D1A1654B099BA138D2D8F16745"/>
          </w:placeholder>
        </w:sdtPr>
        <w:sdtContent>
          <w:r w:rsidR="0093390E" w:rsidRPr="0093390E">
            <w:rPr>
              <w:color w:val="000000"/>
            </w:rPr>
            <w:t>(Qi et al. 2024)</w:t>
          </w:r>
        </w:sdtContent>
      </w:sdt>
      <w:r w:rsidRPr="00992897">
        <w:t xml:space="preserve"> and the processing of algal biomass  </w:t>
      </w:r>
      <w:sdt>
        <w:sdtPr>
          <w:rPr>
            <w:color w:val="000000"/>
          </w:rPr>
          <w:tag w:val="MENDELEY_CITATION_v3_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"/>
          <w:id w:val="-1085683374"/>
          <w:placeholder>
            <w:docPart w:val="3E00B0D1A1654B099BA138D2D8F16745"/>
          </w:placeholder>
        </w:sdtPr>
        <w:sdtContent>
          <w:r w:rsidR="0093390E" w:rsidRPr="0093390E">
            <w:rPr>
              <w:color w:val="000000"/>
            </w:rPr>
            <w:t>(Caputo et al. 2016)</w:t>
          </w:r>
        </w:sdtContent>
      </w:sdt>
      <w:r w:rsidRPr="00992897">
        <w:t>. All these results suggest that the OFMSW could be a suitable feedstock for gasification</w:t>
      </w:r>
      <w:r w:rsidRPr="005322D4">
        <w:t>.</w:t>
      </w:r>
      <w:r w:rsidR="00385C50" w:rsidRPr="005322D4">
        <w:rPr>
          <w:lang w:val="en-GB"/>
        </w:rPr>
        <w:t xml:space="preserve"> In this context, waste-to-syngas processes promote sustainability by minimizing environmental impact and providing substantial economic returns.</w:t>
      </w:r>
    </w:p>
    <w:p w14:paraId="6AED56D2" w14:textId="77777777" w:rsidR="00C25A6F" w:rsidRPr="00992897" w:rsidRDefault="00C25A6F" w:rsidP="00C25A6F">
      <w:pPr>
        <w:pStyle w:val="CETBodytext"/>
      </w:pPr>
      <w:r w:rsidRPr="00992897">
        <w:t>To improve the economic feasibility of SCWG, various heat sources can be integrated, with renewable</w:t>
      </w:r>
      <w:r>
        <w:t xml:space="preserve"> </w:t>
      </w:r>
      <w:r w:rsidRPr="00992897">
        <w:t>energy being a particularly promising option. Among these, solar thermal energy stands out as the most suitable alternative. In this study, the heat required to drive the SCWG process is supplied by modified Fresnel solar thermal collectors, specifically adapted for high-pressure fluids, and stored in an advanced thermal energy storage system. By harnessing both solar thermal energy and solid waste as renewable resources, this approach significantly lowers operational costs and enhances the scalability of SCWG for industrial applications.</w:t>
      </w:r>
    </w:p>
    <w:p w14:paraId="6B666963" w14:textId="210BFFF7" w:rsidR="00C25A6F" w:rsidRPr="00401C04" w:rsidRDefault="00C25A6F" w:rsidP="00600535">
      <w:pPr>
        <w:pStyle w:val="CETBodytext"/>
      </w:pPr>
      <w:r w:rsidRPr="00992897">
        <w:t>In this paper a novel process, named Sungas, to valorize the residual organic matter by supercritical water gasification is proposed, where the required heat for the gasification is provided by a solar thermal system.</w:t>
      </w:r>
    </w:p>
    <w:p w14:paraId="1FBB5ACE" w14:textId="43A6A65B" w:rsidR="009C7505" w:rsidRPr="009C7505" w:rsidRDefault="009C7505" w:rsidP="009C7505">
      <w:pPr>
        <w:pStyle w:val="CETHeading1"/>
      </w:pPr>
      <w:r w:rsidRPr="009C7505">
        <w:t>Process description</w:t>
      </w:r>
    </w:p>
    <w:p w14:paraId="46E47190" w14:textId="7DDF55C9" w:rsidR="00401C04" w:rsidRDefault="009C7505" w:rsidP="009C7505">
      <w:pPr>
        <w:pStyle w:val="CETBodytext"/>
      </w:pPr>
      <w:r w:rsidRPr="005322D4">
        <w:rPr>
          <w:lang w:val="en-GB"/>
        </w:rPr>
        <w:t xml:space="preserve">In </w:t>
      </w:r>
      <w:r w:rsidRPr="005322D4">
        <w:rPr>
          <w:rFonts w:cs="Arial"/>
          <w:b/>
          <w:bCs/>
          <w:sz w:val="22"/>
          <w:lang w:val="en-GB"/>
        </w:rPr>
        <w:fldChar w:fldCharType="begin"/>
      </w:r>
      <w:r w:rsidRPr="005322D4">
        <w:rPr>
          <w:rFonts w:cs="Arial"/>
          <w:b/>
          <w:bCs/>
          <w:sz w:val="22"/>
          <w:lang w:val="en-GB"/>
        </w:rPr>
        <w:instrText xml:space="preserve"> REF _Ref189766043 \h </w:instrText>
      </w:r>
      <w:r w:rsidR="00977F6F" w:rsidRPr="005322D4">
        <w:rPr>
          <w:rFonts w:cs="Arial"/>
          <w:b/>
          <w:bCs/>
          <w:sz w:val="22"/>
          <w:lang w:val="en-GB"/>
        </w:rPr>
        <w:instrText xml:space="preserve"> \* MERGEFORMAT </w:instrText>
      </w:r>
      <w:r w:rsidRPr="005322D4">
        <w:rPr>
          <w:rFonts w:cs="Arial"/>
          <w:b/>
          <w:bCs/>
          <w:sz w:val="22"/>
          <w:lang w:val="en-GB"/>
        </w:rPr>
      </w:r>
      <w:r w:rsidRPr="005322D4">
        <w:rPr>
          <w:rFonts w:cs="Arial"/>
          <w:b/>
          <w:bCs/>
          <w:sz w:val="22"/>
          <w:lang w:val="en-GB"/>
        </w:rPr>
        <w:fldChar w:fldCharType="separate"/>
      </w:r>
      <w:r w:rsidRPr="005322D4">
        <w:rPr>
          <w:lang w:val="en-GB"/>
        </w:rPr>
        <w:t xml:space="preserve">Figure </w:t>
      </w:r>
      <w:r w:rsidRPr="005322D4">
        <w:rPr>
          <w:noProof/>
          <w:lang w:val="en-GB"/>
        </w:rPr>
        <w:t>1</w:t>
      </w:r>
      <w:r w:rsidRPr="005322D4">
        <w:rPr>
          <w:rFonts w:cs="Arial"/>
          <w:b/>
          <w:bCs/>
          <w:sz w:val="22"/>
          <w:lang w:val="en-GB"/>
        </w:rPr>
        <w:fldChar w:fldCharType="end"/>
      </w:r>
      <w:r w:rsidRPr="005322D4">
        <w:rPr>
          <w:rFonts w:cs="Arial"/>
          <w:b/>
          <w:bCs/>
          <w:sz w:val="22"/>
          <w:lang w:val="en-GB"/>
        </w:rPr>
        <w:t xml:space="preserve"> </w:t>
      </w:r>
      <w:r w:rsidR="00977F6F" w:rsidRPr="005322D4">
        <w:t>a simplified diagram of the proposed process is presented. Solar energy, used to supply heat to the gasification reactor, is concentrated by Fresnel collectors. The Linear Fresnel Collector is a system designed to heat a fluid using solar radiation. It consists of a series of linear heliostats, arranged horizontally near ground level, which reflect and concentrate solar rays onto a thermally insulated receiver tube located approximately ten meters above the ground. The heliostats are capable of rotating along their longitudinal axis to track the sun’s movement and continuously focus the reflected radiation on the receiver tube. The system primarily comprises the primary and secondary reflectors and the receiver tube. The primary reflector is the array of reflective strips forming the main reflective surface of the Fresnel collector. The secondary reflector, on the contrary, is the auxiliary component positioned above the receiver tube to redirect scattered radiation onto the tube, enhancing optical efficiency.</w:t>
      </w:r>
    </w:p>
    <w:p w14:paraId="34F9DE96" w14:textId="22F22E90" w:rsidR="00401C04" w:rsidRDefault="00401C04" w:rsidP="00401C04">
      <w:pPr>
        <w:pStyle w:val="CETBodytext"/>
        <w:jc w:val="left"/>
      </w:pPr>
      <w:r w:rsidRPr="0000750A">
        <w:rPr>
          <w:noProof/>
        </w:rPr>
        <w:lastRenderedPageBreak/>
        <w:drawing>
          <wp:inline distT="0" distB="0" distL="0" distR="0" wp14:anchorId="3FF101D6" wp14:editId="3E7DCDD8">
            <wp:extent cx="5579745" cy="3640455"/>
            <wp:effectExtent l="0" t="0" r="0" b="0"/>
            <wp:docPr id="108565349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3640455"/>
                    </a:xfrm>
                    <a:prstGeom prst="rect">
                      <a:avLst/>
                    </a:prstGeom>
                    <a:noFill/>
                    <a:ln>
                      <a:noFill/>
                    </a:ln>
                  </pic:spPr>
                </pic:pic>
              </a:graphicData>
            </a:graphic>
          </wp:inline>
        </w:drawing>
      </w:r>
    </w:p>
    <w:p w14:paraId="51413CD5" w14:textId="77777777" w:rsidR="00401C04" w:rsidRPr="00992897" w:rsidRDefault="00401C04" w:rsidP="00401C04">
      <w:pPr>
        <w:pStyle w:val="CETCaption"/>
        <w:rPr>
          <w:rFonts w:eastAsia="Aptos" w:cs="Arial"/>
          <w:sz w:val="22"/>
        </w:rPr>
      </w:pPr>
      <w:bookmarkStart w:id="1" w:name="_Ref189766043"/>
      <w:r w:rsidRPr="00992897">
        <w:rPr>
          <w:rFonts w:eastAsia="Aptos"/>
        </w:rPr>
        <w:t xml:space="preserve">Figure </w:t>
      </w:r>
      <w:r w:rsidRPr="00992897">
        <w:rPr>
          <w:rFonts w:eastAsia="Aptos"/>
          <w:lang w:val="it-IT"/>
        </w:rPr>
        <w:fldChar w:fldCharType="begin"/>
      </w:r>
      <w:r w:rsidRPr="00992897">
        <w:rPr>
          <w:rFonts w:eastAsia="Aptos"/>
        </w:rPr>
        <w:instrText xml:space="preserve"> SEQ Figure \* ARABIC </w:instrText>
      </w:r>
      <w:r w:rsidRPr="00992897">
        <w:rPr>
          <w:rFonts w:eastAsia="Aptos"/>
          <w:lang w:val="it-IT"/>
        </w:rPr>
        <w:fldChar w:fldCharType="separate"/>
      </w:r>
      <w:r w:rsidRPr="00992897">
        <w:rPr>
          <w:rFonts w:eastAsia="Aptos"/>
          <w:noProof/>
        </w:rPr>
        <w:t>1</w:t>
      </w:r>
      <w:r w:rsidRPr="00992897">
        <w:rPr>
          <w:rFonts w:eastAsia="Aptos"/>
          <w:lang w:val="it-IT"/>
        </w:rPr>
        <w:fldChar w:fldCharType="end"/>
      </w:r>
      <w:bookmarkEnd w:id="1"/>
      <w:r w:rsidRPr="00992897">
        <w:rPr>
          <w:rFonts w:eastAsia="Aptos"/>
        </w:rPr>
        <w:t>. Scheme of the proposed process.</w:t>
      </w:r>
    </w:p>
    <w:p w14:paraId="16668517" w14:textId="7E980666" w:rsidR="009C7505" w:rsidRPr="009C7505" w:rsidRDefault="009C7505" w:rsidP="009C7505">
      <w:pPr>
        <w:pStyle w:val="CETBodytext"/>
      </w:pPr>
      <w:r w:rsidRPr="009C7505">
        <w:t>In the case studied in this work, the collector consists of six mirror subsystems, each approximately 12 meters wide and 6 meters long. Each collector, composed of 17 mirrors, each about 0.6 meters wide, has a total length of 38 meters and a width of 12 meters. The array of the reflector concentrates solar radiation onto the receiver system, at an elevated position, at a height of approximately 6 to 7 meters above ground level. The receiver consists of a high-efficiency thermal conduit through which the wastewater circulates. The design views a serpentine formed by a high-pressure Inconel 625 piping. This tube presents an external diameter of 6 mm, an internal diameter of 3 mm and the bundle is housed inside a steel tube of the solar receiver. To facilitate the transfer of energy from the inner wall of the steel tube, which is exposed to solar radiation, a highly conductive material is required in the spaces surrounding the individual high-pressure tubes. Within the tube bundle, water flows under supercritical conditions along a coil comprising 37 loops, each measuring 4 meters in length, resulting in a total length of 148 meters. As the fluid meets the tube’s surface, which is heated by concentrated solar radiation, its temperature increases. The component through which the heat transfer fluid flows is made of a specialized titanium-stabilized steel, measuring 4 meters in length and 70 mm in diameter. It is coated with multiple layers of highly absorbent materials and encased in a vacuum-sealed borosilicate glass tube with an anti-reflective treatment. At both ends of the tube, two linear compensators are placed to accommodate differential thermal expansions between the glass and steel and ensure the optimal performance of the receiver tube within the solar collector.</w:t>
      </w:r>
    </w:p>
    <w:p w14:paraId="0F1AE97D" w14:textId="35690C93" w:rsidR="003A6CD8" w:rsidRPr="005322D4" w:rsidRDefault="009C7505" w:rsidP="009C7505">
      <w:pPr>
        <w:pStyle w:val="CETBodytext"/>
        <w:rPr>
          <w:lang w:val="en-GB"/>
        </w:rPr>
      </w:pPr>
      <w:r w:rsidRPr="009C7505">
        <w:t xml:space="preserve">The operative temperature was fixed to about 400°C that represents a good compromise between construction requirements and sufficient gas </w:t>
      </w:r>
      <w:r w:rsidRPr="005322D4">
        <w:t xml:space="preserve">yields. </w:t>
      </w:r>
      <w:r w:rsidR="003A6CD8" w:rsidRPr="005322D4">
        <w:rPr>
          <w:lang w:val="en-GB"/>
        </w:rPr>
        <w:t>Immediately downstream of the supercritical reactor, the product gas enters in a series of filters, which remove char particles and ash. The recovered solids ca be collected for safe disposal or potential reuse as biochar. The remaining mixture of water and syngas then passes through a shell-and-tube heat exchanger. Here, sensible heat is transferred to a solid-state thermal energy storage (TES) unit which absorbs the residual thermal energy.</w:t>
      </w:r>
      <w:r w:rsidR="00813722" w:rsidRPr="005322D4">
        <w:rPr>
          <w:lang w:val="en-GB"/>
        </w:rPr>
        <w:t xml:space="preserve"> After heat recovery, the stream is throttled through a first flash separator operating at high pressure, flashing off vapor and syngas while the remaining liquid is routed through an intermediate cooler. A second flash stage at lower pressure, then liberates any residual gases. This two-step flashing maximizes gas yield and allows staged removal of lighter and heavier components.</w:t>
      </w:r>
    </w:p>
    <w:p w14:paraId="760C6F69" w14:textId="4415496C" w:rsidR="009C7505" w:rsidRPr="005322D4" w:rsidRDefault="00813722" w:rsidP="009C7505">
      <w:pPr>
        <w:pStyle w:val="CETBodytext"/>
        <w:rPr>
          <w:lang w:val="en-GB"/>
        </w:rPr>
      </w:pPr>
      <w:r w:rsidRPr="005322D4">
        <w:rPr>
          <w:lang w:val="en-GB"/>
        </w:rPr>
        <w:t>In industrial applications the produced syngas can be fed directly into downstream industrial furnaces, boilers, or gas engines, partially replacing natural gas or fuel oil. Alternatively, the syngas can be sent to an amine scrubber or membrane separator to selectively remove CO</w:t>
      </w:r>
      <w:r w:rsidRPr="005322D4">
        <w:rPr>
          <w:rFonts w:ascii="Cambria Math" w:hAnsi="Cambria Math" w:cs="Cambria Math"/>
          <w:lang w:val="en-GB"/>
        </w:rPr>
        <w:t>₂</w:t>
      </w:r>
      <w:r w:rsidRPr="005322D4">
        <w:rPr>
          <w:lang w:val="en-GB"/>
        </w:rPr>
        <w:t>. After the H</w:t>
      </w:r>
      <w:r w:rsidRPr="005322D4">
        <w:rPr>
          <w:rFonts w:ascii="Cambria Math" w:hAnsi="Cambria Math" w:cs="Cambria Math"/>
          <w:lang w:val="en-GB"/>
        </w:rPr>
        <w:t>₂</w:t>
      </w:r>
      <w:r w:rsidRPr="005322D4">
        <w:rPr>
          <w:lang w:val="en-GB"/>
        </w:rPr>
        <w:t xml:space="preserve"> enrichment, the purified stream becomes a high-quality combustion gas, with hydrogen concentrations typically in the 70</w:t>
      </w:r>
      <w:r w:rsidRPr="005322D4">
        <w:rPr>
          <w:rFonts w:cs="Arial"/>
          <w:lang w:val="en-GB"/>
        </w:rPr>
        <w:t>–</w:t>
      </w:r>
      <w:r w:rsidRPr="005322D4">
        <w:rPr>
          <w:lang w:val="en-GB"/>
        </w:rPr>
        <w:t xml:space="preserve">80 vol.% range. </w:t>
      </w:r>
      <w:r w:rsidR="00E05983" w:rsidRPr="005322D4">
        <w:rPr>
          <w:lang w:val="en-GB"/>
        </w:rPr>
        <w:lastRenderedPageBreak/>
        <w:t>However, in the current configuration, no CO</w:t>
      </w:r>
      <w:r w:rsidR="00E05983" w:rsidRPr="005322D4">
        <w:rPr>
          <w:rFonts w:ascii="Cambria Math" w:hAnsi="Cambria Math" w:cs="Cambria Math"/>
          <w:lang w:val="en-GB"/>
        </w:rPr>
        <w:t>₂</w:t>
      </w:r>
      <w:r w:rsidR="00E05983" w:rsidRPr="005322D4">
        <w:rPr>
          <w:lang w:val="en-GB"/>
        </w:rPr>
        <w:t xml:space="preserve"> scrubbing is applied, as the study is focused primarily on the upstream processes and the associated energy requirements.</w:t>
      </w:r>
      <w:r w:rsidR="003043CD" w:rsidRPr="005322D4">
        <w:rPr>
          <w:lang w:val="en-GB"/>
        </w:rPr>
        <w:t xml:space="preserve"> Methanation is another potential treatment for the gas, commonly applied to high-temperature gasification products. In this process, methane is synthesized through the catalytic recombination of hydrogen with carbon monoxide or carbon dioxide.</w:t>
      </w:r>
    </w:p>
    <w:p w14:paraId="1F7BA26F" w14:textId="1B09CC60" w:rsidR="00A13CF7" w:rsidRPr="005322D4" w:rsidRDefault="00A13CF7" w:rsidP="00A13CF7">
      <w:pPr>
        <w:pStyle w:val="CETHeading1"/>
      </w:pPr>
      <w:r w:rsidRPr="005322D4">
        <w:t>Materials and methods</w:t>
      </w:r>
    </w:p>
    <w:p w14:paraId="2374B559" w14:textId="6A2F5E75" w:rsidR="003043CD" w:rsidRPr="005322D4" w:rsidRDefault="001057AA" w:rsidP="009C7505">
      <w:pPr>
        <w:pStyle w:val="CETBodytext"/>
      </w:pPr>
      <w:r w:rsidRPr="005322D4">
        <w:t xml:space="preserve">A lab-scale </w:t>
      </w:r>
      <w:r w:rsidR="00417DAF" w:rsidRPr="005322D4">
        <w:t>system</w:t>
      </w:r>
      <w:r w:rsidRPr="005322D4">
        <w:t xml:space="preserve"> was used to gasify real olive mill effluent mimicking the real operative conditions</w:t>
      </w:r>
      <w:r w:rsidR="00BC4D7F" w:rsidRPr="005322D4">
        <w:t xml:space="preserve">, but in this case the heat was provided by electric resistances at the external reactor surface. </w:t>
      </w:r>
      <w:r w:rsidR="00DC1348" w:rsidRPr="005322D4">
        <w:t xml:space="preserve">The real olive mill effluent, provided by a Sicilian oil producer, had a total organic carbon (TOC) of about 6100 mg/L. </w:t>
      </w:r>
      <w:r w:rsidR="00417DAF" w:rsidRPr="005322D4">
        <w:t>An Inconel- cylindric reactor with a volume of 200 mL was the core of the process, while a pump has been employed to continuously feed the olive mill effluent with different flow rates.</w:t>
      </w:r>
    </w:p>
    <w:p w14:paraId="58637D3F" w14:textId="522336F3" w:rsidR="001C3842" w:rsidRPr="005322D4" w:rsidRDefault="001C3842" w:rsidP="004F5D2C">
      <w:pPr>
        <w:pStyle w:val="CETBodytext"/>
        <w:spacing w:after="240"/>
        <w:rPr>
          <w:lang w:val="en-GB"/>
        </w:rPr>
      </w:pPr>
      <w:r w:rsidRPr="005322D4">
        <w:rPr>
          <w:lang w:val="en-GB"/>
        </w:rPr>
        <w:t>Although the reaction is carried out in the absence of oxygen, carbon dioxide is formed. This occurs because water under supercritical conditions dissociates into H</w:t>
      </w:r>
      <w:r w:rsidRPr="005322D4">
        <w:rPr>
          <w:vertAlign w:val="superscript"/>
          <w:lang w:val="en-GB"/>
        </w:rPr>
        <w:t>+</w:t>
      </w:r>
      <w:r w:rsidRPr="005322D4">
        <w:rPr>
          <w:lang w:val="en-GB"/>
        </w:rPr>
        <w:t xml:space="preserve"> and OH</w:t>
      </w:r>
      <w:r w:rsidRPr="005322D4">
        <w:rPr>
          <w:rFonts w:hint="eastAsia"/>
          <w:vertAlign w:val="superscript"/>
          <w:lang w:val="en-GB"/>
        </w:rPr>
        <w:t>−</w:t>
      </w:r>
      <w:r w:rsidRPr="005322D4">
        <w:rPr>
          <w:lang w:val="en-GB"/>
        </w:rPr>
        <w:t xml:space="preserve"> ions, which then react with the organic compounds present in the wastewater, following the possible mechanism </w:t>
      </w:r>
      <w:sdt>
        <w:sdtPr>
          <w:rPr>
            <w:color w:val="000000"/>
            <w:lang w:val="en-GB"/>
          </w:rPr>
          <w:tag w:val="MENDELEY_CITATION_v3_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"/>
          <w:id w:val="172612433"/>
          <w:placeholder>
            <w:docPart w:val="55A7717B71824BE0BB023AC3750F634B"/>
          </w:placeholder>
        </w:sdtPr>
        <w:sdtContent>
          <w:r w:rsidRPr="005322D4">
            <w:rPr>
              <w:color w:val="000000"/>
              <w:lang w:val="en-GB"/>
            </w:rPr>
            <w:t>(Kipçak, Söǧüt, and Akgün 2011)</w:t>
          </w:r>
        </w:sdtContent>
      </w:sdt>
      <w:r w:rsidRPr="005322D4">
        <w:rPr>
          <w:lang w:val="en-GB"/>
        </w:rPr>
        <w:t>:</w:t>
      </w:r>
    </w:p>
    <w:p w14:paraId="0C885A4E" w14:textId="66061654" w:rsidR="0093390E" w:rsidRPr="005322D4" w:rsidRDefault="00000000" w:rsidP="0093390E">
      <w:pPr>
        <w:pStyle w:val="CETBodytex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n</m:t>
            </m:r>
          </m:sub>
        </m:s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m</m:t>
            </m:r>
          </m:sub>
        </m:sSub>
        <m:r>
          <w:rPr>
            <w:rFonts w:ascii="Cambria Math" w:hAnsi="Cambria Math"/>
            <w:lang w:val="en-GB"/>
          </w:rPr>
          <m:t>+n</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r>
          <w:rPr>
            <w:rFonts w:ascii="Cambria Math" w:hAnsi="Cambria Math" w:cs="Calibri"/>
            <w:lang w:val="en-GB"/>
          </w:rPr>
          <m:t>↔</m:t>
        </m:r>
        <m:r>
          <w:rPr>
            <w:rFonts w:ascii="Cambria Math" w:hAnsi="Cambria Math"/>
            <w:lang w:val="en-GB"/>
          </w:rPr>
          <m:t xml:space="preserve">nCO+ </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m</m:t>
                </m:r>
              </m:num>
              <m:den>
                <m:r>
                  <w:rPr>
                    <w:rFonts w:ascii="Cambria Math" w:hAnsi="Cambria Math"/>
                    <w:lang w:val="en-GB"/>
                  </w:rPr>
                  <m:t>2</m:t>
                </m:r>
              </m:den>
            </m:f>
            <m:r>
              <w:rPr>
                <w:rFonts w:ascii="Cambria Math" w:hAnsi="Cambria Math"/>
                <w:lang w:val="en-GB"/>
              </w:rPr>
              <m:t>+n</m:t>
            </m:r>
          </m:e>
        </m:d>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oMath>
      <w:r w:rsidR="0093390E" w:rsidRPr="005322D4">
        <w:rPr>
          <w:lang w:val="en-GB"/>
        </w:rPr>
        <w:tab/>
      </w:r>
      <w:r w:rsidR="0093390E" w:rsidRPr="005322D4">
        <w:rPr>
          <w:lang w:val="en-GB"/>
        </w:rPr>
        <w:tab/>
      </w:r>
      <w:r w:rsidR="0093390E" w:rsidRPr="005322D4">
        <w:rPr>
          <w:lang w:val="en-GB"/>
        </w:rPr>
        <w:tab/>
        <w:t>(1)</w:t>
      </w:r>
    </w:p>
    <w:p w14:paraId="73D86E4D" w14:textId="057FC327" w:rsidR="0093390E" w:rsidRPr="005322D4" w:rsidRDefault="0093390E" w:rsidP="0093390E">
      <w:pPr>
        <w:pStyle w:val="CETBodytext"/>
        <w:rPr>
          <w:lang w:val="en-GB"/>
        </w:rPr>
      </w:pPr>
      <m:oMath>
        <m:r>
          <w:rPr>
            <w:rFonts w:ascii="Cambria Math" w:hAnsi="Cambria Math"/>
            <w:lang w:val="en-GB"/>
          </w:rPr>
          <m:t xml:space="preserve">C+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 xml:space="preserve">O </m:t>
        </m:r>
        <m:r>
          <w:rPr>
            <w:rFonts w:ascii="Cambria Math" w:hAnsi="Cambria Math" w:cs="Calibri"/>
            <w:lang w:val="en-GB"/>
          </w:rPr>
          <m:t>↔CO+</m:t>
        </m:r>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2</m:t>
            </m:r>
          </m:sub>
        </m:sSub>
      </m:oMath>
      <w:r w:rsidRPr="005322D4">
        <w:rPr>
          <w:lang w:val="en-GB"/>
        </w:rPr>
        <w:tab/>
      </w:r>
      <w:r w:rsidRPr="005322D4">
        <w:rPr>
          <w:lang w:val="en-GB"/>
        </w:rPr>
        <w:tab/>
      </w:r>
      <w:r w:rsidRPr="005322D4">
        <w:rPr>
          <w:lang w:val="en-GB"/>
        </w:rPr>
        <w:tab/>
        <w:t>(2)</w:t>
      </w:r>
    </w:p>
    <w:p w14:paraId="2A6DBE7A" w14:textId="3C9256D0" w:rsidR="0093390E" w:rsidRPr="005322D4" w:rsidRDefault="0093390E" w:rsidP="0093390E">
      <w:pPr>
        <w:pStyle w:val="CETBodytext"/>
        <w:rPr>
          <w:lang w:val="en-GB"/>
        </w:rPr>
      </w:pPr>
      <m:oMath>
        <m:r>
          <w:rPr>
            <w:rFonts w:ascii="Cambria Math" w:hAnsi="Cambria Math"/>
            <w:lang w:val="en-GB"/>
          </w:rPr>
          <m:t xml:space="preserve">CO+ </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 xml:space="preserve">O </m:t>
        </m:r>
        <m:r>
          <w:rPr>
            <w:rFonts w:ascii="Cambria Math" w:hAnsi="Cambria Math" w:cs="Calibri"/>
            <w:lang w:val="en-GB"/>
          </w:rPr>
          <m:t>↔C</m:t>
        </m:r>
        <m:sSub>
          <m:sSubPr>
            <m:ctrlPr>
              <w:rPr>
                <w:rFonts w:ascii="Cambria Math" w:hAnsi="Cambria Math" w:cs="Calibri"/>
                <w:i/>
                <w:lang w:val="en-GB"/>
              </w:rPr>
            </m:ctrlPr>
          </m:sSubPr>
          <m:e>
            <m:r>
              <w:rPr>
                <w:rFonts w:ascii="Cambria Math" w:hAnsi="Cambria Math" w:cs="Calibri"/>
                <w:lang w:val="en-GB"/>
              </w:rPr>
              <m:t>O</m:t>
            </m:r>
          </m:e>
          <m:sub>
            <m:r>
              <w:rPr>
                <w:rFonts w:ascii="Cambria Math" w:hAnsi="Cambria Math" w:cs="Calibri"/>
                <w:lang w:val="en-GB"/>
              </w:rPr>
              <m:t>2</m:t>
            </m:r>
          </m:sub>
        </m:sSub>
        <m:r>
          <w:rPr>
            <w:rFonts w:ascii="Cambria Math" w:hAnsi="Cambria Math" w:cs="Calibri"/>
            <w:lang w:val="en-GB"/>
          </w:rPr>
          <m:t xml:space="preserve">+ </m:t>
        </m:r>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2</m:t>
            </m:r>
          </m:sub>
        </m:sSub>
      </m:oMath>
      <w:r w:rsidRPr="005322D4">
        <w:rPr>
          <w:lang w:val="en-GB"/>
        </w:rPr>
        <w:tab/>
      </w:r>
      <w:r w:rsidRPr="005322D4">
        <w:rPr>
          <w:lang w:val="en-GB"/>
        </w:rPr>
        <w:tab/>
      </w:r>
      <w:r w:rsidRPr="005322D4">
        <w:rPr>
          <w:lang w:val="en-GB"/>
        </w:rPr>
        <w:tab/>
        <w:t>(3)</w:t>
      </w:r>
    </w:p>
    <w:p w14:paraId="6311CDE3" w14:textId="176BCF1C" w:rsidR="0093390E" w:rsidRPr="0093390E" w:rsidRDefault="0093390E" w:rsidP="0093390E">
      <w:pPr>
        <w:pStyle w:val="CETBodytext"/>
        <w:spacing w:after="240"/>
        <w:rPr>
          <w:lang w:val="en-GB"/>
        </w:rPr>
      </w:pPr>
      <m:oMath>
        <m:r>
          <w:rPr>
            <w:rFonts w:ascii="Cambria Math" w:hAnsi="Cambria Math"/>
            <w:lang w:val="en-GB"/>
          </w:rPr>
          <m:t>CO+3</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 xml:space="preserve">2 </m:t>
            </m:r>
          </m:sub>
        </m:sSub>
        <m:r>
          <w:rPr>
            <w:rFonts w:ascii="Cambria Math" w:hAnsi="Cambria Math" w:cs="Calibri"/>
            <w:lang w:val="en-GB"/>
          </w:rPr>
          <m:t>↔C</m:t>
        </m:r>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4</m:t>
            </m:r>
          </m:sub>
        </m:sSub>
        <m:r>
          <w:rPr>
            <w:rFonts w:ascii="Cambria Math" w:hAnsi="Cambria Math" w:cs="Calibri"/>
            <w:lang w:val="en-GB"/>
          </w:rPr>
          <m:t xml:space="preserve"> </m:t>
        </m:r>
        <m:d>
          <m:dPr>
            <m:ctrlPr>
              <w:rPr>
                <w:rFonts w:ascii="Cambria Math" w:hAnsi="Cambria Math" w:cs="Calibri"/>
                <w:i/>
                <w:lang w:val="en-GB"/>
              </w:rPr>
            </m:ctrlPr>
          </m:dPr>
          <m:e>
            <m:r>
              <w:rPr>
                <w:rFonts w:ascii="Cambria Math" w:hAnsi="Cambria Math" w:cs="Calibri"/>
                <w:lang w:val="en-GB"/>
              </w:rPr>
              <m:t xml:space="preserve">or </m:t>
            </m:r>
            <m:sSub>
              <m:sSubPr>
                <m:ctrlPr>
                  <w:rPr>
                    <w:rFonts w:ascii="Cambria Math" w:hAnsi="Cambria Math" w:cs="Calibri"/>
                    <w:i/>
                    <w:lang w:val="en-GB"/>
                  </w:rPr>
                </m:ctrlPr>
              </m:sSubPr>
              <m:e>
                <m:r>
                  <w:rPr>
                    <w:rFonts w:ascii="Cambria Math" w:hAnsi="Cambria Math" w:cs="Calibri"/>
                    <w:lang w:val="en-GB"/>
                  </w:rPr>
                  <m:t>C</m:t>
                </m:r>
              </m:e>
              <m:sub>
                <m:r>
                  <w:rPr>
                    <w:rFonts w:ascii="Cambria Math" w:hAnsi="Cambria Math" w:cs="Calibri"/>
                    <w:lang w:val="en-GB"/>
                  </w:rPr>
                  <m:t>2</m:t>
                </m:r>
              </m:sub>
            </m:sSub>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4</m:t>
                </m:r>
              </m:sub>
            </m:sSub>
            <m:r>
              <w:rPr>
                <w:rFonts w:ascii="Cambria Math" w:hAnsi="Cambria Math" w:cs="Calibri"/>
                <w:lang w:val="en-GB"/>
              </w:rPr>
              <m:t xml:space="preserve">, </m:t>
            </m:r>
            <m:sSub>
              <m:sSubPr>
                <m:ctrlPr>
                  <w:rPr>
                    <w:rFonts w:ascii="Cambria Math" w:hAnsi="Cambria Math" w:cs="Calibri"/>
                    <w:i/>
                    <w:lang w:val="en-GB"/>
                  </w:rPr>
                </m:ctrlPr>
              </m:sSubPr>
              <m:e>
                <m:r>
                  <w:rPr>
                    <w:rFonts w:ascii="Cambria Math" w:hAnsi="Cambria Math" w:cs="Calibri"/>
                    <w:lang w:val="en-GB"/>
                  </w:rPr>
                  <m:t>C</m:t>
                </m:r>
              </m:e>
              <m:sub>
                <m:r>
                  <w:rPr>
                    <w:rFonts w:ascii="Cambria Math" w:hAnsi="Cambria Math" w:cs="Calibri"/>
                    <w:lang w:val="en-GB"/>
                  </w:rPr>
                  <m:t>2</m:t>
                </m:r>
              </m:sub>
            </m:sSub>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6</m:t>
                </m:r>
              </m:sub>
            </m:sSub>
          </m:e>
        </m:d>
        <m:r>
          <w:rPr>
            <w:rFonts w:ascii="Cambria Math" w:hAnsi="Cambria Math" w:cs="Calibri"/>
            <w:lang w:val="en-GB"/>
          </w:rPr>
          <m:t xml:space="preserve">+ </m:t>
        </m:r>
        <m:sSub>
          <m:sSubPr>
            <m:ctrlPr>
              <w:rPr>
                <w:rFonts w:ascii="Cambria Math" w:hAnsi="Cambria Math" w:cs="Calibri"/>
                <w:i/>
                <w:lang w:val="en-GB"/>
              </w:rPr>
            </m:ctrlPr>
          </m:sSubPr>
          <m:e>
            <m:r>
              <w:rPr>
                <w:rFonts w:ascii="Cambria Math" w:hAnsi="Cambria Math" w:cs="Calibri"/>
                <w:lang w:val="en-GB"/>
              </w:rPr>
              <m:t>H</m:t>
            </m:r>
          </m:e>
          <m:sub>
            <m:r>
              <w:rPr>
                <w:rFonts w:ascii="Cambria Math" w:hAnsi="Cambria Math" w:cs="Calibri"/>
                <w:lang w:val="en-GB"/>
              </w:rPr>
              <m:t>2</m:t>
            </m:r>
          </m:sub>
        </m:sSub>
        <m:r>
          <w:rPr>
            <w:rFonts w:ascii="Cambria Math" w:hAnsi="Cambria Math" w:cs="Calibri"/>
            <w:lang w:val="en-GB"/>
          </w:rPr>
          <m:t>O</m:t>
        </m:r>
      </m:oMath>
      <w:r w:rsidRPr="005322D4">
        <w:rPr>
          <w:lang w:val="en-GB"/>
        </w:rPr>
        <w:tab/>
      </w:r>
      <w:r w:rsidRPr="005322D4">
        <w:rPr>
          <w:lang w:val="en-GB"/>
        </w:rPr>
        <w:tab/>
      </w:r>
      <w:r w:rsidRPr="005322D4">
        <w:rPr>
          <w:lang w:val="en-GB"/>
        </w:rPr>
        <w:tab/>
        <w:t>(4)</w:t>
      </w:r>
    </w:p>
    <w:p w14:paraId="75A6EB7E" w14:textId="0C1BF2C9" w:rsidR="00A13CF7" w:rsidRDefault="00417DAF" w:rsidP="009C7505">
      <w:pPr>
        <w:pStyle w:val="CETBodytext"/>
      </w:pPr>
      <w:r>
        <w:t xml:space="preserve">After the reaction, the effluent was then cooled and </w:t>
      </w:r>
      <w:r w:rsidR="00BC4D7F">
        <w:t>thanks</w:t>
      </w:r>
      <w:r>
        <w:t xml:space="preserve"> to a separator, the gas was separated from the liquid phase and then analyzed</w:t>
      </w:r>
      <w:r w:rsidR="00BC4D7F">
        <w:t xml:space="preserve"> by gas chromatography (Agilent 7890B)</w:t>
      </w:r>
      <w:r>
        <w:t xml:space="preserve">. </w:t>
      </w:r>
    </w:p>
    <w:p w14:paraId="64BFC1B5" w14:textId="77C1C441" w:rsidR="00A67CBB" w:rsidRDefault="002433E9" w:rsidP="00A67CBB">
      <w:pPr>
        <w:pStyle w:val="CETHeading1"/>
      </w:pPr>
      <w:r>
        <w:t>Results and d</w:t>
      </w:r>
      <w:r w:rsidR="00A67CBB">
        <w:t>iscussion</w:t>
      </w:r>
    </w:p>
    <w:p w14:paraId="2B771B04" w14:textId="0253EDD5" w:rsidR="00A67CBB" w:rsidRPr="00992897" w:rsidRDefault="00A67CBB" w:rsidP="00A67CBB">
      <w:pPr>
        <w:pStyle w:val="CETBodytext"/>
        <w:rPr>
          <w:lang w:val="en-GB"/>
        </w:rPr>
      </w:pPr>
      <w:r w:rsidRPr="00992897">
        <w:rPr>
          <w:lang w:val="en-GB"/>
        </w:rPr>
        <w:t xml:space="preserve">In order to have a mathematical model able to return the effective energy received by the reactor, a macroscopic energy balance was set. Referring to </w:t>
      </w:r>
      <w:r w:rsidRPr="00992897">
        <w:rPr>
          <w:lang w:val="en-GB"/>
        </w:rPr>
        <w:fldChar w:fldCharType="begin"/>
      </w:r>
      <w:r w:rsidRPr="00992897">
        <w:rPr>
          <w:lang w:val="en-GB"/>
        </w:rPr>
        <w:instrText xml:space="preserve"> REF _Ref189819774 \h  \* MERGEFORMAT </w:instrText>
      </w:r>
      <w:r w:rsidRPr="00992897">
        <w:rPr>
          <w:lang w:val="en-GB"/>
        </w:rPr>
      </w:r>
      <w:r w:rsidRPr="00992897">
        <w:rPr>
          <w:lang w:val="en-GB"/>
        </w:rPr>
        <w:fldChar w:fldCharType="separate"/>
      </w:r>
      <w:r w:rsidRPr="00992897">
        <w:rPr>
          <w:lang w:val="en-GB"/>
        </w:rPr>
        <w:t>Figure 2</w:t>
      </w:r>
      <w:r w:rsidRPr="00992897">
        <w:rPr>
          <w:lang w:val="en-GB"/>
        </w:rPr>
        <w:fldChar w:fldCharType="end"/>
      </w:r>
      <w:r w:rsidRPr="00992897">
        <w:rPr>
          <w:lang w:val="en-GB"/>
        </w:rPr>
        <w:t>, the total energy arriving to the reactor is given by</w:t>
      </w:r>
      <w:r>
        <w:rPr>
          <w:lang w:val="en-GB"/>
        </w:rPr>
        <w:t xml:space="preserve"> Eq</w:t>
      </w:r>
      <w:r w:rsidR="00CE2EFD">
        <w:rPr>
          <w:lang w:val="en-GB"/>
        </w:rPr>
        <w:t>.</w:t>
      </w:r>
      <w:r>
        <w:rPr>
          <w:lang w:val="en-GB"/>
        </w:rPr>
        <w:t>(1)</w:t>
      </w:r>
      <w:r w:rsidRPr="00992897">
        <w:rPr>
          <w:lang w:val="en-GB"/>
        </w:rPr>
        <w:t>:</w:t>
      </w:r>
    </w:p>
    <w:p w14:paraId="1FA5E9C5" w14:textId="61D45B0E" w:rsidR="00A67CBB" w:rsidRPr="00401C04" w:rsidRDefault="00000000" w:rsidP="00401C04">
      <w:pPr>
        <w:pStyle w:val="CETEquation"/>
      </w:pPr>
      <m:oMath>
        <m:sSub>
          <m:sSubPr>
            <m:ctrlPr>
              <w:rPr>
                <w:rFonts w:ascii="Cambria Math" w:hAnsi="Cambria Math"/>
              </w:rPr>
            </m:ctrlPr>
          </m:sSubPr>
          <m:e>
            <m:r>
              <w:rPr>
                <w:rFonts w:ascii="Cambria Math" w:hAnsi="Cambria Math"/>
              </w:rPr>
              <m:t>E</m:t>
            </m:r>
          </m:e>
          <m:sub>
            <m:r>
              <w:rPr>
                <w:rFonts w:ascii="Cambria Math" w:hAnsi="Cambria Math"/>
              </w:rPr>
              <m:t>tot</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E</m:t>
            </m:r>
          </m:e>
          <m:sub>
            <m:r>
              <w:rPr>
                <w:rFonts w:ascii="Cambria Math" w:hAnsi="Cambria Math"/>
              </w:rPr>
              <m:t>sun</m:t>
            </m:r>
          </m:sub>
          <m:sup>
            <m:r>
              <w:rPr>
                <w:rFonts w:ascii="Cambria Math" w:hAnsi="Cambria Math"/>
              </w:rPr>
              <m:t>I</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E</m:t>
            </m:r>
          </m:e>
          <m:sub>
            <m:r>
              <w:rPr>
                <w:rFonts w:ascii="Cambria Math" w:hAnsi="Cambria Math"/>
              </w:rPr>
              <m:t>sun</m:t>
            </m:r>
          </m:sub>
          <m:sup>
            <m:r>
              <w:rPr>
                <w:rFonts w:ascii="Cambria Math" w:hAnsi="Cambria Math"/>
              </w:rPr>
              <m:t>II</m:t>
            </m:r>
          </m:sup>
        </m:sSubSup>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refl</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boltz</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glass</m:t>
            </m:r>
          </m:sub>
        </m:sSub>
      </m:oMath>
      <w:r w:rsidR="00A67CBB">
        <w:t xml:space="preserve"> </w:t>
      </w:r>
      <w:r w:rsidR="00A67CBB">
        <w:tab/>
      </w:r>
      <w:r w:rsidR="00A67CBB">
        <w:tab/>
      </w:r>
      <w:r w:rsidR="00A67CBB">
        <w:tab/>
        <w:t>(</w:t>
      </w:r>
      <w:r w:rsidR="0093390E">
        <w:t>5</w:t>
      </w:r>
      <w:r w:rsidR="00A67CBB">
        <w:t>)</w:t>
      </w:r>
    </w:p>
    <w:p w14:paraId="67900646" w14:textId="77777777" w:rsidR="00A67CBB" w:rsidRDefault="00A67CBB" w:rsidP="00A67CBB">
      <w:pPr>
        <w:pStyle w:val="CETBodytext"/>
        <w:rPr>
          <w:lang w:val="en-GB"/>
        </w:rPr>
      </w:pPr>
      <w:r w:rsidRPr="00992897">
        <w:rPr>
          <w:lang w:val="en-GB"/>
        </w:rPr>
        <w:t xml:space="preserve">Where </w:t>
      </w:r>
      <m:oMath>
        <m:sSubSup>
          <m:sSubSupPr>
            <m:ctrlPr>
              <w:rPr>
                <w:rFonts w:ascii="Cambria Math" w:hAnsi="Cambria Math"/>
                <w:lang w:val="en-GB"/>
              </w:rPr>
            </m:ctrlPr>
          </m:sSubSupPr>
          <m:e>
            <m:r>
              <w:rPr>
                <w:rFonts w:ascii="Cambria Math" w:hAnsi="Cambria Math"/>
                <w:lang w:val="en-GB"/>
              </w:rPr>
              <m:t>E</m:t>
            </m:r>
          </m:e>
          <m:sub>
            <m:r>
              <w:rPr>
                <w:rFonts w:ascii="Cambria Math" w:hAnsi="Cambria Math"/>
                <w:lang w:val="en-GB"/>
              </w:rPr>
              <m:t>sun</m:t>
            </m:r>
          </m:sub>
          <m:sup>
            <m:r>
              <w:rPr>
                <w:rFonts w:ascii="Cambria Math" w:hAnsi="Cambria Math"/>
                <w:lang w:val="en-GB"/>
              </w:rPr>
              <m:t>I</m:t>
            </m:r>
          </m:sup>
        </m:sSubSup>
      </m:oMath>
      <w:r w:rsidRPr="00992897">
        <w:rPr>
          <w:lang w:val="en-GB"/>
        </w:rPr>
        <w:t xml:space="preserve"> and </w:t>
      </w:r>
      <m:oMath>
        <m:sSubSup>
          <m:sSubSupPr>
            <m:ctrlPr>
              <w:rPr>
                <w:rFonts w:ascii="Cambria Math" w:hAnsi="Cambria Math"/>
                <w:lang w:val="en-GB"/>
              </w:rPr>
            </m:ctrlPr>
          </m:sSubSupPr>
          <m:e>
            <m:r>
              <w:rPr>
                <w:rFonts w:ascii="Cambria Math" w:hAnsi="Cambria Math"/>
                <w:lang w:val="en-GB"/>
              </w:rPr>
              <m:t>E</m:t>
            </m:r>
          </m:e>
          <m:sub>
            <m:r>
              <w:rPr>
                <w:rFonts w:ascii="Cambria Math" w:hAnsi="Cambria Math"/>
                <w:lang w:val="en-GB"/>
              </w:rPr>
              <m:t>sun</m:t>
            </m:r>
          </m:sub>
          <m:sup>
            <m:r>
              <w:rPr>
                <w:rFonts w:ascii="Cambria Math" w:hAnsi="Cambria Math"/>
                <w:lang w:val="en-GB"/>
              </w:rPr>
              <m:t>II</m:t>
            </m:r>
          </m:sup>
        </m:sSubSup>
      </m:oMath>
      <w:r w:rsidRPr="00992897">
        <w:rPr>
          <w:lang w:val="en-GB"/>
        </w:rPr>
        <w:t xml:space="preserve"> are the energy comes from the primary and secondary optical lens; </w:t>
      </w:r>
      <m:oMath>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refl</m:t>
            </m:r>
          </m:sub>
        </m:sSub>
      </m:oMath>
      <w:r w:rsidRPr="00992897">
        <w:rPr>
          <w:lang w:val="en-GB"/>
        </w:rPr>
        <w:t xml:space="preserve"> is the energy reflected by the reactor external surface; </w:t>
      </w:r>
      <m:oMath>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boltz</m:t>
            </m:r>
          </m:sub>
        </m:sSub>
      </m:oMath>
      <w:r w:rsidRPr="00992897">
        <w:rPr>
          <w:lang w:val="en-GB"/>
        </w:rPr>
        <w:t xml:space="preserve"> is the energy irradiate by the receiver at a certain temperature; </w:t>
      </w:r>
      <m:oMath>
        <m:sSub>
          <m:sSubPr>
            <m:ctrlPr>
              <w:rPr>
                <w:rFonts w:ascii="Cambria Math" w:hAnsi="Cambria Math"/>
                <w:lang w:val="en-GB"/>
              </w:rPr>
            </m:ctrlPr>
          </m:sSubPr>
          <m:e>
            <m:r>
              <w:rPr>
                <w:rFonts w:ascii="Cambria Math" w:hAnsi="Cambria Math"/>
                <w:lang w:val="en-GB"/>
              </w:rPr>
              <m:t>E</m:t>
            </m:r>
          </m:e>
          <m:sub>
            <m:r>
              <w:rPr>
                <w:rFonts w:ascii="Cambria Math" w:hAnsi="Cambria Math"/>
                <w:lang w:val="en-GB"/>
              </w:rPr>
              <m:t>glass</m:t>
            </m:r>
          </m:sub>
        </m:sSub>
      </m:oMath>
      <w:r w:rsidRPr="00992897">
        <w:rPr>
          <w:lang w:val="en-GB"/>
        </w:rPr>
        <w:t xml:space="preserve"> is the energy absorbed and irradiated by the glass jacked placed around the receiver. This approach allows to regulate the energy given by the primary and secondary optical lens, in order to set the operative temperature.</w:t>
      </w:r>
    </w:p>
    <w:p w14:paraId="3CD4D8EA" w14:textId="4C9267A4" w:rsidR="00401C04" w:rsidRDefault="00401C04" w:rsidP="00A67CBB">
      <w:pPr>
        <w:pStyle w:val="CETBodytext"/>
        <w:rPr>
          <w:lang w:val="en-GB"/>
        </w:rPr>
      </w:pPr>
      <w:r w:rsidRPr="00EB28A2">
        <w:rPr>
          <w:noProof/>
        </w:rPr>
        <w:drawing>
          <wp:inline distT="0" distB="0" distL="0" distR="0" wp14:anchorId="279EE83B" wp14:editId="7039FAEB">
            <wp:extent cx="3487351" cy="3086100"/>
            <wp:effectExtent l="0" t="0" r="0" b="0"/>
            <wp:docPr id="168806092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3457" cy="3091503"/>
                    </a:xfrm>
                    <a:prstGeom prst="rect">
                      <a:avLst/>
                    </a:prstGeom>
                    <a:noFill/>
                    <a:ln>
                      <a:noFill/>
                    </a:ln>
                  </pic:spPr>
                </pic:pic>
              </a:graphicData>
            </a:graphic>
          </wp:inline>
        </w:drawing>
      </w:r>
    </w:p>
    <w:p w14:paraId="54279023" w14:textId="58930358" w:rsidR="00C97136" w:rsidRPr="00C97136" w:rsidRDefault="00401C04" w:rsidP="00C97136">
      <w:pPr>
        <w:pStyle w:val="CETCaption"/>
        <w:rPr>
          <w:rFonts w:eastAsia="Aptos"/>
        </w:rPr>
      </w:pPr>
      <w:bookmarkStart w:id="2" w:name="_Ref189819774"/>
      <w:bookmarkStart w:id="3" w:name="_Ref189819757"/>
      <w:r w:rsidRPr="00992897">
        <w:rPr>
          <w:rFonts w:eastAsia="Aptos"/>
        </w:rPr>
        <w:t xml:space="preserve">Figure </w:t>
      </w:r>
      <w:r w:rsidRPr="00992897">
        <w:rPr>
          <w:rFonts w:eastAsia="Aptos"/>
        </w:rPr>
        <w:fldChar w:fldCharType="begin"/>
      </w:r>
      <w:r w:rsidRPr="00992897">
        <w:rPr>
          <w:rFonts w:eastAsia="Aptos"/>
        </w:rPr>
        <w:instrText xml:space="preserve"> SEQ Figure \* ARABIC </w:instrText>
      </w:r>
      <w:r w:rsidRPr="00992897">
        <w:rPr>
          <w:rFonts w:eastAsia="Aptos"/>
        </w:rPr>
        <w:fldChar w:fldCharType="separate"/>
      </w:r>
      <w:r w:rsidRPr="00992897">
        <w:rPr>
          <w:rFonts w:eastAsia="Aptos"/>
          <w:noProof/>
        </w:rPr>
        <w:t>2</w:t>
      </w:r>
      <w:r w:rsidRPr="00992897">
        <w:rPr>
          <w:rFonts w:eastAsia="Aptos"/>
        </w:rPr>
        <w:fldChar w:fldCharType="end"/>
      </w:r>
      <w:r w:rsidRPr="00992897">
        <w:rPr>
          <w:rFonts w:eastAsia="Aptos"/>
        </w:rPr>
        <w:t>. Macroscopic energy balance on the receiver.</w:t>
      </w:r>
      <w:bookmarkEnd w:id="2"/>
      <w:bookmarkEnd w:id="3"/>
    </w:p>
    <w:p w14:paraId="080B1D03" w14:textId="08BDC68D" w:rsidR="00A13CF7" w:rsidRDefault="00A13CF7" w:rsidP="00A67CBB">
      <w:pPr>
        <w:pStyle w:val="CETBodytext"/>
        <w:rPr>
          <w:lang w:val="en-GB"/>
        </w:rPr>
      </w:pPr>
      <w:r>
        <w:rPr>
          <w:lang w:val="en-GB"/>
        </w:rPr>
        <w:lastRenderedPageBreak/>
        <w:t xml:space="preserve">Using the temperature range </w:t>
      </w:r>
      <w:r w:rsidR="00C97136">
        <w:rPr>
          <w:lang w:val="en-GB"/>
        </w:rPr>
        <w:t>achievable</w:t>
      </w:r>
      <w:r>
        <w:rPr>
          <w:lang w:val="en-GB"/>
        </w:rPr>
        <w:t xml:space="preserve"> </w:t>
      </w:r>
      <w:r w:rsidR="00C97136">
        <w:rPr>
          <w:lang w:val="en-GB"/>
        </w:rPr>
        <w:t>with</w:t>
      </w:r>
      <w:r>
        <w:rPr>
          <w:lang w:val="en-GB"/>
        </w:rPr>
        <w:t xml:space="preserve"> the Fresnel lens, several tests were carried out in the laboratory setup.</w:t>
      </w:r>
    </w:p>
    <w:p w14:paraId="1B4DAA36" w14:textId="0AB3D316" w:rsidR="00A67CBB" w:rsidRPr="005322D4" w:rsidRDefault="00C97136" w:rsidP="00A67CBB">
      <w:pPr>
        <w:pStyle w:val="CETBodytext"/>
        <w:rPr>
          <w:lang w:val="en-GB"/>
        </w:rPr>
      </w:pPr>
      <w:r w:rsidRPr="005322D4">
        <w:rPr>
          <w:lang w:val="en-GB"/>
        </w:rPr>
        <w:t>An empirical model was then proposed to describe the conversion as a function of time and temperature, based on an exponential fitting approach</w:t>
      </w:r>
      <w:r w:rsidR="00A67CBB" w:rsidRPr="005322D4">
        <w:rPr>
          <w:lang w:val="en-GB"/>
        </w:rPr>
        <w:t xml:space="preserve">, </w:t>
      </w:r>
      <w:r w:rsidR="003043CD" w:rsidRPr="005322D4">
        <w:rPr>
          <w:lang w:val="en-GB"/>
        </w:rPr>
        <w:t>Eq. (</w:t>
      </w:r>
      <w:r w:rsidR="00A67CBB" w:rsidRPr="005322D4">
        <w:rPr>
          <w:lang w:val="en-GB"/>
        </w:rPr>
        <w:t>2):</w:t>
      </w:r>
    </w:p>
    <w:p w14:paraId="0D8799FC" w14:textId="2679EFFC" w:rsidR="00A67CBB" w:rsidRPr="005322D4" w:rsidRDefault="00A67CBB" w:rsidP="00A67CBB">
      <w:pPr>
        <w:pStyle w:val="CETEquation"/>
      </w:pPr>
      <m:oMath>
        <m:r>
          <w:rPr>
            <w:rFonts w:ascii="Cambria Math" w:hAnsi="Cambria Math"/>
          </w:rPr>
          <m:t>Conversion</m:t>
        </m:r>
        <m:r>
          <m:rPr>
            <m:sty m:val="p"/>
          </m:rPr>
          <w:rPr>
            <w:rFonts w:ascii="Cambria Math" w:hAnsi="Cambria Math"/>
          </w:rPr>
          <m:t>=</m:t>
        </m:r>
        <m:r>
          <w:rPr>
            <w:rFonts w:ascii="Cambria Math" w:hAnsi="Cambria Math"/>
          </w:rPr>
          <m:t>A</m:t>
        </m:r>
        <m:d>
          <m:dPr>
            <m:ctrlPr>
              <w:rPr>
                <w:rFonts w:ascii="Cambria Math" w:hAnsi="Cambria Math"/>
              </w:rPr>
            </m:ctrlPr>
          </m:dPr>
          <m:e>
            <m:r>
              <w:rPr>
                <w:rFonts w:ascii="Cambria Math" w:hAnsi="Cambria Math"/>
              </w:rPr>
              <m:t>t</m:t>
            </m:r>
          </m:e>
        </m:d>
        <m:r>
          <m:rPr>
            <m:sty m:val="p"/>
          </m:rPr>
          <w:rPr>
            <w:rFonts w:ascii="Cambria Math" w:hAnsi="Cambria Math"/>
          </w:rPr>
          <m:t xml:space="preserve"> ∙ </m:t>
        </m:r>
        <m:sSup>
          <m:sSupPr>
            <m:ctrlPr>
              <w:rPr>
                <w:rFonts w:ascii="Cambria Math" w:hAnsi="Cambria Math"/>
              </w:rPr>
            </m:ctrlPr>
          </m:sSupPr>
          <m:e>
            <m:r>
              <w:rPr>
                <w:rFonts w:ascii="Cambria Math" w:hAnsi="Cambria Math"/>
              </w:rPr>
              <m:t>e</m:t>
            </m:r>
          </m:e>
          <m:sup>
            <m:r>
              <w:rPr>
                <w:rFonts w:ascii="Cambria Math" w:hAnsi="Cambria Math"/>
              </w:rPr>
              <m:t>B</m:t>
            </m:r>
            <m:d>
              <m:dPr>
                <m:ctrlPr>
                  <w:rPr>
                    <w:rFonts w:ascii="Cambria Math" w:hAnsi="Cambria Math"/>
                  </w:rPr>
                </m:ctrlPr>
              </m:dPr>
              <m:e>
                <m:r>
                  <w:rPr>
                    <w:rFonts w:ascii="Cambria Math" w:hAnsi="Cambria Math"/>
                  </w:rPr>
                  <m:t>t</m:t>
                </m:r>
              </m:e>
            </m:d>
            <m:r>
              <w:rPr>
                <w:rFonts w:ascii="Cambria Math" w:hAnsi="Cambria Math"/>
              </w:rPr>
              <m:t>T</m:t>
            </m:r>
          </m:sup>
        </m:sSup>
      </m:oMath>
      <w:r w:rsidRPr="005322D4">
        <w:tab/>
      </w:r>
      <w:r w:rsidRPr="005322D4">
        <w:tab/>
      </w:r>
      <w:r w:rsidRPr="005322D4">
        <w:tab/>
        <w:t>(</w:t>
      </w:r>
      <w:r w:rsidR="0093390E" w:rsidRPr="005322D4">
        <w:t>6</w:t>
      </w:r>
      <w:r w:rsidRPr="005322D4">
        <w:t>)</w:t>
      </w:r>
    </w:p>
    <w:p w14:paraId="262B0D26" w14:textId="33C4901E" w:rsidR="00A67CBB" w:rsidRPr="00992897" w:rsidRDefault="00A67CBB" w:rsidP="00A67CBB">
      <w:pPr>
        <w:pStyle w:val="CETBodytext"/>
        <w:rPr>
          <w:lang w:val="en-GB"/>
        </w:rPr>
      </w:pPr>
      <w:r w:rsidRPr="005322D4">
        <w:rPr>
          <w:lang w:val="en-GB"/>
        </w:rPr>
        <w:t>Where t is the reaction time and T is the working temperature. A and B were</w:t>
      </w:r>
      <w:r w:rsidR="00065DCC" w:rsidRPr="005322D4">
        <w:rPr>
          <w:lang w:val="en-GB"/>
        </w:rPr>
        <w:t xml:space="preserve"> fitting parameters,</w:t>
      </w:r>
      <w:r w:rsidRPr="005322D4">
        <w:rPr>
          <w:lang w:val="en-GB"/>
        </w:rPr>
        <w:t xml:space="preserve"> experimentally found in a laboratory setup, by varying the temperature and fixing the reaction time. Several tests were carried out in a temperature range between 400°C and 600°C with different reaction times. Conversion values between 20% and 90% were found and the results at different reaction times were summarized in the </w:t>
      </w:r>
      <w:r w:rsidRPr="005322D4">
        <w:rPr>
          <w:lang w:val="en-GB"/>
        </w:rPr>
        <w:fldChar w:fldCharType="begin"/>
      </w:r>
      <w:r w:rsidRPr="005322D4">
        <w:rPr>
          <w:lang w:val="en-GB"/>
        </w:rPr>
        <w:instrText xml:space="preserve"> REF _Ref189840712 \h  \* MERGEFORMAT </w:instrText>
      </w:r>
      <w:r w:rsidRPr="005322D4">
        <w:rPr>
          <w:lang w:val="en-GB"/>
        </w:rPr>
      </w:r>
      <w:r w:rsidRPr="005322D4">
        <w:rPr>
          <w:lang w:val="en-GB"/>
        </w:rPr>
        <w:fldChar w:fldCharType="separate"/>
      </w:r>
      <w:r w:rsidRPr="005322D4">
        <w:rPr>
          <w:lang w:val="en-GB"/>
        </w:rPr>
        <w:t>Figure 3</w:t>
      </w:r>
      <w:r w:rsidRPr="005322D4">
        <w:rPr>
          <w:lang w:val="en-GB"/>
        </w:rPr>
        <w:fldChar w:fldCharType="end"/>
      </w:r>
      <w:r w:rsidRPr="005322D4">
        <w:rPr>
          <w:lang w:val="en-GB"/>
        </w:rPr>
        <w:t>.</w:t>
      </w:r>
    </w:p>
    <w:p w14:paraId="5CA431E9" w14:textId="631F18AE" w:rsidR="00A67CBB" w:rsidRDefault="0051127C" w:rsidP="00A67CBB">
      <w:pPr>
        <w:keepNext/>
        <w:spacing w:before="200" w:after="200"/>
        <w:jc w:val="left"/>
      </w:pPr>
      <w:r w:rsidRPr="0051127C">
        <w:rPr>
          <w:noProof/>
        </w:rPr>
        <w:drawing>
          <wp:inline distT="0" distB="0" distL="0" distR="0" wp14:anchorId="6703D915" wp14:editId="4852F092">
            <wp:extent cx="3169920" cy="1984152"/>
            <wp:effectExtent l="0" t="0" r="0" b="0"/>
            <wp:docPr id="157614346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705" cy="1991529"/>
                    </a:xfrm>
                    <a:prstGeom prst="rect">
                      <a:avLst/>
                    </a:prstGeom>
                    <a:noFill/>
                    <a:ln>
                      <a:noFill/>
                    </a:ln>
                  </pic:spPr>
                </pic:pic>
              </a:graphicData>
            </a:graphic>
          </wp:inline>
        </w:drawing>
      </w:r>
    </w:p>
    <w:p w14:paraId="221B9FF2" w14:textId="77777777" w:rsidR="00A67CBB" w:rsidRPr="00992897" w:rsidRDefault="00A67CBB" w:rsidP="00A67CBB">
      <w:pPr>
        <w:pStyle w:val="CETCaption"/>
        <w:rPr>
          <w:bCs/>
        </w:rPr>
      </w:pPr>
      <w:r w:rsidRPr="00992897">
        <w:t xml:space="preserve">Figure </w:t>
      </w:r>
      <w:r w:rsidRPr="00992897">
        <w:rPr>
          <w:lang w:val="it-IT"/>
        </w:rPr>
        <w:fldChar w:fldCharType="begin"/>
      </w:r>
      <w:r w:rsidRPr="00992897">
        <w:instrText xml:space="preserve"> SEQ Figure \* ARABIC </w:instrText>
      </w:r>
      <w:r w:rsidRPr="00992897">
        <w:rPr>
          <w:lang w:val="it-IT"/>
        </w:rPr>
        <w:fldChar w:fldCharType="separate"/>
      </w:r>
      <w:r w:rsidRPr="00992897">
        <w:t>3</w:t>
      </w:r>
      <w:r w:rsidRPr="00992897">
        <w:fldChar w:fldCharType="end"/>
      </w:r>
      <w:r w:rsidRPr="00992897">
        <w:t>. Conversion values at different reaction times, varying the working temperature.</w:t>
      </w:r>
    </w:p>
    <w:p w14:paraId="16732E21" w14:textId="43130A83" w:rsidR="00D80460" w:rsidRPr="005322D4" w:rsidRDefault="005322D4" w:rsidP="00A67CBB">
      <w:pPr>
        <w:pStyle w:val="CETBodytext"/>
        <w:rPr>
          <w:lang w:val="en-GB"/>
        </w:rPr>
      </w:pPr>
      <w:r w:rsidRPr="005322D4">
        <w:rPr>
          <w:lang w:val="en-GB"/>
        </w:rPr>
        <w:t xml:space="preserve">From the trend of each curve, an exponential law for the conversion can be extrapolated, expressed as a function of different A and B parameters. The equations reported </w:t>
      </w:r>
      <w:r>
        <w:rPr>
          <w:lang w:val="en-GB"/>
        </w:rPr>
        <w:t xml:space="preserve">in </w:t>
      </w:r>
      <w:r>
        <w:rPr>
          <w:lang w:val="en-GB"/>
        </w:rPr>
        <w:fldChar w:fldCharType="begin"/>
      </w:r>
      <w:r>
        <w:rPr>
          <w:lang w:val="en-GB"/>
        </w:rPr>
        <w:instrText xml:space="preserve"> REF _Ref197437087 \h </w:instrText>
      </w:r>
      <w:r>
        <w:rPr>
          <w:lang w:val="en-GB"/>
        </w:rPr>
      </w:r>
      <w:r>
        <w:rPr>
          <w:lang w:val="en-GB"/>
        </w:rPr>
        <w:fldChar w:fldCharType="separate"/>
      </w:r>
      <w:r w:rsidRPr="005322D4">
        <w:t>Table 1</w:t>
      </w:r>
      <w:r>
        <w:rPr>
          <w:lang w:val="en-GB"/>
        </w:rPr>
        <w:fldChar w:fldCharType="end"/>
      </w:r>
      <w:r w:rsidRPr="005322D4">
        <w:rPr>
          <w:lang w:val="en-GB"/>
        </w:rPr>
        <w:t xml:space="preserve"> were derived to define A and B for each residence time:</w:t>
      </w:r>
    </w:p>
    <w:p w14:paraId="05637E8F" w14:textId="154BB3B1" w:rsidR="00E814EF" w:rsidRPr="005322D4" w:rsidRDefault="00E814EF" w:rsidP="00E814EF">
      <w:pPr>
        <w:pStyle w:val="CETTabletitle"/>
      </w:pPr>
      <w:bookmarkStart w:id="4" w:name="_Ref197437087"/>
      <w:r w:rsidRPr="005322D4">
        <w:t xml:space="preserve">Table </w:t>
      </w:r>
      <w:r w:rsidRPr="005322D4">
        <w:fldChar w:fldCharType="begin"/>
      </w:r>
      <w:r w:rsidRPr="005322D4">
        <w:instrText xml:space="preserve"> SEQ Table \* ARABIC </w:instrText>
      </w:r>
      <w:r w:rsidRPr="005322D4">
        <w:fldChar w:fldCharType="separate"/>
      </w:r>
      <w:r w:rsidRPr="005322D4">
        <w:t>1</w:t>
      </w:r>
      <w:r w:rsidRPr="005322D4">
        <w:fldChar w:fldCharType="end"/>
      </w:r>
      <w:bookmarkEnd w:id="4"/>
      <w:r w:rsidRPr="005322D4">
        <w:t>. Exponential equation describing the conversion-temperature trend, used to find the A and B values.</w:t>
      </w:r>
    </w:p>
    <w:tbl>
      <w:tblPr>
        <w:tblW w:w="3402" w:type="dxa"/>
        <w:tblCellMar>
          <w:left w:w="70" w:type="dxa"/>
          <w:right w:w="70" w:type="dxa"/>
        </w:tblCellMar>
        <w:tblLook w:val="04A0" w:firstRow="1" w:lastRow="0" w:firstColumn="1" w:lastColumn="0" w:noHBand="0" w:noVBand="1"/>
      </w:tblPr>
      <w:tblGrid>
        <w:gridCol w:w="3402"/>
      </w:tblGrid>
      <w:tr w:rsidR="00393B2B" w:rsidRPr="005322D4" w14:paraId="5166BE67" w14:textId="77777777" w:rsidTr="00654BD5">
        <w:trPr>
          <w:trHeight w:val="324"/>
        </w:trPr>
        <w:tc>
          <w:tcPr>
            <w:tcW w:w="3402" w:type="dxa"/>
            <w:tcBorders>
              <w:top w:val="single" w:sz="12" w:space="0" w:color="00B050"/>
              <w:left w:val="nil"/>
              <w:bottom w:val="nil"/>
              <w:right w:val="nil"/>
            </w:tcBorders>
            <w:shd w:val="clear" w:color="auto" w:fill="auto"/>
            <w:noWrap/>
            <w:vAlign w:val="bottom"/>
            <w:hideMark/>
          </w:tcPr>
          <w:p w14:paraId="64CAC14E" w14:textId="25307858" w:rsidR="00393B2B" w:rsidRPr="005322D4" w:rsidRDefault="00393B2B" w:rsidP="00393B2B">
            <w:pPr>
              <w:pStyle w:val="CETBodytext"/>
              <w:rPr>
                <w:rFonts w:cs="Arial"/>
                <w:i/>
                <w:iCs/>
                <w:color w:val="000000"/>
                <w:szCs w:val="18"/>
                <w:lang w:val="it-IT" w:eastAsia="it-IT"/>
              </w:rPr>
            </w:pPr>
            <w:r w:rsidRPr="005322D4">
              <w:rPr>
                <w:rFonts w:cs="Arial"/>
                <w:i/>
                <w:iCs/>
                <w:color w:val="000000"/>
                <w:szCs w:val="18"/>
                <w:lang w:val="it-IT" w:eastAsia="it-IT"/>
              </w:rPr>
              <w:t>Conv</w:t>
            </w:r>
            <w:r w:rsidR="00654BD5" w:rsidRPr="005322D4">
              <w:rPr>
                <w:rFonts w:cs="Arial"/>
                <w:i/>
                <w:iCs/>
                <w:color w:val="000000"/>
                <w:szCs w:val="18"/>
                <w:lang w:val="it-IT" w:eastAsia="it-IT"/>
              </w:rPr>
              <w:t>ersion</w:t>
            </w:r>
            <w:r w:rsidRPr="005322D4">
              <w:rPr>
                <w:rFonts w:cs="Arial"/>
                <w:i/>
                <w:iCs/>
                <w:color w:val="000000"/>
                <w:szCs w:val="18"/>
                <w:lang w:val="it-IT" w:eastAsia="it-IT"/>
              </w:rPr>
              <w:t xml:space="preserve"> (30 sec) = 0.0017 ∙ e</w:t>
            </w:r>
            <w:r w:rsidRPr="005322D4">
              <w:rPr>
                <w:rFonts w:cs="Arial"/>
                <w:i/>
                <w:iCs/>
                <w:color w:val="000000"/>
                <w:szCs w:val="18"/>
                <w:vertAlign w:val="superscript"/>
                <w:lang w:val="it-IT" w:eastAsia="it-IT"/>
              </w:rPr>
              <w:t>0.0106T</w:t>
            </w:r>
          </w:p>
        </w:tc>
      </w:tr>
      <w:tr w:rsidR="00393B2B" w:rsidRPr="005322D4" w14:paraId="2DB14250" w14:textId="77777777" w:rsidTr="00654BD5">
        <w:trPr>
          <w:trHeight w:val="324"/>
        </w:trPr>
        <w:tc>
          <w:tcPr>
            <w:tcW w:w="3402" w:type="dxa"/>
            <w:tcBorders>
              <w:top w:val="nil"/>
              <w:left w:val="nil"/>
              <w:bottom w:val="nil"/>
              <w:right w:val="nil"/>
            </w:tcBorders>
            <w:shd w:val="clear" w:color="auto" w:fill="auto"/>
            <w:noWrap/>
            <w:vAlign w:val="bottom"/>
            <w:hideMark/>
          </w:tcPr>
          <w:p w14:paraId="6DA352ED" w14:textId="129A588A" w:rsidR="00393B2B" w:rsidRPr="005322D4" w:rsidRDefault="00393B2B" w:rsidP="00393B2B">
            <w:pPr>
              <w:tabs>
                <w:tab w:val="clear" w:pos="7100"/>
              </w:tabs>
              <w:spacing w:line="240" w:lineRule="auto"/>
              <w:jc w:val="left"/>
              <w:rPr>
                <w:rFonts w:cs="Arial"/>
                <w:i/>
                <w:iCs/>
                <w:color w:val="000000"/>
                <w:szCs w:val="18"/>
                <w:lang w:val="it-IT" w:eastAsia="it-IT"/>
              </w:rPr>
            </w:pPr>
            <w:r w:rsidRPr="005322D4">
              <w:rPr>
                <w:rFonts w:cs="Arial"/>
                <w:i/>
                <w:iCs/>
                <w:color w:val="000000"/>
                <w:szCs w:val="18"/>
                <w:lang w:val="it-IT" w:eastAsia="it-IT"/>
              </w:rPr>
              <w:t>Conv</w:t>
            </w:r>
            <w:r w:rsidR="00654BD5" w:rsidRPr="005322D4">
              <w:rPr>
                <w:rFonts w:cs="Arial"/>
                <w:i/>
                <w:iCs/>
                <w:color w:val="000000"/>
                <w:szCs w:val="18"/>
                <w:lang w:val="it-IT" w:eastAsia="it-IT"/>
              </w:rPr>
              <w:t>ersion</w:t>
            </w:r>
            <w:r w:rsidRPr="005322D4">
              <w:rPr>
                <w:rFonts w:cs="Arial"/>
                <w:i/>
                <w:iCs/>
                <w:color w:val="000000"/>
                <w:szCs w:val="18"/>
                <w:lang w:val="it-IT" w:eastAsia="it-IT"/>
              </w:rPr>
              <w:t xml:space="preserve"> (60 sec) = </w:t>
            </w:r>
            <w:r w:rsidRPr="005322D4">
              <w:rPr>
                <w:rFonts w:cs="Arial"/>
                <w:i/>
                <w:iCs/>
                <w:color w:val="000000"/>
                <w:szCs w:val="18"/>
                <w:lang w:val="en-US" w:eastAsia="it-IT"/>
              </w:rPr>
              <w:t>0.0122 ∙ e</w:t>
            </w:r>
            <w:r w:rsidRPr="005322D4">
              <w:rPr>
                <w:rFonts w:cs="Arial"/>
                <w:i/>
                <w:iCs/>
                <w:color w:val="000000"/>
                <w:szCs w:val="18"/>
                <w:vertAlign w:val="superscript"/>
                <w:lang w:val="en-US" w:eastAsia="it-IT"/>
              </w:rPr>
              <w:t>0.0073T</w:t>
            </w:r>
          </w:p>
        </w:tc>
      </w:tr>
      <w:tr w:rsidR="00393B2B" w:rsidRPr="005322D4" w14:paraId="1D4D91B3" w14:textId="77777777" w:rsidTr="00654BD5">
        <w:trPr>
          <w:trHeight w:val="324"/>
        </w:trPr>
        <w:tc>
          <w:tcPr>
            <w:tcW w:w="3402" w:type="dxa"/>
            <w:tcBorders>
              <w:top w:val="nil"/>
              <w:left w:val="nil"/>
              <w:bottom w:val="nil"/>
              <w:right w:val="nil"/>
            </w:tcBorders>
            <w:shd w:val="clear" w:color="auto" w:fill="auto"/>
            <w:noWrap/>
            <w:vAlign w:val="bottom"/>
            <w:hideMark/>
          </w:tcPr>
          <w:p w14:paraId="0449C66A" w14:textId="46436080" w:rsidR="00393B2B" w:rsidRPr="005322D4" w:rsidRDefault="00393B2B" w:rsidP="00393B2B">
            <w:pPr>
              <w:tabs>
                <w:tab w:val="clear" w:pos="7100"/>
              </w:tabs>
              <w:spacing w:line="240" w:lineRule="auto"/>
              <w:jc w:val="left"/>
              <w:rPr>
                <w:rFonts w:cs="Arial"/>
                <w:i/>
                <w:iCs/>
                <w:color w:val="000000"/>
                <w:szCs w:val="18"/>
                <w:lang w:val="it-IT" w:eastAsia="it-IT"/>
              </w:rPr>
            </w:pPr>
            <w:r w:rsidRPr="005322D4">
              <w:rPr>
                <w:rFonts w:cs="Arial"/>
                <w:i/>
                <w:iCs/>
                <w:color w:val="000000"/>
                <w:szCs w:val="18"/>
                <w:lang w:val="it-IT" w:eastAsia="it-IT"/>
              </w:rPr>
              <w:t>Conv</w:t>
            </w:r>
            <w:r w:rsidR="00654BD5" w:rsidRPr="005322D4">
              <w:rPr>
                <w:rFonts w:cs="Arial"/>
                <w:i/>
                <w:iCs/>
                <w:color w:val="000000"/>
                <w:szCs w:val="18"/>
                <w:lang w:val="it-IT" w:eastAsia="it-IT"/>
              </w:rPr>
              <w:t>ersion</w:t>
            </w:r>
            <w:r w:rsidRPr="005322D4">
              <w:rPr>
                <w:rFonts w:cs="Arial"/>
                <w:i/>
                <w:iCs/>
                <w:color w:val="000000"/>
                <w:szCs w:val="18"/>
                <w:lang w:val="it-IT" w:eastAsia="it-IT"/>
              </w:rPr>
              <w:t xml:space="preserve"> (90 sec) = 0.0261 ∙ e</w:t>
            </w:r>
            <w:r w:rsidRPr="005322D4">
              <w:rPr>
                <w:rFonts w:cs="Arial"/>
                <w:i/>
                <w:iCs/>
                <w:color w:val="000000"/>
                <w:szCs w:val="18"/>
                <w:vertAlign w:val="superscript"/>
                <w:lang w:val="it-IT" w:eastAsia="it-IT"/>
              </w:rPr>
              <w:t>0.0061T</w:t>
            </w:r>
          </w:p>
        </w:tc>
      </w:tr>
      <w:tr w:rsidR="00393B2B" w:rsidRPr="005322D4" w14:paraId="4B7BEBB9" w14:textId="77777777" w:rsidTr="00654BD5">
        <w:trPr>
          <w:trHeight w:val="324"/>
        </w:trPr>
        <w:tc>
          <w:tcPr>
            <w:tcW w:w="3402" w:type="dxa"/>
            <w:tcBorders>
              <w:top w:val="nil"/>
              <w:left w:val="nil"/>
              <w:bottom w:val="nil"/>
              <w:right w:val="nil"/>
            </w:tcBorders>
            <w:shd w:val="clear" w:color="auto" w:fill="auto"/>
            <w:noWrap/>
            <w:vAlign w:val="bottom"/>
            <w:hideMark/>
          </w:tcPr>
          <w:p w14:paraId="43DB348D" w14:textId="21D9FB73" w:rsidR="00393B2B" w:rsidRPr="005322D4" w:rsidRDefault="00393B2B" w:rsidP="00393B2B">
            <w:pPr>
              <w:tabs>
                <w:tab w:val="clear" w:pos="7100"/>
              </w:tabs>
              <w:spacing w:line="240" w:lineRule="auto"/>
              <w:jc w:val="left"/>
              <w:rPr>
                <w:rFonts w:cs="Arial"/>
                <w:i/>
                <w:iCs/>
                <w:color w:val="000000"/>
                <w:szCs w:val="18"/>
                <w:lang w:val="it-IT" w:eastAsia="it-IT"/>
              </w:rPr>
            </w:pPr>
            <w:r w:rsidRPr="005322D4">
              <w:rPr>
                <w:rFonts w:cs="Arial"/>
                <w:i/>
                <w:iCs/>
                <w:color w:val="000000"/>
                <w:szCs w:val="18"/>
                <w:lang w:val="it-IT" w:eastAsia="it-IT"/>
              </w:rPr>
              <w:t>Conv</w:t>
            </w:r>
            <w:r w:rsidR="00654BD5" w:rsidRPr="005322D4">
              <w:rPr>
                <w:rFonts w:cs="Arial"/>
                <w:i/>
                <w:iCs/>
                <w:color w:val="000000"/>
                <w:szCs w:val="18"/>
                <w:lang w:val="it-IT" w:eastAsia="it-IT"/>
              </w:rPr>
              <w:t>ersion</w:t>
            </w:r>
            <w:r w:rsidRPr="005322D4">
              <w:rPr>
                <w:rFonts w:cs="Arial"/>
                <w:i/>
                <w:iCs/>
                <w:color w:val="000000"/>
                <w:szCs w:val="18"/>
                <w:lang w:val="it-IT" w:eastAsia="it-IT"/>
              </w:rPr>
              <w:t xml:space="preserve"> (120 sec) = </w:t>
            </w:r>
            <w:r w:rsidRPr="005322D4">
              <w:rPr>
                <w:rFonts w:cs="Arial"/>
                <w:i/>
                <w:iCs/>
                <w:color w:val="000000"/>
                <w:szCs w:val="18"/>
                <w:lang w:val="en-US" w:eastAsia="it-IT"/>
              </w:rPr>
              <w:t>0.0333 ∙ e</w:t>
            </w:r>
            <w:r w:rsidRPr="005322D4">
              <w:rPr>
                <w:rFonts w:cs="Arial"/>
                <w:i/>
                <w:iCs/>
                <w:color w:val="000000"/>
                <w:szCs w:val="18"/>
                <w:vertAlign w:val="superscript"/>
                <w:lang w:val="en-US" w:eastAsia="it-IT"/>
              </w:rPr>
              <w:t>0.0058T</w:t>
            </w:r>
          </w:p>
        </w:tc>
      </w:tr>
      <w:tr w:rsidR="00393B2B" w:rsidRPr="005322D4" w14:paraId="173167F6" w14:textId="77777777" w:rsidTr="00654BD5">
        <w:trPr>
          <w:trHeight w:val="336"/>
        </w:trPr>
        <w:tc>
          <w:tcPr>
            <w:tcW w:w="3402" w:type="dxa"/>
            <w:tcBorders>
              <w:top w:val="nil"/>
              <w:left w:val="nil"/>
              <w:bottom w:val="single" w:sz="12" w:space="0" w:color="00B050"/>
              <w:right w:val="nil"/>
            </w:tcBorders>
            <w:shd w:val="clear" w:color="auto" w:fill="auto"/>
            <w:noWrap/>
            <w:vAlign w:val="bottom"/>
            <w:hideMark/>
          </w:tcPr>
          <w:p w14:paraId="6C0F04A0" w14:textId="4290224D" w:rsidR="00393B2B" w:rsidRPr="005322D4" w:rsidRDefault="00393B2B" w:rsidP="00E814EF">
            <w:pPr>
              <w:keepNext/>
              <w:tabs>
                <w:tab w:val="clear" w:pos="7100"/>
              </w:tabs>
              <w:spacing w:line="240" w:lineRule="auto"/>
              <w:jc w:val="left"/>
              <w:rPr>
                <w:rFonts w:cs="Arial"/>
                <w:i/>
                <w:iCs/>
                <w:color w:val="000000"/>
                <w:szCs w:val="18"/>
                <w:lang w:val="it-IT" w:eastAsia="it-IT"/>
              </w:rPr>
            </w:pPr>
            <w:r w:rsidRPr="005322D4">
              <w:rPr>
                <w:rFonts w:cs="Arial"/>
                <w:i/>
                <w:iCs/>
                <w:color w:val="000000"/>
                <w:szCs w:val="18"/>
                <w:lang w:val="it-IT" w:eastAsia="it-IT"/>
              </w:rPr>
              <w:t>Conv</w:t>
            </w:r>
            <w:r w:rsidR="00654BD5" w:rsidRPr="005322D4">
              <w:rPr>
                <w:rFonts w:cs="Arial"/>
                <w:i/>
                <w:iCs/>
                <w:color w:val="000000"/>
                <w:szCs w:val="18"/>
                <w:lang w:val="it-IT" w:eastAsia="it-IT"/>
              </w:rPr>
              <w:t>ersion</w:t>
            </w:r>
            <w:r w:rsidRPr="005322D4">
              <w:rPr>
                <w:rFonts w:cs="Arial"/>
                <w:i/>
                <w:iCs/>
                <w:color w:val="000000"/>
                <w:szCs w:val="18"/>
                <w:lang w:val="it-IT" w:eastAsia="it-IT"/>
              </w:rPr>
              <w:t xml:space="preserve"> (150 sec) = </w:t>
            </w:r>
            <w:r w:rsidRPr="005322D4">
              <w:rPr>
                <w:rFonts w:cs="Arial"/>
                <w:i/>
                <w:iCs/>
                <w:color w:val="000000"/>
                <w:szCs w:val="18"/>
                <w:lang w:val="en-US" w:eastAsia="it-IT"/>
              </w:rPr>
              <w:t>0.2005 ∙ e</w:t>
            </w:r>
            <w:r w:rsidRPr="005322D4">
              <w:rPr>
                <w:rFonts w:cs="Arial"/>
                <w:i/>
                <w:iCs/>
                <w:color w:val="000000"/>
                <w:szCs w:val="18"/>
                <w:vertAlign w:val="superscript"/>
                <w:lang w:val="en-US" w:eastAsia="it-IT"/>
              </w:rPr>
              <w:t>0.0026T</w:t>
            </w:r>
          </w:p>
        </w:tc>
      </w:tr>
    </w:tbl>
    <w:p w14:paraId="661709FB" w14:textId="5AFF8BF1" w:rsidR="00D80460" w:rsidRPr="00992897" w:rsidRDefault="005322D4" w:rsidP="00E814EF">
      <w:pPr>
        <w:pStyle w:val="CETBodytext"/>
        <w:spacing w:before="240"/>
        <w:rPr>
          <w:lang w:val="en-GB"/>
        </w:rPr>
      </w:pPr>
      <w:r w:rsidRPr="005322D4">
        <w:rPr>
          <w:lang w:val="en-GB"/>
        </w:rPr>
        <w:t xml:space="preserve">A and B </w:t>
      </w:r>
      <w:r>
        <w:rPr>
          <w:lang w:val="en-GB"/>
        </w:rPr>
        <w:t>are the coefficients</w:t>
      </w:r>
      <w:r w:rsidRPr="005322D4">
        <w:rPr>
          <w:lang w:val="en-GB"/>
        </w:rPr>
        <w:t xml:space="preserve"> in the equations </w:t>
      </w:r>
      <w:r>
        <w:rPr>
          <w:lang w:val="en-GB"/>
        </w:rPr>
        <w:t xml:space="preserve">in </w:t>
      </w:r>
      <w:r>
        <w:rPr>
          <w:lang w:val="en-GB"/>
        </w:rPr>
        <w:fldChar w:fldCharType="begin"/>
      </w:r>
      <w:r>
        <w:rPr>
          <w:lang w:val="en-GB"/>
        </w:rPr>
        <w:instrText xml:space="preserve"> REF _Ref197437087 \h </w:instrText>
      </w:r>
      <w:r>
        <w:rPr>
          <w:lang w:val="en-GB"/>
        </w:rPr>
      </w:r>
      <w:r>
        <w:rPr>
          <w:lang w:val="en-GB"/>
        </w:rPr>
        <w:fldChar w:fldCharType="separate"/>
      </w:r>
      <w:r w:rsidRPr="005322D4">
        <w:t>Table 1</w:t>
      </w:r>
      <w:r>
        <w:rPr>
          <w:lang w:val="en-GB"/>
        </w:rPr>
        <w:fldChar w:fldCharType="end"/>
      </w:r>
      <w:r>
        <w:rPr>
          <w:lang w:val="en-GB"/>
        </w:rPr>
        <w:t xml:space="preserve"> </w:t>
      </w:r>
      <w:r w:rsidRPr="005322D4">
        <w:rPr>
          <w:lang w:val="en-GB"/>
        </w:rPr>
        <w:t>and are themselves functions of time</w:t>
      </w:r>
      <w:r w:rsidR="00A36AA7" w:rsidRPr="005322D4">
        <w:rPr>
          <w:lang w:val="en-GB"/>
        </w:rPr>
        <w:t>.</w:t>
      </w:r>
      <w:r w:rsidR="00A36AA7">
        <w:rPr>
          <w:lang w:val="en-GB"/>
        </w:rPr>
        <w:t xml:space="preserve"> T</w:t>
      </w:r>
      <w:r w:rsidR="0051127C">
        <w:rPr>
          <w:lang w:val="en-GB"/>
        </w:rPr>
        <w:t>he</w:t>
      </w:r>
      <w:r w:rsidR="00A36AA7">
        <w:rPr>
          <w:lang w:val="en-GB"/>
        </w:rPr>
        <w:t>ir</w:t>
      </w:r>
      <w:r w:rsidR="0051127C">
        <w:rPr>
          <w:lang w:val="en-GB"/>
        </w:rPr>
        <w:t xml:space="preserve"> </w:t>
      </w:r>
      <w:r w:rsidR="00A36AA7">
        <w:rPr>
          <w:lang w:val="en-GB"/>
        </w:rPr>
        <w:t>time dependence, reported</w:t>
      </w:r>
      <w:r w:rsidR="0051127C">
        <w:rPr>
          <w:lang w:val="en-GB"/>
        </w:rPr>
        <w:t xml:space="preserve"> in </w:t>
      </w:r>
      <w:r w:rsidR="003043CD">
        <w:rPr>
          <w:lang w:val="en-GB"/>
        </w:rPr>
        <w:t>Eq. (</w:t>
      </w:r>
      <w:r w:rsidR="00CE2EFD">
        <w:rPr>
          <w:lang w:val="en-GB"/>
        </w:rPr>
        <w:t xml:space="preserve">3) and </w:t>
      </w:r>
      <w:r w:rsidR="003043CD">
        <w:rPr>
          <w:lang w:val="en-GB"/>
        </w:rPr>
        <w:t>Eq. (</w:t>
      </w:r>
      <w:r w:rsidR="00CE2EFD">
        <w:rPr>
          <w:lang w:val="en-GB"/>
        </w:rPr>
        <w:t>4)</w:t>
      </w:r>
      <w:r w:rsidR="00A36AA7">
        <w:rPr>
          <w:lang w:val="en-GB"/>
        </w:rPr>
        <w:t>,</w:t>
      </w:r>
      <w:r w:rsidR="0051127C">
        <w:rPr>
          <w:lang w:val="en-GB"/>
        </w:rPr>
        <w:t xml:space="preserve"> were found by plotting their values at different </w:t>
      </w:r>
      <w:r w:rsidR="00A36AA7">
        <w:rPr>
          <w:lang w:val="en-GB"/>
        </w:rPr>
        <w:t>resident times</w:t>
      </w:r>
      <w:r w:rsidR="00A67CBB" w:rsidRPr="00992897">
        <w:rPr>
          <w:lang w:val="en-GB"/>
        </w:rPr>
        <w:t>:</w:t>
      </w:r>
    </w:p>
    <w:p w14:paraId="127C2822" w14:textId="06C3B3C7" w:rsidR="00A67CBB" w:rsidRPr="00A67CBB" w:rsidRDefault="00A67CBB" w:rsidP="00CE2EFD">
      <w:pPr>
        <w:pStyle w:val="CETEquation"/>
      </w:pPr>
      <m:oMath>
        <m:r>
          <w:rPr>
            <w:rFonts w:ascii="Cambria Math" w:hAnsi="Cambria Math"/>
          </w:rPr>
          <m:t>A</m:t>
        </m:r>
        <m:d>
          <m:dPr>
            <m:ctrlPr>
              <w:rPr>
                <w:rFonts w:ascii="Cambria Math" w:hAnsi="Cambria Math"/>
              </w:rPr>
            </m:ctrlPr>
          </m:dPr>
          <m:e>
            <m:r>
              <w:rPr>
                <w:rFonts w:ascii="Cambria Math" w:hAnsi="Cambria Math"/>
              </w:rPr>
              <m:t>t</m:t>
            </m:r>
          </m:e>
        </m:d>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2∙10</m:t>
            </m:r>
          </m:e>
          <m:sup>
            <m:r>
              <m:rPr>
                <m:sty m:val="p"/>
              </m:rPr>
              <w:rPr>
                <w:rFonts w:ascii="Cambria Math" w:hAnsi="Cambria Math"/>
              </w:rPr>
              <m:t>-7</m:t>
            </m:r>
          </m:sup>
        </m:sSup>
        <m:sSup>
          <m:sSupPr>
            <m:ctrlPr>
              <w:rPr>
                <w:rFonts w:ascii="Cambria Math" w:hAnsi="Cambria Math"/>
              </w:rPr>
            </m:ctrlPr>
          </m:sSupPr>
          <m:e>
            <m:r>
              <w:rPr>
                <w:rFonts w:ascii="Cambria Math" w:hAnsi="Cambria Math"/>
              </w:rPr>
              <m:t>t</m:t>
            </m:r>
          </m:e>
          <m:sup>
            <m:r>
              <m:rPr>
                <m:sty m:val="p"/>
              </m:rPr>
              <w:rPr>
                <w:rFonts w:ascii="Cambria Math" w:hAnsi="Cambria Math"/>
              </w:rPr>
              <m:t>2.6</m:t>
            </m:r>
          </m:sup>
        </m:sSup>
      </m:oMath>
      <w:r>
        <w:tab/>
      </w:r>
      <w:r>
        <w:tab/>
      </w:r>
      <w:r>
        <w:tab/>
        <w:t>(</w:t>
      </w:r>
      <w:r w:rsidR="0093390E">
        <w:t>7</w:t>
      </w:r>
      <w:r>
        <w:t>)</w:t>
      </w:r>
    </w:p>
    <w:p w14:paraId="401C6A28" w14:textId="20D01740" w:rsidR="00A67CBB" w:rsidRPr="005322D4" w:rsidRDefault="00A67CBB" w:rsidP="00CE2EFD">
      <w:pPr>
        <w:pStyle w:val="CETEquation"/>
      </w:pPr>
      <m:oMath>
        <m:r>
          <w:rPr>
            <w:rFonts w:ascii="Cambria Math" w:hAnsi="Cambria Math"/>
          </w:rPr>
          <m:t>B</m:t>
        </m:r>
        <m:d>
          <m:dPr>
            <m:ctrlPr>
              <w:rPr>
                <w:rFonts w:ascii="Cambria Math" w:hAnsi="Cambria Math"/>
              </w:rPr>
            </m:ctrlPr>
          </m:dPr>
          <m:e>
            <m:r>
              <w:rPr>
                <w:rFonts w:ascii="Cambria Math" w:hAnsi="Cambria Math"/>
              </w:rPr>
              <m:t>t</m:t>
            </m:r>
          </m:e>
        </m:d>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-6∙10</m:t>
            </m:r>
          </m:e>
          <m:sup>
            <m:r>
              <m:rPr>
                <m:sty m:val="p"/>
              </m:rPr>
              <w:rPr>
                <w:rFonts w:ascii="Cambria Math" w:hAnsi="Cambria Math"/>
              </w:rPr>
              <m:t>-5</m:t>
            </m:r>
          </m:sup>
        </m:sSup>
        <m:r>
          <w:rPr>
            <w:rFonts w:ascii="Cambria Math" w:hAnsi="Cambria Math"/>
          </w:rPr>
          <m:t>t</m:t>
        </m:r>
        <m:r>
          <m:rPr>
            <m:sty m:val="p"/>
          </m:rPr>
          <w:rPr>
            <w:rFonts w:ascii="Cambria Math" w:hAnsi="Cambria Math"/>
          </w:rPr>
          <m:t>+0.01</m:t>
        </m:r>
      </m:oMath>
      <w:r w:rsidRPr="005322D4">
        <w:tab/>
      </w:r>
      <w:r w:rsidRPr="005322D4">
        <w:tab/>
      </w:r>
      <w:r w:rsidRPr="005322D4">
        <w:tab/>
        <w:t>(</w:t>
      </w:r>
      <w:r w:rsidR="0093390E" w:rsidRPr="005322D4">
        <w:t>8</w:t>
      </w:r>
      <w:r w:rsidRPr="005322D4">
        <w:t>)</w:t>
      </w:r>
    </w:p>
    <w:p w14:paraId="1D215727" w14:textId="288301F7" w:rsidR="00A67CBB" w:rsidRPr="00992897" w:rsidRDefault="00A67CBB" w:rsidP="00A67CBB">
      <w:pPr>
        <w:pStyle w:val="CETBodytext"/>
        <w:rPr>
          <w:lang w:val="en-GB"/>
        </w:rPr>
      </w:pPr>
      <w:r w:rsidRPr="005322D4">
        <w:rPr>
          <w:lang w:val="en-GB"/>
        </w:rPr>
        <w:t xml:space="preserve">This simple </w:t>
      </w:r>
      <w:r w:rsidR="00B81136" w:rsidRPr="005322D4">
        <w:rPr>
          <w:lang w:val="en-GB"/>
        </w:rPr>
        <w:t>empirical</w:t>
      </w:r>
      <w:r w:rsidRPr="005322D4">
        <w:rPr>
          <w:lang w:val="en-GB"/>
        </w:rPr>
        <w:t xml:space="preserve"> model represents a first approach to quickly obtaining a design of the reactor and its operative conditions.</w:t>
      </w:r>
    </w:p>
    <w:p w14:paraId="231925BF" w14:textId="52EC5AF3" w:rsidR="00A67CBB" w:rsidRDefault="00A67CBB" w:rsidP="00A67CBB">
      <w:pPr>
        <w:pStyle w:val="CETBodytext"/>
        <w:rPr>
          <w:lang w:val="en-GB"/>
        </w:rPr>
      </w:pPr>
      <w:r w:rsidRPr="00992897">
        <w:rPr>
          <w:lang w:val="en-GB"/>
        </w:rPr>
        <w:t>The syngas</w:t>
      </w:r>
      <w:r w:rsidR="0034313D">
        <w:rPr>
          <w:lang w:val="en-GB"/>
        </w:rPr>
        <w:t xml:space="preserve"> was then analyzed and</w:t>
      </w:r>
      <w:r w:rsidRPr="00992897">
        <w:rPr>
          <w:lang w:val="en-GB"/>
        </w:rPr>
        <w:t xml:space="preserve"> </w:t>
      </w:r>
      <w:r w:rsidR="0034313D">
        <w:rPr>
          <w:lang w:val="en-GB"/>
        </w:rPr>
        <w:t>presented</w:t>
      </w:r>
      <w:r w:rsidRPr="00992897">
        <w:rPr>
          <w:lang w:val="en-GB"/>
        </w:rPr>
        <w:t xml:space="preserve"> hydrogen concentration ranging between 12 and 38%</w:t>
      </w:r>
      <w:r w:rsidR="0034313D">
        <w:rPr>
          <w:lang w:val="en-GB"/>
        </w:rPr>
        <w:t xml:space="preserve"> with </w:t>
      </w:r>
      <w:r w:rsidRPr="00992897">
        <w:rPr>
          <w:lang w:val="en-GB"/>
        </w:rPr>
        <w:t>H</w:t>
      </w:r>
      <w:r w:rsidRPr="00CE2EFD">
        <w:rPr>
          <w:vertAlign w:val="subscript"/>
          <w:lang w:val="en-GB"/>
        </w:rPr>
        <w:t>2</w:t>
      </w:r>
      <w:r w:rsidRPr="00992897">
        <w:rPr>
          <w:lang w:val="en-GB"/>
        </w:rPr>
        <w:t>/CO ratio between 2.5 and 7.</w:t>
      </w:r>
      <w:r w:rsidR="00D3465A">
        <w:rPr>
          <w:lang w:val="en-GB"/>
        </w:rPr>
        <w:t xml:space="preserve"> </w:t>
      </w:r>
      <w:r w:rsidR="00350B00" w:rsidRPr="00350B00">
        <w:rPr>
          <w:lang w:val="en-GB"/>
        </w:rPr>
        <w:t>Its industrial application is closely linked to the gas quality</w:t>
      </w:r>
      <w:r w:rsidR="00350B00">
        <w:rPr>
          <w:lang w:val="en-GB"/>
        </w:rPr>
        <w:t xml:space="preserve">; therefore, a </w:t>
      </w:r>
      <w:r w:rsidR="00D3465A" w:rsidRPr="00D3465A">
        <w:rPr>
          <w:lang w:val="en-GB"/>
        </w:rPr>
        <w:t xml:space="preserve">thorough assessment of the potential applications of the produced gas, which necessitates a deeper analysis of its quality and composition, is </w:t>
      </w:r>
      <w:r w:rsidR="00350B00" w:rsidRPr="00350B00">
        <w:rPr>
          <w:lang w:val="en-GB"/>
        </w:rPr>
        <w:t xml:space="preserve">planned </w:t>
      </w:r>
      <w:r w:rsidR="00D3465A" w:rsidRPr="00D3465A">
        <w:rPr>
          <w:lang w:val="en-GB"/>
        </w:rPr>
        <w:t>as a subsequent phase of this research.</w:t>
      </w:r>
    </w:p>
    <w:p w14:paraId="486C523E" w14:textId="3DA17050" w:rsidR="00CE2EFD" w:rsidRPr="00992897" w:rsidRDefault="00CE2EFD" w:rsidP="00CE2EFD">
      <w:pPr>
        <w:pStyle w:val="CETHeading1"/>
      </w:pPr>
      <w:r>
        <w:t>Conclusions</w:t>
      </w:r>
    </w:p>
    <w:p w14:paraId="7E9BFBD9" w14:textId="6D752ACA" w:rsidR="00CE2EFD" w:rsidRPr="00992897" w:rsidRDefault="00CE2EFD" w:rsidP="00CE2EFD">
      <w:pPr>
        <w:pStyle w:val="CETBodytext"/>
        <w:rPr>
          <w:bCs/>
          <w:szCs w:val="18"/>
          <w:lang w:val="en-GB"/>
        </w:rPr>
      </w:pPr>
      <w:r w:rsidRPr="00992897">
        <w:rPr>
          <w:bCs/>
          <w:szCs w:val="18"/>
          <w:lang w:val="en-GB"/>
        </w:rPr>
        <w:t xml:space="preserve">The present work proposed a novel process to valorize biomass from human activities, such as food wastes and olive mill effluents, that usually contains a huge amount of water. In fact, the high content of water could </w:t>
      </w:r>
      <w:r w:rsidRPr="00992897">
        <w:rPr>
          <w:bCs/>
          <w:szCs w:val="18"/>
          <w:lang w:val="en-GB"/>
        </w:rPr>
        <w:lastRenderedPageBreak/>
        <w:t>represent a problem for the treatment of this kind of organic mass forcing to a preliminary drying step, often very expensive. The SCWG, on the contrary, is able to treat directly this kind of wastes, with the possibility to obtain a good-quality syngas as product.</w:t>
      </w:r>
      <w:r w:rsidR="008F40C1">
        <w:rPr>
          <w:bCs/>
          <w:szCs w:val="18"/>
          <w:lang w:val="en-GB"/>
        </w:rPr>
        <w:t xml:space="preserve"> </w:t>
      </w:r>
      <w:r w:rsidR="008F40C1" w:rsidRPr="008F40C1">
        <w:rPr>
          <w:bCs/>
          <w:szCs w:val="18"/>
          <w:lang w:val="en-GB"/>
        </w:rPr>
        <w:t>A mathematical model was developed to describe the conversion behaviour, based on experimental data collected from laboratory tests that simulated real operating conditions. The proposed empirical model, although simple, provides valuable insights for the design of the full-scale reactor.</w:t>
      </w:r>
      <w:r w:rsidR="008F40C1">
        <w:rPr>
          <w:bCs/>
          <w:szCs w:val="18"/>
          <w:lang w:val="en-GB"/>
        </w:rPr>
        <w:t xml:space="preserve"> </w:t>
      </w:r>
    </w:p>
    <w:p w14:paraId="4119A02E" w14:textId="7494C2F9" w:rsidR="00CE2EFD" w:rsidRPr="00992897" w:rsidRDefault="00CE2EFD" w:rsidP="00CE2EFD">
      <w:pPr>
        <w:pStyle w:val="CETBodytext"/>
        <w:rPr>
          <w:bCs/>
          <w:szCs w:val="18"/>
          <w:lang w:val="en-GB"/>
        </w:rPr>
      </w:pPr>
      <w:r w:rsidRPr="00992897">
        <w:rPr>
          <w:bCs/>
          <w:szCs w:val="18"/>
          <w:lang w:val="en-GB"/>
        </w:rPr>
        <w:t xml:space="preserve">Futures development will </w:t>
      </w:r>
      <w:r w:rsidR="008F40C1" w:rsidRPr="008F40C1">
        <w:rPr>
          <w:bCs/>
          <w:szCs w:val="18"/>
          <w:lang w:val="en-GB"/>
        </w:rPr>
        <w:t>focus on refining the mathematical model by incorporating detailed kinetic mechanisms and validating it against a broader experimental dataset</w:t>
      </w:r>
      <w:r w:rsidR="008F40C1" w:rsidRPr="00411A29">
        <w:rPr>
          <w:bCs/>
          <w:szCs w:val="18"/>
          <w:lang w:val="en-GB"/>
        </w:rPr>
        <w:t>. Additionally, further studies will explore the economic benefits of the proposed waste-to-syngas process.</w:t>
      </w:r>
    </w:p>
    <w:p w14:paraId="0248D2AC" w14:textId="0ECB6D35" w:rsidR="00CE2EFD" w:rsidRPr="00CE2EFD" w:rsidRDefault="00CE2EFD" w:rsidP="00CE2EFD">
      <w:pPr>
        <w:pStyle w:val="CETAcknowledgementstitle"/>
      </w:pPr>
      <w:r w:rsidRPr="00B57B36">
        <w:t>Acknowledgments</w:t>
      </w:r>
    </w:p>
    <w:p w14:paraId="37EE93A4" w14:textId="0966D138" w:rsidR="00924E74" w:rsidRPr="00401C04" w:rsidRDefault="00CE2EFD" w:rsidP="00401C04">
      <w:pPr>
        <w:pStyle w:val="CETBodytext"/>
        <w:rPr>
          <w:bCs/>
          <w:szCs w:val="18"/>
        </w:rPr>
      </w:pPr>
      <w:r w:rsidRPr="00992897">
        <w:rPr>
          <w:bCs/>
          <w:szCs w:val="18"/>
        </w:rPr>
        <w:t>The present work was carried out within the framework of the "SUNGAS" project, Action 1.1.5 of the P.O. F.E.S.R. Sicily 2014-2020.</w:t>
      </w:r>
    </w:p>
    <w:p w14:paraId="3C26ADD0" w14:textId="7EC8CF8E" w:rsidR="00114717" w:rsidRPr="00401C04" w:rsidRDefault="00100871" w:rsidP="00100871">
      <w:pPr>
        <w:pStyle w:val="CETReference"/>
      </w:pPr>
      <w:r w:rsidRPr="00401C04">
        <w:t>References</w:t>
      </w:r>
    </w:p>
    <w:p w14:paraId="274BDC58" w14:textId="5A953BAB" w:rsidR="004B216C" w:rsidRDefault="004B216C" w:rsidP="004B216C">
      <w:pPr>
        <w:autoSpaceDE w:val="0"/>
        <w:autoSpaceDN w:val="0"/>
        <w:ind w:hanging="480"/>
        <w:rPr>
          <w:sz w:val="24"/>
          <w:szCs w:val="24"/>
        </w:rPr>
      </w:pPr>
      <w:r w:rsidRPr="004B216C">
        <w:t>Caputo G., Dispenza M., Rubio P., Scargiali F., Marotta G., Brucato A., 2016, Supercritical Water Gasification of Microalgae and Their Constituents in a Continuous Reactor</w:t>
      </w:r>
      <w:r>
        <w:t xml:space="preserve">, </w:t>
      </w:r>
      <w:r w:rsidRPr="004B216C">
        <w:t>The Journal of Supercritical Fluids</w:t>
      </w:r>
      <w:r>
        <w:t>, 118, 163–170.</w:t>
      </w:r>
    </w:p>
    <w:p w14:paraId="2450E8C6" w14:textId="63399145" w:rsidR="004B216C" w:rsidRDefault="004B216C" w:rsidP="004B216C">
      <w:pPr>
        <w:autoSpaceDE w:val="0"/>
        <w:autoSpaceDN w:val="0"/>
        <w:ind w:hanging="480"/>
      </w:pPr>
      <w:r>
        <w:t xml:space="preserve">Correa H., Blanco-Wells G., Barrena J., Tacón A., 2018, Self-Organizing Processes in Urban Green Commons. The Case of the Angachilla Wetland, Valdivia-Chile, </w:t>
      </w:r>
      <w:r w:rsidRPr="004B216C">
        <w:t>International Journal of the Commons</w:t>
      </w:r>
      <w:r>
        <w:t>, 12, 573–595.</w:t>
      </w:r>
    </w:p>
    <w:p w14:paraId="4EFEAE60" w14:textId="560E9E76" w:rsidR="004B216C" w:rsidRDefault="004B216C" w:rsidP="004B216C">
      <w:pPr>
        <w:autoSpaceDE w:val="0"/>
        <w:autoSpaceDN w:val="0"/>
        <w:ind w:hanging="480"/>
      </w:pPr>
      <w:r w:rsidRPr="004B216C">
        <w:t>Nuwan Gunarathne, A. D., Lee k., 2019</w:t>
      </w:r>
      <w:r>
        <w:t>,</w:t>
      </w:r>
      <w:r w:rsidRPr="004B216C">
        <w:t xml:space="preserve"> </w:t>
      </w:r>
      <w:r>
        <w:t xml:space="preserve">Environmental and Managerial Information for Cleaner Production Strategies: An Environmental Management Development Perspective, </w:t>
      </w:r>
      <w:r w:rsidRPr="004B216C">
        <w:t>Journal of Cleaner Production</w:t>
      </w:r>
      <w:r>
        <w:t>, 237, 117849.</w:t>
      </w:r>
    </w:p>
    <w:p w14:paraId="1B74666E" w14:textId="74F8C4C0" w:rsidR="004B216C" w:rsidRDefault="004B216C" w:rsidP="004B216C">
      <w:pPr>
        <w:autoSpaceDE w:val="0"/>
        <w:autoSpaceDN w:val="0"/>
        <w:ind w:hanging="480"/>
      </w:pPr>
      <w:r>
        <w:t>Hassan S. T., Batool</w:t>
      </w:r>
      <w:r w:rsidRPr="004B216C">
        <w:t xml:space="preserve"> </w:t>
      </w:r>
      <w:r>
        <w:t>B.,</w:t>
      </w:r>
      <w:r w:rsidR="009321A2">
        <w:t xml:space="preserve"> </w:t>
      </w:r>
      <w:r>
        <w:t>Sadiq</w:t>
      </w:r>
      <w:r w:rsidR="009321A2">
        <w:t xml:space="preserve"> M.,</w:t>
      </w:r>
      <w:r>
        <w:t xml:space="preserve"> Zhu</w:t>
      </w:r>
      <w:r w:rsidR="009321A2">
        <w:t xml:space="preserve"> B.,</w:t>
      </w:r>
      <w:r>
        <w:t xml:space="preserve"> 2022</w:t>
      </w:r>
      <w:r w:rsidR="009321A2">
        <w:t xml:space="preserve">, </w:t>
      </w:r>
      <w:r>
        <w:t>How Do Green Energy Investment, Economic Policy Uncertainty, and Natural Resources Affect Greenhouse Gas Emissions? A Markov-Switching Equilibrium Approach</w:t>
      </w:r>
      <w:r w:rsidR="009321A2">
        <w:t xml:space="preserve">, </w:t>
      </w:r>
      <w:r w:rsidRPr="009321A2">
        <w:t>Environmental Impact Assessment Review</w:t>
      </w:r>
      <w:r w:rsidR="009321A2">
        <w:t>,</w:t>
      </w:r>
      <w:r>
        <w:t xml:space="preserve"> 97</w:t>
      </w:r>
      <w:r w:rsidR="009321A2">
        <w:t xml:space="preserve">, </w:t>
      </w:r>
      <w:r>
        <w:t>106887.</w:t>
      </w:r>
    </w:p>
    <w:p w14:paraId="5B8A3D5C" w14:textId="303BA051" w:rsidR="004B216C" w:rsidRDefault="004B216C" w:rsidP="004B216C">
      <w:pPr>
        <w:autoSpaceDE w:val="0"/>
        <w:autoSpaceDN w:val="0"/>
        <w:ind w:hanging="480"/>
      </w:pPr>
      <w:r>
        <w:t>Heeley K</w:t>
      </w:r>
      <w:r w:rsidR="009321A2">
        <w:t>.</w:t>
      </w:r>
      <w:r>
        <w:t>, Orozco</w:t>
      </w:r>
      <w:r w:rsidR="009321A2" w:rsidRPr="009321A2">
        <w:t xml:space="preserve"> </w:t>
      </w:r>
      <w:r w:rsidR="009321A2">
        <w:t>R. L.</w:t>
      </w:r>
      <w:r>
        <w:t>, Shah</w:t>
      </w:r>
      <w:r w:rsidR="009321A2" w:rsidRPr="009321A2">
        <w:t xml:space="preserve"> </w:t>
      </w:r>
      <w:r w:rsidR="009321A2">
        <w:t>Z.</w:t>
      </w:r>
      <w:r>
        <w:t>, Macaskie</w:t>
      </w:r>
      <w:r w:rsidR="009321A2" w:rsidRPr="009321A2">
        <w:t xml:space="preserve"> </w:t>
      </w:r>
      <w:r w:rsidR="009321A2">
        <w:t>L. E.</w:t>
      </w:r>
      <w:r>
        <w:t>, Love</w:t>
      </w:r>
      <w:r w:rsidR="009321A2">
        <w:t xml:space="preserve"> J.</w:t>
      </w:r>
      <w:r>
        <w:t>, Al-Duri</w:t>
      </w:r>
      <w:r w:rsidR="009321A2">
        <w:t>, B</w:t>
      </w:r>
      <w:r>
        <w:t>.</w:t>
      </w:r>
      <w:r w:rsidR="009321A2">
        <w:t>,</w:t>
      </w:r>
      <w:r>
        <w:t xml:space="preserve"> 2024</w:t>
      </w:r>
      <w:r w:rsidR="009321A2">
        <w:t>,</w:t>
      </w:r>
      <w:r>
        <w:t xml:space="preserve"> Supercritical Water Gasification of Microalgae: The Impact of the Algal Growth Water</w:t>
      </w:r>
      <w:r w:rsidR="009321A2">
        <w:t>,</w:t>
      </w:r>
      <w:r>
        <w:t xml:space="preserve"> </w:t>
      </w:r>
      <w:r w:rsidRPr="009321A2">
        <w:t>Journal of Supercritical Fluids</w:t>
      </w:r>
      <w:r w:rsidR="009321A2">
        <w:t>,</w:t>
      </w:r>
      <w:r>
        <w:t xml:space="preserve"> 205</w:t>
      </w:r>
      <w:r w:rsidR="009321A2">
        <w:t xml:space="preserve">, </w:t>
      </w:r>
      <w:r>
        <w:t>106143.</w:t>
      </w:r>
    </w:p>
    <w:p w14:paraId="7FA6BACD" w14:textId="7172C209" w:rsidR="00130BEB" w:rsidRPr="00130BEB" w:rsidRDefault="00130BEB" w:rsidP="00130BEB">
      <w:pPr>
        <w:autoSpaceDE w:val="0"/>
        <w:autoSpaceDN w:val="0"/>
        <w:ind w:hanging="480"/>
        <w:rPr>
          <w:color w:val="000000"/>
        </w:rPr>
      </w:pPr>
      <w:r w:rsidRPr="00130BEB">
        <w:rPr>
          <w:color w:val="000000"/>
        </w:rPr>
        <w:t>Kipçak</w:t>
      </w:r>
      <w:r>
        <w:rPr>
          <w:color w:val="000000"/>
        </w:rPr>
        <w:t xml:space="preserve"> E.,</w:t>
      </w:r>
      <w:r w:rsidRPr="00130BEB">
        <w:rPr>
          <w:color w:val="000000"/>
        </w:rPr>
        <w:t xml:space="preserve"> Söǧüt</w:t>
      </w:r>
      <w:r>
        <w:rPr>
          <w:color w:val="000000"/>
        </w:rPr>
        <w:t xml:space="preserve"> O.</w:t>
      </w:r>
      <w:r w:rsidRPr="00130BEB">
        <w:rPr>
          <w:color w:val="000000"/>
        </w:rPr>
        <w:t>, Akgün</w:t>
      </w:r>
      <w:r>
        <w:rPr>
          <w:color w:val="000000"/>
        </w:rPr>
        <w:t xml:space="preserve"> M.,</w:t>
      </w:r>
      <w:r w:rsidRPr="00130BEB">
        <w:rPr>
          <w:color w:val="000000"/>
        </w:rPr>
        <w:t xml:space="preserve"> 2011</w:t>
      </w:r>
      <w:r>
        <w:rPr>
          <w:color w:val="000000"/>
        </w:rPr>
        <w:t>,</w:t>
      </w:r>
      <w:r w:rsidRPr="00130BEB">
        <w:rPr>
          <w:color w:val="000000"/>
        </w:rPr>
        <w:t xml:space="preserve"> Hydrothermal Gasification of Olive Mill Wastewater as a Biomass Source in Supercritical Water</w:t>
      </w:r>
      <w:r>
        <w:rPr>
          <w:color w:val="000000"/>
        </w:rPr>
        <w:t>,</w:t>
      </w:r>
      <w:r w:rsidRPr="00130BEB">
        <w:rPr>
          <w:color w:val="000000"/>
        </w:rPr>
        <w:t xml:space="preserve"> Journal of Supercritical Fluids 57(1):50–57. doi: 10.1016/j.supflu.2011.02.006.</w:t>
      </w:r>
    </w:p>
    <w:p w14:paraId="6160E37D" w14:textId="05926916" w:rsidR="004B216C" w:rsidRDefault="004B216C" w:rsidP="004B216C">
      <w:pPr>
        <w:autoSpaceDE w:val="0"/>
        <w:autoSpaceDN w:val="0"/>
        <w:ind w:hanging="480"/>
      </w:pPr>
      <w:r w:rsidRPr="009321A2">
        <w:t>Lima S., Ricotta</w:t>
      </w:r>
      <w:r w:rsidR="009321A2" w:rsidRPr="009321A2">
        <w:t xml:space="preserve"> T</w:t>
      </w:r>
      <w:r w:rsidRPr="009321A2">
        <w:t>, García-López</w:t>
      </w:r>
      <w:r w:rsidR="009321A2" w:rsidRPr="009321A2">
        <w:t xml:space="preserve"> E. I.</w:t>
      </w:r>
      <w:r w:rsidRPr="009321A2">
        <w:t>, Liotta</w:t>
      </w:r>
      <w:r w:rsidR="009321A2" w:rsidRPr="009321A2">
        <w:t xml:space="preserve"> L. F.</w:t>
      </w:r>
      <w:r w:rsidRPr="009321A2">
        <w:t>, Villar-Rodil</w:t>
      </w:r>
      <w:r w:rsidR="009321A2" w:rsidRPr="009321A2">
        <w:t>, S.</w:t>
      </w:r>
      <w:r w:rsidRPr="009321A2">
        <w:t>, Li Puma</w:t>
      </w:r>
      <w:r w:rsidR="009321A2" w:rsidRPr="009321A2">
        <w:t xml:space="preserve"> G.</w:t>
      </w:r>
      <w:r w:rsidRPr="009321A2">
        <w:t>, Marcì</w:t>
      </w:r>
      <w:r w:rsidR="009321A2" w:rsidRPr="009321A2">
        <w:t xml:space="preserve"> G.</w:t>
      </w:r>
      <w:r w:rsidRPr="009321A2">
        <w:t>, Scargiali</w:t>
      </w:r>
      <w:r w:rsidR="009321A2" w:rsidRPr="009321A2">
        <w:t xml:space="preserve"> F.,</w:t>
      </w:r>
      <w:r w:rsidRPr="009321A2">
        <w:t xml:space="preserve"> 2024</w:t>
      </w:r>
      <w:r w:rsidR="009321A2">
        <w:t>,</w:t>
      </w:r>
      <w:r w:rsidRPr="009321A2">
        <w:t xml:space="preserve"> </w:t>
      </w:r>
      <w:r>
        <w:t>Valorization of Olive Mill Waste Fractions and Production of Furfural and 5-Hydroxymethylfurfural by Heterogeneous Catalysis over Nb</w:t>
      </w:r>
      <w:r w:rsidRPr="009321A2">
        <w:rPr>
          <w:vertAlign w:val="subscript"/>
        </w:rPr>
        <w:t>2</w:t>
      </w:r>
      <w:r>
        <w:t>O</w:t>
      </w:r>
      <w:r w:rsidRPr="009321A2">
        <w:rPr>
          <w:vertAlign w:val="subscript"/>
        </w:rPr>
        <w:t>5</w:t>
      </w:r>
      <w:r w:rsidR="009321A2">
        <w:t xml:space="preserve">, </w:t>
      </w:r>
      <w:r>
        <w:t>NbOPO</w:t>
      </w:r>
      <w:r w:rsidRPr="009321A2">
        <w:rPr>
          <w:vertAlign w:val="subscript"/>
        </w:rPr>
        <w:t>4</w:t>
      </w:r>
      <w:r w:rsidR="009321A2">
        <w:t xml:space="preserve"> </w:t>
      </w:r>
      <w:r>
        <w:t>and TiO</w:t>
      </w:r>
      <w:r w:rsidRPr="009321A2">
        <w:rPr>
          <w:vertAlign w:val="subscript"/>
        </w:rPr>
        <w:t>2</w:t>
      </w:r>
      <w:r>
        <w:t>PO</w:t>
      </w:r>
      <w:r w:rsidRPr="009321A2">
        <w:rPr>
          <w:vertAlign w:val="subscript"/>
        </w:rPr>
        <w:t>4</w:t>
      </w:r>
      <w:r w:rsidR="009321A2">
        <w:rPr>
          <w:vertAlign w:val="subscript"/>
        </w:rPr>
        <w:t xml:space="preserve"> </w:t>
      </w:r>
      <w:r>
        <w:t>Catalysts</w:t>
      </w:r>
      <w:r w:rsidR="009321A2">
        <w:t>,</w:t>
      </w:r>
      <w:r>
        <w:t xml:space="preserve"> </w:t>
      </w:r>
      <w:r w:rsidRPr="009321A2">
        <w:t>Chemical Engineering Journal</w:t>
      </w:r>
      <w:r w:rsidR="009321A2">
        <w:t>,</w:t>
      </w:r>
      <w:r>
        <w:t xml:space="preserve"> 497</w:t>
      </w:r>
      <w:r w:rsidR="009321A2">
        <w:t xml:space="preserve">, </w:t>
      </w:r>
      <w:r w:rsidR="009321A2" w:rsidRPr="009321A2">
        <w:t>154654</w:t>
      </w:r>
      <w:r>
        <w:t>.</w:t>
      </w:r>
    </w:p>
    <w:p w14:paraId="5D040FEB" w14:textId="012AB1B5" w:rsidR="004B216C" w:rsidRDefault="004B216C" w:rsidP="004B216C">
      <w:pPr>
        <w:autoSpaceDE w:val="0"/>
        <w:autoSpaceDN w:val="0"/>
        <w:ind w:hanging="480"/>
      </w:pPr>
      <w:r w:rsidRPr="009321A2">
        <w:t>Al Manama A., AlShawa</w:t>
      </w:r>
      <w:r w:rsidR="009321A2" w:rsidRPr="009321A2">
        <w:t xml:space="preserve"> I.</w:t>
      </w:r>
      <w:r w:rsidRPr="009321A2">
        <w:t>, Albahnasavi</w:t>
      </w:r>
      <w:r w:rsidR="009321A2" w:rsidRPr="009321A2">
        <w:t xml:space="preserve"> A., </w:t>
      </w:r>
      <w:r w:rsidRPr="009321A2">
        <w:t>2025</w:t>
      </w:r>
      <w:r w:rsidR="009321A2">
        <w:t xml:space="preserve">, </w:t>
      </w:r>
      <w:r>
        <w:t>Impact of Olive Mill Wastewater on the Operational Efficiency of Wastewater Treatment Plants in the Gaza Strip</w:t>
      </w:r>
      <w:r w:rsidR="009321A2">
        <w:t>,</w:t>
      </w:r>
      <w:r>
        <w:t xml:space="preserve"> </w:t>
      </w:r>
      <w:r w:rsidRPr="009321A2">
        <w:t>Environmental Monitoring and Assessment</w:t>
      </w:r>
      <w:r w:rsidR="009321A2">
        <w:t>,</w:t>
      </w:r>
      <w:r>
        <w:t xml:space="preserve"> 197.</w:t>
      </w:r>
    </w:p>
    <w:p w14:paraId="16983D7B" w14:textId="4B4129EF" w:rsidR="00114717" w:rsidRDefault="00114717" w:rsidP="004B216C">
      <w:pPr>
        <w:autoSpaceDE w:val="0"/>
        <w:autoSpaceDN w:val="0"/>
        <w:ind w:hanging="480"/>
      </w:pPr>
      <w:r w:rsidRPr="00114717">
        <w:t>Maniscalco M., Pasquale Iannotta P., Scargiali F., Grisafi F., Brucato A., Caputo G., 2021, Supercritical Water Gasification of Waste Oils as a Source of Syngas</w:t>
      </w:r>
      <w:r>
        <w:t>,</w:t>
      </w:r>
      <w:r w:rsidRPr="00114717">
        <w:t xml:space="preserve"> Chemical Engineering Transactions 86(x):133–38. doi: 10.3303/CET2186023.</w:t>
      </w:r>
    </w:p>
    <w:p w14:paraId="7FE39E95" w14:textId="48AD990A" w:rsidR="004B216C" w:rsidRDefault="004B216C" w:rsidP="004B216C">
      <w:pPr>
        <w:autoSpaceDE w:val="0"/>
        <w:autoSpaceDN w:val="0"/>
        <w:ind w:hanging="480"/>
      </w:pPr>
      <w:r>
        <w:t>Musharavati F</w:t>
      </w:r>
      <w:r w:rsidR="009321A2">
        <w:t>.</w:t>
      </w:r>
      <w:r>
        <w:t>, Ahmad</w:t>
      </w:r>
      <w:r w:rsidR="009321A2">
        <w:t xml:space="preserve"> A.</w:t>
      </w:r>
      <w:r>
        <w:t xml:space="preserve">, </w:t>
      </w:r>
      <w:r w:rsidR="009321A2">
        <w:t xml:space="preserve">Javed </w:t>
      </w:r>
      <w:r>
        <w:t>M</w:t>
      </w:r>
      <w:r w:rsidR="009321A2">
        <w:t>.</w:t>
      </w:r>
      <w:r>
        <w:t xml:space="preserve"> H</w:t>
      </w:r>
      <w:r w:rsidR="009321A2">
        <w:t>.</w:t>
      </w:r>
      <w:r>
        <w:t>, Sajid</w:t>
      </w:r>
      <w:r w:rsidR="009321A2">
        <w:t xml:space="preserve"> K.</w:t>
      </w:r>
      <w:r>
        <w:t>, Naqvi</w:t>
      </w:r>
      <w:r w:rsidR="009321A2">
        <w:t xml:space="preserve"> M</w:t>
      </w:r>
      <w:r>
        <w:t>.</w:t>
      </w:r>
      <w:r w:rsidR="009321A2">
        <w:t>,</w:t>
      </w:r>
      <w:r>
        <w:t xml:space="preserve"> 2024</w:t>
      </w:r>
      <w:r w:rsidR="00F34180">
        <w:t xml:space="preserve">, </w:t>
      </w:r>
      <w:r>
        <w:t>Sustainability Assessment of Biofuel and Value-Added Product from Organic Fraction of Municipal Solid Waste</w:t>
      </w:r>
      <w:r w:rsidR="00F34180">
        <w:t>,</w:t>
      </w:r>
      <w:r>
        <w:t xml:space="preserve"> </w:t>
      </w:r>
      <w:r w:rsidRPr="00F34180">
        <w:t>Environmental Research</w:t>
      </w:r>
      <w:r w:rsidR="00F34180">
        <w:t>,</w:t>
      </w:r>
      <w:r>
        <w:t xml:space="preserve"> 246</w:t>
      </w:r>
      <w:r w:rsidR="00F34180">
        <w:t xml:space="preserve">, </w:t>
      </w:r>
      <w:r w:rsidR="00F34180" w:rsidRPr="00F34180">
        <w:t>118121</w:t>
      </w:r>
      <w:r w:rsidR="00F34180">
        <w:t>.</w:t>
      </w:r>
    </w:p>
    <w:p w14:paraId="5A47AFC4" w14:textId="4C103208" w:rsidR="004B216C" w:rsidRDefault="004B216C" w:rsidP="004B216C">
      <w:pPr>
        <w:autoSpaceDE w:val="0"/>
        <w:autoSpaceDN w:val="0"/>
        <w:ind w:hanging="480"/>
      </w:pPr>
      <w:r>
        <w:t>Qi X</w:t>
      </w:r>
      <w:r w:rsidR="00F34180">
        <w:t>.</w:t>
      </w:r>
      <w:r>
        <w:t>, Ren</w:t>
      </w:r>
      <w:r w:rsidR="00F34180">
        <w:t xml:space="preserve"> Z.</w:t>
      </w:r>
      <w:r>
        <w:t>, Meng</w:t>
      </w:r>
      <w:r w:rsidR="00F34180">
        <w:t xml:space="preserve"> F.</w:t>
      </w:r>
      <w:r>
        <w:t>, Lu</w:t>
      </w:r>
      <w:r w:rsidR="00F34180">
        <w:t xml:space="preserve"> L.</w:t>
      </w:r>
      <w:r>
        <w:t>, Liu</w:t>
      </w:r>
      <w:r w:rsidR="00F34180">
        <w:t xml:space="preserve"> F.</w:t>
      </w:r>
      <w:r>
        <w:t>, Li</w:t>
      </w:r>
      <w:r w:rsidR="00F34180">
        <w:t xml:space="preserve"> X.</w:t>
      </w:r>
      <w:r>
        <w:t>, Jin</w:t>
      </w:r>
      <w:r w:rsidR="00F34180">
        <w:t xml:space="preserve"> H.</w:t>
      </w:r>
      <w:r>
        <w:t>, Chen</w:t>
      </w:r>
      <w:r w:rsidR="00F34180">
        <w:t xml:space="preserve"> Y.</w:t>
      </w:r>
      <w:r>
        <w:t>,</w:t>
      </w:r>
      <w:r w:rsidR="00F34180">
        <w:t xml:space="preserve"> </w:t>
      </w:r>
      <w:r>
        <w:t>Guo</w:t>
      </w:r>
      <w:r w:rsidR="00F34180">
        <w:t>, L.,</w:t>
      </w:r>
      <w:r>
        <w:t xml:space="preserve"> 2024</w:t>
      </w:r>
      <w:r w:rsidR="00F34180">
        <w:t>,</w:t>
      </w:r>
      <w:r>
        <w:t xml:space="preserve"> Thermodynamic and Environmental Analysis of an Integrated Multi-Effect Evaporation and Organic Wastewater Supercritical Water Gasification System for Hydrogen Production</w:t>
      </w:r>
      <w:r w:rsidR="00F34180">
        <w:t xml:space="preserve">, </w:t>
      </w:r>
      <w:r w:rsidRPr="00F34180">
        <w:t>Applied Energy</w:t>
      </w:r>
      <w:r>
        <w:t xml:space="preserve"> 357:122449. doi: 10.1016/J.APENERGY.2023.122449.</w:t>
      </w:r>
    </w:p>
    <w:p w14:paraId="0B2ED2F0" w14:textId="76C75C3C" w:rsidR="004B216C" w:rsidRDefault="004B216C" w:rsidP="004B216C">
      <w:pPr>
        <w:autoSpaceDE w:val="0"/>
        <w:autoSpaceDN w:val="0"/>
        <w:ind w:hanging="480"/>
      </w:pPr>
      <w:r w:rsidRPr="00F34180">
        <w:t>Quereshi</w:t>
      </w:r>
      <w:r w:rsidR="00F34180" w:rsidRPr="00F34180">
        <w:t xml:space="preserve"> S.</w:t>
      </w:r>
      <w:r w:rsidRPr="00F34180">
        <w:t>, Jadhao</w:t>
      </w:r>
      <w:r w:rsidR="00F34180" w:rsidRPr="00F34180">
        <w:t xml:space="preserve"> P. R.</w:t>
      </w:r>
      <w:r w:rsidRPr="00F34180">
        <w:t>, Pandey</w:t>
      </w:r>
      <w:r w:rsidR="00F34180" w:rsidRPr="00F34180">
        <w:t xml:space="preserve"> A.</w:t>
      </w:r>
      <w:r w:rsidRPr="00F34180">
        <w:t>, Ahmad</w:t>
      </w:r>
      <w:r w:rsidR="00F34180" w:rsidRPr="00F34180">
        <w:t xml:space="preserve"> E.</w:t>
      </w:r>
      <w:r w:rsidRPr="00F34180">
        <w:t>,</w:t>
      </w:r>
      <w:r w:rsidR="00F34180" w:rsidRPr="00F34180">
        <w:t xml:space="preserve"> </w:t>
      </w:r>
      <w:r w:rsidRPr="00F34180">
        <w:t>Pant</w:t>
      </w:r>
      <w:r w:rsidR="00F34180" w:rsidRPr="00F34180">
        <w:t xml:space="preserve"> K. K.,</w:t>
      </w:r>
      <w:r w:rsidRPr="00F34180">
        <w:t xml:space="preserve"> 2021</w:t>
      </w:r>
      <w:r w:rsidR="00F34180" w:rsidRPr="00F34180">
        <w:t>,</w:t>
      </w:r>
      <w:r w:rsidRPr="00F34180">
        <w:t xml:space="preserve"> </w:t>
      </w:r>
      <w:r>
        <w:t>Overview of Sustainable Fuel and Energy Technologies</w:t>
      </w:r>
      <w:r w:rsidR="00F34180">
        <w:t>,</w:t>
      </w:r>
      <w:r>
        <w:t xml:space="preserve"> </w:t>
      </w:r>
      <w:r w:rsidRPr="00F34180">
        <w:t>Sustainable Fuel Technologies Handbook</w:t>
      </w:r>
      <w:r>
        <w:t xml:space="preserve"> 3–25</w:t>
      </w:r>
    </w:p>
    <w:p w14:paraId="1E5F07C6" w14:textId="11F3B304" w:rsidR="004B216C" w:rsidRDefault="004B216C" w:rsidP="004B216C">
      <w:pPr>
        <w:autoSpaceDE w:val="0"/>
        <w:autoSpaceDN w:val="0"/>
        <w:ind w:hanging="480"/>
      </w:pPr>
      <w:r>
        <w:t>Rabbi, M</w:t>
      </w:r>
      <w:r w:rsidR="00F34180">
        <w:t>.</w:t>
      </w:r>
      <w:r>
        <w:t xml:space="preserve"> F</w:t>
      </w:r>
      <w:r w:rsidR="00F34180">
        <w:t>.</w:t>
      </w:r>
      <w:r>
        <w:t>, Popp</w:t>
      </w:r>
      <w:r w:rsidR="00F34180">
        <w:t xml:space="preserve"> J.</w:t>
      </w:r>
      <w:r>
        <w:t>, Máté</w:t>
      </w:r>
      <w:r w:rsidR="00F34180">
        <w:t xml:space="preserve"> D.</w:t>
      </w:r>
      <w:r>
        <w:t>, Kovács</w:t>
      </w:r>
      <w:r w:rsidR="00F34180">
        <w:t xml:space="preserve"> S.,</w:t>
      </w:r>
      <w:r>
        <w:t xml:space="preserve"> 2022</w:t>
      </w:r>
      <w:r w:rsidR="00F34180">
        <w:t>,</w:t>
      </w:r>
      <w:r>
        <w:t xml:space="preserve"> Energy Security and Energy Transition to Achieve Carbon Neutrality</w:t>
      </w:r>
      <w:r w:rsidR="00F34180">
        <w:t xml:space="preserve">, </w:t>
      </w:r>
      <w:r w:rsidRPr="00F34180">
        <w:t>Energies</w:t>
      </w:r>
      <w:r w:rsidR="00F34180">
        <w:t>,</w:t>
      </w:r>
      <w:r>
        <w:t xml:space="preserve"> 15</w:t>
      </w:r>
      <w:r w:rsidR="00F34180">
        <w:t xml:space="preserve">, </w:t>
      </w:r>
      <w:r>
        <w:t>21.</w:t>
      </w:r>
    </w:p>
    <w:p w14:paraId="3EB9EE74" w14:textId="30303298" w:rsidR="004B216C" w:rsidRDefault="004B216C" w:rsidP="004B216C">
      <w:pPr>
        <w:autoSpaceDE w:val="0"/>
        <w:autoSpaceDN w:val="0"/>
        <w:ind w:hanging="480"/>
      </w:pPr>
      <w:r>
        <w:t>Sathish T., Kumar</w:t>
      </w:r>
      <w:r w:rsidR="00F34180">
        <w:t xml:space="preserve"> I.</w:t>
      </w:r>
      <w:r>
        <w:t>, Kulkarni</w:t>
      </w:r>
      <w:r w:rsidR="00F34180">
        <w:t xml:space="preserve"> M.</w:t>
      </w:r>
      <w:r>
        <w:t xml:space="preserve">, </w:t>
      </w:r>
      <w:r w:rsidR="00F34180">
        <w:t>S</w:t>
      </w:r>
      <w:r>
        <w:t>athyamurthy R.</w:t>
      </w:r>
      <w:r w:rsidR="00F34180">
        <w:t>,</w:t>
      </w:r>
      <w:r>
        <w:t xml:space="preserve"> Ganesh</w:t>
      </w:r>
      <w:r w:rsidR="00F34180" w:rsidRPr="00F34180">
        <w:t xml:space="preserve"> </w:t>
      </w:r>
      <w:r w:rsidR="00F34180">
        <w:t>R. S.</w:t>
      </w:r>
      <w:r>
        <w:t>, Reddy</w:t>
      </w:r>
      <w:r w:rsidR="00F34180" w:rsidRPr="00F34180">
        <w:t xml:space="preserve"> </w:t>
      </w:r>
      <w:r w:rsidR="00F34180">
        <w:t>P. N. K.</w:t>
      </w:r>
      <w:r>
        <w:t>, Al-Enizi</w:t>
      </w:r>
      <w:r w:rsidR="00401C04" w:rsidRPr="00401C04">
        <w:t xml:space="preserve"> </w:t>
      </w:r>
      <w:r w:rsidR="00401C04">
        <w:t>A. M.</w:t>
      </w:r>
      <w:r>
        <w:t>, Pandit</w:t>
      </w:r>
      <w:r w:rsidR="00401C04">
        <w:t xml:space="preserve"> B.</w:t>
      </w:r>
      <w:r>
        <w:t>, Gupta</w:t>
      </w:r>
      <w:r w:rsidR="00401C04">
        <w:t xml:space="preserve"> M.</w:t>
      </w:r>
      <w:r>
        <w:t>, Shahazad</w:t>
      </w:r>
      <w:r w:rsidR="00401C04">
        <w:t xml:space="preserve"> M.</w:t>
      </w:r>
      <w:r>
        <w:t>,</w:t>
      </w:r>
      <w:r w:rsidR="00401C04">
        <w:t xml:space="preserve"> </w:t>
      </w:r>
      <w:r>
        <w:t>Yusuf</w:t>
      </w:r>
      <w:r w:rsidR="00401C04">
        <w:t xml:space="preserve"> M.,</w:t>
      </w:r>
      <w:r>
        <w:t xml:space="preserve"> 2024</w:t>
      </w:r>
      <w:r w:rsidR="00401C04">
        <w:t>,</w:t>
      </w:r>
      <w:r>
        <w:t xml:space="preserve"> Sustainable Hydrogen Production from Waste of Expired Breads through Supercritical Water Gasification</w:t>
      </w:r>
      <w:r w:rsidR="00401C04">
        <w:t>,</w:t>
      </w:r>
      <w:r>
        <w:t xml:space="preserve"> </w:t>
      </w:r>
      <w:r w:rsidRPr="00F34180">
        <w:t>International Journal of Hydrogen Energy</w:t>
      </w:r>
      <w:r w:rsidR="00401C04">
        <w:t>, 1-9.</w:t>
      </w:r>
    </w:p>
    <w:p w14:paraId="7DFDA277" w14:textId="618048A3" w:rsidR="004B216C" w:rsidRDefault="004B216C" w:rsidP="004B216C">
      <w:pPr>
        <w:autoSpaceDE w:val="0"/>
        <w:autoSpaceDN w:val="0"/>
        <w:ind w:hanging="480"/>
      </w:pPr>
      <w:r w:rsidRPr="00401C04">
        <w:rPr>
          <w:lang w:val="es-AR"/>
        </w:rPr>
        <w:t>Waqas, M., Nizami</w:t>
      </w:r>
      <w:r w:rsidR="00401C04" w:rsidRPr="00401C04">
        <w:rPr>
          <w:lang w:val="es-AR"/>
        </w:rPr>
        <w:t xml:space="preserve"> A. S.</w:t>
      </w:r>
      <w:r w:rsidRPr="00401C04">
        <w:rPr>
          <w:lang w:val="es-AR"/>
        </w:rPr>
        <w:t xml:space="preserve">,. </w:t>
      </w:r>
      <w:r>
        <w:t>Aburiazaiza</w:t>
      </w:r>
      <w:r w:rsidR="00401C04" w:rsidRPr="00401C04">
        <w:t xml:space="preserve"> </w:t>
      </w:r>
      <w:r w:rsidR="00401C04">
        <w:t>A. S</w:t>
      </w:r>
      <w:r>
        <w:t>, Jabeen</w:t>
      </w:r>
      <w:r w:rsidR="00401C04" w:rsidRPr="00401C04">
        <w:t xml:space="preserve"> </w:t>
      </w:r>
      <w:r w:rsidR="00401C04">
        <w:t>F.</w:t>
      </w:r>
      <w:r>
        <w:t>, Arikan</w:t>
      </w:r>
      <w:r w:rsidR="00401C04" w:rsidRPr="00401C04">
        <w:t xml:space="preserve"> </w:t>
      </w:r>
      <w:r w:rsidR="00401C04">
        <w:t>O. A.</w:t>
      </w:r>
      <w:r>
        <w:t>, Anees</w:t>
      </w:r>
      <w:r w:rsidR="00401C04" w:rsidRPr="00401C04">
        <w:t xml:space="preserve"> </w:t>
      </w:r>
      <w:r w:rsidR="00401C04">
        <w:t>A.</w:t>
      </w:r>
      <w:r>
        <w:t>, Hussain</w:t>
      </w:r>
      <w:r w:rsidR="00401C04" w:rsidRPr="00401C04">
        <w:t xml:space="preserve"> </w:t>
      </w:r>
      <w:r w:rsidR="00401C04">
        <w:t>F.</w:t>
      </w:r>
      <w:r>
        <w:t>, Javed</w:t>
      </w:r>
      <w:r w:rsidR="00401C04" w:rsidRPr="00401C04">
        <w:t xml:space="preserve"> </w:t>
      </w:r>
      <w:r w:rsidR="00401C04">
        <w:t>M. H.</w:t>
      </w:r>
      <w:r>
        <w:t>, Rehan</w:t>
      </w:r>
      <w:r w:rsidR="00401C04" w:rsidRPr="00401C04">
        <w:t xml:space="preserve"> </w:t>
      </w:r>
      <w:r w:rsidR="00401C04">
        <w:t>M.,</w:t>
      </w:r>
      <w:r>
        <w:t xml:space="preserve"> 2023</w:t>
      </w:r>
      <w:r w:rsidR="00401C04">
        <w:t>,</w:t>
      </w:r>
      <w:r>
        <w:t xml:space="preserve"> Unlocking Integrated Waste Biorefinery Approach by Predicting Calorific Value of Waste Biomass</w:t>
      </w:r>
      <w:r w:rsidR="00401C04">
        <w:t xml:space="preserve">, </w:t>
      </w:r>
      <w:r w:rsidRPr="00F34180">
        <w:t>Environmental Research</w:t>
      </w:r>
      <w:r w:rsidR="00401C04">
        <w:t>,</w:t>
      </w:r>
      <w:r>
        <w:t xml:space="preserve"> 237</w:t>
      </w:r>
      <w:r w:rsidR="00401C04">
        <w:t xml:space="preserve">, </w:t>
      </w:r>
      <w:r>
        <w:t>116943. doi</w:t>
      </w:r>
    </w:p>
    <w:p w14:paraId="19C4FC68" w14:textId="650B0CC4" w:rsidR="004628D2" w:rsidRDefault="004B216C" w:rsidP="008F40C1">
      <w:pPr>
        <w:autoSpaceDE w:val="0"/>
        <w:autoSpaceDN w:val="0"/>
        <w:ind w:hanging="480"/>
      </w:pPr>
      <w:r>
        <w:t>Xu</w:t>
      </w:r>
      <w:r w:rsidR="00401C04">
        <w:t xml:space="preserve"> J.</w:t>
      </w:r>
      <w:r>
        <w:t>, Kou</w:t>
      </w:r>
      <w:r w:rsidR="00401C04">
        <w:t xml:space="preserve"> J.</w:t>
      </w:r>
      <w:r>
        <w:t>, Guo</w:t>
      </w:r>
      <w:r w:rsidR="00401C04">
        <w:t xml:space="preserve"> L.</w:t>
      </w:r>
      <w:r>
        <w:t>, Jin</w:t>
      </w:r>
      <w:r w:rsidR="00401C04">
        <w:t xml:space="preserve"> H.</w:t>
      </w:r>
      <w:r>
        <w:t>, Peng</w:t>
      </w:r>
      <w:r w:rsidR="00401C04">
        <w:t xml:space="preserve"> Z.</w:t>
      </w:r>
      <w:r>
        <w:t>, Ren</w:t>
      </w:r>
      <w:r w:rsidR="00401C04">
        <w:t xml:space="preserve"> C</w:t>
      </w:r>
      <w:r>
        <w:t>.</w:t>
      </w:r>
      <w:r w:rsidR="00401C04">
        <w:t>,</w:t>
      </w:r>
      <w:r>
        <w:t xml:space="preserve"> 2019</w:t>
      </w:r>
      <w:r w:rsidR="00401C04">
        <w:t xml:space="preserve">, </w:t>
      </w:r>
      <w:r>
        <w:t>Experimental Study on Oil-Containing Wastewater Gasification in Supercritical Water in a Continuous System</w:t>
      </w:r>
      <w:r w:rsidR="00401C04">
        <w:t>,</w:t>
      </w:r>
      <w:r>
        <w:t xml:space="preserve"> </w:t>
      </w:r>
      <w:r w:rsidRPr="00F34180">
        <w:t>International Journal of Hydrogen Energy</w:t>
      </w:r>
      <w:r w:rsidR="00401C04">
        <w:t>,</w:t>
      </w:r>
      <w:r>
        <w:t xml:space="preserve"> 44</w:t>
      </w:r>
      <w:r w:rsidR="00401C04">
        <w:t xml:space="preserve">, </w:t>
      </w:r>
      <w:r>
        <w:t>15871–</w:t>
      </w:r>
      <w:r w:rsidR="00401C04">
        <w:t>158</w:t>
      </w:r>
      <w:r>
        <w:t xml:space="preserve">81. </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E49BE" w14:textId="77777777" w:rsidR="00C61B86" w:rsidRDefault="00C61B86" w:rsidP="004F5E36">
      <w:r>
        <w:separator/>
      </w:r>
    </w:p>
  </w:endnote>
  <w:endnote w:type="continuationSeparator" w:id="0">
    <w:p w14:paraId="4BDB00CC" w14:textId="77777777" w:rsidR="00C61B86" w:rsidRDefault="00C61B8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8F2F8" w14:textId="77777777" w:rsidR="00C61B86" w:rsidRDefault="00C61B86" w:rsidP="004F5E36">
      <w:r>
        <w:separator/>
      </w:r>
    </w:p>
  </w:footnote>
  <w:footnote w:type="continuationSeparator" w:id="0">
    <w:p w14:paraId="2C60C2A0" w14:textId="77777777" w:rsidR="00C61B86" w:rsidRDefault="00C61B8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5CBAA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195A4E"/>
    <w:multiLevelType w:val="hybridMultilevel"/>
    <w:tmpl w:val="D026B826"/>
    <w:lvl w:ilvl="0" w:tplc="360E2B2E">
      <w:start w:val="1"/>
      <w:numFmt w:val="decimal"/>
      <w:lvlText w:val="%1."/>
      <w:lvlJc w:val="left"/>
      <w:pPr>
        <w:ind w:left="720" w:hanging="360"/>
      </w:pPr>
      <w:rPr>
        <w:rFonts w:hint="default"/>
        <w:b/>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1311322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65DCC"/>
    <w:rsid w:val="00086C39"/>
    <w:rsid w:val="000A03B2"/>
    <w:rsid w:val="000D0268"/>
    <w:rsid w:val="000D34BE"/>
    <w:rsid w:val="000E0B3C"/>
    <w:rsid w:val="000E102F"/>
    <w:rsid w:val="000E323F"/>
    <w:rsid w:val="000E36F1"/>
    <w:rsid w:val="000E3A73"/>
    <w:rsid w:val="000E414A"/>
    <w:rsid w:val="000E75FD"/>
    <w:rsid w:val="000F093C"/>
    <w:rsid w:val="000F787B"/>
    <w:rsid w:val="00100871"/>
    <w:rsid w:val="001057AA"/>
    <w:rsid w:val="00114717"/>
    <w:rsid w:val="00120082"/>
    <w:rsid w:val="0012091F"/>
    <w:rsid w:val="00126BC2"/>
    <w:rsid w:val="001308B6"/>
    <w:rsid w:val="00130BEB"/>
    <w:rsid w:val="0013121F"/>
    <w:rsid w:val="00131FE6"/>
    <w:rsid w:val="0013263F"/>
    <w:rsid w:val="001331DF"/>
    <w:rsid w:val="00134DE4"/>
    <w:rsid w:val="0014034D"/>
    <w:rsid w:val="00140F6A"/>
    <w:rsid w:val="00140FE3"/>
    <w:rsid w:val="00144D16"/>
    <w:rsid w:val="00150E59"/>
    <w:rsid w:val="00152DE3"/>
    <w:rsid w:val="001545A3"/>
    <w:rsid w:val="0016101F"/>
    <w:rsid w:val="00164CF9"/>
    <w:rsid w:val="001667A6"/>
    <w:rsid w:val="0018171E"/>
    <w:rsid w:val="00184AD6"/>
    <w:rsid w:val="001A4AF7"/>
    <w:rsid w:val="001B0349"/>
    <w:rsid w:val="001B1E93"/>
    <w:rsid w:val="001B65C1"/>
    <w:rsid w:val="001C260F"/>
    <w:rsid w:val="001C3842"/>
    <w:rsid w:val="001C5C3A"/>
    <w:rsid w:val="001C684B"/>
    <w:rsid w:val="001D0CFB"/>
    <w:rsid w:val="001D21AF"/>
    <w:rsid w:val="001D53FC"/>
    <w:rsid w:val="001F42A5"/>
    <w:rsid w:val="001F7B9D"/>
    <w:rsid w:val="00201C93"/>
    <w:rsid w:val="00212EA8"/>
    <w:rsid w:val="00214EFF"/>
    <w:rsid w:val="002224B4"/>
    <w:rsid w:val="002433E9"/>
    <w:rsid w:val="002447EF"/>
    <w:rsid w:val="00251550"/>
    <w:rsid w:val="00263B05"/>
    <w:rsid w:val="0027221A"/>
    <w:rsid w:val="00275B61"/>
    <w:rsid w:val="00280FAF"/>
    <w:rsid w:val="00282656"/>
    <w:rsid w:val="00296B83"/>
    <w:rsid w:val="002A2E97"/>
    <w:rsid w:val="002A39FC"/>
    <w:rsid w:val="002B4015"/>
    <w:rsid w:val="002B78CE"/>
    <w:rsid w:val="002C2FB6"/>
    <w:rsid w:val="002C40FE"/>
    <w:rsid w:val="002E5FA7"/>
    <w:rsid w:val="002F3309"/>
    <w:rsid w:val="003008CE"/>
    <w:rsid w:val="003009B7"/>
    <w:rsid w:val="00300E56"/>
    <w:rsid w:val="0030152C"/>
    <w:rsid w:val="003043CD"/>
    <w:rsid w:val="0030469C"/>
    <w:rsid w:val="00321CA6"/>
    <w:rsid w:val="00323763"/>
    <w:rsid w:val="00323C5F"/>
    <w:rsid w:val="00327E39"/>
    <w:rsid w:val="00334C09"/>
    <w:rsid w:val="0034313D"/>
    <w:rsid w:val="00350B00"/>
    <w:rsid w:val="003723D4"/>
    <w:rsid w:val="00381905"/>
    <w:rsid w:val="00384CC8"/>
    <w:rsid w:val="00385C50"/>
    <w:rsid w:val="003871FD"/>
    <w:rsid w:val="003904D3"/>
    <w:rsid w:val="00393B2B"/>
    <w:rsid w:val="003A1E30"/>
    <w:rsid w:val="003A2829"/>
    <w:rsid w:val="003A6CD8"/>
    <w:rsid w:val="003A7D1C"/>
    <w:rsid w:val="003B304B"/>
    <w:rsid w:val="003B3146"/>
    <w:rsid w:val="003B49CD"/>
    <w:rsid w:val="003C35AE"/>
    <w:rsid w:val="003D1E02"/>
    <w:rsid w:val="003F015E"/>
    <w:rsid w:val="00400414"/>
    <w:rsid w:val="00401C04"/>
    <w:rsid w:val="00411A29"/>
    <w:rsid w:val="0041446B"/>
    <w:rsid w:val="00417DAF"/>
    <w:rsid w:val="0043602F"/>
    <w:rsid w:val="0044071E"/>
    <w:rsid w:val="0044124D"/>
    <w:rsid w:val="0044329C"/>
    <w:rsid w:val="00453E24"/>
    <w:rsid w:val="00457456"/>
    <w:rsid w:val="004577FE"/>
    <w:rsid w:val="00457B9C"/>
    <w:rsid w:val="0046164A"/>
    <w:rsid w:val="004628D2"/>
    <w:rsid w:val="00462DCD"/>
    <w:rsid w:val="004648AD"/>
    <w:rsid w:val="004676D8"/>
    <w:rsid w:val="004703A9"/>
    <w:rsid w:val="004760DE"/>
    <w:rsid w:val="004763D7"/>
    <w:rsid w:val="00476C15"/>
    <w:rsid w:val="004A004E"/>
    <w:rsid w:val="004A24CF"/>
    <w:rsid w:val="004B216C"/>
    <w:rsid w:val="004B4F1F"/>
    <w:rsid w:val="004C3D1D"/>
    <w:rsid w:val="004C3D84"/>
    <w:rsid w:val="004C7913"/>
    <w:rsid w:val="004E2B84"/>
    <w:rsid w:val="004E4DD6"/>
    <w:rsid w:val="004F2252"/>
    <w:rsid w:val="004F5D2C"/>
    <w:rsid w:val="004F5E36"/>
    <w:rsid w:val="00507B47"/>
    <w:rsid w:val="00507BEF"/>
    <w:rsid w:val="00507CC9"/>
    <w:rsid w:val="0051127C"/>
    <w:rsid w:val="005119A5"/>
    <w:rsid w:val="005206DD"/>
    <w:rsid w:val="005278B7"/>
    <w:rsid w:val="00532016"/>
    <w:rsid w:val="005322D4"/>
    <w:rsid w:val="005346C8"/>
    <w:rsid w:val="00543E7D"/>
    <w:rsid w:val="00547A68"/>
    <w:rsid w:val="005531C9"/>
    <w:rsid w:val="00554879"/>
    <w:rsid w:val="00564186"/>
    <w:rsid w:val="00570C43"/>
    <w:rsid w:val="005849C0"/>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12CEE"/>
    <w:rsid w:val="00620DEE"/>
    <w:rsid w:val="00621F92"/>
    <w:rsid w:val="0062280A"/>
    <w:rsid w:val="006231E1"/>
    <w:rsid w:val="00625639"/>
    <w:rsid w:val="00631B33"/>
    <w:rsid w:val="0064184D"/>
    <w:rsid w:val="006422CC"/>
    <w:rsid w:val="00651D18"/>
    <w:rsid w:val="00654BD5"/>
    <w:rsid w:val="0065619C"/>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32386"/>
    <w:rsid w:val="0073514D"/>
    <w:rsid w:val="007447F3"/>
    <w:rsid w:val="0075499F"/>
    <w:rsid w:val="007661C8"/>
    <w:rsid w:val="0077098D"/>
    <w:rsid w:val="00785BF9"/>
    <w:rsid w:val="007931FA"/>
    <w:rsid w:val="007A4861"/>
    <w:rsid w:val="007A611C"/>
    <w:rsid w:val="007A7BBA"/>
    <w:rsid w:val="007B0C50"/>
    <w:rsid w:val="007B48F9"/>
    <w:rsid w:val="007C1A43"/>
    <w:rsid w:val="007D0951"/>
    <w:rsid w:val="007D610D"/>
    <w:rsid w:val="007D6BE3"/>
    <w:rsid w:val="0080013E"/>
    <w:rsid w:val="00801759"/>
    <w:rsid w:val="00813288"/>
    <w:rsid w:val="00813722"/>
    <w:rsid w:val="008168FC"/>
    <w:rsid w:val="00830996"/>
    <w:rsid w:val="008345F1"/>
    <w:rsid w:val="00865B07"/>
    <w:rsid w:val="008667EA"/>
    <w:rsid w:val="0087637F"/>
    <w:rsid w:val="008832AA"/>
    <w:rsid w:val="00892AD5"/>
    <w:rsid w:val="008A1512"/>
    <w:rsid w:val="008D32B9"/>
    <w:rsid w:val="008D433B"/>
    <w:rsid w:val="008D4A16"/>
    <w:rsid w:val="008E5401"/>
    <w:rsid w:val="008E566E"/>
    <w:rsid w:val="008F40C1"/>
    <w:rsid w:val="0090161A"/>
    <w:rsid w:val="00901EB6"/>
    <w:rsid w:val="009041F8"/>
    <w:rsid w:val="00904C62"/>
    <w:rsid w:val="00922BA8"/>
    <w:rsid w:val="00924DAC"/>
    <w:rsid w:val="00924E74"/>
    <w:rsid w:val="00927058"/>
    <w:rsid w:val="009321A2"/>
    <w:rsid w:val="0093390E"/>
    <w:rsid w:val="00942750"/>
    <w:rsid w:val="009450CE"/>
    <w:rsid w:val="009459BB"/>
    <w:rsid w:val="00947179"/>
    <w:rsid w:val="0095164B"/>
    <w:rsid w:val="00954090"/>
    <w:rsid w:val="009573E7"/>
    <w:rsid w:val="00963606"/>
    <w:rsid w:val="00963E05"/>
    <w:rsid w:val="00964A45"/>
    <w:rsid w:val="00967843"/>
    <w:rsid w:val="00967D54"/>
    <w:rsid w:val="00971028"/>
    <w:rsid w:val="00974DDE"/>
    <w:rsid w:val="00977F6F"/>
    <w:rsid w:val="00993B84"/>
    <w:rsid w:val="00994C6A"/>
    <w:rsid w:val="00996483"/>
    <w:rsid w:val="00996F5A"/>
    <w:rsid w:val="009B041A"/>
    <w:rsid w:val="009C37C3"/>
    <w:rsid w:val="009C7505"/>
    <w:rsid w:val="009C7C86"/>
    <w:rsid w:val="009D2FF7"/>
    <w:rsid w:val="009E5CDD"/>
    <w:rsid w:val="009E7884"/>
    <w:rsid w:val="009E788A"/>
    <w:rsid w:val="009F0E08"/>
    <w:rsid w:val="00A079AE"/>
    <w:rsid w:val="00A13CF7"/>
    <w:rsid w:val="00A1763D"/>
    <w:rsid w:val="00A17CD0"/>
    <w:rsid w:val="00A17CEC"/>
    <w:rsid w:val="00A27EF0"/>
    <w:rsid w:val="00A36AA7"/>
    <w:rsid w:val="00A42361"/>
    <w:rsid w:val="00A50B20"/>
    <w:rsid w:val="00A51390"/>
    <w:rsid w:val="00A60D13"/>
    <w:rsid w:val="00A67CBB"/>
    <w:rsid w:val="00A7223D"/>
    <w:rsid w:val="00A72745"/>
    <w:rsid w:val="00A76EFC"/>
    <w:rsid w:val="00A87D50"/>
    <w:rsid w:val="00A91010"/>
    <w:rsid w:val="00A97F29"/>
    <w:rsid w:val="00AA702E"/>
    <w:rsid w:val="00AA7D26"/>
    <w:rsid w:val="00AB0964"/>
    <w:rsid w:val="00AB5011"/>
    <w:rsid w:val="00AC7368"/>
    <w:rsid w:val="00AD16B9"/>
    <w:rsid w:val="00AD55A4"/>
    <w:rsid w:val="00AE377D"/>
    <w:rsid w:val="00AF0EBA"/>
    <w:rsid w:val="00AF2463"/>
    <w:rsid w:val="00B02C8A"/>
    <w:rsid w:val="00B17FBD"/>
    <w:rsid w:val="00B315A6"/>
    <w:rsid w:val="00B31813"/>
    <w:rsid w:val="00B33365"/>
    <w:rsid w:val="00B57B36"/>
    <w:rsid w:val="00B57E6F"/>
    <w:rsid w:val="00B81136"/>
    <w:rsid w:val="00B8686D"/>
    <w:rsid w:val="00B93F69"/>
    <w:rsid w:val="00BB1DDC"/>
    <w:rsid w:val="00BC30C9"/>
    <w:rsid w:val="00BC4D7F"/>
    <w:rsid w:val="00BD077D"/>
    <w:rsid w:val="00BE3E58"/>
    <w:rsid w:val="00BE44E0"/>
    <w:rsid w:val="00BF13CE"/>
    <w:rsid w:val="00C01616"/>
    <w:rsid w:val="00C0162B"/>
    <w:rsid w:val="00C068ED"/>
    <w:rsid w:val="00C1516A"/>
    <w:rsid w:val="00C22E0C"/>
    <w:rsid w:val="00C25A6F"/>
    <w:rsid w:val="00C32C7D"/>
    <w:rsid w:val="00C345B1"/>
    <w:rsid w:val="00C40142"/>
    <w:rsid w:val="00C52C3C"/>
    <w:rsid w:val="00C57182"/>
    <w:rsid w:val="00C57863"/>
    <w:rsid w:val="00C61B86"/>
    <w:rsid w:val="00C630B3"/>
    <w:rsid w:val="00C640AF"/>
    <w:rsid w:val="00C655FD"/>
    <w:rsid w:val="00C741A2"/>
    <w:rsid w:val="00C75407"/>
    <w:rsid w:val="00C81E7D"/>
    <w:rsid w:val="00C841C6"/>
    <w:rsid w:val="00C870A8"/>
    <w:rsid w:val="00C94434"/>
    <w:rsid w:val="00C97136"/>
    <w:rsid w:val="00CA05F8"/>
    <w:rsid w:val="00CA0D75"/>
    <w:rsid w:val="00CA1C95"/>
    <w:rsid w:val="00CA5A9C"/>
    <w:rsid w:val="00CA7C9A"/>
    <w:rsid w:val="00CC4C20"/>
    <w:rsid w:val="00CD3517"/>
    <w:rsid w:val="00CD5FE2"/>
    <w:rsid w:val="00CE2EFD"/>
    <w:rsid w:val="00CE7C68"/>
    <w:rsid w:val="00D02B4C"/>
    <w:rsid w:val="00D040C4"/>
    <w:rsid w:val="00D20AD1"/>
    <w:rsid w:val="00D2582C"/>
    <w:rsid w:val="00D3465A"/>
    <w:rsid w:val="00D46B7E"/>
    <w:rsid w:val="00D47A0C"/>
    <w:rsid w:val="00D57C84"/>
    <w:rsid w:val="00D6057D"/>
    <w:rsid w:val="00D71640"/>
    <w:rsid w:val="00D73FD9"/>
    <w:rsid w:val="00D80460"/>
    <w:rsid w:val="00D836C5"/>
    <w:rsid w:val="00D84576"/>
    <w:rsid w:val="00DA1399"/>
    <w:rsid w:val="00DA1CF8"/>
    <w:rsid w:val="00DA24C6"/>
    <w:rsid w:val="00DA4D7B"/>
    <w:rsid w:val="00DC1348"/>
    <w:rsid w:val="00DC2840"/>
    <w:rsid w:val="00DC73EE"/>
    <w:rsid w:val="00DD271C"/>
    <w:rsid w:val="00DE264A"/>
    <w:rsid w:val="00DF5072"/>
    <w:rsid w:val="00E02D18"/>
    <w:rsid w:val="00E041E7"/>
    <w:rsid w:val="00E05983"/>
    <w:rsid w:val="00E23CA1"/>
    <w:rsid w:val="00E409A8"/>
    <w:rsid w:val="00E50C12"/>
    <w:rsid w:val="00E65B91"/>
    <w:rsid w:val="00E7209D"/>
    <w:rsid w:val="00E72EAD"/>
    <w:rsid w:val="00E77223"/>
    <w:rsid w:val="00E814EF"/>
    <w:rsid w:val="00E8528B"/>
    <w:rsid w:val="00E85B94"/>
    <w:rsid w:val="00E978D0"/>
    <w:rsid w:val="00EA4613"/>
    <w:rsid w:val="00EA7F91"/>
    <w:rsid w:val="00EB1523"/>
    <w:rsid w:val="00EC0E49"/>
    <w:rsid w:val="00EC101F"/>
    <w:rsid w:val="00EC1D9F"/>
    <w:rsid w:val="00EE0131"/>
    <w:rsid w:val="00EE17B0"/>
    <w:rsid w:val="00EF06D9"/>
    <w:rsid w:val="00F11226"/>
    <w:rsid w:val="00F3049E"/>
    <w:rsid w:val="00F30C64"/>
    <w:rsid w:val="00F32BA2"/>
    <w:rsid w:val="00F32CDB"/>
    <w:rsid w:val="00F34180"/>
    <w:rsid w:val="00F41EE4"/>
    <w:rsid w:val="00F4707D"/>
    <w:rsid w:val="00F565FE"/>
    <w:rsid w:val="00F63A70"/>
    <w:rsid w:val="00F63D8C"/>
    <w:rsid w:val="00F7534E"/>
    <w:rsid w:val="00F93EDF"/>
    <w:rsid w:val="00FA1802"/>
    <w:rsid w:val="00FA21D0"/>
    <w:rsid w:val="00FA5F5F"/>
    <w:rsid w:val="00FB063A"/>
    <w:rsid w:val="00FB0F1A"/>
    <w:rsid w:val="00FB730C"/>
    <w:rsid w:val="00FC2695"/>
    <w:rsid w:val="00FC3E03"/>
    <w:rsid w:val="00FC3FC1"/>
    <w:rsid w:val="00FC4617"/>
    <w:rsid w:val="00FF671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1147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58554928">
      <w:bodyDiv w:val="1"/>
      <w:marLeft w:val="0"/>
      <w:marRight w:val="0"/>
      <w:marTop w:val="0"/>
      <w:marBottom w:val="0"/>
      <w:divBdr>
        <w:top w:val="none" w:sz="0" w:space="0" w:color="auto"/>
        <w:left w:val="none" w:sz="0" w:space="0" w:color="auto"/>
        <w:bottom w:val="none" w:sz="0" w:space="0" w:color="auto"/>
        <w:right w:val="none" w:sz="0" w:space="0" w:color="auto"/>
      </w:divBdr>
      <w:divsChild>
        <w:div w:id="855004598">
          <w:marLeft w:val="480"/>
          <w:marRight w:val="0"/>
          <w:marTop w:val="0"/>
          <w:marBottom w:val="0"/>
          <w:divBdr>
            <w:top w:val="none" w:sz="0" w:space="0" w:color="auto"/>
            <w:left w:val="none" w:sz="0" w:space="0" w:color="auto"/>
            <w:bottom w:val="none" w:sz="0" w:space="0" w:color="auto"/>
            <w:right w:val="none" w:sz="0" w:space="0" w:color="auto"/>
          </w:divBdr>
        </w:div>
        <w:div w:id="1848864084">
          <w:marLeft w:val="480"/>
          <w:marRight w:val="0"/>
          <w:marTop w:val="0"/>
          <w:marBottom w:val="0"/>
          <w:divBdr>
            <w:top w:val="none" w:sz="0" w:space="0" w:color="auto"/>
            <w:left w:val="none" w:sz="0" w:space="0" w:color="auto"/>
            <w:bottom w:val="none" w:sz="0" w:space="0" w:color="auto"/>
            <w:right w:val="none" w:sz="0" w:space="0" w:color="auto"/>
          </w:divBdr>
        </w:div>
        <w:div w:id="557589227">
          <w:marLeft w:val="480"/>
          <w:marRight w:val="0"/>
          <w:marTop w:val="0"/>
          <w:marBottom w:val="0"/>
          <w:divBdr>
            <w:top w:val="none" w:sz="0" w:space="0" w:color="auto"/>
            <w:left w:val="none" w:sz="0" w:space="0" w:color="auto"/>
            <w:bottom w:val="none" w:sz="0" w:space="0" w:color="auto"/>
            <w:right w:val="none" w:sz="0" w:space="0" w:color="auto"/>
          </w:divBdr>
        </w:div>
        <w:div w:id="1846703903">
          <w:marLeft w:val="480"/>
          <w:marRight w:val="0"/>
          <w:marTop w:val="0"/>
          <w:marBottom w:val="0"/>
          <w:divBdr>
            <w:top w:val="none" w:sz="0" w:space="0" w:color="auto"/>
            <w:left w:val="none" w:sz="0" w:space="0" w:color="auto"/>
            <w:bottom w:val="none" w:sz="0" w:space="0" w:color="auto"/>
            <w:right w:val="none" w:sz="0" w:space="0" w:color="auto"/>
          </w:divBdr>
        </w:div>
        <w:div w:id="1899705187">
          <w:marLeft w:val="480"/>
          <w:marRight w:val="0"/>
          <w:marTop w:val="0"/>
          <w:marBottom w:val="0"/>
          <w:divBdr>
            <w:top w:val="none" w:sz="0" w:space="0" w:color="auto"/>
            <w:left w:val="none" w:sz="0" w:space="0" w:color="auto"/>
            <w:bottom w:val="none" w:sz="0" w:space="0" w:color="auto"/>
            <w:right w:val="none" w:sz="0" w:space="0" w:color="auto"/>
          </w:divBdr>
        </w:div>
        <w:div w:id="65425658">
          <w:marLeft w:val="480"/>
          <w:marRight w:val="0"/>
          <w:marTop w:val="0"/>
          <w:marBottom w:val="0"/>
          <w:divBdr>
            <w:top w:val="none" w:sz="0" w:space="0" w:color="auto"/>
            <w:left w:val="none" w:sz="0" w:space="0" w:color="auto"/>
            <w:bottom w:val="none" w:sz="0" w:space="0" w:color="auto"/>
            <w:right w:val="none" w:sz="0" w:space="0" w:color="auto"/>
          </w:divBdr>
        </w:div>
        <w:div w:id="1194225671">
          <w:marLeft w:val="480"/>
          <w:marRight w:val="0"/>
          <w:marTop w:val="0"/>
          <w:marBottom w:val="0"/>
          <w:divBdr>
            <w:top w:val="none" w:sz="0" w:space="0" w:color="auto"/>
            <w:left w:val="none" w:sz="0" w:space="0" w:color="auto"/>
            <w:bottom w:val="none" w:sz="0" w:space="0" w:color="auto"/>
            <w:right w:val="none" w:sz="0" w:space="0" w:color="auto"/>
          </w:divBdr>
        </w:div>
        <w:div w:id="947391089">
          <w:marLeft w:val="480"/>
          <w:marRight w:val="0"/>
          <w:marTop w:val="0"/>
          <w:marBottom w:val="0"/>
          <w:divBdr>
            <w:top w:val="none" w:sz="0" w:space="0" w:color="auto"/>
            <w:left w:val="none" w:sz="0" w:space="0" w:color="auto"/>
            <w:bottom w:val="none" w:sz="0" w:space="0" w:color="auto"/>
            <w:right w:val="none" w:sz="0" w:space="0" w:color="auto"/>
          </w:divBdr>
        </w:div>
        <w:div w:id="1687173231">
          <w:marLeft w:val="480"/>
          <w:marRight w:val="0"/>
          <w:marTop w:val="0"/>
          <w:marBottom w:val="0"/>
          <w:divBdr>
            <w:top w:val="none" w:sz="0" w:space="0" w:color="auto"/>
            <w:left w:val="none" w:sz="0" w:space="0" w:color="auto"/>
            <w:bottom w:val="none" w:sz="0" w:space="0" w:color="auto"/>
            <w:right w:val="none" w:sz="0" w:space="0" w:color="auto"/>
          </w:divBdr>
        </w:div>
        <w:div w:id="1796554699">
          <w:marLeft w:val="480"/>
          <w:marRight w:val="0"/>
          <w:marTop w:val="0"/>
          <w:marBottom w:val="0"/>
          <w:divBdr>
            <w:top w:val="none" w:sz="0" w:space="0" w:color="auto"/>
            <w:left w:val="none" w:sz="0" w:space="0" w:color="auto"/>
            <w:bottom w:val="none" w:sz="0" w:space="0" w:color="auto"/>
            <w:right w:val="none" w:sz="0" w:space="0" w:color="auto"/>
          </w:divBdr>
        </w:div>
        <w:div w:id="2009750505">
          <w:marLeft w:val="480"/>
          <w:marRight w:val="0"/>
          <w:marTop w:val="0"/>
          <w:marBottom w:val="0"/>
          <w:divBdr>
            <w:top w:val="none" w:sz="0" w:space="0" w:color="auto"/>
            <w:left w:val="none" w:sz="0" w:space="0" w:color="auto"/>
            <w:bottom w:val="none" w:sz="0" w:space="0" w:color="auto"/>
            <w:right w:val="none" w:sz="0" w:space="0" w:color="auto"/>
          </w:divBdr>
        </w:div>
        <w:div w:id="1689138207">
          <w:marLeft w:val="480"/>
          <w:marRight w:val="0"/>
          <w:marTop w:val="0"/>
          <w:marBottom w:val="0"/>
          <w:divBdr>
            <w:top w:val="none" w:sz="0" w:space="0" w:color="auto"/>
            <w:left w:val="none" w:sz="0" w:space="0" w:color="auto"/>
            <w:bottom w:val="none" w:sz="0" w:space="0" w:color="auto"/>
            <w:right w:val="none" w:sz="0" w:space="0" w:color="auto"/>
          </w:divBdr>
        </w:div>
        <w:div w:id="1489398893">
          <w:marLeft w:val="480"/>
          <w:marRight w:val="0"/>
          <w:marTop w:val="0"/>
          <w:marBottom w:val="0"/>
          <w:divBdr>
            <w:top w:val="none" w:sz="0" w:space="0" w:color="auto"/>
            <w:left w:val="none" w:sz="0" w:space="0" w:color="auto"/>
            <w:bottom w:val="none" w:sz="0" w:space="0" w:color="auto"/>
            <w:right w:val="none" w:sz="0" w:space="0" w:color="auto"/>
          </w:divBdr>
        </w:div>
        <w:div w:id="499665730">
          <w:marLeft w:val="480"/>
          <w:marRight w:val="0"/>
          <w:marTop w:val="0"/>
          <w:marBottom w:val="0"/>
          <w:divBdr>
            <w:top w:val="none" w:sz="0" w:space="0" w:color="auto"/>
            <w:left w:val="none" w:sz="0" w:space="0" w:color="auto"/>
            <w:bottom w:val="none" w:sz="0" w:space="0" w:color="auto"/>
            <w:right w:val="none" w:sz="0" w:space="0" w:color="auto"/>
          </w:divBdr>
        </w:div>
        <w:div w:id="663558313">
          <w:marLeft w:val="480"/>
          <w:marRight w:val="0"/>
          <w:marTop w:val="0"/>
          <w:marBottom w:val="0"/>
          <w:divBdr>
            <w:top w:val="none" w:sz="0" w:space="0" w:color="auto"/>
            <w:left w:val="none" w:sz="0" w:space="0" w:color="auto"/>
            <w:bottom w:val="none" w:sz="0" w:space="0" w:color="auto"/>
            <w:right w:val="none" w:sz="0" w:space="0" w:color="auto"/>
          </w:divBdr>
        </w:div>
      </w:divsChild>
    </w:div>
    <w:div w:id="446971384">
      <w:bodyDiv w:val="1"/>
      <w:marLeft w:val="0"/>
      <w:marRight w:val="0"/>
      <w:marTop w:val="0"/>
      <w:marBottom w:val="0"/>
      <w:divBdr>
        <w:top w:val="none" w:sz="0" w:space="0" w:color="auto"/>
        <w:left w:val="none" w:sz="0" w:space="0" w:color="auto"/>
        <w:bottom w:val="none" w:sz="0" w:space="0" w:color="auto"/>
        <w:right w:val="none" w:sz="0" w:space="0" w:color="auto"/>
      </w:divBdr>
      <w:divsChild>
        <w:div w:id="1158417885">
          <w:marLeft w:val="480"/>
          <w:marRight w:val="0"/>
          <w:marTop w:val="0"/>
          <w:marBottom w:val="0"/>
          <w:divBdr>
            <w:top w:val="none" w:sz="0" w:space="0" w:color="auto"/>
            <w:left w:val="none" w:sz="0" w:space="0" w:color="auto"/>
            <w:bottom w:val="none" w:sz="0" w:space="0" w:color="auto"/>
            <w:right w:val="none" w:sz="0" w:space="0" w:color="auto"/>
          </w:divBdr>
        </w:div>
        <w:div w:id="927889017">
          <w:marLeft w:val="480"/>
          <w:marRight w:val="0"/>
          <w:marTop w:val="0"/>
          <w:marBottom w:val="0"/>
          <w:divBdr>
            <w:top w:val="none" w:sz="0" w:space="0" w:color="auto"/>
            <w:left w:val="none" w:sz="0" w:space="0" w:color="auto"/>
            <w:bottom w:val="none" w:sz="0" w:space="0" w:color="auto"/>
            <w:right w:val="none" w:sz="0" w:space="0" w:color="auto"/>
          </w:divBdr>
        </w:div>
        <w:div w:id="1050154711">
          <w:marLeft w:val="480"/>
          <w:marRight w:val="0"/>
          <w:marTop w:val="0"/>
          <w:marBottom w:val="0"/>
          <w:divBdr>
            <w:top w:val="none" w:sz="0" w:space="0" w:color="auto"/>
            <w:left w:val="none" w:sz="0" w:space="0" w:color="auto"/>
            <w:bottom w:val="none" w:sz="0" w:space="0" w:color="auto"/>
            <w:right w:val="none" w:sz="0" w:space="0" w:color="auto"/>
          </w:divBdr>
        </w:div>
        <w:div w:id="1164397922">
          <w:marLeft w:val="480"/>
          <w:marRight w:val="0"/>
          <w:marTop w:val="0"/>
          <w:marBottom w:val="0"/>
          <w:divBdr>
            <w:top w:val="none" w:sz="0" w:space="0" w:color="auto"/>
            <w:left w:val="none" w:sz="0" w:space="0" w:color="auto"/>
            <w:bottom w:val="none" w:sz="0" w:space="0" w:color="auto"/>
            <w:right w:val="none" w:sz="0" w:space="0" w:color="auto"/>
          </w:divBdr>
        </w:div>
        <w:div w:id="249461725">
          <w:marLeft w:val="480"/>
          <w:marRight w:val="0"/>
          <w:marTop w:val="0"/>
          <w:marBottom w:val="0"/>
          <w:divBdr>
            <w:top w:val="none" w:sz="0" w:space="0" w:color="auto"/>
            <w:left w:val="none" w:sz="0" w:space="0" w:color="auto"/>
            <w:bottom w:val="none" w:sz="0" w:space="0" w:color="auto"/>
            <w:right w:val="none" w:sz="0" w:space="0" w:color="auto"/>
          </w:divBdr>
        </w:div>
        <w:div w:id="1572084853">
          <w:marLeft w:val="480"/>
          <w:marRight w:val="0"/>
          <w:marTop w:val="0"/>
          <w:marBottom w:val="0"/>
          <w:divBdr>
            <w:top w:val="none" w:sz="0" w:space="0" w:color="auto"/>
            <w:left w:val="none" w:sz="0" w:space="0" w:color="auto"/>
            <w:bottom w:val="none" w:sz="0" w:space="0" w:color="auto"/>
            <w:right w:val="none" w:sz="0" w:space="0" w:color="auto"/>
          </w:divBdr>
        </w:div>
        <w:div w:id="745146777">
          <w:marLeft w:val="480"/>
          <w:marRight w:val="0"/>
          <w:marTop w:val="0"/>
          <w:marBottom w:val="0"/>
          <w:divBdr>
            <w:top w:val="none" w:sz="0" w:space="0" w:color="auto"/>
            <w:left w:val="none" w:sz="0" w:space="0" w:color="auto"/>
            <w:bottom w:val="none" w:sz="0" w:space="0" w:color="auto"/>
            <w:right w:val="none" w:sz="0" w:space="0" w:color="auto"/>
          </w:divBdr>
        </w:div>
        <w:div w:id="654142137">
          <w:marLeft w:val="480"/>
          <w:marRight w:val="0"/>
          <w:marTop w:val="0"/>
          <w:marBottom w:val="0"/>
          <w:divBdr>
            <w:top w:val="none" w:sz="0" w:space="0" w:color="auto"/>
            <w:left w:val="none" w:sz="0" w:space="0" w:color="auto"/>
            <w:bottom w:val="none" w:sz="0" w:space="0" w:color="auto"/>
            <w:right w:val="none" w:sz="0" w:space="0" w:color="auto"/>
          </w:divBdr>
        </w:div>
        <w:div w:id="2039893021">
          <w:marLeft w:val="480"/>
          <w:marRight w:val="0"/>
          <w:marTop w:val="0"/>
          <w:marBottom w:val="0"/>
          <w:divBdr>
            <w:top w:val="none" w:sz="0" w:space="0" w:color="auto"/>
            <w:left w:val="none" w:sz="0" w:space="0" w:color="auto"/>
            <w:bottom w:val="none" w:sz="0" w:space="0" w:color="auto"/>
            <w:right w:val="none" w:sz="0" w:space="0" w:color="auto"/>
          </w:divBdr>
        </w:div>
        <w:div w:id="23870673">
          <w:marLeft w:val="480"/>
          <w:marRight w:val="0"/>
          <w:marTop w:val="0"/>
          <w:marBottom w:val="0"/>
          <w:divBdr>
            <w:top w:val="none" w:sz="0" w:space="0" w:color="auto"/>
            <w:left w:val="none" w:sz="0" w:space="0" w:color="auto"/>
            <w:bottom w:val="none" w:sz="0" w:space="0" w:color="auto"/>
            <w:right w:val="none" w:sz="0" w:space="0" w:color="auto"/>
          </w:divBdr>
        </w:div>
        <w:div w:id="338894118">
          <w:marLeft w:val="480"/>
          <w:marRight w:val="0"/>
          <w:marTop w:val="0"/>
          <w:marBottom w:val="0"/>
          <w:divBdr>
            <w:top w:val="none" w:sz="0" w:space="0" w:color="auto"/>
            <w:left w:val="none" w:sz="0" w:space="0" w:color="auto"/>
            <w:bottom w:val="none" w:sz="0" w:space="0" w:color="auto"/>
            <w:right w:val="none" w:sz="0" w:space="0" w:color="auto"/>
          </w:divBdr>
        </w:div>
        <w:div w:id="1888909477">
          <w:marLeft w:val="480"/>
          <w:marRight w:val="0"/>
          <w:marTop w:val="0"/>
          <w:marBottom w:val="0"/>
          <w:divBdr>
            <w:top w:val="none" w:sz="0" w:space="0" w:color="auto"/>
            <w:left w:val="none" w:sz="0" w:space="0" w:color="auto"/>
            <w:bottom w:val="none" w:sz="0" w:space="0" w:color="auto"/>
            <w:right w:val="none" w:sz="0" w:space="0" w:color="auto"/>
          </w:divBdr>
        </w:div>
        <w:div w:id="559558749">
          <w:marLeft w:val="480"/>
          <w:marRight w:val="0"/>
          <w:marTop w:val="0"/>
          <w:marBottom w:val="0"/>
          <w:divBdr>
            <w:top w:val="none" w:sz="0" w:space="0" w:color="auto"/>
            <w:left w:val="none" w:sz="0" w:space="0" w:color="auto"/>
            <w:bottom w:val="none" w:sz="0" w:space="0" w:color="auto"/>
            <w:right w:val="none" w:sz="0" w:space="0" w:color="auto"/>
          </w:divBdr>
        </w:div>
        <w:div w:id="1677070489">
          <w:marLeft w:val="480"/>
          <w:marRight w:val="0"/>
          <w:marTop w:val="0"/>
          <w:marBottom w:val="0"/>
          <w:divBdr>
            <w:top w:val="none" w:sz="0" w:space="0" w:color="auto"/>
            <w:left w:val="none" w:sz="0" w:space="0" w:color="auto"/>
            <w:bottom w:val="none" w:sz="0" w:space="0" w:color="auto"/>
            <w:right w:val="none" w:sz="0" w:space="0" w:color="auto"/>
          </w:divBdr>
        </w:div>
        <w:div w:id="1458525560">
          <w:marLeft w:val="480"/>
          <w:marRight w:val="0"/>
          <w:marTop w:val="0"/>
          <w:marBottom w:val="0"/>
          <w:divBdr>
            <w:top w:val="none" w:sz="0" w:space="0" w:color="auto"/>
            <w:left w:val="none" w:sz="0" w:space="0" w:color="auto"/>
            <w:bottom w:val="none" w:sz="0" w:space="0" w:color="auto"/>
            <w:right w:val="none" w:sz="0" w:space="0" w:color="auto"/>
          </w:divBdr>
        </w:div>
      </w:divsChild>
    </w:div>
    <w:div w:id="730231915">
      <w:bodyDiv w:val="1"/>
      <w:marLeft w:val="0"/>
      <w:marRight w:val="0"/>
      <w:marTop w:val="0"/>
      <w:marBottom w:val="0"/>
      <w:divBdr>
        <w:top w:val="none" w:sz="0" w:space="0" w:color="auto"/>
        <w:left w:val="none" w:sz="0" w:space="0" w:color="auto"/>
        <w:bottom w:val="none" w:sz="0" w:space="0" w:color="auto"/>
        <w:right w:val="none" w:sz="0" w:space="0" w:color="auto"/>
      </w:divBdr>
      <w:divsChild>
        <w:div w:id="1178933375">
          <w:marLeft w:val="480"/>
          <w:marRight w:val="0"/>
          <w:marTop w:val="0"/>
          <w:marBottom w:val="0"/>
          <w:divBdr>
            <w:top w:val="none" w:sz="0" w:space="0" w:color="auto"/>
            <w:left w:val="none" w:sz="0" w:space="0" w:color="auto"/>
            <w:bottom w:val="none" w:sz="0" w:space="0" w:color="auto"/>
            <w:right w:val="none" w:sz="0" w:space="0" w:color="auto"/>
          </w:divBdr>
        </w:div>
        <w:div w:id="483276501">
          <w:marLeft w:val="480"/>
          <w:marRight w:val="0"/>
          <w:marTop w:val="0"/>
          <w:marBottom w:val="0"/>
          <w:divBdr>
            <w:top w:val="none" w:sz="0" w:space="0" w:color="auto"/>
            <w:left w:val="none" w:sz="0" w:space="0" w:color="auto"/>
            <w:bottom w:val="none" w:sz="0" w:space="0" w:color="auto"/>
            <w:right w:val="none" w:sz="0" w:space="0" w:color="auto"/>
          </w:divBdr>
        </w:div>
        <w:div w:id="218983783">
          <w:marLeft w:val="480"/>
          <w:marRight w:val="0"/>
          <w:marTop w:val="0"/>
          <w:marBottom w:val="0"/>
          <w:divBdr>
            <w:top w:val="none" w:sz="0" w:space="0" w:color="auto"/>
            <w:left w:val="none" w:sz="0" w:space="0" w:color="auto"/>
            <w:bottom w:val="none" w:sz="0" w:space="0" w:color="auto"/>
            <w:right w:val="none" w:sz="0" w:space="0" w:color="auto"/>
          </w:divBdr>
        </w:div>
        <w:div w:id="1243181653">
          <w:marLeft w:val="480"/>
          <w:marRight w:val="0"/>
          <w:marTop w:val="0"/>
          <w:marBottom w:val="0"/>
          <w:divBdr>
            <w:top w:val="none" w:sz="0" w:space="0" w:color="auto"/>
            <w:left w:val="none" w:sz="0" w:space="0" w:color="auto"/>
            <w:bottom w:val="none" w:sz="0" w:space="0" w:color="auto"/>
            <w:right w:val="none" w:sz="0" w:space="0" w:color="auto"/>
          </w:divBdr>
        </w:div>
        <w:div w:id="762871454">
          <w:marLeft w:val="480"/>
          <w:marRight w:val="0"/>
          <w:marTop w:val="0"/>
          <w:marBottom w:val="0"/>
          <w:divBdr>
            <w:top w:val="none" w:sz="0" w:space="0" w:color="auto"/>
            <w:left w:val="none" w:sz="0" w:space="0" w:color="auto"/>
            <w:bottom w:val="none" w:sz="0" w:space="0" w:color="auto"/>
            <w:right w:val="none" w:sz="0" w:space="0" w:color="auto"/>
          </w:divBdr>
        </w:div>
        <w:div w:id="1336227819">
          <w:marLeft w:val="480"/>
          <w:marRight w:val="0"/>
          <w:marTop w:val="0"/>
          <w:marBottom w:val="0"/>
          <w:divBdr>
            <w:top w:val="none" w:sz="0" w:space="0" w:color="auto"/>
            <w:left w:val="none" w:sz="0" w:space="0" w:color="auto"/>
            <w:bottom w:val="none" w:sz="0" w:space="0" w:color="auto"/>
            <w:right w:val="none" w:sz="0" w:space="0" w:color="auto"/>
          </w:divBdr>
        </w:div>
        <w:div w:id="2054964467">
          <w:marLeft w:val="480"/>
          <w:marRight w:val="0"/>
          <w:marTop w:val="0"/>
          <w:marBottom w:val="0"/>
          <w:divBdr>
            <w:top w:val="none" w:sz="0" w:space="0" w:color="auto"/>
            <w:left w:val="none" w:sz="0" w:space="0" w:color="auto"/>
            <w:bottom w:val="none" w:sz="0" w:space="0" w:color="auto"/>
            <w:right w:val="none" w:sz="0" w:space="0" w:color="auto"/>
          </w:divBdr>
        </w:div>
        <w:div w:id="2093970916">
          <w:marLeft w:val="480"/>
          <w:marRight w:val="0"/>
          <w:marTop w:val="0"/>
          <w:marBottom w:val="0"/>
          <w:divBdr>
            <w:top w:val="none" w:sz="0" w:space="0" w:color="auto"/>
            <w:left w:val="none" w:sz="0" w:space="0" w:color="auto"/>
            <w:bottom w:val="none" w:sz="0" w:space="0" w:color="auto"/>
            <w:right w:val="none" w:sz="0" w:space="0" w:color="auto"/>
          </w:divBdr>
        </w:div>
        <w:div w:id="112791596">
          <w:marLeft w:val="480"/>
          <w:marRight w:val="0"/>
          <w:marTop w:val="0"/>
          <w:marBottom w:val="0"/>
          <w:divBdr>
            <w:top w:val="none" w:sz="0" w:space="0" w:color="auto"/>
            <w:left w:val="none" w:sz="0" w:space="0" w:color="auto"/>
            <w:bottom w:val="none" w:sz="0" w:space="0" w:color="auto"/>
            <w:right w:val="none" w:sz="0" w:space="0" w:color="auto"/>
          </w:divBdr>
        </w:div>
        <w:div w:id="409229664">
          <w:marLeft w:val="480"/>
          <w:marRight w:val="0"/>
          <w:marTop w:val="0"/>
          <w:marBottom w:val="0"/>
          <w:divBdr>
            <w:top w:val="none" w:sz="0" w:space="0" w:color="auto"/>
            <w:left w:val="none" w:sz="0" w:space="0" w:color="auto"/>
            <w:bottom w:val="none" w:sz="0" w:space="0" w:color="auto"/>
            <w:right w:val="none" w:sz="0" w:space="0" w:color="auto"/>
          </w:divBdr>
        </w:div>
        <w:div w:id="1194537547">
          <w:marLeft w:val="480"/>
          <w:marRight w:val="0"/>
          <w:marTop w:val="0"/>
          <w:marBottom w:val="0"/>
          <w:divBdr>
            <w:top w:val="none" w:sz="0" w:space="0" w:color="auto"/>
            <w:left w:val="none" w:sz="0" w:space="0" w:color="auto"/>
            <w:bottom w:val="none" w:sz="0" w:space="0" w:color="auto"/>
            <w:right w:val="none" w:sz="0" w:space="0" w:color="auto"/>
          </w:divBdr>
        </w:div>
        <w:div w:id="1506166855">
          <w:marLeft w:val="480"/>
          <w:marRight w:val="0"/>
          <w:marTop w:val="0"/>
          <w:marBottom w:val="0"/>
          <w:divBdr>
            <w:top w:val="none" w:sz="0" w:space="0" w:color="auto"/>
            <w:left w:val="none" w:sz="0" w:space="0" w:color="auto"/>
            <w:bottom w:val="none" w:sz="0" w:space="0" w:color="auto"/>
            <w:right w:val="none" w:sz="0" w:space="0" w:color="auto"/>
          </w:divBdr>
        </w:div>
        <w:div w:id="102119988">
          <w:marLeft w:val="480"/>
          <w:marRight w:val="0"/>
          <w:marTop w:val="0"/>
          <w:marBottom w:val="0"/>
          <w:divBdr>
            <w:top w:val="none" w:sz="0" w:space="0" w:color="auto"/>
            <w:left w:val="none" w:sz="0" w:space="0" w:color="auto"/>
            <w:bottom w:val="none" w:sz="0" w:space="0" w:color="auto"/>
            <w:right w:val="none" w:sz="0" w:space="0" w:color="auto"/>
          </w:divBdr>
        </w:div>
        <w:div w:id="731974920">
          <w:marLeft w:val="480"/>
          <w:marRight w:val="0"/>
          <w:marTop w:val="0"/>
          <w:marBottom w:val="0"/>
          <w:divBdr>
            <w:top w:val="none" w:sz="0" w:space="0" w:color="auto"/>
            <w:left w:val="none" w:sz="0" w:space="0" w:color="auto"/>
            <w:bottom w:val="none" w:sz="0" w:space="0" w:color="auto"/>
            <w:right w:val="none" w:sz="0" w:space="0" w:color="auto"/>
          </w:divBdr>
        </w:div>
        <w:div w:id="889460047">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86711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1489">
      <w:bodyDiv w:val="1"/>
      <w:marLeft w:val="0"/>
      <w:marRight w:val="0"/>
      <w:marTop w:val="0"/>
      <w:marBottom w:val="0"/>
      <w:divBdr>
        <w:top w:val="none" w:sz="0" w:space="0" w:color="auto"/>
        <w:left w:val="none" w:sz="0" w:space="0" w:color="auto"/>
        <w:bottom w:val="none" w:sz="0" w:space="0" w:color="auto"/>
        <w:right w:val="none" w:sz="0" w:space="0" w:color="auto"/>
      </w:divBdr>
      <w:divsChild>
        <w:div w:id="2024238623">
          <w:marLeft w:val="480"/>
          <w:marRight w:val="0"/>
          <w:marTop w:val="0"/>
          <w:marBottom w:val="0"/>
          <w:divBdr>
            <w:top w:val="none" w:sz="0" w:space="0" w:color="auto"/>
            <w:left w:val="none" w:sz="0" w:space="0" w:color="auto"/>
            <w:bottom w:val="none" w:sz="0" w:space="0" w:color="auto"/>
            <w:right w:val="none" w:sz="0" w:space="0" w:color="auto"/>
          </w:divBdr>
        </w:div>
        <w:div w:id="680161990">
          <w:marLeft w:val="480"/>
          <w:marRight w:val="0"/>
          <w:marTop w:val="0"/>
          <w:marBottom w:val="0"/>
          <w:divBdr>
            <w:top w:val="none" w:sz="0" w:space="0" w:color="auto"/>
            <w:left w:val="none" w:sz="0" w:space="0" w:color="auto"/>
            <w:bottom w:val="none" w:sz="0" w:space="0" w:color="auto"/>
            <w:right w:val="none" w:sz="0" w:space="0" w:color="auto"/>
          </w:divBdr>
        </w:div>
        <w:div w:id="802187620">
          <w:marLeft w:val="480"/>
          <w:marRight w:val="0"/>
          <w:marTop w:val="0"/>
          <w:marBottom w:val="0"/>
          <w:divBdr>
            <w:top w:val="none" w:sz="0" w:space="0" w:color="auto"/>
            <w:left w:val="none" w:sz="0" w:space="0" w:color="auto"/>
            <w:bottom w:val="none" w:sz="0" w:space="0" w:color="auto"/>
            <w:right w:val="none" w:sz="0" w:space="0" w:color="auto"/>
          </w:divBdr>
        </w:div>
        <w:div w:id="2144687598">
          <w:marLeft w:val="480"/>
          <w:marRight w:val="0"/>
          <w:marTop w:val="0"/>
          <w:marBottom w:val="0"/>
          <w:divBdr>
            <w:top w:val="none" w:sz="0" w:space="0" w:color="auto"/>
            <w:left w:val="none" w:sz="0" w:space="0" w:color="auto"/>
            <w:bottom w:val="none" w:sz="0" w:space="0" w:color="auto"/>
            <w:right w:val="none" w:sz="0" w:space="0" w:color="auto"/>
          </w:divBdr>
        </w:div>
        <w:div w:id="233660726">
          <w:marLeft w:val="480"/>
          <w:marRight w:val="0"/>
          <w:marTop w:val="0"/>
          <w:marBottom w:val="0"/>
          <w:divBdr>
            <w:top w:val="none" w:sz="0" w:space="0" w:color="auto"/>
            <w:left w:val="none" w:sz="0" w:space="0" w:color="auto"/>
            <w:bottom w:val="none" w:sz="0" w:space="0" w:color="auto"/>
            <w:right w:val="none" w:sz="0" w:space="0" w:color="auto"/>
          </w:divBdr>
        </w:div>
        <w:div w:id="1436319230">
          <w:marLeft w:val="480"/>
          <w:marRight w:val="0"/>
          <w:marTop w:val="0"/>
          <w:marBottom w:val="0"/>
          <w:divBdr>
            <w:top w:val="none" w:sz="0" w:space="0" w:color="auto"/>
            <w:left w:val="none" w:sz="0" w:space="0" w:color="auto"/>
            <w:bottom w:val="none" w:sz="0" w:space="0" w:color="auto"/>
            <w:right w:val="none" w:sz="0" w:space="0" w:color="auto"/>
          </w:divBdr>
        </w:div>
        <w:div w:id="1893615443">
          <w:marLeft w:val="480"/>
          <w:marRight w:val="0"/>
          <w:marTop w:val="0"/>
          <w:marBottom w:val="0"/>
          <w:divBdr>
            <w:top w:val="none" w:sz="0" w:space="0" w:color="auto"/>
            <w:left w:val="none" w:sz="0" w:space="0" w:color="auto"/>
            <w:bottom w:val="none" w:sz="0" w:space="0" w:color="auto"/>
            <w:right w:val="none" w:sz="0" w:space="0" w:color="auto"/>
          </w:divBdr>
        </w:div>
        <w:div w:id="1042099508">
          <w:marLeft w:val="480"/>
          <w:marRight w:val="0"/>
          <w:marTop w:val="0"/>
          <w:marBottom w:val="0"/>
          <w:divBdr>
            <w:top w:val="none" w:sz="0" w:space="0" w:color="auto"/>
            <w:left w:val="none" w:sz="0" w:space="0" w:color="auto"/>
            <w:bottom w:val="none" w:sz="0" w:space="0" w:color="auto"/>
            <w:right w:val="none" w:sz="0" w:space="0" w:color="auto"/>
          </w:divBdr>
        </w:div>
        <w:div w:id="369257920">
          <w:marLeft w:val="480"/>
          <w:marRight w:val="0"/>
          <w:marTop w:val="0"/>
          <w:marBottom w:val="0"/>
          <w:divBdr>
            <w:top w:val="none" w:sz="0" w:space="0" w:color="auto"/>
            <w:left w:val="none" w:sz="0" w:space="0" w:color="auto"/>
            <w:bottom w:val="none" w:sz="0" w:space="0" w:color="auto"/>
            <w:right w:val="none" w:sz="0" w:space="0" w:color="auto"/>
          </w:divBdr>
        </w:div>
        <w:div w:id="1324159222">
          <w:marLeft w:val="480"/>
          <w:marRight w:val="0"/>
          <w:marTop w:val="0"/>
          <w:marBottom w:val="0"/>
          <w:divBdr>
            <w:top w:val="none" w:sz="0" w:space="0" w:color="auto"/>
            <w:left w:val="none" w:sz="0" w:space="0" w:color="auto"/>
            <w:bottom w:val="none" w:sz="0" w:space="0" w:color="auto"/>
            <w:right w:val="none" w:sz="0" w:space="0" w:color="auto"/>
          </w:divBdr>
        </w:div>
        <w:div w:id="704138401">
          <w:marLeft w:val="480"/>
          <w:marRight w:val="0"/>
          <w:marTop w:val="0"/>
          <w:marBottom w:val="0"/>
          <w:divBdr>
            <w:top w:val="none" w:sz="0" w:space="0" w:color="auto"/>
            <w:left w:val="none" w:sz="0" w:space="0" w:color="auto"/>
            <w:bottom w:val="none" w:sz="0" w:space="0" w:color="auto"/>
            <w:right w:val="none" w:sz="0" w:space="0" w:color="auto"/>
          </w:divBdr>
        </w:div>
        <w:div w:id="1216619907">
          <w:marLeft w:val="480"/>
          <w:marRight w:val="0"/>
          <w:marTop w:val="0"/>
          <w:marBottom w:val="0"/>
          <w:divBdr>
            <w:top w:val="none" w:sz="0" w:space="0" w:color="auto"/>
            <w:left w:val="none" w:sz="0" w:space="0" w:color="auto"/>
            <w:bottom w:val="none" w:sz="0" w:space="0" w:color="auto"/>
            <w:right w:val="none" w:sz="0" w:space="0" w:color="auto"/>
          </w:divBdr>
        </w:div>
        <w:div w:id="2122020851">
          <w:marLeft w:val="480"/>
          <w:marRight w:val="0"/>
          <w:marTop w:val="0"/>
          <w:marBottom w:val="0"/>
          <w:divBdr>
            <w:top w:val="none" w:sz="0" w:space="0" w:color="auto"/>
            <w:left w:val="none" w:sz="0" w:space="0" w:color="auto"/>
            <w:bottom w:val="none" w:sz="0" w:space="0" w:color="auto"/>
            <w:right w:val="none" w:sz="0" w:space="0" w:color="auto"/>
          </w:divBdr>
        </w:div>
        <w:div w:id="1749882082">
          <w:marLeft w:val="480"/>
          <w:marRight w:val="0"/>
          <w:marTop w:val="0"/>
          <w:marBottom w:val="0"/>
          <w:divBdr>
            <w:top w:val="none" w:sz="0" w:space="0" w:color="auto"/>
            <w:left w:val="none" w:sz="0" w:space="0" w:color="auto"/>
            <w:bottom w:val="none" w:sz="0" w:space="0" w:color="auto"/>
            <w:right w:val="none" w:sz="0" w:space="0" w:color="auto"/>
          </w:divBdr>
        </w:div>
      </w:divsChild>
    </w:div>
    <w:div w:id="1090086168">
      <w:bodyDiv w:val="1"/>
      <w:marLeft w:val="0"/>
      <w:marRight w:val="0"/>
      <w:marTop w:val="0"/>
      <w:marBottom w:val="0"/>
      <w:divBdr>
        <w:top w:val="none" w:sz="0" w:space="0" w:color="auto"/>
        <w:left w:val="none" w:sz="0" w:space="0" w:color="auto"/>
        <w:bottom w:val="none" w:sz="0" w:space="0" w:color="auto"/>
        <w:right w:val="none" w:sz="0" w:space="0" w:color="auto"/>
      </w:divBdr>
    </w:div>
    <w:div w:id="111367375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6354">
      <w:bodyDiv w:val="1"/>
      <w:marLeft w:val="0"/>
      <w:marRight w:val="0"/>
      <w:marTop w:val="0"/>
      <w:marBottom w:val="0"/>
      <w:divBdr>
        <w:top w:val="none" w:sz="0" w:space="0" w:color="auto"/>
        <w:left w:val="none" w:sz="0" w:space="0" w:color="auto"/>
        <w:bottom w:val="none" w:sz="0" w:space="0" w:color="auto"/>
        <w:right w:val="none" w:sz="0" w:space="0" w:color="auto"/>
      </w:divBdr>
      <w:divsChild>
        <w:div w:id="1751076845">
          <w:marLeft w:val="480"/>
          <w:marRight w:val="0"/>
          <w:marTop w:val="0"/>
          <w:marBottom w:val="0"/>
          <w:divBdr>
            <w:top w:val="none" w:sz="0" w:space="0" w:color="auto"/>
            <w:left w:val="none" w:sz="0" w:space="0" w:color="auto"/>
            <w:bottom w:val="none" w:sz="0" w:space="0" w:color="auto"/>
            <w:right w:val="none" w:sz="0" w:space="0" w:color="auto"/>
          </w:divBdr>
        </w:div>
        <w:div w:id="35664897">
          <w:marLeft w:val="480"/>
          <w:marRight w:val="0"/>
          <w:marTop w:val="0"/>
          <w:marBottom w:val="0"/>
          <w:divBdr>
            <w:top w:val="none" w:sz="0" w:space="0" w:color="auto"/>
            <w:left w:val="none" w:sz="0" w:space="0" w:color="auto"/>
            <w:bottom w:val="none" w:sz="0" w:space="0" w:color="auto"/>
            <w:right w:val="none" w:sz="0" w:space="0" w:color="auto"/>
          </w:divBdr>
        </w:div>
        <w:div w:id="673724995">
          <w:marLeft w:val="480"/>
          <w:marRight w:val="0"/>
          <w:marTop w:val="0"/>
          <w:marBottom w:val="0"/>
          <w:divBdr>
            <w:top w:val="none" w:sz="0" w:space="0" w:color="auto"/>
            <w:left w:val="none" w:sz="0" w:space="0" w:color="auto"/>
            <w:bottom w:val="none" w:sz="0" w:space="0" w:color="auto"/>
            <w:right w:val="none" w:sz="0" w:space="0" w:color="auto"/>
          </w:divBdr>
        </w:div>
        <w:div w:id="448357093">
          <w:marLeft w:val="480"/>
          <w:marRight w:val="0"/>
          <w:marTop w:val="0"/>
          <w:marBottom w:val="0"/>
          <w:divBdr>
            <w:top w:val="none" w:sz="0" w:space="0" w:color="auto"/>
            <w:left w:val="none" w:sz="0" w:space="0" w:color="auto"/>
            <w:bottom w:val="none" w:sz="0" w:space="0" w:color="auto"/>
            <w:right w:val="none" w:sz="0" w:space="0" w:color="auto"/>
          </w:divBdr>
        </w:div>
        <w:div w:id="362024704">
          <w:marLeft w:val="480"/>
          <w:marRight w:val="0"/>
          <w:marTop w:val="0"/>
          <w:marBottom w:val="0"/>
          <w:divBdr>
            <w:top w:val="none" w:sz="0" w:space="0" w:color="auto"/>
            <w:left w:val="none" w:sz="0" w:space="0" w:color="auto"/>
            <w:bottom w:val="none" w:sz="0" w:space="0" w:color="auto"/>
            <w:right w:val="none" w:sz="0" w:space="0" w:color="auto"/>
          </w:divBdr>
        </w:div>
        <w:div w:id="749620556">
          <w:marLeft w:val="480"/>
          <w:marRight w:val="0"/>
          <w:marTop w:val="0"/>
          <w:marBottom w:val="0"/>
          <w:divBdr>
            <w:top w:val="none" w:sz="0" w:space="0" w:color="auto"/>
            <w:left w:val="none" w:sz="0" w:space="0" w:color="auto"/>
            <w:bottom w:val="none" w:sz="0" w:space="0" w:color="auto"/>
            <w:right w:val="none" w:sz="0" w:space="0" w:color="auto"/>
          </w:divBdr>
        </w:div>
        <w:div w:id="1390571659">
          <w:marLeft w:val="480"/>
          <w:marRight w:val="0"/>
          <w:marTop w:val="0"/>
          <w:marBottom w:val="0"/>
          <w:divBdr>
            <w:top w:val="none" w:sz="0" w:space="0" w:color="auto"/>
            <w:left w:val="none" w:sz="0" w:space="0" w:color="auto"/>
            <w:bottom w:val="none" w:sz="0" w:space="0" w:color="auto"/>
            <w:right w:val="none" w:sz="0" w:space="0" w:color="auto"/>
          </w:divBdr>
        </w:div>
        <w:div w:id="2032606911">
          <w:marLeft w:val="480"/>
          <w:marRight w:val="0"/>
          <w:marTop w:val="0"/>
          <w:marBottom w:val="0"/>
          <w:divBdr>
            <w:top w:val="none" w:sz="0" w:space="0" w:color="auto"/>
            <w:left w:val="none" w:sz="0" w:space="0" w:color="auto"/>
            <w:bottom w:val="none" w:sz="0" w:space="0" w:color="auto"/>
            <w:right w:val="none" w:sz="0" w:space="0" w:color="auto"/>
          </w:divBdr>
        </w:div>
        <w:div w:id="1878465050">
          <w:marLeft w:val="480"/>
          <w:marRight w:val="0"/>
          <w:marTop w:val="0"/>
          <w:marBottom w:val="0"/>
          <w:divBdr>
            <w:top w:val="none" w:sz="0" w:space="0" w:color="auto"/>
            <w:left w:val="none" w:sz="0" w:space="0" w:color="auto"/>
            <w:bottom w:val="none" w:sz="0" w:space="0" w:color="auto"/>
            <w:right w:val="none" w:sz="0" w:space="0" w:color="auto"/>
          </w:divBdr>
        </w:div>
        <w:div w:id="1784617812">
          <w:marLeft w:val="480"/>
          <w:marRight w:val="0"/>
          <w:marTop w:val="0"/>
          <w:marBottom w:val="0"/>
          <w:divBdr>
            <w:top w:val="none" w:sz="0" w:space="0" w:color="auto"/>
            <w:left w:val="none" w:sz="0" w:space="0" w:color="auto"/>
            <w:bottom w:val="none" w:sz="0" w:space="0" w:color="auto"/>
            <w:right w:val="none" w:sz="0" w:space="0" w:color="auto"/>
          </w:divBdr>
        </w:div>
        <w:div w:id="894395716">
          <w:marLeft w:val="480"/>
          <w:marRight w:val="0"/>
          <w:marTop w:val="0"/>
          <w:marBottom w:val="0"/>
          <w:divBdr>
            <w:top w:val="none" w:sz="0" w:space="0" w:color="auto"/>
            <w:left w:val="none" w:sz="0" w:space="0" w:color="auto"/>
            <w:bottom w:val="none" w:sz="0" w:space="0" w:color="auto"/>
            <w:right w:val="none" w:sz="0" w:space="0" w:color="auto"/>
          </w:divBdr>
        </w:div>
        <w:div w:id="1495102310">
          <w:marLeft w:val="480"/>
          <w:marRight w:val="0"/>
          <w:marTop w:val="0"/>
          <w:marBottom w:val="0"/>
          <w:divBdr>
            <w:top w:val="none" w:sz="0" w:space="0" w:color="auto"/>
            <w:left w:val="none" w:sz="0" w:space="0" w:color="auto"/>
            <w:bottom w:val="none" w:sz="0" w:space="0" w:color="auto"/>
            <w:right w:val="none" w:sz="0" w:space="0" w:color="auto"/>
          </w:divBdr>
        </w:div>
        <w:div w:id="595751728">
          <w:marLeft w:val="480"/>
          <w:marRight w:val="0"/>
          <w:marTop w:val="0"/>
          <w:marBottom w:val="0"/>
          <w:divBdr>
            <w:top w:val="none" w:sz="0" w:space="0" w:color="auto"/>
            <w:left w:val="none" w:sz="0" w:space="0" w:color="auto"/>
            <w:bottom w:val="none" w:sz="0" w:space="0" w:color="auto"/>
            <w:right w:val="none" w:sz="0" w:space="0" w:color="auto"/>
          </w:divBdr>
        </w:div>
        <w:div w:id="1929733240">
          <w:marLeft w:val="480"/>
          <w:marRight w:val="0"/>
          <w:marTop w:val="0"/>
          <w:marBottom w:val="0"/>
          <w:divBdr>
            <w:top w:val="none" w:sz="0" w:space="0" w:color="auto"/>
            <w:left w:val="none" w:sz="0" w:space="0" w:color="auto"/>
            <w:bottom w:val="none" w:sz="0" w:space="0" w:color="auto"/>
            <w:right w:val="none" w:sz="0" w:space="0" w:color="auto"/>
          </w:divBdr>
        </w:div>
        <w:div w:id="2015378445">
          <w:marLeft w:val="480"/>
          <w:marRight w:val="0"/>
          <w:marTop w:val="0"/>
          <w:marBottom w:val="0"/>
          <w:divBdr>
            <w:top w:val="none" w:sz="0" w:space="0" w:color="auto"/>
            <w:left w:val="none" w:sz="0" w:space="0" w:color="auto"/>
            <w:bottom w:val="none" w:sz="0" w:space="0" w:color="auto"/>
            <w:right w:val="none" w:sz="0" w:space="0" w:color="auto"/>
          </w:divBdr>
        </w:div>
        <w:div w:id="1603995718">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67328904">
      <w:bodyDiv w:val="1"/>
      <w:marLeft w:val="0"/>
      <w:marRight w:val="0"/>
      <w:marTop w:val="0"/>
      <w:marBottom w:val="0"/>
      <w:divBdr>
        <w:top w:val="none" w:sz="0" w:space="0" w:color="auto"/>
        <w:left w:val="none" w:sz="0" w:space="0" w:color="auto"/>
        <w:bottom w:val="none" w:sz="0" w:space="0" w:color="auto"/>
        <w:right w:val="none" w:sz="0" w:space="0" w:color="auto"/>
      </w:divBdr>
    </w:div>
    <w:div w:id="2005353117">
      <w:bodyDiv w:val="1"/>
      <w:marLeft w:val="0"/>
      <w:marRight w:val="0"/>
      <w:marTop w:val="0"/>
      <w:marBottom w:val="0"/>
      <w:divBdr>
        <w:top w:val="none" w:sz="0" w:space="0" w:color="auto"/>
        <w:left w:val="none" w:sz="0" w:space="0" w:color="auto"/>
        <w:bottom w:val="none" w:sz="0" w:space="0" w:color="auto"/>
        <w:right w:val="none" w:sz="0" w:space="0" w:color="auto"/>
      </w:divBdr>
    </w:div>
    <w:div w:id="2103261782">
      <w:bodyDiv w:val="1"/>
      <w:marLeft w:val="0"/>
      <w:marRight w:val="0"/>
      <w:marTop w:val="0"/>
      <w:marBottom w:val="0"/>
      <w:divBdr>
        <w:top w:val="none" w:sz="0" w:space="0" w:color="auto"/>
        <w:left w:val="none" w:sz="0" w:space="0" w:color="auto"/>
        <w:bottom w:val="none" w:sz="0" w:space="0" w:color="auto"/>
        <w:right w:val="none" w:sz="0" w:space="0" w:color="auto"/>
      </w:divBdr>
    </w:div>
    <w:div w:id="210444698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60B5ABABB425D8D7E6801C7ED0513"/>
        <w:category>
          <w:name w:val="Generale"/>
          <w:gallery w:val="placeholder"/>
        </w:category>
        <w:types>
          <w:type w:val="bbPlcHdr"/>
        </w:types>
        <w:behaviors>
          <w:behavior w:val="content"/>
        </w:behaviors>
        <w:guid w:val="{ED8D4467-7967-45A8-94A5-DD48C17D7D82}"/>
      </w:docPartPr>
      <w:docPartBody>
        <w:p w:rsidR="00DB6381" w:rsidRDefault="00CD1F3D" w:rsidP="00CD1F3D">
          <w:pPr>
            <w:pStyle w:val="06660B5ABABB425D8D7E6801C7ED0513"/>
          </w:pPr>
          <w:r w:rsidRPr="00D57D89">
            <w:rPr>
              <w:rStyle w:val="Testosegnaposto"/>
            </w:rPr>
            <w:t>Fare clic o toccare qui per immettere il testo.</w:t>
          </w:r>
        </w:p>
      </w:docPartBody>
    </w:docPart>
    <w:docPart>
      <w:docPartPr>
        <w:name w:val="6312EFF8EA834E16A27D6F9818F48343"/>
        <w:category>
          <w:name w:val="Generale"/>
          <w:gallery w:val="placeholder"/>
        </w:category>
        <w:types>
          <w:type w:val="bbPlcHdr"/>
        </w:types>
        <w:behaviors>
          <w:behavior w:val="content"/>
        </w:behaviors>
        <w:guid w:val="{DC9C6209-243C-4614-8169-361F2F9F98E3}"/>
      </w:docPartPr>
      <w:docPartBody>
        <w:p w:rsidR="00DB6381" w:rsidRDefault="00CD1F3D" w:rsidP="00CD1F3D">
          <w:pPr>
            <w:pStyle w:val="6312EFF8EA834E16A27D6F9818F48343"/>
          </w:pPr>
          <w:r w:rsidRPr="00AF72AC">
            <w:rPr>
              <w:rStyle w:val="Testosegnaposto"/>
            </w:rPr>
            <w:t>Fare clic o toccare qui per immettere il testo.</w:t>
          </w:r>
        </w:p>
      </w:docPartBody>
    </w:docPart>
    <w:docPart>
      <w:docPartPr>
        <w:name w:val="3E00B0D1A1654B099BA138D2D8F16745"/>
        <w:category>
          <w:name w:val="Generale"/>
          <w:gallery w:val="placeholder"/>
        </w:category>
        <w:types>
          <w:type w:val="bbPlcHdr"/>
        </w:types>
        <w:behaviors>
          <w:behavior w:val="content"/>
        </w:behaviors>
        <w:guid w:val="{C4CD9D35-FCE7-4780-AEBF-D59D299949EE}"/>
      </w:docPartPr>
      <w:docPartBody>
        <w:p w:rsidR="00DB6381" w:rsidRDefault="00CD1F3D" w:rsidP="00CD1F3D">
          <w:pPr>
            <w:pStyle w:val="3E00B0D1A1654B099BA138D2D8F16745"/>
          </w:pPr>
          <w:r w:rsidRPr="00AF72AC">
            <w:rPr>
              <w:rStyle w:val="Testosegnaposto"/>
            </w:rPr>
            <w:t>Fare clic o toccare qui per immettere il testo.</w:t>
          </w:r>
        </w:p>
      </w:docPartBody>
    </w:docPart>
    <w:docPart>
      <w:docPartPr>
        <w:name w:val="135393366DD144338B6A9CE1A08ECFF1"/>
        <w:category>
          <w:name w:val="Generale"/>
          <w:gallery w:val="placeholder"/>
        </w:category>
        <w:types>
          <w:type w:val="bbPlcHdr"/>
        </w:types>
        <w:behaviors>
          <w:behavior w:val="content"/>
        </w:behaviors>
        <w:guid w:val="{F6B25AF3-77AA-432D-BB4B-76B77AEF390B}"/>
      </w:docPartPr>
      <w:docPartBody>
        <w:p w:rsidR="00DB6381" w:rsidRDefault="00CD1F3D" w:rsidP="00CD1F3D">
          <w:pPr>
            <w:pStyle w:val="135393366DD144338B6A9CE1A08ECFF1"/>
          </w:pPr>
          <w:r w:rsidRPr="00D57D89">
            <w:rPr>
              <w:rStyle w:val="Testosegnaposto"/>
            </w:rPr>
            <w:t>Fare clic o toccare qui per immettere il testo.</w:t>
          </w:r>
        </w:p>
      </w:docPartBody>
    </w:docPart>
    <w:docPart>
      <w:docPartPr>
        <w:name w:val="F67E0EF6DBDB467DB947083EBE87ACC4"/>
        <w:category>
          <w:name w:val="Generale"/>
          <w:gallery w:val="placeholder"/>
        </w:category>
        <w:types>
          <w:type w:val="bbPlcHdr"/>
        </w:types>
        <w:behaviors>
          <w:behavior w:val="content"/>
        </w:behaviors>
        <w:guid w:val="{5434C3B8-3921-4B6D-9EEC-778F2547B246}"/>
      </w:docPartPr>
      <w:docPartBody>
        <w:p w:rsidR="00DB6381" w:rsidRDefault="00CD1F3D" w:rsidP="00CD1F3D">
          <w:pPr>
            <w:pStyle w:val="F67E0EF6DBDB467DB947083EBE87ACC4"/>
          </w:pPr>
          <w:r w:rsidRPr="00D57D89">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12C2750E-E716-4233-8721-1B67E3FE8EA2}"/>
      </w:docPartPr>
      <w:docPartBody>
        <w:p w:rsidR="006539A2" w:rsidRDefault="00BE3930">
          <w:r w:rsidRPr="001B7631">
            <w:rPr>
              <w:rStyle w:val="Testosegnaposto"/>
            </w:rPr>
            <w:t>Fare clic o toccare qui per immettere il testo.</w:t>
          </w:r>
        </w:p>
      </w:docPartBody>
    </w:docPart>
    <w:docPart>
      <w:docPartPr>
        <w:name w:val="55A7717B71824BE0BB023AC3750F634B"/>
        <w:category>
          <w:name w:val="Generale"/>
          <w:gallery w:val="placeholder"/>
        </w:category>
        <w:types>
          <w:type w:val="bbPlcHdr"/>
        </w:types>
        <w:behaviors>
          <w:behavior w:val="content"/>
        </w:behaviors>
        <w:guid w:val="{9231F305-CA6C-4BAE-935E-A7086C2D35BF}"/>
      </w:docPartPr>
      <w:docPartBody>
        <w:p w:rsidR="00DE749A" w:rsidRDefault="006539A2" w:rsidP="006539A2">
          <w:pPr>
            <w:pStyle w:val="55A7717B71824BE0BB023AC3750F634B"/>
          </w:pPr>
          <w:r w:rsidRPr="001B763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3D"/>
    <w:rsid w:val="002A39FC"/>
    <w:rsid w:val="002E44C3"/>
    <w:rsid w:val="003C35AE"/>
    <w:rsid w:val="003D56D0"/>
    <w:rsid w:val="006539A2"/>
    <w:rsid w:val="007D6BE3"/>
    <w:rsid w:val="00906B84"/>
    <w:rsid w:val="00BE3930"/>
    <w:rsid w:val="00C43EF8"/>
    <w:rsid w:val="00C53B73"/>
    <w:rsid w:val="00C741A2"/>
    <w:rsid w:val="00CA05F8"/>
    <w:rsid w:val="00CD1F3D"/>
    <w:rsid w:val="00D9392C"/>
    <w:rsid w:val="00DB6381"/>
    <w:rsid w:val="00DE749A"/>
    <w:rsid w:val="00F02DEB"/>
    <w:rsid w:val="00F47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539A2"/>
    <w:rPr>
      <w:color w:val="666666"/>
    </w:rPr>
  </w:style>
  <w:style w:type="paragraph" w:customStyle="1" w:styleId="06660B5ABABB425D8D7E6801C7ED0513">
    <w:name w:val="06660B5ABABB425D8D7E6801C7ED0513"/>
    <w:rsid w:val="00CD1F3D"/>
  </w:style>
  <w:style w:type="paragraph" w:customStyle="1" w:styleId="6312EFF8EA834E16A27D6F9818F48343">
    <w:name w:val="6312EFF8EA834E16A27D6F9818F48343"/>
    <w:rsid w:val="00CD1F3D"/>
  </w:style>
  <w:style w:type="paragraph" w:customStyle="1" w:styleId="3E00B0D1A1654B099BA138D2D8F16745">
    <w:name w:val="3E00B0D1A1654B099BA138D2D8F16745"/>
    <w:rsid w:val="00CD1F3D"/>
  </w:style>
  <w:style w:type="paragraph" w:customStyle="1" w:styleId="135393366DD144338B6A9CE1A08ECFF1">
    <w:name w:val="135393366DD144338B6A9CE1A08ECFF1"/>
    <w:rsid w:val="00CD1F3D"/>
  </w:style>
  <w:style w:type="paragraph" w:customStyle="1" w:styleId="F67E0EF6DBDB467DB947083EBE87ACC4">
    <w:name w:val="F67E0EF6DBDB467DB947083EBE87ACC4"/>
    <w:rsid w:val="00CD1F3D"/>
  </w:style>
  <w:style w:type="paragraph" w:customStyle="1" w:styleId="55A7717B71824BE0BB023AC3750F634B">
    <w:name w:val="55A7717B71824BE0BB023AC3750F634B"/>
    <w:rsid w:val="00653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9102FB-FF71-4DF3-BBF9-427697B1B9A6}">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7343bcf3-3140-4456-a8fa-01501c1a6bb3&quot;,&quot;properties&quot;:{&quot;noteIndex&quot;:0},&quot;isEdited&quot;:false,&quot;manualOverride&quot;:{&quot;isManuallyOverridden&quot;:false,&quot;citeprocText&quot;:&quot;(Waqas et al. 2023)&quot;,&quot;manualOverrideText&quot;:&quot;&quot;},&quot;citationTag&quot;:&quot;MENDELEY_CITATION_v3_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&quot;,&quot;citationItems&quot;:[{&quot;id&quot;:&quot;34328ec3-b220-39b5-9716-716322215a60&quot;,&quot;itemData&quot;:{&quot;type&quot;:&quot;article-journal&quot;,&quot;id&quot;:&quot;34328ec3-b220-39b5-9716-716322215a60&quot;,&quot;title&quot;:&quot;Unlocking integrated waste biorefinery approach by predicting calorific value of waste biomass&quot;,&quot;author&quot;:[{&quot;family&quot;:&quot;Waqas&quot;,&quot;given&quot;:&quot;M.&quot;,&quot;parse-names&quot;:false,&quot;dropping-particle&quot;:&quot;&quot;,&quot;non-dropping-particle&quot;:&quot;&quot;},{&quot;family&quot;:&quot;Nizami&quot;,&quot;given&quot;:&quot;A. S.&quot;,&quot;parse-names&quot;:false,&quot;dropping-particle&quot;:&quot;&quot;,&quot;non-dropping-particle&quot;:&quot;&quot;},{&quot;family&quot;:&quot;Aburiazaiza&quot;,&quot;given&quot;:&quot;A. S.&quot;,&quot;parse-names&quot;:false,&quot;dropping-particle&quot;:&quot;&quot;,&quot;non-dropping-particle&quot;:&quot;&quot;},{&quot;family&quot;:&quot;Jabeen&quot;,&quot;given&quot;:&quot;F.&quot;,&quot;parse-names&quot;:false,&quot;dropping-particle&quot;:&quot;&quot;,&quot;non-dropping-particle&quot;:&quot;&quot;},{&quot;family&quot;:&quot;Arikan&quot;,&quot;given&quot;:&quot;O. A.&quot;,&quot;parse-names&quot;:false,&quot;dropping-particle&quot;:&quot;&quot;,&quot;non-dropping-particle&quot;:&quot;&quot;},{&quot;family&quot;:&quot;Anees&quot;,&quot;given&quot;:&quot;A.&quot;,&quot;parse-names&quot;:false,&quot;dropping-particle&quot;:&quot;&quot;,&quot;non-dropping-particle&quot;:&quot;&quot;},{&quot;family&quot;:&quot;Hussain&quot;,&quot;given&quot;:&quot;F.&quot;,&quot;parse-names&quot;:false,&quot;dropping-particle&quot;:&quot;&quot;,&quot;non-dropping-particle&quot;:&quot;&quot;},{&quot;family&quot;:&quot;Javed&quot;,&quot;given&quot;:&quot;M. H.&quot;,&quot;parse-names&quot;:false,&quot;dropping-particle&quot;:&quot;&quot;,&quot;non-dropping-particle&quot;:&quot;&quot;},{&quot;family&quot;:&quot;Rehan&quot;,&quot;given&quot;:&quot;M.&quot;,&quot;parse-names&quot;:false,&quot;dropping-particle&quot;:&quot;&quot;,&quot;non-dropping-particle&quot;:&quot;&quot;}],&quot;container-title&quot;:&quot;Environmental Research&quot;,&quot;container-title-short&quot;:&quot;Environ Res&quot;,&quot;DOI&quot;:&quot;10.1016/j.envres.2023.116943&quot;,&quot;ISSN&quot;:&quot;10960953&quot;,&quot;PMID&quot;:&quot;37619627&quot;,&quot;URL&quot;:&quot;https://doi.org/10.1016/j.envres.2023.116943&quot;,&quot;issued&quot;:{&quot;date-parts&quot;:[[2023]]},&quot;page&quot;:&quot;116943&quot;,&quot;abstract&quot;:&quot;The current study analyzed the high heating values (HHVs) of various waste biomass materials intending to the effective management and more sustainable consumption of waste as clean energy source. Various biomass waste samples including date leaves, date branches, coconut leaves, grass, cooked macaroni, salad, fruit and vegetable peels, vegetable scraps, cooked food waste, paper waste, tea waste, and cardboard were characterized for proximate analysis. The results revealed that all the waste biomass were rich in organic matter (OM). The total OM for all waste biomass ranged from 79.39% to 98.17%. Likewise, the results showed that all the waste biomass resulted in lower ash content and high fixed carbon content associated with high fuel quality. Based on proximate analysis, various empirical equations (HHV=28.296-0.2887(A)-656.2/VM, HHV=18.297-0.4128(A)+35.8/FC and HHV=22.3418-0.1136(FC)-0.3983(A)) have been tested to predict HHVs. It was observed that the heterogeneous nature of various biomass waste considerably affects the HHVs and hence has different fuel characteristics. Similarly, the HHVs of waste biomass were also determined experimentally using the bomb calorimeter, and it was observed that among all the selected waste biomass, the highest HHVs (21.19 MJ kg−1) resulted in cooked food waste followed by cooked macaroni (20.25 MJ kg−1). The comparison revealed that experimental HHVs for the selected waste biomass were slightly deviated from the predicted HHVs. Based on HHVs, various thermochemical and biochemical technologies were critically overviewed to assess the suitability of waste biomass to energy products. It has been emphasized that valorizing waste-to-energy technologies provides the dual benefits of sustainable management and production of cleaner energy to reduce fossil fuels dependency. However, the key bottleneck in commercializing waste-to-energy systems requires proper waste collection, sorting, and continuous feedstock supply. Moreover, related stakeholders should be involved in designing and executing the decision-making process to facilitate the global recognition of waste biorefinery concept.&quot;,&quot;publisher&quot;:&quot;Elsevier Inc.&quot;,&quot;issue&quot;:&quot;P1&quot;,&quot;volume&quot;:&quot;237&quot;},&quot;isTemporary&quot;:false}]},{&quot;citationID&quot;:&quot;MENDELEY_CITATION_a3f8d46e-af79-4fc0-97df-6b993fe6208e&quot;,&quot;properties&quot;:{&quot;noteIndex&quot;:0},&quot;isEdited&quot;:false,&quot;manualOverride&quot;:{&quot;citeprocText&quot;:&quot;(Lima et al. 2024; Al Manama, AlShawa, and Albahnasavi 2025)&quot;,&quot;isManuallyOverridden&quot;:true,&quot;manualOverrideText&quot;:&quot;(Lima et al. 2024; Al Manama et al. 2025)&quot;},&quot;citationTag&quot;:&quot;MENDELEY_CITATION_v3_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&quot;,&quot;citationItems&quot;:[{&quot;id&quot;:&quot;a8703772-e1e2-5cc6-a811-6d182f63e026&quot;,&quot;itemData&quot;:{&quot;DOI&quot;:&quot;10.1007/s10661-024-13553-7&quot;,&quot;abstract&quot;:&quot;The improper disposal of olive mill wastewater (OMW) presents a significant environmental challenge for wastewater treatment plants (WWTPs) in the Gaza Strip. This study aims to evaluate the impact of OMW discharge on the operational efficiency of WWTPs, particularly during the olive harvesting season. To achieve this, samples were collected from both olive mills and WWTPs across the region and analyzed for key parameters such as chemical oxygen demand (COD), biological oxygen demand (BOD5), phenols, oil and grease, and total suspended solids (TSS). The study also calculated the total pollutant load generated by the olive oil production process. The results revealed that olive oil production in the Gaza Strip generates substantial amounts of pollutants, including 3374.76 tons of COD, 797.55 tons of BOD5, 1.33 tons of phenols, 184.42 tons of oil and grease, and 1204.99 tons of TSS. During the olive harvesting season, influent pollutant levels at the Gaza Central WWTP spiked to 3040 mg/L for COD, 1382 mg/L for BOD5, and 1810 mg/L for TSS, which exceeded the plant’s design capacity. In contrast, the North Gaza WWTP, which serves fewer olive mills, recorded lower pollutant values of 760 mg/L for BOD5 and 933 mg/L for TSS. These findings underscore the significant seasonal impact of OMW on the WWTPs, highlighting the need for improved management strategies to mitigate the environmental and operational challenges associated with OMW disposal.&quot;,&quot;author&quot;:[{&quot;dropping-particle&quot;:&quot;&quot;,&quot;family&quot;:&quot;Manama&quot;,&quot;given&quot;:&quot;A.&quot;,&quot;non-dropping-particle&quot;:&quot;Al&quot;,&quot;parse-names&quot;:false,&quot;suffix&quot;:&quot;&quot;},{&quot;dropping-particle&quot;:&quot;&quot;,&quot;family&quot;:&quot;AlShawa&quot;,&quot;given&quot;:&quot;I.&quot;,&quot;non-dropping-particle&quot;:&quot;&quot;,&quot;parse-names&quot;:false,&quot;suffix&quot;:&quot;&quot;},{&quot;dropping-particle&quot;:&quot;&quot;,&quot;family&quot;:&quot;Albahnasavi&quot;,&quot;given&quot;:&quot;A.&quot;,&quot;non-dropping-particle&quot;:&quot;&quot;,&quot;parse-names&quot;:false,&quot;suffix&quot;:&quot;&quot;}],&quot;container-title&quot;:&quot;Environmental Monitoring and Assessment&quot;,&quot;id&quot;:&quot;a8703772-e1e2-5cc6-a811-6d182f63e026&quot;,&quot;issue&quot;:&quot;1&quot;,&quot;issued&quot;:{&quot;date-parts&quot;:[[&quot;2025&quot;]]},&quot;title&quot;:&quot;Impact of olive mill wastewater on the operational efficiency of wastewater treatment plants in the Gaza Strip&quot;,&quot;type&quot;:&quot;article-journal&quot;,&quot;volume&quot;:&quot;197&quot;,&quot;container-title-short&quot;:&quot;Environ Monit Assess&quot;},&quot;uris&quot;:[&quot;http://www.mendeley.com/documents/?uuid=899dc0d6-c3fe-3c5d-aa9a-1876e038bd6c&quot;],&quot;isTemporary&quot;:false,&quot;legacyDesktopId&quot;:&quot;899dc0d6-c3fe-3c5d-aa9a-1876e038bd6c&quot;},{&quot;id&quot;:&quot;9a226492-f6bc-5c13-9202-c2f2b7249a9f&quot;,&quot;itemData&quot;:{&quot;DOI&quot;:&quot;10.1016/j.cej.2024.154654&quot;,&quot;abstract&quot;:&quot;The production of furans from the valorization of olive mill biomass waste streams including olive mill wastewater (OMW), olive virgin pomace (OVP), dry pelletized pomace (DPP), and olive dry leaves (DL) was investigated using acidic Nb2O5, NbOPO4 and TiO2-PO4 heterogeneous catalysts. Batch reactions were performed in an autoclave at 210 °C in the presence of the suspended catalysts and the yield of furfural and 5-hydroxymethylfurfural (5-HMF) was determined. The valorization of OMW was found more effective in the presence of NbOPO4 as a result of its high acidity nature. The amount and strength of the acid sites of NbOPO4 were much higher than the other catalysts. The highest yield of hexoses sugars in OMW to 5-HMF was 44 %, while furfural was a minor product. The 5-HMF yield further increased to 91 % after pre-extraction of the polyphenolic species from the OMW. Recycling tests of NbOPO4 catalyst, the most performant one, indicated the very good stability of this material. As result of the highest xylose content in the olive mill solids fractions (olive pomace, dry pellet pomace and dry leaves), furfural's yields of 100 %, 57 % and 31 %, respectively, were observed, while 5-HMF in contrast to OMW was a minor product. This work demonstrates the feasibility of using acidic catalysts for the valorization of olive mill waste streams targeting the desired furan product.&quot;,&quot;author&quot;:[{&quot;dropping-particle&quot;:&quot;&quot;,&quot;family&quot;:&quot;Lima&quot;,&quot;given&quot;:&quot;S.&quot;,&quot;non-dropping-particle&quot;:&quot;&quot;,&quot;parse-names&quot;:false,&quot;suffix&quot;:&quot;&quot;},{&quot;dropping-particle&quot;:&quot;&quot;,&quot;family&quot;:&quot;Ricotta&quot;,&quot;given&quot;:&quot;T.&quot;,&quot;non-dropping-particle&quot;:&quot;&quot;,&quot;parse-names&quot;:false,&quot;suffix&quot;:&quot;&quot;},{&quot;dropping-particle&quot;:&quot;&quot;,&quot;family&quot;:&quot;García-López&quot;,&quot;given&quot;:&quot;E.I.&quot;,&quot;non-dropping-particle&quot;:&quot;&quot;,&quot;parse-names&quot;:false,&quot;suffix&quot;:&quot;&quot;},{&quot;dropping-particle&quot;:&quot;&quot;,&quot;family&quot;:&quot;Liotta&quot;,&quot;given&quot;:&quot;L.F.&quot;,&quot;non-dropping-particle&quot;:&quot;&quot;,&quot;parse-names&quot;:false,&quot;suffix&quot;:&quot;&quot;},{&quot;dropping-particle&quot;:&quot;&quot;,&quot;family&quot;:&quot;Villar-Rodil&quot;,&quot;given&quot;:&quot;S.&quot;,&quot;non-dropping-particle&quot;:&quot;&quot;,&quot;parse-names&quot;:false,&quot;suffix&quot;:&quot;&quot;},{&quot;dropping-particle&quot;:&quot;&quot;,&quot;family&quot;:&quot;Li Puma&quot;,&quot;given&quot;:&quot;G.&quot;,&quot;non-dropping-particle&quot;:&quot;&quot;,&quot;parse-names&quot;:false,&quot;suffix&quot;:&quot;&quot;},{&quot;dropping-particle&quot;:&quot;&quot;,&quot;family&quot;:&quot;Marcì&quot;,&quot;given&quot;:&quot;G.&quot;,&quot;non-dropping-particle&quot;:&quot;&quot;,&quot;parse-names&quot;:false,&quot;suffix&quot;:&quot;&quot;},{&quot;dropping-particle&quot;:&quot;&quot;,&quot;family&quot;:&quot;Scargiali&quot;,&quot;given&quot;:&quot;F.&quot;,&quot;non-dropping-particle&quot;:&quot;&quot;,&quot;parse-names&quot;:false,&quot;suffix&quot;:&quot;&quot;}],&quot;container-title&quot;:&quot;Chemical Engineering Journal&quot;,&quot;id&quot;:&quot;9a226492-f6bc-5c13-9202-c2f2b7249a9f&quot;,&quot;issued&quot;:{&quot;date-parts&quot;:[[&quot;2024&quot;]]},&quot;title&quot;:&quot;Valorization of olive mill waste fractions and production of furfural and 5-hydroxymethylfurfural by heterogeneous catalysis over Nb&lt;inf&gt;2&lt;/inf&gt;O&lt;inf&gt;5&lt;/inf&gt;, NbOPO&lt;inf&gt;4&lt;/inf&gt; and TiO&lt;inf&gt;2&lt;/inf&gt;-PO&lt;inf&gt;4&lt;/inf&gt; catalysts&quot;,&quot;type&quot;:&quot;article-journal&quot;,&quot;volume&quot;:&quot;497&quot;,&quot;container-title-short&quot;:&quot;&quot;},&quot;uris&quot;:[&quot;http://www.mendeley.com/documents/?uuid=45c1d63e-ce6a-3607-a0c7-8072d34aea8c&quot;],&quot;isTemporary&quot;:false,&quot;legacyDesktopId&quot;:&quot;45c1d63e-ce6a-3607-a0c7-8072d34aea8c&quot;}]},{&quot;citationID&quot;:&quot;MENDELEY_CITATION_f9e97fa6-bbef-4566-a7a9-6c5795c6af7c&quot;,&quot;properties&quot;:{&quot;noteIndex&quot;:0},&quot;isEdited&quot;:false,&quot;manualOverride&quot;:{&quot;isManuallyOverridden&quot;:false,&quot;citeprocText&quot;:&quot;(Quereshi et al. 2021)&quot;,&quot;manualOverrideText&quot;:&quot;&quot;},&quot;citationTag&quot;:&quot;MENDELEY_CITATION_v3_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&quot;,&quot;citationItems&quot;:[{&quot;id&quot;:&quot;f0351545-163c-3b16-9c59-01d8bfc4becd&quot;,&quot;itemData&quot;:{&quot;type&quot;:&quot;article-journal&quot;,&quot;id&quot;:&quot;f0351545-163c-3b16-9c59-01d8bfc4becd&quot;,&quot;title&quot;:&quot;Overview of sustainable fuel and energy technologies&quot;,&quot;author&quot;:[{&quot;family&quot;:&quot;Quereshi&quot;,&quot;given&quot;:&quot;Shireen&quot;,&quot;parse-names&quot;:false,&quot;dropping-particle&quot;:&quot;&quot;,&quot;non-dropping-particle&quot;:&quot;&quot;},{&quot;family&quot;:&quot;Jadhao&quot;,&quot;given&quot;:&quot;Prashant Ram&quot;,&quot;parse-names&quot;:false,&quot;dropping-particle&quot;:&quot;&quot;,&quot;non-dropping-particle&quot;:&quot;&quot;},{&quot;family&quot;:&quot;Pandey&quot;,&quot;given&quot;:&quot;Ashish&quot;,&quot;parse-names&quot;:false,&quot;dropping-particle&quot;:&quot;&quot;,&quot;non-dropping-particle&quot;:&quot;&quot;},{&quot;family&quot;:&quot;Ahmad&quot;,&quot;given&quot;:&quot;Ejaz&quot;,&quot;parse-names&quot;:false,&quot;dropping-particle&quot;:&quot;&quot;,&quot;non-dropping-particle&quot;:&quot;&quot;},{&quot;family&quot;:&quot;Pant&quot;,&quot;given&quot;:&quot;K. K.&quot;,&quot;parse-names&quot;:false,&quot;dropping-particle&quot;:&quot;&quot;,&quot;non-dropping-particle&quot;:&quot;&quot;}],&quot;container-title&quot;:&quot;Sustainable Fuel Technologies Handbook&quot;,&quot;accessed&quot;:{&quot;date-parts&quot;:[[2025,2,2]]},&quot;DOI&quot;:&quot;10.1016/B978-0-12-822989-7.00001-9&quot;,&quot;ISBN&quot;:&quot;9780128229897&quot;,&quot;issued&quot;:{&quot;date-parts&quot;:[[2021,1,1]]},&quot;page&quot;:&quot;3-25&quot;,&quot;abstract&quot;:&quot;The quest for developing environment-benign technologies to reduce environmental load has made sustainability a necessary and inevitable criterion. Therefore the past few decades of scientific community efforts have been majorly directly toward the development of sustainable technologies for fuel and energy production. Several state-of-the-art technologies have been developed that utilize solar, wind, hydropower, and biorenewable energy. Sustainable fuel and energy technologies can be divided into two broad categories: (1) only energy-producing technologies that include solar, wind, and hydropower technologies, and (2) fuel, energy, and chemical producing technologies that primarily include biomass conversion technologies along with some other emerging routes. Interestingly, fuels, energy, and chemicals producing technologies can further be subdivided into (a) high-temperature biomass conversion technologies, and (b) low-temperature biomass conversion technologies. Therefore an overview of sustainable technologies for fuels and energy production are briefly discussed in this chapter. Furthermore, futuristic approaches, associated challenges, and tentative guidelines are provided to enhance the sustainability of such technologies.&quot;,&quot;publisher&quot;:&quot;Academic Press&quot;,&quot;container-title-short&quot;:&quot;&quot;},&quot;isTemporary&quot;:false,&quot;suppress-author&quot;:false,&quot;composite&quot;:false,&quot;author-only&quot;:false}]},{&quot;citationID&quot;:&quot;MENDELEY_CITATION_315a19ee-4d09-401c-acf1-3ba99a1b113a&quot;,&quot;properties&quot;:{&quot;noteIndex&quot;:0},&quot;isEdited&quot;:false,&quot;manualOverride&quot;:{&quot;isManuallyOverridden&quot;:false,&quot;citeprocText&quot;:&quot;(Musharavati et al. 2024; Rabbi et al. 2022)&quot;,&quot;manualOverrideText&quot;:&quot;&quot;},&quot;citationTag&quot;:&quot;MENDELEY_CITATION_v3_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&quot;,&quot;citationItems&quot;:[{&quot;id&quot;:&quot;103720bb-0365-32c1-8947-153e12aa1396&quot;,&quot;itemData&quot;:{&quot;type&quot;:&quot;article-journal&quot;,&quot;id&quot;:&quot;103720bb-0365-32c1-8947-153e12aa1396&quot;,&quot;title&quot;:&quot;Energy Security and Energy Transition to Achieve Carbon Neutrality&quot;,&quot;author&quot;:[{&quot;family&quot;:&quot;Rabbi&quot;,&quot;given&quot;:&quot;Mohammad Fazle&quot;,&quot;parse-names&quot;:false,&quot;dropping-particle&quot;:&quot;&quot;,&quot;non-dropping-particle&quot;:&quot;&quot;},{&quot;family&quot;:&quot;Popp&quot;,&quot;given&quot;:&quot;József&quot;,&quot;parse-names&quot;:false,&quot;dropping-particle&quot;:&quot;&quot;,&quot;non-dropping-particle&quot;:&quot;&quot;},{&quot;family&quot;:&quot;Máté&quot;,&quot;given&quot;:&quot;Domicián&quot;,&quot;parse-names&quot;:false,&quot;dropping-particle&quot;:&quot;&quot;,&quot;non-dropping-particle&quot;:&quot;&quot;},{&quot;family&quot;:&quot;Kovács&quot;,&quot;given&quot;:&quot;Sándor&quot;,&quot;parse-names&quot;:false,&quot;dropping-particle&quot;:&quot;&quot;,&quot;non-dropping-particle&quot;:&quot;&quot;}],&quot;container-title&quot;:&quot;Energies&quot;,&quot;DOI&quot;:&quot;10.3390/en15218126&quot;,&quot;ISSN&quot;:&quot;19961073&quot;,&quot;issued&quot;:{&quot;date-parts&quot;:[[2022]]},&quot;abstract&quot;:&quot;Successful energy transitions, also referred to as leapfrog development, present enormous prospects for EU nations to become carbon neutral by shifting from fossil fuels to renewable energy sources. Along with climate change, EU countries must address energy security and dependency issues, exacerbated by factors such as the COVID-19 pandemic, rising energy costs, conflicts between Russia and Ukraine, and political instability. Diversifying energy sources, generating renewable energy, increasing energy efficiency, preventing energy waste, and educating the public about environmental issues are proposed as several strategies. The study draws the conclusion that central European countries may transition to a clean energy economy and become carbon neutral on economic and strategic levels by locating alternative clean energy supply sources, reducing energy use, and producing renewable energy. According to the study, the EU energy industry can be decarbonised and attain energy security using three basic strategies, such as supply diversification, energy savings, and quicker adoption of renewable energy to replace fossil fuels. The energy transformation industry still needs to improve energy efficiency, incorporate a circular and sustainable bioeconomy, and support renewable energies, including solar, wind, hydropower, nuclear, and hydrogen.&quot;,&quot;issue&quot;:&quot;21&quot;,&quot;volume&quot;:&quot;15&quot;,&quot;container-title-short&quot;:&quot;Energies (Basel)&quot;},&quot;isTemporary&quot;:false},{&quot;id&quot;:&quot;4bd1c945-b66a-3331-a10c-4878d1be8a20&quot;,&quot;itemData&quot;:{&quot;type&quot;:&quot;article-journal&quot;,&quot;id&quot;:&quot;4bd1c945-b66a-3331-a10c-4878d1be8a20&quot;,&quot;title&quot;:&quot;Sustainability assessment of biofuel and value-added product from organic fraction of municipal solid waste&quot;,&quot;author&quot;:[{&quot;family&quot;:&quot;Musharavati&quot;,&quot;given&quot;:&quot;Farayi&quot;,&quot;parse-names&quot;:false,&quot;dropping-particle&quot;:&quot;&quot;,&quot;non-dropping-particle&quot;:&quot;&quot;},{&quot;family&quot;:&quot;Ahmad&quot;,&quot;given&quot;:&quot;Anees&quot;,&quot;parse-names&quot;:false,&quot;dropping-particle&quot;:&quot;&quot;,&quot;non-dropping-particle&quot;:&quot;&quot;},{&quot;family&quot;:&quot;Javed&quot;,&quot;given&quot;:&quot;Muhammad Hassan&quot;,&quot;parse-names&quot;:false,&quot;dropping-particle&quot;:&quot;&quot;,&quot;non-dropping-particle&quot;:&quot;&quot;},{&quot;family&quot;:&quot;Sajid&quot;,&quot;given&quot;:&quot;Khadija&quot;,&quot;parse-names&quot;:false,&quot;dropping-particle&quot;:&quot;&quot;,&quot;non-dropping-particle&quot;:&quot;&quot;},{&quot;family&quot;:&quot;Naqvi&quot;,&quot;given&quot;:&quot;Muhammad&quot;,&quot;parse-names&quot;:false,&quot;dropping-particle&quot;:&quot;&quot;,&quot;non-dropping-particle&quot;:&quot;&quot;}],&quot;container-title&quot;:&quot;Environmental Research&quot;,&quot;DOI&quot;:&quot;10.1016/j.envres.2024.118121&quot;,&quot;ISSN&quot;:&quot;10960953&quot;,&quot;PMID&quot;:&quot;38184063&quot;,&quot;URL&quot;:&quot;https://doi.org/10.1016/j.envres.2024.118121&quot;,&quot;issued&quot;:{&quot;date-parts&quot;:[[2024]]},&quot;page&quot;:&quot;118121&quot;,&quot;abstract&quot;:&quot;The current study aims to examine the techno-economic and environmental assessment of biorefinery development within a circular bioeconomy context by using an organic fraction of municipal solid waste (OFMSW) by extraction of lipids, carbohydrates, and proteins with 98, 51 and 62 % by mass of conversion efficiency and yield recovery, and value-added fractions production as well. Fatty acid methyl ester (biodiesel) and glycerol (biofuel) were produced by applying transesterification process, and the remaining biomass was converted into biocrude oil by thermal liquefication. The biorefinery using 613 kg of OFMSW produced biodiesel, glycerol, and bioethanol with 126 litter, 14.3 kg, and 172 litter respectively, as well as value-added fractions, such as biocrude oil with 78 kg. The environmental impact was assessed using the life cycle assessment (LCA) framework, ReCiPe2016 Mid-point (H) approach, through 18 different environmental categories. The key findings elucidate that Terrestrial ecotoxicity, Climate change, Fossil depletion and Human toxicity were the main impact categories which are potentially contributed 9.81E+02 kg 1,4-DB eq., 1.43E+03 kg CO2 eq., 2.04E+02 kg oil eq., and 8.08E+01 kg 1,4-DB eq. The normalization (person per equivalent) analysis revealed that only categories of resource reduction (fossil and metal depletion) are the key contributors to environmental degradation. The biorefinery system's total revenue was estimated at USD 6.817,509 million annually. The calculated revenue was USD 0.026 million daily in a shift of 8 h. The Net present worth (NPW) was calculated at USD 499.97 million by assuming a discount factor of 10 % and inflation rate of 5 % for 15 years. The project is considered feasible by demonstrating 7.15 payback year. This research showcased the efficient portrayal of the biorefinery system and succinctly conveyed the significant circular bioeconomy for a greener future. Thus, it could be helpful to the stakeholder's context towards techno-economic and environmental evaluation.&quot;,&quot;publisher&quot;:&quot;Elsevier Inc.&quot;,&quot;issue&quot;:&quot;December 2023&quot;,&quot;volume&quot;:&quot;246&quot;,&quot;container-title-short&quot;:&quot;Environ Res&quot;},&quot;isTemporary&quot;:false}]},{&quot;citationID&quot;:&quot;MENDELEY_CITATION_d3622b18-9f2b-4fd1-a890-ba2176e08162&quot;,&quot;properties&quot;:{&quot;noteIndex&quot;:0},&quot;isEdited&quot;:false,&quot;manualOverride&quot;:{&quot;isManuallyOverridden&quot;:false,&quot;citeprocText&quot;:&quot;(Gunarathne and Lee 2019)&quot;,&quot;manualOverrideText&quot;:&quot;&quot;},&quot;citationTag&quot;:&quot;MENDELEY_CITATION_v3_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&quot;,&quot;citationItems&quot;:[{&quot;id&quot;:&quot;b5d17b03-2db4-3fa1-9915-5fb98ed553cf&quot;,&quot;itemData&quot;:{&quot;type&quot;:&quot;article-journal&quot;,&quot;id&quot;:&quot;b5d17b03-2db4-3fa1-9915-5fb98ed553cf&quot;,&quot;title&quot;:&quot;Environmental and managerial information for cleaner production strategies: An environmental management development perspective&quot;,&quot;author&quot;:[{&quot;family&quot;:&quot;Gunarathne&quot;,&quot;given&quot;:&quot;A.D. Nuwan&quot;,&quot;parse-names&quot;:false,&quot;dropping-particle&quot;:&quot;&quot;,&quot;non-dropping-particle&quot;:&quot;&quot;},{&quot;family&quot;:&quot;Lee&quot;,&quot;given&quot;:&quot;Ki-Hoon&quot;,&quot;parse-names&quot;:false,&quot;dropping-particle&quot;:&quot;&quot;,&quot;non-dropping-particle&quot;:&quot;&quot;}],&quot;container-title&quot;:&quot;Journal of Cleaner Production&quot;,&quot;accessed&quot;:{&quot;date-parts&quot;:[[2025,2,2]]},&quot;DOI&quot;:&quot;10.1016/j.jclepro.2019.117849&quot;,&quot;ISSN&quot;:&quot;09596526&quot;,&quot;URL&quot;:&quot;https://linkinghub.elsevier.com/retrieve/pii/S0959652619327155&quot;,&quot;issued&quot;:{&quot;date-parts&quot;:[[2019,11,10]]},&quot;page&quot;:&quot;117849&quot;,&quot;abstract&quot;:&quot;This paper examines the uses and characteristics of environmental and managerial information for cleaner production (CP) strategies to achieve corporate sustainability from an environmental management development perspective. Based on a development stage model, an analytical framework was developed to identify the organizational uses and dimension characteristics of information for three different CP strategies, namely, efficiency, consistency and sufficiency. Based on twelve case studies of businesses in Sri Lanka, the uses and characteristics of information are explored at three different environmental management development stages (i.e. functional specialization, internal integration and external integration). Overall, the study found that the organizations at the functional specialization stage, with limited information uses and characteristics, adopt a narrow view of CP strategies by associating them with efficiency. As organizations progress to higher stages of environmental management development, the information uses and characteristics for CP are expanded to encapsulate sufficiency and consistency strategies while strengthening the efficiency uses. Further, the findings show that limited uses and characteristics of information in some respects such as for pricing decisions, internal reporting of environmental aspects (e.g. material, water and waste with the exception of energy) and external collaboration can undermine the efforts of companies to use CP strategies for corporate environmental sustainability.&quot;,&quot;publisher&quot;:&quot;Elsevier&quot;,&quot;volume&quot;:&quot;237&quot;,&quot;container-title-short&quot;:&quot;J Clean Prod&quot;},&quot;isTemporary&quot;:false}]},{&quot;citationID&quot;:&quot;MENDELEY_CITATION_8e6138d6-0a47-4be2-b55e-24f54aef60b8&quot;,&quot;properties&quot;:{&quot;noteIndex&quot;:0},&quot;isEdited&quot;:false,&quot;manualOverride&quot;:{&quot;isManuallyOverridden&quot;:false,&quot;citeprocText&quot;:&quot;(Hassan et al. 2022)&quot;,&quot;manualOverrideText&quot;:&quot;&quot;},&quot;citationTag&quot;:&quot;MENDELEY_CITATION_v3_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&quot;,&quot;citationItems&quot;:[{&quot;id&quot;:&quot;ccd59dac-2d83-3e80-86e5-2656e9322a0c&quot;,&quot;itemData&quot;:{&quot;type&quot;:&quot;article-journal&quot;,&quot;id&quot;:&quot;ccd59dac-2d83-3e80-86e5-2656e9322a0c&quot;,&quot;title&quot;:&quot;How do green energy investment, economic policy uncertainty, and natural resources affect greenhouse gas emissions? A Markov-switching equilibrium approach&quot;,&quot;author&quot;:[{&quot;family&quot;:&quot;Hassan&quot;,&quot;given&quot;:&quot;Syed Tauseef&quot;,&quot;parse-names&quot;:false,&quot;dropping-particle&quot;:&quot;&quot;,&quot;non-dropping-particle&quot;:&quot;&quot;},{&quot;family&quot;:&quot;Batool&quot;,&quot;given&quot;:&quot;Bushra&quot;,&quot;parse-names&quot;:false,&quot;dropping-particle&quot;:&quot;&quot;,&quot;non-dropping-particle&quot;:&quot;&quot;},{&quot;family&quot;:&quot;Sadiq&quot;,&quot;given&quot;:&quot;Muhammad&quot;,&quot;parse-names&quot;:false,&quot;dropping-particle&quot;:&quot;&quot;,&quot;non-dropping-particle&quot;:&quot;&quot;},{&quot;family&quot;:&quot;Zhu&quot;,&quot;given&quot;:&quot;Bangzhu&quot;,&quot;parse-names&quot;:false,&quot;dropping-particle&quot;:&quot;&quot;,&quot;non-dropping-particle&quot;:&quot;&quot;}],&quot;container-title&quot;:&quot;Environmental Impact Assessment Review&quot;,&quot;accessed&quot;:{&quot;date-parts&quot;:[[2025,2,2]]},&quot;DOI&quot;:&quot;10.1016/J.EIAR.2022.106887&quot;,&quot;ISSN&quot;:&quot;0195-9255&quot;,&quot;issued&quot;:{&quot;date-parts&quot;:[[2022,11,1]]},&quot;page&quot;:&quot;106887&quot;,&quot;abstract&quot;:&quot;Energy efficiency has enormous potential for boosting economic development while simultaneously reducing greenhouse gas emissions. Energy efficiency improvements are widely accepted as a necessary corollary of China's decarbonisation efforts. This study analysed key factors in green energy investment and its determinants, i.e. natural resources and uncertainty of economic policy on greenhouse gas emissions, from 1987 to 2019. This work conduct a thorough empirical analysis and used innovative econometric techniques, such as the Markov-switching equilibrium correction model for long-run estimation and the kernel-based regularised least squares machine-learning approach, to establish the direction of causality for the variables in this study. The results indicate that green energy investment is significantly correlated with greenhouse gas emissions and helps to support environmental quality. However, although natural resources and economic policy uncertainty support economic growth, they are harmful to environmental quality. This conclusion implies that the Chinese government should exploit green energy investment to strengthen environmental performance as its long-term strategy.&quot;,&quot;publisher&quot;:&quot;Elsevier&quot;,&quot;volume&quot;:&quot;97&quot;,&quot;container-title-short&quot;:&quot;Environ Impact Assess Rev&quot;},&quot;isTemporary&quot;:false,&quot;suppress-author&quot;:false,&quot;composite&quot;:false,&quot;author-only&quot;:false}]},{&quot;citationID&quot;:&quot;MENDELEY_CITATION_2386ce59-ad12-49f9-b196-0381e12a1f13&quot;,&quot;properties&quot;:{&quot;noteIndex&quot;:0},&quot;isEdited&quot;:false,&quot;manualOverride&quot;:{&quot;isManuallyOverridden&quot;:false,&quot;citeprocText&quot;:&quot;(Musharavati et al. 2024)&quot;,&quot;manualOverrideText&quot;:&quot;&quot;},&quot;citationTag&quot;:&quot;MENDELEY_CITATION_v3_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&quot;,&quot;citationItems&quot;:[{&quot;id&quot;:&quot;4bd1c945-b66a-3331-a10c-4878d1be8a20&quot;,&quot;itemData&quot;:{&quot;type&quot;:&quot;article-journal&quot;,&quot;id&quot;:&quot;4bd1c945-b66a-3331-a10c-4878d1be8a20&quot;,&quot;title&quot;:&quot;Sustainability assessment of biofuel and value-added product from organic fraction of municipal solid waste&quot;,&quot;author&quot;:[{&quot;family&quot;:&quot;Musharavati&quot;,&quot;given&quot;:&quot;Farayi&quot;,&quot;parse-names&quot;:false,&quot;dropping-particle&quot;:&quot;&quot;,&quot;non-dropping-particle&quot;:&quot;&quot;},{&quot;family&quot;:&quot;Ahmad&quot;,&quot;given&quot;:&quot;Anees&quot;,&quot;parse-names&quot;:false,&quot;dropping-particle&quot;:&quot;&quot;,&quot;non-dropping-particle&quot;:&quot;&quot;},{&quot;family&quot;:&quot;Javed&quot;,&quot;given&quot;:&quot;Muhammad Hassan&quot;,&quot;parse-names&quot;:false,&quot;dropping-particle&quot;:&quot;&quot;,&quot;non-dropping-particle&quot;:&quot;&quot;},{&quot;family&quot;:&quot;Sajid&quot;,&quot;given&quot;:&quot;Khadija&quot;,&quot;parse-names&quot;:false,&quot;dropping-particle&quot;:&quot;&quot;,&quot;non-dropping-particle&quot;:&quot;&quot;},{&quot;family&quot;:&quot;Naqvi&quot;,&quot;given&quot;:&quot;Muhammad&quot;,&quot;parse-names&quot;:false,&quot;dropping-particle&quot;:&quot;&quot;,&quot;non-dropping-particle&quot;:&quot;&quot;}],&quot;container-title&quot;:&quot;Environmental Research&quot;,&quot;DOI&quot;:&quot;10.1016/j.envres.2024.118121&quot;,&quot;ISSN&quot;:&quot;10960953&quot;,&quot;PMID&quot;:&quot;38184063&quot;,&quot;URL&quot;:&quot;https://doi.org/10.1016/j.envres.2024.118121&quot;,&quot;issued&quot;:{&quot;date-parts&quot;:[[2024]]},&quot;page&quot;:&quot;118121&quot;,&quot;abstract&quot;:&quot;The current study aims to examine the techno-economic and environmental assessment of biorefinery development within a circular bioeconomy context by using an organic fraction of municipal solid waste (OFMSW) by extraction of lipids, carbohydrates, and proteins with 98, 51 and 62 % by mass of conversion efficiency and yield recovery, and value-added fractions production as well. Fatty acid methyl ester (biodiesel) and glycerol (biofuel) were produced by applying transesterification process, and the remaining biomass was converted into biocrude oil by thermal liquefication. The biorefinery using 613 kg of OFMSW produced biodiesel, glycerol, and bioethanol with 126 litter, 14.3 kg, and 172 litter respectively, as well as value-added fractions, such as biocrude oil with 78 kg. The environmental impact was assessed using the life cycle assessment (LCA) framework, ReCiPe2016 Mid-point (H) approach, through 18 different environmental categories. The key findings elucidate that Terrestrial ecotoxicity, Climate change, Fossil depletion and Human toxicity were the main impact categories which are potentially contributed 9.81E+02 kg 1,4-DB eq., 1.43E+03 kg CO2 eq., 2.04E+02 kg oil eq., and 8.08E+01 kg 1,4-DB eq. The normalization (person per equivalent) analysis revealed that only categories of resource reduction (fossil and metal depletion) are the key contributors to environmental degradation. The biorefinery system's total revenue was estimated at USD 6.817,509 million annually. The calculated revenue was USD 0.026 million daily in a shift of 8 h. The Net present worth (NPW) was calculated at USD 499.97 million by assuming a discount factor of 10 % and inflation rate of 5 % for 15 years. The project is considered feasible by demonstrating 7.15 payback year. This research showcased the efficient portrayal of the biorefinery system and succinctly conveyed the significant circular bioeconomy for a greener future. Thus, it could be helpful to the stakeholder's context towards techno-economic and environmental evaluation.&quot;,&quot;publisher&quot;:&quot;Elsevier Inc.&quot;,&quot;issue&quot;:&quot;December 2023&quot;,&quot;volume&quot;:&quot;246&quot;,&quot;container-title-short&quot;:&quot;Environ Res&quot;},&quot;isTemporary&quot;:false}]},{&quot;citationID&quot;:&quot;MENDELEY_CITATION_9510d437-3b68-4b84-9f00-3ee39b2e7821&quot;,&quot;properties&quot;:{&quot;noteIndex&quot;:0},&quot;isEdited&quot;:false,&quot;manualOverride&quot;:{&quot;isManuallyOverridden&quot;:false,&quot;citeprocText&quot;:&quot;(Correa et al. 2018)&quot;,&quot;manualOverrideText&quot;:&quot;&quot;},&quot;citationTag&quot;:&quot;MENDELEY_CITATION_v3_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&quot;,&quot;citationItems&quot;:[{&quot;id&quot;:&quot;32f8d6af-e1bf-3c85-8c77-0f6cd607c6ce&quot;,&quot;itemData&quot;:{&quot;type&quot;:&quot;article-journal&quot;,&quot;id&quot;:&quot;32f8d6af-e1bf-3c85-8c77-0f6cd607c6ce&quot;,&quot;title&quot;:&quot;Self-organizing processes in urban green commons. The case of the Angachilla wetland, Valdivia-Chile&quot;,&quot;author&quot;:[{&quot;family&quot;:&quot;Correa&quot;,&quot;given&quot;:&quot;Heidy&quot;,&quot;parse-names&quot;:false,&quot;dropping-particle&quot;:&quot;&quot;,&quot;non-dropping-particle&quot;:&quot;&quot;},{&quot;family&quot;:&quot;Blanco-Wells&quot;,&quot;given&quot;:&quot;Gustavo&quot;,&quot;parse-names&quot;:false,&quot;dropping-particle&quot;:&quot;&quot;,&quot;non-dropping-particle&quot;:&quot;&quot;},{&quot;family&quot;:&quot;Barrena&quot;,&quot;given&quot;:&quot;José&quot;,&quot;parse-names&quot;:false,&quot;dropping-particle&quot;:&quot;&quot;,&quot;non-dropping-particle&quot;:&quot;&quot;},{&quot;family&quot;:&quot;Tacón&quot;,&quot;given&quot;:&quot;Alberto&quot;,&quot;parse-names&quot;:false,&quot;dropping-particle&quot;:&quot;&quot;,&quot;non-dropping-particle&quot;:&quot;&quot;}],&quot;container-title&quot;:&quot;International Journal of the Commons&quot;,&quot;container-title-short&quot;:&quot;Int J Commons&quot;,&quot;DOI&quot;:&quot;10.18352/ijc.856&quot;,&quot;ISSN&quot;:&quot;18750281&quot;,&quot;issued&quot;:{&quot;date-parts&quot;:[[2018]]},&quot;page&quot;:&quot;573-595&quot;,&quot;abstract&quot;:&quot;This article focuses on self-organizing processes in contested urban social-ecological systems. It analyzes a wetland conservation program and civic management effort in the Angachilla sector of the city of Valdivia, Chile in a 15-year time frame. The aim is to understand what triggers collective actions and self-organization in the attempts of preserving an urban green common. The study uses a qualitative approach based on action-research methodologies. It examines key variables influencing self-organizing processes; including social-environmental crises, governance vacuums, wetland valuation, and leadership. It also discusses collective strategies for the transformation of negative feedback loops, such as norms and regulations detrimental to wetland protection, and those related to resistance to change of wetland surface area due to unregulated urbanization. From an Urban Green Commons perspective, this work illustrates the complexity of dealing with contested nature, making it a resource difficult to govern collectively given all the different interests and values in place. It also shows that there have been successful periods of active wetland management that have influenced active democratic processes regarding land use and land use change in the city.&quot;,&quot;issue&quot;:&quot;1&quot;,&quot;volume&quot;:&quot;12&quot;},&quot;isTemporary&quot;:false}]},{&quot;citationID&quot;:&quot;MENDELEY_CITATION_11c147a1-5cd4-464d-aa51-88c5e219c8a6&quot;,&quot;properties&quot;:{&quot;noteIndex&quot;:0},&quot;isEdited&quot;:false,&quot;manualOverride&quot;:{&quot;isManuallyOverridden&quot;:false,&quot;citeprocText&quot;:&quot;(Heeley et al. 2024)&quot;,&quot;manualOverrideText&quot;:&quot;&quot;},&quot;citationTag&quot;:&quot;MENDELEY_CITATION_v3_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&quot;,&quot;citationItems&quot;:[{&quot;id&quot;:&quot;c095b3b8-263c-3e1b-a448-3f057cee1507&quot;,&quot;itemData&quot;:{&quot;type&quot;:&quot;article-journal&quot;,&quot;id&quot;:&quot;c095b3b8-263c-3e1b-a448-3f057cee1507&quot;,&quot;title&quot;:&quot;Supercritical water gasification of microalgae: The impact of the algal growth water&quot;,&quot;author&quot;:[{&quot;family&quot;:&quot;Heeley&quot;,&quot;given&quot;:&quot;Kieran&quot;,&quot;parse-names&quot;:false,&quot;dropping-particle&quot;:&quot;&quot;,&quot;non-dropping-particle&quot;:&quot;&quot;},{&quot;family&quot;:&quot;Orozco&quot;,&quot;given&quot;:&quot;Rafael L.&quot;,&quot;parse-names&quot;:false,&quot;dropping-particle&quot;:&quot;&quot;,&quot;non-dropping-particle&quot;:&quot;&quot;},{&quot;family&quot;:&quot;Shah&quot;,&quot;given&quot;:&quot;Zain&quot;,&quot;parse-names&quot;:false,&quot;dropping-particle&quot;:&quot;&quot;,&quot;non-dropping-particle&quot;:&quot;&quot;},{&quot;family&quot;:&quot;Macaskie&quot;,&quot;given&quot;:&quot;Lynne E.&quot;,&quot;parse-names&quot;:false,&quot;dropping-particle&quot;:&quot;&quot;,&quot;non-dropping-particle&quot;:&quot;&quot;},{&quot;family&quot;:&quot;Love&quot;,&quot;given&quot;:&quot;John&quot;,&quot;parse-names&quot;:false,&quot;dropping-particle&quot;:&quot;&quot;,&quot;non-dropping-particle&quot;:&quot;&quot;},{&quot;family&quot;:&quot;Al-Duri&quot;,&quot;given&quot;:&quot;Bushra&quot;,&quot;parse-names&quot;:false,&quot;dropping-particle&quot;:&quot;&quot;,&quot;non-dropping-particle&quot;:&quot;&quot;}],&quot;container-title&quot;:&quot;Journal of Supercritical Fluids&quot;,&quot;DOI&quot;:&quot;10.1016/j.supflu.2023.106143&quot;,&quot;ISSN&quot;:&quot;08968446&quot;,&quot;URL&quot;:&quot;https://doi.org/10.1016/j.supflu.2023.106143&quot;,&quot;issued&quot;:{&quot;date-parts&quot;:[[2024]]},&quot;page&quot;:&quot;106143&quot;,&quot;abstract&quot;:&quot;Investigation into the supercritical water gasification (SCWG) of microalgae has largely used deionized water as the reaction medium. However, real systems would use the algal growth water directly, containing ions that have been known to catalyse SCWG (K+, Na+, OH-, Fe3+, Cl-). Investigation into the effect of the growth water on SCWG was carried out for a range of temperatures (450–550), biomass concentrations (1–3wt%) and catalysts (KOH, Ru/C), using glucose or Chlorella vulgaris as the feedstock was performed. A significant increase in CO2 and reduction in CO content in the gas was observed without a catalyst and with a Ru/C catalyst. An increase in char/tar was also observed without a catalyst. As a result, the impact of the growth water should be considered for the SCWG of microalgae, in laboratory experiments and the selection of algal growth media in industrial applications.&quot;,&quot;publisher&quot;:&quot;Elsevier B.V.&quot;,&quot;issue&quot;:&quot;October 2023&quot;,&quot;volume&quot;:&quot;205&quot;,&quot;container-title-short&quot;:&quot;&quot;},&quot;isTemporary&quot;:false}]},{&quot;citationID&quot;:&quot;MENDELEY_CITATION_d819ee11-749c-4323-ad89-9248210fabd9&quot;,&quot;properties&quot;:{&quot;noteIndex&quot;:0},&quot;isEdited&quot;:false,&quot;manualOverride&quot;:{&quot;isManuallyOverridden&quot;:false,&quot;citeprocText&quot;:&quot;(Sathish et al. 2024)&quot;,&quot;manualOverrideText&quot;:&quot;&quot;},&quot;citationTag&quot;:&quot;MENDELEY_CITATION_v3_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&quot;,&quot;citationItems&quot;:[{&quot;id&quot;:&quot;d4a5840d-f7cb-3cd5-bc7f-1b76699dafef&quot;,&quot;itemData&quot;:{&quot;type&quot;:&quot;article-journal&quot;,&quot;id&quot;:&quot;d4a5840d-f7cb-3cd5-bc7f-1b76699dafef&quot;,&quot;title&quot;:&quot;Sustainable hydrogen production from waste of expired breads through supercritical water gasification&quot;,&quot;author&quot;:[{&quot;family&quot;:&quot;Sathish&quot;,&quot;given&quot;:&quot;T.&quot;,&quot;parse-names&quot;:false,&quot;dropping-particle&quot;:&quot;&quot;,&quot;non-dropping-particle&quot;:&quot;&quot;},{&quot;family&quot;:&quot;Kumar&quot;,&quot;given&quot;:&quot;Indradeep&quot;,&quot;parse-names&quot;:false,&quot;dropping-particle&quot;:&quot;&quot;,&quot;non-dropping-particle&quot;:&quot;&quot;},{&quot;family&quot;:&quot;Kulkarni&quot;,&quot;given&quot;:&quot;Megha&quot;,&quot;parse-names&quot;:false,&quot;dropping-particle&quot;:&quot;&quot;,&quot;non-dropping-particle&quot;:&quot;&quot;},{&quot;family&quot;:&quot;sathyamurthy&quot;,&quot;given&quot;:&quot;Ravishankar&quot;,&quot;parse-names&quot;:false,&quot;dropping-particle&quot;:&quot;&quot;,&quot;non-dropping-particle&quot;:&quot;&quot;},{&quot;family&quot;:&quot;Ganesh&quot;,&quot;given&quot;:&quot;R. Sankar&quot;,&quot;parse-names&quot;:false,&quot;dropping-particle&quot;:&quot;&quot;,&quot;non-dropping-particle&quot;:&quot;&quot;},{&quot;family&quot;:&quot;Reddy&quot;,&quot;given&quot;:&quot;P. Naresh Kumar&quot;,&quot;parse-names&quot;:false,&quot;dropping-particle&quot;:&quot;&quot;,&quot;non-dropping-particle&quot;:&quot;&quot;},{&quot;family&quot;:&quot;Al-Enizi&quot;,&quot;given&quot;:&quot;Abdullah M.&quot;,&quot;parse-names&quot;:false,&quot;dropping-particle&quot;:&quot;&quot;,&quot;non-dropping-particle&quot;:&quot;&quot;},{&quot;family&quot;:&quot;Pandit&quot;,&quot;given&quot;:&quot;Bidhan&quot;,&quot;parse-names&quot;:false,&quot;dropping-particle&quot;:&quot;&quot;,&quot;non-dropping-particle&quot;:&quot;&quot;},{&quot;family&quot;:&quot;Gupta&quot;,&quot;given&quot;:&quot;Manish&quot;,&quot;parse-names&quot;:false,&quot;dropping-particle&quot;:&quot;&quot;,&quot;non-dropping-particle&quot;:&quot;&quot;},{&quot;family&quot;:&quot;Shahazad&quot;,&quot;given&quot;:&quot;Mohd&quot;,&quot;parse-names&quot;:false,&quot;dropping-particle&quot;:&quot;&quot;,&quot;non-dropping-particle&quot;:&quot;&quot;},{&quot;family&quot;:&quot;Yusuf&quot;,&quot;given&quot;:&quot;Mohammad&quot;,&quot;parse-names&quot;:false,&quot;dropping-particle&quot;:&quot;&quot;,&quot;non-dropping-particle&quot;:&quot;&quot;}],&quot;container-title&quot;:&quot;International Journal of Hydrogen Energy&quot;,&quot;container-title-short&quot;:&quot;Int J Hydrogen Energy&quot;,&quot;accessed&quot;:{&quot;date-parts&quot;:[[2025,2,6]]},&quot;DOI&quot;:&quot;10.1016/J.IJHYDENE.2024.01.190&quot;,&quot;ISSN&quot;:&quot;0360-3199&quot;,&quot;issued&quot;:{&quot;date-parts&quot;:[[2024,1,26]]},&quot;abstract&quot;:&quot;In every year, one-third of worldwide gross food is lost or wasted. Hydrogen production by gasifying waste of expired breads with additives has not been reported in the literature so far. Biohydrogen production offers the possibility of reusing this resource, particularly waste of expired bread, primarily starch, which also contains carbohydrates up to 70 %, suitable energy sources for microorganisms. In this investigation, the waste of expired breads were utilized as feedstock for hydrogen production by the supercritical water gasification process. The gasification process is carried out at various gasification temperatures such as 400, 450, and 500 °C, various resident times such as 20, 40, and 60 min, different feedstock concentrations such as 10, 15, and 20 wt%, and numerous additives like sodium hydroxide, Sodium chloride and Sodium carbonate to analyze gasification process. The result of the Hydrogen production was enhanced at a higher gasification temperature (500 °C), and the Carbon efficiency, Cold gasification efficiency, Cold gasification efficiency, and Hydrogen gas efficiency values were around 16, 11, 5, 22, and 22.2 %, respectively. Compared to other reaction durations, the longer reaction time (60 min) exhibits greater total gas output, mole fraction, Hydrogen selectivity, and gasification efficiency values. At a feedstock concentration of 10 %, the Gasification efficiency, Carbon efficiency, Hydrogen gas efficiency, and Cold gasification efficiency were measured to be around 32.5, 22.2, 35.1, and 17 %, respectively. Furthermore, compared with other food additives, Sodium chloride gives a higher hydrogen production, and Gasification efficiency, Carbon efficiency, Hydrogen gas efficiency, and Cold gasification efficiency were approximately 45.3, 32.3, 51.3, and 26.4 %, respectively. Hence the sustainable hydrogen production from the waste of expired breads in the Supercritical water gasification was experimented with and optimized process parameters are recommended to obtain maximum benefits.&quot;,&quot;publisher&quot;:&quot;Pergamon&quot;},&quot;isTemporary&quot;:false,&quot;suppress-author&quot;:false,&quot;composite&quot;:false,&quot;author-only&quot;:false}]},{&quot;citationID&quot;:&quot;MENDELEY_CITATION_7c4c1d15-c3de-4634-bbf4-abae0faa54e5&quot;,&quot;properties&quot;:{&quot;noteIndex&quot;:0},&quot;isEdited&quot;:false,&quot;manualOverride&quot;:{&quot;isManuallyOverridden&quot;:false,&quot;citeprocText&quot;:&quot;(Maniscalco et al. 2021)&quot;,&quot;manualOverrideText&quot;:&quot;&quot;},&quot;citationTag&quot;:&quot;MENDELEY_CITATION_v3_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&quot;,&quot;citationItems&quot;:[{&quot;id&quot;:&quot;7c66c080-3e31-38fb-b172-f6a8c4e52125&quot;,&quot;itemData&quot;:{&quot;type&quot;:&quot;article-journal&quot;,&quot;id&quot;:&quot;7c66c080-3e31-38fb-b172-f6a8c4e52125&quot;,&quot;title&quot;:&quot;Supercritical water gasification of waste oils as a source of syngas&quot;,&quot;author&quot;:[{&quot;family&quot;:&quot;Maniscalco&quot;,&quot;given&quot;:&quot;Marco&quot;,&quot;parse-names&quot;:false,&quot;dropping-particle&quot;:&quot;&quot;,&quot;non-dropping-particle&quot;:&quot;&quot;},{&quot;family&quot;:&quot;Iannotta&quot;,&quot;given&quot;:&quot;Pasquale&quot;,&quot;parse-names&quot;:false,&quot;dropping-particle&quot;:&quot;&quot;,&quot;non-dropping-particle&quot;:&quot;&quot;},{&quot;family&quot;:&quot;Scargiali&quot;,&quot;given&quot;:&quot;Francesca&quot;,&quot;parse-names&quot;:false,&quot;dropping-particle&quot;:&quot;&quot;,&quot;non-dropping-particle&quot;:&quot;&quot;},{&quot;family&quot;:&quot;Grisafi&quot;,&quot;given&quot;:&quot;Franco&quot;,&quot;parse-names&quot;:false,&quot;dropping-particle&quot;:&quot;&quot;,&quot;non-dropping-particle&quot;:&quot;&quot;},{&quot;family&quot;:&quot;Brucato&quot;,&quot;given&quot;:&quot;Alberto&quot;,&quot;parse-names&quot;:false,&quot;dropping-particle&quot;:&quot;&quot;,&quot;non-dropping-particle&quot;:&quot;&quot;},{&quot;family&quot;:&quot;Caputo&quot;,&quot;given&quot;:&quot;Giuseppe&quot;,&quot;parse-names&quot;:false,&quot;dropping-particle&quot;:&quot;&quot;,&quot;non-dropping-particle&quot;:&quot;&quot;}],&quot;container-title&quot;:&quot;Chemical Engineering Transactions&quot;,&quot;container-title-short&quot;:&quot;Chem Eng Trans&quot;,&quot;DOI&quot;:&quot;10.3303/CET2186023&quot;,&quot;ISBN&quot;:&quot;9788895608846&quot;,&quot;ISSN&quot;:&quot;22839216&quot;,&quot;issued&quot;:{&quot;date-parts&quot;:[[2021]]},&quot;page&quot;:&quot;133-138&quot;,&quot;abstract&quot;:&quot;A huge amount of waste oil is produced worldwide. Also substantial amount of virgin oils is available that are interesting candidates for upgrading into syngas. Supercritical water gasification (SCWG) can be considered as an aqueous phase reforming process to produce syngas from oils. In this work, a variety of waste and virgin oils were gasified in a continuous down-flow autoclave reactor at supercritical conditions. Experiments were carried out at 430 °C and 660 °C, 25 MPa, with a residence time in the range 103-170 s, in order to investigate gasification and carbon efficiency, hydrogen yield and composition of the produced gas. All the analysed feedstocks were suspended in water at various concentrations before gasification. Pyrolysis bio-oil showed a gasification efficiency of 74 % and 86 % for mixtures with 3 and 10 oil/water wt ratio, respectively. Waste motor oil, suspended in water at a concentration of 1 % wt thanks to the use of surfactants, was successfully gasified with a gasification efficiency of 73 %. Virgin motor oil gasification efficiency higher than 60% had been obtained for both analysed concentrations (5 % wt and 10 % wt of oil). Gasification of rapeseed oil at 5 % wt showed a gasification efficiency close to 88 %. On the contrary, the gasification of sunflower oil at 430 °C showed that this temperature is not high enough to obtain acceptable gasification efficiencies that varied from 20 % to 15 % for concentrations of oil from 2 % wt to 8 % wt, respectively. The analysis of the gas composition, in all the studied cases, showed that the obtained gas stream was rich in H2, CH4 and CO2, with variable quantities of light hydrocarbons (C2H4, C2H6 and C3H8).&quot;,&quot;issue&quot;:&quot;x&quot;,&quot;volume&quot;:&quot;86&quot;},&quot;isTemporary&quot;:false,&quot;suppress-author&quot;:false,&quot;composite&quot;:false,&quot;author-only&quot;:false}]},{&quot;citationID&quot;:&quot;MENDELEY_CITATION_78232e0c-3477-4124-8eeb-808f5b78c014&quot;,&quot;properties&quot;:{&quot;noteIndex&quot;:0},&quot;isEdited&quot;:false,&quot;manualOverride&quot;:{&quot;isManuallyOverridden&quot;:false,&quot;citeprocText&quot;:&quot;(Xu et al. 2019)&quot;,&quot;manualOverrideText&quot;:&quot;&quot;},&quot;citationTag&quot;:&quot;MENDELEY_CITATION_v3_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&quot;,&quot;citationItems&quot;:[{&quot;id&quot;:&quot;c85b7bc2-811e-33b0-a715-4450109c7b22&quot;,&quot;itemData&quot;:{&quot;type&quot;:&quot;article-journal&quot;,&quot;id&quot;:&quot;c85b7bc2-811e-33b0-a715-4450109c7b22&quot;,&quot;title&quot;:&quot;Experimental study on oil-containing wastewater gasification in supercritical water in a continuous system&quot;,&quot;author&quot;:[{&quot;family&quot;:&quot;Xu&quot;,&quot;given&quot;:&quot;Jialing&quot;,&quot;parse-names&quot;:false,&quot;dropping-particle&quot;:&quot;&quot;,&quot;non-dropping-particle&quot;:&quot;&quot;},{&quot;family&quot;:&quot;Kou&quot;,&quot;given&quot;:&quot;Jiajing&quot;,&quot;parse-names&quot;:false,&quot;dropping-particle&quot;:&quot;&quot;,&quot;non-dropping-particle&quot;:&quot;&quot;},{&quot;family&quot;:&quot;Guo&quot;,&quot;given&quot;:&quot;Liejin&quot;,&quot;parse-names&quot;:false,&quot;dropping-particle&quot;:&quot;&quot;,&quot;non-dropping-particle&quot;:&quot;&quot;},{&quot;family&quot;:&quot;Jin&quot;,&quot;given&quot;:&quot;Hui&quot;,&quot;parse-names&quot;:false,&quot;dropping-particle&quot;:&quot;&quot;,&quot;non-dropping-particle&quot;:&quot;&quot;},{&quot;family&quot;:&quot;Peng&quot;,&quot;given&quot;:&quot;Zhiyong&quot;,&quot;parse-names&quot;:false,&quot;dropping-particle&quot;:&quot;&quot;,&quot;non-dropping-particle&quot;:&quot;&quot;},{&quot;family&quot;:&quot;Ren&quot;,&quot;given&quot;:&quot;Changyifan&quot;,&quot;parse-names&quot;:false,&quot;dropping-particle&quot;:&quot;&quot;,&quot;non-dropping-particle&quot;:&quot;&quot;}],&quot;container-title&quot;:&quot;International Journal of Hydrogen Energy&quot;,&quot;container-title-short&quot;:&quot;Int J Hydrogen Energy&quot;,&quot;accessed&quot;:{&quot;date-parts&quot;:[[2025,2,6]]},&quot;DOI&quot;:&quot;10.1016/J.IJHYDENE.2018.10.069&quot;,&quot;ISSN&quot;:&quot;0360-3199&quot;,&quot;issued&quot;:{&quot;date-parts&quot;:[[2019,6,14]]},&quot;page&quot;:&quot;15871-15881&quot;,&quot;abstract&quot;:&quot;Recently, promising multi-fluid thermal stimulation technology has been studied and applied successfully to the offshore heavy oil recovery process. However, there are still some shortcomings, including heavy reliance on diesel, heavy and bulky water pretreatment plant, etc., which hinders the further industrialization process of the current generation system of thermal multi-fluid. A novel thermal multi-fluid generation technology to decrease reliance on diesel was presented in this paper. In this technology, oil-containing wastewater can be used directly as the material and energy source. Increased attention should be given to the supercritical water gasification (SCWG)process as the core of this novel technology. An experimental study on SCWG of diesel, a representative of oil-containing wastewater, was described detailly in this paper. Experiments were conducted in a continuous SCWG system under different experimental conditions, as follows: pressure of 23 MPa; reaction temperature of 600 °C–680 °C; mass ratios of water to diesel in emulsification of 1:1, 1:2.5, and 1:3.5; and reactor diesel concentration (RDC)of 4.70 wt% to 7.70 wt%. The effects of alkali catalyst (K2CO3)on gaseous and liquid products were also investigated. A simplified gasification mechanism in SCW was obtained, which may provide a theory basis for the novel thermal multi-fluid generation technology based on oil-containing wastewater gasification in supercritical water.&quot;,&quot;publisher&quot;:&quot;Pergamon&quot;,&quot;issue&quot;:&quot;30&quot;,&quot;volume&quot;:&quot;44&quot;},&quot;isTemporary&quot;:false,&quot;suppress-author&quot;:false,&quot;composite&quot;:false,&quot;author-only&quot;:false}]},{&quot;citationID&quot;:&quot;MENDELEY_CITATION_d98cb1cc-e011-477b-aab7-20c432cb214d&quot;,&quot;properties&quot;:{&quot;noteIndex&quot;:0},&quot;isEdited&quot;:false,&quot;manualOverride&quot;:{&quot;isManuallyOverridden&quot;:false,&quot;citeprocText&quot;:&quot;(Qi et al. 2024)&quot;,&quot;manualOverrideText&quot;:&quot;&quot;},&quot;citationTag&quot;:&quot;MENDELEY_CITATION_v3_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&quot;,&quot;citationItems&quot;:[{&quot;id&quot;:&quot;5c9c7d60-ea78-3d70-a9ce-1e91894e94dd&quot;,&quot;itemData&quot;:{&quot;type&quot;:&quot;article-journal&quot;,&quot;id&quot;:&quot;5c9c7d60-ea78-3d70-a9ce-1e91894e94dd&quot;,&quot;title&quot;:&quot;Thermodynamic and environmental analysis of an integrated multi-effect evaporation and organic wastewater supercritical water gasification system for hydrogen production&quot;,&quot;author&quot;:[{&quot;family&quot;:&quot;Qi&quot;,&quot;given&quot;:&quot;Xingang&quot;,&quot;parse-names&quot;:false,&quot;dropping-particle&quot;:&quot;&quot;,&quot;non-dropping-particle&quot;:&quot;&quot;},{&quot;family&quot;:&quot;Ren&quot;,&quot;given&quot;:&quot;Zhenhua&quot;,&quot;parse-names&quot;:false,&quot;dropping-particle&quot;:&quot;&quot;,&quot;non-dropping-particle&quot;:&quot;&quot;},{&quot;family&quot;:&quot;Meng&quot;,&quot;given&quot;:&quot;Fanrui&quot;,&quot;parse-names&quot;:false,&quot;dropping-particle&quot;:&quot;&quot;,&quot;non-dropping-particle&quot;:&quot;&quot;},{&quot;family&quot;:&quot;Lu&quot;,&quot;given&quot;:&quot;Libo&quot;,&quot;parse-names&quot;:false,&quot;dropping-particle&quot;:&quot;&quot;,&quot;non-dropping-particle&quot;:&quot;&quot;},{&quot;family&quot;:&quot;Liu&quot;,&quot;given&quot;:&quot;Fan&quot;,&quot;parse-names&quot;:false,&quot;dropping-particle&quot;:&quot;&quot;,&quot;non-dropping-particle&quot;:&quot;&quot;},{&quot;family&quot;:&quot;Li&quot;,&quot;given&quot;:&quot;Xunjun&quot;,&quot;parse-names&quot;:false,&quot;dropping-particle&quot;:&quot;&quot;,&quot;non-dropping-particle&quot;:&quot;&quot;},{&quot;family&quot;:&quot;Jin&quot;,&quot;given&quot;:&quot;Hui&quot;,&quot;parse-names&quot;:false,&quot;dropping-particle&quot;:&quot;&quot;,&quot;non-dropping-particle&quot;:&quot;&quot;},{&quot;family&quot;:&quot;Chen&quot;,&quot;given&quot;:&quot;Yunan&quot;,&quot;parse-names&quot;:false,&quot;dropping-particle&quot;:&quot;&quot;,&quot;non-dropping-particle&quot;:&quot;&quot;},{&quot;family&quot;:&quot;Guo&quot;,&quot;given&quot;:&quot;Liejin&quot;,&quot;parse-names&quot;:false,&quot;dropping-particle&quot;:&quot;&quot;,&quot;non-dropping-particle&quot;:&quot;&quot;}],&quot;container-title&quot;:&quot;Applied Energy&quot;,&quot;container-title-short&quot;:&quot;Appl Energy&quot;,&quot;accessed&quot;:{&quot;date-parts&quot;:[[2025,2,6]]},&quot;DOI&quot;:&quot;10.1016/J.APENERGY.2023.122449&quot;,&quot;ISSN&quot;:&quot;0306-2619&quot;,&quot;issued&quot;:{&quot;date-parts&quot;:[[2024,3,1]]},&quot;page&quot;:&quot;122449&quot;,&quot;abstract&quot;:&quot;Organic wastewater poses significant environmental and human health risks. Supercritical water gasification (SCWG) presents a promising approach for converting organic waste into hydrogen-rich mixed gases. Nevertheless, the high moisture content present in organic wastewater hampers the energy efficiency of the SCWG process. To tackle this challenge, we have designed and developed an organic wastewater SCWG hydrogen production system incorporating a multi-effect evaporator. The developed system demonstrates the ability to achieve autothermal conditions for the treatment of swine wastewater with a solids concentration of 4.3%. Notably, this system exhibits impressive energy efficiency, reaching a maximum value of 44.88%, along with an exergy efficiency of 33.90% when processing 7% swine wastewater. Exergy analysis further reveals that the incorporation of a multi-effect evaporator leads to a reduction in exergy destruction within the gasification unit, oxidation unit, and heat exchanger. These improvements highlight the positive impact of the multi-effect evaporator on the overall performance of the supercritical water gasification system. Sensitivity analysis indicated that suitable concentrated concentration and an appropriate amount of preheated water can improve hydrogen production. The system minimum GWP reaches 5.27 kgCO2-eq/kgH2 after adding the CCUS. This work expands the range of applicable feedstocks for the autothermal SCWG process.&quot;,&quot;publisher&quot;:&quot;Elsevier&quot;,&quot;volume&quot;:&quot;357&quot;},&quot;isTemporary&quot;:false}]},{&quot;citationID&quot;:&quot;MENDELEY_CITATION_02d2e279-5805-4fc1-81c1-efedf406c2cb&quot;,&quot;properties&quot;:{&quot;noteIndex&quot;:0},&quot;isEdited&quot;:false,&quot;manualOverride&quot;:{&quot;isManuallyOverridden&quot;:false,&quot;citeprocText&quot;:&quot;(Caputo et al. 2016)&quot;,&quot;manualOverrideText&quot;:&quot;&quot;},&quot;citationTag&quot;:&quot;MENDELEY_CITATION_v3_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&quot;,&quot;citationItems&quot;:[{&quot;id&quot;:&quot;b045d69c-c527-358e-929a-95e16d171749&quot;,&quot;itemData&quot;:{&quot;type&quot;:&quot;article-journal&quot;,&quot;id&quot;:&quot;b045d69c-c527-358e-929a-95e16d171749&quot;,&quot;title&quot;:&quot;Supercritical water gasification of microalgae and their constituents in a continuous reactor&quot;,&quot;author&quot;:[{&quot;family&quot;:&quot;Caputo&quot;,&quot;given&quot;:&quot;Giuseppe&quot;,&quot;parse-names&quot;:false,&quot;dropping-particle&quot;:&quot;&quot;,&quot;non-dropping-particle&quot;:&quot;&quot;},{&quot;family&quot;:&quot;Dispenza&quot;,&quot;given&quot;:&quot;Martina&quot;,&quot;parse-names&quot;:false,&quot;dropping-particle&quot;:&quot;&quot;,&quot;non-dropping-particle&quot;:&quot;&quot;},{&quot;family&quot;:&quot;Rubio&quot;,&quot;given&quot;:&quot;Patricia&quot;,&quot;parse-names&quot;:false,&quot;dropping-particle&quot;:&quot;&quot;,&quot;non-dropping-particle&quot;:&quot;&quot;},{&quot;family&quot;:&quot;Scargiali&quot;,&quot;given&quot;:&quot;Francesca&quot;,&quot;parse-names&quot;:false,&quot;dropping-particle&quot;:&quot;&quot;,&quot;non-dropping-particle&quot;:&quot;&quot;},{&quot;family&quot;:&quot;Marotta&quot;,&quot;given&quot;:&quot;Gaspare&quot;,&quot;parse-names&quot;:false,&quot;dropping-particle&quot;:&quot;&quot;,&quot;non-dropping-particle&quot;:&quot;&quot;},{&quot;family&quot;:&quot;Brucato&quot;,&quot;given&quot;:&quot;Alberto&quot;,&quot;parse-names&quot;:false,&quot;dropping-particle&quot;:&quot;&quot;,&quot;non-dropping-particle&quot;:&quot;&quot;}],&quot;container-title&quot;:&quot;The Journal of Supercritical Fluids&quot;,&quot;container-title-short&quot;:&quot;J Supercrit Fluids&quot;,&quot;accessed&quot;:{&quot;date-parts&quot;:[[2025,2,6]]},&quot;DOI&quot;:&quot;10.1016/J.SUPFLU.2016.08.007&quot;,&quot;ISSN&quot;:&quot;0896-8446&quot;,&quot;issued&quot;:{&quot;date-parts&quot;:[[2016,12,1]]},&quot;page&quot;:&quot;163-170&quot;,&quot;abstract&quot;:&quot;The supercritical water gasification of Nannochloropsis gaditana microalgae has been studied in term of process development at 24 MPa and 663 °C. Gasification has been investigated using a 200 cm3 down flow reactor working continuously. The effect of microalgae slurry concentration, with or without alkali catalysts, was studied. Moreover, the role played by different constituents of microalgae on gasification was investigated. Particularly, gasification of amino acids, carbohydrates and model mixtures among them was studied. Nannochloropsis gaditana was successfully gasified up to 97.4 wt% as gasification efficiency and 86.0 wt% as carbon efficiency. The product gas is mainly composed of hydrogen (52.0%), methane (17.9%) and CO2 (23.0%). Gasification of pure amino acids, which are the main components of microalgae, showed a very different resistance to gasification depending on the molecular structure of the molecules. Among the amino acid that have been studied in this work, gasification resistance is in the order glycine &gt; leucine &gt; glutamic acid, whereas CH4 concentration increases in order leucine &gt; glutamic acid &gt; glycine due to the number of methyl groups that are present in the molecules. From this work it can be concluded that gasification of microalgae is feasible in a continuous mode and that, depending on their molecular structure, amino acids offer a different resistance to gasification. These results can be of help in evaluating the feasibility of gasification of defatted microalgae after extraction of the oil.&quot;,&quot;publisher&quot;:&quot;Elsevier&quot;,&quot;volume&quot;:&quot;118&quot;},&quot;isTemporary&quot;:false}]},{&quot;citationID&quot;:&quot;MENDELEY_CITATION_7cc1d7dd-b079-4405-bee9-fd7e1bf5d566&quot;,&quot;properties&quot;:{&quot;noteIndex&quot;:0},&quot;isEdited&quot;:false,&quot;manualOverride&quot;:{&quot;isManuallyOverridden&quot;:false,&quot;citeprocText&quot;:&quot;(Kipçak, Söǧüt, and Akgün 2011)&quot;,&quot;manualOverrideText&quot;:&quot;&quot;},&quot;citationTag&quot;:&quot;MENDELEY_CITATION_v3_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&quot;,&quot;citationItems&quot;:[{&quot;id&quot;:&quot;77df2cbd-8769-35f4-9b4f-8b4433756527&quot;,&quot;itemData&quot;:{&quot;type&quot;:&quot;article-journal&quot;,&quot;id&quot;:&quot;77df2cbd-8769-35f4-9b4f-8b4433756527&quot;,&quot;title&quot;:&quot;Hydrothermal gasification of olive mill wastewater as a biomass source in supercritical water&quot;,&quot;author&quot;:[{&quot;family&quot;:&quot;Kipçak&quot;,&quot;given&quot;:&quot;Ekin&quot;,&quot;parse-names&quot;:false,&quot;dropping-particle&quot;:&quot;&quot;,&quot;non-dropping-particle&quot;:&quot;&quot;},{&quot;family&quot;:&quot;Söǧüt&quot;,&quot;given&quot;:&quot;Onur Ö&quot;,&quot;parse-names&quot;:false,&quot;dropping-particle&quot;:&quot;&quot;,&quot;non-dropping-particle&quot;:&quot;&quot;},{&quot;family&quot;:&quot;Akgün&quot;,&quot;given&quot;:&quot;Mesut&quot;,&quot;parse-names&quot;:false,&quot;dropping-particle&quot;:&quot;&quot;,&quot;non-dropping-particle&quot;:&quot;&quot;}],&quot;container-title&quot;:&quot;Journal of Supercritical Fluids&quot;,&quot;DOI&quot;:&quot;10.1016/j.supflu.2011.02.006&quot;,&quot;ISSN&quot;:&quot;08968446&quot;,&quot;issued&quot;:{&quot;date-parts&quot;:[[2011]]},&quot;page&quot;:&quot;50-57&quot;,&quot;abstract&quot;:&quot;In this study, the hydrothermal gasification of biomass in supercritical water is investigated. The work is of peculiar value since a real biomass, olive mill wastewater (OMW), is used instead of model biomass compounds. OMW is a by-product obtained during olive oil production, which has a complex nature characterized by a high content of organic compounds and polyphenols. The high content of organics makes OMW a desirable biomass candidate as an energy source. The hydrothermal gasification experiments for OMW were conducted with five different reaction temperatures (400, 450, 500, 550 and 600 °C) and five different reaction times (30, 60, 90, 120 and 150 s), under a pressure of 25 MPa. The gaseous products are mainly composed of hydrogen, carbon dioxide, carbon monoxide and C1-C4 hydrocarbons, such as methane, ethane, propane and propylene. Maximum amount of the gas product obtained is 7.71 mL per mL OMW at a reaction temperature of 550 °C, with a reaction time of 30 s. The gas product composition is 9.23% for hydrogen, 34.84% for methane, 4.04% for ethane, 0.84% for propane, 0.83% for propylene, 49.34% for carbon dioxide, and 0.88% for minor components such as n-butane, i-butane, 1-butene, i-butene, t-2-butene, 1,3-butadiene and nitrogen at this reaction conditions. © 2011 Elsevier B.V. All rights reserved.&quot;,&quot;issue&quot;:&quot;1&quot;,&quot;volume&quot;:&quot;57&quot;,&quot;container-title-short&quot;:&quot;&quot;},&quot;isTemporary&quot;:false,&quot;suppress-author&quot;:false,&quot;composite&quot;:false,&quot;author-onl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6</Pages>
  <Words>3359</Words>
  <Characters>19148</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29</cp:revision>
  <cp:lastPrinted>2015-05-12T18:31:00Z</cp:lastPrinted>
  <dcterms:created xsi:type="dcterms:W3CDTF">2025-05-02T16:52:00Z</dcterms:created>
  <dcterms:modified xsi:type="dcterms:W3CDTF">2025-07-09T11:14:00Z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