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1D8DD3C9" w14:textId="0F721BB9" w:rsidR="00AA7D26" w:rsidRPr="008832AA" w:rsidRDefault="00AA7D26" w:rsidP="008832AA">
            <w:pPr>
              <w:ind w:left="-107"/>
              <w:outlineLvl w:val="2"/>
              <w:rPr>
                <w:rFonts w:ascii="Aptos" w:eastAsiaTheme="minorHAnsi" w:hAnsi="Aptos" w:cs="Aptos"/>
                <w:sz w:val="22"/>
                <w:szCs w:val="22"/>
                <w:lang w:val="it-IT"/>
                <w14:ligatures w14:val="standardContextual"/>
              </w:rPr>
            </w:pPr>
            <w:r w:rsidRPr="007D610D">
              <w:rPr>
                <w:rFonts w:ascii="Tahoma" w:hAnsi="Tahoma" w:cs="Tahoma"/>
                <w:iCs/>
                <w:color w:val="333333"/>
                <w:sz w:val="14"/>
                <w:szCs w:val="14"/>
                <w:lang w:val="it-IT" w:eastAsia="it-IT"/>
              </w:rPr>
              <w:t>Guest Editors:</w:t>
            </w:r>
            <w:r w:rsidR="008832AA" w:rsidRPr="008832AA">
              <w:rPr>
                <w:rFonts w:ascii="Aptos" w:eastAsiaTheme="minorHAnsi" w:hAnsi="Aptos" w:cs="Aptos"/>
                <w:sz w:val="22"/>
                <w:szCs w:val="22"/>
                <w:lang w:val="it-IT"/>
              </w:rPr>
              <w:t xml:space="preserve"> </w:t>
            </w:r>
            <w:r w:rsidR="008832AA" w:rsidRPr="008832AA">
              <w:rPr>
                <w:rFonts w:ascii="Tahoma" w:eastAsiaTheme="minorHAnsi" w:hAnsi="Tahoma" w:cs="Tahoma"/>
                <w:sz w:val="14"/>
                <w:szCs w:val="14"/>
                <w:lang w:val="it-IT"/>
                <w14:ligatures w14:val="standardContextual"/>
              </w:rPr>
              <w:t>David Bogle, Flavio Manenti, Piero Salatino</w:t>
            </w:r>
          </w:p>
          <w:p w14:paraId="1B0F1814" w14:textId="39433521"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3904D3">
              <w:rPr>
                <w:rFonts w:ascii="Tahoma" w:hAnsi="Tahoma" w:cs="Tahoma"/>
                <w:sz w:val="14"/>
                <w:szCs w:val="14"/>
              </w:rPr>
              <w:t>21</w:t>
            </w:r>
            <w:r w:rsidR="003B49CD" w:rsidRPr="003904D3">
              <w:rPr>
                <w:rFonts w:ascii="Tahoma" w:hAnsi="Tahoma" w:cs="Tahoma"/>
                <w:sz w:val="14"/>
                <w:szCs w:val="14"/>
              </w:rPr>
              <w:t>-</w:t>
            </w:r>
            <w:r w:rsidR="003904D3">
              <w:rPr>
                <w:rFonts w:ascii="Tahoma" w:hAnsi="Tahoma" w:cs="Tahoma"/>
                <w:sz w:val="14"/>
                <w:szCs w:val="14"/>
              </w:rPr>
              <w:t>2</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48DC06EA" w14:textId="314AE246" w:rsidR="00D2069E" w:rsidRPr="00D2069E" w:rsidRDefault="00D2069E" w:rsidP="00E02B74">
      <w:pPr>
        <w:pStyle w:val="CETTitle"/>
      </w:pPr>
      <w:r w:rsidRPr="00D2069E">
        <w:t xml:space="preserve">Efficiency Removal of Chromium </w:t>
      </w:r>
      <w:proofErr w:type="gramStart"/>
      <w:r w:rsidRPr="00D2069E">
        <w:t>Cr(</w:t>
      </w:r>
      <w:proofErr w:type="gramEnd"/>
      <w:r w:rsidRPr="00D2069E">
        <w:t>VI) in Wastewater using Lemon Grass, Elephant Grass</w:t>
      </w:r>
      <w:r w:rsidR="00CA5D62">
        <w:t>,</w:t>
      </w:r>
      <w:r w:rsidRPr="00D2069E">
        <w:t xml:space="preserve"> and Vetiver Grass.</w:t>
      </w:r>
      <w:r w:rsidR="00600535" w:rsidRPr="00B57B36">
        <w:t xml:space="preserve"> </w:t>
      </w:r>
    </w:p>
    <w:p w14:paraId="169D2693" w14:textId="77777777" w:rsidR="00D2069E" w:rsidRPr="00DF5802" w:rsidRDefault="00D2069E" w:rsidP="00D2069E">
      <w:pPr>
        <w:pStyle w:val="CETAuthors"/>
        <w:rPr>
          <w:vertAlign w:val="superscript"/>
        </w:rPr>
      </w:pPr>
      <w:r>
        <w:t>Magezi K. Mabaso</w:t>
      </w:r>
      <w:r>
        <w:rPr>
          <w:vertAlign w:val="superscript"/>
        </w:rPr>
        <w:t>*</w:t>
      </w:r>
      <w:r>
        <w:t>, Evans M. Chirwa, Shepherd M. Tichapondwa</w:t>
      </w:r>
    </w:p>
    <w:p w14:paraId="25DD82D0" w14:textId="77777777" w:rsidR="00D2069E" w:rsidRDefault="00D2069E" w:rsidP="00D2069E">
      <w:pPr>
        <w:pStyle w:val="CETAddress"/>
      </w:pPr>
      <w:r>
        <w:t>Water Utilisation and Environmental Engineering Division, Department of Chemical Engineering, University of Pretoria, Pretoria 0002, South Africa.</w:t>
      </w:r>
      <w:r w:rsidRPr="00B57B36">
        <w:t xml:space="preserve"> </w:t>
      </w:r>
      <w:r>
        <w:t>Mabasom@dws.gov.za</w:t>
      </w:r>
      <w:r w:rsidRPr="00B57B36">
        <w:t xml:space="preserve"> </w:t>
      </w:r>
    </w:p>
    <w:p w14:paraId="41DCC11B" w14:textId="77777777" w:rsidR="00857B8E" w:rsidRDefault="00857B8E" w:rsidP="00F07E7C">
      <w:pPr>
        <w:spacing w:line="276" w:lineRule="auto"/>
        <w:rPr>
          <w:rFonts w:cs="Arial"/>
          <w:szCs w:val="18"/>
          <w:lang w:eastAsia="en-ZA"/>
        </w:rPr>
      </w:pPr>
    </w:p>
    <w:p w14:paraId="2F6A7127" w14:textId="292C198A" w:rsidR="00857B8E" w:rsidRPr="00524142" w:rsidRDefault="00857B8E" w:rsidP="00857B8E">
      <w:pPr>
        <w:spacing w:line="276" w:lineRule="auto"/>
        <w:rPr>
          <w:rFonts w:cs="Arial"/>
          <w:szCs w:val="18"/>
          <w:lang w:val="en-ZA" w:eastAsia="en-ZA"/>
        </w:rPr>
      </w:pPr>
      <w:r w:rsidRPr="00857B8E">
        <w:rPr>
          <w:rFonts w:cs="Arial"/>
          <w:szCs w:val="18"/>
          <w:lang w:val="en-ZA" w:eastAsia="en-ZA"/>
        </w:rPr>
        <w:t xml:space="preserve">Hexavalent chromium </w:t>
      </w:r>
      <w:proofErr w:type="gramStart"/>
      <w:r w:rsidRPr="00857B8E">
        <w:rPr>
          <w:rFonts w:cs="Arial"/>
          <w:szCs w:val="18"/>
          <w:lang w:val="en-ZA" w:eastAsia="en-ZA"/>
        </w:rPr>
        <w:t>Cr</w:t>
      </w:r>
      <w:r>
        <w:rPr>
          <w:rFonts w:cs="Arial"/>
          <w:szCs w:val="18"/>
          <w:lang w:val="en-ZA" w:eastAsia="en-ZA"/>
        </w:rPr>
        <w:t>(</w:t>
      </w:r>
      <w:proofErr w:type="gramEnd"/>
      <w:r w:rsidRPr="00857B8E">
        <w:rPr>
          <w:rFonts w:cs="Arial"/>
          <w:szCs w:val="18"/>
          <w:lang w:val="en-ZA" w:eastAsia="en-ZA"/>
        </w:rPr>
        <w:t xml:space="preserve">VI) is a highly toxic and reactive form of chromium commonly found in industrial wastewater. In contrast to trivalent chromium (Cr III), which is less harmful, </w:t>
      </w:r>
      <w:proofErr w:type="gramStart"/>
      <w:r w:rsidRPr="00857B8E">
        <w:rPr>
          <w:rFonts w:cs="Arial"/>
          <w:szCs w:val="18"/>
          <w:lang w:val="en-ZA" w:eastAsia="en-ZA"/>
        </w:rPr>
        <w:t>Cr</w:t>
      </w:r>
      <w:r>
        <w:rPr>
          <w:rFonts w:cs="Arial"/>
          <w:szCs w:val="18"/>
          <w:lang w:val="en-ZA" w:eastAsia="en-ZA"/>
        </w:rPr>
        <w:t>(</w:t>
      </w:r>
      <w:proofErr w:type="gramEnd"/>
      <w:r w:rsidRPr="00857B8E">
        <w:rPr>
          <w:rFonts w:cs="Arial"/>
          <w:szCs w:val="18"/>
          <w:lang w:val="en-ZA" w:eastAsia="en-ZA"/>
        </w:rPr>
        <w:t>VI</w:t>
      </w:r>
      <w:r>
        <w:rPr>
          <w:rFonts w:cs="Arial"/>
          <w:szCs w:val="18"/>
          <w:lang w:val="en-ZA" w:eastAsia="en-ZA"/>
        </w:rPr>
        <w:t>)</w:t>
      </w:r>
      <w:r w:rsidRPr="00857B8E">
        <w:rPr>
          <w:rFonts w:cs="Arial"/>
          <w:szCs w:val="18"/>
          <w:lang w:val="en-ZA" w:eastAsia="en-ZA"/>
        </w:rPr>
        <w:t xml:space="preserve"> is carcinogenic and presents </w:t>
      </w:r>
      <w:r w:rsidRPr="00524142">
        <w:rPr>
          <w:rFonts w:cs="Arial"/>
          <w:szCs w:val="18"/>
          <w:lang w:val="en-ZA" w:eastAsia="en-ZA"/>
        </w:rPr>
        <w:t>serious risks to the environment</w:t>
      </w:r>
      <w:r w:rsidR="006E3A55">
        <w:rPr>
          <w:rFonts w:cs="Arial"/>
          <w:szCs w:val="18"/>
          <w:lang w:val="en-ZA" w:eastAsia="en-ZA"/>
        </w:rPr>
        <w:t xml:space="preserve"> and human health</w:t>
      </w:r>
      <w:r w:rsidRPr="00524142">
        <w:rPr>
          <w:rFonts w:cs="Arial"/>
          <w:szCs w:val="18"/>
          <w:lang w:val="en-ZA" w:eastAsia="en-ZA"/>
        </w:rPr>
        <w:t>. The discharge of partially treated wastewater containing elevated levels of carcinogenic heavy metals like chromium can severely impact aquatic organisms and plant life in receiving water bodies.</w:t>
      </w:r>
    </w:p>
    <w:p w14:paraId="2187B272" w14:textId="518E376D" w:rsidR="00857B8E" w:rsidRPr="00524142" w:rsidRDefault="00857B8E" w:rsidP="00F07E7C">
      <w:pPr>
        <w:spacing w:line="276" w:lineRule="auto"/>
        <w:rPr>
          <w:rFonts w:cs="Arial"/>
          <w:szCs w:val="18"/>
          <w:lang w:val="en-ZA" w:eastAsia="en-ZA"/>
        </w:rPr>
      </w:pPr>
      <w:r w:rsidRPr="00524142">
        <w:rPr>
          <w:rFonts w:cs="Arial"/>
          <w:szCs w:val="18"/>
          <w:lang w:val="en-ZA" w:eastAsia="en-ZA"/>
        </w:rPr>
        <w:t>The primary objective of this study is to assess the effectiveness of three grass species lemon grass, elephant grass, and vetiver grass</w:t>
      </w:r>
      <w:r w:rsidR="006E3A55">
        <w:rPr>
          <w:rFonts w:cs="Arial"/>
          <w:szCs w:val="18"/>
          <w:lang w:val="en-ZA" w:eastAsia="en-ZA"/>
        </w:rPr>
        <w:t xml:space="preserve"> </w:t>
      </w:r>
      <w:r w:rsidRPr="00524142">
        <w:rPr>
          <w:rFonts w:cs="Arial"/>
          <w:szCs w:val="18"/>
          <w:lang w:val="en-ZA" w:eastAsia="en-ZA"/>
        </w:rPr>
        <w:t>in removing Cr VI from wastewater. While traditional methods such as</w:t>
      </w:r>
      <w:r w:rsidR="00883F18" w:rsidRPr="00524142">
        <w:rPr>
          <w:rFonts w:cs="Arial"/>
          <w:szCs w:val="18"/>
          <w:lang w:val="en-ZA" w:eastAsia="en-ZA"/>
        </w:rPr>
        <w:t xml:space="preserve"> microbial degradation,</w:t>
      </w:r>
      <w:r w:rsidR="00BE4B58" w:rsidRPr="00524142">
        <w:rPr>
          <w:rFonts w:cs="Arial"/>
          <w:szCs w:val="18"/>
          <w:lang w:val="en-ZA" w:eastAsia="en-ZA"/>
        </w:rPr>
        <w:t xml:space="preserve"> </w:t>
      </w:r>
      <w:r w:rsidR="00883F18" w:rsidRPr="00524142">
        <w:rPr>
          <w:rFonts w:cs="Arial"/>
          <w:szCs w:val="18"/>
          <w:lang w:val="en-ZA" w:eastAsia="en-ZA"/>
        </w:rPr>
        <w:t>coagulation, membrane</w:t>
      </w:r>
      <w:r w:rsidR="00BE4B58" w:rsidRPr="00524142">
        <w:rPr>
          <w:rFonts w:cs="Arial"/>
          <w:szCs w:val="18"/>
          <w:lang w:val="en-ZA" w:eastAsia="en-ZA"/>
        </w:rPr>
        <w:t xml:space="preserve"> </w:t>
      </w:r>
      <w:r w:rsidR="006E3A55" w:rsidRPr="00524142">
        <w:rPr>
          <w:rFonts w:cs="Arial"/>
          <w:szCs w:val="18"/>
          <w:lang w:val="en-ZA" w:eastAsia="en-ZA"/>
        </w:rPr>
        <w:t xml:space="preserve">filtration, </w:t>
      </w:r>
      <w:r w:rsidRPr="00524142">
        <w:rPr>
          <w:rFonts w:cs="Arial"/>
          <w:szCs w:val="18"/>
          <w:lang w:val="en-ZA" w:eastAsia="en-ZA"/>
        </w:rPr>
        <w:t>ion exchange,</w:t>
      </w:r>
      <w:r w:rsidR="00883F18" w:rsidRPr="00524142">
        <w:rPr>
          <w:rFonts w:cs="Arial"/>
          <w:szCs w:val="18"/>
          <w:lang w:val="en-ZA" w:eastAsia="en-ZA"/>
        </w:rPr>
        <w:t xml:space="preserve"> and </w:t>
      </w:r>
      <w:r w:rsidRPr="00524142">
        <w:rPr>
          <w:rFonts w:cs="Arial"/>
          <w:szCs w:val="18"/>
          <w:lang w:val="en-ZA" w:eastAsia="en-ZA"/>
        </w:rPr>
        <w:t>chemical precipitation have been widely used for Cr VI removal, this research focuses on phytoremediation as an alternative approach. Furthermore, the study examines recent developments and emerging trends in the application of grass species for treating Cr VI-contaminated wastewater.</w:t>
      </w:r>
    </w:p>
    <w:p w14:paraId="01A3FE86" w14:textId="2412882A" w:rsidR="006D4FDC" w:rsidRPr="00524142" w:rsidRDefault="00600535" w:rsidP="00F6635D">
      <w:pPr>
        <w:pStyle w:val="CETHeading1"/>
        <w:rPr>
          <w:lang w:val="en-GB"/>
        </w:rPr>
      </w:pPr>
      <w:r w:rsidRPr="00524142">
        <w:rPr>
          <w:lang w:val="en-GB"/>
        </w:rPr>
        <w:t xml:space="preserve">Introduction </w:t>
      </w:r>
    </w:p>
    <w:p w14:paraId="1D6D9ADF" w14:textId="0D664F6A" w:rsidR="006D4FDC" w:rsidRPr="00524142" w:rsidRDefault="006D4FDC" w:rsidP="006D4FDC">
      <w:pPr>
        <w:pStyle w:val="CETBodytext"/>
        <w:spacing w:line="276" w:lineRule="auto"/>
        <w:rPr>
          <w:rFonts w:eastAsiaTheme="minorHAnsi" w:cs="Arial"/>
          <w:color w:val="000000" w:themeColor="text1"/>
          <w:szCs w:val="18"/>
          <w:lang w:val="en-ZA"/>
        </w:rPr>
      </w:pPr>
      <w:r w:rsidRPr="00524142">
        <w:rPr>
          <w:rFonts w:eastAsiaTheme="minorHAnsi" w:cs="Arial"/>
          <w:color w:val="000000" w:themeColor="text1"/>
          <w:szCs w:val="18"/>
          <w:lang w:val="en-ZA"/>
        </w:rPr>
        <w:t>The treatment of metal-contaminated wastewater remains a significant challenge, particularly with the tightening of environmental regulations. This has prompted researchers worldwide to develop more effective methods for managing heavy metal concentrations in wastewater. Among these metals, chromium</w:t>
      </w:r>
      <w:r w:rsidR="0060333F">
        <w:rPr>
          <w:rFonts w:eastAsiaTheme="minorHAnsi" w:cs="Arial"/>
          <w:color w:val="000000" w:themeColor="text1"/>
          <w:szCs w:val="18"/>
          <w:lang w:val="en-ZA"/>
        </w:rPr>
        <w:t>,</w:t>
      </w:r>
      <w:r w:rsidR="00B45CF5" w:rsidRPr="00524142">
        <w:rPr>
          <w:rFonts w:eastAsiaTheme="minorHAnsi" w:cs="Arial"/>
          <w:color w:val="000000" w:themeColor="text1"/>
          <w:szCs w:val="18"/>
          <w:lang w:val="en-ZA"/>
        </w:rPr>
        <w:t xml:space="preserve"> </w:t>
      </w:r>
      <w:r w:rsidRPr="00524142">
        <w:rPr>
          <w:rFonts w:eastAsiaTheme="minorHAnsi" w:cs="Arial"/>
          <w:color w:val="000000" w:themeColor="text1"/>
          <w:szCs w:val="18"/>
          <w:lang w:val="en-ZA"/>
        </w:rPr>
        <w:t xml:space="preserve">especially in its hexavalent form </w:t>
      </w:r>
      <w:proofErr w:type="gramStart"/>
      <w:r w:rsidRPr="00524142">
        <w:rPr>
          <w:rFonts w:eastAsiaTheme="minorHAnsi" w:cs="Arial"/>
          <w:color w:val="000000" w:themeColor="text1"/>
          <w:szCs w:val="18"/>
          <w:lang w:val="en-ZA"/>
        </w:rPr>
        <w:t>Cr(</w:t>
      </w:r>
      <w:proofErr w:type="gramEnd"/>
      <w:r w:rsidRPr="00524142">
        <w:rPr>
          <w:rFonts w:eastAsiaTheme="minorHAnsi" w:cs="Arial"/>
          <w:color w:val="000000" w:themeColor="text1"/>
          <w:szCs w:val="18"/>
          <w:lang w:val="en-ZA"/>
        </w:rPr>
        <w:t>VI)</w:t>
      </w:r>
      <w:r w:rsidR="0060333F">
        <w:rPr>
          <w:rFonts w:eastAsiaTheme="minorHAnsi" w:cs="Arial"/>
          <w:color w:val="000000" w:themeColor="text1"/>
          <w:szCs w:val="18"/>
          <w:lang w:val="en-ZA"/>
        </w:rPr>
        <w:t>,</w:t>
      </w:r>
      <w:r w:rsidR="00B45CF5" w:rsidRPr="00524142">
        <w:rPr>
          <w:rFonts w:eastAsiaTheme="minorHAnsi" w:cs="Arial"/>
          <w:color w:val="000000" w:themeColor="text1"/>
          <w:szCs w:val="18"/>
          <w:lang w:val="en-ZA"/>
        </w:rPr>
        <w:t xml:space="preserve"> </w:t>
      </w:r>
      <w:r w:rsidRPr="00524142">
        <w:rPr>
          <w:rFonts w:eastAsiaTheme="minorHAnsi" w:cs="Arial"/>
          <w:color w:val="000000" w:themeColor="text1"/>
          <w:szCs w:val="18"/>
          <w:lang w:val="en-ZA"/>
        </w:rPr>
        <w:t xml:space="preserve">has </w:t>
      </w:r>
      <w:r w:rsidR="00AF65B7" w:rsidRPr="00524142">
        <w:rPr>
          <w:rFonts w:eastAsiaTheme="minorHAnsi" w:cs="Arial"/>
          <w:color w:val="000000" w:themeColor="text1"/>
          <w:szCs w:val="18"/>
          <w:lang w:val="en-ZA"/>
        </w:rPr>
        <w:t>ga</w:t>
      </w:r>
      <w:r w:rsidR="00B53E43" w:rsidRPr="00524142">
        <w:rPr>
          <w:rFonts w:eastAsiaTheme="minorHAnsi" w:cs="Arial"/>
          <w:color w:val="000000" w:themeColor="text1"/>
          <w:szCs w:val="18"/>
          <w:lang w:val="en-ZA"/>
        </w:rPr>
        <w:t>rn</w:t>
      </w:r>
      <w:r w:rsidR="00021994" w:rsidRPr="00524142">
        <w:rPr>
          <w:rFonts w:eastAsiaTheme="minorHAnsi" w:cs="Arial"/>
          <w:color w:val="000000" w:themeColor="text1"/>
          <w:szCs w:val="18"/>
          <w:lang w:val="en-ZA"/>
        </w:rPr>
        <w:t>ered</w:t>
      </w:r>
      <w:r w:rsidRPr="00524142">
        <w:rPr>
          <w:rFonts w:eastAsiaTheme="minorHAnsi" w:cs="Arial"/>
          <w:color w:val="000000" w:themeColor="text1"/>
          <w:szCs w:val="18"/>
          <w:lang w:val="en-ZA"/>
        </w:rPr>
        <w:t xml:space="preserve"> considerable attention due to its severe environmental and health impacts. </w:t>
      </w:r>
      <w:proofErr w:type="gramStart"/>
      <w:r w:rsidRPr="00524142">
        <w:rPr>
          <w:rFonts w:eastAsiaTheme="minorHAnsi" w:cs="Arial"/>
          <w:color w:val="000000" w:themeColor="text1"/>
          <w:szCs w:val="18"/>
          <w:lang w:val="en-ZA"/>
        </w:rPr>
        <w:t>Cr(</w:t>
      </w:r>
      <w:proofErr w:type="gramEnd"/>
      <w:r w:rsidRPr="00524142">
        <w:rPr>
          <w:rFonts w:eastAsiaTheme="minorHAnsi" w:cs="Arial"/>
          <w:color w:val="000000" w:themeColor="text1"/>
          <w:szCs w:val="18"/>
          <w:lang w:val="en-ZA"/>
        </w:rPr>
        <w:t>VI) pollution primarily stems from industrial activities</w:t>
      </w:r>
      <w:r w:rsidR="006E3A55">
        <w:rPr>
          <w:rFonts w:eastAsiaTheme="minorHAnsi" w:cs="Arial"/>
          <w:color w:val="000000" w:themeColor="text1"/>
          <w:szCs w:val="18"/>
          <w:lang w:val="en-ZA"/>
        </w:rPr>
        <w:t xml:space="preserve"> like</w:t>
      </w:r>
      <w:r w:rsidR="00FA6644" w:rsidRPr="00524142">
        <w:rPr>
          <w:rFonts w:eastAsiaTheme="minorHAnsi" w:cs="Arial"/>
          <w:color w:val="000000" w:themeColor="text1"/>
          <w:szCs w:val="18"/>
          <w:lang w:val="en-ZA"/>
        </w:rPr>
        <w:t xml:space="preserve"> metal finishing, textile</w:t>
      </w:r>
      <w:r w:rsidR="0060333F">
        <w:rPr>
          <w:rFonts w:eastAsiaTheme="minorHAnsi" w:cs="Arial"/>
          <w:color w:val="000000" w:themeColor="text1"/>
          <w:szCs w:val="18"/>
          <w:lang w:val="en-ZA"/>
        </w:rPr>
        <w:t>,</w:t>
      </w:r>
      <w:r w:rsidR="00FA6644" w:rsidRPr="00524142">
        <w:rPr>
          <w:rFonts w:eastAsiaTheme="minorHAnsi" w:cs="Arial"/>
          <w:color w:val="000000" w:themeColor="text1"/>
          <w:szCs w:val="18"/>
          <w:lang w:val="en-ZA"/>
        </w:rPr>
        <w:t xml:space="preserve"> and </w:t>
      </w:r>
      <w:r w:rsidRPr="00524142">
        <w:rPr>
          <w:rFonts w:eastAsiaTheme="minorHAnsi" w:cs="Arial"/>
          <w:color w:val="000000" w:themeColor="text1"/>
          <w:szCs w:val="18"/>
          <w:lang w:val="en-ZA"/>
        </w:rPr>
        <w:t>electroplating.</w:t>
      </w:r>
      <w:r w:rsidR="0060333F">
        <w:rPr>
          <w:rFonts w:eastAsiaTheme="minorHAnsi" w:cs="Arial"/>
          <w:color w:val="000000" w:themeColor="text1"/>
          <w:szCs w:val="18"/>
          <w:lang w:val="en-ZA"/>
        </w:rPr>
        <w:t xml:space="preserve"> </w:t>
      </w:r>
      <w:r w:rsidR="00855071" w:rsidRPr="00524142">
        <w:t xml:space="preserve">Research has shown that chromium sulfate (chrome), commonly used as a tanning agent, is the primary source of chromium typically found in tannery </w:t>
      </w:r>
      <w:r w:rsidR="00855071" w:rsidRPr="0077561C">
        <w:t>effluent</w:t>
      </w:r>
      <w:r w:rsidR="0077561C" w:rsidRPr="0077561C">
        <w:t xml:space="preserve"> </w:t>
      </w:r>
      <w:r w:rsidRPr="0077561C">
        <w:rPr>
          <w:rFonts w:eastAsiaTheme="minorHAnsi" w:cs="Arial"/>
          <w:szCs w:val="18"/>
          <w:lang w:val="en-ZA"/>
        </w:rPr>
        <w:t>(</w:t>
      </w:r>
      <w:r w:rsidR="008F62C4" w:rsidRPr="0077561C">
        <w:t xml:space="preserve">Truong </w:t>
      </w:r>
      <w:r w:rsidR="00EA797A" w:rsidRPr="0077561C">
        <w:t>et al</w:t>
      </w:r>
      <w:r w:rsidR="0077561C" w:rsidRPr="0077561C">
        <w:t>.</w:t>
      </w:r>
      <w:r w:rsidR="008F62C4" w:rsidRPr="0077561C">
        <w:t>, 2001</w:t>
      </w:r>
      <w:r w:rsidRPr="0077561C">
        <w:rPr>
          <w:rFonts w:eastAsiaTheme="minorHAnsi" w:cs="Arial"/>
          <w:szCs w:val="18"/>
          <w:lang w:val="en-ZA"/>
        </w:rPr>
        <w:t>).</w:t>
      </w:r>
    </w:p>
    <w:p w14:paraId="22F62815" w14:textId="29013C06" w:rsidR="00E85F3C" w:rsidRPr="00524142" w:rsidRDefault="006D4FDC" w:rsidP="00A61EE0">
      <w:pPr>
        <w:pStyle w:val="CETBodytext"/>
        <w:spacing w:line="276" w:lineRule="auto"/>
        <w:rPr>
          <w:color w:val="000000" w:themeColor="text1"/>
          <w:szCs w:val="18"/>
        </w:rPr>
      </w:pPr>
      <w:r w:rsidRPr="00524142">
        <w:rPr>
          <w:rFonts w:eastAsiaTheme="minorHAnsi" w:cs="Arial"/>
          <w:color w:val="000000" w:themeColor="text1"/>
          <w:szCs w:val="18"/>
          <w:lang w:val="en-ZA"/>
        </w:rPr>
        <w:t xml:space="preserve">Chromium exists in two </w:t>
      </w:r>
      <w:r w:rsidR="00BD4B7D" w:rsidRPr="00524142">
        <w:rPr>
          <w:rFonts w:eastAsiaTheme="minorHAnsi" w:cs="Arial"/>
          <w:color w:val="000000" w:themeColor="text1"/>
          <w:szCs w:val="18"/>
          <w:lang w:val="en-ZA"/>
        </w:rPr>
        <w:t>persistent</w:t>
      </w:r>
      <w:r w:rsidRPr="00524142">
        <w:rPr>
          <w:rFonts w:eastAsiaTheme="minorHAnsi" w:cs="Arial"/>
          <w:color w:val="000000" w:themeColor="text1"/>
          <w:szCs w:val="18"/>
          <w:lang w:val="en-ZA"/>
        </w:rPr>
        <w:t xml:space="preserve"> oxidation states</w:t>
      </w:r>
      <w:r w:rsidR="0060333F">
        <w:rPr>
          <w:rFonts w:eastAsiaTheme="minorHAnsi" w:cs="Arial"/>
          <w:color w:val="000000" w:themeColor="text1"/>
          <w:szCs w:val="18"/>
          <w:lang w:val="en-ZA"/>
        </w:rPr>
        <w:t>,</w:t>
      </w:r>
      <w:r w:rsidR="000F6A2B" w:rsidRPr="00524142">
        <w:rPr>
          <w:rFonts w:eastAsiaTheme="minorHAnsi" w:cs="Arial"/>
          <w:color w:val="000000" w:themeColor="text1"/>
          <w:szCs w:val="18"/>
          <w:lang w:val="en-ZA"/>
        </w:rPr>
        <w:t xml:space="preserve"> which are</w:t>
      </w:r>
      <w:r w:rsidRPr="00524142">
        <w:rPr>
          <w:rFonts w:eastAsiaTheme="minorHAnsi" w:cs="Arial"/>
          <w:color w:val="000000" w:themeColor="text1"/>
          <w:szCs w:val="18"/>
          <w:lang w:val="en-ZA"/>
        </w:rPr>
        <w:t xml:space="preserve"> trivalent chromium (</w:t>
      </w:r>
      <w:proofErr w:type="gramStart"/>
      <w:r w:rsidRPr="00524142">
        <w:rPr>
          <w:rFonts w:eastAsiaTheme="minorHAnsi" w:cs="Arial"/>
          <w:color w:val="000000" w:themeColor="text1"/>
          <w:szCs w:val="18"/>
          <w:lang w:val="en-ZA"/>
        </w:rPr>
        <w:t>Cr(</w:t>
      </w:r>
      <w:proofErr w:type="gramEnd"/>
      <w:r w:rsidRPr="00524142">
        <w:rPr>
          <w:rFonts w:eastAsiaTheme="minorHAnsi" w:cs="Arial"/>
          <w:color w:val="000000" w:themeColor="text1"/>
          <w:szCs w:val="18"/>
          <w:lang w:val="en-ZA"/>
        </w:rPr>
        <w:t>III)) and hexavalent chromium (</w:t>
      </w:r>
      <w:proofErr w:type="gramStart"/>
      <w:r w:rsidRPr="00524142">
        <w:rPr>
          <w:rFonts w:eastAsiaTheme="minorHAnsi" w:cs="Arial"/>
          <w:color w:val="000000" w:themeColor="text1"/>
          <w:szCs w:val="18"/>
          <w:lang w:val="en-ZA"/>
        </w:rPr>
        <w:t>Cr(</w:t>
      </w:r>
      <w:proofErr w:type="gramEnd"/>
      <w:r w:rsidRPr="00524142">
        <w:rPr>
          <w:rFonts w:eastAsiaTheme="minorHAnsi" w:cs="Arial"/>
          <w:color w:val="000000" w:themeColor="text1"/>
          <w:szCs w:val="18"/>
          <w:lang w:val="en-ZA"/>
        </w:rPr>
        <w:t xml:space="preserve">VI) </w:t>
      </w:r>
      <w:r w:rsidRPr="00CE5911">
        <w:rPr>
          <w:rFonts w:eastAsiaTheme="minorHAnsi" w:cs="Arial"/>
          <w:szCs w:val="18"/>
          <w:lang w:val="en-ZA"/>
        </w:rPr>
        <w:t xml:space="preserve">(Gardea et al., 2000). </w:t>
      </w:r>
      <w:r w:rsidRPr="00524142">
        <w:rPr>
          <w:rFonts w:eastAsiaTheme="minorHAnsi" w:cs="Arial"/>
          <w:color w:val="000000" w:themeColor="text1"/>
          <w:szCs w:val="18"/>
          <w:lang w:val="en-ZA"/>
        </w:rPr>
        <w:t xml:space="preserve">While </w:t>
      </w:r>
      <w:proofErr w:type="gramStart"/>
      <w:r w:rsidRPr="00524142">
        <w:rPr>
          <w:rFonts w:eastAsiaTheme="minorHAnsi" w:cs="Arial"/>
          <w:color w:val="000000" w:themeColor="text1"/>
          <w:szCs w:val="18"/>
          <w:lang w:val="en-ZA"/>
        </w:rPr>
        <w:t>Cr(</w:t>
      </w:r>
      <w:proofErr w:type="gramEnd"/>
      <w:r w:rsidRPr="00524142">
        <w:rPr>
          <w:rFonts w:eastAsiaTheme="minorHAnsi" w:cs="Arial"/>
          <w:color w:val="000000" w:themeColor="text1"/>
          <w:szCs w:val="18"/>
          <w:lang w:val="en-ZA"/>
        </w:rPr>
        <w:t xml:space="preserve">III) is an essential nutrient for humans, playing a key role in glucose </w:t>
      </w:r>
      <w:r w:rsidR="00FB7653" w:rsidRPr="00524142">
        <w:rPr>
          <w:rFonts w:eastAsiaTheme="minorHAnsi" w:cs="Arial"/>
          <w:color w:val="000000" w:themeColor="text1"/>
          <w:szCs w:val="18"/>
          <w:lang w:val="en-ZA"/>
        </w:rPr>
        <w:t>processing</w:t>
      </w:r>
      <w:r w:rsidRPr="00524142">
        <w:rPr>
          <w:rFonts w:eastAsiaTheme="minorHAnsi" w:cs="Arial"/>
          <w:color w:val="000000" w:themeColor="text1"/>
          <w:szCs w:val="18"/>
          <w:lang w:val="en-ZA"/>
        </w:rPr>
        <w:t xml:space="preserve">, </w:t>
      </w:r>
      <w:proofErr w:type="gramStart"/>
      <w:r w:rsidRPr="00524142">
        <w:rPr>
          <w:rFonts w:eastAsiaTheme="minorHAnsi" w:cs="Arial"/>
          <w:color w:val="000000" w:themeColor="text1"/>
          <w:szCs w:val="18"/>
          <w:lang w:val="en-ZA"/>
        </w:rPr>
        <w:t>Cr(</w:t>
      </w:r>
      <w:proofErr w:type="gramEnd"/>
      <w:r w:rsidRPr="00524142">
        <w:rPr>
          <w:rFonts w:eastAsiaTheme="minorHAnsi" w:cs="Arial"/>
          <w:color w:val="000000" w:themeColor="text1"/>
          <w:szCs w:val="18"/>
          <w:lang w:val="en-ZA"/>
        </w:rPr>
        <w:t xml:space="preserve">VI) compounds are highly toxic and have been linked to serious health issues, including lung cancer </w:t>
      </w:r>
      <w:r w:rsidRPr="00630083">
        <w:rPr>
          <w:rFonts w:eastAsiaTheme="minorHAnsi" w:cs="Arial"/>
          <w:szCs w:val="18"/>
          <w:lang w:val="en-ZA"/>
        </w:rPr>
        <w:t>(</w:t>
      </w:r>
      <w:proofErr w:type="spellStart"/>
      <w:r w:rsidRPr="00630083">
        <w:rPr>
          <w:rFonts w:eastAsiaTheme="minorHAnsi" w:cs="Arial"/>
          <w:szCs w:val="18"/>
          <w:lang w:val="en-ZA"/>
        </w:rPr>
        <w:t>Nameni</w:t>
      </w:r>
      <w:proofErr w:type="spellEnd"/>
      <w:r w:rsidRPr="00630083">
        <w:rPr>
          <w:rFonts w:eastAsiaTheme="minorHAnsi" w:cs="Arial"/>
          <w:szCs w:val="18"/>
          <w:lang w:val="en-ZA"/>
        </w:rPr>
        <w:t xml:space="preserve"> et al., 2008).</w:t>
      </w:r>
      <w:r w:rsidR="00F953B0" w:rsidRPr="00630083">
        <w:rPr>
          <w:szCs w:val="18"/>
        </w:rPr>
        <w:t xml:space="preserve"> </w:t>
      </w:r>
      <w:r w:rsidR="00FA6644" w:rsidRPr="00524142">
        <w:t>Hexavalent chromium (Cr VI) is more easily absorbed by plants and is significantly more toxic than trivalent chromium (Cr III) due to its higher chemical reactivity, which leads to severe toxic effects</w:t>
      </w:r>
      <w:r w:rsidR="00FA6644" w:rsidRPr="00524142">
        <w:rPr>
          <w:szCs w:val="18"/>
        </w:rPr>
        <w:t xml:space="preserve"> </w:t>
      </w:r>
      <w:r w:rsidR="00F953B0" w:rsidRPr="004445AC">
        <w:rPr>
          <w:szCs w:val="18"/>
        </w:rPr>
        <w:t>(</w:t>
      </w:r>
      <w:proofErr w:type="spellStart"/>
      <w:r w:rsidR="006E0C7E" w:rsidRPr="004445AC">
        <w:rPr>
          <w:rFonts w:eastAsiaTheme="minorHAnsi" w:cs="Arial"/>
          <w:szCs w:val="18"/>
          <w:lang w:val="en-ZA"/>
        </w:rPr>
        <w:t>Schiewer</w:t>
      </w:r>
      <w:proofErr w:type="spellEnd"/>
      <w:r w:rsidR="006E0C7E" w:rsidRPr="004445AC">
        <w:rPr>
          <w:rFonts w:eastAsiaTheme="minorHAnsi" w:cs="Arial"/>
          <w:szCs w:val="18"/>
          <w:lang w:val="en-ZA"/>
        </w:rPr>
        <w:t xml:space="preserve"> et al., 1997</w:t>
      </w:r>
      <w:r w:rsidR="00F953B0" w:rsidRPr="004445AC">
        <w:rPr>
          <w:szCs w:val="18"/>
        </w:rPr>
        <w:t>).</w:t>
      </w:r>
    </w:p>
    <w:p w14:paraId="171F1AEA" w14:textId="6D13900B" w:rsidR="00700763" w:rsidRPr="00524142" w:rsidRDefault="006D4FDC" w:rsidP="00A61EE0">
      <w:pPr>
        <w:pStyle w:val="CETBodytext"/>
        <w:spacing w:line="276" w:lineRule="auto"/>
        <w:rPr>
          <w:rFonts w:eastAsiaTheme="minorHAnsi" w:cs="Arial"/>
          <w:color w:val="000000" w:themeColor="text1"/>
          <w:szCs w:val="18"/>
          <w:lang w:val="en-ZA"/>
        </w:rPr>
      </w:pPr>
      <w:r w:rsidRPr="00524142">
        <w:rPr>
          <w:rFonts w:eastAsiaTheme="minorHAnsi" w:cs="Arial"/>
          <w:color w:val="000000" w:themeColor="text1"/>
          <w:szCs w:val="18"/>
          <w:lang w:val="en-ZA"/>
        </w:rPr>
        <w:t>Tannery effluents are of particular concern in wastewater management due to their high concentration of heavy metals, predominantly chromium</w:t>
      </w:r>
      <w:r w:rsidR="0060333F">
        <w:rPr>
          <w:rFonts w:eastAsiaTheme="minorHAnsi" w:cs="Arial"/>
          <w:color w:val="000000" w:themeColor="text1"/>
          <w:szCs w:val="18"/>
          <w:lang w:val="en-ZA"/>
        </w:rPr>
        <w:t>,</w:t>
      </w:r>
      <w:r w:rsidRPr="00524142">
        <w:rPr>
          <w:rFonts w:eastAsiaTheme="minorHAnsi" w:cs="Arial"/>
          <w:color w:val="000000" w:themeColor="text1"/>
          <w:szCs w:val="18"/>
          <w:lang w:val="en-ZA"/>
        </w:rPr>
        <w:t xml:space="preserve"> </w:t>
      </w:r>
      <w:r w:rsidR="002A6DB6" w:rsidRPr="00524142">
        <w:rPr>
          <w:rFonts w:eastAsiaTheme="minorHAnsi" w:cs="Arial"/>
          <w:color w:val="000000" w:themeColor="text1"/>
          <w:szCs w:val="18"/>
          <w:lang w:val="en-ZA"/>
        </w:rPr>
        <w:t>either in</w:t>
      </w:r>
      <w:r w:rsidRPr="00524142">
        <w:rPr>
          <w:rFonts w:eastAsiaTheme="minorHAnsi" w:cs="Arial"/>
          <w:color w:val="000000" w:themeColor="text1"/>
          <w:szCs w:val="18"/>
          <w:lang w:val="en-ZA"/>
        </w:rPr>
        <w:t xml:space="preserve"> </w:t>
      </w:r>
      <w:proofErr w:type="gramStart"/>
      <w:r w:rsidRPr="00524142">
        <w:rPr>
          <w:rFonts w:eastAsiaTheme="minorHAnsi" w:cs="Arial"/>
          <w:color w:val="000000" w:themeColor="text1"/>
          <w:szCs w:val="18"/>
          <w:lang w:val="en-ZA"/>
        </w:rPr>
        <w:t>Cr(</w:t>
      </w:r>
      <w:proofErr w:type="gramEnd"/>
      <w:r w:rsidRPr="00524142">
        <w:rPr>
          <w:rFonts w:eastAsiaTheme="minorHAnsi" w:cs="Arial"/>
          <w:color w:val="000000" w:themeColor="text1"/>
          <w:szCs w:val="18"/>
          <w:lang w:val="en-ZA"/>
        </w:rPr>
        <w:t xml:space="preserve">VI) </w:t>
      </w:r>
      <w:r w:rsidR="002A6DB6" w:rsidRPr="00524142">
        <w:rPr>
          <w:rFonts w:eastAsiaTheme="minorHAnsi" w:cs="Arial"/>
          <w:color w:val="000000" w:themeColor="text1"/>
          <w:szCs w:val="18"/>
          <w:lang w:val="en-ZA"/>
        </w:rPr>
        <w:t>or</w:t>
      </w:r>
      <w:r w:rsidRPr="00524142">
        <w:rPr>
          <w:rFonts w:eastAsiaTheme="minorHAnsi" w:cs="Arial"/>
          <w:color w:val="000000" w:themeColor="text1"/>
          <w:szCs w:val="18"/>
          <w:lang w:val="en-ZA"/>
        </w:rPr>
        <w:t xml:space="preserve"> </w:t>
      </w:r>
      <w:proofErr w:type="gramStart"/>
      <w:r w:rsidRPr="00524142">
        <w:rPr>
          <w:rFonts w:eastAsiaTheme="minorHAnsi" w:cs="Arial"/>
          <w:color w:val="000000" w:themeColor="text1"/>
          <w:szCs w:val="18"/>
          <w:lang w:val="en-ZA"/>
        </w:rPr>
        <w:t>Cr(</w:t>
      </w:r>
      <w:proofErr w:type="gramEnd"/>
      <w:r w:rsidRPr="00524142">
        <w:rPr>
          <w:rFonts w:eastAsiaTheme="minorHAnsi" w:cs="Arial"/>
          <w:color w:val="000000" w:themeColor="text1"/>
          <w:szCs w:val="18"/>
          <w:lang w:val="en-ZA"/>
        </w:rPr>
        <w:t xml:space="preserve">III) </w:t>
      </w:r>
      <w:r w:rsidR="0060333F">
        <w:rPr>
          <w:rFonts w:eastAsiaTheme="minorHAnsi" w:cs="Arial"/>
          <w:color w:val="000000" w:themeColor="text1"/>
          <w:szCs w:val="18"/>
          <w:lang w:val="en-ZA"/>
        </w:rPr>
        <w:t>form</w:t>
      </w:r>
      <w:r w:rsidRPr="00524142">
        <w:rPr>
          <w:rFonts w:eastAsiaTheme="minorHAnsi" w:cs="Arial"/>
          <w:color w:val="000000" w:themeColor="text1"/>
          <w:szCs w:val="18"/>
          <w:lang w:val="en-ZA"/>
        </w:rPr>
        <w:t xml:space="preserve"> </w:t>
      </w:r>
      <w:r w:rsidRPr="00CA0E90">
        <w:rPr>
          <w:rFonts w:eastAsiaTheme="minorHAnsi" w:cs="Arial"/>
          <w:szCs w:val="18"/>
          <w:lang w:val="en-ZA"/>
        </w:rPr>
        <w:t xml:space="preserve">(Muwanga and </w:t>
      </w:r>
      <w:proofErr w:type="spellStart"/>
      <w:r w:rsidRPr="00CA0E90">
        <w:rPr>
          <w:rFonts w:eastAsiaTheme="minorHAnsi" w:cs="Arial"/>
          <w:szCs w:val="18"/>
          <w:lang w:val="en-ZA"/>
        </w:rPr>
        <w:t>Barifaijo</w:t>
      </w:r>
      <w:proofErr w:type="spellEnd"/>
      <w:r w:rsidRPr="00CA0E90">
        <w:rPr>
          <w:rFonts w:eastAsiaTheme="minorHAnsi" w:cs="Arial"/>
          <w:szCs w:val="18"/>
          <w:lang w:val="en-ZA"/>
        </w:rPr>
        <w:t>, 2006).</w:t>
      </w:r>
    </w:p>
    <w:p w14:paraId="1609A667" w14:textId="24E49B0E" w:rsidR="00700763" w:rsidRPr="00524142" w:rsidRDefault="00E9010C" w:rsidP="00A61EE0">
      <w:pPr>
        <w:pStyle w:val="CETBodytext"/>
        <w:spacing w:line="276" w:lineRule="auto"/>
        <w:rPr>
          <w:rFonts w:eastAsiaTheme="minorHAnsi" w:cs="Arial"/>
          <w:color w:val="000000" w:themeColor="text1"/>
          <w:szCs w:val="18"/>
          <w:lang w:val="en-ZA"/>
        </w:rPr>
      </w:pPr>
      <w:r>
        <w:rPr>
          <w:rFonts w:eastAsiaTheme="minorHAnsi" w:cs="Arial"/>
          <w:color w:val="000000" w:themeColor="text1"/>
          <w:szCs w:val="18"/>
          <w:lang w:val="en-ZA"/>
        </w:rPr>
        <w:t>H</w:t>
      </w:r>
      <w:r w:rsidR="00700763" w:rsidRPr="00524142">
        <w:rPr>
          <w:rFonts w:eastAsiaTheme="minorHAnsi" w:cs="Arial"/>
          <w:color w:val="000000" w:themeColor="text1"/>
          <w:szCs w:val="18"/>
          <w:lang w:val="en-ZA"/>
        </w:rPr>
        <w:t>eavy metals</w:t>
      </w:r>
      <w:r w:rsidR="003C0A34">
        <w:rPr>
          <w:rFonts w:eastAsiaTheme="minorHAnsi" w:cs="Arial"/>
          <w:color w:val="000000" w:themeColor="text1"/>
          <w:szCs w:val="18"/>
          <w:lang w:val="en-ZA"/>
        </w:rPr>
        <w:t>’ presence</w:t>
      </w:r>
      <w:r w:rsidR="00700763" w:rsidRPr="00524142">
        <w:rPr>
          <w:rFonts w:eastAsiaTheme="minorHAnsi" w:cs="Arial"/>
          <w:color w:val="000000" w:themeColor="text1"/>
          <w:szCs w:val="18"/>
          <w:lang w:val="en-ZA"/>
        </w:rPr>
        <w:t xml:space="preserve"> in wastewater poses a significant environmental threat and severely diminishes microbial activity, negatively impacting biological wastewater treatment processes. Ion exchange methods were commonly used in the past to remove heavy metals from water bodies </w:t>
      </w:r>
      <w:r w:rsidR="00700763" w:rsidRPr="00F4640B">
        <w:rPr>
          <w:rFonts w:eastAsiaTheme="minorHAnsi" w:cs="Arial"/>
          <w:szCs w:val="18"/>
          <w:lang w:val="en-ZA"/>
        </w:rPr>
        <w:t>(</w:t>
      </w:r>
      <w:proofErr w:type="spellStart"/>
      <w:r w:rsidR="00F4640B" w:rsidRPr="00F4640B">
        <w:rPr>
          <w:rFonts w:eastAsiaTheme="minorHAnsi" w:cs="Arial"/>
          <w:szCs w:val="18"/>
          <w:lang w:val="en-ZA"/>
        </w:rPr>
        <w:t>Masinire</w:t>
      </w:r>
      <w:proofErr w:type="spellEnd"/>
      <w:r w:rsidR="00F4640B" w:rsidRPr="00F4640B">
        <w:rPr>
          <w:rFonts w:eastAsiaTheme="minorHAnsi" w:cs="Arial"/>
          <w:szCs w:val="18"/>
          <w:lang w:val="en-ZA"/>
        </w:rPr>
        <w:t xml:space="preserve"> et al., 2021</w:t>
      </w:r>
      <w:r w:rsidR="00700763" w:rsidRPr="00F4640B">
        <w:rPr>
          <w:rFonts w:eastAsiaTheme="minorHAnsi" w:cs="Arial"/>
          <w:szCs w:val="18"/>
          <w:lang w:val="en-ZA"/>
        </w:rPr>
        <w:t xml:space="preserve">), </w:t>
      </w:r>
      <w:r w:rsidR="00700763" w:rsidRPr="00524142">
        <w:rPr>
          <w:rFonts w:eastAsiaTheme="minorHAnsi" w:cs="Arial"/>
          <w:color w:val="000000" w:themeColor="text1"/>
          <w:szCs w:val="18"/>
          <w:lang w:val="en-ZA"/>
        </w:rPr>
        <w:t>but these approaches are often cost-prohibitive. Additionally, research has explored the use of dry biomass complexation of heavy metals</w:t>
      </w:r>
      <w:r w:rsidR="006E3A55">
        <w:rPr>
          <w:rFonts w:eastAsiaTheme="minorHAnsi" w:cs="Arial"/>
          <w:color w:val="000000" w:themeColor="text1"/>
          <w:szCs w:val="18"/>
          <w:lang w:val="en-ZA"/>
        </w:rPr>
        <w:t xml:space="preserve"> removal</w:t>
      </w:r>
      <w:r w:rsidR="00700763" w:rsidRPr="00524142">
        <w:rPr>
          <w:rFonts w:eastAsiaTheme="minorHAnsi" w:cs="Arial"/>
          <w:color w:val="000000" w:themeColor="text1"/>
          <w:szCs w:val="18"/>
          <w:lang w:val="en-ZA"/>
        </w:rPr>
        <w:t xml:space="preserve"> from effluents </w:t>
      </w:r>
      <w:r w:rsidR="00700763" w:rsidRPr="00D405B5">
        <w:rPr>
          <w:rFonts w:eastAsiaTheme="minorHAnsi" w:cs="Arial"/>
          <w:szCs w:val="18"/>
          <w:lang w:val="en-ZA"/>
        </w:rPr>
        <w:t>(Fourest et al., 1996).</w:t>
      </w:r>
    </w:p>
    <w:p w14:paraId="42168D52" w14:textId="13399CF0" w:rsidR="00FC0022" w:rsidRPr="006740CC" w:rsidRDefault="00FA36EA" w:rsidP="00A61EE0">
      <w:pPr>
        <w:pStyle w:val="CETBodytext"/>
        <w:spacing w:line="276" w:lineRule="auto"/>
        <w:rPr>
          <w:rFonts w:eastAsiaTheme="minorHAnsi" w:cs="Arial"/>
          <w:szCs w:val="18"/>
          <w:lang w:val="en-ZA"/>
        </w:rPr>
      </w:pPr>
      <w:r w:rsidRPr="00524142">
        <w:rPr>
          <w:color w:val="000000" w:themeColor="text1"/>
        </w:rPr>
        <w:t xml:space="preserve">Unfortunately, these methods have not been widely implemented on a large scale. Several researchers have investigated biosorption techniques using chemically modified solid surfaces </w:t>
      </w:r>
      <w:r w:rsidRPr="006740CC">
        <w:t xml:space="preserve">(Barba et al., 2001), </w:t>
      </w:r>
      <w:r w:rsidRPr="00524142">
        <w:rPr>
          <w:color w:val="000000" w:themeColor="text1"/>
        </w:rPr>
        <w:t>though the adsorption of heavy metals, particularly at ppm concentrations, tends to be time-consuming.</w:t>
      </w:r>
      <w:r w:rsidR="006611CD" w:rsidRPr="00524142">
        <w:rPr>
          <w:color w:val="000000" w:themeColor="text1"/>
        </w:rPr>
        <w:t xml:space="preserve"> Therefore,</w:t>
      </w:r>
      <w:r w:rsidRPr="00524142">
        <w:rPr>
          <w:color w:val="000000" w:themeColor="text1"/>
        </w:rPr>
        <w:t xml:space="preserve"> </w:t>
      </w:r>
      <w:r w:rsidRPr="00524142">
        <w:rPr>
          <w:rStyle w:val="Emphasis"/>
          <w:color w:val="000000" w:themeColor="text1"/>
        </w:rPr>
        <w:t xml:space="preserve">Vetiveria </w:t>
      </w:r>
      <w:proofErr w:type="spellStart"/>
      <w:r w:rsidRPr="00524142">
        <w:rPr>
          <w:rStyle w:val="Emphasis"/>
          <w:color w:val="000000" w:themeColor="text1"/>
        </w:rPr>
        <w:t>zizanioides</w:t>
      </w:r>
      <w:proofErr w:type="spellEnd"/>
      <w:r w:rsidRPr="00524142">
        <w:rPr>
          <w:color w:val="000000" w:themeColor="text1"/>
        </w:rPr>
        <w:t>, known for its unique morphological and physiological traits,</w:t>
      </w:r>
      <w:r w:rsidR="00870757" w:rsidRPr="00524142">
        <w:rPr>
          <w:color w:val="000000" w:themeColor="text1"/>
        </w:rPr>
        <w:t xml:space="preserve"> </w:t>
      </w:r>
      <w:r w:rsidR="00DC5094" w:rsidRPr="00524142">
        <w:t xml:space="preserve">has been effectively utilized for </w:t>
      </w:r>
      <w:r w:rsidR="00DC5094" w:rsidRPr="006740CC">
        <w:lastRenderedPageBreak/>
        <w:t xml:space="preserve">environmental protection due to its high tolerance to heavy metals and extreme environmental conditions </w:t>
      </w:r>
      <w:r w:rsidRPr="006740CC">
        <w:t xml:space="preserve">(Ash </w:t>
      </w:r>
      <w:r w:rsidR="0062224F" w:rsidRPr="006740CC">
        <w:t>et al</w:t>
      </w:r>
      <w:r w:rsidR="004F7ADF" w:rsidRPr="006740CC">
        <w:t>.</w:t>
      </w:r>
      <w:r w:rsidR="0062224F" w:rsidRPr="006740CC">
        <w:t>,</w:t>
      </w:r>
      <w:r w:rsidRPr="006740CC">
        <w:t xml:space="preserve"> 2004).</w:t>
      </w:r>
    </w:p>
    <w:p w14:paraId="28B2F3FE" w14:textId="6E26A5D4" w:rsidR="00905F9C" w:rsidRPr="00524142" w:rsidRDefault="00FD181F" w:rsidP="00FD2A49">
      <w:pPr>
        <w:pStyle w:val="CETBodytext"/>
        <w:spacing w:line="276" w:lineRule="auto"/>
        <w:rPr>
          <w:rFonts w:eastAsiaTheme="minorHAnsi" w:cs="Arial"/>
          <w:szCs w:val="18"/>
          <w:lang w:val="en-ZA"/>
        </w:rPr>
      </w:pPr>
      <w:r w:rsidRPr="00524142">
        <w:t>V</w:t>
      </w:r>
      <w:r w:rsidR="00C00275" w:rsidRPr="00524142">
        <w:t xml:space="preserve">etiver grass, though not </w:t>
      </w:r>
      <w:r w:rsidR="0060333F">
        <w:t xml:space="preserve">an </w:t>
      </w:r>
      <w:r w:rsidR="00C00275" w:rsidRPr="00524142">
        <w:t xml:space="preserve">aquatic plant, can be successfully cultivated and maintained in </w:t>
      </w:r>
      <w:r w:rsidR="0060333F">
        <w:t xml:space="preserve">the </w:t>
      </w:r>
      <w:r w:rsidR="00C00275" w:rsidRPr="00524142">
        <w:t xml:space="preserve">hydroponic system. </w:t>
      </w:r>
      <w:r w:rsidR="00FC0022" w:rsidRPr="00C70D31">
        <w:t xml:space="preserve">(Hart et al., 2003). </w:t>
      </w:r>
      <w:r w:rsidR="00682AAF" w:rsidRPr="00524142">
        <w:t xml:space="preserve">Vetiver grass has proven effective in purifying eutrophic </w:t>
      </w:r>
      <w:r w:rsidR="00682AAF" w:rsidRPr="006316B6">
        <w:t>water</w:t>
      </w:r>
      <w:r w:rsidR="000F79FC">
        <w:t xml:space="preserve">, </w:t>
      </w:r>
      <w:r w:rsidR="0060333F">
        <w:t>treating</w:t>
      </w:r>
      <w:r w:rsidR="00FC0022" w:rsidRPr="00524142">
        <w:t xml:space="preserve"> garbage </w:t>
      </w:r>
      <w:r w:rsidR="00FC0022" w:rsidRPr="006D44DA">
        <w:t xml:space="preserve">leachates (Percy </w:t>
      </w:r>
      <w:r w:rsidR="0052622E" w:rsidRPr="006D44DA">
        <w:t>et al</w:t>
      </w:r>
      <w:r w:rsidR="004F7ADF" w:rsidRPr="006D44DA">
        <w:t>.</w:t>
      </w:r>
      <w:r w:rsidR="00FC0022" w:rsidRPr="006D44DA">
        <w:t xml:space="preserve">, 2005). </w:t>
      </w:r>
      <w:r w:rsidR="00FC0022" w:rsidRPr="00524142">
        <w:t xml:space="preserve">Consequently, vetiver shows great potential for application in industrial wastewater treatment </w:t>
      </w:r>
      <w:r w:rsidR="00FC0022" w:rsidRPr="000F79FC">
        <w:t>(</w:t>
      </w:r>
      <w:proofErr w:type="spellStart"/>
      <w:r w:rsidR="00FC0022" w:rsidRPr="000F79FC">
        <w:t>Roongtanakiat</w:t>
      </w:r>
      <w:proofErr w:type="spellEnd"/>
      <w:r w:rsidR="00FC0022" w:rsidRPr="000F79FC">
        <w:t xml:space="preserve"> et al., 2007).</w:t>
      </w:r>
    </w:p>
    <w:p w14:paraId="513C002D" w14:textId="2010A354" w:rsidR="00AC1802" w:rsidRPr="004B163B" w:rsidRDefault="00905F9C" w:rsidP="004B163B">
      <w:pPr>
        <w:pStyle w:val="CETBodytext"/>
        <w:spacing w:line="276" w:lineRule="auto"/>
        <w:rPr>
          <w:szCs w:val="18"/>
        </w:rPr>
      </w:pPr>
      <w:r w:rsidRPr="00524142">
        <w:rPr>
          <w:color w:val="000000" w:themeColor="text1"/>
        </w:rPr>
        <w:t xml:space="preserve">Research has shown that many industries </w:t>
      </w:r>
      <w:r w:rsidR="00057D37" w:rsidRPr="00524142">
        <w:rPr>
          <w:color w:val="000000" w:themeColor="text1"/>
        </w:rPr>
        <w:t>worldwide</w:t>
      </w:r>
      <w:r w:rsidRPr="00524142">
        <w:rPr>
          <w:color w:val="000000" w:themeColor="text1"/>
        </w:rPr>
        <w:t xml:space="preserve"> cannot afford costly conventional wastewater treatment methods like precipitation and ion exchange </w:t>
      </w:r>
      <w:r w:rsidRPr="00E94758">
        <w:t xml:space="preserve">(Li et al., 2007). </w:t>
      </w:r>
      <w:r w:rsidRPr="00524142">
        <w:rPr>
          <w:color w:val="000000" w:themeColor="text1"/>
        </w:rPr>
        <w:t xml:space="preserve">Even those that employ these methods often fail to fully eliminate toxic heavy metals from their effluents. Additionally, conventional treatment techniques generally exhibit limited efficiency at </w:t>
      </w:r>
      <w:r w:rsidR="0060333F">
        <w:rPr>
          <w:color w:val="000000" w:themeColor="text1"/>
        </w:rPr>
        <w:t>low heavy metal concentrations</w:t>
      </w:r>
      <w:r w:rsidR="001301B7" w:rsidRPr="00524142">
        <w:rPr>
          <w:color w:val="000000" w:themeColor="text1"/>
        </w:rPr>
        <w:t xml:space="preserve"> between 1 and 100 mg/</w:t>
      </w:r>
      <w:r w:rsidR="005E4111" w:rsidRPr="00524142">
        <w:rPr>
          <w:color w:val="000000" w:themeColor="text1"/>
        </w:rPr>
        <w:t>L</w:t>
      </w:r>
      <w:r w:rsidRPr="00524142">
        <w:rPr>
          <w:color w:val="000000" w:themeColor="text1"/>
        </w:rPr>
        <w:t xml:space="preserve"> </w:t>
      </w:r>
      <w:r w:rsidRPr="00E94758">
        <w:t>(Verma et al., 2006).</w:t>
      </w:r>
      <w:r w:rsidR="00E94758">
        <w:t xml:space="preserve"> </w:t>
      </w:r>
      <w:r w:rsidR="00CE58EA" w:rsidRPr="00E94758">
        <w:rPr>
          <w:rFonts w:eastAsia="MinionPro-Capt" w:cs="Arial"/>
          <w:szCs w:val="18"/>
          <w:lang w:val="en-ZA"/>
        </w:rPr>
        <w:t>Th</w:t>
      </w:r>
      <w:r w:rsidR="00995E12" w:rsidRPr="00E94758">
        <w:rPr>
          <w:rFonts w:eastAsia="MinionPro-Capt" w:cs="Arial"/>
          <w:szCs w:val="18"/>
          <w:lang w:val="en-ZA"/>
        </w:rPr>
        <w:t xml:space="preserve">is </w:t>
      </w:r>
      <w:r w:rsidR="004C719D">
        <w:rPr>
          <w:rFonts w:eastAsia="MinionPro-Capt" w:cs="Arial"/>
          <w:szCs w:val="18"/>
          <w:lang w:val="en-ZA"/>
        </w:rPr>
        <w:t>led</w:t>
      </w:r>
      <w:r w:rsidR="00995E12" w:rsidRPr="00E94758">
        <w:rPr>
          <w:rFonts w:eastAsia="MinionPro-Capt" w:cs="Arial"/>
          <w:szCs w:val="18"/>
          <w:lang w:val="en-ZA"/>
        </w:rPr>
        <w:t xml:space="preserve"> </w:t>
      </w:r>
      <w:r w:rsidR="00275547" w:rsidRPr="00E94758">
        <w:rPr>
          <w:rFonts w:eastAsia="MinionPro-Capt" w:cs="Arial"/>
          <w:szCs w:val="18"/>
          <w:lang w:val="en-ZA"/>
        </w:rPr>
        <w:t>to these</w:t>
      </w:r>
      <w:r w:rsidR="00CE58EA" w:rsidRPr="00E94758">
        <w:rPr>
          <w:rFonts w:eastAsia="MinionPro-Capt" w:cs="Arial"/>
          <w:szCs w:val="18"/>
          <w:lang w:val="en-ZA"/>
        </w:rPr>
        <w:t xml:space="preserve"> industries</w:t>
      </w:r>
      <w:r w:rsidR="00ED737E" w:rsidRPr="00E94758">
        <w:rPr>
          <w:rFonts w:eastAsia="MinionPro-Capt" w:cs="Arial"/>
          <w:szCs w:val="18"/>
          <w:lang w:val="en-ZA"/>
        </w:rPr>
        <w:t xml:space="preserve"> </w:t>
      </w:r>
      <w:r w:rsidR="00CE58EA" w:rsidRPr="00E94758">
        <w:rPr>
          <w:rFonts w:eastAsia="MinionPro-Capt" w:cs="Arial"/>
          <w:szCs w:val="18"/>
          <w:lang w:val="en-ZA"/>
        </w:rPr>
        <w:t>channel</w:t>
      </w:r>
      <w:r w:rsidR="00275547" w:rsidRPr="00E94758">
        <w:rPr>
          <w:rFonts w:eastAsia="MinionPro-Capt" w:cs="Arial"/>
          <w:szCs w:val="18"/>
          <w:lang w:val="en-ZA"/>
        </w:rPr>
        <w:t>ling</w:t>
      </w:r>
      <w:r w:rsidR="00CE58EA" w:rsidRPr="00E94758">
        <w:rPr>
          <w:rFonts w:eastAsia="MinionPro-Capt" w:cs="Arial"/>
          <w:szCs w:val="18"/>
          <w:lang w:val="en-ZA"/>
        </w:rPr>
        <w:t xml:space="preserve"> </w:t>
      </w:r>
      <w:r w:rsidR="004E4337" w:rsidRPr="00E94758">
        <w:rPr>
          <w:rFonts w:eastAsia="MinionPro-Capt" w:cs="Arial"/>
          <w:szCs w:val="18"/>
          <w:lang w:val="en-ZA"/>
        </w:rPr>
        <w:t>into the water resources</w:t>
      </w:r>
      <w:r w:rsidR="0083051C" w:rsidRPr="00E94758">
        <w:rPr>
          <w:rFonts w:eastAsia="MinionPro-Capt" w:cs="Arial"/>
          <w:szCs w:val="18"/>
          <w:lang w:val="en-ZA"/>
        </w:rPr>
        <w:t>,</w:t>
      </w:r>
      <w:r w:rsidR="004E4337" w:rsidRPr="00E94758">
        <w:rPr>
          <w:rFonts w:eastAsia="MinionPro-Capt" w:cs="Arial"/>
          <w:szCs w:val="18"/>
          <w:lang w:val="en-ZA"/>
        </w:rPr>
        <w:t xml:space="preserve"> </w:t>
      </w:r>
      <w:r w:rsidR="00371CB9" w:rsidRPr="00E94758">
        <w:rPr>
          <w:rFonts w:eastAsia="MinionPro-Capt" w:cs="Arial"/>
          <w:szCs w:val="18"/>
          <w:lang w:val="en-ZA"/>
        </w:rPr>
        <w:t>effluent</w:t>
      </w:r>
      <w:r w:rsidR="0083051C" w:rsidRPr="00E94758">
        <w:rPr>
          <w:rFonts w:eastAsia="MinionPro-Capt" w:cs="Arial"/>
          <w:szCs w:val="18"/>
          <w:lang w:val="en-ZA"/>
        </w:rPr>
        <w:t xml:space="preserve"> full of</w:t>
      </w:r>
      <w:r w:rsidR="001859BD" w:rsidRPr="00E94758">
        <w:rPr>
          <w:rFonts w:eastAsia="MinionPro-Capt" w:cs="Arial"/>
          <w:szCs w:val="18"/>
          <w:lang w:val="en-ZA"/>
        </w:rPr>
        <w:t xml:space="preserve"> heavy </w:t>
      </w:r>
      <w:r w:rsidR="00CA5D62">
        <w:rPr>
          <w:rFonts w:eastAsia="MinionPro-Capt" w:cs="Arial"/>
          <w:szCs w:val="18"/>
          <w:lang w:val="en-ZA"/>
        </w:rPr>
        <w:t>metals</w:t>
      </w:r>
      <w:r w:rsidR="001859BD" w:rsidRPr="00E94758">
        <w:rPr>
          <w:rFonts w:eastAsia="MinionPro-Capt" w:cs="Arial"/>
          <w:szCs w:val="18"/>
          <w:lang w:val="en-ZA"/>
        </w:rPr>
        <w:t xml:space="preserve"> such as </w:t>
      </w:r>
      <w:r w:rsidR="00D477E7" w:rsidRPr="00524142">
        <w:rPr>
          <w:rFonts w:eastAsia="MinionPro-Capt" w:cs="Arial"/>
          <w:color w:val="000000"/>
          <w:szCs w:val="18"/>
          <w:lang w:val="en-ZA"/>
        </w:rPr>
        <w:t>chromium</w:t>
      </w:r>
      <w:r w:rsidR="0060333F">
        <w:rPr>
          <w:rFonts w:eastAsia="MinionPro-Capt" w:cs="Arial"/>
          <w:color w:val="000000"/>
          <w:szCs w:val="18"/>
          <w:lang w:val="en-ZA"/>
        </w:rPr>
        <w:t>,</w:t>
      </w:r>
      <w:r w:rsidR="00371CB9" w:rsidRPr="00524142">
        <w:rPr>
          <w:rFonts w:eastAsia="MinionPro-Capt" w:cs="Arial"/>
          <w:color w:val="000000"/>
          <w:szCs w:val="18"/>
          <w:lang w:val="en-ZA"/>
        </w:rPr>
        <w:t xml:space="preserve"> which is either</w:t>
      </w:r>
      <w:r w:rsidR="00C85A7C" w:rsidRPr="00524142">
        <w:rPr>
          <w:rFonts w:eastAsia="MinionPro-Capt" w:cs="Arial"/>
          <w:color w:val="000000"/>
          <w:szCs w:val="18"/>
          <w:lang w:val="en-ZA"/>
        </w:rPr>
        <w:t xml:space="preserve"> partially tre</w:t>
      </w:r>
      <w:r w:rsidR="00F76458" w:rsidRPr="00524142">
        <w:rPr>
          <w:rFonts w:eastAsia="MinionPro-Capt" w:cs="Arial"/>
          <w:color w:val="000000"/>
          <w:szCs w:val="18"/>
          <w:lang w:val="en-ZA"/>
        </w:rPr>
        <w:t>ated or not treated at all</w:t>
      </w:r>
      <w:r w:rsidR="00913369" w:rsidRPr="00524142">
        <w:rPr>
          <w:rFonts w:eastAsia="MinionPro-Capt" w:cs="Arial"/>
          <w:color w:val="000000"/>
          <w:szCs w:val="18"/>
          <w:lang w:val="en-ZA"/>
        </w:rPr>
        <w:t>.</w:t>
      </w:r>
      <w:r w:rsidR="006147B4" w:rsidRPr="00524142">
        <w:t xml:space="preserve"> This situation highlights the urgent need for </w:t>
      </w:r>
      <w:r w:rsidR="0060333F">
        <w:t xml:space="preserve">a </w:t>
      </w:r>
      <w:r w:rsidR="006147B4" w:rsidRPr="00524142">
        <w:t xml:space="preserve">cost-effective technique to eliminate harmful heavy metals such as chromium from wastewater before it is </w:t>
      </w:r>
      <w:r w:rsidR="00285CAC" w:rsidRPr="00524142">
        <w:t>channeled</w:t>
      </w:r>
      <w:r w:rsidR="006147B4" w:rsidRPr="00524142">
        <w:t xml:space="preserve"> into the receiving water</w:t>
      </w:r>
      <w:r w:rsidR="0060333F">
        <w:t>.</w:t>
      </w:r>
      <w:r w:rsidR="00240723" w:rsidRPr="00524142">
        <w:rPr>
          <w:rFonts w:eastAsia="MinionPro-Capt" w:cs="Arial"/>
          <w:color w:val="000000"/>
          <w:szCs w:val="18"/>
          <w:lang w:val="en-ZA"/>
        </w:rPr>
        <w:t xml:space="preserve"> </w:t>
      </w:r>
      <w:r w:rsidR="00207FF2">
        <w:rPr>
          <w:lang w:val="en-ZA"/>
        </w:rPr>
        <w:t>Therefore, this study assesses the efficiency of removing</w:t>
      </w:r>
      <w:r w:rsidR="00207FF2" w:rsidRPr="007902B5">
        <w:rPr>
          <w:lang w:val="en-ZA"/>
        </w:rPr>
        <w:t xml:space="preserve"> </w:t>
      </w:r>
      <w:proofErr w:type="gramStart"/>
      <w:r w:rsidR="00207FF2" w:rsidRPr="007902B5">
        <w:rPr>
          <w:lang w:val="en-ZA"/>
        </w:rPr>
        <w:t>Cr(</w:t>
      </w:r>
      <w:proofErr w:type="gramEnd"/>
      <w:r w:rsidR="00207FF2" w:rsidRPr="007902B5">
        <w:rPr>
          <w:lang w:val="en-ZA"/>
        </w:rPr>
        <w:t>VI) in wastewater using lemon grass, elephant grass, and vetiver grass.</w:t>
      </w:r>
    </w:p>
    <w:p w14:paraId="12A07E2B" w14:textId="64FEDBAE" w:rsidR="002F43DE" w:rsidRPr="00524142" w:rsidRDefault="00143F2C" w:rsidP="00143F2C">
      <w:pPr>
        <w:pStyle w:val="CETHeading1"/>
        <w:rPr>
          <w:rFonts w:eastAsia="MinionPro-Capt"/>
        </w:rPr>
      </w:pPr>
      <w:r w:rsidRPr="00524142">
        <w:rPr>
          <w:rFonts w:eastAsia="MinionPro-Capt"/>
        </w:rPr>
        <w:t>Materials and Methods</w:t>
      </w:r>
    </w:p>
    <w:p w14:paraId="62E74D9B" w14:textId="3431433C" w:rsidR="00A7260D" w:rsidRPr="00524142" w:rsidRDefault="00F42CD4" w:rsidP="00FA5F5F">
      <w:pPr>
        <w:pStyle w:val="CETheadingx"/>
      </w:pPr>
      <w:r w:rsidRPr="00524142">
        <w:t xml:space="preserve">Material and </w:t>
      </w:r>
      <w:r w:rsidR="00BA66B1" w:rsidRPr="00524142">
        <w:t>Chemicals</w:t>
      </w:r>
    </w:p>
    <w:p w14:paraId="75F5A1ED" w14:textId="11726A3E" w:rsidR="00A7260D" w:rsidRPr="00524142" w:rsidRDefault="00A7260D" w:rsidP="00A7260D">
      <w:pPr>
        <w:pStyle w:val="CETBodytext"/>
      </w:pPr>
      <w:r w:rsidRPr="00524142">
        <w:t>Potassium chromate (</w:t>
      </w:r>
      <w:proofErr w:type="spellStart"/>
      <w:r w:rsidRPr="00524142">
        <w:t>K</w:t>
      </w:r>
      <w:r w:rsidRPr="00524142">
        <w:rPr>
          <w:rFonts w:ascii="Cambria Math" w:hAnsi="Cambria Math" w:cs="Cambria Math"/>
        </w:rPr>
        <w:t>₂</w:t>
      </w:r>
      <w:r w:rsidRPr="00524142">
        <w:t>CrO</w:t>
      </w:r>
      <w:proofErr w:type="spellEnd"/>
      <w:r w:rsidRPr="00524142">
        <w:rPr>
          <w:rFonts w:ascii="Cambria Math" w:hAnsi="Cambria Math" w:cs="Cambria Math"/>
        </w:rPr>
        <w:t>₄</w:t>
      </w:r>
      <w:r w:rsidRPr="00524142">
        <w:t xml:space="preserve">) was utilized to prepare synthetic </w:t>
      </w:r>
      <w:proofErr w:type="gramStart"/>
      <w:r w:rsidRPr="00524142">
        <w:t>Cr(</w:t>
      </w:r>
      <w:proofErr w:type="gramEnd"/>
      <w:r w:rsidRPr="00524142">
        <w:t xml:space="preserve">VI) solutions. The 1,5-diphenylcarbazide (DPC) solution was prepared by dissolving a measured amount of DPC in HPLC-grade acetone and storing it in bottle wrapped in aluminum foil. </w:t>
      </w:r>
      <w:r w:rsidR="00C07BA5" w:rsidRPr="00524142">
        <w:t>H</w:t>
      </w:r>
      <w:r w:rsidRPr="00524142">
        <w:t>ydrochloric acid and sodium hydroxide</w:t>
      </w:r>
      <w:r w:rsidR="00C07BA5" w:rsidRPr="00524142">
        <w:t xml:space="preserve"> were used for </w:t>
      </w:r>
      <w:r w:rsidR="003E24D6" w:rsidRPr="00524142">
        <w:t>pH adjustment</w:t>
      </w:r>
      <w:r w:rsidRPr="00524142">
        <w:t>. Tap water was used to replenish the buckets, while distilled water was employed for water sample analysis.</w:t>
      </w:r>
    </w:p>
    <w:p w14:paraId="6DBC6DAE" w14:textId="73BBE686" w:rsidR="00E802B6" w:rsidRPr="00524142" w:rsidRDefault="00A7260D" w:rsidP="00FA5F5F">
      <w:pPr>
        <w:pStyle w:val="CETheadingx"/>
      </w:pPr>
      <w:r w:rsidRPr="00524142">
        <w:t>Lemon grass, Elephant grass</w:t>
      </w:r>
      <w:r w:rsidR="0060333F">
        <w:t>,</w:t>
      </w:r>
      <w:r w:rsidRPr="00524142">
        <w:t xml:space="preserve"> and Vetiver gras</w:t>
      </w:r>
      <w:r w:rsidR="00E802B6" w:rsidRPr="00524142">
        <w:t>s</w:t>
      </w:r>
    </w:p>
    <w:p w14:paraId="1CF2297E" w14:textId="436E2904" w:rsidR="0057462B" w:rsidRPr="00524142" w:rsidRDefault="0057462B" w:rsidP="0057462B">
      <w:pPr>
        <w:pStyle w:val="CETBodytext"/>
      </w:pPr>
      <w:r w:rsidRPr="00524142">
        <w:t>Lemon grass was obtained from Mega Paint and Hardware in East gate, Johannesburg South Africa. Elephant grass was obtained from SMR Africa (Pty) Ltd in Bronkhorstspruit, South Africa</w:t>
      </w:r>
      <w:r w:rsidR="0060333F">
        <w:t>,</w:t>
      </w:r>
      <w:r w:rsidRPr="00524142">
        <w:t xml:space="preserve"> while Vetiver grass slips were obtained from Free Choice Progressive learning (Pty) Ltd, Vetiver grass South Africa in White River. The three grasses</w:t>
      </w:r>
      <w:r w:rsidR="0060333F">
        <w:t>,</w:t>
      </w:r>
      <w:r w:rsidRPr="00524142">
        <w:t xml:space="preserve"> which were initially </w:t>
      </w:r>
      <w:r w:rsidR="00611E48" w:rsidRPr="00524142">
        <w:t>grown</w:t>
      </w:r>
      <w:r w:rsidRPr="00524142">
        <w:t xml:space="preserve"> in soil</w:t>
      </w:r>
      <w:r w:rsidR="0060333F">
        <w:t>,</w:t>
      </w:r>
      <w:r w:rsidRPr="00524142">
        <w:t xml:space="preserve"> were </w:t>
      </w:r>
      <w:r w:rsidR="00611E48" w:rsidRPr="00524142">
        <w:t>introduced</w:t>
      </w:r>
      <w:r w:rsidRPr="00524142">
        <w:t xml:space="preserve"> </w:t>
      </w:r>
      <w:r w:rsidR="00AC6B27" w:rsidRPr="00524142">
        <w:t xml:space="preserve">to </w:t>
      </w:r>
      <w:r w:rsidR="0060333F">
        <w:t xml:space="preserve">the </w:t>
      </w:r>
      <w:r w:rsidR="00AC6B27" w:rsidRPr="00524142">
        <w:t>water</w:t>
      </w:r>
      <w:r w:rsidRPr="00524142">
        <w:t xml:space="preserve"> medium with careful handling to prevent root damage. </w:t>
      </w:r>
      <w:r w:rsidR="00DF6B21" w:rsidRPr="00524142">
        <w:t xml:space="preserve">They were cleaned and set </w:t>
      </w:r>
      <w:r w:rsidR="00623BEC" w:rsidRPr="00524142">
        <w:t>aside</w:t>
      </w:r>
      <w:r w:rsidR="00DF6B21" w:rsidRPr="00524142">
        <w:t xml:space="preserve"> </w:t>
      </w:r>
      <w:r w:rsidRPr="00524142">
        <w:t xml:space="preserve">in water for two weeks to </w:t>
      </w:r>
      <w:r w:rsidR="0060333F">
        <w:t>acclimate</w:t>
      </w:r>
      <w:r w:rsidRPr="00524142">
        <w:t xml:space="preserve">. </w:t>
      </w:r>
      <w:r w:rsidR="00724F39" w:rsidRPr="00524142">
        <w:t xml:space="preserve">Chemical elements </w:t>
      </w:r>
      <w:r w:rsidR="009C56B2" w:rsidRPr="00524142">
        <w:t>s</w:t>
      </w:r>
      <w:r w:rsidR="0034294B" w:rsidRPr="00524142">
        <w:t>u</w:t>
      </w:r>
      <w:r w:rsidR="009C56B2" w:rsidRPr="00524142">
        <w:t>ch as nitrogen, phosphorus</w:t>
      </w:r>
      <w:r w:rsidR="0060333F">
        <w:t>,</w:t>
      </w:r>
      <w:r w:rsidR="009C56B2" w:rsidRPr="00524142">
        <w:t xml:space="preserve"> and </w:t>
      </w:r>
      <w:r w:rsidR="006A0AF6" w:rsidRPr="00524142">
        <w:t>potassium</w:t>
      </w:r>
      <w:r w:rsidR="0060333F">
        <w:t>,</w:t>
      </w:r>
      <w:r w:rsidR="009C56B2" w:rsidRPr="00524142">
        <w:t xml:space="preserve"> </w:t>
      </w:r>
      <w:r w:rsidR="006A0AF6" w:rsidRPr="00524142">
        <w:t>which are used as</w:t>
      </w:r>
      <w:r w:rsidR="0034294B" w:rsidRPr="00524142">
        <w:t xml:space="preserve"> nutrients</w:t>
      </w:r>
      <w:r w:rsidR="0060333F">
        <w:t>,</w:t>
      </w:r>
      <w:r w:rsidR="006A0AF6" w:rsidRPr="00524142">
        <w:t xml:space="preserve"> </w:t>
      </w:r>
      <w:r w:rsidRPr="00524142">
        <w:t>were</w:t>
      </w:r>
      <w:r w:rsidR="00B333B2" w:rsidRPr="00524142">
        <w:t xml:space="preserve"> introduc</w:t>
      </w:r>
      <w:r w:rsidR="000F623C" w:rsidRPr="00524142">
        <w:t>ed</w:t>
      </w:r>
      <w:r w:rsidRPr="00524142">
        <w:t xml:space="preserve"> to support root and shoot growth to </w:t>
      </w:r>
      <w:r w:rsidR="0060333F">
        <w:t>a</w:t>
      </w:r>
      <w:r w:rsidRPr="00524142">
        <w:t xml:space="preserve"> length of 35 cm. After acclimatization, the shoot length was trimmed to </w:t>
      </w:r>
      <w:r w:rsidR="000F623C" w:rsidRPr="00524142">
        <w:t>30</w:t>
      </w:r>
      <w:r w:rsidRPr="00524142">
        <w:t xml:space="preserve"> cm.</w:t>
      </w:r>
    </w:p>
    <w:p w14:paraId="112E7F33" w14:textId="2BE656DE" w:rsidR="0057462B" w:rsidRPr="00524142" w:rsidRDefault="0057462B" w:rsidP="0057462B">
      <w:pPr>
        <w:pStyle w:val="CETBodytext"/>
        <w:rPr>
          <w:lang w:val="en-ZA"/>
        </w:rPr>
      </w:pPr>
      <w:r w:rsidRPr="00524142">
        <w:t xml:space="preserve">The grasses were then placed in 2 liters of </w:t>
      </w:r>
      <w:proofErr w:type="gramStart"/>
      <w:r w:rsidRPr="00524142">
        <w:t>Cr(</w:t>
      </w:r>
      <w:proofErr w:type="gramEnd"/>
      <w:r w:rsidRPr="00524142">
        <w:t xml:space="preserve">VI) solution inside three transparent 5-liter buckets to begin the </w:t>
      </w:r>
      <w:proofErr w:type="gramStart"/>
      <w:r w:rsidRPr="00524142">
        <w:t>Cr(</w:t>
      </w:r>
      <w:proofErr w:type="gramEnd"/>
      <w:r w:rsidRPr="00524142">
        <w:t>VI) removal efficiency experiment. Water level reductions over time were attributed to evaporation and plant uptake.</w:t>
      </w:r>
      <w:r w:rsidR="0047070F" w:rsidRPr="00524142">
        <w:rPr>
          <w:rFonts w:ascii="Times New Roman" w:hAnsi="Times New Roman"/>
          <w:szCs w:val="24"/>
          <w:lang w:val="en-ZA" w:eastAsia="en-ZA"/>
        </w:rPr>
        <w:t xml:space="preserve"> </w:t>
      </w:r>
      <w:r w:rsidR="0047070F" w:rsidRPr="00524142">
        <w:rPr>
          <w:lang w:val="en-ZA"/>
        </w:rPr>
        <w:t xml:space="preserve">To ensure that concentration changes were not caused by evaporation, water was replenished in each bucket before samples were taken, assuming </w:t>
      </w:r>
      <w:r w:rsidR="00596F62" w:rsidRPr="00524142">
        <w:rPr>
          <w:lang w:val="en-ZA"/>
        </w:rPr>
        <w:t xml:space="preserve">the </w:t>
      </w:r>
      <w:r w:rsidR="007537D1" w:rsidRPr="00524142">
        <w:rPr>
          <w:lang w:val="en-ZA"/>
        </w:rPr>
        <w:t xml:space="preserve">evaporated water did not have </w:t>
      </w:r>
      <w:proofErr w:type="gramStart"/>
      <w:r w:rsidR="007537D1" w:rsidRPr="00524142">
        <w:rPr>
          <w:lang w:val="en-ZA"/>
        </w:rPr>
        <w:t>Cr(</w:t>
      </w:r>
      <w:proofErr w:type="gramEnd"/>
      <w:r w:rsidR="007537D1" w:rsidRPr="00524142">
        <w:rPr>
          <w:lang w:val="en-ZA"/>
        </w:rPr>
        <w:t>VI)</w:t>
      </w:r>
    </w:p>
    <w:p w14:paraId="3FD27263" w14:textId="161DD029" w:rsidR="0057462B" w:rsidRPr="00524142" w:rsidRDefault="007C26B0" w:rsidP="0057462B">
      <w:pPr>
        <w:pStyle w:val="CETBodytext"/>
      </w:pPr>
      <w:r w:rsidRPr="00524142">
        <w:rPr>
          <w:lang w:val="en-GB"/>
        </w:rPr>
        <w:t xml:space="preserve">Analysis for </w:t>
      </w:r>
      <w:r w:rsidR="0060333F">
        <w:rPr>
          <w:lang w:val="en-GB"/>
        </w:rPr>
        <w:t xml:space="preserve">the </w:t>
      </w:r>
      <w:r w:rsidRPr="00524142">
        <w:rPr>
          <w:lang w:val="en-GB"/>
        </w:rPr>
        <w:t xml:space="preserve">water sample was done every two days, </w:t>
      </w:r>
      <w:r w:rsidR="00EB08F3" w:rsidRPr="00524142">
        <w:rPr>
          <w:lang w:val="en-GB"/>
        </w:rPr>
        <w:t>whereas</w:t>
      </w:r>
      <w:r w:rsidRPr="00524142">
        <w:rPr>
          <w:lang w:val="en-GB"/>
        </w:rPr>
        <w:t xml:space="preserve"> grass samples were gathered at a </w:t>
      </w:r>
      <w:r w:rsidR="0060333F">
        <w:rPr>
          <w:lang w:val="en-GB"/>
        </w:rPr>
        <w:t>10-day</w:t>
      </w:r>
      <w:r w:rsidRPr="00524142">
        <w:rPr>
          <w:lang w:val="en-GB"/>
        </w:rPr>
        <w:t xml:space="preserve"> interval</w:t>
      </w:r>
      <w:r w:rsidR="0057462B" w:rsidRPr="00524142">
        <w:t xml:space="preserve">. </w:t>
      </w:r>
      <w:r w:rsidR="00B710FD" w:rsidRPr="00524142">
        <w:rPr>
          <w:lang w:val="en-GB"/>
        </w:rPr>
        <w:t>The shoots and roots</w:t>
      </w:r>
      <w:r w:rsidR="0005596E" w:rsidRPr="00524142">
        <w:rPr>
          <w:lang w:val="en-GB"/>
        </w:rPr>
        <w:t xml:space="preserve"> for each grass</w:t>
      </w:r>
      <w:r w:rsidR="00B710FD" w:rsidRPr="00524142">
        <w:rPr>
          <w:lang w:val="en-GB"/>
        </w:rPr>
        <w:t xml:space="preserve"> were carefully separated, thoroughly washed with tap water to remove any unwanted </w:t>
      </w:r>
      <w:proofErr w:type="gramStart"/>
      <w:r w:rsidR="00EB08F3" w:rsidRPr="00524142">
        <w:rPr>
          <w:lang w:val="en-GB"/>
        </w:rPr>
        <w:t>particles</w:t>
      </w:r>
      <w:r w:rsidR="0060333F">
        <w:rPr>
          <w:lang w:val="en-GB"/>
        </w:rPr>
        <w:t>,</w:t>
      </w:r>
      <w:r w:rsidR="00EB08F3" w:rsidRPr="00524142">
        <w:rPr>
          <w:lang w:val="en-GB"/>
        </w:rPr>
        <w:t xml:space="preserve"> and</w:t>
      </w:r>
      <w:proofErr w:type="gramEnd"/>
      <w:r w:rsidR="00B710FD" w:rsidRPr="00524142">
        <w:rPr>
          <w:lang w:val="en-GB"/>
        </w:rPr>
        <w:t xml:space="preserve"> then rinsed again with distilled water.</w:t>
      </w:r>
      <w:r w:rsidR="00DE49AE" w:rsidRPr="00524142">
        <w:t xml:space="preserve"> </w:t>
      </w:r>
      <w:r w:rsidR="0057462B" w:rsidRPr="00524142">
        <w:t xml:space="preserve"> The washed </w:t>
      </w:r>
      <w:r w:rsidR="00D85245" w:rsidRPr="00524142">
        <w:t xml:space="preserve">shoots and roots for the 3 </w:t>
      </w:r>
      <w:r w:rsidR="007E3FCA" w:rsidRPr="00524142">
        <w:t>grasses</w:t>
      </w:r>
      <w:r w:rsidR="0057462B" w:rsidRPr="00524142">
        <w:t xml:space="preserve"> </w:t>
      </w:r>
      <w:r w:rsidR="00EB08F3" w:rsidRPr="00524142">
        <w:t>were thoroughly</w:t>
      </w:r>
      <w:r w:rsidR="008751FB" w:rsidRPr="00524142">
        <w:t xml:space="preserve"> </w:t>
      </w:r>
      <w:r w:rsidR="0057462B" w:rsidRPr="00524142">
        <w:t xml:space="preserve">dried at </w:t>
      </w:r>
      <w:r w:rsidR="008751FB" w:rsidRPr="00524142">
        <w:t>60</w:t>
      </w:r>
      <w:r w:rsidR="0057462B" w:rsidRPr="00524142">
        <w:t xml:space="preserve">°C until </w:t>
      </w:r>
      <w:r w:rsidR="00EB08F3" w:rsidRPr="00524142">
        <w:t>all moisture</w:t>
      </w:r>
      <w:r w:rsidR="00F40C44" w:rsidRPr="00524142">
        <w:t xml:space="preserve"> is removed</w:t>
      </w:r>
      <w:r w:rsidR="004E18FA" w:rsidRPr="00524142">
        <w:t>. The</w:t>
      </w:r>
      <w:r w:rsidR="004B3337">
        <w:t xml:space="preserve"> grinder and </w:t>
      </w:r>
      <w:r w:rsidR="00E64D7D">
        <w:t xml:space="preserve">bowl were used to grid the </w:t>
      </w:r>
      <w:r w:rsidR="004E18FA" w:rsidRPr="00524142">
        <w:t xml:space="preserve">dried </w:t>
      </w:r>
      <w:r w:rsidR="007D09CE">
        <w:t xml:space="preserve">shoots and roots. </w:t>
      </w:r>
    </w:p>
    <w:p w14:paraId="017BA703" w14:textId="01759460" w:rsidR="00EF5DBE" w:rsidRPr="00524142" w:rsidRDefault="0057462B" w:rsidP="0057462B">
      <w:pPr>
        <w:pStyle w:val="CETBodytext"/>
      </w:pPr>
      <w:r w:rsidRPr="00524142">
        <w:t xml:space="preserve"> 10 mL of nitric acid and </w:t>
      </w:r>
      <w:r w:rsidR="00206528" w:rsidRPr="00524142">
        <w:t>2</w:t>
      </w:r>
      <w:r w:rsidRPr="00524142">
        <w:t xml:space="preserve"> drops of hydrogen peroxide</w:t>
      </w:r>
      <w:r w:rsidR="00686B5D" w:rsidRPr="00524142">
        <w:t xml:space="preserve"> </w:t>
      </w:r>
      <w:r w:rsidR="0060333F">
        <w:t>were</w:t>
      </w:r>
      <w:r w:rsidR="00686B5D" w:rsidRPr="00524142">
        <w:t xml:space="preserve"> used to treat </w:t>
      </w:r>
      <w:r w:rsidR="005A085A" w:rsidRPr="00524142">
        <w:t>0.1 g</w:t>
      </w:r>
      <w:r w:rsidR="00D61807" w:rsidRPr="00524142">
        <w:t xml:space="preserve"> of each grass sample</w:t>
      </w:r>
      <w:r w:rsidR="00F62294" w:rsidRPr="00524142">
        <w:t xml:space="preserve"> for </w:t>
      </w:r>
      <w:r w:rsidR="0060333F">
        <w:t xml:space="preserve">a </w:t>
      </w:r>
      <w:r w:rsidR="00DE7A5F" w:rsidRPr="00524142">
        <w:t xml:space="preserve">period of </w:t>
      </w:r>
      <w:r w:rsidR="003B6F72">
        <w:t>2 days</w:t>
      </w:r>
      <w:r w:rsidRPr="00524142">
        <w:t xml:space="preserve">. </w:t>
      </w:r>
      <w:proofErr w:type="gramStart"/>
      <w:r w:rsidR="002B09A8" w:rsidRPr="00524142">
        <w:rPr>
          <w:lang w:val="en-GB"/>
        </w:rPr>
        <w:t>Cr(</w:t>
      </w:r>
      <w:proofErr w:type="gramEnd"/>
      <w:r w:rsidR="002B09A8" w:rsidRPr="00524142">
        <w:rPr>
          <w:lang w:val="en-GB"/>
        </w:rPr>
        <w:t xml:space="preserve">IV) analysis was performed using a SPECTRO Analytical Instruments Genesis ICP-OES Spectrometer after the leachate was filtered through 0.45 </w:t>
      </w:r>
      <w:proofErr w:type="spellStart"/>
      <w:r w:rsidR="002B09A8" w:rsidRPr="00524142">
        <w:rPr>
          <w:lang w:val="en-GB"/>
        </w:rPr>
        <w:t>μm</w:t>
      </w:r>
      <w:proofErr w:type="spellEnd"/>
      <w:r w:rsidR="002B09A8" w:rsidRPr="00524142">
        <w:rPr>
          <w:lang w:val="en-GB"/>
        </w:rPr>
        <w:t xml:space="preserve"> syringe filters and diluted with 10 mL of distilled water.</w:t>
      </w:r>
    </w:p>
    <w:p w14:paraId="18044C3C" w14:textId="63E230CD" w:rsidR="0057462B" w:rsidRDefault="0057462B" w:rsidP="0057462B">
      <w:pPr>
        <w:pStyle w:val="CETBodytext"/>
      </w:pPr>
      <w:r w:rsidRPr="00524142">
        <w:t xml:space="preserve">The first phase of the study aimed to determine the impact of initial </w:t>
      </w:r>
      <w:proofErr w:type="gramStart"/>
      <w:r w:rsidRPr="00524142">
        <w:t>Cr(</w:t>
      </w:r>
      <w:proofErr w:type="gramEnd"/>
      <w:r w:rsidRPr="00524142">
        <w:t xml:space="preserve">VI) concentrations on </w:t>
      </w:r>
      <w:proofErr w:type="gramStart"/>
      <w:r w:rsidRPr="00524142">
        <w:t>Cr(</w:t>
      </w:r>
      <w:proofErr w:type="gramEnd"/>
      <w:r w:rsidRPr="00524142">
        <w:t>VI) uptake, chromium accumulation</w:t>
      </w:r>
      <w:r w:rsidR="0060333F">
        <w:t>,</w:t>
      </w:r>
      <w:r w:rsidRPr="00524142">
        <w:t xml:space="preserve"> and its effects on lemon grass, elephant grass vetiver grass growth. To achieve this, twelve </w:t>
      </w:r>
      <w:r w:rsidR="0060333F">
        <w:t>3-litre</w:t>
      </w:r>
      <w:r w:rsidRPr="00524142">
        <w:t xml:space="preserve"> buckets containing </w:t>
      </w:r>
      <w:r w:rsidR="0060333F">
        <w:t>2-liter</w:t>
      </w:r>
      <w:r w:rsidRPr="00524142">
        <w:t xml:space="preserve"> </w:t>
      </w:r>
      <w:proofErr w:type="gramStart"/>
      <w:r w:rsidRPr="00524142">
        <w:t>Cr(</w:t>
      </w:r>
      <w:proofErr w:type="gramEnd"/>
      <w:r w:rsidRPr="00524142">
        <w:t xml:space="preserve">VI) solutions were prepared at initial concentrations of </w:t>
      </w:r>
      <w:r w:rsidR="0060333F">
        <w:t>5 ppm</w:t>
      </w:r>
      <w:r w:rsidRPr="00524142">
        <w:t xml:space="preserve">, </w:t>
      </w:r>
      <w:r w:rsidR="0060333F">
        <w:t>10 ppm</w:t>
      </w:r>
      <w:r w:rsidRPr="00524142">
        <w:t>,</w:t>
      </w:r>
      <w:r w:rsidR="00C650D2" w:rsidRPr="00524142">
        <w:t xml:space="preserve"> and</w:t>
      </w:r>
      <w:r w:rsidRPr="00524142">
        <w:t xml:space="preserve"> </w:t>
      </w:r>
      <w:r w:rsidR="0060333F">
        <w:t>30 ppm</w:t>
      </w:r>
      <w:r w:rsidRPr="00524142">
        <w:t xml:space="preserve"> with two slips of lemon</w:t>
      </w:r>
      <w:r w:rsidR="00814DFF" w:rsidRPr="00524142">
        <w:t xml:space="preserve"> grass</w:t>
      </w:r>
      <w:r w:rsidRPr="00524142">
        <w:t xml:space="preserve">, </w:t>
      </w:r>
      <w:r w:rsidR="00814DFF" w:rsidRPr="00524142">
        <w:t>elephant grass</w:t>
      </w:r>
      <w:r w:rsidR="0060333F">
        <w:t>,</w:t>
      </w:r>
      <w:r w:rsidRPr="00524142">
        <w:t xml:space="preserve"> and vetiver grass</w:t>
      </w:r>
      <w:r w:rsidR="0060333F">
        <w:t>,</w:t>
      </w:r>
      <w:r w:rsidR="00E90F41" w:rsidRPr="00524142">
        <w:t xml:space="preserve"> which were</w:t>
      </w:r>
      <w:r w:rsidRPr="00524142">
        <w:t xml:space="preserve"> placed in each bucket. The experiment lasted for </w:t>
      </w:r>
      <w:r w:rsidR="009B0DB0" w:rsidRPr="00524142">
        <w:t>three</w:t>
      </w:r>
      <w:r w:rsidRPr="00524142">
        <w:t xml:space="preserve"> </w:t>
      </w:r>
      <w:r w:rsidR="009B0DB0" w:rsidRPr="00524142">
        <w:t>months</w:t>
      </w:r>
      <w:r w:rsidRPr="00524142">
        <w:t xml:space="preserve"> and was conducted in </w:t>
      </w:r>
      <w:r w:rsidR="006443AE" w:rsidRPr="00524142">
        <w:t>triplicate</w:t>
      </w:r>
      <w:r w:rsidRPr="00524142">
        <w:t xml:space="preserve"> to minimize the impact of grass harvesting on </w:t>
      </w:r>
      <w:proofErr w:type="gramStart"/>
      <w:r w:rsidRPr="00524142">
        <w:t>Cr(</w:t>
      </w:r>
      <w:proofErr w:type="gramEnd"/>
      <w:r w:rsidRPr="00524142">
        <w:t>VI) uptake rates.</w:t>
      </w:r>
    </w:p>
    <w:p w14:paraId="77ED634C" w14:textId="52E8929D" w:rsidR="0057462B" w:rsidRDefault="0057462B" w:rsidP="0057462B">
      <w:pPr>
        <w:pStyle w:val="CETBodytext"/>
      </w:pPr>
      <w:r>
        <w:t xml:space="preserve">The second phase focused on assessing the </w:t>
      </w:r>
      <w:r w:rsidR="00B76581">
        <w:t>impacts</w:t>
      </w:r>
      <w:r>
        <w:t xml:space="preserve"> of </w:t>
      </w:r>
      <w:proofErr w:type="gramStart"/>
      <w:r>
        <w:t>Cr(</w:t>
      </w:r>
      <w:proofErr w:type="gramEnd"/>
      <w:r>
        <w:t>VI) uptake</w:t>
      </w:r>
      <w:r w:rsidR="00DE29BC">
        <w:t xml:space="preserve"> on the grass de</w:t>
      </w:r>
      <w:r w:rsidR="002F6C3F">
        <w:t>nsity</w:t>
      </w:r>
      <w:r w:rsidR="009E6891">
        <w:t xml:space="preserve"> of</w:t>
      </w:r>
      <w:r w:rsidR="002F6C3F">
        <w:t xml:space="preserve"> lemon, elephant, and vetiver grass</w:t>
      </w:r>
      <w:r w:rsidR="009E6891">
        <w:t>es</w:t>
      </w:r>
      <w:r>
        <w:t xml:space="preserve">. Experiments were performed using </w:t>
      </w:r>
      <w:r w:rsidR="0060333F">
        <w:t>5 ppm</w:t>
      </w:r>
      <w:r>
        <w:t xml:space="preserve">, </w:t>
      </w:r>
      <w:r w:rsidR="0060333F">
        <w:t>10 ppm</w:t>
      </w:r>
      <w:r>
        <w:t>, and 30 ppm</w:t>
      </w:r>
      <w:r w:rsidR="00973637">
        <w:t xml:space="preserve"> </w:t>
      </w:r>
      <w:r w:rsidR="0060333F">
        <w:t>concentrations</w:t>
      </w:r>
      <w:r w:rsidR="00973637">
        <w:t xml:space="preserve"> of</w:t>
      </w:r>
      <w:r>
        <w:t xml:space="preserve"> </w:t>
      </w:r>
      <w:proofErr w:type="gramStart"/>
      <w:r>
        <w:t>Cr(</w:t>
      </w:r>
      <w:proofErr w:type="gramEnd"/>
      <w:r>
        <w:t xml:space="preserve">VI) solutions in </w:t>
      </w:r>
      <w:r w:rsidR="00973637">
        <w:t>3</w:t>
      </w:r>
      <w:r>
        <w:t>-liter buckets, with slip densities categorized into three groups: low (</w:t>
      </w:r>
      <w:r w:rsidR="009935D6">
        <w:t>10</w:t>
      </w:r>
      <w:r>
        <w:t xml:space="preserve"> slips), medium (1</w:t>
      </w:r>
      <w:r w:rsidR="009935D6">
        <w:t>5</w:t>
      </w:r>
      <w:r>
        <w:t xml:space="preserve"> slips), and high (</w:t>
      </w:r>
      <w:r w:rsidR="009935D6">
        <w:t>20</w:t>
      </w:r>
      <w:r>
        <w:t xml:space="preserve"> slips) of each grass. </w:t>
      </w:r>
      <w:proofErr w:type="gramStart"/>
      <w:r>
        <w:t>Cr(</w:t>
      </w:r>
      <w:proofErr w:type="gramEnd"/>
      <w:r>
        <w:t>VI) uptake was analyzed by monitoring concentration changes in the buckets and chromium accumulation in different grass parts.</w:t>
      </w:r>
    </w:p>
    <w:p w14:paraId="54848994" w14:textId="77777777" w:rsidR="0057462B" w:rsidRDefault="0057462B" w:rsidP="0057462B">
      <w:pPr>
        <w:pStyle w:val="CETBodytext"/>
      </w:pPr>
    </w:p>
    <w:p w14:paraId="6CADA8FA" w14:textId="77777777" w:rsidR="007F2E05" w:rsidRDefault="007F2E05" w:rsidP="0057462B">
      <w:pPr>
        <w:pStyle w:val="CETBodytext"/>
      </w:pPr>
    </w:p>
    <w:p w14:paraId="5B345D83" w14:textId="00979E7A" w:rsidR="007F2E05" w:rsidRDefault="00A112BB" w:rsidP="0057462B">
      <w:pPr>
        <w:pStyle w:val="CETBodytext"/>
      </w:pPr>
      <w:r>
        <w:lastRenderedPageBreak/>
        <w:t xml:space="preserve">               </w:t>
      </w:r>
      <w:r w:rsidR="008760F7">
        <w:t xml:space="preserve">  </w:t>
      </w:r>
      <w:r w:rsidR="008760F7">
        <w:rPr>
          <w:noProof/>
        </w:rPr>
        <w:drawing>
          <wp:inline distT="0" distB="0" distL="0" distR="0" wp14:anchorId="70E6FA89" wp14:editId="29D91F53">
            <wp:extent cx="863600" cy="1035997"/>
            <wp:effectExtent l="0" t="0" r="0" b="0"/>
            <wp:docPr id="650443150" name="Picture 1" descr="A group of plants in plastic contai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10761" name="Picture 1" descr="A group of plants in plastic containers&#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l="69168" t="35205" b="15478"/>
                    <a:stretch/>
                  </pic:blipFill>
                  <pic:spPr bwMode="auto">
                    <a:xfrm>
                      <a:off x="0" y="0"/>
                      <a:ext cx="882773" cy="1058998"/>
                    </a:xfrm>
                    <a:prstGeom prst="rect">
                      <a:avLst/>
                    </a:prstGeom>
                    <a:noFill/>
                    <a:ln>
                      <a:noFill/>
                    </a:ln>
                    <a:extLst>
                      <a:ext uri="{53640926-AAD7-44D8-BBD7-CCE9431645EC}">
                        <a14:shadowObscured xmlns:a14="http://schemas.microsoft.com/office/drawing/2010/main"/>
                      </a:ext>
                    </a:extLst>
                  </pic:spPr>
                </pic:pic>
              </a:graphicData>
            </a:graphic>
          </wp:inline>
        </w:drawing>
      </w:r>
      <w:r w:rsidR="00984D4B">
        <w:t xml:space="preserve">  </w:t>
      </w:r>
      <w:r w:rsidR="0068471D">
        <w:t xml:space="preserve">         </w:t>
      </w:r>
      <w:r w:rsidR="00984D4B">
        <w:t xml:space="preserve"> </w:t>
      </w:r>
      <w:r w:rsidR="00984D4B">
        <w:rPr>
          <w:noProof/>
        </w:rPr>
        <w:drawing>
          <wp:inline distT="0" distB="0" distL="0" distR="0" wp14:anchorId="639542B8" wp14:editId="685BED8A">
            <wp:extent cx="1123950" cy="1035685"/>
            <wp:effectExtent l="0" t="0" r="0" b="0"/>
            <wp:docPr id="56533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2878" r="65003"/>
                    <a:stretch/>
                  </pic:blipFill>
                  <pic:spPr bwMode="auto">
                    <a:xfrm>
                      <a:off x="0" y="0"/>
                      <a:ext cx="1126414" cy="1037955"/>
                    </a:xfrm>
                    <a:prstGeom prst="rect">
                      <a:avLst/>
                    </a:prstGeom>
                    <a:noFill/>
                    <a:ln>
                      <a:noFill/>
                    </a:ln>
                    <a:extLst>
                      <a:ext uri="{53640926-AAD7-44D8-BBD7-CCE9431645EC}">
                        <a14:shadowObscured xmlns:a14="http://schemas.microsoft.com/office/drawing/2010/main"/>
                      </a:ext>
                    </a:extLst>
                  </pic:spPr>
                </pic:pic>
              </a:graphicData>
            </a:graphic>
          </wp:inline>
        </w:drawing>
      </w:r>
      <w:r w:rsidR="0068471D">
        <w:rPr>
          <w:noProof/>
        </w:rPr>
        <w:t xml:space="preserve">                </w:t>
      </w:r>
      <w:r w:rsidR="0068471D">
        <w:rPr>
          <w:noProof/>
        </w:rPr>
        <w:drawing>
          <wp:inline distT="0" distB="0" distL="0" distR="0" wp14:anchorId="113BB2A7" wp14:editId="67BD384A">
            <wp:extent cx="914400" cy="1046871"/>
            <wp:effectExtent l="0" t="0" r="0" b="1270"/>
            <wp:docPr id="109750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0268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6448" r="31248"/>
                    <a:stretch/>
                  </pic:blipFill>
                  <pic:spPr bwMode="auto">
                    <a:xfrm>
                      <a:off x="0" y="0"/>
                      <a:ext cx="916408" cy="1049170"/>
                    </a:xfrm>
                    <a:prstGeom prst="rect">
                      <a:avLst/>
                    </a:prstGeom>
                    <a:noFill/>
                    <a:ln>
                      <a:noFill/>
                    </a:ln>
                    <a:extLst>
                      <a:ext uri="{53640926-AAD7-44D8-BBD7-CCE9431645EC}">
                        <a14:shadowObscured xmlns:a14="http://schemas.microsoft.com/office/drawing/2010/main"/>
                      </a:ext>
                    </a:extLst>
                  </pic:spPr>
                </pic:pic>
              </a:graphicData>
            </a:graphic>
          </wp:inline>
        </w:drawing>
      </w:r>
    </w:p>
    <w:p w14:paraId="73823051" w14:textId="4A571241" w:rsidR="0081784B" w:rsidRPr="00906E35" w:rsidRDefault="006E57B2" w:rsidP="0057462B">
      <w:pPr>
        <w:pStyle w:val="CETBodytext"/>
        <w:rPr>
          <w:b/>
          <w:bCs/>
        </w:rPr>
      </w:pPr>
      <w:r>
        <w:t xml:space="preserve">                   </w:t>
      </w:r>
      <w:r w:rsidR="00AB14BA" w:rsidRPr="00906E35">
        <w:rPr>
          <w:b/>
          <w:bCs/>
        </w:rPr>
        <w:t xml:space="preserve">Lemon Grass                   </w:t>
      </w:r>
      <w:r w:rsidR="00906E35" w:rsidRPr="00906E35">
        <w:rPr>
          <w:b/>
          <w:bCs/>
        </w:rPr>
        <w:t>Elephant</w:t>
      </w:r>
      <w:r w:rsidR="00AB14BA" w:rsidRPr="00906E35">
        <w:rPr>
          <w:b/>
          <w:bCs/>
        </w:rPr>
        <w:t xml:space="preserve"> Grass                      Vetiver Grass</w:t>
      </w:r>
    </w:p>
    <w:p w14:paraId="6C56D822" w14:textId="2159671D" w:rsidR="008F0C97" w:rsidRDefault="003C4BCB" w:rsidP="00FA5F5F">
      <w:pPr>
        <w:pStyle w:val="CETheadingx"/>
      </w:pPr>
      <w:r w:rsidRPr="003C4BCB">
        <w:rPr>
          <w:b w:val="0"/>
          <w:lang w:val="en-GB"/>
        </w:rPr>
        <w:t xml:space="preserve"> </w:t>
      </w:r>
      <w:proofErr w:type="gramStart"/>
      <w:r w:rsidRPr="003C4BCB">
        <w:rPr>
          <w:lang w:val="en-GB"/>
        </w:rPr>
        <w:t>Cr(</w:t>
      </w:r>
      <w:proofErr w:type="gramEnd"/>
      <w:r w:rsidRPr="003C4BCB">
        <w:rPr>
          <w:lang w:val="en-GB"/>
        </w:rPr>
        <w:t>VI) and total chromium (Cr)</w:t>
      </w:r>
      <w:r>
        <w:rPr>
          <w:lang w:val="en-GB"/>
        </w:rPr>
        <w:t xml:space="preserve"> Measurement</w:t>
      </w:r>
    </w:p>
    <w:p w14:paraId="50B16A2F" w14:textId="4B065DC5" w:rsidR="008F0C97" w:rsidRPr="008F0C97" w:rsidRDefault="008F0C97" w:rsidP="008F0C97">
      <w:pPr>
        <w:pStyle w:val="CETBodytext"/>
      </w:pPr>
      <w:proofErr w:type="gramStart"/>
      <w:r w:rsidRPr="008F0C97">
        <w:t>Cr(</w:t>
      </w:r>
      <w:proofErr w:type="gramEnd"/>
      <w:r w:rsidRPr="008F0C97">
        <w:t>VI) concentrations were determined using a UV-Vis spectrophotometer (</w:t>
      </w:r>
      <w:proofErr w:type="spellStart"/>
      <w:r w:rsidRPr="008F0C97">
        <w:t>Biochrom</w:t>
      </w:r>
      <w:proofErr w:type="spellEnd"/>
      <w:r w:rsidRPr="008F0C97">
        <w:t xml:space="preserve"> WPA, Light Wave II, </w:t>
      </w:r>
      <w:proofErr w:type="spellStart"/>
      <w:r w:rsidRPr="008F0C97">
        <w:t>Labotech</w:t>
      </w:r>
      <w:proofErr w:type="spellEnd"/>
      <w:r w:rsidRPr="008F0C97">
        <w:t>, South Africa) at a wavelength of 540 nm. This measurement followed the reaction of an acidified sample (using 1 N H</w:t>
      </w:r>
      <w:r w:rsidRPr="008F0C97">
        <w:rPr>
          <w:rFonts w:ascii="Cambria Math" w:hAnsi="Cambria Math" w:cs="Cambria Math"/>
        </w:rPr>
        <w:t>₂</w:t>
      </w:r>
      <w:r w:rsidRPr="008F0C97">
        <w:t>SO</w:t>
      </w:r>
      <w:r w:rsidRPr="008F0C97">
        <w:rPr>
          <w:rFonts w:ascii="Cambria Math" w:hAnsi="Cambria Math" w:cs="Cambria Math"/>
        </w:rPr>
        <w:t>₄</w:t>
      </w:r>
      <w:r w:rsidRPr="008F0C97">
        <w:t xml:space="preserve">) with a 0.5% 1,5-diphenylcarbazide (DPC) solution, which produced a violet color in the presence of </w:t>
      </w:r>
      <w:proofErr w:type="gramStart"/>
      <w:r w:rsidRPr="008F0C97">
        <w:t>Cr(</w:t>
      </w:r>
      <w:proofErr w:type="gramEnd"/>
      <w:r w:rsidRPr="008F0C97">
        <w:t>VI) (APHA, 2005). Trace amounts of total Cr in plant samples were analyzed using a SPECTRO Analytical Instruments Genesis ICP-OES Spectrometer</w:t>
      </w:r>
      <w:r w:rsidR="0081403F">
        <w:t>.</w:t>
      </w:r>
    </w:p>
    <w:p w14:paraId="7220D50B" w14:textId="351FB55E" w:rsidR="008F0C97" w:rsidRDefault="008F0C97" w:rsidP="00FA5F5F">
      <w:pPr>
        <w:pStyle w:val="CETheadingx"/>
      </w:pPr>
      <w:r>
        <w:t>Removal Efficiency</w:t>
      </w:r>
    </w:p>
    <w:p w14:paraId="32FDE309" w14:textId="7E745892" w:rsidR="00911A51" w:rsidRPr="00134E12" w:rsidRDefault="008F0C97" w:rsidP="008F0C97">
      <w:pPr>
        <w:pStyle w:val="CETBodytext"/>
      </w:pPr>
      <w:r w:rsidRPr="008F0C97">
        <w:rPr>
          <w:lang w:val="en-ZA"/>
        </w:rPr>
        <w:t>Removal efficiency is the measure of the amount of metal removed from the solution.</w:t>
      </w:r>
      <w:r w:rsidR="006E1D34" w:rsidRPr="006E1D34">
        <w:rPr>
          <w:lang w:val="en-ZA"/>
        </w:rPr>
        <w:t xml:space="preserve"> </w:t>
      </w:r>
      <w:r w:rsidR="006E1D34" w:rsidRPr="008F0C97">
        <w:rPr>
          <w:lang w:val="en-ZA"/>
        </w:rPr>
        <w:t>where C</w:t>
      </w:r>
      <w:r w:rsidR="006E1D34">
        <w:rPr>
          <w:vertAlign w:val="subscript"/>
          <w:lang w:val="en-ZA"/>
        </w:rPr>
        <w:t>0</w:t>
      </w:r>
      <w:r w:rsidR="006E1D34" w:rsidRPr="008F0C97">
        <w:rPr>
          <w:lang w:val="en-ZA"/>
        </w:rPr>
        <w:t xml:space="preserve"> is the initial concentration of solution and C</w:t>
      </w:r>
      <w:r w:rsidR="006E1D34">
        <w:rPr>
          <w:vertAlign w:val="subscript"/>
          <w:lang w:val="en-ZA"/>
        </w:rPr>
        <w:t>t</w:t>
      </w:r>
      <w:r w:rsidR="006E1D34" w:rsidRPr="008F0C97">
        <w:rPr>
          <w:lang w:val="en-ZA"/>
        </w:rPr>
        <w:t xml:space="preserve"> is the final concentration of solution at time t.</w:t>
      </w:r>
      <w:r w:rsidR="00134E12">
        <w:t xml:space="preserve"> </w:t>
      </w:r>
      <w:r w:rsidRPr="008F0C97">
        <w:rPr>
          <w:lang w:val="en-ZA"/>
        </w:rPr>
        <w:t xml:space="preserve"> It was calculated as follows: </w:t>
      </w:r>
    </w:p>
    <w:p w14:paraId="6A85800A" w14:textId="77777777" w:rsidR="001F4110" w:rsidRDefault="001F4110" w:rsidP="008F0C97">
      <w:pPr>
        <w:pStyle w:val="CETBodytext"/>
        <w:rPr>
          <w:lang w:val="en-ZA"/>
        </w:rPr>
      </w:pPr>
      <w:bookmarkStart w:id="1" w:name="_Hlk189401387"/>
    </w:p>
    <w:p w14:paraId="45B407E9" w14:textId="1ABB7247" w:rsidR="001F4110" w:rsidRPr="003F3C12" w:rsidRDefault="001F4110" w:rsidP="008F0C97">
      <w:pPr>
        <w:pStyle w:val="CETBodytext"/>
        <w:rPr>
          <w:rFonts w:cs="Arial"/>
          <w:b/>
          <w:bCs/>
          <w:lang w:val="en-ZA"/>
        </w:rPr>
      </w:pPr>
      <m:oMathPara>
        <m:oMath>
          <m:r>
            <m:rPr>
              <m:sty m:val="bi"/>
            </m:rPr>
            <w:rPr>
              <w:rFonts w:ascii="Cambria Math" w:hAnsi="Cambria Math" w:cs="Arial"/>
              <w:lang w:val="en-ZA"/>
            </w:rPr>
            <m:t xml:space="preserve"> x= </m:t>
          </m:r>
          <m:f>
            <m:fPr>
              <m:ctrlPr>
                <w:rPr>
                  <w:rFonts w:ascii="Cambria Math" w:hAnsi="Cambria Math" w:cs="Arial"/>
                  <w:b/>
                  <w:bCs/>
                  <w:i/>
                  <w:lang w:val="en-ZA"/>
                </w:rPr>
              </m:ctrlPr>
            </m:fPr>
            <m:num>
              <m:sSub>
                <m:sSubPr>
                  <m:ctrlPr>
                    <w:rPr>
                      <w:rFonts w:ascii="Cambria Math" w:hAnsi="Cambria Math" w:cs="Arial"/>
                      <w:b/>
                      <w:bCs/>
                      <w:i/>
                      <w:lang w:val="en-ZA"/>
                    </w:rPr>
                  </m:ctrlPr>
                </m:sSubPr>
                <m:e>
                  <m:r>
                    <m:rPr>
                      <m:sty m:val="bi"/>
                    </m:rPr>
                    <w:rPr>
                      <w:rFonts w:ascii="Cambria Math" w:hAnsi="Cambria Math" w:cs="Arial"/>
                      <w:lang w:val="en-ZA"/>
                    </w:rPr>
                    <m:t>C</m:t>
                  </m:r>
                </m:e>
                <m:sub>
                  <m:r>
                    <m:rPr>
                      <m:sty m:val="bi"/>
                    </m:rPr>
                    <w:rPr>
                      <w:rFonts w:ascii="Cambria Math" w:hAnsi="Cambria Math" w:cs="Arial"/>
                      <w:lang w:val="en-ZA"/>
                    </w:rPr>
                    <m:t>0</m:t>
                  </m:r>
                </m:sub>
              </m:sSub>
              <m:r>
                <m:rPr>
                  <m:sty m:val="bi"/>
                </m:rPr>
                <w:rPr>
                  <w:rFonts w:ascii="Cambria Math" w:hAnsi="Cambria Math" w:cs="Arial"/>
                  <w:lang w:val="en-ZA"/>
                </w:rPr>
                <m:t xml:space="preserve">- </m:t>
              </m:r>
              <m:sSub>
                <m:sSubPr>
                  <m:ctrlPr>
                    <w:rPr>
                      <w:rFonts w:ascii="Cambria Math" w:hAnsi="Cambria Math" w:cs="Arial"/>
                      <w:b/>
                      <w:bCs/>
                      <w:i/>
                      <w:lang w:val="en-ZA"/>
                    </w:rPr>
                  </m:ctrlPr>
                </m:sSubPr>
                <m:e>
                  <m:r>
                    <m:rPr>
                      <m:sty m:val="bi"/>
                    </m:rPr>
                    <w:rPr>
                      <w:rFonts w:ascii="Cambria Math" w:hAnsi="Cambria Math" w:cs="Arial"/>
                      <w:lang w:val="en-ZA"/>
                    </w:rPr>
                    <m:t>C</m:t>
                  </m:r>
                </m:e>
                <m:sub>
                  <m:r>
                    <m:rPr>
                      <m:sty m:val="bi"/>
                    </m:rPr>
                    <w:rPr>
                      <w:rFonts w:ascii="Cambria Math" w:hAnsi="Cambria Math" w:cs="Arial"/>
                      <w:lang w:val="en-ZA"/>
                    </w:rPr>
                    <m:t>t</m:t>
                  </m:r>
                </m:sub>
              </m:sSub>
            </m:num>
            <m:den>
              <m:sSub>
                <m:sSubPr>
                  <m:ctrlPr>
                    <w:rPr>
                      <w:rFonts w:ascii="Cambria Math" w:hAnsi="Cambria Math" w:cs="Arial"/>
                      <w:b/>
                      <w:bCs/>
                      <w:i/>
                      <w:lang w:val="en-ZA"/>
                    </w:rPr>
                  </m:ctrlPr>
                </m:sSubPr>
                <m:e>
                  <m:r>
                    <m:rPr>
                      <m:sty m:val="bi"/>
                    </m:rPr>
                    <w:rPr>
                      <w:rFonts w:ascii="Cambria Math" w:hAnsi="Cambria Math" w:cs="Arial"/>
                      <w:lang w:val="en-ZA"/>
                    </w:rPr>
                    <m:t>C</m:t>
                  </m:r>
                </m:e>
                <m:sub>
                  <m:r>
                    <m:rPr>
                      <m:sty m:val="bi"/>
                    </m:rPr>
                    <w:rPr>
                      <w:rFonts w:ascii="Cambria Math" w:hAnsi="Cambria Math" w:cs="Arial"/>
                      <w:lang w:val="en-ZA"/>
                    </w:rPr>
                    <m:t>0</m:t>
                  </m:r>
                </m:sub>
              </m:sSub>
            </m:den>
          </m:f>
          <m:r>
            <m:rPr>
              <m:sty m:val="bi"/>
            </m:rPr>
            <w:rPr>
              <w:rFonts w:ascii="Cambria Math" w:hAnsi="Cambria Math" w:cs="Arial"/>
              <w:lang w:val="en-ZA"/>
            </w:rPr>
            <m:t xml:space="preserve"> ×100                                                                                                                                                                        (1) </m:t>
          </m:r>
        </m:oMath>
      </m:oMathPara>
    </w:p>
    <w:bookmarkEnd w:id="1"/>
    <w:p w14:paraId="6E274B7D" w14:textId="2D1D6436" w:rsidR="008F0C97" w:rsidRDefault="00C60EC0" w:rsidP="00FA5F5F">
      <w:pPr>
        <w:pStyle w:val="CETheadingx"/>
      </w:pPr>
      <w:r>
        <w:t>Bioaccumulation Factor</w:t>
      </w:r>
    </w:p>
    <w:p w14:paraId="5230B52D" w14:textId="2823D707" w:rsidR="00786BF7" w:rsidRDefault="00786BF7" w:rsidP="00786BF7">
      <w:pPr>
        <w:pStyle w:val="CETBodytext"/>
        <w:rPr>
          <w:lang w:val="en-ZA"/>
        </w:rPr>
      </w:pPr>
      <w:r w:rsidRPr="00786BF7">
        <w:rPr>
          <w:lang w:val="en-ZA"/>
        </w:rPr>
        <w:t>The B</w:t>
      </w:r>
      <w:r w:rsidR="00464E24">
        <w:rPr>
          <w:lang w:val="en-ZA"/>
        </w:rPr>
        <w:t xml:space="preserve">ioaccumulation </w:t>
      </w:r>
      <w:r w:rsidR="00945D0B">
        <w:rPr>
          <w:lang w:val="en-ZA"/>
        </w:rPr>
        <w:t>factor</w:t>
      </w:r>
      <w:r w:rsidRPr="00786BF7">
        <w:rPr>
          <w:lang w:val="en-ZA"/>
        </w:rPr>
        <w:t xml:space="preserve"> indicates the plant’s ability to accumulate the metal relative to the metal concentration in the external solution. </w:t>
      </w:r>
      <w:r w:rsidR="00E5638D">
        <w:t>The BAF is an essential parameter for assessing a plant's ability to accumulate heavy metals</w:t>
      </w:r>
      <w:r w:rsidR="00181184">
        <w:t xml:space="preserve"> like </w:t>
      </w:r>
      <w:proofErr w:type="gramStart"/>
      <w:r w:rsidR="00181184">
        <w:t>Cr(</w:t>
      </w:r>
      <w:proofErr w:type="gramEnd"/>
      <w:r w:rsidR="00181184">
        <w:t>IV)</w:t>
      </w:r>
      <w:r w:rsidR="00C60EC0">
        <w:t xml:space="preserve"> from their surrounding environment</w:t>
      </w:r>
      <w:r w:rsidR="00E5638D">
        <w:t xml:space="preserve">. </w:t>
      </w:r>
      <w:r w:rsidR="00181184" w:rsidRPr="00181184">
        <w:rPr>
          <w:lang w:val="en-GB"/>
        </w:rPr>
        <w:t xml:space="preserve">It is </w:t>
      </w:r>
      <w:r w:rsidR="009872E9">
        <w:rPr>
          <w:lang w:val="en-GB"/>
        </w:rPr>
        <w:t>calculated</w:t>
      </w:r>
      <w:r w:rsidR="00181184" w:rsidRPr="00181184">
        <w:rPr>
          <w:lang w:val="en-GB"/>
        </w:rPr>
        <w:t xml:space="preserve"> using the following equation</w:t>
      </w:r>
      <w:r w:rsidR="008E723B">
        <w:rPr>
          <w:lang w:val="en-GB"/>
        </w:rPr>
        <w:t>:</w:t>
      </w:r>
    </w:p>
    <w:p w14:paraId="4F6C096F" w14:textId="047D9EE2" w:rsidR="001F4110" w:rsidRPr="003F3C12" w:rsidRDefault="001F4110" w:rsidP="00786BF7">
      <w:pPr>
        <w:pStyle w:val="CETBodytext"/>
        <w:rPr>
          <w:rFonts w:cs="Arial"/>
          <w:b/>
          <w:bCs/>
          <w:lang w:val="en-ZA"/>
        </w:rPr>
      </w:pPr>
      <m:oMathPara>
        <m:oMathParaPr>
          <m:jc m:val="left"/>
        </m:oMathParaPr>
        <m:oMath>
          <m:r>
            <m:rPr>
              <m:sty m:val="bi"/>
            </m:rPr>
            <w:rPr>
              <w:rFonts w:ascii="Cambria Math" w:hAnsi="Cambria Math" w:cs="Arial"/>
              <w:lang w:val="en-ZA"/>
            </w:rPr>
            <m:t xml:space="preserve">x= </m:t>
          </m:r>
          <m:f>
            <m:fPr>
              <m:ctrlPr>
                <w:rPr>
                  <w:rFonts w:ascii="Cambria Math" w:hAnsi="Cambria Math" w:cs="Arial"/>
                  <w:b/>
                  <w:bCs/>
                  <w:i/>
                  <w:lang w:val="en-ZA"/>
                </w:rPr>
              </m:ctrlPr>
            </m:fPr>
            <m:num>
              <m:sSub>
                <m:sSubPr>
                  <m:ctrlPr>
                    <w:rPr>
                      <w:rFonts w:ascii="Cambria Math" w:hAnsi="Cambria Math" w:cs="Arial"/>
                      <w:b/>
                      <w:bCs/>
                      <w:i/>
                      <w:lang w:val="en-ZA"/>
                    </w:rPr>
                  </m:ctrlPr>
                </m:sSubPr>
                <m:e>
                  <m:r>
                    <m:rPr>
                      <m:sty m:val="bi"/>
                    </m:rPr>
                    <w:rPr>
                      <w:rFonts w:ascii="Cambria Math" w:hAnsi="Cambria Math" w:cs="Arial"/>
                      <w:lang w:val="en-ZA"/>
                    </w:rPr>
                    <m:t>C</m:t>
                  </m:r>
                </m:e>
                <m:sub>
                  <m:r>
                    <m:rPr>
                      <m:sty m:val="bi"/>
                    </m:rPr>
                    <w:rPr>
                      <w:rFonts w:ascii="Cambria Math" w:hAnsi="Cambria Math" w:cs="Arial"/>
                      <w:lang w:val="en-ZA"/>
                    </w:rPr>
                    <m:t>p</m:t>
                  </m:r>
                </m:sub>
              </m:sSub>
            </m:num>
            <m:den>
              <m:sSub>
                <m:sSubPr>
                  <m:ctrlPr>
                    <w:rPr>
                      <w:rFonts w:ascii="Cambria Math" w:hAnsi="Cambria Math" w:cs="Arial"/>
                      <w:b/>
                      <w:bCs/>
                      <w:i/>
                      <w:lang w:val="en-ZA"/>
                    </w:rPr>
                  </m:ctrlPr>
                </m:sSubPr>
                <m:e>
                  <m:r>
                    <m:rPr>
                      <m:sty m:val="bi"/>
                    </m:rPr>
                    <w:rPr>
                      <w:rFonts w:ascii="Cambria Math" w:hAnsi="Cambria Math" w:cs="Arial"/>
                      <w:lang w:val="en-ZA"/>
                    </w:rPr>
                    <m:t>C</m:t>
                  </m:r>
                </m:e>
                <m:sub>
                  <m:r>
                    <m:rPr>
                      <m:sty m:val="bi"/>
                    </m:rPr>
                    <w:rPr>
                      <w:rFonts w:ascii="Cambria Math" w:hAnsi="Cambria Math" w:cs="Arial"/>
                      <w:lang w:val="en-ZA"/>
                    </w:rPr>
                    <m:t>w</m:t>
                  </m:r>
                </m:sub>
              </m:sSub>
            </m:den>
          </m:f>
          <m:r>
            <m:rPr>
              <m:sty m:val="bi"/>
            </m:rPr>
            <w:rPr>
              <w:rFonts w:ascii="Cambria Math" w:hAnsi="Cambria Math" w:cs="Arial"/>
              <w:lang w:val="en-ZA"/>
            </w:rPr>
            <m:t xml:space="preserve">                                                                                                                                                                                                  (2)</m:t>
          </m:r>
        </m:oMath>
      </m:oMathPara>
    </w:p>
    <w:p w14:paraId="6187A4C8" w14:textId="77777777" w:rsidR="00786BF7" w:rsidRDefault="00786BF7" w:rsidP="00786BF7">
      <w:pPr>
        <w:pStyle w:val="CETBodytext"/>
        <w:rPr>
          <w:lang w:val="en-ZA"/>
        </w:rPr>
      </w:pPr>
    </w:p>
    <w:p w14:paraId="51DBE7DC" w14:textId="74BC2AE6" w:rsidR="00FF421E" w:rsidRPr="00FF421E" w:rsidRDefault="00786BF7" w:rsidP="00786BF7">
      <w:pPr>
        <w:pStyle w:val="CETBodytext"/>
        <w:rPr>
          <w:lang w:val="en-ZA"/>
        </w:rPr>
      </w:pPr>
      <w:r w:rsidRPr="00786BF7">
        <w:rPr>
          <w:lang w:val="en-ZA"/>
        </w:rPr>
        <w:t xml:space="preserve">where </w:t>
      </w:r>
      <w:r w:rsidR="00181184" w:rsidRPr="00181184">
        <w:rPr>
          <w:lang w:val="en-ZA"/>
        </w:rPr>
        <w:t>Cp​ = Concentration of</w:t>
      </w:r>
      <w:r w:rsidR="00181184">
        <w:rPr>
          <w:lang w:val="en-ZA"/>
        </w:rPr>
        <w:t xml:space="preserve"> </w:t>
      </w:r>
      <w:proofErr w:type="gramStart"/>
      <w:r w:rsidR="00181184">
        <w:rPr>
          <w:lang w:val="en-ZA"/>
        </w:rPr>
        <w:t>Cr(</w:t>
      </w:r>
      <w:proofErr w:type="gramEnd"/>
      <w:r w:rsidR="00181184">
        <w:rPr>
          <w:lang w:val="en-ZA"/>
        </w:rPr>
        <w:t>IV)</w:t>
      </w:r>
      <w:r w:rsidR="00181184" w:rsidRPr="00181184">
        <w:rPr>
          <w:lang w:val="en-ZA"/>
        </w:rPr>
        <w:t xml:space="preserve"> in the </w:t>
      </w:r>
      <w:r w:rsidR="00181184">
        <w:rPr>
          <w:lang w:val="en-ZA"/>
        </w:rPr>
        <w:t xml:space="preserve">3 </w:t>
      </w:r>
      <w:proofErr w:type="spellStart"/>
      <w:r w:rsidR="00181184">
        <w:rPr>
          <w:lang w:val="en-ZA"/>
        </w:rPr>
        <w:t>grases</w:t>
      </w:r>
      <w:proofErr w:type="spellEnd"/>
      <w:r w:rsidR="00181184" w:rsidRPr="00181184">
        <w:rPr>
          <w:lang w:val="en-ZA"/>
        </w:rPr>
        <w:t xml:space="preserve"> (mg/kg or </w:t>
      </w:r>
      <w:proofErr w:type="spellStart"/>
      <w:r w:rsidR="00181184" w:rsidRPr="00181184">
        <w:rPr>
          <w:lang w:val="en-ZA"/>
        </w:rPr>
        <w:t>μg</w:t>
      </w:r>
      <w:proofErr w:type="spellEnd"/>
      <w:r w:rsidR="00181184" w:rsidRPr="00181184">
        <w:rPr>
          <w:lang w:val="en-ZA"/>
        </w:rPr>
        <w:t>/g)</w:t>
      </w:r>
      <w:r w:rsidR="00181184">
        <w:rPr>
          <w:lang w:val="en-ZA"/>
        </w:rPr>
        <w:t xml:space="preserve"> while </w:t>
      </w:r>
      <w:proofErr w:type="spellStart"/>
      <w:r w:rsidR="00181184">
        <w:rPr>
          <w:lang w:val="en-ZA"/>
        </w:rPr>
        <w:t>Cw</w:t>
      </w:r>
      <w:proofErr w:type="spellEnd"/>
      <w:r w:rsidR="00181184">
        <w:rPr>
          <w:lang w:val="en-ZA"/>
        </w:rPr>
        <w:t xml:space="preserve"> is the initial concentration of </w:t>
      </w:r>
      <w:proofErr w:type="gramStart"/>
      <w:r w:rsidR="00181184">
        <w:rPr>
          <w:lang w:val="en-ZA"/>
        </w:rPr>
        <w:t>Cr(</w:t>
      </w:r>
      <w:proofErr w:type="gramEnd"/>
      <w:r w:rsidR="00181184">
        <w:rPr>
          <w:lang w:val="en-ZA"/>
        </w:rPr>
        <w:t>IV) in the wastewater</w:t>
      </w:r>
      <w:r w:rsidR="00181184" w:rsidRPr="00181184">
        <w:rPr>
          <w:lang w:val="en-ZA"/>
        </w:rPr>
        <w:t xml:space="preserve"> (mg/L or </w:t>
      </w:r>
      <w:proofErr w:type="spellStart"/>
      <w:r w:rsidR="00181184" w:rsidRPr="00181184">
        <w:rPr>
          <w:lang w:val="en-ZA"/>
        </w:rPr>
        <w:t>μg</w:t>
      </w:r>
      <w:proofErr w:type="spellEnd"/>
      <w:r w:rsidR="00181184" w:rsidRPr="00181184">
        <w:rPr>
          <w:lang w:val="en-ZA"/>
        </w:rPr>
        <w:t>/mL)</w:t>
      </w:r>
    </w:p>
    <w:p w14:paraId="552D1C5A" w14:textId="2BAABD91" w:rsidR="00C81A04" w:rsidRPr="00C81A04" w:rsidRDefault="00A77384" w:rsidP="00C81A04">
      <w:pPr>
        <w:pStyle w:val="CETHeading1"/>
      </w:pPr>
      <w:r>
        <w:t>Results and Discussion</w:t>
      </w:r>
    </w:p>
    <w:p w14:paraId="75639F26" w14:textId="062E87DC" w:rsidR="00662C99" w:rsidRDefault="00662C99" w:rsidP="00453E24">
      <w:pPr>
        <w:pStyle w:val="CETheadingx"/>
      </w:pPr>
      <w:r>
        <w:t xml:space="preserve">Effects of </w:t>
      </w:r>
      <w:r w:rsidR="00064FEC">
        <w:t>varying</w:t>
      </w:r>
      <w:r w:rsidR="00570765">
        <w:t xml:space="preserve"> </w:t>
      </w:r>
      <w:proofErr w:type="gramStart"/>
      <w:r w:rsidR="00570765">
        <w:t>Cr(</w:t>
      </w:r>
      <w:proofErr w:type="gramEnd"/>
      <w:r w:rsidR="00570765">
        <w:t>VI)</w:t>
      </w:r>
      <w:r>
        <w:t xml:space="preserve"> concentration</w:t>
      </w:r>
      <w:r w:rsidR="00570765">
        <w:t>s</w:t>
      </w:r>
    </w:p>
    <w:p w14:paraId="7F0232FE" w14:textId="5F927D97" w:rsidR="00212837" w:rsidRDefault="00212837" w:rsidP="00662C99">
      <w:pPr>
        <w:pStyle w:val="CETBodytext"/>
        <w:rPr>
          <w:lang w:val="en-GB"/>
        </w:rPr>
      </w:pPr>
      <w:r w:rsidRPr="00212837">
        <w:rPr>
          <w:lang w:val="en-GB"/>
        </w:rPr>
        <w:t xml:space="preserve">The </w:t>
      </w:r>
      <w:proofErr w:type="spellStart"/>
      <w:r w:rsidRPr="00212837">
        <w:rPr>
          <w:lang w:val="en-GB"/>
        </w:rPr>
        <w:t>rhizofiltration</w:t>
      </w:r>
      <w:proofErr w:type="spellEnd"/>
      <w:r w:rsidRPr="00212837">
        <w:rPr>
          <w:lang w:val="en-GB"/>
        </w:rPr>
        <w:t xml:space="preserve"> efficiency of lemon grass, elephant grass and vetiver grass at </w:t>
      </w:r>
      <w:r w:rsidR="00ED01DA" w:rsidRPr="00212837">
        <w:rPr>
          <w:lang w:val="en-GB"/>
        </w:rPr>
        <w:t xml:space="preserve">varying </w:t>
      </w:r>
      <w:proofErr w:type="gramStart"/>
      <w:r w:rsidR="00ED01DA" w:rsidRPr="00212837">
        <w:rPr>
          <w:lang w:val="en-GB"/>
        </w:rPr>
        <w:t>Cr</w:t>
      </w:r>
      <w:r w:rsidRPr="00212837">
        <w:rPr>
          <w:lang w:val="en-GB"/>
        </w:rPr>
        <w:t>(</w:t>
      </w:r>
      <w:proofErr w:type="gramEnd"/>
      <w:r w:rsidRPr="00212837">
        <w:rPr>
          <w:lang w:val="en-GB"/>
        </w:rPr>
        <w:t>VI) concentrations</w:t>
      </w:r>
      <w:r w:rsidR="00E57357">
        <w:rPr>
          <w:lang w:val="en-GB"/>
        </w:rPr>
        <w:t xml:space="preserve"> of 5ppm, 10ppm and 30ppm</w:t>
      </w:r>
      <w:r w:rsidRPr="00212837">
        <w:rPr>
          <w:lang w:val="en-GB"/>
        </w:rPr>
        <w:t xml:space="preserve"> was assessed to determine the impact of concentration levels on </w:t>
      </w:r>
      <w:proofErr w:type="gramStart"/>
      <w:r w:rsidRPr="00212837">
        <w:rPr>
          <w:lang w:val="en-GB"/>
        </w:rPr>
        <w:t>Cr(</w:t>
      </w:r>
      <w:proofErr w:type="gramEnd"/>
      <w:r w:rsidRPr="00212837">
        <w:rPr>
          <w:lang w:val="en-GB"/>
        </w:rPr>
        <w:t>VI) uptake and plant growth.</w:t>
      </w:r>
    </w:p>
    <w:p w14:paraId="146C7D0F" w14:textId="77777777" w:rsidR="00662C99" w:rsidRDefault="00662C99" w:rsidP="00662C99">
      <w:pPr>
        <w:pStyle w:val="CETBodytext"/>
        <w:rPr>
          <w:lang w:val="en-ZA"/>
        </w:rPr>
      </w:pPr>
      <w:bookmarkStart w:id="2" w:name="_Hlk190005549"/>
    </w:p>
    <w:p w14:paraId="584D484E" w14:textId="47C5BE60" w:rsidR="001D59AE" w:rsidRPr="00AC29C9" w:rsidRDefault="001D59AE" w:rsidP="001D59AE">
      <w:pPr>
        <w:rPr>
          <w:i/>
        </w:rPr>
      </w:pPr>
      <w:r w:rsidRPr="00AC29C9">
        <w:rPr>
          <w:i/>
        </w:rPr>
        <w:t xml:space="preserve">Table </w:t>
      </w:r>
      <w:r>
        <w:rPr>
          <w:i/>
        </w:rPr>
        <w:t>1</w:t>
      </w:r>
      <w:r w:rsidRPr="00AC29C9">
        <w:rPr>
          <w:i/>
        </w:rPr>
        <w:t xml:space="preserve">: Initial </w:t>
      </w:r>
      <w:proofErr w:type="gramStart"/>
      <w:r w:rsidRPr="00AC29C9">
        <w:rPr>
          <w:i/>
        </w:rPr>
        <w:t>Cr(</w:t>
      </w:r>
      <w:proofErr w:type="gramEnd"/>
      <w:r w:rsidRPr="00AC29C9">
        <w:rPr>
          <w:i/>
        </w:rPr>
        <w:t xml:space="preserve">VI) concentration of </w:t>
      </w:r>
      <w:r>
        <w:rPr>
          <w:i/>
        </w:rPr>
        <w:t>5</w:t>
      </w:r>
      <w:r w:rsidRPr="00AC29C9">
        <w:rPr>
          <w:i/>
        </w:rPr>
        <w:t xml:space="preserve">ppm with lemon, </w:t>
      </w:r>
      <w:proofErr w:type="gramStart"/>
      <w:r w:rsidRPr="00AC29C9">
        <w:rPr>
          <w:i/>
        </w:rPr>
        <w:t>elephant  and</w:t>
      </w:r>
      <w:proofErr w:type="gramEnd"/>
      <w:r w:rsidRPr="00AC29C9">
        <w:rPr>
          <w:i/>
        </w:rPr>
        <w:t xml:space="preserve"> vetiver </w:t>
      </w:r>
      <w:r w:rsidR="003760DB" w:rsidRPr="00AC29C9">
        <w:rPr>
          <w:i/>
        </w:rPr>
        <w:t>grass</w:t>
      </w:r>
      <w:r w:rsidR="003760DB">
        <w:rPr>
          <w:i/>
        </w:rPr>
        <w:t xml:space="preserve"> over</w:t>
      </w:r>
      <w:r w:rsidRPr="00AC29C9">
        <w:rPr>
          <w:i/>
        </w:rPr>
        <w:t xml:space="preserve"> 1</w:t>
      </w:r>
      <w:r>
        <w:rPr>
          <w:i/>
        </w:rPr>
        <w:t>5</w:t>
      </w:r>
      <w:r w:rsidRPr="00AC29C9">
        <w:rPr>
          <w:i/>
        </w:rPr>
        <w:t xml:space="preserve"> days </w:t>
      </w:r>
    </w:p>
    <w:tbl>
      <w:tblPr>
        <w:tblW w:w="668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559"/>
        <w:gridCol w:w="1843"/>
        <w:gridCol w:w="1276"/>
        <w:gridCol w:w="567"/>
        <w:gridCol w:w="141"/>
        <w:gridCol w:w="20"/>
      </w:tblGrid>
      <w:tr w:rsidR="001D59AE" w:rsidRPr="00AC29C9" w14:paraId="02F9F61B" w14:textId="77777777" w:rsidTr="00D46775">
        <w:trPr>
          <w:trHeight w:val="254"/>
        </w:trPr>
        <w:tc>
          <w:tcPr>
            <w:tcW w:w="1276" w:type="dxa"/>
            <w:tcBorders>
              <w:top w:val="single" w:sz="12" w:space="0" w:color="008000"/>
              <w:bottom w:val="single" w:sz="6" w:space="0" w:color="008000"/>
            </w:tcBorders>
            <w:shd w:val="clear" w:color="auto" w:fill="FFFFFF"/>
          </w:tcPr>
          <w:p w14:paraId="27DBC2BC" w14:textId="77777777" w:rsidR="001D59AE" w:rsidRPr="00AC29C9" w:rsidRDefault="001D59AE" w:rsidP="000938D3">
            <w:pPr>
              <w:rPr>
                <w:iCs/>
              </w:rPr>
            </w:pPr>
            <w:r w:rsidRPr="00AC29C9">
              <w:rPr>
                <w:b/>
                <w:bCs/>
                <w:iCs/>
                <w:lang w:val="en-US"/>
              </w:rPr>
              <w:t xml:space="preserve">Time (d)                      </w:t>
            </w:r>
          </w:p>
        </w:tc>
        <w:tc>
          <w:tcPr>
            <w:tcW w:w="1559" w:type="dxa"/>
            <w:tcBorders>
              <w:top w:val="single" w:sz="12" w:space="0" w:color="008000"/>
              <w:bottom w:val="single" w:sz="6" w:space="0" w:color="008000"/>
            </w:tcBorders>
            <w:shd w:val="clear" w:color="auto" w:fill="FFFFFF"/>
          </w:tcPr>
          <w:p w14:paraId="34CA7D71" w14:textId="77777777" w:rsidR="001D59AE" w:rsidRPr="00AC29C9" w:rsidRDefault="001D59AE" w:rsidP="000938D3">
            <w:pPr>
              <w:rPr>
                <w:iCs/>
              </w:rPr>
            </w:pPr>
            <w:r w:rsidRPr="00AC29C9">
              <w:rPr>
                <w:b/>
                <w:bCs/>
                <w:iCs/>
                <w:lang w:val="en-US"/>
              </w:rPr>
              <w:t xml:space="preserve">Lemon Grass    </w:t>
            </w:r>
          </w:p>
        </w:tc>
        <w:tc>
          <w:tcPr>
            <w:tcW w:w="1843" w:type="dxa"/>
            <w:tcBorders>
              <w:top w:val="single" w:sz="12" w:space="0" w:color="008000"/>
              <w:bottom w:val="single" w:sz="6" w:space="0" w:color="008000"/>
            </w:tcBorders>
            <w:shd w:val="clear" w:color="auto" w:fill="FFFFFF"/>
          </w:tcPr>
          <w:p w14:paraId="573B150B" w14:textId="77777777" w:rsidR="001D59AE" w:rsidRPr="00AC29C9" w:rsidRDefault="001D59AE" w:rsidP="000938D3">
            <w:pPr>
              <w:rPr>
                <w:iCs/>
              </w:rPr>
            </w:pPr>
            <w:r w:rsidRPr="00AC29C9">
              <w:rPr>
                <w:b/>
                <w:bCs/>
                <w:iCs/>
                <w:lang w:val="en-US"/>
              </w:rPr>
              <w:t xml:space="preserve">Elephant Grass     </w:t>
            </w:r>
          </w:p>
        </w:tc>
        <w:tc>
          <w:tcPr>
            <w:tcW w:w="1276" w:type="dxa"/>
            <w:tcBorders>
              <w:top w:val="single" w:sz="12" w:space="0" w:color="008000"/>
              <w:bottom w:val="single" w:sz="6" w:space="0" w:color="008000"/>
            </w:tcBorders>
            <w:shd w:val="clear" w:color="auto" w:fill="FFFFFF"/>
          </w:tcPr>
          <w:p w14:paraId="10A31B4B" w14:textId="77777777" w:rsidR="001D59AE" w:rsidRPr="00AC29C9" w:rsidRDefault="001D59AE" w:rsidP="000938D3">
            <w:pPr>
              <w:rPr>
                <w:iCs/>
              </w:rPr>
            </w:pPr>
            <w:r w:rsidRPr="00AC29C9">
              <w:rPr>
                <w:b/>
                <w:bCs/>
                <w:iCs/>
                <w:lang w:val="en-US"/>
              </w:rPr>
              <w:t xml:space="preserve">Vetiver Grass                                     </w:t>
            </w:r>
          </w:p>
        </w:tc>
        <w:tc>
          <w:tcPr>
            <w:tcW w:w="567" w:type="dxa"/>
            <w:tcBorders>
              <w:top w:val="single" w:sz="12" w:space="0" w:color="008000"/>
              <w:bottom w:val="single" w:sz="6" w:space="0" w:color="008000"/>
            </w:tcBorders>
            <w:shd w:val="clear" w:color="auto" w:fill="FFFFFF"/>
          </w:tcPr>
          <w:p w14:paraId="5C5ACCFC" w14:textId="77777777" w:rsidR="001D59AE" w:rsidRPr="00AC29C9" w:rsidRDefault="001D59AE" w:rsidP="000938D3">
            <w:pPr>
              <w:rPr>
                <w:b/>
                <w:bCs/>
                <w:iCs/>
                <w:lang w:val="en-US"/>
              </w:rPr>
            </w:pPr>
          </w:p>
        </w:tc>
        <w:tc>
          <w:tcPr>
            <w:tcW w:w="141" w:type="dxa"/>
            <w:tcBorders>
              <w:top w:val="single" w:sz="12" w:space="0" w:color="008000"/>
              <w:bottom w:val="single" w:sz="6" w:space="0" w:color="008000"/>
            </w:tcBorders>
            <w:shd w:val="clear" w:color="auto" w:fill="FFFFFF"/>
          </w:tcPr>
          <w:p w14:paraId="2276B6FE" w14:textId="77777777" w:rsidR="001D59AE" w:rsidRPr="00AC29C9" w:rsidRDefault="001D59AE" w:rsidP="000938D3">
            <w:pPr>
              <w:rPr>
                <w:iCs/>
              </w:rPr>
            </w:pPr>
            <w:r w:rsidRPr="00AC29C9">
              <w:rPr>
                <w:b/>
                <w:bCs/>
                <w:iCs/>
                <w:lang w:val="en-US"/>
              </w:rPr>
              <w:t xml:space="preserve">                      </w:t>
            </w:r>
          </w:p>
        </w:tc>
        <w:tc>
          <w:tcPr>
            <w:tcW w:w="20" w:type="dxa"/>
            <w:tcBorders>
              <w:top w:val="single" w:sz="12" w:space="0" w:color="008000"/>
              <w:bottom w:val="single" w:sz="6" w:space="0" w:color="008000"/>
            </w:tcBorders>
            <w:shd w:val="clear" w:color="auto" w:fill="FFFFFF"/>
          </w:tcPr>
          <w:p w14:paraId="3F56E0C7" w14:textId="77777777" w:rsidR="001D59AE" w:rsidRPr="00AC29C9" w:rsidRDefault="001D59AE" w:rsidP="000938D3">
            <w:pPr>
              <w:rPr>
                <w:iCs/>
              </w:rPr>
            </w:pPr>
          </w:p>
        </w:tc>
      </w:tr>
      <w:tr w:rsidR="001D59AE" w:rsidRPr="00AC29C9" w14:paraId="754D6985" w14:textId="77777777" w:rsidTr="00D46775">
        <w:trPr>
          <w:trHeight w:val="131"/>
        </w:trPr>
        <w:tc>
          <w:tcPr>
            <w:tcW w:w="1276" w:type="dxa"/>
            <w:shd w:val="clear" w:color="auto" w:fill="FFFFFF"/>
          </w:tcPr>
          <w:p w14:paraId="4A632C0B" w14:textId="77777777" w:rsidR="001D59AE" w:rsidRPr="00AC29C9" w:rsidRDefault="001D59AE" w:rsidP="000938D3">
            <w:pPr>
              <w:rPr>
                <w:rFonts w:cs="Arial"/>
                <w:b/>
                <w:bCs/>
                <w:iCs/>
                <w:szCs w:val="18"/>
              </w:rPr>
            </w:pPr>
            <w:r w:rsidRPr="00AC29C9">
              <w:rPr>
                <w:rFonts w:cs="Arial"/>
                <w:b/>
                <w:bCs/>
                <w:szCs w:val="18"/>
              </w:rPr>
              <w:t>Day 1</w:t>
            </w:r>
          </w:p>
        </w:tc>
        <w:tc>
          <w:tcPr>
            <w:tcW w:w="1559" w:type="dxa"/>
            <w:shd w:val="clear" w:color="auto" w:fill="FFFFFF"/>
          </w:tcPr>
          <w:p w14:paraId="599D91B7" w14:textId="77777777" w:rsidR="001D59AE" w:rsidRPr="00AC29C9" w:rsidRDefault="001D59AE" w:rsidP="000938D3">
            <w:pPr>
              <w:rPr>
                <w:rFonts w:cs="Arial"/>
                <w:b/>
                <w:bCs/>
                <w:iCs/>
                <w:szCs w:val="18"/>
              </w:rPr>
            </w:pPr>
            <w:r w:rsidRPr="00AC29C9">
              <w:rPr>
                <w:rFonts w:cs="Arial"/>
                <w:b/>
                <w:bCs/>
                <w:szCs w:val="18"/>
              </w:rPr>
              <w:t>5.00 (ppm)</w:t>
            </w:r>
          </w:p>
        </w:tc>
        <w:tc>
          <w:tcPr>
            <w:tcW w:w="1843" w:type="dxa"/>
            <w:shd w:val="clear" w:color="auto" w:fill="FFFFFF"/>
          </w:tcPr>
          <w:p w14:paraId="0CEC03A8" w14:textId="77777777" w:rsidR="001D59AE" w:rsidRPr="00AC29C9" w:rsidRDefault="001D59AE" w:rsidP="000938D3">
            <w:pPr>
              <w:rPr>
                <w:rFonts w:cs="Arial"/>
                <w:b/>
                <w:bCs/>
                <w:iCs/>
                <w:szCs w:val="18"/>
              </w:rPr>
            </w:pPr>
            <w:r w:rsidRPr="00AC29C9">
              <w:rPr>
                <w:rFonts w:cs="Arial"/>
                <w:b/>
                <w:bCs/>
                <w:szCs w:val="18"/>
              </w:rPr>
              <w:t>5.00</w:t>
            </w:r>
            <w:r>
              <w:rPr>
                <w:rFonts w:cs="Arial"/>
                <w:b/>
                <w:bCs/>
                <w:szCs w:val="18"/>
              </w:rPr>
              <w:t xml:space="preserve"> </w:t>
            </w:r>
            <w:r w:rsidRPr="00AC29C9">
              <w:rPr>
                <w:rFonts w:cs="Arial"/>
                <w:b/>
                <w:bCs/>
                <w:szCs w:val="18"/>
              </w:rPr>
              <w:t>(ppm)</w:t>
            </w:r>
          </w:p>
        </w:tc>
        <w:tc>
          <w:tcPr>
            <w:tcW w:w="1276" w:type="dxa"/>
            <w:shd w:val="clear" w:color="auto" w:fill="FFFFFF"/>
          </w:tcPr>
          <w:p w14:paraId="55550644" w14:textId="77777777" w:rsidR="001D59AE" w:rsidRPr="00AC29C9" w:rsidRDefault="001D59AE" w:rsidP="000938D3">
            <w:pPr>
              <w:rPr>
                <w:rFonts w:cs="Arial"/>
                <w:b/>
                <w:bCs/>
                <w:iCs/>
                <w:szCs w:val="18"/>
              </w:rPr>
            </w:pPr>
            <w:r w:rsidRPr="00AC29C9">
              <w:rPr>
                <w:rFonts w:cs="Arial"/>
                <w:b/>
                <w:bCs/>
                <w:szCs w:val="18"/>
              </w:rPr>
              <w:t>5.00</w:t>
            </w:r>
            <w:r>
              <w:rPr>
                <w:rFonts w:cs="Arial"/>
                <w:b/>
                <w:bCs/>
                <w:szCs w:val="18"/>
              </w:rPr>
              <w:t xml:space="preserve"> </w:t>
            </w:r>
            <w:r w:rsidRPr="00AC29C9">
              <w:rPr>
                <w:rFonts w:cs="Arial"/>
                <w:b/>
                <w:bCs/>
                <w:szCs w:val="18"/>
              </w:rPr>
              <w:t>(ppm)</w:t>
            </w:r>
          </w:p>
        </w:tc>
        <w:tc>
          <w:tcPr>
            <w:tcW w:w="567" w:type="dxa"/>
            <w:shd w:val="clear" w:color="auto" w:fill="FFFFFF"/>
          </w:tcPr>
          <w:p w14:paraId="39DE4E6C" w14:textId="77777777" w:rsidR="001D59AE" w:rsidRPr="00AC29C9" w:rsidRDefault="001D59AE" w:rsidP="000938D3">
            <w:pPr>
              <w:rPr>
                <w:b/>
                <w:bCs/>
                <w:iCs/>
              </w:rPr>
            </w:pPr>
          </w:p>
        </w:tc>
        <w:tc>
          <w:tcPr>
            <w:tcW w:w="141" w:type="dxa"/>
            <w:shd w:val="clear" w:color="auto" w:fill="FFFFFF"/>
          </w:tcPr>
          <w:p w14:paraId="20735868" w14:textId="77777777" w:rsidR="001D59AE" w:rsidRPr="00AC29C9" w:rsidRDefault="001D59AE" w:rsidP="000938D3">
            <w:pPr>
              <w:rPr>
                <w:b/>
                <w:bCs/>
                <w:iCs/>
              </w:rPr>
            </w:pPr>
          </w:p>
        </w:tc>
        <w:tc>
          <w:tcPr>
            <w:tcW w:w="20" w:type="dxa"/>
            <w:shd w:val="clear" w:color="auto" w:fill="FFFFFF"/>
          </w:tcPr>
          <w:p w14:paraId="04135917" w14:textId="77777777" w:rsidR="001D59AE" w:rsidRPr="00AC29C9" w:rsidRDefault="001D59AE" w:rsidP="000938D3">
            <w:pPr>
              <w:rPr>
                <w:iCs/>
              </w:rPr>
            </w:pPr>
          </w:p>
        </w:tc>
      </w:tr>
      <w:tr w:rsidR="001D59AE" w:rsidRPr="00AC29C9" w14:paraId="1EF8CFFA" w14:textId="77777777" w:rsidTr="00D46775">
        <w:trPr>
          <w:trHeight w:val="136"/>
        </w:trPr>
        <w:tc>
          <w:tcPr>
            <w:tcW w:w="1276" w:type="dxa"/>
            <w:shd w:val="clear" w:color="auto" w:fill="FFFFFF"/>
          </w:tcPr>
          <w:p w14:paraId="35D60CED" w14:textId="77777777" w:rsidR="001D59AE" w:rsidRPr="00AC29C9" w:rsidRDefault="001D59AE" w:rsidP="000938D3">
            <w:pPr>
              <w:rPr>
                <w:rFonts w:cs="Arial"/>
                <w:b/>
                <w:bCs/>
                <w:iCs/>
                <w:szCs w:val="18"/>
              </w:rPr>
            </w:pPr>
            <w:r w:rsidRPr="00AC29C9">
              <w:rPr>
                <w:rFonts w:cs="Arial"/>
                <w:b/>
                <w:bCs/>
                <w:szCs w:val="18"/>
              </w:rPr>
              <w:t>Day 2</w:t>
            </w:r>
          </w:p>
        </w:tc>
        <w:tc>
          <w:tcPr>
            <w:tcW w:w="1559" w:type="dxa"/>
            <w:shd w:val="clear" w:color="auto" w:fill="FFFFFF"/>
          </w:tcPr>
          <w:p w14:paraId="6FBAB271" w14:textId="77777777" w:rsidR="001D59AE" w:rsidRPr="00AC29C9" w:rsidRDefault="001D59AE" w:rsidP="000938D3">
            <w:pPr>
              <w:rPr>
                <w:rFonts w:cs="Arial"/>
                <w:b/>
                <w:bCs/>
                <w:iCs/>
                <w:szCs w:val="18"/>
              </w:rPr>
            </w:pPr>
            <w:r w:rsidRPr="00AC29C9">
              <w:rPr>
                <w:rFonts w:cs="Arial"/>
                <w:b/>
                <w:bCs/>
                <w:szCs w:val="18"/>
              </w:rPr>
              <w:t>4.75</w:t>
            </w:r>
            <w:r>
              <w:rPr>
                <w:rFonts w:cs="Arial"/>
                <w:b/>
                <w:bCs/>
                <w:szCs w:val="18"/>
              </w:rPr>
              <w:t xml:space="preserve"> </w:t>
            </w:r>
            <w:r w:rsidRPr="00AC29C9">
              <w:rPr>
                <w:rFonts w:cs="Arial"/>
                <w:b/>
                <w:bCs/>
                <w:szCs w:val="18"/>
              </w:rPr>
              <w:t>(ppm)</w:t>
            </w:r>
          </w:p>
        </w:tc>
        <w:tc>
          <w:tcPr>
            <w:tcW w:w="1843" w:type="dxa"/>
            <w:shd w:val="clear" w:color="auto" w:fill="FFFFFF"/>
          </w:tcPr>
          <w:p w14:paraId="685C8ACA" w14:textId="77777777" w:rsidR="001D59AE" w:rsidRPr="00AC29C9" w:rsidRDefault="001D59AE" w:rsidP="000938D3">
            <w:pPr>
              <w:rPr>
                <w:rFonts w:cs="Arial"/>
                <w:b/>
                <w:bCs/>
                <w:iCs/>
                <w:szCs w:val="18"/>
              </w:rPr>
            </w:pPr>
            <w:r w:rsidRPr="00AC29C9">
              <w:rPr>
                <w:rFonts w:cs="Arial"/>
                <w:b/>
                <w:bCs/>
                <w:szCs w:val="18"/>
              </w:rPr>
              <w:t>4.62</w:t>
            </w:r>
            <w:r>
              <w:rPr>
                <w:rFonts w:cs="Arial"/>
                <w:b/>
                <w:bCs/>
                <w:szCs w:val="18"/>
              </w:rPr>
              <w:t xml:space="preserve"> </w:t>
            </w:r>
            <w:r w:rsidRPr="00AC29C9">
              <w:rPr>
                <w:rFonts w:cs="Arial"/>
                <w:b/>
                <w:bCs/>
                <w:szCs w:val="18"/>
              </w:rPr>
              <w:t>(ppm)</w:t>
            </w:r>
          </w:p>
        </w:tc>
        <w:tc>
          <w:tcPr>
            <w:tcW w:w="1276" w:type="dxa"/>
            <w:shd w:val="clear" w:color="auto" w:fill="FFFFFF"/>
          </w:tcPr>
          <w:p w14:paraId="41455D65" w14:textId="77777777" w:rsidR="001D59AE" w:rsidRPr="00AC29C9" w:rsidRDefault="001D59AE" w:rsidP="000938D3">
            <w:pPr>
              <w:rPr>
                <w:rFonts w:cs="Arial"/>
                <w:b/>
                <w:bCs/>
                <w:iCs/>
                <w:szCs w:val="18"/>
              </w:rPr>
            </w:pPr>
            <w:r w:rsidRPr="00AC29C9">
              <w:rPr>
                <w:rFonts w:cs="Arial"/>
                <w:b/>
                <w:bCs/>
                <w:szCs w:val="18"/>
              </w:rPr>
              <w:t>4.51</w:t>
            </w:r>
            <w:r>
              <w:rPr>
                <w:rFonts w:cs="Arial"/>
                <w:b/>
                <w:bCs/>
                <w:szCs w:val="18"/>
              </w:rPr>
              <w:t xml:space="preserve"> </w:t>
            </w:r>
            <w:r w:rsidRPr="00AC29C9">
              <w:rPr>
                <w:rFonts w:cs="Arial"/>
                <w:b/>
                <w:bCs/>
                <w:szCs w:val="18"/>
              </w:rPr>
              <w:t>(ppm)</w:t>
            </w:r>
          </w:p>
        </w:tc>
        <w:tc>
          <w:tcPr>
            <w:tcW w:w="567" w:type="dxa"/>
            <w:shd w:val="clear" w:color="auto" w:fill="FFFFFF"/>
          </w:tcPr>
          <w:p w14:paraId="1D1CC8C1" w14:textId="77777777" w:rsidR="001D59AE" w:rsidRPr="00AC29C9" w:rsidRDefault="001D59AE" w:rsidP="000938D3">
            <w:pPr>
              <w:rPr>
                <w:b/>
                <w:bCs/>
                <w:iCs/>
              </w:rPr>
            </w:pPr>
          </w:p>
        </w:tc>
        <w:tc>
          <w:tcPr>
            <w:tcW w:w="141" w:type="dxa"/>
            <w:shd w:val="clear" w:color="auto" w:fill="FFFFFF"/>
          </w:tcPr>
          <w:p w14:paraId="744E5E84" w14:textId="77777777" w:rsidR="001D59AE" w:rsidRPr="00AC29C9" w:rsidRDefault="001D59AE" w:rsidP="000938D3">
            <w:pPr>
              <w:rPr>
                <w:b/>
                <w:bCs/>
                <w:iCs/>
              </w:rPr>
            </w:pPr>
          </w:p>
        </w:tc>
        <w:tc>
          <w:tcPr>
            <w:tcW w:w="20" w:type="dxa"/>
            <w:shd w:val="clear" w:color="auto" w:fill="FFFFFF"/>
          </w:tcPr>
          <w:p w14:paraId="7D8CD5F3" w14:textId="77777777" w:rsidR="001D59AE" w:rsidRPr="00AC29C9" w:rsidRDefault="001D59AE" w:rsidP="000938D3">
            <w:pPr>
              <w:rPr>
                <w:iCs/>
              </w:rPr>
            </w:pPr>
          </w:p>
        </w:tc>
      </w:tr>
      <w:tr w:rsidR="001D59AE" w:rsidRPr="00AC29C9" w14:paraId="77CB0D92" w14:textId="77777777" w:rsidTr="00D46775">
        <w:trPr>
          <w:trHeight w:val="210"/>
        </w:trPr>
        <w:tc>
          <w:tcPr>
            <w:tcW w:w="1276" w:type="dxa"/>
            <w:shd w:val="clear" w:color="auto" w:fill="FFFFFF"/>
          </w:tcPr>
          <w:p w14:paraId="4A4F77AC" w14:textId="77777777" w:rsidR="001D59AE" w:rsidRPr="00AC29C9" w:rsidRDefault="001D59AE" w:rsidP="000938D3">
            <w:pPr>
              <w:rPr>
                <w:rFonts w:cs="Arial"/>
                <w:b/>
                <w:bCs/>
                <w:iCs/>
                <w:szCs w:val="18"/>
              </w:rPr>
            </w:pPr>
            <w:r w:rsidRPr="00AC29C9">
              <w:rPr>
                <w:rFonts w:cs="Arial"/>
                <w:b/>
                <w:bCs/>
                <w:szCs w:val="18"/>
              </w:rPr>
              <w:t>Day 3</w:t>
            </w:r>
          </w:p>
        </w:tc>
        <w:tc>
          <w:tcPr>
            <w:tcW w:w="1559" w:type="dxa"/>
            <w:shd w:val="clear" w:color="auto" w:fill="FFFFFF"/>
          </w:tcPr>
          <w:p w14:paraId="65AED0C2" w14:textId="77777777" w:rsidR="001D59AE" w:rsidRPr="00AC29C9" w:rsidRDefault="001D59AE" w:rsidP="000938D3">
            <w:pPr>
              <w:rPr>
                <w:rFonts w:cs="Arial"/>
                <w:b/>
                <w:bCs/>
                <w:iCs/>
                <w:szCs w:val="18"/>
              </w:rPr>
            </w:pPr>
            <w:r w:rsidRPr="00AC29C9">
              <w:rPr>
                <w:rFonts w:cs="Arial"/>
                <w:b/>
                <w:bCs/>
                <w:szCs w:val="18"/>
              </w:rPr>
              <w:t>4.42</w:t>
            </w:r>
            <w:r>
              <w:rPr>
                <w:rFonts w:cs="Arial"/>
                <w:b/>
                <w:bCs/>
                <w:szCs w:val="18"/>
              </w:rPr>
              <w:t xml:space="preserve"> </w:t>
            </w:r>
            <w:r w:rsidRPr="00AC29C9">
              <w:rPr>
                <w:rFonts w:cs="Arial"/>
                <w:b/>
                <w:bCs/>
                <w:szCs w:val="18"/>
              </w:rPr>
              <w:t>(ppm)</w:t>
            </w:r>
          </w:p>
        </w:tc>
        <w:tc>
          <w:tcPr>
            <w:tcW w:w="1843" w:type="dxa"/>
            <w:shd w:val="clear" w:color="auto" w:fill="FFFFFF"/>
          </w:tcPr>
          <w:p w14:paraId="7E8B830E" w14:textId="77777777" w:rsidR="001D59AE" w:rsidRPr="00AC29C9" w:rsidRDefault="001D59AE" w:rsidP="000938D3">
            <w:pPr>
              <w:rPr>
                <w:rFonts w:cs="Arial"/>
                <w:b/>
                <w:bCs/>
                <w:iCs/>
                <w:szCs w:val="18"/>
              </w:rPr>
            </w:pPr>
            <w:r w:rsidRPr="00AC29C9">
              <w:rPr>
                <w:rFonts w:cs="Arial"/>
                <w:b/>
                <w:bCs/>
                <w:szCs w:val="18"/>
              </w:rPr>
              <w:t>4.24</w:t>
            </w:r>
            <w:r>
              <w:rPr>
                <w:rFonts w:cs="Arial"/>
                <w:b/>
                <w:bCs/>
                <w:szCs w:val="18"/>
              </w:rPr>
              <w:t xml:space="preserve"> </w:t>
            </w:r>
            <w:r w:rsidRPr="00AC29C9">
              <w:rPr>
                <w:rFonts w:cs="Arial"/>
                <w:b/>
                <w:bCs/>
                <w:szCs w:val="18"/>
              </w:rPr>
              <w:t>(ppm)</w:t>
            </w:r>
          </w:p>
        </w:tc>
        <w:tc>
          <w:tcPr>
            <w:tcW w:w="1276" w:type="dxa"/>
            <w:shd w:val="clear" w:color="auto" w:fill="FFFFFF"/>
          </w:tcPr>
          <w:p w14:paraId="492FB575" w14:textId="77777777" w:rsidR="001D59AE" w:rsidRPr="00AC29C9" w:rsidRDefault="001D59AE" w:rsidP="000938D3">
            <w:pPr>
              <w:rPr>
                <w:rFonts w:cs="Arial"/>
                <w:b/>
                <w:bCs/>
                <w:iCs/>
                <w:szCs w:val="18"/>
              </w:rPr>
            </w:pPr>
            <w:r w:rsidRPr="00AC29C9">
              <w:rPr>
                <w:rFonts w:cs="Arial"/>
                <w:b/>
                <w:bCs/>
                <w:szCs w:val="18"/>
              </w:rPr>
              <w:t>4.05</w:t>
            </w:r>
            <w:r>
              <w:rPr>
                <w:rFonts w:cs="Arial"/>
                <w:b/>
                <w:bCs/>
                <w:szCs w:val="18"/>
              </w:rPr>
              <w:t xml:space="preserve"> </w:t>
            </w:r>
            <w:r w:rsidRPr="00AC29C9">
              <w:rPr>
                <w:rFonts w:cs="Arial"/>
                <w:b/>
                <w:bCs/>
                <w:szCs w:val="18"/>
              </w:rPr>
              <w:t>(ppm)</w:t>
            </w:r>
          </w:p>
        </w:tc>
        <w:tc>
          <w:tcPr>
            <w:tcW w:w="567" w:type="dxa"/>
            <w:shd w:val="clear" w:color="auto" w:fill="FFFFFF"/>
          </w:tcPr>
          <w:p w14:paraId="46512FA2" w14:textId="77777777" w:rsidR="001D59AE" w:rsidRPr="00AC29C9" w:rsidRDefault="001D59AE" w:rsidP="000938D3">
            <w:pPr>
              <w:rPr>
                <w:b/>
                <w:bCs/>
                <w:iCs/>
              </w:rPr>
            </w:pPr>
          </w:p>
        </w:tc>
        <w:tc>
          <w:tcPr>
            <w:tcW w:w="141" w:type="dxa"/>
            <w:shd w:val="clear" w:color="auto" w:fill="FFFFFF"/>
          </w:tcPr>
          <w:p w14:paraId="339D236F" w14:textId="77777777" w:rsidR="001D59AE" w:rsidRPr="00AC29C9" w:rsidRDefault="001D59AE" w:rsidP="000938D3">
            <w:pPr>
              <w:rPr>
                <w:b/>
                <w:bCs/>
                <w:iCs/>
              </w:rPr>
            </w:pPr>
          </w:p>
        </w:tc>
        <w:tc>
          <w:tcPr>
            <w:tcW w:w="20" w:type="dxa"/>
            <w:shd w:val="clear" w:color="auto" w:fill="FFFFFF"/>
          </w:tcPr>
          <w:p w14:paraId="2E651B0A" w14:textId="77777777" w:rsidR="001D59AE" w:rsidRPr="00AC29C9" w:rsidRDefault="001D59AE" w:rsidP="000938D3">
            <w:pPr>
              <w:rPr>
                <w:iCs/>
              </w:rPr>
            </w:pPr>
          </w:p>
        </w:tc>
      </w:tr>
      <w:tr w:rsidR="001D59AE" w:rsidRPr="00AC29C9" w14:paraId="38D4CF42" w14:textId="77777777" w:rsidTr="00D46775">
        <w:trPr>
          <w:trHeight w:val="78"/>
        </w:trPr>
        <w:tc>
          <w:tcPr>
            <w:tcW w:w="1276" w:type="dxa"/>
            <w:shd w:val="clear" w:color="auto" w:fill="FFFFFF"/>
          </w:tcPr>
          <w:p w14:paraId="43D48A0F" w14:textId="77777777" w:rsidR="001D59AE" w:rsidRPr="00AC29C9" w:rsidRDefault="001D59AE" w:rsidP="000938D3">
            <w:pPr>
              <w:rPr>
                <w:rFonts w:cs="Arial"/>
                <w:b/>
                <w:bCs/>
                <w:iCs/>
                <w:szCs w:val="18"/>
              </w:rPr>
            </w:pPr>
            <w:r w:rsidRPr="00AC29C9">
              <w:rPr>
                <w:rFonts w:cs="Arial"/>
                <w:b/>
                <w:bCs/>
                <w:szCs w:val="18"/>
              </w:rPr>
              <w:t>Day 4</w:t>
            </w:r>
          </w:p>
        </w:tc>
        <w:tc>
          <w:tcPr>
            <w:tcW w:w="1559" w:type="dxa"/>
            <w:shd w:val="clear" w:color="auto" w:fill="FFFFFF"/>
          </w:tcPr>
          <w:p w14:paraId="4BC12A34" w14:textId="77777777" w:rsidR="001D59AE" w:rsidRPr="00AC29C9" w:rsidRDefault="001D59AE" w:rsidP="000938D3">
            <w:pPr>
              <w:rPr>
                <w:rFonts w:cs="Arial"/>
                <w:b/>
                <w:bCs/>
                <w:iCs/>
                <w:szCs w:val="18"/>
              </w:rPr>
            </w:pPr>
            <w:r w:rsidRPr="00AC29C9">
              <w:rPr>
                <w:rFonts w:cs="Arial"/>
                <w:b/>
                <w:bCs/>
                <w:szCs w:val="18"/>
              </w:rPr>
              <w:t>4.11</w:t>
            </w:r>
            <w:r>
              <w:rPr>
                <w:rFonts w:cs="Arial"/>
                <w:b/>
                <w:bCs/>
                <w:szCs w:val="18"/>
              </w:rPr>
              <w:t xml:space="preserve"> </w:t>
            </w:r>
            <w:r w:rsidRPr="00AC29C9">
              <w:rPr>
                <w:rFonts w:cs="Arial"/>
                <w:b/>
                <w:bCs/>
                <w:szCs w:val="18"/>
              </w:rPr>
              <w:t>(ppm)</w:t>
            </w:r>
          </w:p>
        </w:tc>
        <w:tc>
          <w:tcPr>
            <w:tcW w:w="1843" w:type="dxa"/>
            <w:shd w:val="clear" w:color="auto" w:fill="FFFFFF"/>
          </w:tcPr>
          <w:p w14:paraId="4C7CF50A" w14:textId="77777777" w:rsidR="001D59AE" w:rsidRPr="00AC29C9" w:rsidRDefault="001D59AE" w:rsidP="000938D3">
            <w:pPr>
              <w:rPr>
                <w:rFonts w:cs="Arial"/>
                <w:b/>
                <w:bCs/>
                <w:iCs/>
                <w:szCs w:val="18"/>
              </w:rPr>
            </w:pPr>
            <w:r w:rsidRPr="00AC29C9">
              <w:rPr>
                <w:rFonts w:cs="Arial"/>
                <w:b/>
                <w:bCs/>
                <w:szCs w:val="18"/>
              </w:rPr>
              <w:t>3.87</w:t>
            </w:r>
            <w:r>
              <w:rPr>
                <w:rFonts w:cs="Arial"/>
                <w:b/>
                <w:bCs/>
                <w:szCs w:val="18"/>
              </w:rPr>
              <w:t xml:space="preserve"> </w:t>
            </w:r>
            <w:r w:rsidRPr="00AC29C9">
              <w:rPr>
                <w:rFonts w:cs="Arial"/>
                <w:b/>
                <w:bCs/>
                <w:szCs w:val="18"/>
              </w:rPr>
              <w:t>(ppm)</w:t>
            </w:r>
          </w:p>
        </w:tc>
        <w:tc>
          <w:tcPr>
            <w:tcW w:w="1276" w:type="dxa"/>
            <w:shd w:val="clear" w:color="auto" w:fill="FFFFFF"/>
          </w:tcPr>
          <w:p w14:paraId="70D16CE7" w14:textId="77777777" w:rsidR="001D59AE" w:rsidRPr="00AC29C9" w:rsidRDefault="001D59AE" w:rsidP="000938D3">
            <w:pPr>
              <w:rPr>
                <w:rFonts w:cs="Arial"/>
                <w:b/>
                <w:bCs/>
                <w:iCs/>
                <w:szCs w:val="18"/>
              </w:rPr>
            </w:pPr>
            <w:r w:rsidRPr="00AC29C9">
              <w:rPr>
                <w:rFonts w:cs="Arial"/>
                <w:b/>
                <w:bCs/>
                <w:szCs w:val="18"/>
              </w:rPr>
              <w:t>3.59</w:t>
            </w:r>
            <w:r>
              <w:rPr>
                <w:rFonts w:cs="Arial"/>
                <w:b/>
                <w:bCs/>
                <w:szCs w:val="18"/>
              </w:rPr>
              <w:t xml:space="preserve"> </w:t>
            </w:r>
            <w:r w:rsidRPr="00AC29C9">
              <w:rPr>
                <w:rFonts w:cs="Arial"/>
                <w:b/>
                <w:bCs/>
                <w:szCs w:val="18"/>
              </w:rPr>
              <w:t>(ppm)</w:t>
            </w:r>
          </w:p>
        </w:tc>
        <w:tc>
          <w:tcPr>
            <w:tcW w:w="567" w:type="dxa"/>
            <w:shd w:val="clear" w:color="auto" w:fill="FFFFFF"/>
          </w:tcPr>
          <w:p w14:paraId="2D4BC5D1" w14:textId="77777777" w:rsidR="001D59AE" w:rsidRPr="00AC29C9" w:rsidRDefault="001D59AE" w:rsidP="000938D3">
            <w:pPr>
              <w:rPr>
                <w:b/>
                <w:bCs/>
                <w:iCs/>
              </w:rPr>
            </w:pPr>
          </w:p>
        </w:tc>
        <w:tc>
          <w:tcPr>
            <w:tcW w:w="141" w:type="dxa"/>
            <w:shd w:val="clear" w:color="auto" w:fill="FFFFFF"/>
          </w:tcPr>
          <w:p w14:paraId="4EF0ABFB" w14:textId="77777777" w:rsidR="001D59AE" w:rsidRPr="00AC29C9" w:rsidRDefault="001D59AE" w:rsidP="000938D3">
            <w:pPr>
              <w:rPr>
                <w:b/>
                <w:bCs/>
                <w:iCs/>
              </w:rPr>
            </w:pPr>
          </w:p>
        </w:tc>
        <w:tc>
          <w:tcPr>
            <w:tcW w:w="20" w:type="dxa"/>
            <w:shd w:val="clear" w:color="auto" w:fill="FFFFFF"/>
          </w:tcPr>
          <w:p w14:paraId="020299D9" w14:textId="77777777" w:rsidR="001D59AE" w:rsidRPr="00AC29C9" w:rsidRDefault="001D59AE" w:rsidP="000938D3">
            <w:pPr>
              <w:rPr>
                <w:iCs/>
              </w:rPr>
            </w:pPr>
          </w:p>
        </w:tc>
      </w:tr>
      <w:tr w:rsidR="001D59AE" w:rsidRPr="00AC29C9" w14:paraId="47D078D7" w14:textId="77777777" w:rsidTr="00D46775">
        <w:trPr>
          <w:trHeight w:val="78"/>
        </w:trPr>
        <w:tc>
          <w:tcPr>
            <w:tcW w:w="1276" w:type="dxa"/>
            <w:shd w:val="clear" w:color="auto" w:fill="FFFFFF"/>
          </w:tcPr>
          <w:p w14:paraId="571FDE03" w14:textId="77777777" w:rsidR="001D59AE" w:rsidRPr="00AC29C9" w:rsidRDefault="001D59AE" w:rsidP="000938D3">
            <w:pPr>
              <w:rPr>
                <w:rFonts w:cs="Arial"/>
                <w:b/>
                <w:bCs/>
                <w:iCs/>
                <w:szCs w:val="18"/>
              </w:rPr>
            </w:pPr>
            <w:r w:rsidRPr="00AC29C9">
              <w:rPr>
                <w:rFonts w:cs="Arial"/>
                <w:b/>
                <w:bCs/>
                <w:szCs w:val="18"/>
              </w:rPr>
              <w:t>Day 5</w:t>
            </w:r>
          </w:p>
        </w:tc>
        <w:tc>
          <w:tcPr>
            <w:tcW w:w="1559" w:type="dxa"/>
            <w:shd w:val="clear" w:color="auto" w:fill="FFFFFF"/>
          </w:tcPr>
          <w:p w14:paraId="7C94EB0F" w14:textId="77777777" w:rsidR="001D59AE" w:rsidRPr="00AC29C9" w:rsidRDefault="001D59AE" w:rsidP="000938D3">
            <w:pPr>
              <w:rPr>
                <w:rFonts w:cs="Arial"/>
                <w:b/>
                <w:bCs/>
                <w:iCs/>
                <w:szCs w:val="18"/>
              </w:rPr>
            </w:pPr>
            <w:r w:rsidRPr="00AC29C9">
              <w:rPr>
                <w:rFonts w:cs="Arial"/>
                <w:b/>
                <w:bCs/>
                <w:szCs w:val="18"/>
              </w:rPr>
              <w:t>3.80</w:t>
            </w:r>
            <w:r>
              <w:rPr>
                <w:rFonts w:cs="Arial"/>
                <w:b/>
                <w:bCs/>
                <w:szCs w:val="18"/>
              </w:rPr>
              <w:t xml:space="preserve"> </w:t>
            </w:r>
            <w:r w:rsidRPr="00AC29C9">
              <w:rPr>
                <w:rFonts w:cs="Arial"/>
                <w:b/>
                <w:bCs/>
                <w:szCs w:val="18"/>
              </w:rPr>
              <w:t>(ppm)</w:t>
            </w:r>
          </w:p>
        </w:tc>
        <w:tc>
          <w:tcPr>
            <w:tcW w:w="1843" w:type="dxa"/>
            <w:shd w:val="clear" w:color="auto" w:fill="FFFFFF"/>
          </w:tcPr>
          <w:p w14:paraId="780A93B5" w14:textId="77777777" w:rsidR="001D59AE" w:rsidRPr="00AC29C9" w:rsidRDefault="001D59AE" w:rsidP="000938D3">
            <w:pPr>
              <w:rPr>
                <w:rFonts w:cs="Arial"/>
                <w:b/>
                <w:bCs/>
                <w:iCs/>
                <w:szCs w:val="18"/>
              </w:rPr>
            </w:pPr>
            <w:r w:rsidRPr="00AC29C9">
              <w:rPr>
                <w:rFonts w:cs="Arial"/>
                <w:b/>
                <w:bCs/>
                <w:szCs w:val="18"/>
              </w:rPr>
              <w:t>3.49</w:t>
            </w:r>
            <w:r>
              <w:rPr>
                <w:rFonts w:cs="Arial"/>
                <w:b/>
                <w:bCs/>
                <w:szCs w:val="18"/>
              </w:rPr>
              <w:t xml:space="preserve"> </w:t>
            </w:r>
            <w:r w:rsidRPr="00AC29C9">
              <w:rPr>
                <w:rFonts w:cs="Arial"/>
                <w:b/>
                <w:bCs/>
                <w:szCs w:val="18"/>
              </w:rPr>
              <w:t>(ppm)</w:t>
            </w:r>
          </w:p>
        </w:tc>
        <w:tc>
          <w:tcPr>
            <w:tcW w:w="1276" w:type="dxa"/>
            <w:shd w:val="clear" w:color="auto" w:fill="FFFFFF"/>
          </w:tcPr>
          <w:p w14:paraId="48D1914C" w14:textId="77777777" w:rsidR="001D59AE" w:rsidRPr="00AC29C9" w:rsidRDefault="001D59AE" w:rsidP="000938D3">
            <w:pPr>
              <w:rPr>
                <w:rFonts w:cs="Arial"/>
                <w:b/>
                <w:bCs/>
                <w:iCs/>
                <w:szCs w:val="18"/>
              </w:rPr>
            </w:pPr>
            <w:r w:rsidRPr="00AC29C9">
              <w:rPr>
                <w:rFonts w:cs="Arial"/>
                <w:b/>
                <w:bCs/>
                <w:szCs w:val="18"/>
              </w:rPr>
              <w:t>3.13</w:t>
            </w:r>
            <w:r>
              <w:rPr>
                <w:rFonts w:cs="Arial"/>
                <w:b/>
                <w:bCs/>
                <w:szCs w:val="18"/>
              </w:rPr>
              <w:t xml:space="preserve"> </w:t>
            </w:r>
            <w:r w:rsidRPr="00AC29C9">
              <w:rPr>
                <w:rFonts w:cs="Arial"/>
                <w:b/>
                <w:bCs/>
                <w:szCs w:val="18"/>
              </w:rPr>
              <w:t>(ppm)</w:t>
            </w:r>
          </w:p>
        </w:tc>
        <w:tc>
          <w:tcPr>
            <w:tcW w:w="567" w:type="dxa"/>
            <w:shd w:val="clear" w:color="auto" w:fill="FFFFFF"/>
          </w:tcPr>
          <w:p w14:paraId="2ABFE4E8" w14:textId="77777777" w:rsidR="001D59AE" w:rsidRPr="00AC29C9" w:rsidRDefault="001D59AE" w:rsidP="000938D3">
            <w:pPr>
              <w:rPr>
                <w:b/>
                <w:bCs/>
                <w:iCs/>
              </w:rPr>
            </w:pPr>
          </w:p>
        </w:tc>
        <w:tc>
          <w:tcPr>
            <w:tcW w:w="141" w:type="dxa"/>
            <w:shd w:val="clear" w:color="auto" w:fill="FFFFFF"/>
          </w:tcPr>
          <w:p w14:paraId="1EBD5906" w14:textId="77777777" w:rsidR="001D59AE" w:rsidRPr="00AC29C9" w:rsidRDefault="001D59AE" w:rsidP="000938D3">
            <w:pPr>
              <w:rPr>
                <w:b/>
                <w:bCs/>
                <w:iCs/>
              </w:rPr>
            </w:pPr>
          </w:p>
        </w:tc>
        <w:tc>
          <w:tcPr>
            <w:tcW w:w="20" w:type="dxa"/>
            <w:shd w:val="clear" w:color="auto" w:fill="FFFFFF"/>
          </w:tcPr>
          <w:p w14:paraId="610CEC42" w14:textId="77777777" w:rsidR="001D59AE" w:rsidRPr="00AC29C9" w:rsidRDefault="001D59AE" w:rsidP="000938D3">
            <w:pPr>
              <w:rPr>
                <w:iCs/>
              </w:rPr>
            </w:pPr>
          </w:p>
        </w:tc>
      </w:tr>
      <w:tr w:rsidR="001D59AE" w:rsidRPr="00AC29C9" w14:paraId="2523249F" w14:textId="77777777" w:rsidTr="00D46775">
        <w:trPr>
          <w:trHeight w:val="78"/>
        </w:trPr>
        <w:tc>
          <w:tcPr>
            <w:tcW w:w="1276" w:type="dxa"/>
            <w:shd w:val="clear" w:color="auto" w:fill="FFFFFF"/>
          </w:tcPr>
          <w:p w14:paraId="23B8BA48" w14:textId="77777777" w:rsidR="001D59AE" w:rsidRPr="00AC29C9" w:rsidRDefault="001D59AE" w:rsidP="000938D3">
            <w:pPr>
              <w:rPr>
                <w:rFonts w:cs="Arial"/>
                <w:b/>
                <w:bCs/>
                <w:iCs/>
                <w:szCs w:val="18"/>
              </w:rPr>
            </w:pPr>
            <w:r w:rsidRPr="00AC29C9">
              <w:rPr>
                <w:rFonts w:cs="Arial"/>
                <w:b/>
                <w:bCs/>
                <w:szCs w:val="18"/>
              </w:rPr>
              <w:t>Day 6</w:t>
            </w:r>
          </w:p>
        </w:tc>
        <w:tc>
          <w:tcPr>
            <w:tcW w:w="1559" w:type="dxa"/>
            <w:shd w:val="clear" w:color="auto" w:fill="FFFFFF"/>
          </w:tcPr>
          <w:p w14:paraId="00CF1E66" w14:textId="77777777" w:rsidR="001D59AE" w:rsidRPr="00AC29C9" w:rsidRDefault="001D59AE" w:rsidP="000938D3">
            <w:pPr>
              <w:rPr>
                <w:rFonts w:cs="Arial"/>
                <w:b/>
                <w:bCs/>
                <w:iCs/>
                <w:szCs w:val="18"/>
              </w:rPr>
            </w:pPr>
            <w:r w:rsidRPr="00AC29C9">
              <w:rPr>
                <w:rFonts w:cs="Arial"/>
                <w:b/>
                <w:bCs/>
                <w:szCs w:val="18"/>
              </w:rPr>
              <w:t>3.49</w:t>
            </w:r>
            <w:r>
              <w:rPr>
                <w:rFonts w:cs="Arial"/>
                <w:b/>
                <w:bCs/>
                <w:szCs w:val="18"/>
              </w:rPr>
              <w:t xml:space="preserve"> </w:t>
            </w:r>
            <w:r w:rsidRPr="00AC29C9">
              <w:rPr>
                <w:rFonts w:cs="Arial"/>
                <w:b/>
                <w:bCs/>
                <w:szCs w:val="18"/>
              </w:rPr>
              <w:t>(ppm)</w:t>
            </w:r>
          </w:p>
        </w:tc>
        <w:tc>
          <w:tcPr>
            <w:tcW w:w="1843" w:type="dxa"/>
            <w:shd w:val="clear" w:color="auto" w:fill="FFFFFF"/>
          </w:tcPr>
          <w:p w14:paraId="24CDD20C" w14:textId="77777777" w:rsidR="001D59AE" w:rsidRPr="00AC29C9" w:rsidRDefault="001D59AE" w:rsidP="000938D3">
            <w:pPr>
              <w:rPr>
                <w:rFonts w:cs="Arial"/>
                <w:b/>
                <w:bCs/>
                <w:iCs/>
                <w:szCs w:val="18"/>
              </w:rPr>
            </w:pPr>
            <w:r w:rsidRPr="00AC29C9">
              <w:rPr>
                <w:rFonts w:cs="Arial"/>
                <w:b/>
                <w:bCs/>
                <w:szCs w:val="18"/>
              </w:rPr>
              <w:t>3.11</w:t>
            </w:r>
            <w:r>
              <w:rPr>
                <w:rFonts w:cs="Arial"/>
                <w:b/>
                <w:bCs/>
                <w:szCs w:val="18"/>
              </w:rPr>
              <w:t xml:space="preserve"> </w:t>
            </w:r>
            <w:r w:rsidRPr="00AC29C9">
              <w:rPr>
                <w:rFonts w:cs="Arial"/>
                <w:b/>
                <w:bCs/>
                <w:szCs w:val="18"/>
              </w:rPr>
              <w:t>(ppm)</w:t>
            </w:r>
          </w:p>
        </w:tc>
        <w:tc>
          <w:tcPr>
            <w:tcW w:w="1276" w:type="dxa"/>
            <w:shd w:val="clear" w:color="auto" w:fill="FFFFFF"/>
          </w:tcPr>
          <w:p w14:paraId="06FFE989" w14:textId="77777777" w:rsidR="001D59AE" w:rsidRPr="00AC29C9" w:rsidRDefault="001D59AE" w:rsidP="000938D3">
            <w:pPr>
              <w:rPr>
                <w:rFonts w:cs="Arial"/>
                <w:b/>
                <w:bCs/>
                <w:iCs/>
                <w:szCs w:val="18"/>
              </w:rPr>
            </w:pPr>
            <w:r w:rsidRPr="00AC29C9">
              <w:rPr>
                <w:rFonts w:cs="Arial"/>
                <w:b/>
                <w:bCs/>
                <w:szCs w:val="18"/>
              </w:rPr>
              <w:t>2.67</w:t>
            </w:r>
            <w:r>
              <w:rPr>
                <w:rFonts w:cs="Arial"/>
                <w:b/>
                <w:bCs/>
                <w:szCs w:val="18"/>
              </w:rPr>
              <w:t xml:space="preserve"> </w:t>
            </w:r>
            <w:r w:rsidRPr="00AC29C9">
              <w:rPr>
                <w:rFonts w:cs="Arial"/>
                <w:b/>
                <w:bCs/>
                <w:szCs w:val="18"/>
              </w:rPr>
              <w:t>(ppm)</w:t>
            </w:r>
          </w:p>
        </w:tc>
        <w:tc>
          <w:tcPr>
            <w:tcW w:w="567" w:type="dxa"/>
            <w:shd w:val="clear" w:color="auto" w:fill="FFFFFF"/>
          </w:tcPr>
          <w:p w14:paraId="22AEDD36" w14:textId="77777777" w:rsidR="001D59AE" w:rsidRPr="00AC29C9" w:rsidRDefault="001D59AE" w:rsidP="000938D3">
            <w:pPr>
              <w:rPr>
                <w:b/>
                <w:bCs/>
                <w:iCs/>
              </w:rPr>
            </w:pPr>
          </w:p>
        </w:tc>
        <w:tc>
          <w:tcPr>
            <w:tcW w:w="141" w:type="dxa"/>
            <w:shd w:val="clear" w:color="auto" w:fill="FFFFFF"/>
          </w:tcPr>
          <w:p w14:paraId="296937CC" w14:textId="77777777" w:rsidR="001D59AE" w:rsidRPr="00AC29C9" w:rsidRDefault="001D59AE" w:rsidP="000938D3">
            <w:pPr>
              <w:rPr>
                <w:b/>
                <w:bCs/>
                <w:iCs/>
              </w:rPr>
            </w:pPr>
          </w:p>
        </w:tc>
        <w:tc>
          <w:tcPr>
            <w:tcW w:w="20" w:type="dxa"/>
            <w:shd w:val="clear" w:color="auto" w:fill="FFFFFF"/>
          </w:tcPr>
          <w:p w14:paraId="448E60C4" w14:textId="77777777" w:rsidR="001D59AE" w:rsidRPr="00AC29C9" w:rsidRDefault="001D59AE" w:rsidP="000938D3">
            <w:pPr>
              <w:rPr>
                <w:iCs/>
              </w:rPr>
            </w:pPr>
          </w:p>
        </w:tc>
      </w:tr>
      <w:tr w:rsidR="001D59AE" w:rsidRPr="00AC29C9" w14:paraId="1B27796E" w14:textId="77777777" w:rsidTr="00D46775">
        <w:trPr>
          <w:trHeight w:val="78"/>
        </w:trPr>
        <w:tc>
          <w:tcPr>
            <w:tcW w:w="1276" w:type="dxa"/>
            <w:shd w:val="clear" w:color="auto" w:fill="FFFFFF"/>
          </w:tcPr>
          <w:p w14:paraId="5040A8A6" w14:textId="77777777" w:rsidR="001D59AE" w:rsidRPr="00AC29C9" w:rsidRDefault="001D59AE" w:rsidP="000938D3">
            <w:pPr>
              <w:rPr>
                <w:rFonts w:cs="Arial"/>
                <w:b/>
                <w:bCs/>
                <w:iCs/>
                <w:szCs w:val="18"/>
              </w:rPr>
            </w:pPr>
            <w:r w:rsidRPr="00AC29C9">
              <w:rPr>
                <w:rFonts w:cs="Arial"/>
                <w:b/>
                <w:bCs/>
                <w:szCs w:val="18"/>
              </w:rPr>
              <w:t>Day 7</w:t>
            </w:r>
          </w:p>
        </w:tc>
        <w:tc>
          <w:tcPr>
            <w:tcW w:w="1559" w:type="dxa"/>
            <w:shd w:val="clear" w:color="auto" w:fill="FFFFFF"/>
          </w:tcPr>
          <w:p w14:paraId="5B92CDAE" w14:textId="77777777" w:rsidR="001D59AE" w:rsidRPr="00AC29C9" w:rsidRDefault="001D59AE" w:rsidP="000938D3">
            <w:pPr>
              <w:rPr>
                <w:rFonts w:cs="Arial"/>
                <w:b/>
                <w:bCs/>
                <w:iCs/>
                <w:szCs w:val="18"/>
              </w:rPr>
            </w:pPr>
            <w:r w:rsidRPr="00AC29C9">
              <w:rPr>
                <w:rFonts w:cs="Arial"/>
                <w:b/>
                <w:bCs/>
                <w:szCs w:val="18"/>
              </w:rPr>
              <w:t>3.18</w:t>
            </w:r>
            <w:r>
              <w:rPr>
                <w:rFonts w:cs="Arial"/>
                <w:b/>
                <w:bCs/>
                <w:szCs w:val="18"/>
              </w:rPr>
              <w:t xml:space="preserve"> </w:t>
            </w:r>
            <w:r w:rsidRPr="00AC29C9">
              <w:rPr>
                <w:rFonts w:cs="Arial"/>
                <w:b/>
                <w:bCs/>
                <w:szCs w:val="18"/>
              </w:rPr>
              <w:t>(ppm)</w:t>
            </w:r>
          </w:p>
        </w:tc>
        <w:tc>
          <w:tcPr>
            <w:tcW w:w="1843" w:type="dxa"/>
            <w:shd w:val="clear" w:color="auto" w:fill="FFFFFF"/>
          </w:tcPr>
          <w:p w14:paraId="29E98333" w14:textId="77777777" w:rsidR="001D59AE" w:rsidRPr="00AC29C9" w:rsidRDefault="001D59AE" w:rsidP="000938D3">
            <w:pPr>
              <w:rPr>
                <w:rFonts w:cs="Arial"/>
                <w:b/>
                <w:bCs/>
                <w:iCs/>
                <w:szCs w:val="18"/>
              </w:rPr>
            </w:pPr>
            <w:r w:rsidRPr="00AC29C9">
              <w:rPr>
                <w:rFonts w:cs="Arial"/>
                <w:b/>
                <w:bCs/>
                <w:szCs w:val="18"/>
              </w:rPr>
              <w:t>2.75</w:t>
            </w:r>
            <w:r>
              <w:rPr>
                <w:rFonts w:cs="Arial"/>
                <w:b/>
                <w:bCs/>
                <w:szCs w:val="18"/>
              </w:rPr>
              <w:t xml:space="preserve"> </w:t>
            </w:r>
            <w:r w:rsidRPr="00AC29C9">
              <w:rPr>
                <w:rFonts w:cs="Arial"/>
                <w:b/>
                <w:bCs/>
                <w:szCs w:val="18"/>
              </w:rPr>
              <w:t>(ppm)</w:t>
            </w:r>
          </w:p>
        </w:tc>
        <w:tc>
          <w:tcPr>
            <w:tcW w:w="1276" w:type="dxa"/>
            <w:shd w:val="clear" w:color="auto" w:fill="FFFFFF"/>
          </w:tcPr>
          <w:p w14:paraId="7E5B0015" w14:textId="77777777" w:rsidR="001D59AE" w:rsidRPr="00AC29C9" w:rsidRDefault="001D59AE" w:rsidP="000938D3">
            <w:pPr>
              <w:rPr>
                <w:rFonts w:cs="Arial"/>
                <w:b/>
                <w:bCs/>
                <w:iCs/>
                <w:szCs w:val="18"/>
              </w:rPr>
            </w:pPr>
            <w:r w:rsidRPr="00AC29C9">
              <w:rPr>
                <w:rFonts w:cs="Arial"/>
                <w:b/>
                <w:bCs/>
                <w:szCs w:val="18"/>
              </w:rPr>
              <w:t>2.21</w:t>
            </w:r>
            <w:r>
              <w:rPr>
                <w:rFonts w:cs="Arial"/>
                <w:b/>
                <w:bCs/>
                <w:szCs w:val="18"/>
              </w:rPr>
              <w:t xml:space="preserve"> </w:t>
            </w:r>
            <w:r w:rsidRPr="00AC29C9">
              <w:rPr>
                <w:rFonts w:cs="Arial"/>
                <w:b/>
                <w:bCs/>
                <w:szCs w:val="18"/>
              </w:rPr>
              <w:t>(ppm)</w:t>
            </w:r>
          </w:p>
        </w:tc>
        <w:tc>
          <w:tcPr>
            <w:tcW w:w="567" w:type="dxa"/>
            <w:shd w:val="clear" w:color="auto" w:fill="FFFFFF"/>
          </w:tcPr>
          <w:p w14:paraId="041F2D8E" w14:textId="77777777" w:rsidR="001D59AE" w:rsidRPr="00AC29C9" w:rsidRDefault="001D59AE" w:rsidP="000938D3">
            <w:pPr>
              <w:rPr>
                <w:b/>
                <w:bCs/>
                <w:iCs/>
              </w:rPr>
            </w:pPr>
          </w:p>
        </w:tc>
        <w:tc>
          <w:tcPr>
            <w:tcW w:w="141" w:type="dxa"/>
            <w:shd w:val="clear" w:color="auto" w:fill="FFFFFF"/>
          </w:tcPr>
          <w:p w14:paraId="3B2340E1" w14:textId="77777777" w:rsidR="001D59AE" w:rsidRPr="00AC29C9" w:rsidRDefault="001D59AE" w:rsidP="000938D3">
            <w:pPr>
              <w:rPr>
                <w:b/>
                <w:bCs/>
                <w:iCs/>
              </w:rPr>
            </w:pPr>
          </w:p>
        </w:tc>
        <w:tc>
          <w:tcPr>
            <w:tcW w:w="20" w:type="dxa"/>
            <w:shd w:val="clear" w:color="auto" w:fill="FFFFFF"/>
          </w:tcPr>
          <w:p w14:paraId="527CDC97" w14:textId="77777777" w:rsidR="001D59AE" w:rsidRPr="00AC29C9" w:rsidRDefault="001D59AE" w:rsidP="000938D3">
            <w:pPr>
              <w:rPr>
                <w:iCs/>
              </w:rPr>
            </w:pPr>
          </w:p>
        </w:tc>
      </w:tr>
      <w:tr w:rsidR="001D59AE" w:rsidRPr="00AC29C9" w14:paraId="4D12F3D4" w14:textId="77777777" w:rsidTr="00D46775">
        <w:trPr>
          <w:trHeight w:val="78"/>
        </w:trPr>
        <w:tc>
          <w:tcPr>
            <w:tcW w:w="1276" w:type="dxa"/>
            <w:shd w:val="clear" w:color="auto" w:fill="FFFFFF"/>
          </w:tcPr>
          <w:p w14:paraId="546A2C01" w14:textId="77777777" w:rsidR="001D59AE" w:rsidRPr="00AC29C9" w:rsidRDefault="001D59AE" w:rsidP="000938D3">
            <w:pPr>
              <w:rPr>
                <w:rFonts w:cs="Arial"/>
                <w:b/>
                <w:bCs/>
                <w:iCs/>
                <w:szCs w:val="18"/>
              </w:rPr>
            </w:pPr>
            <w:r w:rsidRPr="00AC29C9">
              <w:rPr>
                <w:rFonts w:cs="Arial"/>
                <w:b/>
                <w:bCs/>
                <w:szCs w:val="18"/>
              </w:rPr>
              <w:t>Day 8</w:t>
            </w:r>
          </w:p>
        </w:tc>
        <w:tc>
          <w:tcPr>
            <w:tcW w:w="1559" w:type="dxa"/>
            <w:shd w:val="clear" w:color="auto" w:fill="FFFFFF"/>
          </w:tcPr>
          <w:p w14:paraId="0827014D" w14:textId="77777777" w:rsidR="001D59AE" w:rsidRPr="00AC29C9" w:rsidRDefault="001D59AE" w:rsidP="000938D3">
            <w:pPr>
              <w:rPr>
                <w:rFonts w:cs="Arial"/>
                <w:b/>
                <w:bCs/>
                <w:iCs/>
                <w:szCs w:val="18"/>
              </w:rPr>
            </w:pPr>
            <w:r w:rsidRPr="00AC29C9">
              <w:rPr>
                <w:rFonts w:cs="Arial"/>
                <w:b/>
                <w:bCs/>
                <w:szCs w:val="18"/>
              </w:rPr>
              <w:t>2.87</w:t>
            </w:r>
            <w:r>
              <w:rPr>
                <w:rFonts w:cs="Arial"/>
                <w:b/>
                <w:bCs/>
                <w:szCs w:val="18"/>
              </w:rPr>
              <w:t xml:space="preserve"> </w:t>
            </w:r>
            <w:r w:rsidRPr="00AC29C9">
              <w:rPr>
                <w:rFonts w:cs="Arial"/>
                <w:b/>
                <w:bCs/>
                <w:szCs w:val="18"/>
              </w:rPr>
              <w:t>(ppm)</w:t>
            </w:r>
          </w:p>
        </w:tc>
        <w:tc>
          <w:tcPr>
            <w:tcW w:w="1843" w:type="dxa"/>
            <w:shd w:val="clear" w:color="auto" w:fill="FFFFFF"/>
          </w:tcPr>
          <w:p w14:paraId="5B699FC4" w14:textId="77777777" w:rsidR="001D59AE" w:rsidRPr="00AC29C9" w:rsidRDefault="001D59AE" w:rsidP="000938D3">
            <w:pPr>
              <w:rPr>
                <w:rFonts w:cs="Arial"/>
                <w:b/>
                <w:bCs/>
                <w:iCs/>
                <w:szCs w:val="18"/>
              </w:rPr>
            </w:pPr>
            <w:r w:rsidRPr="00AC29C9">
              <w:rPr>
                <w:rFonts w:cs="Arial"/>
                <w:b/>
                <w:bCs/>
                <w:szCs w:val="18"/>
              </w:rPr>
              <w:t>2.35</w:t>
            </w:r>
            <w:r>
              <w:rPr>
                <w:rFonts w:cs="Arial"/>
                <w:b/>
                <w:bCs/>
                <w:szCs w:val="18"/>
              </w:rPr>
              <w:t xml:space="preserve"> </w:t>
            </w:r>
            <w:r w:rsidRPr="00AC29C9">
              <w:rPr>
                <w:rFonts w:cs="Arial"/>
                <w:b/>
                <w:bCs/>
                <w:szCs w:val="18"/>
              </w:rPr>
              <w:t>(ppm)</w:t>
            </w:r>
          </w:p>
        </w:tc>
        <w:tc>
          <w:tcPr>
            <w:tcW w:w="1276" w:type="dxa"/>
            <w:shd w:val="clear" w:color="auto" w:fill="FFFFFF"/>
          </w:tcPr>
          <w:p w14:paraId="7E231643" w14:textId="77777777" w:rsidR="001D59AE" w:rsidRPr="00AC29C9" w:rsidRDefault="001D59AE" w:rsidP="000938D3">
            <w:pPr>
              <w:rPr>
                <w:rFonts w:cs="Arial"/>
                <w:b/>
                <w:bCs/>
                <w:iCs/>
                <w:szCs w:val="18"/>
              </w:rPr>
            </w:pPr>
            <w:r w:rsidRPr="00AC29C9">
              <w:rPr>
                <w:rFonts w:cs="Arial"/>
                <w:b/>
                <w:bCs/>
                <w:szCs w:val="18"/>
              </w:rPr>
              <w:t>1.75</w:t>
            </w:r>
            <w:r>
              <w:rPr>
                <w:rFonts w:cs="Arial"/>
                <w:b/>
                <w:bCs/>
                <w:szCs w:val="18"/>
              </w:rPr>
              <w:t xml:space="preserve"> </w:t>
            </w:r>
            <w:r w:rsidRPr="00AC29C9">
              <w:rPr>
                <w:rFonts w:cs="Arial"/>
                <w:b/>
                <w:bCs/>
                <w:szCs w:val="18"/>
              </w:rPr>
              <w:t>(ppm)</w:t>
            </w:r>
          </w:p>
        </w:tc>
        <w:tc>
          <w:tcPr>
            <w:tcW w:w="567" w:type="dxa"/>
            <w:shd w:val="clear" w:color="auto" w:fill="FFFFFF"/>
          </w:tcPr>
          <w:p w14:paraId="231A1668" w14:textId="77777777" w:rsidR="001D59AE" w:rsidRPr="00AC29C9" w:rsidRDefault="001D59AE" w:rsidP="000938D3">
            <w:pPr>
              <w:rPr>
                <w:b/>
                <w:bCs/>
                <w:iCs/>
              </w:rPr>
            </w:pPr>
          </w:p>
        </w:tc>
        <w:tc>
          <w:tcPr>
            <w:tcW w:w="141" w:type="dxa"/>
            <w:shd w:val="clear" w:color="auto" w:fill="FFFFFF"/>
          </w:tcPr>
          <w:p w14:paraId="3ADA563E" w14:textId="77777777" w:rsidR="001D59AE" w:rsidRPr="00AC29C9" w:rsidRDefault="001D59AE" w:rsidP="000938D3">
            <w:pPr>
              <w:rPr>
                <w:b/>
                <w:bCs/>
                <w:iCs/>
              </w:rPr>
            </w:pPr>
          </w:p>
        </w:tc>
        <w:tc>
          <w:tcPr>
            <w:tcW w:w="20" w:type="dxa"/>
            <w:shd w:val="clear" w:color="auto" w:fill="FFFFFF"/>
          </w:tcPr>
          <w:p w14:paraId="652B66C8" w14:textId="77777777" w:rsidR="001D59AE" w:rsidRPr="00AC29C9" w:rsidRDefault="001D59AE" w:rsidP="000938D3">
            <w:pPr>
              <w:rPr>
                <w:iCs/>
              </w:rPr>
            </w:pPr>
          </w:p>
        </w:tc>
      </w:tr>
      <w:tr w:rsidR="001D59AE" w:rsidRPr="00AC29C9" w14:paraId="1781F71F" w14:textId="77777777" w:rsidTr="00D46775">
        <w:trPr>
          <w:trHeight w:val="78"/>
        </w:trPr>
        <w:tc>
          <w:tcPr>
            <w:tcW w:w="1276" w:type="dxa"/>
            <w:shd w:val="clear" w:color="auto" w:fill="FFFFFF"/>
          </w:tcPr>
          <w:p w14:paraId="6B20D871" w14:textId="77777777" w:rsidR="001D59AE" w:rsidRPr="00AC29C9" w:rsidRDefault="001D59AE" w:rsidP="000938D3">
            <w:pPr>
              <w:rPr>
                <w:rFonts w:cs="Arial"/>
                <w:b/>
                <w:bCs/>
                <w:iCs/>
                <w:szCs w:val="18"/>
              </w:rPr>
            </w:pPr>
            <w:r w:rsidRPr="00AC29C9">
              <w:rPr>
                <w:rFonts w:cs="Arial"/>
                <w:b/>
                <w:bCs/>
                <w:szCs w:val="18"/>
              </w:rPr>
              <w:t>Day 9</w:t>
            </w:r>
          </w:p>
        </w:tc>
        <w:tc>
          <w:tcPr>
            <w:tcW w:w="1559" w:type="dxa"/>
            <w:shd w:val="clear" w:color="auto" w:fill="FFFFFF"/>
          </w:tcPr>
          <w:p w14:paraId="661C4B61" w14:textId="77777777" w:rsidR="001D59AE" w:rsidRPr="00AC29C9" w:rsidRDefault="001D59AE" w:rsidP="000938D3">
            <w:pPr>
              <w:rPr>
                <w:rFonts w:cs="Arial"/>
                <w:b/>
                <w:bCs/>
                <w:iCs/>
                <w:szCs w:val="18"/>
              </w:rPr>
            </w:pPr>
            <w:r w:rsidRPr="00AC29C9">
              <w:rPr>
                <w:rFonts w:cs="Arial"/>
                <w:b/>
                <w:bCs/>
                <w:szCs w:val="18"/>
              </w:rPr>
              <w:t>2.56</w:t>
            </w:r>
            <w:r>
              <w:rPr>
                <w:rFonts w:cs="Arial"/>
                <w:b/>
                <w:bCs/>
                <w:szCs w:val="18"/>
              </w:rPr>
              <w:t xml:space="preserve"> </w:t>
            </w:r>
            <w:r w:rsidRPr="00AC29C9">
              <w:rPr>
                <w:rFonts w:cs="Arial"/>
                <w:b/>
                <w:bCs/>
                <w:szCs w:val="18"/>
              </w:rPr>
              <w:t>(ppm)</w:t>
            </w:r>
          </w:p>
        </w:tc>
        <w:tc>
          <w:tcPr>
            <w:tcW w:w="1843" w:type="dxa"/>
            <w:shd w:val="clear" w:color="auto" w:fill="FFFFFF"/>
          </w:tcPr>
          <w:p w14:paraId="6684AA78" w14:textId="77777777" w:rsidR="001D59AE" w:rsidRPr="00AC29C9" w:rsidRDefault="001D59AE" w:rsidP="000938D3">
            <w:pPr>
              <w:rPr>
                <w:rFonts w:cs="Arial"/>
                <w:b/>
                <w:bCs/>
                <w:iCs/>
                <w:szCs w:val="18"/>
              </w:rPr>
            </w:pPr>
            <w:r w:rsidRPr="00AC29C9">
              <w:rPr>
                <w:rFonts w:cs="Arial"/>
                <w:b/>
                <w:bCs/>
                <w:szCs w:val="18"/>
              </w:rPr>
              <w:t>1.97</w:t>
            </w:r>
            <w:r>
              <w:rPr>
                <w:rFonts w:cs="Arial"/>
                <w:b/>
                <w:bCs/>
                <w:szCs w:val="18"/>
              </w:rPr>
              <w:t xml:space="preserve"> </w:t>
            </w:r>
            <w:r w:rsidRPr="00AC29C9">
              <w:rPr>
                <w:rFonts w:cs="Arial"/>
                <w:b/>
                <w:bCs/>
                <w:szCs w:val="18"/>
              </w:rPr>
              <w:t>(ppm)</w:t>
            </w:r>
          </w:p>
        </w:tc>
        <w:tc>
          <w:tcPr>
            <w:tcW w:w="1276" w:type="dxa"/>
            <w:shd w:val="clear" w:color="auto" w:fill="FFFFFF"/>
          </w:tcPr>
          <w:p w14:paraId="0A8C9C75" w14:textId="77777777" w:rsidR="001D59AE" w:rsidRPr="00AC29C9" w:rsidRDefault="001D59AE" w:rsidP="000938D3">
            <w:pPr>
              <w:rPr>
                <w:rFonts w:cs="Arial"/>
                <w:b/>
                <w:bCs/>
                <w:iCs/>
                <w:szCs w:val="18"/>
              </w:rPr>
            </w:pPr>
            <w:r w:rsidRPr="00AC29C9">
              <w:rPr>
                <w:rFonts w:cs="Arial"/>
                <w:b/>
                <w:bCs/>
                <w:szCs w:val="18"/>
              </w:rPr>
              <w:t>1.29</w:t>
            </w:r>
            <w:r>
              <w:rPr>
                <w:rFonts w:cs="Arial"/>
                <w:b/>
                <w:bCs/>
                <w:szCs w:val="18"/>
              </w:rPr>
              <w:t xml:space="preserve"> </w:t>
            </w:r>
            <w:r w:rsidRPr="00AC29C9">
              <w:rPr>
                <w:rFonts w:cs="Arial"/>
                <w:b/>
                <w:bCs/>
                <w:szCs w:val="18"/>
              </w:rPr>
              <w:t>(ppm)</w:t>
            </w:r>
          </w:p>
        </w:tc>
        <w:tc>
          <w:tcPr>
            <w:tcW w:w="567" w:type="dxa"/>
            <w:shd w:val="clear" w:color="auto" w:fill="FFFFFF"/>
          </w:tcPr>
          <w:p w14:paraId="4F5AE655" w14:textId="77777777" w:rsidR="001D59AE" w:rsidRPr="00AC29C9" w:rsidRDefault="001D59AE" w:rsidP="000938D3">
            <w:pPr>
              <w:rPr>
                <w:b/>
                <w:bCs/>
                <w:iCs/>
              </w:rPr>
            </w:pPr>
          </w:p>
        </w:tc>
        <w:tc>
          <w:tcPr>
            <w:tcW w:w="141" w:type="dxa"/>
            <w:shd w:val="clear" w:color="auto" w:fill="FFFFFF"/>
          </w:tcPr>
          <w:p w14:paraId="6D431CB3" w14:textId="77777777" w:rsidR="001D59AE" w:rsidRPr="00AC29C9" w:rsidRDefault="001D59AE" w:rsidP="000938D3">
            <w:pPr>
              <w:rPr>
                <w:b/>
                <w:bCs/>
                <w:iCs/>
              </w:rPr>
            </w:pPr>
          </w:p>
        </w:tc>
        <w:tc>
          <w:tcPr>
            <w:tcW w:w="20" w:type="dxa"/>
            <w:shd w:val="clear" w:color="auto" w:fill="FFFFFF"/>
          </w:tcPr>
          <w:p w14:paraId="42B0E65B" w14:textId="77777777" w:rsidR="001D59AE" w:rsidRPr="00AC29C9" w:rsidRDefault="001D59AE" w:rsidP="000938D3">
            <w:pPr>
              <w:rPr>
                <w:iCs/>
              </w:rPr>
            </w:pPr>
          </w:p>
        </w:tc>
      </w:tr>
      <w:tr w:rsidR="001D59AE" w:rsidRPr="00AC29C9" w14:paraId="3C94F75A" w14:textId="77777777" w:rsidTr="00D46775">
        <w:trPr>
          <w:trHeight w:val="78"/>
        </w:trPr>
        <w:tc>
          <w:tcPr>
            <w:tcW w:w="1276" w:type="dxa"/>
            <w:shd w:val="clear" w:color="auto" w:fill="FFFFFF"/>
          </w:tcPr>
          <w:p w14:paraId="6FF20D5E" w14:textId="77777777" w:rsidR="001D59AE" w:rsidRPr="00AC29C9" w:rsidRDefault="001D59AE" w:rsidP="000938D3">
            <w:pPr>
              <w:rPr>
                <w:rFonts w:cs="Arial"/>
                <w:b/>
                <w:bCs/>
                <w:iCs/>
                <w:szCs w:val="18"/>
              </w:rPr>
            </w:pPr>
            <w:r w:rsidRPr="00AC29C9">
              <w:rPr>
                <w:rFonts w:cs="Arial"/>
                <w:b/>
                <w:bCs/>
                <w:szCs w:val="18"/>
              </w:rPr>
              <w:t>Day 10</w:t>
            </w:r>
          </w:p>
        </w:tc>
        <w:tc>
          <w:tcPr>
            <w:tcW w:w="1559" w:type="dxa"/>
            <w:shd w:val="clear" w:color="auto" w:fill="FFFFFF"/>
          </w:tcPr>
          <w:p w14:paraId="33F7B653" w14:textId="77777777" w:rsidR="001D59AE" w:rsidRPr="00AC29C9" w:rsidRDefault="001D59AE" w:rsidP="000938D3">
            <w:pPr>
              <w:rPr>
                <w:rFonts w:cs="Arial"/>
                <w:b/>
                <w:bCs/>
                <w:iCs/>
                <w:szCs w:val="18"/>
              </w:rPr>
            </w:pPr>
            <w:r w:rsidRPr="00AC29C9">
              <w:rPr>
                <w:rFonts w:cs="Arial"/>
                <w:b/>
                <w:bCs/>
                <w:szCs w:val="18"/>
              </w:rPr>
              <w:t>2.25</w:t>
            </w:r>
            <w:r>
              <w:rPr>
                <w:rFonts w:cs="Arial"/>
                <w:b/>
                <w:bCs/>
                <w:szCs w:val="18"/>
              </w:rPr>
              <w:t xml:space="preserve"> </w:t>
            </w:r>
            <w:r w:rsidRPr="00AC29C9">
              <w:rPr>
                <w:rFonts w:cs="Arial"/>
                <w:b/>
                <w:bCs/>
                <w:szCs w:val="18"/>
              </w:rPr>
              <w:t>(ppm)</w:t>
            </w:r>
          </w:p>
        </w:tc>
        <w:tc>
          <w:tcPr>
            <w:tcW w:w="1843" w:type="dxa"/>
            <w:shd w:val="clear" w:color="auto" w:fill="FFFFFF"/>
          </w:tcPr>
          <w:p w14:paraId="411A6CA3" w14:textId="77777777" w:rsidR="001D59AE" w:rsidRPr="00AC29C9" w:rsidRDefault="001D59AE" w:rsidP="000938D3">
            <w:pPr>
              <w:rPr>
                <w:rFonts w:cs="Arial"/>
                <w:b/>
                <w:bCs/>
                <w:iCs/>
                <w:szCs w:val="18"/>
              </w:rPr>
            </w:pPr>
            <w:r w:rsidRPr="00AC29C9">
              <w:rPr>
                <w:rFonts w:cs="Arial"/>
                <w:b/>
                <w:bCs/>
                <w:szCs w:val="18"/>
              </w:rPr>
              <w:t>1.59</w:t>
            </w:r>
            <w:r>
              <w:rPr>
                <w:rFonts w:cs="Arial"/>
                <w:b/>
                <w:bCs/>
                <w:szCs w:val="18"/>
              </w:rPr>
              <w:t xml:space="preserve"> </w:t>
            </w:r>
            <w:r w:rsidRPr="00AC29C9">
              <w:rPr>
                <w:rFonts w:cs="Arial"/>
                <w:b/>
                <w:bCs/>
                <w:szCs w:val="18"/>
              </w:rPr>
              <w:t>(ppm)</w:t>
            </w:r>
          </w:p>
        </w:tc>
        <w:tc>
          <w:tcPr>
            <w:tcW w:w="1276" w:type="dxa"/>
            <w:shd w:val="clear" w:color="auto" w:fill="FFFFFF"/>
          </w:tcPr>
          <w:p w14:paraId="2DC684EE" w14:textId="77777777" w:rsidR="001D59AE" w:rsidRPr="00AC29C9" w:rsidRDefault="001D59AE" w:rsidP="000938D3">
            <w:pPr>
              <w:rPr>
                <w:rFonts w:cs="Arial"/>
                <w:b/>
                <w:bCs/>
                <w:iCs/>
                <w:szCs w:val="18"/>
              </w:rPr>
            </w:pPr>
            <w:r w:rsidRPr="00AC29C9">
              <w:rPr>
                <w:rFonts w:cs="Arial"/>
                <w:b/>
                <w:bCs/>
                <w:szCs w:val="18"/>
              </w:rPr>
              <w:t>1.29</w:t>
            </w:r>
            <w:r>
              <w:rPr>
                <w:rFonts w:cs="Arial"/>
                <w:b/>
                <w:bCs/>
                <w:szCs w:val="18"/>
              </w:rPr>
              <w:t xml:space="preserve"> </w:t>
            </w:r>
            <w:r w:rsidRPr="00AC29C9">
              <w:rPr>
                <w:rFonts w:cs="Arial"/>
                <w:b/>
                <w:bCs/>
                <w:szCs w:val="18"/>
              </w:rPr>
              <w:t>(ppm)</w:t>
            </w:r>
          </w:p>
        </w:tc>
        <w:tc>
          <w:tcPr>
            <w:tcW w:w="567" w:type="dxa"/>
            <w:shd w:val="clear" w:color="auto" w:fill="FFFFFF"/>
          </w:tcPr>
          <w:p w14:paraId="33E65E87" w14:textId="77777777" w:rsidR="001D59AE" w:rsidRPr="00AC29C9" w:rsidRDefault="001D59AE" w:rsidP="000938D3">
            <w:pPr>
              <w:rPr>
                <w:b/>
                <w:bCs/>
                <w:iCs/>
              </w:rPr>
            </w:pPr>
          </w:p>
        </w:tc>
        <w:tc>
          <w:tcPr>
            <w:tcW w:w="141" w:type="dxa"/>
            <w:shd w:val="clear" w:color="auto" w:fill="FFFFFF"/>
          </w:tcPr>
          <w:p w14:paraId="27C52022" w14:textId="77777777" w:rsidR="001D59AE" w:rsidRPr="00AC29C9" w:rsidRDefault="001D59AE" w:rsidP="000938D3">
            <w:pPr>
              <w:rPr>
                <w:b/>
                <w:bCs/>
                <w:iCs/>
              </w:rPr>
            </w:pPr>
          </w:p>
        </w:tc>
        <w:tc>
          <w:tcPr>
            <w:tcW w:w="20" w:type="dxa"/>
            <w:shd w:val="clear" w:color="auto" w:fill="FFFFFF"/>
          </w:tcPr>
          <w:p w14:paraId="506E8FF1" w14:textId="77777777" w:rsidR="001D59AE" w:rsidRPr="00AC29C9" w:rsidRDefault="001D59AE" w:rsidP="000938D3">
            <w:pPr>
              <w:rPr>
                <w:iCs/>
              </w:rPr>
            </w:pPr>
          </w:p>
        </w:tc>
      </w:tr>
      <w:tr w:rsidR="001D59AE" w:rsidRPr="00AC29C9" w14:paraId="3D079815" w14:textId="77777777" w:rsidTr="00D46775">
        <w:trPr>
          <w:trHeight w:val="78"/>
        </w:trPr>
        <w:tc>
          <w:tcPr>
            <w:tcW w:w="1276" w:type="dxa"/>
            <w:shd w:val="clear" w:color="auto" w:fill="FFFFFF"/>
          </w:tcPr>
          <w:p w14:paraId="39E219A1" w14:textId="77777777" w:rsidR="001D59AE" w:rsidRPr="00AC29C9" w:rsidRDefault="001D59AE" w:rsidP="000938D3">
            <w:pPr>
              <w:rPr>
                <w:rFonts w:cs="Arial"/>
                <w:b/>
                <w:bCs/>
                <w:iCs/>
                <w:szCs w:val="18"/>
              </w:rPr>
            </w:pPr>
            <w:r w:rsidRPr="00AC29C9">
              <w:rPr>
                <w:rFonts w:cs="Arial"/>
                <w:b/>
                <w:bCs/>
                <w:szCs w:val="18"/>
              </w:rPr>
              <w:t>Day 11</w:t>
            </w:r>
          </w:p>
        </w:tc>
        <w:tc>
          <w:tcPr>
            <w:tcW w:w="1559" w:type="dxa"/>
            <w:shd w:val="clear" w:color="auto" w:fill="FFFFFF"/>
          </w:tcPr>
          <w:p w14:paraId="31FDF87A" w14:textId="77777777" w:rsidR="001D59AE" w:rsidRPr="00AC29C9" w:rsidRDefault="001D59AE" w:rsidP="000938D3">
            <w:pPr>
              <w:rPr>
                <w:rFonts w:cs="Arial"/>
                <w:b/>
                <w:bCs/>
                <w:iCs/>
                <w:szCs w:val="18"/>
              </w:rPr>
            </w:pPr>
            <w:r w:rsidRPr="00AC29C9">
              <w:rPr>
                <w:rFonts w:cs="Arial"/>
                <w:b/>
                <w:bCs/>
                <w:szCs w:val="18"/>
              </w:rPr>
              <w:t>1.94</w:t>
            </w:r>
            <w:r>
              <w:rPr>
                <w:rFonts w:cs="Arial"/>
                <w:b/>
                <w:bCs/>
                <w:szCs w:val="18"/>
              </w:rPr>
              <w:t xml:space="preserve"> </w:t>
            </w:r>
            <w:r w:rsidRPr="00AC29C9">
              <w:rPr>
                <w:rFonts w:cs="Arial"/>
                <w:b/>
                <w:bCs/>
                <w:szCs w:val="18"/>
              </w:rPr>
              <w:t>(ppm)</w:t>
            </w:r>
          </w:p>
        </w:tc>
        <w:tc>
          <w:tcPr>
            <w:tcW w:w="1843" w:type="dxa"/>
            <w:shd w:val="clear" w:color="auto" w:fill="FFFFFF"/>
          </w:tcPr>
          <w:p w14:paraId="773222A1" w14:textId="77777777" w:rsidR="001D59AE" w:rsidRPr="00AC29C9" w:rsidRDefault="001D59AE" w:rsidP="000938D3">
            <w:pPr>
              <w:rPr>
                <w:rFonts w:cs="Arial"/>
                <w:b/>
                <w:bCs/>
                <w:iCs/>
                <w:szCs w:val="18"/>
              </w:rPr>
            </w:pPr>
            <w:r w:rsidRPr="00AC29C9">
              <w:rPr>
                <w:rFonts w:cs="Arial"/>
                <w:b/>
                <w:bCs/>
                <w:szCs w:val="18"/>
              </w:rPr>
              <w:t>1.21</w:t>
            </w:r>
            <w:r>
              <w:rPr>
                <w:rFonts w:cs="Arial"/>
                <w:b/>
                <w:bCs/>
                <w:szCs w:val="18"/>
              </w:rPr>
              <w:t xml:space="preserve"> </w:t>
            </w:r>
            <w:r w:rsidRPr="00AC29C9">
              <w:rPr>
                <w:rFonts w:cs="Arial"/>
                <w:b/>
                <w:bCs/>
                <w:szCs w:val="18"/>
              </w:rPr>
              <w:t>(ppm)</w:t>
            </w:r>
          </w:p>
        </w:tc>
        <w:tc>
          <w:tcPr>
            <w:tcW w:w="1276" w:type="dxa"/>
            <w:shd w:val="clear" w:color="auto" w:fill="FFFFFF"/>
          </w:tcPr>
          <w:p w14:paraId="5967712C" w14:textId="77777777" w:rsidR="001D59AE" w:rsidRPr="00AC29C9" w:rsidRDefault="001D59AE" w:rsidP="000938D3">
            <w:pPr>
              <w:rPr>
                <w:rFonts w:cs="Arial"/>
                <w:b/>
                <w:bCs/>
                <w:iCs/>
                <w:szCs w:val="18"/>
              </w:rPr>
            </w:pPr>
            <w:r w:rsidRPr="00AC29C9">
              <w:rPr>
                <w:rFonts w:cs="Arial"/>
                <w:b/>
                <w:bCs/>
                <w:szCs w:val="18"/>
              </w:rPr>
              <w:t>1.16</w:t>
            </w:r>
            <w:r>
              <w:rPr>
                <w:rFonts w:cs="Arial"/>
                <w:b/>
                <w:bCs/>
                <w:szCs w:val="18"/>
              </w:rPr>
              <w:t xml:space="preserve"> </w:t>
            </w:r>
            <w:r w:rsidRPr="00AC29C9">
              <w:rPr>
                <w:rFonts w:cs="Arial"/>
                <w:b/>
                <w:bCs/>
                <w:szCs w:val="18"/>
              </w:rPr>
              <w:t>(ppm)</w:t>
            </w:r>
          </w:p>
        </w:tc>
        <w:tc>
          <w:tcPr>
            <w:tcW w:w="567" w:type="dxa"/>
            <w:shd w:val="clear" w:color="auto" w:fill="FFFFFF"/>
          </w:tcPr>
          <w:p w14:paraId="706D9A65" w14:textId="77777777" w:rsidR="001D59AE" w:rsidRPr="00AC29C9" w:rsidRDefault="001D59AE" w:rsidP="000938D3">
            <w:pPr>
              <w:rPr>
                <w:b/>
                <w:bCs/>
                <w:iCs/>
              </w:rPr>
            </w:pPr>
          </w:p>
        </w:tc>
        <w:tc>
          <w:tcPr>
            <w:tcW w:w="141" w:type="dxa"/>
            <w:shd w:val="clear" w:color="auto" w:fill="FFFFFF"/>
          </w:tcPr>
          <w:p w14:paraId="37C906BC" w14:textId="77777777" w:rsidR="001D59AE" w:rsidRPr="00AC29C9" w:rsidRDefault="001D59AE" w:rsidP="000938D3">
            <w:pPr>
              <w:rPr>
                <w:b/>
                <w:bCs/>
                <w:iCs/>
              </w:rPr>
            </w:pPr>
          </w:p>
        </w:tc>
        <w:tc>
          <w:tcPr>
            <w:tcW w:w="20" w:type="dxa"/>
            <w:shd w:val="clear" w:color="auto" w:fill="FFFFFF"/>
          </w:tcPr>
          <w:p w14:paraId="36141F75" w14:textId="77777777" w:rsidR="001D59AE" w:rsidRPr="00AC29C9" w:rsidRDefault="001D59AE" w:rsidP="000938D3">
            <w:pPr>
              <w:rPr>
                <w:iCs/>
              </w:rPr>
            </w:pPr>
          </w:p>
        </w:tc>
      </w:tr>
      <w:tr w:rsidR="001D59AE" w:rsidRPr="00AC29C9" w14:paraId="0EB91E8E" w14:textId="77777777" w:rsidTr="00D46775">
        <w:trPr>
          <w:trHeight w:val="78"/>
        </w:trPr>
        <w:tc>
          <w:tcPr>
            <w:tcW w:w="1276" w:type="dxa"/>
            <w:shd w:val="clear" w:color="auto" w:fill="FFFFFF"/>
          </w:tcPr>
          <w:p w14:paraId="67622987" w14:textId="77777777" w:rsidR="001D59AE" w:rsidRPr="00AC29C9" w:rsidRDefault="001D59AE" w:rsidP="000938D3">
            <w:pPr>
              <w:rPr>
                <w:rFonts w:cs="Arial"/>
                <w:b/>
                <w:bCs/>
                <w:iCs/>
                <w:szCs w:val="18"/>
              </w:rPr>
            </w:pPr>
            <w:r w:rsidRPr="00AC29C9">
              <w:rPr>
                <w:rFonts w:cs="Arial"/>
                <w:b/>
                <w:bCs/>
                <w:szCs w:val="18"/>
              </w:rPr>
              <w:t>Day 12</w:t>
            </w:r>
          </w:p>
        </w:tc>
        <w:tc>
          <w:tcPr>
            <w:tcW w:w="1559" w:type="dxa"/>
            <w:shd w:val="clear" w:color="auto" w:fill="FFFFFF"/>
          </w:tcPr>
          <w:p w14:paraId="3BE02052" w14:textId="77777777" w:rsidR="001D59AE" w:rsidRPr="00AC29C9" w:rsidRDefault="001D59AE" w:rsidP="000938D3">
            <w:pPr>
              <w:rPr>
                <w:rFonts w:cs="Arial"/>
                <w:b/>
                <w:bCs/>
                <w:iCs/>
                <w:szCs w:val="18"/>
              </w:rPr>
            </w:pPr>
            <w:r w:rsidRPr="00AC29C9">
              <w:rPr>
                <w:rFonts w:cs="Arial"/>
                <w:b/>
                <w:bCs/>
                <w:szCs w:val="18"/>
              </w:rPr>
              <w:t>1.73</w:t>
            </w:r>
            <w:r>
              <w:rPr>
                <w:rFonts w:cs="Arial"/>
                <w:b/>
                <w:bCs/>
                <w:szCs w:val="18"/>
              </w:rPr>
              <w:t xml:space="preserve"> </w:t>
            </w:r>
            <w:r w:rsidRPr="00AC29C9">
              <w:rPr>
                <w:rFonts w:cs="Arial"/>
                <w:b/>
                <w:bCs/>
                <w:szCs w:val="18"/>
              </w:rPr>
              <w:t>(ppm)</w:t>
            </w:r>
          </w:p>
        </w:tc>
        <w:tc>
          <w:tcPr>
            <w:tcW w:w="1843" w:type="dxa"/>
            <w:shd w:val="clear" w:color="auto" w:fill="FFFFFF"/>
          </w:tcPr>
          <w:p w14:paraId="2044C26E" w14:textId="77777777" w:rsidR="001D59AE" w:rsidRPr="00AC29C9" w:rsidRDefault="001D59AE" w:rsidP="000938D3">
            <w:pPr>
              <w:rPr>
                <w:rFonts w:cs="Arial"/>
                <w:b/>
                <w:bCs/>
                <w:iCs/>
                <w:szCs w:val="18"/>
              </w:rPr>
            </w:pPr>
            <w:r w:rsidRPr="00AC29C9">
              <w:rPr>
                <w:rFonts w:cs="Arial"/>
                <w:b/>
                <w:bCs/>
                <w:szCs w:val="18"/>
              </w:rPr>
              <w:t>1.12</w:t>
            </w:r>
            <w:r>
              <w:rPr>
                <w:rFonts w:cs="Arial"/>
                <w:b/>
                <w:bCs/>
                <w:szCs w:val="18"/>
              </w:rPr>
              <w:t xml:space="preserve"> </w:t>
            </w:r>
            <w:r w:rsidRPr="00AC29C9">
              <w:rPr>
                <w:rFonts w:cs="Arial"/>
                <w:b/>
                <w:bCs/>
                <w:szCs w:val="18"/>
              </w:rPr>
              <w:t>(ppm)</w:t>
            </w:r>
          </w:p>
        </w:tc>
        <w:tc>
          <w:tcPr>
            <w:tcW w:w="1276" w:type="dxa"/>
            <w:shd w:val="clear" w:color="auto" w:fill="FFFFFF"/>
          </w:tcPr>
          <w:p w14:paraId="08E3CB3C" w14:textId="77777777" w:rsidR="001D59AE" w:rsidRPr="00AC29C9" w:rsidRDefault="001D59AE" w:rsidP="000938D3">
            <w:pPr>
              <w:rPr>
                <w:rFonts w:cs="Arial"/>
                <w:b/>
                <w:bCs/>
                <w:iCs/>
                <w:szCs w:val="18"/>
              </w:rPr>
            </w:pPr>
            <w:r w:rsidRPr="00AC29C9">
              <w:rPr>
                <w:rFonts w:cs="Arial"/>
                <w:b/>
                <w:bCs/>
                <w:szCs w:val="18"/>
              </w:rPr>
              <w:t>1.03</w:t>
            </w:r>
            <w:r>
              <w:rPr>
                <w:rFonts w:cs="Arial"/>
                <w:b/>
                <w:bCs/>
                <w:szCs w:val="18"/>
              </w:rPr>
              <w:t xml:space="preserve"> </w:t>
            </w:r>
            <w:r w:rsidRPr="00AC29C9">
              <w:rPr>
                <w:rFonts w:cs="Arial"/>
                <w:b/>
                <w:bCs/>
                <w:szCs w:val="18"/>
              </w:rPr>
              <w:t>(ppm)</w:t>
            </w:r>
          </w:p>
        </w:tc>
        <w:tc>
          <w:tcPr>
            <w:tcW w:w="567" w:type="dxa"/>
            <w:shd w:val="clear" w:color="auto" w:fill="FFFFFF"/>
          </w:tcPr>
          <w:p w14:paraId="25F86509" w14:textId="77777777" w:rsidR="001D59AE" w:rsidRPr="00AC29C9" w:rsidRDefault="001D59AE" w:rsidP="000938D3">
            <w:pPr>
              <w:rPr>
                <w:b/>
                <w:bCs/>
                <w:iCs/>
              </w:rPr>
            </w:pPr>
          </w:p>
        </w:tc>
        <w:tc>
          <w:tcPr>
            <w:tcW w:w="141" w:type="dxa"/>
            <w:shd w:val="clear" w:color="auto" w:fill="FFFFFF"/>
          </w:tcPr>
          <w:p w14:paraId="4548D280" w14:textId="77777777" w:rsidR="001D59AE" w:rsidRPr="00AC29C9" w:rsidRDefault="001D59AE" w:rsidP="000938D3">
            <w:pPr>
              <w:rPr>
                <w:b/>
                <w:bCs/>
                <w:iCs/>
              </w:rPr>
            </w:pPr>
          </w:p>
        </w:tc>
        <w:tc>
          <w:tcPr>
            <w:tcW w:w="20" w:type="dxa"/>
            <w:shd w:val="clear" w:color="auto" w:fill="FFFFFF"/>
          </w:tcPr>
          <w:p w14:paraId="15C0563D" w14:textId="77777777" w:rsidR="001D59AE" w:rsidRPr="00AC29C9" w:rsidRDefault="001D59AE" w:rsidP="000938D3">
            <w:pPr>
              <w:rPr>
                <w:iCs/>
              </w:rPr>
            </w:pPr>
          </w:p>
        </w:tc>
      </w:tr>
      <w:tr w:rsidR="001D59AE" w:rsidRPr="00AC29C9" w14:paraId="5ED323C4" w14:textId="77777777" w:rsidTr="00D46775">
        <w:trPr>
          <w:trHeight w:val="78"/>
        </w:trPr>
        <w:tc>
          <w:tcPr>
            <w:tcW w:w="1276" w:type="dxa"/>
            <w:shd w:val="clear" w:color="auto" w:fill="FFFFFF"/>
          </w:tcPr>
          <w:p w14:paraId="6ED5F07F" w14:textId="77777777" w:rsidR="001D59AE" w:rsidRPr="00AC29C9" w:rsidRDefault="001D59AE" w:rsidP="000938D3">
            <w:pPr>
              <w:rPr>
                <w:rFonts w:cs="Arial"/>
                <w:b/>
                <w:bCs/>
                <w:iCs/>
                <w:szCs w:val="18"/>
              </w:rPr>
            </w:pPr>
            <w:r w:rsidRPr="00AC29C9">
              <w:rPr>
                <w:rFonts w:cs="Arial"/>
                <w:b/>
                <w:bCs/>
                <w:szCs w:val="18"/>
              </w:rPr>
              <w:t>Day 13</w:t>
            </w:r>
          </w:p>
        </w:tc>
        <w:tc>
          <w:tcPr>
            <w:tcW w:w="1559" w:type="dxa"/>
            <w:shd w:val="clear" w:color="auto" w:fill="FFFFFF"/>
          </w:tcPr>
          <w:p w14:paraId="207819D8" w14:textId="77777777" w:rsidR="001D59AE" w:rsidRPr="00AC29C9" w:rsidRDefault="001D59AE" w:rsidP="000938D3">
            <w:pPr>
              <w:rPr>
                <w:rFonts w:cs="Arial"/>
                <w:b/>
                <w:bCs/>
                <w:iCs/>
                <w:szCs w:val="18"/>
              </w:rPr>
            </w:pPr>
            <w:r w:rsidRPr="00AC29C9">
              <w:rPr>
                <w:rFonts w:cs="Arial"/>
                <w:b/>
                <w:bCs/>
                <w:szCs w:val="18"/>
              </w:rPr>
              <w:t>1.53</w:t>
            </w:r>
            <w:r>
              <w:rPr>
                <w:rFonts w:cs="Arial"/>
                <w:b/>
                <w:bCs/>
                <w:szCs w:val="18"/>
              </w:rPr>
              <w:t xml:space="preserve"> </w:t>
            </w:r>
            <w:r w:rsidRPr="00AC29C9">
              <w:rPr>
                <w:rFonts w:cs="Arial"/>
                <w:b/>
                <w:bCs/>
                <w:szCs w:val="18"/>
              </w:rPr>
              <w:t>(ppm)</w:t>
            </w:r>
          </w:p>
        </w:tc>
        <w:tc>
          <w:tcPr>
            <w:tcW w:w="1843" w:type="dxa"/>
            <w:shd w:val="clear" w:color="auto" w:fill="FFFFFF"/>
          </w:tcPr>
          <w:p w14:paraId="3A8447EA" w14:textId="77777777" w:rsidR="001D59AE" w:rsidRPr="00AC29C9" w:rsidRDefault="001D59AE" w:rsidP="000938D3">
            <w:pPr>
              <w:rPr>
                <w:rFonts w:cs="Arial"/>
                <w:b/>
                <w:bCs/>
                <w:iCs/>
                <w:szCs w:val="18"/>
              </w:rPr>
            </w:pPr>
            <w:r w:rsidRPr="00AC29C9">
              <w:rPr>
                <w:rFonts w:cs="Arial"/>
                <w:b/>
                <w:bCs/>
                <w:szCs w:val="18"/>
              </w:rPr>
              <w:t>1.03</w:t>
            </w:r>
            <w:r>
              <w:rPr>
                <w:rFonts w:cs="Arial"/>
                <w:b/>
                <w:bCs/>
                <w:szCs w:val="18"/>
              </w:rPr>
              <w:t xml:space="preserve"> </w:t>
            </w:r>
            <w:r w:rsidRPr="00AC29C9">
              <w:rPr>
                <w:rFonts w:cs="Arial"/>
                <w:b/>
                <w:bCs/>
                <w:szCs w:val="18"/>
              </w:rPr>
              <w:t>(ppm)</w:t>
            </w:r>
          </w:p>
        </w:tc>
        <w:tc>
          <w:tcPr>
            <w:tcW w:w="1276" w:type="dxa"/>
            <w:shd w:val="clear" w:color="auto" w:fill="FFFFFF"/>
          </w:tcPr>
          <w:p w14:paraId="7FC7AAAE" w14:textId="77777777" w:rsidR="001D59AE" w:rsidRPr="00AC29C9" w:rsidRDefault="001D59AE" w:rsidP="000938D3">
            <w:pPr>
              <w:rPr>
                <w:rFonts w:cs="Arial"/>
                <w:b/>
                <w:bCs/>
                <w:iCs/>
                <w:szCs w:val="18"/>
              </w:rPr>
            </w:pPr>
            <w:r w:rsidRPr="00AC29C9">
              <w:rPr>
                <w:rFonts w:cs="Arial"/>
                <w:b/>
                <w:bCs/>
                <w:szCs w:val="18"/>
              </w:rPr>
              <w:t>0.90</w:t>
            </w:r>
            <w:r>
              <w:rPr>
                <w:rFonts w:cs="Arial"/>
                <w:b/>
                <w:bCs/>
                <w:szCs w:val="18"/>
              </w:rPr>
              <w:t xml:space="preserve"> </w:t>
            </w:r>
            <w:r w:rsidRPr="00AC29C9">
              <w:rPr>
                <w:rFonts w:cs="Arial"/>
                <w:b/>
                <w:bCs/>
                <w:szCs w:val="18"/>
              </w:rPr>
              <w:t>(ppm)</w:t>
            </w:r>
          </w:p>
        </w:tc>
        <w:tc>
          <w:tcPr>
            <w:tcW w:w="567" w:type="dxa"/>
            <w:shd w:val="clear" w:color="auto" w:fill="FFFFFF"/>
          </w:tcPr>
          <w:p w14:paraId="29EBCAC6" w14:textId="77777777" w:rsidR="001D59AE" w:rsidRPr="00AC29C9" w:rsidRDefault="001D59AE" w:rsidP="000938D3">
            <w:pPr>
              <w:rPr>
                <w:b/>
                <w:bCs/>
                <w:iCs/>
              </w:rPr>
            </w:pPr>
          </w:p>
        </w:tc>
        <w:tc>
          <w:tcPr>
            <w:tcW w:w="141" w:type="dxa"/>
            <w:shd w:val="clear" w:color="auto" w:fill="FFFFFF"/>
          </w:tcPr>
          <w:p w14:paraId="55CEE79E" w14:textId="77777777" w:rsidR="001D59AE" w:rsidRPr="00AC29C9" w:rsidRDefault="001D59AE" w:rsidP="000938D3">
            <w:pPr>
              <w:rPr>
                <w:b/>
                <w:bCs/>
                <w:iCs/>
              </w:rPr>
            </w:pPr>
          </w:p>
        </w:tc>
        <w:tc>
          <w:tcPr>
            <w:tcW w:w="20" w:type="dxa"/>
            <w:shd w:val="clear" w:color="auto" w:fill="FFFFFF"/>
          </w:tcPr>
          <w:p w14:paraId="7D98827E" w14:textId="77777777" w:rsidR="001D59AE" w:rsidRPr="00AC29C9" w:rsidRDefault="001D59AE" w:rsidP="000938D3">
            <w:pPr>
              <w:rPr>
                <w:iCs/>
              </w:rPr>
            </w:pPr>
          </w:p>
        </w:tc>
      </w:tr>
      <w:tr w:rsidR="001D59AE" w:rsidRPr="00AC29C9" w14:paraId="6121549F" w14:textId="77777777" w:rsidTr="00D46775">
        <w:trPr>
          <w:trHeight w:val="78"/>
        </w:trPr>
        <w:tc>
          <w:tcPr>
            <w:tcW w:w="1276" w:type="dxa"/>
            <w:shd w:val="clear" w:color="auto" w:fill="FFFFFF"/>
          </w:tcPr>
          <w:p w14:paraId="65100A1E" w14:textId="77777777" w:rsidR="001D59AE" w:rsidRPr="00AC29C9" w:rsidRDefault="001D59AE" w:rsidP="000938D3">
            <w:pPr>
              <w:rPr>
                <w:rFonts w:cs="Arial"/>
                <w:b/>
                <w:bCs/>
                <w:iCs/>
                <w:szCs w:val="18"/>
              </w:rPr>
            </w:pPr>
            <w:r w:rsidRPr="00AC29C9">
              <w:rPr>
                <w:rFonts w:cs="Arial"/>
                <w:b/>
                <w:bCs/>
                <w:szCs w:val="18"/>
              </w:rPr>
              <w:t>Day 14</w:t>
            </w:r>
          </w:p>
        </w:tc>
        <w:tc>
          <w:tcPr>
            <w:tcW w:w="1559" w:type="dxa"/>
            <w:shd w:val="clear" w:color="auto" w:fill="FFFFFF"/>
          </w:tcPr>
          <w:p w14:paraId="3360FAAA" w14:textId="77777777" w:rsidR="001D59AE" w:rsidRPr="00AC29C9" w:rsidRDefault="001D59AE" w:rsidP="000938D3">
            <w:pPr>
              <w:rPr>
                <w:rFonts w:cs="Arial"/>
                <w:b/>
                <w:bCs/>
                <w:iCs/>
                <w:szCs w:val="18"/>
              </w:rPr>
            </w:pPr>
            <w:r w:rsidRPr="00AC29C9">
              <w:rPr>
                <w:rFonts w:cs="Arial"/>
                <w:b/>
                <w:bCs/>
                <w:szCs w:val="18"/>
              </w:rPr>
              <w:t>1.31</w:t>
            </w:r>
            <w:r>
              <w:rPr>
                <w:rFonts w:cs="Arial"/>
                <w:b/>
                <w:bCs/>
                <w:szCs w:val="18"/>
              </w:rPr>
              <w:t xml:space="preserve"> </w:t>
            </w:r>
            <w:r w:rsidRPr="00AC29C9">
              <w:rPr>
                <w:rFonts w:cs="Arial"/>
                <w:b/>
                <w:bCs/>
                <w:szCs w:val="18"/>
              </w:rPr>
              <w:t>(ppm)</w:t>
            </w:r>
          </w:p>
        </w:tc>
        <w:tc>
          <w:tcPr>
            <w:tcW w:w="1843" w:type="dxa"/>
            <w:shd w:val="clear" w:color="auto" w:fill="FFFFFF"/>
          </w:tcPr>
          <w:p w14:paraId="2A7D1677" w14:textId="77777777" w:rsidR="001D59AE" w:rsidRPr="00AC29C9" w:rsidRDefault="001D59AE" w:rsidP="000938D3">
            <w:pPr>
              <w:rPr>
                <w:rFonts w:cs="Arial"/>
                <w:b/>
                <w:bCs/>
                <w:iCs/>
                <w:szCs w:val="18"/>
              </w:rPr>
            </w:pPr>
            <w:r w:rsidRPr="00AC29C9">
              <w:rPr>
                <w:rFonts w:cs="Arial"/>
                <w:b/>
                <w:bCs/>
                <w:szCs w:val="18"/>
              </w:rPr>
              <w:t>0.94</w:t>
            </w:r>
            <w:r>
              <w:rPr>
                <w:rFonts w:cs="Arial"/>
                <w:b/>
                <w:bCs/>
                <w:szCs w:val="18"/>
              </w:rPr>
              <w:t xml:space="preserve"> </w:t>
            </w:r>
            <w:r w:rsidRPr="00AC29C9">
              <w:rPr>
                <w:rFonts w:cs="Arial"/>
                <w:b/>
                <w:bCs/>
                <w:szCs w:val="18"/>
              </w:rPr>
              <w:t>(ppm)</w:t>
            </w:r>
          </w:p>
        </w:tc>
        <w:tc>
          <w:tcPr>
            <w:tcW w:w="1276" w:type="dxa"/>
            <w:shd w:val="clear" w:color="auto" w:fill="FFFFFF"/>
          </w:tcPr>
          <w:p w14:paraId="1BD38A61" w14:textId="77777777" w:rsidR="001D59AE" w:rsidRPr="00AC29C9" w:rsidRDefault="001D59AE" w:rsidP="000938D3">
            <w:pPr>
              <w:rPr>
                <w:rFonts w:cs="Arial"/>
                <w:b/>
                <w:bCs/>
                <w:iCs/>
                <w:szCs w:val="18"/>
              </w:rPr>
            </w:pPr>
            <w:r w:rsidRPr="00AC29C9">
              <w:rPr>
                <w:rFonts w:cs="Arial"/>
                <w:b/>
                <w:bCs/>
                <w:szCs w:val="18"/>
              </w:rPr>
              <w:t>0.77</w:t>
            </w:r>
            <w:r>
              <w:rPr>
                <w:rFonts w:cs="Arial"/>
                <w:b/>
                <w:bCs/>
                <w:szCs w:val="18"/>
              </w:rPr>
              <w:t xml:space="preserve"> </w:t>
            </w:r>
            <w:r w:rsidRPr="00AC29C9">
              <w:rPr>
                <w:rFonts w:cs="Arial"/>
                <w:b/>
                <w:bCs/>
                <w:szCs w:val="18"/>
              </w:rPr>
              <w:t>(ppm)</w:t>
            </w:r>
          </w:p>
        </w:tc>
        <w:tc>
          <w:tcPr>
            <w:tcW w:w="567" w:type="dxa"/>
            <w:shd w:val="clear" w:color="auto" w:fill="FFFFFF"/>
          </w:tcPr>
          <w:p w14:paraId="1D707917" w14:textId="77777777" w:rsidR="001D59AE" w:rsidRPr="00AC29C9" w:rsidRDefault="001D59AE" w:rsidP="000938D3">
            <w:pPr>
              <w:rPr>
                <w:b/>
                <w:bCs/>
                <w:iCs/>
              </w:rPr>
            </w:pPr>
          </w:p>
        </w:tc>
        <w:tc>
          <w:tcPr>
            <w:tcW w:w="141" w:type="dxa"/>
            <w:shd w:val="clear" w:color="auto" w:fill="FFFFFF"/>
          </w:tcPr>
          <w:p w14:paraId="7EE236A0" w14:textId="77777777" w:rsidR="001D59AE" w:rsidRPr="00AC29C9" w:rsidRDefault="001D59AE" w:rsidP="000938D3">
            <w:pPr>
              <w:rPr>
                <w:b/>
                <w:bCs/>
                <w:iCs/>
              </w:rPr>
            </w:pPr>
          </w:p>
        </w:tc>
        <w:tc>
          <w:tcPr>
            <w:tcW w:w="20" w:type="dxa"/>
            <w:shd w:val="clear" w:color="auto" w:fill="FFFFFF"/>
          </w:tcPr>
          <w:p w14:paraId="47569F12" w14:textId="77777777" w:rsidR="001D59AE" w:rsidRPr="00AC29C9" w:rsidRDefault="001D59AE" w:rsidP="000938D3">
            <w:pPr>
              <w:rPr>
                <w:iCs/>
              </w:rPr>
            </w:pPr>
          </w:p>
        </w:tc>
      </w:tr>
      <w:tr w:rsidR="001D59AE" w:rsidRPr="00AC29C9" w14:paraId="2D590D04" w14:textId="77777777" w:rsidTr="00D46775">
        <w:trPr>
          <w:trHeight w:val="78"/>
        </w:trPr>
        <w:tc>
          <w:tcPr>
            <w:tcW w:w="1276" w:type="dxa"/>
            <w:shd w:val="clear" w:color="auto" w:fill="FFFFFF"/>
          </w:tcPr>
          <w:p w14:paraId="56B844DB" w14:textId="77777777" w:rsidR="001D59AE" w:rsidRPr="00AC29C9" w:rsidRDefault="001D59AE" w:rsidP="000938D3">
            <w:pPr>
              <w:rPr>
                <w:rFonts w:cs="Arial"/>
                <w:b/>
                <w:bCs/>
                <w:iCs/>
                <w:szCs w:val="18"/>
              </w:rPr>
            </w:pPr>
            <w:r w:rsidRPr="00AC29C9">
              <w:rPr>
                <w:rFonts w:cs="Arial"/>
                <w:b/>
                <w:bCs/>
                <w:szCs w:val="18"/>
              </w:rPr>
              <w:t>Day 15</w:t>
            </w:r>
          </w:p>
        </w:tc>
        <w:tc>
          <w:tcPr>
            <w:tcW w:w="1559" w:type="dxa"/>
            <w:shd w:val="clear" w:color="auto" w:fill="FFFFFF"/>
          </w:tcPr>
          <w:p w14:paraId="76367161" w14:textId="77777777" w:rsidR="001D59AE" w:rsidRPr="00AC29C9" w:rsidRDefault="001D59AE" w:rsidP="000938D3">
            <w:pPr>
              <w:rPr>
                <w:rFonts w:cs="Arial"/>
                <w:b/>
                <w:bCs/>
                <w:iCs/>
                <w:szCs w:val="18"/>
              </w:rPr>
            </w:pPr>
            <w:r w:rsidRPr="00AC29C9">
              <w:rPr>
                <w:rFonts w:cs="Arial"/>
                <w:b/>
                <w:bCs/>
                <w:szCs w:val="18"/>
              </w:rPr>
              <w:t>1.10</w:t>
            </w:r>
            <w:r>
              <w:rPr>
                <w:rFonts w:cs="Arial"/>
                <w:b/>
                <w:bCs/>
                <w:szCs w:val="18"/>
              </w:rPr>
              <w:t xml:space="preserve"> </w:t>
            </w:r>
            <w:r w:rsidRPr="00AC29C9">
              <w:rPr>
                <w:rFonts w:cs="Arial"/>
                <w:b/>
                <w:bCs/>
                <w:szCs w:val="18"/>
              </w:rPr>
              <w:t>(ppm)</w:t>
            </w:r>
          </w:p>
        </w:tc>
        <w:tc>
          <w:tcPr>
            <w:tcW w:w="1843" w:type="dxa"/>
            <w:shd w:val="clear" w:color="auto" w:fill="FFFFFF"/>
          </w:tcPr>
          <w:p w14:paraId="21A87EB1" w14:textId="77777777" w:rsidR="001D59AE" w:rsidRPr="00AC29C9" w:rsidRDefault="001D59AE" w:rsidP="000938D3">
            <w:pPr>
              <w:rPr>
                <w:rFonts w:cs="Arial"/>
                <w:b/>
                <w:bCs/>
                <w:iCs/>
                <w:szCs w:val="18"/>
              </w:rPr>
            </w:pPr>
            <w:r w:rsidRPr="00AC29C9">
              <w:rPr>
                <w:rFonts w:cs="Arial"/>
                <w:b/>
                <w:bCs/>
                <w:szCs w:val="18"/>
              </w:rPr>
              <w:t>0.84</w:t>
            </w:r>
            <w:r>
              <w:rPr>
                <w:rFonts w:cs="Arial"/>
                <w:b/>
                <w:bCs/>
                <w:szCs w:val="18"/>
              </w:rPr>
              <w:t xml:space="preserve"> </w:t>
            </w:r>
            <w:r w:rsidRPr="00AC29C9">
              <w:rPr>
                <w:rFonts w:cs="Arial"/>
                <w:b/>
                <w:bCs/>
                <w:szCs w:val="18"/>
              </w:rPr>
              <w:t>(ppm)</w:t>
            </w:r>
          </w:p>
        </w:tc>
        <w:tc>
          <w:tcPr>
            <w:tcW w:w="1276" w:type="dxa"/>
            <w:shd w:val="clear" w:color="auto" w:fill="FFFFFF"/>
          </w:tcPr>
          <w:p w14:paraId="581107DE" w14:textId="77777777" w:rsidR="001D59AE" w:rsidRPr="00AC29C9" w:rsidRDefault="001D59AE" w:rsidP="000938D3">
            <w:pPr>
              <w:rPr>
                <w:rFonts w:cs="Arial"/>
                <w:b/>
                <w:bCs/>
                <w:iCs/>
                <w:szCs w:val="18"/>
              </w:rPr>
            </w:pPr>
            <w:r w:rsidRPr="00AC29C9">
              <w:rPr>
                <w:rFonts w:cs="Arial"/>
                <w:b/>
                <w:bCs/>
                <w:szCs w:val="18"/>
              </w:rPr>
              <w:t>0.62</w:t>
            </w:r>
            <w:r>
              <w:rPr>
                <w:rFonts w:cs="Arial"/>
                <w:b/>
                <w:bCs/>
                <w:szCs w:val="18"/>
              </w:rPr>
              <w:t xml:space="preserve"> </w:t>
            </w:r>
            <w:r w:rsidRPr="00AC29C9">
              <w:rPr>
                <w:rFonts w:cs="Arial"/>
                <w:b/>
                <w:bCs/>
                <w:szCs w:val="18"/>
              </w:rPr>
              <w:t>(ppm)</w:t>
            </w:r>
          </w:p>
        </w:tc>
        <w:tc>
          <w:tcPr>
            <w:tcW w:w="567" w:type="dxa"/>
            <w:shd w:val="clear" w:color="auto" w:fill="FFFFFF"/>
          </w:tcPr>
          <w:p w14:paraId="2067B900" w14:textId="77777777" w:rsidR="001D59AE" w:rsidRPr="00AC29C9" w:rsidRDefault="001D59AE" w:rsidP="000938D3">
            <w:pPr>
              <w:rPr>
                <w:b/>
                <w:bCs/>
                <w:iCs/>
              </w:rPr>
            </w:pPr>
          </w:p>
        </w:tc>
        <w:tc>
          <w:tcPr>
            <w:tcW w:w="141" w:type="dxa"/>
            <w:shd w:val="clear" w:color="auto" w:fill="FFFFFF"/>
          </w:tcPr>
          <w:p w14:paraId="4630F750" w14:textId="77777777" w:rsidR="001D59AE" w:rsidRPr="00AC29C9" w:rsidRDefault="001D59AE" w:rsidP="000938D3">
            <w:pPr>
              <w:rPr>
                <w:b/>
                <w:bCs/>
                <w:iCs/>
              </w:rPr>
            </w:pPr>
          </w:p>
        </w:tc>
        <w:tc>
          <w:tcPr>
            <w:tcW w:w="20" w:type="dxa"/>
            <w:shd w:val="clear" w:color="auto" w:fill="FFFFFF"/>
          </w:tcPr>
          <w:p w14:paraId="5F8C8862" w14:textId="77777777" w:rsidR="001D59AE" w:rsidRPr="00AC29C9" w:rsidRDefault="001D59AE" w:rsidP="000938D3">
            <w:pPr>
              <w:rPr>
                <w:iCs/>
              </w:rPr>
            </w:pPr>
          </w:p>
        </w:tc>
      </w:tr>
    </w:tbl>
    <w:p w14:paraId="293EBAA3" w14:textId="77777777" w:rsidR="004C4BEE" w:rsidRDefault="004C4BEE" w:rsidP="00504D1A">
      <w:pPr>
        <w:rPr>
          <w:iCs/>
        </w:rPr>
      </w:pPr>
      <w:bookmarkStart w:id="3" w:name="_Hlk190072576"/>
      <w:bookmarkStart w:id="4" w:name="_Hlk190006216"/>
      <w:bookmarkEnd w:id="2"/>
    </w:p>
    <w:p w14:paraId="7326B443" w14:textId="3154FE48" w:rsidR="004C4BEE" w:rsidRDefault="005021A7" w:rsidP="00504D1A">
      <w:pPr>
        <w:rPr>
          <w:iCs/>
        </w:rPr>
      </w:pPr>
      <w:r>
        <w:rPr>
          <w:noProof/>
        </w:rPr>
        <w:drawing>
          <wp:inline distT="0" distB="0" distL="0" distR="0" wp14:anchorId="24ABE1C1" wp14:editId="5E518BB7">
            <wp:extent cx="5511800" cy="2273300"/>
            <wp:effectExtent l="0" t="0" r="12700" b="12700"/>
            <wp:docPr id="1582780182" name="Chart 1">
              <a:extLst xmlns:a="http://schemas.openxmlformats.org/drawingml/2006/main">
                <a:ext uri="{FF2B5EF4-FFF2-40B4-BE49-F238E27FC236}">
                  <a16:creationId xmlns:a16="http://schemas.microsoft.com/office/drawing/2014/main" id="{40190E4F-742D-9B41-AC67-ADF28E597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8F2002" w14:textId="34756335" w:rsidR="004C4BEE" w:rsidRDefault="00F9423F" w:rsidP="00504D1A">
      <w:pPr>
        <w:rPr>
          <w:iCs/>
        </w:rPr>
      </w:pPr>
      <w:r w:rsidRPr="00300405">
        <w:rPr>
          <w:rFonts w:eastAsiaTheme="minorHAnsi"/>
          <w:i/>
          <w:iCs/>
        </w:rPr>
        <w:t xml:space="preserve">Figure </w:t>
      </w:r>
      <w:r w:rsidR="008D5B32">
        <w:rPr>
          <w:rFonts w:eastAsiaTheme="minorHAnsi"/>
          <w:i/>
          <w:iCs/>
        </w:rPr>
        <w:t>1</w:t>
      </w:r>
      <w:r w:rsidRPr="00300405">
        <w:rPr>
          <w:rFonts w:eastAsiaTheme="minorHAnsi"/>
          <w:i/>
          <w:iCs/>
        </w:rPr>
        <w:t xml:space="preserve">. Shows </w:t>
      </w:r>
      <w:r w:rsidR="002B0A7C">
        <w:rPr>
          <w:rFonts w:eastAsiaTheme="minorHAnsi"/>
          <w:i/>
          <w:iCs/>
        </w:rPr>
        <w:t xml:space="preserve">Lemon grass, </w:t>
      </w:r>
      <w:r w:rsidR="00D17AFF">
        <w:rPr>
          <w:rFonts w:eastAsiaTheme="minorHAnsi"/>
          <w:i/>
          <w:iCs/>
        </w:rPr>
        <w:t xml:space="preserve">elephant grass and vetiver grass’s removal </w:t>
      </w:r>
      <w:r w:rsidR="00251821">
        <w:rPr>
          <w:rFonts w:eastAsiaTheme="minorHAnsi"/>
          <w:i/>
          <w:iCs/>
        </w:rPr>
        <w:t>efficiency</w:t>
      </w:r>
      <w:r w:rsidR="00D17AFF">
        <w:rPr>
          <w:rFonts w:eastAsiaTheme="minorHAnsi"/>
          <w:i/>
          <w:iCs/>
        </w:rPr>
        <w:t xml:space="preserve"> of </w:t>
      </w:r>
      <w:proofErr w:type="gramStart"/>
      <w:r w:rsidR="00251821">
        <w:rPr>
          <w:rFonts w:eastAsiaTheme="minorHAnsi"/>
          <w:i/>
          <w:iCs/>
        </w:rPr>
        <w:t>Cr(</w:t>
      </w:r>
      <w:proofErr w:type="gramEnd"/>
      <w:r w:rsidR="00251821">
        <w:rPr>
          <w:rFonts w:eastAsiaTheme="minorHAnsi"/>
          <w:i/>
          <w:iCs/>
        </w:rPr>
        <w:t xml:space="preserve">VI) </w:t>
      </w:r>
    </w:p>
    <w:p w14:paraId="3090D5EE" w14:textId="77777777" w:rsidR="004C4BEE" w:rsidRDefault="004C4BEE" w:rsidP="00504D1A">
      <w:pPr>
        <w:rPr>
          <w:iCs/>
        </w:rPr>
      </w:pPr>
    </w:p>
    <w:p w14:paraId="43340453" w14:textId="77777777" w:rsidR="005E0FEE" w:rsidRPr="004C4BEE" w:rsidRDefault="005E0FEE" w:rsidP="00504D1A">
      <w:pPr>
        <w:rPr>
          <w:iCs/>
        </w:rPr>
      </w:pPr>
    </w:p>
    <w:p w14:paraId="64513D2D" w14:textId="7E434E35" w:rsidR="00504D1A" w:rsidRDefault="00504D1A" w:rsidP="00504D1A">
      <w:pPr>
        <w:rPr>
          <w:i/>
        </w:rPr>
      </w:pPr>
      <w:r w:rsidRPr="00451DAD">
        <w:rPr>
          <w:i/>
        </w:rPr>
        <w:t xml:space="preserve">Table </w:t>
      </w:r>
      <w:r>
        <w:rPr>
          <w:i/>
        </w:rPr>
        <w:t>2</w:t>
      </w:r>
      <w:r w:rsidRPr="00451DAD">
        <w:rPr>
          <w:i/>
        </w:rPr>
        <w:t xml:space="preserve">: Initial </w:t>
      </w:r>
      <w:proofErr w:type="gramStart"/>
      <w:r w:rsidRPr="00451DAD">
        <w:rPr>
          <w:i/>
        </w:rPr>
        <w:t>Cr(</w:t>
      </w:r>
      <w:proofErr w:type="gramEnd"/>
      <w:r w:rsidRPr="00451DAD">
        <w:rPr>
          <w:i/>
        </w:rPr>
        <w:t xml:space="preserve">VI) concentration of </w:t>
      </w:r>
      <w:r>
        <w:rPr>
          <w:i/>
        </w:rPr>
        <w:t>10</w:t>
      </w:r>
      <w:r w:rsidRPr="00451DAD">
        <w:rPr>
          <w:i/>
        </w:rPr>
        <w:t>ppm with lemon, elephant and vetiver grass</w:t>
      </w:r>
      <w:r w:rsidR="001D59AE">
        <w:rPr>
          <w:i/>
        </w:rPr>
        <w:t>es</w:t>
      </w:r>
      <w:r>
        <w:rPr>
          <w:i/>
        </w:rPr>
        <w:t xml:space="preserve"> </w:t>
      </w:r>
      <w:r w:rsidR="00D42709">
        <w:rPr>
          <w:i/>
        </w:rPr>
        <w:t>over</w:t>
      </w:r>
      <w:r>
        <w:rPr>
          <w:i/>
        </w:rPr>
        <w:t xml:space="preserve"> 1</w:t>
      </w:r>
      <w:r w:rsidR="001D59AE">
        <w:rPr>
          <w:i/>
        </w:rPr>
        <w:t>5</w:t>
      </w:r>
      <w:r>
        <w:rPr>
          <w:i/>
        </w:rPr>
        <w:t xml:space="preserve"> days</w:t>
      </w:r>
      <w:r w:rsidRPr="00451DAD">
        <w:rPr>
          <w:i/>
        </w:rPr>
        <w:t xml:space="preserve"> </w:t>
      </w:r>
    </w:p>
    <w:tbl>
      <w:tblPr>
        <w:tblW w:w="668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559"/>
        <w:gridCol w:w="1843"/>
        <w:gridCol w:w="1276"/>
        <w:gridCol w:w="567"/>
        <w:gridCol w:w="141"/>
        <w:gridCol w:w="20"/>
      </w:tblGrid>
      <w:tr w:rsidR="001D59AE" w:rsidRPr="001D59AE" w14:paraId="07F72538" w14:textId="77777777" w:rsidTr="00D42709">
        <w:trPr>
          <w:trHeight w:val="254"/>
        </w:trPr>
        <w:tc>
          <w:tcPr>
            <w:tcW w:w="1276" w:type="dxa"/>
            <w:tcBorders>
              <w:top w:val="single" w:sz="12" w:space="0" w:color="008000"/>
              <w:bottom w:val="single" w:sz="6" w:space="0" w:color="008000"/>
            </w:tcBorders>
            <w:shd w:val="clear" w:color="auto" w:fill="FFFFFF"/>
          </w:tcPr>
          <w:p w14:paraId="5A7FEEBD" w14:textId="77777777" w:rsidR="001D59AE" w:rsidRPr="001D59AE" w:rsidRDefault="001D59AE" w:rsidP="001D59AE">
            <w:pPr>
              <w:rPr>
                <w:rFonts w:cs="Arial"/>
                <w:iCs/>
                <w:szCs w:val="18"/>
              </w:rPr>
            </w:pPr>
            <w:r w:rsidRPr="001D59AE">
              <w:rPr>
                <w:rFonts w:cs="Arial"/>
                <w:b/>
                <w:bCs/>
                <w:iCs/>
                <w:szCs w:val="18"/>
                <w:lang w:val="en-US"/>
              </w:rPr>
              <w:t xml:space="preserve">Time (d)                      </w:t>
            </w:r>
          </w:p>
        </w:tc>
        <w:tc>
          <w:tcPr>
            <w:tcW w:w="1559" w:type="dxa"/>
            <w:tcBorders>
              <w:top w:val="single" w:sz="12" w:space="0" w:color="008000"/>
              <w:bottom w:val="single" w:sz="6" w:space="0" w:color="008000"/>
            </w:tcBorders>
            <w:shd w:val="clear" w:color="auto" w:fill="FFFFFF"/>
          </w:tcPr>
          <w:p w14:paraId="78F6AABD" w14:textId="77777777" w:rsidR="001D59AE" w:rsidRPr="001D59AE" w:rsidRDefault="001D59AE" w:rsidP="001D59AE">
            <w:pPr>
              <w:rPr>
                <w:rFonts w:cs="Arial"/>
                <w:iCs/>
                <w:szCs w:val="18"/>
              </w:rPr>
            </w:pPr>
            <w:r w:rsidRPr="001D59AE">
              <w:rPr>
                <w:rFonts w:cs="Arial"/>
                <w:b/>
                <w:bCs/>
                <w:iCs/>
                <w:szCs w:val="18"/>
                <w:lang w:val="en-US"/>
              </w:rPr>
              <w:t xml:space="preserve">Lemon Grass    </w:t>
            </w:r>
          </w:p>
        </w:tc>
        <w:tc>
          <w:tcPr>
            <w:tcW w:w="1843" w:type="dxa"/>
            <w:tcBorders>
              <w:top w:val="single" w:sz="12" w:space="0" w:color="008000"/>
              <w:bottom w:val="single" w:sz="6" w:space="0" w:color="008000"/>
            </w:tcBorders>
            <w:shd w:val="clear" w:color="auto" w:fill="FFFFFF"/>
          </w:tcPr>
          <w:p w14:paraId="2A010BF3" w14:textId="77777777" w:rsidR="001D59AE" w:rsidRPr="001D59AE" w:rsidRDefault="001D59AE" w:rsidP="001D59AE">
            <w:pPr>
              <w:rPr>
                <w:rFonts w:cs="Arial"/>
                <w:iCs/>
                <w:szCs w:val="18"/>
              </w:rPr>
            </w:pPr>
            <w:r w:rsidRPr="001D59AE">
              <w:rPr>
                <w:rFonts w:cs="Arial"/>
                <w:b/>
                <w:bCs/>
                <w:iCs/>
                <w:szCs w:val="18"/>
                <w:lang w:val="en-US"/>
              </w:rPr>
              <w:t xml:space="preserve">Elephant Grass     </w:t>
            </w:r>
          </w:p>
        </w:tc>
        <w:tc>
          <w:tcPr>
            <w:tcW w:w="1276" w:type="dxa"/>
            <w:tcBorders>
              <w:top w:val="single" w:sz="12" w:space="0" w:color="008000"/>
              <w:bottom w:val="single" w:sz="6" w:space="0" w:color="008000"/>
            </w:tcBorders>
            <w:shd w:val="clear" w:color="auto" w:fill="FFFFFF"/>
          </w:tcPr>
          <w:p w14:paraId="0534235A" w14:textId="11853F2D" w:rsidR="001D59AE" w:rsidRPr="001D59AE" w:rsidRDefault="001D59AE" w:rsidP="001D59AE">
            <w:pPr>
              <w:rPr>
                <w:rFonts w:cs="Arial"/>
                <w:iCs/>
                <w:szCs w:val="18"/>
              </w:rPr>
            </w:pPr>
            <w:r w:rsidRPr="001D59AE">
              <w:rPr>
                <w:rFonts w:cs="Arial"/>
                <w:b/>
                <w:bCs/>
                <w:iCs/>
                <w:szCs w:val="18"/>
                <w:lang w:val="en-US"/>
              </w:rPr>
              <w:t>Vetiver</w:t>
            </w:r>
            <w:r>
              <w:rPr>
                <w:rFonts w:cs="Arial"/>
                <w:b/>
                <w:bCs/>
                <w:iCs/>
                <w:szCs w:val="18"/>
                <w:lang w:val="en-US"/>
              </w:rPr>
              <w:t xml:space="preserve"> </w:t>
            </w:r>
            <w:r w:rsidRPr="001D59AE">
              <w:rPr>
                <w:rFonts w:cs="Arial"/>
                <w:b/>
                <w:bCs/>
                <w:iCs/>
                <w:szCs w:val="18"/>
                <w:lang w:val="en-US"/>
              </w:rPr>
              <w:t xml:space="preserve">Grass                                     </w:t>
            </w:r>
          </w:p>
        </w:tc>
        <w:tc>
          <w:tcPr>
            <w:tcW w:w="567" w:type="dxa"/>
            <w:tcBorders>
              <w:top w:val="single" w:sz="12" w:space="0" w:color="008000"/>
              <w:bottom w:val="single" w:sz="6" w:space="0" w:color="008000"/>
            </w:tcBorders>
            <w:shd w:val="clear" w:color="auto" w:fill="FFFFFF"/>
          </w:tcPr>
          <w:p w14:paraId="4598C2CA" w14:textId="77777777" w:rsidR="001D59AE" w:rsidRPr="001D59AE" w:rsidRDefault="001D59AE" w:rsidP="001D59AE">
            <w:pPr>
              <w:rPr>
                <w:rFonts w:cs="Arial"/>
                <w:b/>
                <w:bCs/>
                <w:iCs/>
                <w:szCs w:val="18"/>
                <w:lang w:val="en-US"/>
              </w:rPr>
            </w:pPr>
          </w:p>
        </w:tc>
        <w:tc>
          <w:tcPr>
            <w:tcW w:w="141" w:type="dxa"/>
            <w:tcBorders>
              <w:top w:val="single" w:sz="12" w:space="0" w:color="008000"/>
              <w:bottom w:val="single" w:sz="6" w:space="0" w:color="008000"/>
            </w:tcBorders>
            <w:shd w:val="clear" w:color="auto" w:fill="FFFFFF"/>
          </w:tcPr>
          <w:p w14:paraId="3C3CDE68" w14:textId="5977021C" w:rsidR="001D59AE" w:rsidRPr="001D59AE" w:rsidRDefault="001D59AE" w:rsidP="001D59AE">
            <w:pPr>
              <w:rPr>
                <w:rFonts w:cs="Arial"/>
                <w:iCs/>
                <w:szCs w:val="18"/>
              </w:rPr>
            </w:pPr>
            <w:r w:rsidRPr="001D59AE">
              <w:rPr>
                <w:rFonts w:cs="Arial"/>
                <w:b/>
                <w:bCs/>
                <w:iCs/>
                <w:szCs w:val="18"/>
                <w:lang w:val="en-US"/>
              </w:rPr>
              <w:t xml:space="preserve">                      </w:t>
            </w:r>
          </w:p>
        </w:tc>
        <w:tc>
          <w:tcPr>
            <w:tcW w:w="20" w:type="dxa"/>
            <w:tcBorders>
              <w:top w:val="single" w:sz="12" w:space="0" w:color="008000"/>
              <w:bottom w:val="single" w:sz="6" w:space="0" w:color="008000"/>
            </w:tcBorders>
            <w:shd w:val="clear" w:color="auto" w:fill="FFFFFF"/>
          </w:tcPr>
          <w:p w14:paraId="062D03CB" w14:textId="77777777" w:rsidR="001D59AE" w:rsidRPr="001D59AE" w:rsidRDefault="001D59AE" w:rsidP="001D59AE">
            <w:pPr>
              <w:rPr>
                <w:rFonts w:cs="Arial"/>
                <w:iCs/>
                <w:szCs w:val="18"/>
              </w:rPr>
            </w:pPr>
          </w:p>
        </w:tc>
      </w:tr>
      <w:tr w:rsidR="001D59AE" w:rsidRPr="001D59AE" w14:paraId="798FC168" w14:textId="77777777" w:rsidTr="00D42709">
        <w:trPr>
          <w:trHeight w:val="131"/>
        </w:trPr>
        <w:tc>
          <w:tcPr>
            <w:tcW w:w="1276" w:type="dxa"/>
            <w:shd w:val="clear" w:color="auto" w:fill="FFFFFF"/>
          </w:tcPr>
          <w:p w14:paraId="2F5B77BD" w14:textId="77777777" w:rsidR="001D59AE" w:rsidRPr="001D59AE" w:rsidRDefault="001D59AE" w:rsidP="001D59AE">
            <w:pPr>
              <w:rPr>
                <w:rFonts w:cs="Arial"/>
                <w:b/>
                <w:bCs/>
                <w:iCs/>
                <w:szCs w:val="18"/>
              </w:rPr>
            </w:pPr>
            <w:r w:rsidRPr="001D59AE">
              <w:rPr>
                <w:rFonts w:cs="Arial"/>
                <w:b/>
                <w:bCs/>
                <w:iCs/>
                <w:szCs w:val="18"/>
              </w:rPr>
              <w:t>Day1</w:t>
            </w:r>
          </w:p>
        </w:tc>
        <w:tc>
          <w:tcPr>
            <w:tcW w:w="1559" w:type="dxa"/>
            <w:shd w:val="clear" w:color="auto" w:fill="FFFFFF"/>
          </w:tcPr>
          <w:p w14:paraId="630D4F72" w14:textId="77777777" w:rsidR="001D59AE" w:rsidRPr="001D59AE" w:rsidRDefault="001D59AE" w:rsidP="001D59AE">
            <w:pPr>
              <w:rPr>
                <w:rFonts w:cs="Arial"/>
                <w:b/>
                <w:bCs/>
                <w:iCs/>
                <w:szCs w:val="18"/>
              </w:rPr>
            </w:pPr>
            <w:r w:rsidRPr="001D59AE">
              <w:rPr>
                <w:rFonts w:cs="Arial"/>
                <w:b/>
                <w:bCs/>
                <w:iCs/>
                <w:szCs w:val="18"/>
                <w:lang w:val="en-US"/>
              </w:rPr>
              <w:t>10.00 (ppm)</w:t>
            </w:r>
          </w:p>
        </w:tc>
        <w:tc>
          <w:tcPr>
            <w:tcW w:w="1843" w:type="dxa"/>
            <w:shd w:val="clear" w:color="auto" w:fill="FFFFFF"/>
          </w:tcPr>
          <w:p w14:paraId="10ADB4B0" w14:textId="77777777" w:rsidR="001D59AE" w:rsidRPr="001D59AE" w:rsidRDefault="001D59AE" w:rsidP="001D59AE">
            <w:pPr>
              <w:rPr>
                <w:rFonts w:cs="Arial"/>
                <w:b/>
                <w:bCs/>
                <w:iCs/>
                <w:szCs w:val="18"/>
              </w:rPr>
            </w:pPr>
            <w:r w:rsidRPr="001D59AE">
              <w:rPr>
                <w:rFonts w:cs="Arial"/>
                <w:b/>
                <w:bCs/>
                <w:iCs/>
                <w:szCs w:val="18"/>
                <w:lang w:val="en-US"/>
              </w:rPr>
              <w:t>10.00 (ppm)</w:t>
            </w:r>
          </w:p>
        </w:tc>
        <w:tc>
          <w:tcPr>
            <w:tcW w:w="1276" w:type="dxa"/>
            <w:shd w:val="clear" w:color="auto" w:fill="FFFFFF"/>
          </w:tcPr>
          <w:p w14:paraId="72F98978" w14:textId="77777777" w:rsidR="001D59AE" w:rsidRPr="001D59AE" w:rsidRDefault="001D59AE" w:rsidP="001D59AE">
            <w:pPr>
              <w:rPr>
                <w:rFonts w:cs="Arial"/>
                <w:b/>
                <w:bCs/>
                <w:iCs/>
                <w:szCs w:val="18"/>
              </w:rPr>
            </w:pPr>
            <w:r w:rsidRPr="001D59AE">
              <w:rPr>
                <w:rFonts w:cs="Arial"/>
                <w:b/>
                <w:bCs/>
                <w:iCs/>
                <w:szCs w:val="18"/>
                <w:lang w:val="en-US"/>
              </w:rPr>
              <w:t>10.00 (ppm)</w:t>
            </w:r>
          </w:p>
        </w:tc>
        <w:tc>
          <w:tcPr>
            <w:tcW w:w="567" w:type="dxa"/>
            <w:shd w:val="clear" w:color="auto" w:fill="FFFFFF"/>
          </w:tcPr>
          <w:p w14:paraId="5694FF47" w14:textId="77777777" w:rsidR="001D59AE" w:rsidRPr="001D59AE" w:rsidRDefault="001D59AE" w:rsidP="001D59AE">
            <w:pPr>
              <w:rPr>
                <w:rFonts w:cs="Arial"/>
                <w:b/>
                <w:bCs/>
                <w:iCs/>
                <w:szCs w:val="18"/>
              </w:rPr>
            </w:pPr>
          </w:p>
        </w:tc>
        <w:tc>
          <w:tcPr>
            <w:tcW w:w="141" w:type="dxa"/>
            <w:shd w:val="clear" w:color="auto" w:fill="FFFFFF"/>
          </w:tcPr>
          <w:p w14:paraId="6A1BB003" w14:textId="5782F8F0" w:rsidR="001D59AE" w:rsidRPr="001D59AE" w:rsidRDefault="001D59AE" w:rsidP="001D59AE">
            <w:pPr>
              <w:rPr>
                <w:rFonts w:cs="Arial"/>
                <w:b/>
                <w:bCs/>
                <w:iCs/>
                <w:szCs w:val="18"/>
              </w:rPr>
            </w:pPr>
          </w:p>
        </w:tc>
        <w:tc>
          <w:tcPr>
            <w:tcW w:w="20" w:type="dxa"/>
            <w:shd w:val="clear" w:color="auto" w:fill="FFFFFF"/>
          </w:tcPr>
          <w:p w14:paraId="433C40D3" w14:textId="77777777" w:rsidR="001D59AE" w:rsidRPr="001D59AE" w:rsidRDefault="001D59AE" w:rsidP="001D59AE">
            <w:pPr>
              <w:rPr>
                <w:rFonts w:cs="Arial"/>
                <w:iCs/>
                <w:szCs w:val="18"/>
              </w:rPr>
            </w:pPr>
          </w:p>
        </w:tc>
      </w:tr>
      <w:tr w:rsidR="001D59AE" w:rsidRPr="001D59AE" w14:paraId="349F4064" w14:textId="77777777" w:rsidTr="00D42709">
        <w:trPr>
          <w:trHeight w:val="136"/>
        </w:trPr>
        <w:tc>
          <w:tcPr>
            <w:tcW w:w="1276" w:type="dxa"/>
            <w:shd w:val="clear" w:color="auto" w:fill="FFFFFF"/>
          </w:tcPr>
          <w:p w14:paraId="1AFB9C0F" w14:textId="77777777" w:rsidR="001D59AE" w:rsidRPr="001D59AE" w:rsidRDefault="001D59AE" w:rsidP="001D59AE">
            <w:pPr>
              <w:rPr>
                <w:rFonts w:cs="Arial"/>
                <w:b/>
                <w:bCs/>
                <w:iCs/>
                <w:szCs w:val="18"/>
              </w:rPr>
            </w:pPr>
            <w:r w:rsidRPr="001D59AE">
              <w:rPr>
                <w:rFonts w:cs="Arial"/>
                <w:b/>
                <w:bCs/>
                <w:iCs/>
                <w:szCs w:val="18"/>
              </w:rPr>
              <w:t>Day 2</w:t>
            </w:r>
          </w:p>
        </w:tc>
        <w:tc>
          <w:tcPr>
            <w:tcW w:w="1559" w:type="dxa"/>
            <w:shd w:val="clear" w:color="auto" w:fill="FFFFFF"/>
          </w:tcPr>
          <w:p w14:paraId="419EA6DE" w14:textId="77777777" w:rsidR="001D59AE" w:rsidRPr="001D59AE" w:rsidRDefault="001D59AE" w:rsidP="001D59AE">
            <w:pPr>
              <w:rPr>
                <w:rFonts w:cs="Arial"/>
                <w:b/>
                <w:bCs/>
                <w:iCs/>
                <w:szCs w:val="18"/>
              </w:rPr>
            </w:pPr>
            <w:r w:rsidRPr="001D59AE">
              <w:rPr>
                <w:rFonts w:cs="Arial"/>
                <w:b/>
                <w:bCs/>
                <w:iCs/>
                <w:szCs w:val="18"/>
                <w:lang w:val="en-US"/>
              </w:rPr>
              <w:t>9.84 (ppm)</w:t>
            </w:r>
          </w:p>
        </w:tc>
        <w:tc>
          <w:tcPr>
            <w:tcW w:w="1843" w:type="dxa"/>
            <w:shd w:val="clear" w:color="auto" w:fill="FFFFFF"/>
          </w:tcPr>
          <w:p w14:paraId="7E746E0F" w14:textId="77777777" w:rsidR="001D59AE" w:rsidRPr="001D59AE" w:rsidRDefault="001D59AE" w:rsidP="001D59AE">
            <w:pPr>
              <w:rPr>
                <w:rFonts w:cs="Arial"/>
                <w:b/>
                <w:bCs/>
                <w:iCs/>
                <w:szCs w:val="18"/>
              </w:rPr>
            </w:pPr>
            <w:r w:rsidRPr="001D59AE">
              <w:rPr>
                <w:rFonts w:cs="Arial"/>
                <w:b/>
                <w:bCs/>
                <w:iCs/>
                <w:szCs w:val="18"/>
                <w:lang w:val="en-US"/>
              </w:rPr>
              <w:t>9.77 (ppm)</w:t>
            </w:r>
          </w:p>
        </w:tc>
        <w:tc>
          <w:tcPr>
            <w:tcW w:w="1276" w:type="dxa"/>
            <w:shd w:val="clear" w:color="auto" w:fill="FFFFFF"/>
          </w:tcPr>
          <w:p w14:paraId="53AF265E" w14:textId="77777777" w:rsidR="001D59AE" w:rsidRPr="001D59AE" w:rsidRDefault="001D59AE" w:rsidP="001D59AE">
            <w:pPr>
              <w:rPr>
                <w:rFonts w:cs="Arial"/>
                <w:b/>
                <w:bCs/>
                <w:iCs/>
                <w:szCs w:val="18"/>
              </w:rPr>
            </w:pPr>
            <w:r w:rsidRPr="001D59AE">
              <w:rPr>
                <w:rFonts w:cs="Arial"/>
                <w:b/>
                <w:bCs/>
                <w:iCs/>
                <w:szCs w:val="18"/>
                <w:lang w:val="en-US"/>
              </w:rPr>
              <w:t>9.67 (ppm)</w:t>
            </w:r>
          </w:p>
        </w:tc>
        <w:tc>
          <w:tcPr>
            <w:tcW w:w="567" w:type="dxa"/>
            <w:shd w:val="clear" w:color="auto" w:fill="FFFFFF"/>
          </w:tcPr>
          <w:p w14:paraId="36A23B01" w14:textId="77777777" w:rsidR="001D59AE" w:rsidRPr="001D59AE" w:rsidRDefault="001D59AE" w:rsidP="001D59AE">
            <w:pPr>
              <w:rPr>
                <w:rFonts w:cs="Arial"/>
                <w:b/>
                <w:bCs/>
                <w:iCs/>
                <w:szCs w:val="18"/>
              </w:rPr>
            </w:pPr>
          </w:p>
        </w:tc>
        <w:tc>
          <w:tcPr>
            <w:tcW w:w="141" w:type="dxa"/>
            <w:shd w:val="clear" w:color="auto" w:fill="FFFFFF"/>
          </w:tcPr>
          <w:p w14:paraId="015FB3CD" w14:textId="15714CF6" w:rsidR="001D59AE" w:rsidRPr="001D59AE" w:rsidRDefault="001D59AE" w:rsidP="001D59AE">
            <w:pPr>
              <w:rPr>
                <w:rFonts w:cs="Arial"/>
                <w:b/>
                <w:bCs/>
                <w:iCs/>
                <w:szCs w:val="18"/>
              </w:rPr>
            </w:pPr>
          </w:p>
        </w:tc>
        <w:tc>
          <w:tcPr>
            <w:tcW w:w="20" w:type="dxa"/>
            <w:shd w:val="clear" w:color="auto" w:fill="FFFFFF"/>
          </w:tcPr>
          <w:p w14:paraId="4F81762B" w14:textId="77777777" w:rsidR="001D59AE" w:rsidRPr="001D59AE" w:rsidRDefault="001D59AE" w:rsidP="001D59AE">
            <w:pPr>
              <w:rPr>
                <w:rFonts w:cs="Arial"/>
                <w:iCs/>
                <w:szCs w:val="18"/>
              </w:rPr>
            </w:pPr>
          </w:p>
        </w:tc>
      </w:tr>
      <w:tr w:rsidR="001D59AE" w:rsidRPr="001D59AE" w14:paraId="31F0680F" w14:textId="77777777" w:rsidTr="00D42709">
        <w:trPr>
          <w:trHeight w:val="210"/>
        </w:trPr>
        <w:tc>
          <w:tcPr>
            <w:tcW w:w="1276" w:type="dxa"/>
            <w:shd w:val="clear" w:color="auto" w:fill="FFFFFF"/>
          </w:tcPr>
          <w:p w14:paraId="5C76096E" w14:textId="77777777" w:rsidR="001D59AE" w:rsidRPr="001D59AE" w:rsidRDefault="001D59AE" w:rsidP="001D59AE">
            <w:pPr>
              <w:rPr>
                <w:rFonts w:cs="Arial"/>
                <w:b/>
                <w:bCs/>
                <w:iCs/>
                <w:szCs w:val="18"/>
              </w:rPr>
            </w:pPr>
            <w:r w:rsidRPr="001D59AE">
              <w:rPr>
                <w:rFonts w:cs="Arial"/>
                <w:b/>
                <w:bCs/>
                <w:iCs/>
                <w:szCs w:val="18"/>
              </w:rPr>
              <w:t>Day 3</w:t>
            </w:r>
          </w:p>
        </w:tc>
        <w:tc>
          <w:tcPr>
            <w:tcW w:w="1559" w:type="dxa"/>
            <w:shd w:val="clear" w:color="auto" w:fill="FFFFFF"/>
          </w:tcPr>
          <w:p w14:paraId="37549747" w14:textId="77777777" w:rsidR="001D59AE" w:rsidRPr="001D59AE" w:rsidRDefault="001D59AE" w:rsidP="001D59AE">
            <w:pPr>
              <w:rPr>
                <w:rFonts w:cs="Arial"/>
                <w:b/>
                <w:bCs/>
                <w:iCs/>
                <w:szCs w:val="18"/>
              </w:rPr>
            </w:pPr>
            <w:r w:rsidRPr="001D59AE">
              <w:rPr>
                <w:rFonts w:cs="Arial"/>
                <w:b/>
                <w:bCs/>
                <w:iCs/>
                <w:szCs w:val="18"/>
                <w:lang w:val="en-US"/>
              </w:rPr>
              <w:t>9.76 (ppm)</w:t>
            </w:r>
          </w:p>
        </w:tc>
        <w:tc>
          <w:tcPr>
            <w:tcW w:w="1843" w:type="dxa"/>
            <w:shd w:val="clear" w:color="auto" w:fill="FFFFFF"/>
          </w:tcPr>
          <w:p w14:paraId="433C6239" w14:textId="77777777" w:rsidR="001D59AE" w:rsidRPr="001D59AE" w:rsidRDefault="001D59AE" w:rsidP="001D59AE">
            <w:pPr>
              <w:rPr>
                <w:rFonts w:cs="Arial"/>
                <w:b/>
                <w:bCs/>
                <w:iCs/>
                <w:szCs w:val="18"/>
              </w:rPr>
            </w:pPr>
            <w:r w:rsidRPr="001D59AE">
              <w:rPr>
                <w:rFonts w:cs="Arial"/>
                <w:b/>
                <w:bCs/>
                <w:iCs/>
                <w:szCs w:val="18"/>
                <w:lang w:val="en-US"/>
              </w:rPr>
              <w:t>9.53 (ppm)</w:t>
            </w:r>
          </w:p>
        </w:tc>
        <w:tc>
          <w:tcPr>
            <w:tcW w:w="1276" w:type="dxa"/>
            <w:shd w:val="clear" w:color="auto" w:fill="FFFFFF"/>
          </w:tcPr>
          <w:p w14:paraId="7E90FFF7" w14:textId="77777777" w:rsidR="001D59AE" w:rsidRPr="001D59AE" w:rsidRDefault="001D59AE" w:rsidP="001D59AE">
            <w:pPr>
              <w:rPr>
                <w:rFonts w:cs="Arial"/>
                <w:b/>
                <w:bCs/>
                <w:iCs/>
                <w:szCs w:val="18"/>
              </w:rPr>
            </w:pPr>
            <w:r w:rsidRPr="001D59AE">
              <w:rPr>
                <w:rFonts w:cs="Arial"/>
                <w:b/>
                <w:bCs/>
                <w:iCs/>
                <w:szCs w:val="18"/>
                <w:lang w:val="en-US"/>
              </w:rPr>
              <w:t>9.34 (ppm)</w:t>
            </w:r>
          </w:p>
        </w:tc>
        <w:tc>
          <w:tcPr>
            <w:tcW w:w="567" w:type="dxa"/>
            <w:shd w:val="clear" w:color="auto" w:fill="FFFFFF"/>
          </w:tcPr>
          <w:p w14:paraId="2684D3C9" w14:textId="77777777" w:rsidR="001D59AE" w:rsidRPr="001D59AE" w:rsidRDefault="001D59AE" w:rsidP="001D59AE">
            <w:pPr>
              <w:rPr>
                <w:rFonts w:cs="Arial"/>
                <w:b/>
                <w:bCs/>
                <w:iCs/>
                <w:szCs w:val="18"/>
              </w:rPr>
            </w:pPr>
          </w:p>
        </w:tc>
        <w:tc>
          <w:tcPr>
            <w:tcW w:w="141" w:type="dxa"/>
            <w:shd w:val="clear" w:color="auto" w:fill="FFFFFF"/>
          </w:tcPr>
          <w:p w14:paraId="1BB8B014" w14:textId="1FC01225" w:rsidR="001D59AE" w:rsidRPr="001D59AE" w:rsidRDefault="001D59AE" w:rsidP="001D59AE">
            <w:pPr>
              <w:rPr>
                <w:rFonts w:cs="Arial"/>
                <w:b/>
                <w:bCs/>
                <w:iCs/>
                <w:szCs w:val="18"/>
              </w:rPr>
            </w:pPr>
          </w:p>
        </w:tc>
        <w:tc>
          <w:tcPr>
            <w:tcW w:w="20" w:type="dxa"/>
            <w:shd w:val="clear" w:color="auto" w:fill="FFFFFF"/>
          </w:tcPr>
          <w:p w14:paraId="1747A0CC" w14:textId="77777777" w:rsidR="001D59AE" w:rsidRPr="001D59AE" w:rsidRDefault="001D59AE" w:rsidP="001D59AE">
            <w:pPr>
              <w:rPr>
                <w:rFonts w:cs="Arial"/>
                <w:iCs/>
                <w:szCs w:val="18"/>
              </w:rPr>
            </w:pPr>
          </w:p>
        </w:tc>
      </w:tr>
      <w:tr w:rsidR="001D59AE" w:rsidRPr="001D59AE" w14:paraId="30951631" w14:textId="77777777" w:rsidTr="00D42709">
        <w:trPr>
          <w:trHeight w:val="78"/>
        </w:trPr>
        <w:tc>
          <w:tcPr>
            <w:tcW w:w="1276" w:type="dxa"/>
            <w:shd w:val="clear" w:color="auto" w:fill="FFFFFF"/>
          </w:tcPr>
          <w:p w14:paraId="6ED4D8E5" w14:textId="77777777" w:rsidR="001D59AE" w:rsidRPr="001D59AE" w:rsidRDefault="001D59AE" w:rsidP="001D59AE">
            <w:pPr>
              <w:rPr>
                <w:rFonts w:cs="Arial"/>
                <w:b/>
                <w:bCs/>
                <w:iCs/>
                <w:szCs w:val="18"/>
              </w:rPr>
            </w:pPr>
            <w:r w:rsidRPr="001D59AE">
              <w:rPr>
                <w:rFonts w:cs="Arial"/>
                <w:b/>
                <w:bCs/>
                <w:iCs/>
                <w:szCs w:val="18"/>
              </w:rPr>
              <w:t>Day 4</w:t>
            </w:r>
          </w:p>
        </w:tc>
        <w:tc>
          <w:tcPr>
            <w:tcW w:w="1559" w:type="dxa"/>
            <w:shd w:val="clear" w:color="auto" w:fill="FFFFFF"/>
          </w:tcPr>
          <w:p w14:paraId="7691B409" w14:textId="77777777" w:rsidR="001D59AE" w:rsidRPr="001D59AE" w:rsidRDefault="001D59AE" w:rsidP="001D59AE">
            <w:pPr>
              <w:rPr>
                <w:rFonts w:cs="Arial"/>
                <w:b/>
                <w:bCs/>
                <w:iCs/>
                <w:szCs w:val="18"/>
              </w:rPr>
            </w:pPr>
            <w:r w:rsidRPr="001D59AE">
              <w:rPr>
                <w:rFonts w:cs="Arial"/>
                <w:b/>
                <w:bCs/>
                <w:iCs/>
                <w:szCs w:val="18"/>
                <w:lang w:val="en-US"/>
              </w:rPr>
              <w:t>9.63 (ppm)</w:t>
            </w:r>
          </w:p>
        </w:tc>
        <w:tc>
          <w:tcPr>
            <w:tcW w:w="1843" w:type="dxa"/>
            <w:shd w:val="clear" w:color="auto" w:fill="FFFFFF"/>
          </w:tcPr>
          <w:p w14:paraId="4EB4BE5F" w14:textId="77777777" w:rsidR="001D59AE" w:rsidRPr="001D59AE" w:rsidRDefault="001D59AE" w:rsidP="001D59AE">
            <w:pPr>
              <w:rPr>
                <w:rFonts w:cs="Arial"/>
                <w:b/>
                <w:bCs/>
                <w:iCs/>
                <w:szCs w:val="18"/>
              </w:rPr>
            </w:pPr>
            <w:r w:rsidRPr="001D59AE">
              <w:rPr>
                <w:rFonts w:cs="Arial"/>
                <w:b/>
                <w:bCs/>
                <w:iCs/>
                <w:szCs w:val="18"/>
                <w:lang w:val="en-US"/>
              </w:rPr>
              <w:t>9.21 (ppm)</w:t>
            </w:r>
          </w:p>
        </w:tc>
        <w:tc>
          <w:tcPr>
            <w:tcW w:w="1276" w:type="dxa"/>
            <w:shd w:val="clear" w:color="auto" w:fill="FFFFFF"/>
          </w:tcPr>
          <w:p w14:paraId="06F81B28" w14:textId="77777777" w:rsidR="001D59AE" w:rsidRPr="001D59AE" w:rsidRDefault="001D59AE" w:rsidP="001D59AE">
            <w:pPr>
              <w:rPr>
                <w:rFonts w:cs="Arial"/>
                <w:b/>
                <w:bCs/>
                <w:iCs/>
                <w:szCs w:val="18"/>
              </w:rPr>
            </w:pPr>
            <w:r w:rsidRPr="001D59AE">
              <w:rPr>
                <w:rFonts w:cs="Arial"/>
                <w:b/>
                <w:bCs/>
                <w:iCs/>
                <w:szCs w:val="18"/>
                <w:lang w:val="en-US"/>
              </w:rPr>
              <w:t xml:space="preserve">9.01 (ppm) </w:t>
            </w:r>
          </w:p>
        </w:tc>
        <w:tc>
          <w:tcPr>
            <w:tcW w:w="567" w:type="dxa"/>
            <w:shd w:val="clear" w:color="auto" w:fill="FFFFFF"/>
          </w:tcPr>
          <w:p w14:paraId="5B8CE00E" w14:textId="77777777" w:rsidR="001D59AE" w:rsidRPr="001D59AE" w:rsidRDefault="001D59AE" w:rsidP="001D59AE">
            <w:pPr>
              <w:rPr>
                <w:rFonts w:cs="Arial"/>
                <w:b/>
                <w:bCs/>
                <w:iCs/>
                <w:szCs w:val="18"/>
              </w:rPr>
            </w:pPr>
          </w:p>
        </w:tc>
        <w:tc>
          <w:tcPr>
            <w:tcW w:w="141" w:type="dxa"/>
            <w:shd w:val="clear" w:color="auto" w:fill="FFFFFF"/>
          </w:tcPr>
          <w:p w14:paraId="77367C6F" w14:textId="4FA72D97" w:rsidR="001D59AE" w:rsidRPr="001D59AE" w:rsidRDefault="001D59AE" w:rsidP="001D59AE">
            <w:pPr>
              <w:rPr>
                <w:rFonts w:cs="Arial"/>
                <w:b/>
                <w:bCs/>
                <w:iCs/>
                <w:szCs w:val="18"/>
              </w:rPr>
            </w:pPr>
          </w:p>
        </w:tc>
        <w:tc>
          <w:tcPr>
            <w:tcW w:w="20" w:type="dxa"/>
            <w:shd w:val="clear" w:color="auto" w:fill="FFFFFF"/>
          </w:tcPr>
          <w:p w14:paraId="0050A34B" w14:textId="77777777" w:rsidR="001D59AE" w:rsidRPr="001D59AE" w:rsidRDefault="001D59AE" w:rsidP="001D59AE">
            <w:pPr>
              <w:rPr>
                <w:rFonts w:cs="Arial"/>
                <w:iCs/>
                <w:szCs w:val="18"/>
              </w:rPr>
            </w:pPr>
          </w:p>
        </w:tc>
      </w:tr>
      <w:tr w:rsidR="001D59AE" w:rsidRPr="001D59AE" w14:paraId="0B4CA49E" w14:textId="77777777" w:rsidTr="00D42709">
        <w:trPr>
          <w:trHeight w:val="78"/>
        </w:trPr>
        <w:tc>
          <w:tcPr>
            <w:tcW w:w="1276" w:type="dxa"/>
            <w:shd w:val="clear" w:color="auto" w:fill="FFFFFF"/>
          </w:tcPr>
          <w:p w14:paraId="62811424" w14:textId="77777777" w:rsidR="001D59AE" w:rsidRPr="001D59AE" w:rsidRDefault="001D59AE" w:rsidP="001D59AE">
            <w:pPr>
              <w:rPr>
                <w:rFonts w:cs="Arial"/>
                <w:b/>
                <w:bCs/>
                <w:iCs/>
                <w:szCs w:val="18"/>
              </w:rPr>
            </w:pPr>
            <w:r w:rsidRPr="001D59AE">
              <w:rPr>
                <w:rFonts w:cs="Arial"/>
                <w:b/>
                <w:bCs/>
                <w:iCs/>
                <w:szCs w:val="18"/>
              </w:rPr>
              <w:t>Day 5</w:t>
            </w:r>
          </w:p>
        </w:tc>
        <w:tc>
          <w:tcPr>
            <w:tcW w:w="1559" w:type="dxa"/>
            <w:shd w:val="clear" w:color="auto" w:fill="FFFFFF"/>
          </w:tcPr>
          <w:p w14:paraId="0CEE961A" w14:textId="77777777" w:rsidR="001D59AE" w:rsidRPr="001D59AE" w:rsidRDefault="001D59AE" w:rsidP="001D59AE">
            <w:pPr>
              <w:rPr>
                <w:rFonts w:cs="Arial"/>
                <w:b/>
                <w:bCs/>
                <w:iCs/>
                <w:szCs w:val="18"/>
              </w:rPr>
            </w:pPr>
            <w:r w:rsidRPr="001D59AE">
              <w:rPr>
                <w:rFonts w:cs="Arial"/>
                <w:b/>
                <w:bCs/>
                <w:iCs/>
                <w:szCs w:val="18"/>
                <w:lang w:val="en-US"/>
              </w:rPr>
              <w:t>9.51 (ppm)</w:t>
            </w:r>
          </w:p>
        </w:tc>
        <w:tc>
          <w:tcPr>
            <w:tcW w:w="1843" w:type="dxa"/>
            <w:shd w:val="clear" w:color="auto" w:fill="FFFFFF"/>
          </w:tcPr>
          <w:p w14:paraId="380121F0" w14:textId="77777777" w:rsidR="001D59AE" w:rsidRPr="001D59AE" w:rsidRDefault="001D59AE" w:rsidP="001D59AE">
            <w:pPr>
              <w:rPr>
                <w:rFonts w:cs="Arial"/>
                <w:b/>
                <w:bCs/>
                <w:iCs/>
                <w:szCs w:val="18"/>
              </w:rPr>
            </w:pPr>
            <w:r w:rsidRPr="001D59AE">
              <w:rPr>
                <w:rFonts w:cs="Arial"/>
                <w:b/>
                <w:bCs/>
                <w:iCs/>
                <w:szCs w:val="18"/>
                <w:lang w:val="en-US"/>
              </w:rPr>
              <w:t>9.08 (ppm)</w:t>
            </w:r>
          </w:p>
        </w:tc>
        <w:tc>
          <w:tcPr>
            <w:tcW w:w="1276" w:type="dxa"/>
            <w:shd w:val="clear" w:color="auto" w:fill="FFFFFF"/>
          </w:tcPr>
          <w:p w14:paraId="1E7FBA66" w14:textId="77777777" w:rsidR="001D59AE" w:rsidRPr="001D59AE" w:rsidRDefault="001D59AE" w:rsidP="001D59AE">
            <w:pPr>
              <w:rPr>
                <w:rFonts w:cs="Arial"/>
                <w:b/>
                <w:bCs/>
                <w:iCs/>
                <w:szCs w:val="18"/>
              </w:rPr>
            </w:pPr>
            <w:r w:rsidRPr="001D59AE">
              <w:rPr>
                <w:rFonts w:cs="Arial"/>
                <w:b/>
                <w:bCs/>
                <w:iCs/>
                <w:szCs w:val="18"/>
                <w:lang w:val="en-US"/>
              </w:rPr>
              <w:t>8.68 (ppm)</w:t>
            </w:r>
          </w:p>
        </w:tc>
        <w:tc>
          <w:tcPr>
            <w:tcW w:w="567" w:type="dxa"/>
            <w:shd w:val="clear" w:color="auto" w:fill="FFFFFF"/>
          </w:tcPr>
          <w:p w14:paraId="4C6490E7" w14:textId="77777777" w:rsidR="001D59AE" w:rsidRPr="001D59AE" w:rsidRDefault="001D59AE" w:rsidP="001D59AE">
            <w:pPr>
              <w:rPr>
                <w:rFonts w:cs="Arial"/>
                <w:b/>
                <w:bCs/>
                <w:iCs/>
                <w:szCs w:val="18"/>
              </w:rPr>
            </w:pPr>
          </w:p>
        </w:tc>
        <w:tc>
          <w:tcPr>
            <w:tcW w:w="141" w:type="dxa"/>
            <w:shd w:val="clear" w:color="auto" w:fill="FFFFFF"/>
          </w:tcPr>
          <w:p w14:paraId="251E961A" w14:textId="19361F89" w:rsidR="001D59AE" w:rsidRPr="001D59AE" w:rsidRDefault="001D59AE" w:rsidP="001D59AE">
            <w:pPr>
              <w:rPr>
                <w:rFonts w:cs="Arial"/>
                <w:b/>
                <w:bCs/>
                <w:iCs/>
                <w:szCs w:val="18"/>
              </w:rPr>
            </w:pPr>
          </w:p>
        </w:tc>
        <w:tc>
          <w:tcPr>
            <w:tcW w:w="20" w:type="dxa"/>
            <w:shd w:val="clear" w:color="auto" w:fill="FFFFFF"/>
          </w:tcPr>
          <w:p w14:paraId="21711C05" w14:textId="77777777" w:rsidR="001D59AE" w:rsidRPr="001D59AE" w:rsidRDefault="001D59AE" w:rsidP="001D59AE">
            <w:pPr>
              <w:rPr>
                <w:rFonts w:cs="Arial"/>
                <w:iCs/>
                <w:szCs w:val="18"/>
              </w:rPr>
            </w:pPr>
          </w:p>
        </w:tc>
      </w:tr>
      <w:tr w:rsidR="001D59AE" w:rsidRPr="001D59AE" w14:paraId="663A5919" w14:textId="77777777" w:rsidTr="00D42709">
        <w:trPr>
          <w:trHeight w:val="78"/>
        </w:trPr>
        <w:tc>
          <w:tcPr>
            <w:tcW w:w="1276" w:type="dxa"/>
            <w:shd w:val="clear" w:color="auto" w:fill="FFFFFF"/>
          </w:tcPr>
          <w:p w14:paraId="1653E8BD" w14:textId="77777777" w:rsidR="001D59AE" w:rsidRPr="001D59AE" w:rsidRDefault="001D59AE" w:rsidP="001D59AE">
            <w:pPr>
              <w:rPr>
                <w:rFonts w:cs="Arial"/>
                <w:b/>
                <w:bCs/>
                <w:iCs/>
                <w:szCs w:val="18"/>
              </w:rPr>
            </w:pPr>
            <w:r w:rsidRPr="001D59AE">
              <w:rPr>
                <w:rFonts w:cs="Arial"/>
                <w:b/>
                <w:bCs/>
                <w:iCs/>
                <w:szCs w:val="18"/>
              </w:rPr>
              <w:t>Day 6</w:t>
            </w:r>
          </w:p>
        </w:tc>
        <w:tc>
          <w:tcPr>
            <w:tcW w:w="1559" w:type="dxa"/>
            <w:shd w:val="clear" w:color="auto" w:fill="FFFFFF"/>
          </w:tcPr>
          <w:p w14:paraId="2C145C00" w14:textId="77777777" w:rsidR="001D59AE" w:rsidRPr="001D59AE" w:rsidRDefault="001D59AE" w:rsidP="001D59AE">
            <w:pPr>
              <w:rPr>
                <w:rFonts w:cs="Arial"/>
                <w:b/>
                <w:bCs/>
                <w:iCs/>
                <w:szCs w:val="18"/>
              </w:rPr>
            </w:pPr>
            <w:r w:rsidRPr="001D59AE">
              <w:rPr>
                <w:rFonts w:cs="Arial"/>
                <w:b/>
                <w:bCs/>
                <w:iCs/>
                <w:szCs w:val="18"/>
                <w:lang w:val="en-US"/>
              </w:rPr>
              <w:t>9.38 (ppm)</w:t>
            </w:r>
          </w:p>
        </w:tc>
        <w:tc>
          <w:tcPr>
            <w:tcW w:w="1843" w:type="dxa"/>
            <w:shd w:val="clear" w:color="auto" w:fill="FFFFFF"/>
          </w:tcPr>
          <w:p w14:paraId="241A2E77" w14:textId="77777777" w:rsidR="001D59AE" w:rsidRPr="001D59AE" w:rsidRDefault="001D59AE" w:rsidP="001D59AE">
            <w:pPr>
              <w:rPr>
                <w:rFonts w:cs="Arial"/>
                <w:b/>
                <w:bCs/>
                <w:iCs/>
                <w:szCs w:val="18"/>
              </w:rPr>
            </w:pPr>
            <w:r w:rsidRPr="001D59AE">
              <w:rPr>
                <w:rFonts w:cs="Arial"/>
                <w:b/>
                <w:bCs/>
                <w:iCs/>
                <w:szCs w:val="18"/>
                <w:lang w:val="en-US"/>
              </w:rPr>
              <w:t>8.84 (ppm)</w:t>
            </w:r>
          </w:p>
        </w:tc>
        <w:tc>
          <w:tcPr>
            <w:tcW w:w="1276" w:type="dxa"/>
            <w:shd w:val="clear" w:color="auto" w:fill="FFFFFF"/>
          </w:tcPr>
          <w:p w14:paraId="1B754321" w14:textId="77777777" w:rsidR="001D59AE" w:rsidRPr="001D59AE" w:rsidRDefault="001D59AE" w:rsidP="001D59AE">
            <w:pPr>
              <w:rPr>
                <w:rFonts w:cs="Arial"/>
                <w:b/>
                <w:bCs/>
                <w:iCs/>
                <w:szCs w:val="18"/>
              </w:rPr>
            </w:pPr>
            <w:r w:rsidRPr="001D59AE">
              <w:rPr>
                <w:rFonts w:cs="Arial"/>
                <w:b/>
                <w:bCs/>
                <w:iCs/>
                <w:szCs w:val="18"/>
                <w:lang w:val="en-US"/>
              </w:rPr>
              <w:t>8.35 (ppm)</w:t>
            </w:r>
          </w:p>
        </w:tc>
        <w:tc>
          <w:tcPr>
            <w:tcW w:w="567" w:type="dxa"/>
            <w:shd w:val="clear" w:color="auto" w:fill="FFFFFF"/>
          </w:tcPr>
          <w:p w14:paraId="2EFC3403" w14:textId="77777777" w:rsidR="001D59AE" w:rsidRPr="001D59AE" w:rsidRDefault="001D59AE" w:rsidP="001D59AE">
            <w:pPr>
              <w:rPr>
                <w:rFonts w:cs="Arial"/>
                <w:b/>
                <w:bCs/>
                <w:iCs/>
                <w:szCs w:val="18"/>
              </w:rPr>
            </w:pPr>
          </w:p>
        </w:tc>
        <w:tc>
          <w:tcPr>
            <w:tcW w:w="141" w:type="dxa"/>
            <w:shd w:val="clear" w:color="auto" w:fill="FFFFFF"/>
          </w:tcPr>
          <w:p w14:paraId="7C9D0FCB" w14:textId="0DEBED53" w:rsidR="001D59AE" w:rsidRPr="001D59AE" w:rsidRDefault="001D59AE" w:rsidP="001D59AE">
            <w:pPr>
              <w:rPr>
                <w:rFonts w:cs="Arial"/>
                <w:b/>
                <w:bCs/>
                <w:iCs/>
                <w:szCs w:val="18"/>
              </w:rPr>
            </w:pPr>
          </w:p>
        </w:tc>
        <w:tc>
          <w:tcPr>
            <w:tcW w:w="20" w:type="dxa"/>
            <w:shd w:val="clear" w:color="auto" w:fill="FFFFFF"/>
          </w:tcPr>
          <w:p w14:paraId="3073D18A" w14:textId="77777777" w:rsidR="001D59AE" w:rsidRPr="001D59AE" w:rsidRDefault="001D59AE" w:rsidP="001D59AE">
            <w:pPr>
              <w:rPr>
                <w:rFonts w:cs="Arial"/>
                <w:iCs/>
                <w:szCs w:val="18"/>
              </w:rPr>
            </w:pPr>
          </w:p>
        </w:tc>
      </w:tr>
      <w:tr w:rsidR="001D59AE" w:rsidRPr="001D59AE" w14:paraId="11931542" w14:textId="77777777" w:rsidTr="00D42709">
        <w:trPr>
          <w:trHeight w:val="78"/>
        </w:trPr>
        <w:tc>
          <w:tcPr>
            <w:tcW w:w="1276" w:type="dxa"/>
            <w:shd w:val="clear" w:color="auto" w:fill="FFFFFF"/>
          </w:tcPr>
          <w:p w14:paraId="6778F63C" w14:textId="77777777" w:rsidR="001D59AE" w:rsidRPr="001D59AE" w:rsidRDefault="001D59AE" w:rsidP="001D59AE">
            <w:pPr>
              <w:rPr>
                <w:rFonts w:cs="Arial"/>
                <w:b/>
                <w:bCs/>
                <w:iCs/>
                <w:szCs w:val="18"/>
              </w:rPr>
            </w:pPr>
            <w:r w:rsidRPr="001D59AE">
              <w:rPr>
                <w:rFonts w:cs="Arial"/>
                <w:b/>
                <w:bCs/>
                <w:iCs/>
                <w:szCs w:val="18"/>
              </w:rPr>
              <w:t>Day 7</w:t>
            </w:r>
          </w:p>
        </w:tc>
        <w:tc>
          <w:tcPr>
            <w:tcW w:w="1559" w:type="dxa"/>
            <w:shd w:val="clear" w:color="auto" w:fill="FFFFFF"/>
          </w:tcPr>
          <w:p w14:paraId="268B5A0E" w14:textId="77777777" w:rsidR="001D59AE" w:rsidRPr="001D59AE" w:rsidRDefault="001D59AE" w:rsidP="001D59AE">
            <w:pPr>
              <w:rPr>
                <w:rFonts w:cs="Arial"/>
                <w:b/>
                <w:bCs/>
                <w:iCs/>
                <w:szCs w:val="18"/>
              </w:rPr>
            </w:pPr>
            <w:r w:rsidRPr="001D59AE">
              <w:rPr>
                <w:rFonts w:cs="Arial"/>
                <w:b/>
                <w:bCs/>
                <w:iCs/>
                <w:szCs w:val="18"/>
                <w:lang w:val="en-US"/>
              </w:rPr>
              <w:t>9.23 (ppm)</w:t>
            </w:r>
          </w:p>
        </w:tc>
        <w:tc>
          <w:tcPr>
            <w:tcW w:w="1843" w:type="dxa"/>
            <w:shd w:val="clear" w:color="auto" w:fill="FFFFFF"/>
          </w:tcPr>
          <w:p w14:paraId="4B0A8109" w14:textId="77777777" w:rsidR="001D59AE" w:rsidRPr="001D59AE" w:rsidRDefault="001D59AE" w:rsidP="001D59AE">
            <w:pPr>
              <w:rPr>
                <w:rFonts w:cs="Arial"/>
                <w:b/>
                <w:bCs/>
                <w:iCs/>
                <w:szCs w:val="18"/>
              </w:rPr>
            </w:pPr>
            <w:r w:rsidRPr="001D59AE">
              <w:rPr>
                <w:rFonts w:cs="Arial"/>
                <w:b/>
                <w:bCs/>
                <w:iCs/>
                <w:szCs w:val="18"/>
                <w:lang w:val="en-US"/>
              </w:rPr>
              <w:t>8.61 (ppm)</w:t>
            </w:r>
          </w:p>
        </w:tc>
        <w:tc>
          <w:tcPr>
            <w:tcW w:w="1276" w:type="dxa"/>
            <w:shd w:val="clear" w:color="auto" w:fill="FFFFFF"/>
          </w:tcPr>
          <w:p w14:paraId="6D0507B7" w14:textId="77777777" w:rsidR="001D59AE" w:rsidRPr="001D59AE" w:rsidRDefault="001D59AE" w:rsidP="001D59AE">
            <w:pPr>
              <w:rPr>
                <w:rFonts w:cs="Arial"/>
                <w:b/>
                <w:bCs/>
                <w:iCs/>
                <w:szCs w:val="18"/>
              </w:rPr>
            </w:pPr>
            <w:r w:rsidRPr="001D59AE">
              <w:rPr>
                <w:rFonts w:cs="Arial"/>
                <w:b/>
                <w:bCs/>
                <w:iCs/>
                <w:szCs w:val="18"/>
                <w:lang w:val="en-US"/>
              </w:rPr>
              <w:t>8.02 (ppm)</w:t>
            </w:r>
          </w:p>
        </w:tc>
        <w:tc>
          <w:tcPr>
            <w:tcW w:w="567" w:type="dxa"/>
            <w:shd w:val="clear" w:color="auto" w:fill="FFFFFF"/>
          </w:tcPr>
          <w:p w14:paraId="7B05D5B4" w14:textId="77777777" w:rsidR="001D59AE" w:rsidRPr="001D59AE" w:rsidRDefault="001D59AE" w:rsidP="001D59AE">
            <w:pPr>
              <w:rPr>
                <w:rFonts w:cs="Arial"/>
                <w:b/>
                <w:bCs/>
                <w:iCs/>
                <w:szCs w:val="18"/>
              </w:rPr>
            </w:pPr>
          </w:p>
        </w:tc>
        <w:tc>
          <w:tcPr>
            <w:tcW w:w="141" w:type="dxa"/>
            <w:shd w:val="clear" w:color="auto" w:fill="FFFFFF"/>
          </w:tcPr>
          <w:p w14:paraId="7505E253" w14:textId="59E32B6D" w:rsidR="001D59AE" w:rsidRPr="001D59AE" w:rsidRDefault="001D59AE" w:rsidP="001D59AE">
            <w:pPr>
              <w:rPr>
                <w:rFonts w:cs="Arial"/>
                <w:b/>
                <w:bCs/>
                <w:iCs/>
                <w:szCs w:val="18"/>
              </w:rPr>
            </w:pPr>
          </w:p>
        </w:tc>
        <w:tc>
          <w:tcPr>
            <w:tcW w:w="20" w:type="dxa"/>
            <w:shd w:val="clear" w:color="auto" w:fill="FFFFFF"/>
          </w:tcPr>
          <w:p w14:paraId="7DC88B40" w14:textId="77777777" w:rsidR="001D59AE" w:rsidRPr="001D59AE" w:rsidRDefault="001D59AE" w:rsidP="001D59AE">
            <w:pPr>
              <w:rPr>
                <w:rFonts w:cs="Arial"/>
                <w:iCs/>
                <w:szCs w:val="18"/>
              </w:rPr>
            </w:pPr>
          </w:p>
        </w:tc>
      </w:tr>
      <w:tr w:rsidR="001D59AE" w:rsidRPr="001D59AE" w14:paraId="4708C24E" w14:textId="77777777" w:rsidTr="00D42709">
        <w:trPr>
          <w:trHeight w:val="78"/>
        </w:trPr>
        <w:tc>
          <w:tcPr>
            <w:tcW w:w="1276" w:type="dxa"/>
            <w:shd w:val="clear" w:color="auto" w:fill="FFFFFF"/>
          </w:tcPr>
          <w:p w14:paraId="52A333F5" w14:textId="77777777" w:rsidR="001D59AE" w:rsidRPr="001D59AE" w:rsidRDefault="001D59AE" w:rsidP="001D59AE">
            <w:pPr>
              <w:rPr>
                <w:rFonts w:cs="Arial"/>
                <w:b/>
                <w:bCs/>
                <w:iCs/>
                <w:szCs w:val="18"/>
              </w:rPr>
            </w:pPr>
            <w:r w:rsidRPr="001D59AE">
              <w:rPr>
                <w:rFonts w:cs="Arial"/>
                <w:b/>
                <w:bCs/>
                <w:iCs/>
                <w:szCs w:val="18"/>
              </w:rPr>
              <w:t>Day 8</w:t>
            </w:r>
          </w:p>
        </w:tc>
        <w:tc>
          <w:tcPr>
            <w:tcW w:w="1559" w:type="dxa"/>
            <w:shd w:val="clear" w:color="auto" w:fill="FFFFFF"/>
          </w:tcPr>
          <w:p w14:paraId="5A0D1392" w14:textId="77777777" w:rsidR="001D59AE" w:rsidRPr="001D59AE" w:rsidRDefault="001D59AE" w:rsidP="001D59AE">
            <w:pPr>
              <w:rPr>
                <w:rFonts w:cs="Arial"/>
                <w:b/>
                <w:bCs/>
                <w:iCs/>
                <w:szCs w:val="18"/>
              </w:rPr>
            </w:pPr>
            <w:r w:rsidRPr="001D59AE">
              <w:rPr>
                <w:rFonts w:cs="Arial"/>
                <w:b/>
                <w:bCs/>
                <w:iCs/>
                <w:szCs w:val="18"/>
                <w:lang w:val="en-US"/>
              </w:rPr>
              <w:t>9.14 (ppm)</w:t>
            </w:r>
          </w:p>
        </w:tc>
        <w:tc>
          <w:tcPr>
            <w:tcW w:w="1843" w:type="dxa"/>
            <w:shd w:val="clear" w:color="auto" w:fill="FFFFFF"/>
          </w:tcPr>
          <w:p w14:paraId="42B4B283" w14:textId="77777777" w:rsidR="001D59AE" w:rsidRPr="001D59AE" w:rsidRDefault="001D59AE" w:rsidP="001D59AE">
            <w:pPr>
              <w:rPr>
                <w:rFonts w:cs="Arial"/>
                <w:b/>
                <w:bCs/>
                <w:iCs/>
                <w:szCs w:val="18"/>
              </w:rPr>
            </w:pPr>
            <w:r w:rsidRPr="001D59AE">
              <w:rPr>
                <w:rFonts w:cs="Arial"/>
                <w:b/>
                <w:bCs/>
                <w:iCs/>
                <w:szCs w:val="18"/>
                <w:lang w:val="en-US"/>
              </w:rPr>
              <w:t>8.38 (ppm)</w:t>
            </w:r>
          </w:p>
        </w:tc>
        <w:tc>
          <w:tcPr>
            <w:tcW w:w="1276" w:type="dxa"/>
            <w:shd w:val="clear" w:color="auto" w:fill="FFFFFF"/>
          </w:tcPr>
          <w:p w14:paraId="293129B4" w14:textId="77777777" w:rsidR="001D59AE" w:rsidRPr="001D59AE" w:rsidRDefault="001D59AE" w:rsidP="001D59AE">
            <w:pPr>
              <w:rPr>
                <w:rFonts w:cs="Arial"/>
                <w:b/>
                <w:bCs/>
                <w:iCs/>
                <w:szCs w:val="18"/>
              </w:rPr>
            </w:pPr>
            <w:r w:rsidRPr="001D59AE">
              <w:rPr>
                <w:rFonts w:cs="Arial"/>
                <w:b/>
                <w:bCs/>
                <w:iCs/>
                <w:szCs w:val="18"/>
                <w:lang w:val="en-US"/>
              </w:rPr>
              <w:t>7.69 (ppm)</w:t>
            </w:r>
          </w:p>
        </w:tc>
        <w:tc>
          <w:tcPr>
            <w:tcW w:w="567" w:type="dxa"/>
            <w:shd w:val="clear" w:color="auto" w:fill="FFFFFF"/>
          </w:tcPr>
          <w:p w14:paraId="5D58ECD1" w14:textId="77777777" w:rsidR="001D59AE" w:rsidRPr="001D59AE" w:rsidRDefault="001D59AE" w:rsidP="001D59AE">
            <w:pPr>
              <w:rPr>
                <w:rFonts w:cs="Arial"/>
                <w:b/>
                <w:bCs/>
                <w:iCs/>
                <w:szCs w:val="18"/>
              </w:rPr>
            </w:pPr>
          </w:p>
        </w:tc>
        <w:tc>
          <w:tcPr>
            <w:tcW w:w="141" w:type="dxa"/>
            <w:shd w:val="clear" w:color="auto" w:fill="FFFFFF"/>
          </w:tcPr>
          <w:p w14:paraId="5E199742" w14:textId="6CCF0753" w:rsidR="001D59AE" w:rsidRPr="001D59AE" w:rsidRDefault="001D59AE" w:rsidP="001D59AE">
            <w:pPr>
              <w:rPr>
                <w:rFonts w:cs="Arial"/>
                <w:b/>
                <w:bCs/>
                <w:iCs/>
                <w:szCs w:val="18"/>
              </w:rPr>
            </w:pPr>
          </w:p>
        </w:tc>
        <w:tc>
          <w:tcPr>
            <w:tcW w:w="20" w:type="dxa"/>
            <w:shd w:val="clear" w:color="auto" w:fill="FFFFFF"/>
          </w:tcPr>
          <w:p w14:paraId="16CCBA03" w14:textId="77777777" w:rsidR="001D59AE" w:rsidRPr="001D59AE" w:rsidRDefault="001D59AE" w:rsidP="001D59AE">
            <w:pPr>
              <w:rPr>
                <w:rFonts w:cs="Arial"/>
                <w:iCs/>
                <w:szCs w:val="18"/>
              </w:rPr>
            </w:pPr>
          </w:p>
        </w:tc>
      </w:tr>
      <w:tr w:rsidR="001D59AE" w:rsidRPr="001D59AE" w14:paraId="7E11E04D" w14:textId="77777777" w:rsidTr="00D42709">
        <w:trPr>
          <w:trHeight w:val="78"/>
        </w:trPr>
        <w:tc>
          <w:tcPr>
            <w:tcW w:w="1276" w:type="dxa"/>
            <w:shd w:val="clear" w:color="auto" w:fill="FFFFFF"/>
          </w:tcPr>
          <w:p w14:paraId="36131389" w14:textId="77777777" w:rsidR="001D59AE" w:rsidRPr="001D59AE" w:rsidRDefault="001D59AE" w:rsidP="001D59AE">
            <w:pPr>
              <w:rPr>
                <w:rFonts w:cs="Arial"/>
                <w:b/>
                <w:bCs/>
                <w:iCs/>
                <w:szCs w:val="18"/>
              </w:rPr>
            </w:pPr>
            <w:r w:rsidRPr="001D59AE">
              <w:rPr>
                <w:rFonts w:cs="Arial"/>
                <w:b/>
                <w:bCs/>
                <w:iCs/>
                <w:szCs w:val="18"/>
              </w:rPr>
              <w:t>Day 9</w:t>
            </w:r>
          </w:p>
        </w:tc>
        <w:tc>
          <w:tcPr>
            <w:tcW w:w="1559" w:type="dxa"/>
            <w:shd w:val="clear" w:color="auto" w:fill="FFFFFF"/>
          </w:tcPr>
          <w:p w14:paraId="14E14983" w14:textId="77777777" w:rsidR="001D59AE" w:rsidRPr="001D59AE" w:rsidRDefault="001D59AE" w:rsidP="001D59AE">
            <w:pPr>
              <w:rPr>
                <w:rFonts w:cs="Arial"/>
                <w:b/>
                <w:bCs/>
                <w:iCs/>
                <w:szCs w:val="18"/>
              </w:rPr>
            </w:pPr>
            <w:r w:rsidRPr="001D59AE">
              <w:rPr>
                <w:rFonts w:cs="Arial"/>
                <w:b/>
                <w:bCs/>
                <w:iCs/>
                <w:szCs w:val="18"/>
                <w:lang w:val="en-US"/>
              </w:rPr>
              <w:t>9.05 (ppm)</w:t>
            </w:r>
          </w:p>
        </w:tc>
        <w:tc>
          <w:tcPr>
            <w:tcW w:w="1843" w:type="dxa"/>
            <w:shd w:val="clear" w:color="auto" w:fill="FFFFFF"/>
          </w:tcPr>
          <w:p w14:paraId="21CDD8CB" w14:textId="77777777" w:rsidR="001D59AE" w:rsidRPr="001D59AE" w:rsidRDefault="001D59AE" w:rsidP="001D59AE">
            <w:pPr>
              <w:rPr>
                <w:rFonts w:cs="Arial"/>
                <w:b/>
                <w:bCs/>
                <w:iCs/>
                <w:szCs w:val="18"/>
              </w:rPr>
            </w:pPr>
            <w:r w:rsidRPr="001D59AE">
              <w:rPr>
                <w:rFonts w:cs="Arial"/>
                <w:b/>
                <w:bCs/>
                <w:iCs/>
                <w:szCs w:val="18"/>
                <w:lang w:val="en-US"/>
              </w:rPr>
              <w:t>8.13 (ppm)</w:t>
            </w:r>
          </w:p>
        </w:tc>
        <w:tc>
          <w:tcPr>
            <w:tcW w:w="1276" w:type="dxa"/>
            <w:shd w:val="clear" w:color="auto" w:fill="FFFFFF"/>
          </w:tcPr>
          <w:p w14:paraId="7102B20B" w14:textId="77777777" w:rsidR="001D59AE" w:rsidRPr="001D59AE" w:rsidRDefault="001D59AE" w:rsidP="001D59AE">
            <w:pPr>
              <w:rPr>
                <w:rFonts w:cs="Arial"/>
                <w:b/>
                <w:bCs/>
                <w:iCs/>
                <w:szCs w:val="18"/>
              </w:rPr>
            </w:pPr>
            <w:r w:rsidRPr="001D59AE">
              <w:rPr>
                <w:rFonts w:cs="Arial"/>
                <w:b/>
                <w:bCs/>
                <w:iCs/>
                <w:szCs w:val="18"/>
                <w:lang w:val="en-US"/>
              </w:rPr>
              <w:t>7.36 (ppm)</w:t>
            </w:r>
          </w:p>
        </w:tc>
        <w:tc>
          <w:tcPr>
            <w:tcW w:w="567" w:type="dxa"/>
            <w:shd w:val="clear" w:color="auto" w:fill="FFFFFF"/>
          </w:tcPr>
          <w:p w14:paraId="41643B9C" w14:textId="77777777" w:rsidR="001D59AE" w:rsidRPr="001D59AE" w:rsidRDefault="001D59AE" w:rsidP="001D59AE">
            <w:pPr>
              <w:rPr>
                <w:rFonts w:cs="Arial"/>
                <w:b/>
                <w:bCs/>
                <w:iCs/>
                <w:szCs w:val="18"/>
              </w:rPr>
            </w:pPr>
          </w:p>
        </w:tc>
        <w:tc>
          <w:tcPr>
            <w:tcW w:w="141" w:type="dxa"/>
            <w:shd w:val="clear" w:color="auto" w:fill="FFFFFF"/>
          </w:tcPr>
          <w:p w14:paraId="0F754915" w14:textId="0BBBDEEF" w:rsidR="001D59AE" w:rsidRPr="001D59AE" w:rsidRDefault="001D59AE" w:rsidP="001D59AE">
            <w:pPr>
              <w:rPr>
                <w:rFonts w:cs="Arial"/>
                <w:b/>
                <w:bCs/>
                <w:iCs/>
                <w:szCs w:val="18"/>
              </w:rPr>
            </w:pPr>
          </w:p>
        </w:tc>
        <w:tc>
          <w:tcPr>
            <w:tcW w:w="20" w:type="dxa"/>
            <w:shd w:val="clear" w:color="auto" w:fill="FFFFFF"/>
          </w:tcPr>
          <w:p w14:paraId="2181727D" w14:textId="77777777" w:rsidR="001D59AE" w:rsidRPr="001D59AE" w:rsidRDefault="001D59AE" w:rsidP="001D59AE">
            <w:pPr>
              <w:rPr>
                <w:rFonts w:cs="Arial"/>
                <w:iCs/>
                <w:szCs w:val="18"/>
              </w:rPr>
            </w:pPr>
          </w:p>
        </w:tc>
      </w:tr>
      <w:tr w:rsidR="001D59AE" w:rsidRPr="001D59AE" w14:paraId="3D919136" w14:textId="77777777" w:rsidTr="00D42709">
        <w:trPr>
          <w:trHeight w:val="78"/>
        </w:trPr>
        <w:tc>
          <w:tcPr>
            <w:tcW w:w="1276" w:type="dxa"/>
            <w:shd w:val="clear" w:color="auto" w:fill="FFFFFF"/>
          </w:tcPr>
          <w:p w14:paraId="0ED6E156" w14:textId="77777777" w:rsidR="001D59AE" w:rsidRPr="001D59AE" w:rsidRDefault="001D59AE" w:rsidP="001D59AE">
            <w:pPr>
              <w:rPr>
                <w:rFonts w:cs="Arial"/>
                <w:b/>
                <w:bCs/>
                <w:iCs/>
                <w:szCs w:val="18"/>
              </w:rPr>
            </w:pPr>
            <w:r w:rsidRPr="001D59AE">
              <w:rPr>
                <w:rFonts w:cs="Arial"/>
                <w:b/>
                <w:bCs/>
                <w:iCs/>
                <w:szCs w:val="18"/>
              </w:rPr>
              <w:t>Day 10</w:t>
            </w:r>
          </w:p>
        </w:tc>
        <w:tc>
          <w:tcPr>
            <w:tcW w:w="1559" w:type="dxa"/>
            <w:shd w:val="clear" w:color="auto" w:fill="FFFFFF"/>
          </w:tcPr>
          <w:p w14:paraId="648F615A" w14:textId="77777777" w:rsidR="001D59AE" w:rsidRPr="001D59AE" w:rsidRDefault="001D59AE" w:rsidP="001D59AE">
            <w:pPr>
              <w:rPr>
                <w:rFonts w:cs="Arial"/>
                <w:b/>
                <w:bCs/>
                <w:iCs/>
                <w:szCs w:val="18"/>
              </w:rPr>
            </w:pPr>
            <w:r w:rsidRPr="001D59AE">
              <w:rPr>
                <w:rFonts w:cs="Arial"/>
                <w:b/>
                <w:bCs/>
                <w:iCs/>
                <w:szCs w:val="18"/>
                <w:lang w:val="en-US"/>
              </w:rPr>
              <w:t>8.92 (ppm)</w:t>
            </w:r>
          </w:p>
        </w:tc>
        <w:tc>
          <w:tcPr>
            <w:tcW w:w="1843" w:type="dxa"/>
            <w:shd w:val="clear" w:color="auto" w:fill="FFFFFF"/>
          </w:tcPr>
          <w:p w14:paraId="6B96B3FA" w14:textId="77777777" w:rsidR="001D59AE" w:rsidRPr="001D59AE" w:rsidRDefault="001D59AE" w:rsidP="001D59AE">
            <w:pPr>
              <w:rPr>
                <w:rFonts w:cs="Arial"/>
                <w:b/>
                <w:bCs/>
                <w:iCs/>
                <w:szCs w:val="18"/>
              </w:rPr>
            </w:pPr>
            <w:r w:rsidRPr="001D59AE">
              <w:rPr>
                <w:rFonts w:cs="Arial"/>
                <w:b/>
                <w:bCs/>
                <w:iCs/>
                <w:szCs w:val="18"/>
                <w:lang w:val="en-US"/>
              </w:rPr>
              <w:t>7.93 (ppm)</w:t>
            </w:r>
          </w:p>
        </w:tc>
        <w:tc>
          <w:tcPr>
            <w:tcW w:w="1276" w:type="dxa"/>
            <w:shd w:val="clear" w:color="auto" w:fill="FFFFFF"/>
          </w:tcPr>
          <w:p w14:paraId="0F836872" w14:textId="77777777" w:rsidR="001D59AE" w:rsidRPr="001D59AE" w:rsidRDefault="001D59AE" w:rsidP="001D59AE">
            <w:pPr>
              <w:rPr>
                <w:rFonts w:cs="Arial"/>
                <w:b/>
                <w:bCs/>
                <w:iCs/>
                <w:szCs w:val="18"/>
              </w:rPr>
            </w:pPr>
            <w:r w:rsidRPr="001D59AE">
              <w:rPr>
                <w:rFonts w:cs="Arial"/>
                <w:b/>
                <w:bCs/>
                <w:iCs/>
                <w:szCs w:val="18"/>
                <w:lang w:val="en-US"/>
              </w:rPr>
              <w:t>7.02 (ppm)</w:t>
            </w:r>
          </w:p>
        </w:tc>
        <w:tc>
          <w:tcPr>
            <w:tcW w:w="567" w:type="dxa"/>
            <w:shd w:val="clear" w:color="auto" w:fill="FFFFFF"/>
          </w:tcPr>
          <w:p w14:paraId="736228CC" w14:textId="77777777" w:rsidR="001D59AE" w:rsidRPr="001D59AE" w:rsidRDefault="001D59AE" w:rsidP="001D59AE">
            <w:pPr>
              <w:rPr>
                <w:rFonts w:cs="Arial"/>
                <w:b/>
                <w:bCs/>
                <w:iCs/>
                <w:szCs w:val="18"/>
              </w:rPr>
            </w:pPr>
          </w:p>
        </w:tc>
        <w:tc>
          <w:tcPr>
            <w:tcW w:w="141" w:type="dxa"/>
            <w:shd w:val="clear" w:color="auto" w:fill="FFFFFF"/>
          </w:tcPr>
          <w:p w14:paraId="3F4AA32C" w14:textId="518195F1" w:rsidR="001D59AE" w:rsidRPr="001D59AE" w:rsidRDefault="001D59AE" w:rsidP="001D59AE">
            <w:pPr>
              <w:rPr>
                <w:rFonts w:cs="Arial"/>
                <w:b/>
                <w:bCs/>
                <w:iCs/>
                <w:szCs w:val="18"/>
              </w:rPr>
            </w:pPr>
          </w:p>
        </w:tc>
        <w:tc>
          <w:tcPr>
            <w:tcW w:w="20" w:type="dxa"/>
            <w:shd w:val="clear" w:color="auto" w:fill="FFFFFF"/>
          </w:tcPr>
          <w:p w14:paraId="2D62ACF2" w14:textId="77777777" w:rsidR="001D59AE" w:rsidRPr="001D59AE" w:rsidRDefault="001D59AE" w:rsidP="001D59AE">
            <w:pPr>
              <w:rPr>
                <w:rFonts w:cs="Arial"/>
                <w:iCs/>
                <w:szCs w:val="18"/>
              </w:rPr>
            </w:pPr>
          </w:p>
        </w:tc>
      </w:tr>
      <w:tr w:rsidR="001D59AE" w:rsidRPr="001D59AE" w14:paraId="31D95801" w14:textId="77777777" w:rsidTr="00D42709">
        <w:trPr>
          <w:trHeight w:val="78"/>
        </w:trPr>
        <w:tc>
          <w:tcPr>
            <w:tcW w:w="1276" w:type="dxa"/>
            <w:shd w:val="clear" w:color="auto" w:fill="FFFFFF"/>
          </w:tcPr>
          <w:p w14:paraId="147CA188" w14:textId="77777777" w:rsidR="001D59AE" w:rsidRPr="001D59AE" w:rsidRDefault="001D59AE" w:rsidP="001D59AE">
            <w:pPr>
              <w:rPr>
                <w:rFonts w:cs="Arial"/>
                <w:b/>
                <w:bCs/>
                <w:iCs/>
                <w:szCs w:val="18"/>
              </w:rPr>
            </w:pPr>
            <w:r w:rsidRPr="001D59AE">
              <w:rPr>
                <w:rFonts w:cs="Arial"/>
                <w:b/>
                <w:bCs/>
                <w:iCs/>
                <w:szCs w:val="18"/>
              </w:rPr>
              <w:t>Day 11</w:t>
            </w:r>
          </w:p>
        </w:tc>
        <w:tc>
          <w:tcPr>
            <w:tcW w:w="1559" w:type="dxa"/>
            <w:shd w:val="clear" w:color="auto" w:fill="FFFFFF"/>
          </w:tcPr>
          <w:p w14:paraId="0C4D9AE0" w14:textId="77777777" w:rsidR="001D59AE" w:rsidRPr="001D59AE" w:rsidRDefault="001D59AE" w:rsidP="001D59AE">
            <w:pPr>
              <w:rPr>
                <w:rFonts w:cs="Arial"/>
                <w:b/>
                <w:bCs/>
                <w:iCs/>
                <w:szCs w:val="18"/>
              </w:rPr>
            </w:pPr>
            <w:r w:rsidRPr="001D59AE">
              <w:rPr>
                <w:rFonts w:cs="Arial"/>
                <w:b/>
                <w:bCs/>
                <w:iCs/>
                <w:szCs w:val="18"/>
              </w:rPr>
              <w:t xml:space="preserve">8.78 </w:t>
            </w:r>
            <w:r w:rsidRPr="001D59AE">
              <w:rPr>
                <w:rFonts w:cs="Arial"/>
                <w:b/>
                <w:bCs/>
                <w:iCs/>
                <w:szCs w:val="18"/>
                <w:lang w:val="en-US"/>
              </w:rPr>
              <w:t>(ppm)</w:t>
            </w:r>
          </w:p>
        </w:tc>
        <w:tc>
          <w:tcPr>
            <w:tcW w:w="1843" w:type="dxa"/>
            <w:shd w:val="clear" w:color="auto" w:fill="FFFFFF"/>
          </w:tcPr>
          <w:p w14:paraId="183B4D42" w14:textId="77777777" w:rsidR="001D59AE" w:rsidRPr="001D59AE" w:rsidRDefault="001D59AE" w:rsidP="001D59AE">
            <w:pPr>
              <w:rPr>
                <w:rFonts w:cs="Arial"/>
                <w:b/>
                <w:bCs/>
                <w:iCs/>
                <w:szCs w:val="18"/>
              </w:rPr>
            </w:pPr>
            <w:r w:rsidRPr="001D59AE">
              <w:rPr>
                <w:rFonts w:cs="Arial"/>
                <w:b/>
                <w:bCs/>
                <w:iCs/>
                <w:szCs w:val="18"/>
              </w:rPr>
              <w:t xml:space="preserve">7.69 </w:t>
            </w:r>
            <w:r w:rsidRPr="001D59AE">
              <w:rPr>
                <w:rFonts w:cs="Arial"/>
                <w:b/>
                <w:bCs/>
                <w:iCs/>
                <w:szCs w:val="18"/>
                <w:lang w:val="en-US"/>
              </w:rPr>
              <w:t>(ppm)</w:t>
            </w:r>
          </w:p>
        </w:tc>
        <w:tc>
          <w:tcPr>
            <w:tcW w:w="1276" w:type="dxa"/>
            <w:shd w:val="clear" w:color="auto" w:fill="FFFFFF"/>
          </w:tcPr>
          <w:p w14:paraId="360F9433" w14:textId="77777777" w:rsidR="001D59AE" w:rsidRPr="001D59AE" w:rsidRDefault="001D59AE" w:rsidP="001D59AE">
            <w:pPr>
              <w:rPr>
                <w:rFonts w:cs="Arial"/>
                <w:b/>
                <w:bCs/>
                <w:iCs/>
                <w:szCs w:val="18"/>
              </w:rPr>
            </w:pPr>
            <w:r w:rsidRPr="001D59AE">
              <w:rPr>
                <w:rFonts w:cs="Arial"/>
                <w:b/>
                <w:bCs/>
                <w:iCs/>
                <w:szCs w:val="18"/>
              </w:rPr>
              <w:t xml:space="preserve">6.70 </w:t>
            </w:r>
            <w:r w:rsidRPr="001D59AE">
              <w:rPr>
                <w:rFonts w:cs="Arial"/>
                <w:b/>
                <w:bCs/>
                <w:iCs/>
                <w:szCs w:val="18"/>
                <w:lang w:val="en-US"/>
              </w:rPr>
              <w:t>(ppm)</w:t>
            </w:r>
          </w:p>
        </w:tc>
        <w:tc>
          <w:tcPr>
            <w:tcW w:w="567" w:type="dxa"/>
            <w:shd w:val="clear" w:color="auto" w:fill="FFFFFF"/>
          </w:tcPr>
          <w:p w14:paraId="03991C0B" w14:textId="77777777" w:rsidR="001D59AE" w:rsidRPr="001D59AE" w:rsidRDefault="001D59AE" w:rsidP="001D59AE">
            <w:pPr>
              <w:rPr>
                <w:rFonts w:cs="Arial"/>
                <w:b/>
                <w:bCs/>
                <w:iCs/>
                <w:szCs w:val="18"/>
              </w:rPr>
            </w:pPr>
          </w:p>
        </w:tc>
        <w:tc>
          <w:tcPr>
            <w:tcW w:w="141" w:type="dxa"/>
            <w:shd w:val="clear" w:color="auto" w:fill="FFFFFF"/>
          </w:tcPr>
          <w:p w14:paraId="0EB53D59" w14:textId="56DD51D4" w:rsidR="001D59AE" w:rsidRPr="001D59AE" w:rsidRDefault="001D59AE" w:rsidP="001D59AE">
            <w:pPr>
              <w:rPr>
                <w:rFonts w:cs="Arial"/>
                <w:b/>
                <w:bCs/>
                <w:iCs/>
                <w:szCs w:val="18"/>
              </w:rPr>
            </w:pPr>
          </w:p>
        </w:tc>
        <w:tc>
          <w:tcPr>
            <w:tcW w:w="20" w:type="dxa"/>
            <w:shd w:val="clear" w:color="auto" w:fill="FFFFFF"/>
          </w:tcPr>
          <w:p w14:paraId="59FF4A7C" w14:textId="77777777" w:rsidR="001D59AE" w:rsidRPr="001D59AE" w:rsidRDefault="001D59AE" w:rsidP="001D59AE">
            <w:pPr>
              <w:rPr>
                <w:rFonts w:cs="Arial"/>
                <w:iCs/>
                <w:szCs w:val="18"/>
              </w:rPr>
            </w:pPr>
          </w:p>
        </w:tc>
      </w:tr>
      <w:tr w:rsidR="001D59AE" w:rsidRPr="001D59AE" w14:paraId="280B08B9" w14:textId="77777777" w:rsidTr="00D42709">
        <w:trPr>
          <w:trHeight w:val="78"/>
        </w:trPr>
        <w:tc>
          <w:tcPr>
            <w:tcW w:w="1276" w:type="dxa"/>
            <w:shd w:val="clear" w:color="auto" w:fill="FFFFFF"/>
          </w:tcPr>
          <w:p w14:paraId="7A11F9D9" w14:textId="77777777" w:rsidR="001D59AE" w:rsidRPr="001D59AE" w:rsidRDefault="001D59AE" w:rsidP="001D59AE">
            <w:pPr>
              <w:rPr>
                <w:rFonts w:cs="Arial"/>
                <w:b/>
                <w:bCs/>
                <w:iCs/>
                <w:szCs w:val="18"/>
              </w:rPr>
            </w:pPr>
            <w:r w:rsidRPr="001D59AE">
              <w:rPr>
                <w:rFonts w:cs="Arial"/>
                <w:b/>
                <w:bCs/>
                <w:iCs/>
                <w:szCs w:val="18"/>
              </w:rPr>
              <w:t>Day 12</w:t>
            </w:r>
          </w:p>
        </w:tc>
        <w:tc>
          <w:tcPr>
            <w:tcW w:w="1559" w:type="dxa"/>
            <w:shd w:val="clear" w:color="auto" w:fill="FFFFFF"/>
          </w:tcPr>
          <w:p w14:paraId="1EAAF1B8" w14:textId="77777777" w:rsidR="001D59AE" w:rsidRPr="001D59AE" w:rsidRDefault="001D59AE" w:rsidP="001D59AE">
            <w:pPr>
              <w:rPr>
                <w:rFonts w:cs="Arial"/>
                <w:b/>
                <w:bCs/>
                <w:iCs/>
                <w:szCs w:val="18"/>
              </w:rPr>
            </w:pPr>
            <w:r w:rsidRPr="001D59AE">
              <w:rPr>
                <w:rFonts w:cs="Arial"/>
                <w:b/>
                <w:bCs/>
                <w:iCs/>
                <w:szCs w:val="18"/>
              </w:rPr>
              <w:t xml:space="preserve">8.65 </w:t>
            </w:r>
            <w:r w:rsidRPr="001D59AE">
              <w:rPr>
                <w:rFonts w:cs="Arial"/>
                <w:b/>
                <w:bCs/>
                <w:iCs/>
                <w:szCs w:val="18"/>
                <w:lang w:val="en-US"/>
              </w:rPr>
              <w:t>(ppm)</w:t>
            </w:r>
          </w:p>
        </w:tc>
        <w:tc>
          <w:tcPr>
            <w:tcW w:w="1843" w:type="dxa"/>
            <w:shd w:val="clear" w:color="auto" w:fill="FFFFFF"/>
          </w:tcPr>
          <w:p w14:paraId="1F07EB4D" w14:textId="77777777" w:rsidR="001D59AE" w:rsidRPr="001D59AE" w:rsidRDefault="001D59AE" w:rsidP="001D59AE">
            <w:pPr>
              <w:rPr>
                <w:rFonts w:cs="Arial"/>
                <w:b/>
                <w:bCs/>
                <w:iCs/>
                <w:szCs w:val="18"/>
              </w:rPr>
            </w:pPr>
            <w:r w:rsidRPr="001D59AE">
              <w:rPr>
                <w:rFonts w:cs="Arial"/>
                <w:b/>
                <w:bCs/>
                <w:iCs/>
                <w:szCs w:val="18"/>
              </w:rPr>
              <w:t xml:space="preserve">7.48 </w:t>
            </w:r>
            <w:r w:rsidRPr="001D59AE">
              <w:rPr>
                <w:rFonts w:cs="Arial"/>
                <w:b/>
                <w:bCs/>
                <w:iCs/>
                <w:szCs w:val="18"/>
                <w:lang w:val="en-US"/>
              </w:rPr>
              <w:t>(ppm)</w:t>
            </w:r>
          </w:p>
        </w:tc>
        <w:tc>
          <w:tcPr>
            <w:tcW w:w="1276" w:type="dxa"/>
            <w:shd w:val="clear" w:color="auto" w:fill="FFFFFF"/>
          </w:tcPr>
          <w:p w14:paraId="0DDA9914" w14:textId="77777777" w:rsidR="001D59AE" w:rsidRPr="001D59AE" w:rsidRDefault="001D59AE" w:rsidP="001D59AE">
            <w:pPr>
              <w:rPr>
                <w:rFonts w:cs="Arial"/>
                <w:b/>
                <w:bCs/>
                <w:iCs/>
                <w:szCs w:val="18"/>
              </w:rPr>
            </w:pPr>
            <w:r w:rsidRPr="001D59AE">
              <w:rPr>
                <w:rFonts w:cs="Arial"/>
                <w:b/>
                <w:bCs/>
                <w:iCs/>
                <w:szCs w:val="18"/>
              </w:rPr>
              <w:t xml:space="preserve">6.37 </w:t>
            </w:r>
            <w:r w:rsidRPr="001D59AE">
              <w:rPr>
                <w:rFonts w:cs="Arial"/>
                <w:b/>
                <w:bCs/>
                <w:iCs/>
                <w:szCs w:val="18"/>
                <w:lang w:val="en-US"/>
              </w:rPr>
              <w:t>(ppm)</w:t>
            </w:r>
          </w:p>
        </w:tc>
        <w:tc>
          <w:tcPr>
            <w:tcW w:w="567" w:type="dxa"/>
            <w:shd w:val="clear" w:color="auto" w:fill="FFFFFF"/>
          </w:tcPr>
          <w:p w14:paraId="2CA1D132" w14:textId="77777777" w:rsidR="001D59AE" w:rsidRPr="001D59AE" w:rsidRDefault="001D59AE" w:rsidP="001D59AE">
            <w:pPr>
              <w:rPr>
                <w:rFonts w:cs="Arial"/>
                <w:b/>
                <w:bCs/>
                <w:iCs/>
                <w:szCs w:val="18"/>
              </w:rPr>
            </w:pPr>
          </w:p>
        </w:tc>
        <w:tc>
          <w:tcPr>
            <w:tcW w:w="141" w:type="dxa"/>
            <w:shd w:val="clear" w:color="auto" w:fill="FFFFFF"/>
          </w:tcPr>
          <w:p w14:paraId="162F5F46" w14:textId="4B523AAD" w:rsidR="001D59AE" w:rsidRPr="001D59AE" w:rsidRDefault="001D59AE" w:rsidP="001D59AE">
            <w:pPr>
              <w:rPr>
                <w:rFonts w:cs="Arial"/>
                <w:b/>
                <w:bCs/>
                <w:iCs/>
                <w:szCs w:val="18"/>
              </w:rPr>
            </w:pPr>
          </w:p>
        </w:tc>
        <w:tc>
          <w:tcPr>
            <w:tcW w:w="20" w:type="dxa"/>
            <w:shd w:val="clear" w:color="auto" w:fill="FFFFFF"/>
          </w:tcPr>
          <w:p w14:paraId="3266AD17" w14:textId="77777777" w:rsidR="001D59AE" w:rsidRPr="001D59AE" w:rsidRDefault="001D59AE" w:rsidP="001D59AE">
            <w:pPr>
              <w:rPr>
                <w:rFonts w:cs="Arial"/>
                <w:iCs/>
                <w:szCs w:val="18"/>
              </w:rPr>
            </w:pPr>
          </w:p>
        </w:tc>
      </w:tr>
      <w:tr w:rsidR="001D59AE" w:rsidRPr="001D59AE" w14:paraId="3156639F" w14:textId="77777777" w:rsidTr="00D42709">
        <w:trPr>
          <w:trHeight w:val="78"/>
        </w:trPr>
        <w:tc>
          <w:tcPr>
            <w:tcW w:w="1276" w:type="dxa"/>
            <w:shd w:val="clear" w:color="auto" w:fill="FFFFFF"/>
          </w:tcPr>
          <w:p w14:paraId="4A5A71FB" w14:textId="77777777" w:rsidR="001D59AE" w:rsidRPr="001D59AE" w:rsidRDefault="001D59AE" w:rsidP="001D59AE">
            <w:pPr>
              <w:rPr>
                <w:rFonts w:cs="Arial"/>
                <w:b/>
                <w:bCs/>
                <w:iCs/>
                <w:szCs w:val="18"/>
              </w:rPr>
            </w:pPr>
            <w:r w:rsidRPr="001D59AE">
              <w:rPr>
                <w:rFonts w:cs="Arial"/>
                <w:b/>
                <w:bCs/>
                <w:iCs/>
                <w:szCs w:val="18"/>
              </w:rPr>
              <w:t>Day 13</w:t>
            </w:r>
          </w:p>
        </w:tc>
        <w:tc>
          <w:tcPr>
            <w:tcW w:w="1559" w:type="dxa"/>
            <w:shd w:val="clear" w:color="auto" w:fill="FFFFFF"/>
          </w:tcPr>
          <w:p w14:paraId="0AD37CAF" w14:textId="77777777" w:rsidR="001D59AE" w:rsidRPr="001D59AE" w:rsidRDefault="001D59AE" w:rsidP="001D59AE">
            <w:pPr>
              <w:rPr>
                <w:rFonts w:cs="Arial"/>
                <w:b/>
                <w:bCs/>
                <w:iCs/>
                <w:szCs w:val="18"/>
              </w:rPr>
            </w:pPr>
            <w:r w:rsidRPr="001D59AE">
              <w:rPr>
                <w:rFonts w:cs="Arial"/>
                <w:b/>
                <w:bCs/>
                <w:iCs/>
                <w:szCs w:val="18"/>
              </w:rPr>
              <w:t xml:space="preserve">8.52 </w:t>
            </w:r>
            <w:r w:rsidRPr="001D59AE">
              <w:rPr>
                <w:rFonts w:cs="Arial"/>
                <w:b/>
                <w:bCs/>
                <w:iCs/>
                <w:szCs w:val="18"/>
                <w:lang w:val="en-US"/>
              </w:rPr>
              <w:t>(ppm)</w:t>
            </w:r>
          </w:p>
        </w:tc>
        <w:tc>
          <w:tcPr>
            <w:tcW w:w="1843" w:type="dxa"/>
            <w:shd w:val="clear" w:color="auto" w:fill="FFFFFF"/>
          </w:tcPr>
          <w:p w14:paraId="6E62F886" w14:textId="77777777" w:rsidR="001D59AE" w:rsidRPr="001D59AE" w:rsidRDefault="001D59AE" w:rsidP="001D59AE">
            <w:pPr>
              <w:rPr>
                <w:rFonts w:cs="Arial"/>
                <w:b/>
                <w:bCs/>
                <w:iCs/>
                <w:szCs w:val="18"/>
              </w:rPr>
            </w:pPr>
            <w:r w:rsidRPr="001D59AE">
              <w:rPr>
                <w:rFonts w:cs="Arial"/>
                <w:b/>
                <w:bCs/>
                <w:iCs/>
                <w:szCs w:val="18"/>
              </w:rPr>
              <w:t xml:space="preserve">7.25 </w:t>
            </w:r>
            <w:r w:rsidRPr="001D59AE">
              <w:rPr>
                <w:rFonts w:cs="Arial"/>
                <w:b/>
                <w:bCs/>
                <w:iCs/>
                <w:szCs w:val="18"/>
                <w:lang w:val="en-US"/>
              </w:rPr>
              <w:t>(ppm)</w:t>
            </w:r>
          </w:p>
        </w:tc>
        <w:tc>
          <w:tcPr>
            <w:tcW w:w="1276" w:type="dxa"/>
            <w:shd w:val="clear" w:color="auto" w:fill="FFFFFF"/>
          </w:tcPr>
          <w:p w14:paraId="65E51A4C" w14:textId="77777777" w:rsidR="001D59AE" w:rsidRPr="001D59AE" w:rsidRDefault="001D59AE" w:rsidP="001D59AE">
            <w:pPr>
              <w:rPr>
                <w:rFonts w:cs="Arial"/>
                <w:b/>
                <w:bCs/>
                <w:iCs/>
                <w:szCs w:val="18"/>
              </w:rPr>
            </w:pPr>
            <w:r w:rsidRPr="001D59AE">
              <w:rPr>
                <w:rFonts w:cs="Arial"/>
                <w:b/>
                <w:bCs/>
                <w:iCs/>
                <w:szCs w:val="18"/>
              </w:rPr>
              <w:t xml:space="preserve">6.04 </w:t>
            </w:r>
            <w:r w:rsidRPr="001D59AE">
              <w:rPr>
                <w:rFonts w:cs="Arial"/>
                <w:b/>
                <w:bCs/>
                <w:iCs/>
                <w:szCs w:val="18"/>
                <w:lang w:val="en-US"/>
              </w:rPr>
              <w:t>(ppm)</w:t>
            </w:r>
          </w:p>
        </w:tc>
        <w:tc>
          <w:tcPr>
            <w:tcW w:w="567" w:type="dxa"/>
            <w:shd w:val="clear" w:color="auto" w:fill="FFFFFF"/>
          </w:tcPr>
          <w:p w14:paraId="05D0E57D" w14:textId="77777777" w:rsidR="001D59AE" w:rsidRPr="001D59AE" w:rsidRDefault="001D59AE" w:rsidP="001D59AE">
            <w:pPr>
              <w:rPr>
                <w:rFonts w:cs="Arial"/>
                <w:b/>
                <w:bCs/>
                <w:iCs/>
                <w:szCs w:val="18"/>
              </w:rPr>
            </w:pPr>
          </w:p>
        </w:tc>
        <w:tc>
          <w:tcPr>
            <w:tcW w:w="141" w:type="dxa"/>
            <w:shd w:val="clear" w:color="auto" w:fill="FFFFFF"/>
          </w:tcPr>
          <w:p w14:paraId="212ECBEC" w14:textId="35E0A2C3" w:rsidR="001D59AE" w:rsidRPr="001D59AE" w:rsidRDefault="001D59AE" w:rsidP="001D59AE">
            <w:pPr>
              <w:rPr>
                <w:rFonts w:cs="Arial"/>
                <w:b/>
                <w:bCs/>
                <w:iCs/>
                <w:szCs w:val="18"/>
              </w:rPr>
            </w:pPr>
          </w:p>
        </w:tc>
        <w:tc>
          <w:tcPr>
            <w:tcW w:w="20" w:type="dxa"/>
            <w:shd w:val="clear" w:color="auto" w:fill="FFFFFF"/>
          </w:tcPr>
          <w:p w14:paraId="1B51EF4F" w14:textId="77777777" w:rsidR="001D59AE" w:rsidRPr="001D59AE" w:rsidRDefault="001D59AE" w:rsidP="001D59AE">
            <w:pPr>
              <w:rPr>
                <w:rFonts w:cs="Arial"/>
                <w:iCs/>
                <w:szCs w:val="18"/>
              </w:rPr>
            </w:pPr>
          </w:p>
        </w:tc>
      </w:tr>
      <w:tr w:rsidR="001D59AE" w:rsidRPr="001D59AE" w14:paraId="0F8ACC7D" w14:textId="77777777" w:rsidTr="00D42709">
        <w:trPr>
          <w:trHeight w:val="78"/>
        </w:trPr>
        <w:tc>
          <w:tcPr>
            <w:tcW w:w="1276" w:type="dxa"/>
            <w:shd w:val="clear" w:color="auto" w:fill="FFFFFF"/>
          </w:tcPr>
          <w:p w14:paraId="5A388DE5" w14:textId="77777777" w:rsidR="001D59AE" w:rsidRPr="001D59AE" w:rsidRDefault="001D59AE" w:rsidP="001D59AE">
            <w:pPr>
              <w:rPr>
                <w:rFonts w:cs="Arial"/>
                <w:b/>
                <w:bCs/>
                <w:iCs/>
                <w:szCs w:val="18"/>
              </w:rPr>
            </w:pPr>
            <w:r w:rsidRPr="001D59AE">
              <w:rPr>
                <w:rFonts w:cs="Arial"/>
                <w:b/>
                <w:bCs/>
                <w:iCs/>
                <w:szCs w:val="18"/>
              </w:rPr>
              <w:t>Day 14</w:t>
            </w:r>
          </w:p>
        </w:tc>
        <w:tc>
          <w:tcPr>
            <w:tcW w:w="1559" w:type="dxa"/>
            <w:shd w:val="clear" w:color="auto" w:fill="FFFFFF"/>
          </w:tcPr>
          <w:p w14:paraId="46A880CE" w14:textId="77777777" w:rsidR="001D59AE" w:rsidRPr="001D59AE" w:rsidRDefault="001D59AE" w:rsidP="001D59AE">
            <w:pPr>
              <w:rPr>
                <w:rFonts w:cs="Arial"/>
                <w:b/>
                <w:bCs/>
                <w:iCs/>
                <w:szCs w:val="18"/>
              </w:rPr>
            </w:pPr>
            <w:r w:rsidRPr="001D59AE">
              <w:rPr>
                <w:rFonts w:cs="Arial"/>
                <w:b/>
                <w:bCs/>
                <w:iCs/>
                <w:szCs w:val="18"/>
              </w:rPr>
              <w:t xml:space="preserve">8.44 </w:t>
            </w:r>
            <w:r w:rsidRPr="001D59AE">
              <w:rPr>
                <w:rFonts w:cs="Arial"/>
                <w:b/>
                <w:bCs/>
                <w:iCs/>
                <w:szCs w:val="18"/>
                <w:lang w:val="en-US"/>
              </w:rPr>
              <w:t>(ppm)</w:t>
            </w:r>
          </w:p>
        </w:tc>
        <w:tc>
          <w:tcPr>
            <w:tcW w:w="1843" w:type="dxa"/>
            <w:shd w:val="clear" w:color="auto" w:fill="FFFFFF"/>
          </w:tcPr>
          <w:p w14:paraId="496226EB" w14:textId="77777777" w:rsidR="001D59AE" w:rsidRPr="001D59AE" w:rsidRDefault="001D59AE" w:rsidP="001D59AE">
            <w:pPr>
              <w:rPr>
                <w:rFonts w:cs="Arial"/>
                <w:b/>
                <w:bCs/>
                <w:iCs/>
                <w:szCs w:val="18"/>
              </w:rPr>
            </w:pPr>
            <w:r w:rsidRPr="001D59AE">
              <w:rPr>
                <w:rFonts w:cs="Arial"/>
                <w:b/>
                <w:bCs/>
                <w:iCs/>
                <w:szCs w:val="18"/>
              </w:rPr>
              <w:t xml:space="preserve">7.02 </w:t>
            </w:r>
            <w:r w:rsidRPr="001D59AE">
              <w:rPr>
                <w:rFonts w:cs="Arial"/>
                <w:b/>
                <w:bCs/>
                <w:iCs/>
                <w:szCs w:val="18"/>
                <w:lang w:val="en-US"/>
              </w:rPr>
              <w:t>(ppm)</w:t>
            </w:r>
          </w:p>
        </w:tc>
        <w:tc>
          <w:tcPr>
            <w:tcW w:w="1276" w:type="dxa"/>
            <w:shd w:val="clear" w:color="auto" w:fill="FFFFFF"/>
          </w:tcPr>
          <w:p w14:paraId="557BD52B" w14:textId="77777777" w:rsidR="001D59AE" w:rsidRPr="001D59AE" w:rsidRDefault="001D59AE" w:rsidP="001D59AE">
            <w:pPr>
              <w:rPr>
                <w:rFonts w:cs="Arial"/>
                <w:b/>
                <w:bCs/>
                <w:iCs/>
                <w:szCs w:val="18"/>
              </w:rPr>
            </w:pPr>
            <w:r w:rsidRPr="001D59AE">
              <w:rPr>
                <w:rFonts w:cs="Arial"/>
                <w:b/>
                <w:bCs/>
                <w:iCs/>
                <w:szCs w:val="18"/>
              </w:rPr>
              <w:t xml:space="preserve">5.71 </w:t>
            </w:r>
            <w:r w:rsidRPr="001D59AE">
              <w:rPr>
                <w:rFonts w:cs="Arial"/>
                <w:b/>
                <w:bCs/>
                <w:iCs/>
                <w:szCs w:val="18"/>
                <w:lang w:val="en-US"/>
              </w:rPr>
              <w:t>(ppm)</w:t>
            </w:r>
          </w:p>
        </w:tc>
        <w:tc>
          <w:tcPr>
            <w:tcW w:w="567" w:type="dxa"/>
            <w:shd w:val="clear" w:color="auto" w:fill="FFFFFF"/>
          </w:tcPr>
          <w:p w14:paraId="2F8EC755" w14:textId="77777777" w:rsidR="001D59AE" w:rsidRPr="001D59AE" w:rsidRDefault="001D59AE" w:rsidP="001D59AE">
            <w:pPr>
              <w:rPr>
                <w:rFonts w:cs="Arial"/>
                <w:b/>
                <w:bCs/>
                <w:iCs/>
                <w:szCs w:val="18"/>
              </w:rPr>
            </w:pPr>
          </w:p>
        </w:tc>
        <w:tc>
          <w:tcPr>
            <w:tcW w:w="141" w:type="dxa"/>
            <w:shd w:val="clear" w:color="auto" w:fill="FFFFFF"/>
          </w:tcPr>
          <w:p w14:paraId="0AADBD9F" w14:textId="2AF5B789" w:rsidR="001D59AE" w:rsidRPr="001D59AE" w:rsidRDefault="001D59AE" w:rsidP="001D59AE">
            <w:pPr>
              <w:rPr>
                <w:rFonts w:cs="Arial"/>
                <w:b/>
                <w:bCs/>
                <w:iCs/>
                <w:szCs w:val="18"/>
              </w:rPr>
            </w:pPr>
          </w:p>
        </w:tc>
        <w:tc>
          <w:tcPr>
            <w:tcW w:w="20" w:type="dxa"/>
            <w:shd w:val="clear" w:color="auto" w:fill="FFFFFF"/>
          </w:tcPr>
          <w:p w14:paraId="46503EEC" w14:textId="77777777" w:rsidR="001D59AE" w:rsidRPr="001D59AE" w:rsidRDefault="001D59AE" w:rsidP="001D59AE">
            <w:pPr>
              <w:rPr>
                <w:rFonts w:cs="Arial"/>
                <w:iCs/>
                <w:szCs w:val="18"/>
              </w:rPr>
            </w:pPr>
          </w:p>
        </w:tc>
      </w:tr>
      <w:tr w:rsidR="001D59AE" w:rsidRPr="001D59AE" w14:paraId="5350EE2B" w14:textId="77777777" w:rsidTr="00D42709">
        <w:trPr>
          <w:trHeight w:val="78"/>
        </w:trPr>
        <w:tc>
          <w:tcPr>
            <w:tcW w:w="1276" w:type="dxa"/>
            <w:shd w:val="clear" w:color="auto" w:fill="FFFFFF"/>
          </w:tcPr>
          <w:p w14:paraId="5AD38856" w14:textId="77777777" w:rsidR="001D59AE" w:rsidRPr="001D59AE" w:rsidRDefault="001D59AE" w:rsidP="001D59AE">
            <w:pPr>
              <w:rPr>
                <w:rFonts w:cs="Arial"/>
                <w:b/>
                <w:bCs/>
                <w:iCs/>
                <w:szCs w:val="18"/>
              </w:rPr>
            </w:pPr>
            <w:r w:rsidRPr="001D59AE">
              <w:rPr>
                <w:rFonts w:cs="Arial"/>
                <w:b/>
                <w:bCs/>
                <w:iCs/>
                <w:szCs w:val="18"/>
              </w:rPr>
              <w:t>Day 15</w:t>
            </w:r>
          </w:p>
        </w:tc>
        <w:tc>
          <w:tcPr>
            <w:tcW w:w="1559" w:type="dxa"/>
            <w:shd w:val="clear" w:color="auto" w:fill="FFFFFF"/>
          </w:tcPr>
          <w:p w14:paraId="00223C8A" w14:textId="77777777" w:rsidR="001D59AE" w:rsidRPr="001D59AE" w:rsidRDefault="001D59AE" w:rsidP="001D59AE">
            <w:pPr>
              <w:rPr>
                <w:rFonts w:cs="Arial"/>
                <w:b/>
                <w:bCs/>
                <w:iCs/>
                <w:szCs w:val="18"/>
              </w:rPr>
            </w:pPr>
            <w:r w:rsidRPr="001D59AE">
              <w:rPr>
                <w:rFonts w:cs="Arial"/>
                <w:b/>
                <w:bCs/>
                <w:iCs/>
                <w:szCs w:val="18"/>
              </w:rPr>
              <w:t xml:space="preserve">8.33 </w:t>
            </w:r>
            <w:r w:rsidRPr="001D59AE">
              <w:rPr>
                <w:rFonts w:cs="Arial"/>
                <w:b/>
                <w:bCs/>
                <w:iCs/>
                <w:szCs w:val="18"/>
                <w:lang w:val="en-US"/>
              </w:rPr>
              <w:t>(ppm)</w:t>
            </w:r>
          </w:p>
        </w:tc>
        <w:tc>
          <w:tcPr>
            <w:tcW w:w="1843" w:type="dxa"/>
            <w:shd w:val="clear" w:color="auto" w:fill="FFFFFF"/>
          </w:tcPr>
          <w:p w14:paraId="3C791FD3" w14:textId="77777777" w:rsidR="001D59AE" w:rsidRPr="001D59AE" w:rsidRDefault="001D59AE" w:rsidP="001D59AE">
            <w:pPr>
              <w:rPr>
                <w:rFonts w:cs="Arial"/>
                <w:b/>
                <w:bCs/>
                <w:iCs/>
                <w:szCs w:val="18"/>
              </w:rPr>
            </w:pPr>
            <w:r w:rsidRPr="001D59AE">
              <w:rPr>
                <w:rFonts w:cs="Arial"/>
                <w:b/>
                <w:bCs/>
                <w:iCs/>
                <w:szCs w:val="18"/>
              </w:rPr>
              <w:t xml:space="preserve">6.79 </w:t>
            </w:r>
            <w:r w:rsidRPr="001D59AE">
              <w:rPr>
                <w:rFonts w:cs="Arial"/>
                <w:b/>
                <w:bCs/>
                <w:iCs/>
                <w:szCs w:val="18"/>
                <w:lang w:val="en-US"/>
              </w:rPr>
              <w:t>(ppm)</w:t>
            </w:r>
          </w:p>
        </w:tc>
        <w:tc>
          <w:tcPr>
            <w:tcW w:w="1276" w:type="dxa"/>
            <w:shd w:val="clear" w:color="auto" w:fill="FFFFFF"/>
          </w:tcPr>
          <w:p w14:paraId="0DC6A325" w14:textId="77777777" w:rsidR="001D59AE" w:rsidRPr="001D59AE" w:rsidRDefault="001D59AE" w:rsidP="001D59AE">
            <w:pPr>
              <w:rPr>
                <w:rFonts w:cs="Arial"/>
                <w:b/>
                <w:bCs/>
                <w:iCs/>
                <w:szCs w:val="18"/>
              </w:rPr>
            </w:pPr>
            <w:r w:rsidRPr="001D59AE">
              <w:rPr>
                <w:rFonts w:cs="Arial"/>
                <w:b/>
                <w:bCs/>
                <w:iCs/>
                <w:szCs w:val="18"/>
              </w:rPr>
              <w:t xml:space="preserve">5.38 </w:t>
            </w:r>
            <w:r w:rsidRPr="001D59AE">
              <w:rPr>
                <w:rFonts w:cs="Arial"/>
                <w:b/>
                <w:bCs/>
                <w:iCs/>
                <w:szCs w:val="18"/>
                <w:lang w:val="en-US"/>
              </w:rPr>
              <w:t>(ppm)</w:t>
            </w:r>
          </w:p>
        </w:tc>
        <w:tc>
          <w:tcPr>
            <w:tcW w:w="567" w:type="dxa"/>
            <w:shd w:val="clear" w:color="auto" w:fill="FFFFFF"/>
          </w:tcPr>
          <w:p w14:paraId="15CA4144" w14:textId="77777777" w:rsidR="001D59AE" w:rsidRPr="001D59AE" w:rsidRDefault="001D59AE" w:rsidP="001D59AE">
            <w:pPr>
              <w:rPr>
                <w:rFonts w:cs="Arial"/>
                <w:b/>
                <w:bCs/>
                <w:iCs/>
                <w:szCs w:val="18"/>
              </w:rPr>
            </w:pPr>
          </w:p>
        </w:tc>
        <w:tc>
          <w:tcPr>
            <w:tcW w:w="141" w:type="dxa"/>
            <w:shd w:val="clear" w:color="auto" w:fill="FFFFFF"/>
          </w:tcPr>
          <w:p w14:paraId="186D7ADD" w14:textId="5C3C710F" w:rsidR="001D59AE" w:rsidRPr="001D59AE" w:rsidRDefault="001D59AE" w:rsidP="001D59AE">
            <w:pPr>
              <w:rPr>
                <w:rFonts w:cs="Arial"/>
                <w:b/>
                <w:bCs/>
                <w:iCs/>
                <w:szCs w:val="18"/>
              </w:rPr>
            </w:pPr>
          </w:p>
        </w:tc>
        <w:tc>
          <w:tcPr>
            <w:tcW w:w="20" w:type="dxa"/>
            <w:shd w:val="clear" w:color="auto" w:fill="FFFFFF"/>
          </w:tcPr>
          <w:p w14:paraId="3B0F4182" w14:textId="77777777" w:rsidR="001D59AE" w:rsidRPr="001D59AE" w:rsidRDefault="001D59AE" w:rsidP="001D59AE">
            <w:pPr>
              <w:rPr>
                <w:rFonts w:cs="Arial"/>
                <w:iCs/>
                <w:szCs w:val="18"/>
              </w:rPr>
            </w:pPr>
          </w:p>
        </w:tc>
      </w:tr>
      <w:bookmarkEnd w:id="3"/>
    </w:tbl>
    <w:p w14:paraId="0EA69613" w14:textId="77777777" w:rsidR="001D59AE" w:rsidRDefault="001D59AE" w:rsidP="00504D1A">
      <w:pPr>
        <w:rPr>
          <w:rFonts w:cs="Arial"/>
          <w:iCs/>
          <w:szCs w:val="18"/>
        </w:rPr>
      </w:pPr>
    </w:p>
    <w:p w14:paraId="3E414D0E" w14:textId="77777777" w:rsidR="00251821" w:rsidRDefault="00251821" w:rsidP="00504D1A">
      <w:pPr>
        <w:rPr>
          <w:rFonts w:cs="Arial"/>
          <w:iCs/>
          <w:szCs w:val="18"/>
        </w:rPr>
      </w:pPr>
    </w:p>
    <w:p w14:paraId="2A16323E" w14:textId="6D7C70E3" w:rsidR="00251821" w:rsidRDefault="001C6F0B" w:rsidP="00504D1A">
      <w:pPr>
        <w:rPr>
          <w:rFonts w:cs="Arial"/>
          <w:iCs/>
          <w:szCs w:val="18"/>
        </w:rPr>
      </w:pPr>
      <w:r>
        <w:rPr>
          <w:noProof/>
        </w:rPr>
        <w:drawing>
          <wp:inline distT="0" distB="0" distL="0" distR="0" wp14:anchorId="5A03B4BE" wp14:editId="018EA38B">
            <wp:extent cx="5556250" cy="2159000"/>
            <wp:effectExtent l="0" t="0" r="6350" b="12700"/>
            <wp:docPr id="740697666" name="Chart 1">
              <a:extLst xmlns:a="http://schemas.openxmlformats.org/drawingml/2006/main">
                <a:ext uri="{FF2B5EF4-FFF2-40B4-BE49-F238E27FC236}">
                  <a16:creationId xmlns:a16="http://schemas.microsoft.com/office/drawing/2014/main" id="{1552E7AB-F65C-C2AB-E0EE-8AA9D2824A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1AD6BC" w14:textId="775FB048" w:rsidR="00B77008" w:rsidRDefault="00B77008" w:rsidP="00B77008">
      <w:pPr>
        <w:rPr>
          <w:iCs/>
        </w:rPr>
      </w:pPr>
      <w:bookmarkStart w:id="5" w:name="_Hlk190096385"/>
      <w:r w:rsidRPr="00300405">
        <w:rPr>
          <w:rFonts w:eastAsiaTheme="minorHAnsi"/>
          <w:i/>
          <w:iCs/>
        </w:rPr>
        <w:t xml:space="preserve">Figure </w:t>
      </w:r>
      <w:r>
        <w:rPr>
          <w:rFonts w:eastAsiaTheme="minorHAnsi"/>
          <w:i/>
          <w:iCs/>
        </w:rPr>
        <w:t>2</w:t>
      </w:r>
      <w:r w:rsidRPr="00300405">
        <w:rPr>
          <w:rFonts w:eastAsiaTheme="minorHAnsi"/>
          <w:i/>
          <w:iCs/>
        </w:rPr>
        <w:t xml:space="preserve">. Shows </w:t>
      </w:r>
      <w:r>
        <w:rPr>
          <w:rFonts w:eastAsiaTheme="minorHAnsi"/>
          <w:i/>
          <w:iCs/>
        </w:rPr>
        <w:t>Lemon grass, elephant grass</w:t>
      </w:r>
      <w:r w:rsidR="003760DB">
        <w:rPr>
          <w:rFonts w:eastAsiaTheme="minorHAnsi"/>
          <w:i/>
          <w:iCs/>
        </w:rPr>
        <w:t>,</w:t>
      </w:r>
      <w:r>
        <w:rPr>
          <w:rFonts w:eastAsiaTheme="minorHAnsi"/>
          <w:i/>
          <w:iCs/>
        </w:rPr>
        <w:t xml:space="preserve"> and vetiver </w:t>
      </w:r>
      <w:r w:rsidR="003760DB">
        <w:rPr>
          <w:rFonts w:eastAsiaTheme="minorHAnsi"/>
          <w:i/>
          <w:iCs/>
        </w:rPr>
        <w:t>grass</w:t>
      </w:r>
      <w:r>
        <w:rPr>
          <w:rFonts w:eastAsiaTheme="minorHAnsi"/>
          <w:i/>
          <w:iCs/>
        </w:rPr>
        <w:t xml:space="preserve"> removal efficiency of </w:t>
      </w:r>
      <w:proofErr w:type="gramStart"/>
      <w:r>
        <w:rPr>
          <w:rFonts w:eastAsiaTheme="minorHAnsi"/>
          <w:i/>
          <w:iCs/>
        </w:rPr>
        <w:t>Cr(</w:t>
      </w:r>
      <w:proofErr w:type="gramEnd"/>
      <w:r>
        <w:rPr>
          <w:rFonts w:eastAsiaTheme="minorHAnsi"/>
          <w:i/>
          <w:iCs/>
        </w:rPr>
        <w:t xml:space="preserve">VI) </w:t>
      </w:r>
    </w:p>
    <w:bookmarkEnd w:id="4"/>
    <w:bookmarkEnd w:id="5"/>
    <w:p w14:paraId="5E6F90F2" w14:textId="77777777" w:rsidR="00344AAE" w:rsidRDefault="00344AAE" w:rsidP="00662C99">
      <w:pPr>
        <w:pStyle w:val="CETBodytext"/>
        <w:rPr>
          <w:lang w:val="en-ZA"/>
        </w:rPr>
      </w:pPr>
    </w:p>
    <w:p w14:paraId="6655E32C" w14:textId="77777777" w:rsidR="00BB2F39" w:rsidRDefault="00BB2F39" w:rsidP="00662C99">
      <w:pPr>
        <w:pStyle w:val="CETBodytext"/>
        <w:rPr>
          <w:lang w:val="en-ZA"/>
        </w:rPr>
      </w:pPr>
    </w:p>
    <w:p w14:paraId="3FF4C2C7" w14:textId="77777777" w:rsidR="005E0FEE" w:rsidRDefault="005E0FEE" w:rsidP="00662C99">
      <w:pPr>
        <w:pStyle w:val="CETBodytext"/>
        <w:rPr>
          <w:lang w:val="en-ZA"/>
        </w:rPr>
      </w:pPr>
    </w:p>
    <w:p w14:paraId="73BAF04E" w14:textId="77777777" w:rsidR="00BB2F39" w:rsidRDefault="00BB2F39" w:rsidP="00662C99">
      <w:pPr>
        <w:pStyle w:val="CETBodytext"/>
        <w:rPr>
          <w:lang w:val="en-ZA"/>
        </w:rPr>
      </w:pPr>
    </w:p>
    <w:p w14:paraId="7934401E" w14:textId="5BCB246A" w:rsidR="001D59AE" w:rsidRPr="001D59AE" w:rsidRDefault="00504D1A" w:rsidP="001D59AE">
      <w:pPr>
        <w:rPr>
          <w:i/>
        </w:rPr>
      </w:pPr>
      <w:bookmarkStart w:id="6" w:name="_Hlk190073452"/>
      <w:r w:rsidRPr="00451DAD">
        <w:rPr>
          <w:i/>
        </w:rPr>
        <w:t xml:space="preserve">Table </w:t>
      </w:r>
      <w:r>
        <w:rPr>
          <w:i/>
        </w:rPr>
        <w:t>3</w:t>
      </w:r>
      <w:r w:rsidRPr="00451DAD">
        <w:rPr>
          <w:i/>
        </w:rPr>
        <w:t xml:space="preserve">: Initial </w:t>
      </w:r>
      <w:proofErr w:type="gramStart"/>
      <w:r w:rsidRPr="00451DAD">
        <w:rPr>
          <w:i/>
        </w:rPr>
        <w:t>Cr(</w:t>
      </w:r>
      <w:proofErr w:type="gramEnd"/>
      <w:r w:rsidRPr="00451DAD">
        <w:rPr>
          <w:i/>
        </w:rPr>
        <w:t xml:space="preserve">VI) concentration of </w:t>
      </w:r>
      <w:r>
        <w:rPr>
          <w:i/>
        </w:rPr>
        <w:t>30</w:t>
      </w:r>
      <w:r w:rsidRPr="00451DAD">
        <w:rPr>
          <w:i/>
        </w:rPr>
        <w:t xml:space="preserve">ppm with lemon, </w:t>
      </w:r>
      <w:proofErr w:type="gramStart"/>
      <w:r w:rsidRPr="00451DAD">
        <w:rPr>
          <w:i/>
        </w:rPr>
        <w:t>elephant  and</w:t>
      </w:r>
      <w:proofErr w:type="gramEnd"/>
      <w:r w:rsidRPr="00451DAD">
        <w:rPr>
          <w:i/>
        </w:rPr>
        <w:t xml:space="preserve"> vetiver grass</w:t>
      </w:r>
      <w:r w:rsidR="001D59AE">
        <w:rPr>
          <w:i/>
        </w:rPr>
        <w:t>es</w:t>
      </w:r>
      <w:r>
        <w:rPr>
          <w:i/>
        </w:rPr>
        <w:t xml:space="preserve"> </w:t>
      </w:r>
      <w:r w:rsidR="00D42709">
        <w:rPr>
          <w:i/>
        </w:rPr>
        <w:t>over</w:t>
      </w:r>
      <w:r>
        <w:rPr>
          <w:i/>
        </w:rPr>
        <w:t xml:space="preserve"> 1</w:t>
      </w:r>
      <w:r w:rsidR="001D59AE">
        <w:rPr>
          <w:i/>
        </w:rPr>
        <w:t>5</w:t>
      </w:r>
      <w:r>
        <w:rPr>
          <w:i/>
        </w:rPr>
        <w:t xml:space="preserve"> days</w:t>
      </w:r>
      <w:r w:rsidRPr="00451DAD">
        <w:rPr>
          <w:i/>
        </w:rPr>
        <w:t xml:space="preserve"> </w:t>
      </w:r>
      <w:bookmarkEnd w:id="6"/>
    </w:p>
    <w:tbl>
      <w:tblPr>
        <w:tblW w:w="696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701"/>
        <w:gridCol w:w="1985"/>
        <w:gridCol w:w="1559"/>
        <w:gridCol w:w="20"/>
        <w:gridCol w:w="141"/>
        <w:gridCol w:w="284"/>
      </w:tblGrid>
      <w:tr w:rsidR="001D59AE" w:rsidRPr="001D59AE" w14:paraId="14F2F0F0" w14:textId="77777777" w:rsidTr="00D42709">
        <w:trPr>
          <w:trHeight w:val="254"/>
        </w:trPr>
        <w:tc>
          <w:tcPr>
            <w:tcW w:w="1276" w:type="dxa"/>
            <w:tcBorders>
              <w:top w:val="single" w:sz="12" w:space="0" w:color="008000"/>
              <w:bottom w:val="single" w:sz="6" w:space="0" w:color="008000"/>
            </w:tcBorders>
            <w:shd w:val="clear" w:color="auto" w:fill="FFFFFF"/>
          </w:tcPr>
          <w:p w14:paraId="648CA8D8" w14:textId="77777777" w:rsidR="001D59AE" w:rsidRPr="001D59AE" w:rsidRDefault="001D59AE" w:rsidP="001D59AE">
            <w:pPr>
              <w:pStyle w:val="CETBodytext"/>
              <w:rPr>
                <w:iCs/>
                <w:lang w:val="en-GB"/>
              </w:rPr>
            </w:pPr>
            <w:r w:rsidRPr="001D59AE">
              <w:rPr>
                <w:b/>
                <w:bCs/>
                <w:iCs/>
              </w:rPr>
              <w:t xml:space="preserve">Time (d)                      </w:t>
            </w:r>
          </w:p>
        </w:tc>
        <w:tc>
          <w:tcPr>
            <w:tcW w:w="1701" w:type="dxa"/>
            <w:tcBorders>
              <w:top w:val="single" w:sz="12" w:space="0" w:color="008000"/>
              <w:bottom w:val="single" w:sz="6" w:space="0" w:color="008000"/>
            </w:tcBorders>
            <w:shd w:val="clear" w:color="auto" w:fill="FFFFFF"/>
          </w:tcPr>
          <w:p w14:paraId="033660AE" w14:textId="77777777" w:rsidR="001D59AE" w:rsidRPr="001D59AE" w:rsidRDefault="001D59AE" w:rsidP="001D59AE">
            <w:pPr>
              <w:pStyle w:val="CETBodytext"/>
              <w:rPr>
                <w:iCs/>
                <w:lang w:val="en-GB"/>
              </w:rPr>
            </w:pPr>
            <w:r w:rsidRPr="001D59AE">
              <w:rPr>
                <w:b/>
                <w:bCs/>
                <w:iCs/>
              </w:rPr>
              <w:t xml:space="preserve">Lemon Grass    </w:t>
            </w:r>
          </w:p>
        </w:tc>
        <w:tc>
          <w:tcPr>
            <w:tcW w:w="1985" w:type="dxa"/>
            <w:tcBorders>
              <w:top w:val="single" w:sz="12" w:space="0" w:color="008000"/>
              <w:bottom w:val="single" w:sz="6" w:space="0" w:color="008000"/>
            </w:tcBorders>
            <w:shd w:val="clear" w:color="auto" w:fill="FFFFFF"/>
          </w:tcPr>
          <w:p w14:paraId="5827B080" w14:textId="77777777" w:rsidR="001D59AE" w:rsidRPr="001D59AE" w:rsidRDefault="001D59AE" w:rsidP="001D59AE">
            <w:pPr>
              <w:pStyle w:val="CETBodytext"/>
              <w:rPr>
                <w:iCs/>
                <w:lang w:val="en-GB"/>
              </w:rPr>
            </w:pPr>
            <w:r w:rsidRPr="001D59AE">
              <w:rPr>
                <w:b/>
                <w:bCs/>
                <w:iCs/>
              </w:rPr>
              <w:t xml:space="preserve">Elephant Grass     </w:t>
            </w:r>
          </w:p>
        </w:tc>
        <w:tc>
          <w:tcPr>
            <w:tcW w:w="1559" w:type="dxa"/>
            <w:tcBorders>
              <w:top w:val="single" w:sz="12" w:space="0" w:color="008000"/>
              <w:bottom w:val="single" w:sz="6" w:space="0" w:color="008000"/>
            </w:tcBorders>
            <w:shd w:val="clear" w:color="auto" w:fill="FFFFFF"/>
          </w:tcPr>
          <w:p w14:paraId="05AB0EAD" w14:textId="77777777" w:rsidR="001D59AE" w:rsidRPr="001D59AE" w:rsidRDefault="001D59AE" w:rsidP="001D59AE">
            <w:pPr>
              <w:pStyle w:val="CETBodytext"/>
              <w:rPr>
                <w:iCs/>
                <w:lang w:val="en-GB"/>
              </w:rPr>
            </w:pPr>
            <w:r w:rsidRPr="001D59AE">
              <w:rPr>
                <w:b/>
                <w:bCs/>
                <w:iCs/>
              </w:rPr>
              <w:t xml:space="preserve">Vetiver Grass                                     </w:t>
            </w:r>
          </w:p>
        </w:tc>
        <w:tc>
          <w:tcPr>
            <w:tcW w:w="20" w:type="dxa"/>
            <w:tcBorders>
              <w:top w:val="single" w:sz="12" w:space="0" w:color="008000"/>
              <w:bottom w:val="single" w:sz="6" w:space="0" w:color="008000"/>
            </w:tcBorders>
            <w:shd w:val="clear" w:color="auto" w:fill="FFFFFF"/>
          </w:tcPr>
          <w:p w14:paraId="0E5EA3BF" w14:textId="77777777" w:rsidR="001D59AE" w:rsidRPr="001D59AE" w:rsidRDefault="001D59AE" w:rsidP="001D59AE">
            <w:pPr>
              <w:pStyle w:val="CETBodytext"/>
              <w:rPr>
                <w:b/>
                <w:bCs/>
                <w:iCs/>
              </w:rPr>
            </w:pPr>
          </w:p>
        </w:tc>
        <w:tc>
          <w:tcPr>
            <w:tcW w:w="141" w:type="dxa"/>
            <w:tcBorders>
              <w:top w:val="single" w:sz="12" w:space="0" w:color="008000"/>
              <w:bottom w:val="single" w:sz="6" w:space="0" w:color="008000"/>
            </w:tcBorders>
            <w:shd w:val="clear" w:color="auto" w:fill="FFFFFF"/>
          </w:tcPr>
          <w:p w14:paraId="5FBC7FE5" w14:textId="77777777" w:rsidR="001D59AE" w:rsidRPr="001D59AE" w:rsidRDefault="001D59AE" w:rsidP="001D59AE">
            <w:pPr>
              <w:pStyle w:val="CETBodytext"/>
              <w:rPr>
                <w:iCs/>
                <w:lang w:val="en-GB"/>
              </w:rPr>
            </w:pPr>
            <w:r w:rsidRPr="001D59AE">
              <w:rPr>
                <w:b/>
                <w:bCs/>
                <w:iCs/>
              </w:rPr>
              <w:t xml:space="preserve">                      </w:t>
            </w:r>
          </w:p>
        </w:tc>
        <w:tc>
          <w:tcPr>
            <w:tcW w:w="284" w:type="dxa"/>
            <w:tcBorders>
              <w:top w:val="single" w:sz="12" w:space="0" w:color="008000"/>
              <w:bottom w:val="single" w:sz="6" w:space="0" w:color="008000"/>
            </w:tcBorders>
            <w:shd w:val="clear" w:color="auto" w:fill="FFFFFF"/>
          </w:tcPr>
          <w:p w14:paraId="5D836628" w14:textId="77777777" w:rsidR="001D59AE" w:rsidRPr="001D59AE" w:rsidRDefault="001D59AE" w:rsidP="001D59AE">
            <w:pPr>
              <w:pStyle w:val="CETBodytext"/>
              <w:rPr>
                <w:iCs/>
                <w:lang w:val="en-GB"/>
              </w:rPr>
            </w:pPr>
          </w:p>
        </w:tc>
      </w:tr>
      <w:tr w:rsidR="001D59AE" w:rsidRPr="001D59AE" w14:paraId="7EA5C98D" w14:textId="77777777" w:rsidTr="00D42709">
        <w:trPr>
          <w:trHeight w:val="131"/>
        </w:trPr>
        <w:tc>
          <w:tcPr>
            <w:tcW w:w="1276" w:type="dxa"/>
            <w:shd w:val="clear" w:color="auto" w:fill="FFFFFF"/>
          </w:tcPr>
          <w:p w14:paraId="4711E9F3" w14:textId="77777777" w:rsidR="001D59AE" w:rsidRPr="001D59AE" w:rsidRDefault="001D59AE" w:rsidP="001D59AE">
            <w:pPr>
              <w:pStyle w:val="CETBodytext"/>
              <w:rPr>
                <w:b/>
                <w:bCs/>
                <w:iCs/>
                <w:lang w:val="en-GB"/>
              </w:rPr>
            </w:pPr>
            <w:r w:rsidRPr="001D59AE">
              <w:rPr>
                <w:b/>
                <w:bCs/>
                <w:lang w:val="en-GB"/>
              </w:rPr>
              <w:t>Day 1</w:t>
            </w:r>
          </w:p>
        </w:tc>
        <w:tc>
          <w:tcPr>
            <w:tcW w:w="1701" w:type="dxa"/>
            <w:shd w:val="clear" w:color="auto" w:fill="FFFFFF"/>
          </w:tcPr>
          <w:p w14:paraId="1548E30D" w14:textId="77777777" w:rsidR="001D59AE" w:rsidRPr="001D59AE" w:rsidRDefault="001D59AE" w:rsidP="001D59AE">
            <w:pPr>
              <w:pStyle w:val="CETBodytext"/>
              <w:rPr>
                <w:b/>
                <w:bCs/>
                <w:iCs/>
                <w:lang w:val="en-GB"/>
              </w:rPr>
            </w:pPr>
            <w:r w:rsidRPr="001D59AE">
              <w:rPr>
                <w:b/>
                <w:bCs/>
                <w:lang w:val="en-GB"/>
              </w:rPr>
              <w:t>30.00 (ppm)</w:t>
            </w:r>
          </w:p>
        </w:tc>
        <w:tc>
          <w:tcPr>
            <w:tcW w:w="1985" w:type="dxa"/>
            <w:shd w:val="clear" w:color="auto" w:fill="FFFFFF"/>
          </w:tcPr>
          <w:p w14:paraId="283B200C" w14:textId="77777777" w:rsidR="001D59AE" w:rsidRPr="001D59AE" w:rsidRDefault="001D59AE" w:rsidP="001D59AE">
            <w:pPr>
              <w:pStyle w:val="CETBodytext"/>
              <w:rPr>
                <w:b/>
                <w:bCs/>
                <w:iCs/>
                <w:lang w:val="en-GB"/>
              </w:rPr>
            </w:pPr>
            <w:r w:rsidRPr="001D59AE">
              <w:rPr>
                <w:b/>
                <w:bCs/>
                <w:lang w:val="en-GB"/>
              </w:rPr>
              <w:t>30.00 (ppm)</w:t>
            </w:r>
          </w:p>
        </w:tc>
        <w:tc>
          <w:tcPr>
            <w:tcW w:w="1559" w:type="dxa"/>
            <w:shd w:val="clear" w:color="auto" w:fill="FFFFFF"/>
          </w:tcPr>
          <w:p w14:paraId="7F493A48" w14:textId="77777777" w:rsidR="001D59AE" w:rsidRPr="001D59AE" w:rsidRDefault="001D59AE" w:rsidP="001D59AE">
            <w:pPr>
              <w:pStyle w:val="CETBodytext"/>
              <w:rPr>
                <w:b/>
                <w:bCs/>
                <w:iCs/>
                <w:lang w:val="en-GB"/>
              </w:rPr>
            </w:pPr>
            <w:r w:rsidRPr="001D59AE">
              <w:rPr>
                <w:b/>
                <w:bCs/>
                <w:lang w:val="en-GB"/>
              </w:rPr>
              <w:t>30.00 (ppm)</w:t>
            </w:r>
          </w:p>
        </w:tc>
        <w:tc>
          <w:tcPr>
            <w:tcW w:w="20" w:type="dxa"/>
            <w:shd w:val="clear" w:color="auto" w:fill="FFFFFF"/>
          </w:tcPr>
          <w:p w14:paraId="374DD8C3" w14:textId="77777777" w:rsidR="001D59AE" w:rsidRPr="001D59AE" w:rsidRDefault="001D59AE" w:rsidP="001D59AE">
            <w:pPr>
              <w:pStyle w:val="CETBodytext"/>
              <w:rPr>
                <w:b/>
                <w:bCs/>
                <w:iCs/>
                <w:lang w:val="en-GB"/>
              </w:rPr>
            </w:pPr>
          </w:p>
        </w:tc>
        <w:tc>
          <w:tcPr>
            <w:tcW w:w="141" w:type="dxa"/>
            <w:shd w:val="clear" w:color="auto" w:fill="FFFFFF"/>
          </w:tcPr>
          <w:p w14:paraId="40818D60" w14:textId="77777777" w:rsidR="001D59AE" w:rsidRPr="001D59AE" w:rsidRDefault="001D59AE" w:rsidP="001D59AE">
            <w:pPr>
              <w:pStyle w:val="CETBodytext"/>
              <w:rPr>
                <w:b/>
                <w:bCs/>
                <w:iCs/>
                <w:lang w:val="en-GB"/>
              </w:rPr>
            </w:pPr>
          </w:p>
        </w:tc>
        <w:tc>
          <w:tcPr>
            <w:tcW w:w="284" w:type="dxa"/>
            <w:shd w:val="clear" w:color="auto" w:fill="FFFFFF"/>
          </w:tcPr>
          <w:p w14:paraId="4519823A" w14:textId="77777777" w:rsidR="001D59AE" w:rsidRPr="001D59AE" w:rsidRDefault="001D59AE" w:rsidP="001D59AE">
            <w:pPr>
              <w:pStyle w:val="CETBodytext"/>
              <w:rPr>
                <w:iCs/>
                <w:lang w:val="en-GB"/>
              </w:rPr>
            </w:pPr>
          </w:p>
        </w:tc>
      </w:tr>
      <w:tr w:rsidR="001D59AE" w:rsidRPr="001D59AE" w14:paraId="04F0DA6E" w14:textId="77777777" w:rsidTr="00D42709">
        <w:trPr>
          <w:trHeight w:val="136"/>
        </w:trPr>
        <w:tc>
          <w:tcPr>
            <w:tcW w:w="1276" w:type="dxa"/>
            <w:shd w:val="clear" w:color="auto" w:fill="FFFFFF"/>
          </w:tcPr>
          <w:p w14:paraId="3932284D" w14:textId="77777777" w:rsidR="001D59AE" w:rsidRPr="001D59AE" w:rsidRDefault="001D59AE" w:rsidP="001D59AE">
            <w:pPr>
              <w:pStyle w:val="CETBodytext"/>
              <w:rPr>
                <w:b/>
                <w:bCs/>
                <w:iCs/>
                <w:lang w:val="en-GB"/>
              </w:rPr>
            </w:pPr>
            <w:r w:rsidRPr="001D59AE">
              <w:rPr>
                <w:b/>
                <w:bCs/>
                <w:lang w:val="en-GB"/>
              </w:rPr>
              <w:t>Day 2</w:t>
            </w:r>
          </w:p>
        </w:tc>
        <w:tc>
          <w:tcPr>
            <w:tcW w:w="1701" w:type="dxa"/>
            <w:shd w:val="clear" w:color="auto" w:fill="FFFFFF"/>
          </w:tcPr>
          <w:p w14:paraId="5440D209" w14:textId="77777777" w:rsidR="001D59AE" w:rsidRPr="001D59AE" w:rsidRDefault="001D59AE" w:rsidP="001D59AE">
            <w:pPr>
              <w:pStyle w:val="CETBodytext"/>
              <w:rPr>
                <w:b/>
                <w:bCs/>
                <w:iCs/>
                <w:lang w:val="en-GB"/>
              </w:rPr>
            </w:pPr>
            <w:r w:rsidRPr="001D59AE">
              <w:rPr>
                <w:b/>
                <w:bCs/>
                <w:lang w:val="en-GB"/>
              </w:rPr>
              <w:t>29.96 (ppm)</w:t>
            </w:r>
          </w:p>
        </w:tc>
        <w:tc>
          <w:tcPr>
            <w:tcW w:w="1985" w:type="dxa"/>
            <w:shd w:val="clear" w:color="auto" w:fill="FFFFFF"/>
          </w:tcPr>
          <w:p w14:paraId="55C688B9" w14:textId="77777777" w:rsidR="001D59AE" w:rsidRPr="001D59AE" w:rsidRDefault="001D59AE" w:rsidP="001D59AE">
            <w:pPr>
              <w:pStyle w:val="CETBodytext"/>
              <w:rPr>
                <w:b/>
                <w:bCs/>
                <w:iCs/>
                <w:lang w:val="en-GB"/>
              </w:rPr>
            </w:pPr>
            <w:r w:rsidRPr="001D59AE">
              <w:rPr>
                <w:b/>
                <w:bCs/>
                <w:lang w:val="en-GB"/>
              </w:rPr>
              <w:t>29.88 (ppm)</w:t>
            </w:r>
          </w:p>
        </w:tc>
        <w:tc>
          <w:tcPr>
            <w:tcW w:w="1559" w:type="dxa"/>
            <w:shd w:val="clear" w:color="auto" w:fill="FFFFFF"/>
          </w:tcPr>
          <w:p w14:paraId="3C77F8CC" w14:textId="77777777" w:rsidR="001D59AE" w:rsidRPr="001D59AE" w:rsidRDefault="001D59AE" w:rsidP="001D59AE">
            <w:pPr>
              <w:pStyle w:val="CETBodytext"/>
              <w:rPr>
                <w:b/>
                <w:bCs/>
                <w:iCs/>
                <w:lang w:val="en-GB"/>
              </w:rPr>
            </w:pPr>
            <w:r w:rsidRPr="001D59AE">
              <w:rPr>
                <w:b/>
                <w:bCs/>
                <w:lang w:val="en-GB"/>
              </w:rPr>
              <w:t>29.79 (ppm)</w:t>
            </w:r>
          </w:p>
        </w:tc>
        <w:tc>
          <w:tcPr>
            <w:tcW w:w="20" w:type="dxa"/>
            <w:shd w:val="clear" w:color="auto" w:fill="FFFFFF"/>
          </w:tcPr>
          <w:p w14:paraId="619090E9" w14:textId="77777777" w:rsidR="001D59AE" w:rsidRPr="001D59AE" w:rsidRDefault="001D59AE" w:rsidP="001D59AE">
            <w:pPr>
              <w:pStyle w:val="CETBodytext"/>
              <w:rPr>
                <w:b/>
                <w:bCs/>
                <w:iCs/>
                <w:lang w:val="en-GB"/>
              </w:rPr>
            </w:pPr>
          </w:p>
        </w:tc>
        <w:tc>
          <w:tcPr>
            <w:tcW w:w="141" w:type="dxa"/>
            <w:shd w:val="clear" w:color="auto" w:fill="FFFFFF"/>
          </w:tcPr>
          <w:p w14:paraId="02141C94" w14:textId="77777777" w:rsidR="001D59AE" w:rsidRPr="001D59AE" w:rsidRDefault="001D59AE" w:rsidP="001D59AE">
            <w:pPr>
              <w:pStyle w:val="CETBodytext"/>
              <w:rPr>
                <w:b/>
                <w:bCs/>
                <w:iCs/>
                <w:lang w:val="en-GB"/>
              </w:rPr>
            </w:pPr>
          </w:p>
        </w:tc>
        <w:tc>
          <w:tcPr>
            <w:tcW w:w="284" w:type="dxa"/>
            <w:shd w:val="clear" w:color="auto" w:fill="FFFFFF"/>
          </w:tcPr>
          <w:p w14:paraId="58991CC0" w14:textId="77777777" w:rsidR="001D59AE" w:rsidRPr="001D59AE" w:rsidRDefault="001D59AE" w:rsidP="001D59AE">
            <w:pPr>
              <w:pStyle w:val="CETBodytext"/>
              <w:rPr>
                <w:iCs/>
                <w:lang w:val="en-GB"/>
              </w:rPr>
            </w:pPr>
          </w:p>
        </w:tc>
      </w:tr>
      <w:tr w:rsidR="001D59AE" w:rsidRPr="001D59AE" w14:paraId="216D1192" w14:textId="77777777" w:rsidTr="00D42709">
        <w:trPr>
          <w:trHeight w:val="210"/>
        </w:trPr>
        <w:tc>
          <w:tcPr>
            <w:tcW w:w="1276" w:type="dxa"/>
            <w:shd w:val="clear" w:color="auto" w:fill="FFFFFF"/>
          </w:tcPr>
          <w:p w14:paraId="26F86EED" w14:textId="77777777" w:rsidR="001D59AE" w:rsidRPr="001D59AE" w:rsidRDefault="001D59AE" w:rsidP="001D59AE">
            <w:pPr>
              <w:pStyle w:val="CETBodytext"/>
              <w:rPr>
                <w:b/>
                <w:bCs/>
                <w:iCs/>
                <w:lang w:val="en-GB"/>
              </w:rPr>
            </w:pPr>
            <w:r w:rsidRPr="001D59AE">
              <w:rPr>
                <w:b/>
                <w:bCs/>
                <w:lang w:val="en-GB"/>
              </w:rPr>
              <w:t>Day 3</w:t>
            </w:r>
          </w:p>
        </w:tc>
        <w:tc>
          <w:tcPr>
            <w:tcW w:w="1701" w:type="dxa"/>
            <w:shd w:val="clear" w:color="auto" w:fill="FFFFFF"/>
          </w:tcPr>
          <w:p w14:paraId="23C44015" w14:textId="77777777" w:rsidR="001D59AE" w:rsidRPr="001D59AE" w:rsidRDefault="001D59AE" w:rsidP="001D59AE">
            <w:pPr>
              <w:pStyle w:val="CETBodytext"/>
              <w:rPr>
                <w:b/>
                <w:bCs/>
                <w:iCs/>
                <w:lang w:val="en-GB"/>
              </w:rPr>
            </w:pPr>
            <w:r w:rsidRPr="001D59AE">
              <w:rPr>
                <w:b/>
                <w:bCs/>
                <w:lang w:val="en-GB"/>
              </w:rPr>
              <w:t>29.91 (ppm)</w:t>
            </w:r>
          </w:p>
        </w:tc>
        <w:tc>
          <w:tcPr>
            <w:tcW w:w="1985" w:type="dxa"/>
            <w:shd w:val="clear" w:color="auto" w:fill="FFFFFF"/>
          </w:tcPr>
          <w:p w14:paraId="3ADB3222" w14:textId="77777777" w:rsidR="001D59AE" w:rsidRPr="001D59AE" w:rsidRDefault="001D59AE" w:rsidP="001D59AE">
            <w:pPr>
              <w:pStyle w:val="CETBodytext"/>
              <w:rPr>
                <w:b/>
                <w:bCs/>
                <w:iCs/>
                <w:lang w:val="en-GB"/>
              </w:rPr>
            </w:pPr>
            <w:r w:rsidRPr="001D59AE">
              <w:rPr>
                <w:b/>
                <w:bCs/>
                <w:lang w:val="en-GB"/>
              </w:rPr>
              <w:t>29.77 (ppm)</w:t>
            </w:r>
          </w:p>
        </w:tc>
        <w:tc>
          <w:tcPr>
            <w:tcW w:w="1559" w:type="dxa"/>
            <w:shd w:val="clear" w:color="auto" w:fill="FFFFFF"/>
          </w:tcPr>
          <w:p w14:paraId="061F074A" w14:textId="77777777" w:rsidR="001D59AE" w:rsidRPr="001D59AE" w:rsidRDefault="001D59AE" w:rsidP="001D59AE">
            <w:pPr>
              <w:pStyle w:val="CETBodytext"/>
              <w:rPr>
                <w:b/>
                <w:bCs/>
                <w:iCs/>
                <w:lang w:val="en-GB"/>
              </w:rPr>
            </w:pPr>
            <w:r w:rsidRPr="001D59AE">
              <w:rPr>
                <w:b/>
                <w:bCs/>
                <w:lang w:val="en-GB"/>
              </w:rPr>
              <w:t>29.56 (ppm)</w:t>
            </w:r>
          </w:p>
        </w:tc>
        <w:tc>
          <w:tcPr>
            <w:tcW w:w="20" w:type="dxa"/>
            <w:shd w:val="clear" w:color="auto" w:fill="FFFFFF"/>
          </w:tcPr>
          <w:p w14:paraId="6F67598D" w14:textId="77777777" w:rsidR="001D59AE" w:rsidRPr="001D59AE" w:rsidRDefault="001D59AE" w:rsidP="001D59AE">
            <w:pPr>
              <w:pStyle w:val="CETBodytext"/>
              <w:rPr>
                <w:b/>
                <w:bCs/>
                <w:iCs/>
                <w:lang w:val="en-GB"/>
              </w:rPr>
            </w:pPr>
          </w:p>
        </w:tc>
        <w:tc>
          <w:tcPr>
            <w:tcW w:w="141" w:type="dxa"/>
            <w:shd w:val="clear" w:color="auto" w:fill="FFFFFF"/>
          </w:tcPr>
          <w:p w14:paraId="6AE374D9" w14:textId="77777777" w:rsidR="001D59AE" w:rsidRPr="001D59AE" w:rsidRDefault="001D59AE" w:rsidP="001D59AE">
            <w:pPr>
              <w:pStyle w:val="CETBodytext"/>
              <w:rPr>
                <w:b/>
                <w:bCs/>
                <w:iCs/>
                <w:lang w:val="en-GB"/>
              </w:rPr>
            </w:pPr>
          </w:p>
        </w:tc>
        <w:tc>
          <w:tcPr>
            <w:tcW w:w="284" w:type="dxa"/>
            <w:shd w:val="clear" w:color="auto" w:fill="FFFFFF"/>
          </w:tcPr>
          <w:p w14:paraId="3306A823" w14:textId="77777777" w:rsidR="001D59AE" w:rsidRPr="001D59AE" w:rsidRDefault="001D59AE" w:rsidP="001D59AE">
            <w:pPr>
              <w:pStyle w:val="CETBodytext"/>
              <w:rPr>
                <w:iCs/>
                <w:lang w:val="en-GB"/>
              </w:rPr>
            </w:pPr>
          </w:p>
        </w:tc>
      </w:tr>
      <w:tr w:rsidR="001D59AE" w:rsidRPr="001D59AE" w14:paraId="4A54D772" w14:textId="77777777" w:rsidTr="00D42709">
        <w:trPr>
          <w:trHeight w:val="78"/>
        </w:trPr>
        <w:tc>
          <w:tcPr>
            <w:tcW w:w="1276" w:type="dxa"/>
            <w:shd w:val="clear" w:color="auto" w:fill="FFFFFF"/>
          </w:tcPr>
          <w:p w14:paraId="7047D31F" w14:textId="77777777" w:rsidR="001D59AE" w:rsidRPr="001D59AE" w:rsidRDefault="001D59AE" w:rsidP="001D59AE">
            <w:pPr>
              <w:pStyle w:val="CETBodytext"/>
              <w:rPr>
                <w:b/>
                <w:bCs/>
                <w:iCs/>
                <w:lang w:val="en-GB"/>
              </w:rPr>
            </w:pPr>
            <w:r w:rsidRPr="001D59AE">
              <w:rPr>
                <w:b/>
                <w:bCs/>
                <w:lang w:val="en-GB"/>
              </w:rPr>
              <w:t>Day 4</w:t>
            </w:r>
          </w:p>
        </w:tc>
        <w:tc>
          <w:tcPr>
            <w:tcW w:w="1701" w:type="dxa"/>
            <w:shd w:val="clear" w:color="auto" w:fill="FFFFFF"/>
          </w:tcPr>
          <w:p w14:paraId="0E7B383D" w14:textId="77777777" w:rsidR="001D59AE" w:rsidRPr="001D59AE" w:rsidRDefault="001D59AE" w:rsidP="001D59AE">
            <w:pPr>
              <w:pStyle w:val="CETBodytext"/>
              <w:rPr>
                <w:b/>
                <w:bCs/>
                <w:iCs/>
                <w:lang w:val="en-GB"/>
              </w:rPr>
            </w:pPr>
            <w:r w:rsidRPr="001D59AE">
              <w:rPr>
                <w:b/>
                <w:bCs/>
                <w:lang w:val="en-GB"/>
              </w:rPr>
              <w:t>29.88 (ppm)</w:t>
            </w:r>
          </w:p>
        </w:tc>
        <w:tc>
          <w:tcPr>
            <w:tcW w:w="1985" w:type="dxa"/>
            <w:shd w:val="clear" w:color="auto" w:fill="FFFFFF"/>
          </w:tcPr>
          <w:p w14:paraId="282925E6" w14:textId="77777777" w:rsidR="001D59AE" w:rsidRPr="001D59AE" w:rsidRDefault="001D59AE" w:rsidP="001D59AE">
            <w:pPr>
              <w:pStyle w:val="CETBodytext"/>
              <w:rPr>
                <w:b/>
                <w:bCs/>
                <w:iCs/>
                <w:lang w:val="en-GB"/>
              </w:rPr>
            </w:pPr>
            <w:r w:rsidRPr="001D59AE">
              <w:rPr>
                <w:b/>
                <w:bCs/>
                <w:lang w:val="en-GB"/>
              </w:rPr>
              <w:t>29.64 (ppm)</w:t>
            </w:r>
          </w:p>
        </w:tc>
        <w:tc>
          <w:tcPr>
            <w:tcW w:w="1559" w:type="dxa"/>
            <w:shd w:val="clear" w:color="auto" w:fill="FFFFFF"/>
          </w:tcPr>
          <w:p w14:paraId="4D9FA2B3" w14:textId="77777777" w:rsidR="001D59AE" w:rsidRPr="001D59AE" w:rsidRDefault="001D59AE" w:rsidP="001D59AE">
            <w:pPr>
              <w:pStyle w:val="CETBodytext"/>
              <w:rPr>
                <w:b/>
                <w:bCs/>
                <w:iCs/>
                <w:lang w:val="en-GB"/>
              </w:rPr>
            </w:pPr>
            <w:r w:rsidRPr="001D59AE">
              <w:rPr>
                <w:b/>
                <w:bCs/>
                <w:lang w:val="en-GB"/>
              </w:rPr>
              <w:t>29.35 (ppm)</w:t>
            </w:r>
          </w:p>
        </w:tc>
        <w:tc>
          <w:tcPr>
            <w:tcW w:w="20" w:type="dxa"/>
            <w:shd w:val="clear" w:color="auto" w:fill="FFFFFF"/>
          </w:tcPr>
          <w:p w14:paraId="00318513" w14:textId="77777777" w:rsidR="001D59AE" w:rsidRPr="001D59AE" w:rsidRDefault="001D59AE" w:rsidP="001D59AE">
            <w:pPr>
              <w:pStyle w:val="CETBodytext"/>
              <w:rPr>
                <w:b/>
                <w:bCs/>
                <w:iCs/>
                <w:lang w:val="en-GB"/>
              </w:rPr>
            </w:pPr>
          </w:p>
        </w:tc>
        <w:tc>
          <w:tcPr>
            <w:tcW w:w="141" w:type="dxa"/>
            <w:shd w:val="clear" w:color="auto" w:fill="FFFFFF"/>
          </w:tcPr>
          <w:p w14:paraId="06CAC76E" w14:textId="77777777" w:rsidR="001D59AE" w:rsidRPr="001D59AE" w:rsidRDefault="001D59AE" w:rsidP="001D59AE">
            <w:pPr>
              <w:pStyle w:val="CETBodytext"/>
              <w:rPr>
                <w:b/>
                <w:bCs/>
                <w:iCs/>
                <w:lang w:val="en-GB"/>
              </w:rPr>
            </w:pPr>
          </w:p>
        </w:tc>
        <w:tc>
          <w:tcPr>
            <w:tcW w:w="284" w:type="dxa"/>
            <w:shd w:val="clear" w:color="auto" w:fill="FFFFFF"/>
          </w:tcPr>
          <w:p w14:paraId="2C5169CE" w14:textId="77777777" w:rsidR="001D59AE" w:rsidRPr="001D59AE" w:rsidRDefault="001D59AE" w:rsidP="001D59AE">
            <w:pPr>
              <w:pStyle w:val="CETBodytext"/>
              <w:rPr>
                <w:iCs/>
                <w:lang w:val="en-GB"/>
              </w:rPr>
            </w:pPr>
          </w:p>
        </w:tc>
      </w:tr>
      <w:tr w:rsidR="001D59AE" w:rsidRPr="001D59AE" w14:paraId="7F469DD1" w14:textId="77777777" w:rsidTr="00D42709">
        <w:trPr>
          <w:trHeight w:val="78"/>
        </w:trPr>
        <w:tc>
          <w:tcPr>
            <w:tcW w:w="1276" w:type="dxa"/>
            <w:shd w:val="clear" w:color="auto" w:fill="FFFFFF"/>
          </w:tcPr>
          <w:p w14:paraId="33DA1648" w14:textId="77777777" w:rsidR="001D59AE" w:rsidRPr="001D59AE" w:rsidRDefault="001D59AE" w:rsidP="001D59AE">
            <w:pPr>
              <w:pStyle w:val="CETBodytext"/>
              <w:rPr>
                <w:b/>
                <w:bCs/>
                <w:iCs/>
                <w:lang w:val="en-GB"/>
              </w:rPr>
            </w:pPr>
            <w:r w:rsidRPr="001D59AE">
              <w:rPr>
                <w:b/>
                <w:bCs/>
                <w:lang w:val="en-GB"/>
              </w:rPr>
              <w:t>Day 5</w:t>
            </w:r>
          </w:p>
        </w:tc>
        <w:tc>
          <w:tcPr>
            <w:tcW w:w="1701" w:type="dxa"/>
            <w:shd w:val="clear" w:color="auto" w:fill="FFFFFF"/>
          </w:tcPr>
          <w:p w14:paraId="50958C7D" w14:textId="77777777" w:rsidR="001D59AE" w:rsidRPr="001D59AE" w:rsidRDefault="001D59AE" w:rsidP="001D59AE">
            <w:pPr>
              <w:pStyle w:val="CETBodytext"/>
              <w:rPr>
                <w:b/>
                <w:bCs/>
                <w:iCs/>
                <w:lang w:val="en-GB"/>
              </w:rPr>
            </w:pPr>
            <w:r w:rsidRPr="001D59AE">
              <w:rPr>
                <w:b/>
                <w:bCs/>
                <w:lang w:val="en-GB"/>
              </w:rPr>
              <w:t>29.83 (ppm)</w:t>
            </w:r>
          </w:p>
        </w:tc>
        <w:tc>
          <w:tcPr>
            <w:tcW w:w="1985" w:type="dxa"/>
            <w:shd w:val="clear" w:color="auto" w:fill="FFFFFF"/>
          </w:tcPr>
          <w:p w14:paraId="143B8A6E" w14:textId="77777777" w:rsidR="001D59AE" w:rsidRPr="001D59AE" w:rsidRDefault="001D59AE" w:rsidP="001D59AE">
            <w:pPr>
              <w:pStyle w:val="CETBodytext"/>
              <w:rPr>
                <w:b/>
                <w:bCs/>
                <w:iCs/>
                <w:lang w:val="en-GB"/>
              </w:rPr>
            </w:pPr>
            <w:r w:rsidRPr="001D59AE">
              <w:rPr>
                <w:b/>
                <w:bCs/>
                <w:lang w:val="en-GB"/>
              </w:rPr>
              <w:t>29.52 (ppm)</w:t>
            </w:r>
          </w:p>
        </w:tc>
        <w:tc>
          <w:tcPr>
            <w:tcW w:w="1559" w:type="dxa"/>
            <w:shd w:val="clear" w:color="auto" w:fill="FFFFFF"/>
          </w:tcPr>
          <w:p w14:paraId="4B3A4A78" w14:textId="77777777" w:rsidR="001D59AE" w:rsidRPr="001D59AE" w:rsidRDefault="001D59AE" w:rsidP="001D59AE">
            <w:pPr>
              <w:pStyle w:val="CETBodytext"/>
              <w:rPr>
                <w:b/>
                <w:bCs/>
                <w:iCs/>
                <w:lang w:val="en-GB"/>
              </w:rPr>
            </w:pPr>
            <w:r w:rsidRPr="001D59AE">
              <w:rPr>
                <w:b/>
                <w:bCs/>
                <w:lang w:val="en-GB"/>
              </w:rPr>
              <w:t>29.13 (ppm)</w:t>
            </w:r>
          </w:p>
        </w:tc>
        <w:tc>
          <w:tcPr>
            <w:tcW w:w="20" w:type="dxa"/>
            <w:shd w:val="clear" w:color="auto" w:fill="FFFFFF"/>
          </w:tcPr>
          <w:p w14:paraId="1647B364" w14:textId="77777777" w:rsidR="001D59AE" w:rsidRPr="001D59AE" w:rsidRDefault="001D59AE" w:rsidP="001D59AE">
            <w:pPr>
              <w:pStyle w:val="CETBodytext"/>
              <w:rPr>
                <w:b/>
                <w:bCs/>
                <w:iCs/>
                <w:lang w:val="en-GB"/>
              </w:rPr>
            </w:pPr>
          </w:p>
        </w:tc>
        <w:tc>
          <w:tcPr>
            <w:tcW w:w="141" w:type="dxa"/>
            <w:shd w:val="clear" w:color="auto" w:fill="FFFFFF"/>
          </w:tcPr>
          <w:p w14:paraId="57B9B5FB" w14:textId="77777777" w:rsidR="001D59AE" w:rsidRPr="001D59AE" w:rsidRDefault="001D59AE" w:rsidP="001D59AE">
            <w:pPr>
              <w:pStyle w:val="CETBodytext"/>
              <w:rPr>
                <w:b/>
                <w:bCs/>
                <w:iCs/>
                <w:lang w:val="en-GB"/>
              </w:rPr>
            </w:pPr>
          </w:p>
        </w:tc>
        <w:tc>
          <w:tcPr>
            <w:tcW w:w="284" w:type="dxa"/>
            <w:shd w:val="clear" w:color="auto" w:fill="FFFFFF"/>
          </w:tcPr>
          <w:p w14:paraId="0A872FEF" w14:textId="77777777" w:rsidR="001D59AE" w:rsidRPr="001D59AE" w:rsidRDefault="001D59AE" w:rsidP="001D59AE">
            <w:pPr>
              <w:pStyle w:val="CETBodytext"/>
              <w:rPr>
                <w:iCs/>
                <w:lang w:val="en-GB"/>
              </w:rPr>
            </w:pPr>
          </w:p>
        </w:tc>
      </w:tr>
      <w:tr w:rsidR="001D59AE" w:rsidRPr="001D59AE" w14:paraId="3884BC6B" w14:textId="77777777" w:rsidTr="00D42709">
        <w:trPr>
          <w:trHeight w:val="78"/>
        </w:trPr>
        <w:tc>
          <w:tcPr>
            <w:tcW w:w="1276" w:type="dxa"/>
            <w:shd w:val="clear" w:color="auto" w:fill="FFFFFF"/>
          </w:tcPr>
          <w:p w14:paraId="53214B64" w14:textId="77777777" w:rsidR="001D59AE" w:rsidRPr="001D59AE" w:rsidRDefault="001D59AE" w:rsidP="001D59AE">
            <w:pPr>
              <w:pStyle w:val="CETBodytext"/>
              <w:rPr>
                <w:b/>
                <w:bCs/>
                <w:iCs/>
                <w:lang w:val="en-GB"/>
              </w:rPr>
            </w:pPr>
            <w:r w:rsidRPr="001D59AE">
              <w:rPr>
                <w:b/>
                <w:bCs/>
                <w:lang w:val="en-GB"/>
              </w:rPr>
              <w:t>Day 6</w:t>
            </w:r>
          </w:p>
        </w:tc>
        <w:tc>
          <w:tcPr>
            <w:tcW w:w="1701" w:type="dxa"/>
            <w:shd w:val="clear" w:color="auto" w:fill="FFFFFF"/>
          </w:tcPr>
          <w:p w14:paraId="3F562DE5" w14:textId="77777777" w:rsidR="001D59AE" w:rsidRPr="001D59AE" w:rsidRDefault="001D59AE" w:rsidP="001D59AE">
            <w:pPr>
              <w:pStyle w:val="CETBodytext"/>
              <w:rPr>
                <w:b/>
                <w:bCs/>
                <w:iCs/>
                <w:lang w:val="en-GB"/>
              </w:rPr>
            </w:pPr>
            <w:r w:rsidRPr="001D59AE">
              <w:rPr>
                <w:b/>
                <w:bCs/>
                <w:lang w:val="en-GB"/>
              </w:rPr>
              <w:t>29.81 (ppm)</w:t>
            </w:r>
          </w:p>
        </w:tc>
        <w:tc>
          <w:tcPr>
            <w:tcW w:w="1985" w:type="dxa"/>
            <w:shd w:val="clear" w:color="auto" w:fill="FFFFFF"/>
          </w:tcPr>
          <w:p w14:paraId="682B799D" w14:textId="77777777" w:rsidR="001D59AE" w:rsidRPr="001D59AE" w:rsidRDefault="001D59AE" w:rsidP="001D59AE">
            <w:pPr>
              <w:pStyle w:val="CETBodytext"/>
              <w:rPr>
                <w:b/>
                <w:bCs/>
                <w:iCs/>
                <w:lang w:val="en-GB"/>
              </w:rPr>
            </w:pPr>
            <w:r w:rsidRPr="001D59AE">
              <w:rPr>
                <w:b/>
                <w:bCs/>
                <w:lang w:val="en-GB"/>
              </w:rPr>
              <w:t>29.39 (ppm)</w:t>
            </w:r>
          </w:p>
        </w:tc>
        <w:tc>
          <w:tcPr>
            <w:tcW w:w="1559" w:type="dxa"/>
            <w:shd w:val="clear" w:color="auto" w:fill="FFFFFF"/>
          </w:tcPr>
          <w:p w14:paraId="66E56A8D" w14:textId="77777777" w:rsidR="001D59AE" w:rsidRPr="001D59AE" w:rsidRDefault="001D59AE" w:rsidP="001D59AE">
            <w:pPr>
              <w:pStyle w:val="CETBodytext"/>
              <w:rPr>
                <w:b/>
                <w:bCs/>
                <w:iCs/>
                <w:lang w:val="en-GB"/>
              </w:rPr>
            </w:pPr>
            <w:r w:rsidRPr="001D59AE">
              <w:rPr>
                <w:b/>
                <w:bCs/>
                <w:lang w:val="en-GB"/>
              </w:rPr>
              <w:t>28.94 (ppm)</w:t>
            </w:r>
          </w:p>
        </w:tc>
        <w:tc>
          <w:tcPr>
            <w:tcW w:w="20" w:type="dxa"/>
            <w:shd w:val="clear" w:color="auto" w:fill="FFFFFF"/>
          </w:tcPr>
          <w:p w14:paraId="0A35A05B" w14:textId="77777777" w:rsidR="001D59AE" w:rsidRPr="001D59AE" w:rsidRDefault="001D59AE" w:rsidP="001D59AE">
            <w:pPr>
              <w:pStyle w:val="CETBodytext"/>
              <w:rPr>
                <w:b/>
                <w:bCs/>
                <w:iCs/>
                <w:lang w:val="en-GB"/>
              </w:rPr>
            </w:pPr>
          </w:p>
        </w:tc>
        <w:tc>
          <w:tcPr>
            <w:tcW w:w="141" w:type="dxa"/>
            <w:shd w:val="clear" w:color="auto" w:fill="FFFFFF"/>
          </w:tcPr>
          <w:p w14:paraId="46558392" w14:textId="77777777" w:rsidR="001D59AE" w:rsidRPr="001D59AE" w:rsidRDefault="001D59AE" w:rsidP="001D59AE">
            <w:pPr>
              <w:pStyle w:val="CETBodytext"/>
              <w:rPr>
                <w:b/>
                <w:bCs/>
                <w:iCs/>
                <w:lang w:val="en-GB"/>
              </w:rPr>
            </w:pPr>
          </w:p>
        </w:tc>
        <w:tc>
          <w:tcPr>
            <w:tcW w:w="284" w:type="dxa"/>
            <w:shd w:val="clear" w:color="auto" w:fill="FFFFFF"/>
          </w:tcPr>
          <w:p w14:paraId="59A560F0" w14:textId="77777777" w:rsidR="001D59AE" w:rsidRPr="001D59AE" w:rsidRDefault="001D59AE" w:rsidP="001D59AE">
            <w:pPr>
              <w:pStyle w:val="CETBodytext"/>
              <w:rPr>
                <w:iCs/>
                <w:lang w:val="en-GB"/>
              </w:rPr>
            </w:pPr>
          </w:p>
        </w:tc>
      </w:tr>
      <w:tr w:rsidR="001D59AE" w:rsidRPr="001D59AE" w14:paraId="4A737319" w14:textId="77777777" w:rsidTr="00D42709">
        <w:trPr>
          <w:trHeight w:val="78"/>
        </w:trPr>
        <w:tc>
          <w:tcPr>
            <w:tcW w:w="1276" w:type="dxa"/>
            <w:shd w:val="clear" w:color="auto" w:fill="FFFFFF"/>
          </w:tcPr>
          <w:p w14:paraId="573D178E" w14:textId="77777777" w:rsidR="001D59AE" w:rsidRPr="001D59AE" w:rsidRDefault="001D59AE" w:rsidP="001D59AE">
            <w:pPr>
              <w:pStyle w:val="CETBodytext"/>
              <w:rPr>
                <w:b/>
                <w:bCs/>
                <w:iCs/>
                <w:lang w:val="en-GB"/>
              </w:rPr>
            </w:pPr>
            <w:r w:rsidRPr="001D59AE">
              <w:rPr>
                <w:b/>
                <w:bCs/>
                <w:lang w:val="en-GB"/>
              </w:rPr>
              <w:t>Day 7</w:t>
            </w:r>
          </w:p>
        </w:tc>
        <w:tc>
          <w:tcPr>
            <w:tcW w:w="1701" w:type="dxa"/>
            <w:shd w:val="clear" w:color="auto" w:fill="FFFFFF"/>
          </w:tcPr>
          <w:p w14:paraId="5DBD95C0" w14:textId="77777777" w:rsidR="001D59AE" w:rsidRPr="001D59AE" w:rsidRDefault="001D59AE" w:rsidP="001D59AE">
            <w:pPr>
              <w:pStyle w:val="CETBodytext"/>
              <w:rPr>
                <w:b/>
                <w:bCs/>
                <w:iCs/>
                <w:lang w:val="en-GB"/>
              </w:rPr>
            </w:pPr>
            <w:r w:rsidRPr="001D59AE">
              <w:rPr>
                <w:b/>
                <w:bCs/>
                <w:lang w:val="en-GB"/>
              </w:rPr>
              <w:t>29.76 (ppm)</w:t>
            </w:r>
          </w:p>
        </w:tc>
        <w:tc>
          <w:tcPr>
            <w:tcW w:w="1985" w:type="dxa"/>
            <w:shd w:val="clear" w:color="auto" w:fill="FFFFFF"/>
          </w:tcPr>
          <w:p w14:paraId="4D26C78F" w14:textId="77777777" w:rsidR="001D59AE" w:rsidRPr="001D59AE" w:rsidRDefault="001D59AE" w:rsidP="001D59AE">
            <w:pPr>
              <w:pStyle w:val="CETBodytext"/>
              <w:rPr>
                <w:b/>
                <w:bCs/>
                <w:iCs/>
                <w:lang w:val="en-GB"/>
              </w:rPr>
            </w:pPr>
            <w:r w:rsidRPr="001D59AE">
              <w:rPr>
                <w:b/>
                <w:bCs/>
                <w:lang w:val="en-GB"/>
              </w:rPr>
              <w:t>29.28 (ppm)</w:t>
            </w:r>
          </w:p>
        </w:tc>
        <w:tc>
          <w:tcPr>
            <w:tcW w:w="1559" w:type="dxa"/>
            <w:shd w:val="clear" w:color="auto" w:fill="FFFFFF"/>
          </w:tcPr>
          <w:p w14:paraId="63C28680" w14:textId="77777777" w:rsidR="001D59AE" w:rsidRPr="001D59AE" w:rsidRDefault="001D59AE" w:rsidP="001D59AE">
            <w:pPr>
              <w:pStyle w:val="CETBodytext"/>
              <w:rPr>
                <w:b/>
                <w:bCs/>
                <w:iCs/>
                <w:lang w:val="en-GB"/>
              </w:rPr>
            </w:pPr>
            <w:r w:rsidRPr="001D59AE">
              <w:rPr>
                <w:b/>
                <w:bCs/>
                <w:lang w:val="en-GB"/>
              </w:rPr>
              <w:t>28.82 (ppm)</w:t>
            </w:r>
          </w:p>
        </w:tc>
        <w:tc>
          <w:tcPr>
            <w:tcW w:w="20" w:type="dxa"/>
            <w:shd w:val="clear" w:color="auto" w:fill="FFFFFF"/>
          </w:tcPr>
          <w:p w14:paraId="38AEB644" w14:textId="77777777" w:rsidR="001D59AE" w:rsidRPr="001D59AE" w:rsidRDefault="001D59AE" w:rsidP="001D59AE">
            <w:pPr>
              <w:pStyle w:val="CETBodytext"/>
              <w:rPr>
                <w:b/>
                <w:bCs/>
                <w:iCs/>
                <w:lang w:val="en-GB"/>
              </w:rPr>
            </w:pPr>
          </w:p>
        </w:tc>
        <w:tc>
          <w:tcPr>
            <w:tcW w:w="141" w:type="dxa"/>
            <w:shd w:val="clear" w:color="auto" w:fill="FFFFFF"/>
          </w:tcPr>
          <w:p w14:paraId="21931969" w14:textId="77777777" w:rsidR="001D59AE" w:rsidRPr="001D59AE" w:rsidRDefault="001D59AE" w:rsidP="001D59AE">
            <w:pPr>
              <w:pStyle w:val="CETBodytext"/>
              <w:rPr>
                <w:b/>
                <w:bCs/>
                <w:iCs/>
                <w:lang w:val="en-GB"/>
              </w:rPr>
            </w:pPr>
          </w:p>
        </w:tc>
        <w:tc>
          <w:tcPr>
            <w:tcW w:w="284" w:type="dxa"/>
            <w:shd w:val="clear" w:color="auto" w:fill="FFFFFF"/>
          </w:tcPr>
          <w:p w14:paraId="2342884B" w14:textId="77777777" w:rsidR="001D59AE" w:rsidRPr="001D59AE" w:rsidRDefault="001D59AE" w:rsidP="001D59AE">
            <w:pPr>
              <w:pStyle w:val="CETBodytext"/>
              <w:rPr>
                <w:iCs/>
                <w:lang w:val="en-GB"/>
              </w:rPr>
            </w:pPr>
          </w:p>
        </w:tc>
      </w:tr>
      <w:tr w:rsidR="001D59AE" w:rsidRPr="001D59AE" w14:paraId="527EA19B" w14:textId="77777777" w:rsidTr="00D42709">
        <w:trPr>
          <w:trHeight w:val="78"/>
        </w:trPr>
        <w:tc>
          <w:tcPr>
            <w:tcW w:w="1276" w:type="dxa"/>
            <w:shd w:val="clear" w:color="auto" w:fill="FFFFFF"/>
          </w:tcPr>
          <w:p w14:paraId="4A13555B" w14:textId="77777777" w:rsidR="001D59AE" w:rsidRPr="001D59AE" w:rsidRDefault="001D59AE" w:rsidP="001D59AE">
            <w:pPr>
              <w:pStyle w:val="CETBodytext"/>
              <w:rPr>
                <w:b/>
                <w:bCs/>
                <w:iCs/>
                <w:lang w:val="en-GB"/>
              </w:rPr>
            </w:pPr>
            <w:r w:rsidRPr="001D59AE">
              <w:rPr>
                <w:b/>
                <w:bCs/>
                <w:lang w:val="en-GB"/>
              </w:rPr>
              <w:t>Day 8</w:t>
            </w:r>
          </w:p>
        </w:tc>
        <w:tc>
          <w:tcPr>
            <w:tcW w:w="1701" w:type="dxa"/>
            <w:shd w:val="clear" w:color="auto" w:fill="FFFFFF"/>
          </w:tcPr>
          <w:p w14:paraId="62BE64A4" w14:textId="77777777" w:rsidR="001D59AE" w:rsidRPr="001D59AE" w:rsidRDefault="001D59AE" w:rsidP="001D59AE">
            <w:pPr>
              <w:pStyle w:val="CETBodytext"/>
              <w:rPr>
                <w:b/>
                <w:bCs/>
                <w:iCs/>
                <w:lang w:val="en-GB"/>
              </w:rPr>
            </w:pPr>
            <w:r w:rsidRPr="001D59AE">
              <w:rPr>
                <w:b/>
                <w:bCs/>
                <w:lang w:val="en-GB"/>
              </w:rPr>
              <w:t>29.72 (ppm)</w:t>
            </w:r>
          </w:p>
        </w:tc>
        <w:tc>
          <w:tcPr>
            <w:tcW w:w="1985" w:type="dxa"/>
            <w:shd w:val="clear" w:color="auto" w:fill="FFFFFF"/>
          </w:tcPr>
          <w:p w14:paraId="3D27C696" w14:textId="77777777" w:rsidR="001D59AE" w:rsidRPr="001D59AE" w:rsidRDefault="001D59AE" w:rsidP="001D59AE">
            <w:pPr>
              <w:pStyle w:val="CETBodytext"/>
              <w:rPr>
                <w:b/>
                <w:bCs/>
                <w:iCs/>
                <w:lang w:val="en-GB"/>
              </w:rPr>
            </w:pPr>
            <w:r w:rsidRPr="001D59AE">
              <w:rPr>
                <w:b/>
                <w:bCs/>
                <w:lang w:val="en-GB"/>
              </w:rPr>
              <w:t>29.16 (ppm)</w:t>
            </w:r>
          </w:p>
        </w:tc>
        <w:tc>
          <w:tcPr>
            <w:tcW w:w="1559" w:type="dxa"/>
            <w:shd w:val="clear" w:color="auto" w:fill="FFFFFF"/>
          </w:tcPr>
          <w:p w14:paraId="39FA4E9F" w14:textId="77777777" w:rsidR="001D59AE" w:rsidRPr="001D59AE" w:rsidRDefault="001D59AE" w:rsidP="001D59AE">
            <w:pPr>
              <w:pStyle w:val="CETBodytext"/>
              <w:rPr>
                <w:b/>
                <w:bCs/>
                <w:iCs/>
                <w:lang w:val="en-GB"/>
              </w:rPr>
            </w:pPr>
            <w:r w:rsidRPr="001D59AE">
              <w:rPr>
                <w:b/>
                <w:bCs/>
                <w:lang w:val="en-GB"/>
              </w:rPr>
              <w:t>28.71 (ppm)</w:t>
            </w:r>
          </w:p>
        </w:tc>
        <w:tc>
          <w:tcPr>
            <w:tcW w:w="20" w:type="dxa"/>
            <w:shd w:val="clear" w:color="auto" w:fill="FFFFFF"/>
          </w:tcPr>
          <w:p w14:paraId="52A6F357" w14:textId="77777777" w:rsidR="001D59AE" w:rsidRPr="001D59AE" w:rsidRDefault="001D59AE" w:rsidP="001D59AE">
            <w:pPr>
              <w:pStyle w:val="CETBodytext"/>
              <w:rPr>
                <w:b/>
                <w:bCs/>
                <w:iCs/>
                <w:lang w:val="en-GB"/>
              </w:rPr>
            </w:pPr>
          </w:p>
        </w:tc>
        <w:tc>
          <w:tcPr>
            <w:tcW w:w="141" w:type="dxa"/>
            <w:shd w:val="clear" w:color="auto" w:fill="FFFFFF"/>
          </w:tcPr>
          <w:p w14:paraId="69D238AE" w14:textId="77777777" w:rsidR="001D59AE" w:rsidRPr="001D59AE" w:rsidRDefault="001D59AE" w:rsidP="001D59AE">
            <w:pPr>
              <w:pStyle w:val="CETBodytext"/>
              <w:rPr>
                <w:b/>
                <w:bCs/>
                <w:iCs/>
                <w:lang w:val="en-GB"/>
              </w:rPr>
            </w:pPr>
          </w:p>
        </w:tc>
        <w:tc>
          <w:tcPr>
            <w:tcW w:w="284" w:type="dxa"/>
            <w:shd w:val="clear" w:color="auto" w:fill="FFFFFF"/>
          </w:tcPr>
          <w:p w14:paraId="40D55084" w14:textId="77777777" w:rsidR="001D59AE" w:rsidRPr="001D59AE" w:rsidRDefault="001D59AE" w:rsidP="001D59AE">
            <w:pPr>
              <w:pStyle w:val="CETBodytext"/>
              <w:rPr>
                <w:iCs/>
                <w:lang w:val="en-GB"/>
              </w:rPr>
            </w:pPr>
          </w:p>
        </w:tc>
      </w:tr>
      <w:tr w:rsidR="001D59AE" w:rsidRPr="001D59AE" w14:paraId="0F5F7123" w14:textId="77777777" w:rsidTr="00D42709">
        <w:trPr>
          <w:trHeight w:val="78"/>
        </w:trPr>
        <w:tc>
          <w:tcPr>
            <w:tcW w:w="1276" w:type="dxa"/>
            <w:shd w:val="clear" w:color="auto" w:fill="FFFFFF"/>
          </w:tcPr>
          <w:p w14:paraId="5F0AA65A" w14:textId="77777777" w:rsidR="001D59AE" w:rsidRPr="001D59AE" w:rsidRDefault="001D59AE" w:rsidP="001D59AE">
            <w:pPr>
              <w:pStyle w:val="CETBodytext"/>
              <w:rPr>
                <w:b/>
                <w:bCs/>
                <w:iCs/>
                <w:lang w:val="en-GB"/>
              </w:rPr>
            </w:pPr>
            <w:r w:rsidRPr="001D59AE">
              <w:rPr>
                <w:b/>
                <w:bCs/>
                <w:lang w:val="en-GB"/>
              </w:rPr>
              <w:t>Day 9</w:t>
            </w:r>
          </w:p>
        </w:tc>
        <w:tc>
          <w:tcPr>
            <w:tcW w:w="1701" w:type="dxa"/>
            <w:shd w:val="clear" w:color="auto" w:fill="FFFFFF"/>
          </w:tcPr>
          <w:p w14:paraId="369CABE1" w14:textId="77777777" w:rsidR="001D59AE" w:rsidRPr="001D59AE" w:rsidRDefault="001D59AE" w:rsidP="001D59AE">
            <w:pPr>
              <w:pStyle w:val="CETBodytext"/>
              <w:rPr>
                <w:b/>
                <w:bCs/>
                <w:iCs/>
                <w:lang w:val="en-GB"/>
              </w:rPr>
            </w:pPr>
            <w:r w:rsidRPr="001D59AE">
              <w:rPr>
                <w:b/>
                <w:bCs/>
                <w:lang w:val="en-GB"/>
              </w:rPr>
              <w:t>29.67 (ppm)</w:t>
            </w:r>
          </w:p>
        </w:tc>
        <w:tc>
          <w:tcPr>
            <w:tcW w:w="1985" w:type="dxa"/>
            <w:shd w:val="clear" w:color="auto" w:fill="FFFFFF"/>
          </w:tcPr>
          <w:p w14:paraId="337AA0C5" w14:textId="77777777" w:rsidR="001D59AE" w:rsidRPr="001D59AE" w:rsidRDefault="001D59AE" w:rsidP="001D59AE">
            <w:pPr>
              <w:pStyle w:val="CETBodytext"/>
              <w:rPr>
                <w:b/>
                <w:bCs/>
                <w:iCs/>
                <w:lang w:val="en-GB"/>
              </w:rPr>
            </w:pPr>
            <w:r w:rsidRPr="001D59AE">
              <w:rPr>
                <w:b/>
                <w:bCs/>
                <w:lang w:val="en-GB"/>
              </w:rPr>
              <w:t>29.05 (ppm)</w:t>
            </w:r>
          </w:p>
        </w:tc>
        <w:tc>
          <w:tcPr>
            <w:tcW w:w="1559" w:type="dxa"/>
            <w:shd w:val="clear" w:color="auto" w:fill="FFFFFF"/>
          </w:tcPr>
          <w:p w14:paraId="02766ABB" w14:textId="77777777" w:rsidR="001D59AE" w:rsidRPr="001D59AE" w:rsidRDefault="001D59AE" w:rsidP="001D59AE">
            <w:pPr>
              <w:pStyle w:val="CETBodytext"/>
              <w:rPr>
                <w:b/>
                <w:bCs/>
                <w:iCs/>
                <w:lang w:val="en-GB"/>
              </w:rPr>
            </w:pPr>
            <w:r w:rsidRPr="001D59AE">
              <w:rPr>
                <w:b/>
                <w:bCs/>
                <w:lang w:val="en-GB"/>
              </w:rPr>
              <w:t>28.59 (ppm)</w:t>
            </w:r>
          </w:p>
        </w:tc>
        <w:tc>
          <w:tcPr>
            <w:tcW w:w="20" w:type="dxa"/>
            <w:shd w:val="clear" w:color="auto" w:fill="FFFFFF"/>
          </w:tcPr>
          <w:p w14:paraId="13E92E26" w14:textId="77777777" w:rsidR="001D59AE" w:rsidRPr="001D59AE" w:rsidRDefault="001D59AE" w:rsidP="001D59AE">
            <w:pPr>
              <w:pStyle w:val="CETBodytext"/>
              <w:rPr>
                <w:b/>
                <w:bCs/>
                <w:iCs/>
                <w:lang w:val="en-GB"/>
              </w:rPr>
            </w:pPr>
          </w:p>
        </w:tc>
        <w:tc>
          <w:tcPr>
            <w:tcW w:w="141" w:type="dxa"/>
            <w:shd w:val="clear" w:color="auto" w:fill="FFFFFF"/>
          </w:tcPr>
          <w:p w14:paraId="739C33B5" w14:textId="77777777" w:rsidR="001D59AE" w:rsidRPr="001D59AE" w:rsidRDefault="001D59AE" w:rsidP="001D59AE">
            <w:pPr>
              <w:pStyle w:val="CETBodytext"/>
              <w:rPr>
                <w:b/>
                <w:bCs/>
                <w:iCs/>
                <w:lang w:val="en-GB"/>
              </w:rPr>
            </w:pPr>
          </w:p>
        </w:tc>
        <w:tc>
          <w:tcPr>
            <w:tcW w:w="284" w:type="dxa"/>
            <w:shd w:val="clear" w:color="auto" w:fill="FFFFFF"/>
          </w:tcPr>
          <w:p w14:paraId="4A7897AC" w14:textId="77777777" w:rsidR="001D59AE" w:rsidRPr="001D59AE" w:rsidRDefault="001D59AE" w:rsidP="001D59AE">
            <w:pPr>
              <w:pStyle w:val="CETBodytext"/>
              <w:rPr>
                <w:iCs/>
                <w:lang w:val="en-GB"/>
              </w:rPr>
            </w:pPr>
          </w:p>
        </w:tc>
      </w:tr>
      <w:tr w:rsidR="001D59AE" w:rsidRPr="001D59AE" w14:paraId="01331AE7" w14:textId="77777777" w:rsidTr="00D42709">
        <w:trPr>
          <w:trHeight w:val="78"/>
        </w:trPr>
        <w:tc>
          <w:tcPr>
            <w:tcW w:w="1276" w:type="dxa"/>
            <w:shd w:val="clear" w:color="auto" w:fill="FFFFFF"/>
          </w:tcPr>
          <w:p w14:paraId="5B840269" w14:textId="77777777" w:rsidR="001D59AE" w:rsidRPr="001D59AE" w:rsidRDefault="001D59AE" w:rsidP="001D59AE">
            <w:pPr>
              <w:pStyle w:val="CETBodytext"/>
              <w:rPr>
                <w:b/>
                <w:bCs/>
                <w:iCs/>
                <w:lang w:val="en-GB"/>
              </w:rPr>
            </w:pPr>
            <w:r w:rsidRPr="001D59AE">
              <w:rPr>
                <w:b/>
                <w:bCs/>
                <w:lang w:val="en-GB"/>
              </w:rPr>
              <w:t>Day 10</w:t>
            </w:r>
          </w:p>
        </w:tc>
        <w:tc>
          <w:tcPr>
            <w:tcW w:w="1701" w:type="dxa"/>
            <w:shd w:val="clear" w:color="auto" w:fill="FFFFFF"/>
          </w:tcPr>
          <w:p w14:paraId="725D66E9" w14:textId="77777777" w:rsidR="001D59AE" w:rsidRPr="001D59AE" w:rsidRDefault="001D59AE" w:rsidP="001D59AE">
            <w:pPr>
              <w:pStyle w:val="CETBodytext"/>
              <w:rPr>
                <w:b/>
                <w:bCs/>
                <w:iCs/>
                <w:lang w:val="en-GB"/>
              </w:rPr>
            </w:pPr>
            <w:r w:rsidRPr="001D59AE">
              <w:rPr>
                <w:b/>
                <w:bCs/>
                <w:lang w:val="en-GB"/>
              </w:rPr>
              <w:t>29.64 (ppm)</w:t>
            </w:r>
          </w:p>
        </w:tc>
        <w:tc>
          <w:tcPr>
            <w:tcW w:w="1985" w:type="dxa"/>
            <w:shd w:val="clear" w:color="auto" w:fill="FFFFFF"/>
          </w:tcPr>
          <w:p w14:paraId="0441E0A6" w14:textId="77777777" w:rsidR="001D59AE" w:rsidRPr="001D59AE" w:rsidRDefault="001D59AE" w:rsidP="001D59AE">
            <w:pPr>
              <w:pStyle w:val="CETBodytext"/>
              <w:rPr>
                <w:b/>
                <w:bCs/>
                <w:iCs/>
                <w:lang w:val="en-GB"/>
              </w:rPr>
            </w:pPr>
            <w:r w:rsidRPr="001D59AE">
              <w:rPr>
                <w:b/>
                <w:bCs/>
                <w:lang w:val="en-GB"/>
              </w:rPr>
              <w:t>28.94 (ppm)</w:t>
            </w:r>
          </w:p>
        </w:tc>
        <w:tc>
          <w:tcPr>
            <w:tcW w:w="1559" w:type="dxa"/>
            <w:shd w:val="clear" w:color="auto" w:fill="FFFFFF"/>
          </w:tcPr>
          <w:p w14:paraId="6E53F846" w14:textId="77777777" w:rsidR="001D59AE" w:rsidRPr="001D59AE" w:rsidRDefault="001D59AE" w:rsidP="001D59AE">
            <w:pPr>
              <w:pStyle w:val="CETBodytext"/>
              <w:rPr>
                <w:b/>
                <w:bCs/>
                <w:iCs/>
                <w:lang w:val="en-GB"/>
              </w:rPr>
            </w:pPr>
            <w:r w:rsidRPr="001D59AE">
              <w:rPr>
                <w:b/>
                <w:bCs/>
                <w:lang w:val="en-GB"/>
              </w:rPr>
              <w:t>28.46 (ppm)</w:t>
            </w:r>
          </w:p>
        </w:tc>
        <w:tc>
          <w:tcPr>
            <w:tcW w:w="20" w:type="dxa"/>
            <w:shd w:val="clear" w:color="auto" w:fill="FFFFFF"/>
          </w:tcPr>
          <w:p w14:paraId="26688992" w14:textId="77777777" w:rsidR="001D59AE" w:rsidRPr="001D59AE" w:rsidRDefault="001D59AE" w:rsidP="001D59AE">
            <w:pPr>
              <w:pStyle w:val="CETBodytext"/>
              <w:rPr>
                <w:b/>
                <w:bCs/>
                <w:iCs/>
                <w:lang w:val="en-GB"/>
              </w:rPr>
            </w:pPr>
          </w:p>
        </w:tc>
        <w:tc>
          <w:tcPr>
            <w:tcW w:w="141" w:type="dxa"/>
            <w:shd w:val="clear" w:color="auto" w:fill="FFFFFF"/>
          </w:tcPr>
          <w:p w14:paraId="13726E7F" w14:textId="77777777" w:rsidR="001D59AE" w:rsidRPr="001D59AE" w:rsidRDefault="001D59AE" w:rsidP="001D59AE">
            <w:pPr>
              <w:pStyle w:val="CETBodytext"/>
              <w:rPr>
                <w:b/>
                <w:bCs/>
                <w:iCs/>
                <w:lang w:val="en-GB"/>
              </w:rPr>
            </w:pPr>
          </w:p>
        </w:tc>
        <w:tc>
          <w:tcPr>
            <w:tcW w:w="284" w:type="dxa"/>
            <w:shd w:val="clear" w:color="auto" w:fill="FFFFFF"/>
          </w:tcPr>
          <w:p w14:paraId="2805CA6A" w14:textId="77777777" w:rsidR="001D59AE" w:rsidRPr="001D59AE" w:rsidRDefault="001D59AE" w:rsidP="001D59AE">
            <w:pPr>
              <w:pStyle w:val="CETBodytext"/>
              <w:rPr>
                <w:iCs/>
                <w:lang w:val="en-GB"/>
              </w:rPr>
            </w:pPr>
          </w:p>
        </w:tc>
      </w:tr>
      <w:tr w:rsidR="001D59AE" w:rsidRPr="001D59AE" w14:paraId="6F02EDEF" w14:textId="77777777" w:rsidTr="00D42709">
        <w:trPr>
          <w:trHeight w:val="78"/>
        </w:trPr>
        <w:tc>
          <w:tcPr>
            <w:tcW w:w="1276" w:type="dxa"/>
            <w:shd w:val="clear" w:color="auto" w:fill="FFFFFF"/>
          </w:tcPr>
          <w:p w14:paraId="209BD3F5" w14:textId="77777777" w:rsidR="001D59AE" w:rsidRPr="001D59AE" w:rsidRDefault="001D59AE" w:rsidP="001D59AE">
            <w:pPr>
              <w:pStyle w:val="CETBodytext"/>
              <w:rPr>
                <w:b/>
                <w:bCs/>
                <w:iCs/>
                <w:lang w:val="en-GB"/>
              </w:rPr>
            </w:pPr>
            <w:r w:rsidRPr="001D59AE">
              <w:rPr>
                <w:b/>
                <w:bCs/>
                <w:lang w:val="en-GB"/>
              </w:rPr>
              <w:t>Day 11</w:t>
            </w:r>
          </w:p>
        </w:tc>
        <w:tc>
          <w:tcPr>
            <w:tcW w:w="1701" w:type="dxa"/>
            <w:shd w:val="clear" w:color="auto" w:fill="FFFFFF"/>
          </w:tcPr>
          <w:p w14:paraId="151F0EC9" w14:textId="77777777" w:rsidR="001D59AE" w:rsidRPr="001D59AE" w:rsidRDefault="001D59AE" w:rsidP="001D59AE">
            <w:pPr>
              <w:pStyle w:val="CETBodytext"/>
              <w:rPr>
                <w:b/>
                <w:bCs/>
                <w:iCs/>
                <w:lang w:val="en-GB"/>
              </w:rPr>
            </w:pPr>
            <w:r w:rsidRPr="001D59AE">
              <w:rPr>
                <w:b/>
                <w:bCs/>
                <w:lang w:val="en-GB"/>
              </w:rPr>
              <w:t>29.59 (ppm)</w:t>
            </w:r>
          </w:p>
        </w:tc>
        <w:tc>
          <w:tcPr>
            <w:tcW w:w="1985" w:type="dxa"/>
            <w:shd w:val="clear" w:color="auto" w:fill="FFFFFF"/>
          </w:tcPr>
          <w:p w14:paraId="6386FD83" w14:textId="77777777" w:rsidR="001D59AE" w:rsidRPr="001D59AE" w:rsidRDefault="001D59AE" w:rsidP="001D59AE">
            <w:pPr>
              <w:pStyle w:val="CETBodytext"/>
              <w:rPr>
                <w:b/>
                <w:bCs/>
                <w:iCs/>
                <w:lang w:val="en-GB"/>
              </w:rPr>
            </w:pPr>
            <w:r w:rsidRPr="001D59AE">
              <w:rPr>
                <w:b/>
                <w:bCs/>
                <w:lang w:val="en-GB"/>
              </w:rPr>
              <w:t>28.76 (ppm)</w:t>
            </w:r>
          </w:p>
        </w:tc>
        <w:tc>
          <w:tcPr>
            <w:tcW w:w="1559" w:type="dxa"/>
            <w:shd w:val="clear" w:color="auto" w:fill="FFFFFF"/>
          </w:tcPr>
          <w:p w14:paraId="4CB86D88" w14:textId="77777777" w:rsidR="001D59AE" w:rsidRPr="001D59AE" w:rsidRDefault="001D59AE" w:rsidP="001D59AE">
            <w:pPr>
              <w:pStyle w:val="CETBodytext"/>
              <w:rPr>
                <w:b/>
                <w:bCs/>
                <w:iCs/>
                <w:lang w:val="en-GB"/>
              </w:rPr>
            </w:pPr>
            <w:r w:rsidRPr="001D59AE">
              <w:rPr>
                <w:b/>
                <w:bCs/>
                <w:lang w:val="en-GB"/>
              </w:rPr>
              <w:t>28.34 (ppm)</w:t>
            </w:r>
          </w:p>
        </w:tc>
        <w:tc>
          <w:tcPr>
            <w:tcW w:w="20" w:type="dxa"/>
            <w:shd w:val="clear" w:color="auto" w:fill="FFFFFF"/>
          </w:tcPr>
          <w:p w14:paraId="5A4EE1F5" w14:textId="77777777" w:rsidR="001D59AE" w:rsidRPr="001D59AE" w:rsidRDefault="001D59AE" w:rsidP="001D59AE">
            <w:pPr>
              <w:pStyle w:val="CETBodytext"/>
              <w:rPr>
                <w:b/>
                <w:bCs/>
                <w:iCs/>
                <w:lang w:val="en-GB"/>
              </w:rPr>
            </w:pPr>
          </w:p>
        </w:tc>
        <w:tc>
          <w:tcPr>
            <w:tcW w:w="141" w:type="dxa"/>
            <w:shd w:val="clear" w:color="auto" w:fill="FFFFFF"/>
          </w:tcPr>
          <w:p w14:paraId="1F3F4EE5" w14:textId="77777777" w:rsidR="001D59AE" w:rsidRPr="001D59AE" w:rsidRDefault="001D59AE" w:rsidP="001D59AE">
            <w:pPr>
              <w:pStyle w:val="CETBodytext"/>
              <w:rPr>
                <w:b/>
                <w:bCs/>
                <w:iCs/>
                <w:lang w:val="en-GB"/>
              </w:rPr>
            </w:pPr>
          </w:p>
        </w:tc>
        <w:tc>
          <w:tcPr>
            <w:tcW w:w="284" w:type="dxa"/>
            <w:shd w:val="clear" w:color="auto" w:fill="FFFFFF"/>
          </w:tcPr>
          <w:p w14:paraId="5AC26754" w14:textId="77777777" w:rsidR="001D59AE" w:rsidRPr="001D59AE" w:rsidRDefault="001D59AE" w:rsidP="001D59AE">
            <w:pPr>
              <w:pStyle w:val="CETBodytext"/>
              <w:rPr>
                <w:iCs/>
                <w:lang w:val="en-GB"/>
              </w:rPr>
            </w:pPr>
          </w:p>
        </w:tc>
      </w:tr>
      <w:tr w:rsidR="001D59AE" w:rsidRPr="001D59AE" w14:paraId="0302EF08" w14:textId="77777777" w:rsidTr="00D42709">
        <w:trPr>
          <w:trHeight w:val="78"/>
        </w:trPr>
        <w:tc>
          <w:tcPr>
            <w:tcW w:w="1276" w:type="dxa"/>
            <w:shd w:val="clear" w:color="auto" w:fill="FFFFFF"/>
          </w:tcPr>
          <w:p w14:paraId="5E6EE3A8" w14:textId="77777777" w:rsidR="001D59AE" w:rsidRPr="001D59AE" w:rsidRDefault="001D59AE" w:rsidP="001D59AE">
            <w:pPr>
              <w:pStyle w:val="CETBodytext"/>
              <w:rPr>
                <w:b/>
                <w:bCs/>
                <w:iCs/>
                <w:lang w:val="en-GB"/>
              </w:rPr>
            </w:pPr>
            <w:r w:rsidRPr="001D59AE">
              <w:rPr>
                <w:b/>
                <w:bCs/>
                <w:lang w:val="en-GB"/>
              </w:rPr>
              <w:t>Day 12</w:t>
            </w:r>
          </w:p>
        </w:tc>
        <w:tc>
          <w:tcPr>
            <w:tcW w:w="1701" w:type="dxa"/>
            <w:shd w:val="clear" w:color="auto" w:fill="FFFFFF"/>
          </w:tcPr>
          <w:p w14:paraId="5F208B5B" w14:textId="77777777" w:rsidR="001D59AE" w:rsidRPr="001D59AE" w:rsidRDefault="001D59AE" w:rsidP="001D59AE">
            <w:pPr>
              <w:pStyle w:val="CETBodytext"/>
              <w:rPr>
                <w:b/>
                <w:bCs/>
                <w:iCs/>
                <w:lang w:val="en-GB"/>
              </w:rPr>
            </w:pPr>
            <w:r w:rsidRPr="001D59AE">
              <w:rPr>
                <w:b/>
                <w:bCs/>
                <w:lang w:val="en-GB"/>
              </w:rPr>
              <w:t>29.56 (ppm)</w:t>
            </w:r>
          </w:p>
        </w:tc>
        <w:tc>
          <w:tcPr>
            <w:tcW w:w="1985" w:type="dxa"/>
            <w:shd w:val="clear" w:color="auto" w:fill="FFFFFF"/>
          </w:tcPr>
          <w:p w14:paraId="7E8F0E67" w14:textId="77777777" w:rsidR="001D59AE" w:rsidRPr="001D59AE" w:rsidRDefault="001D59AE" w:rsidP="001D59AE">
            <w:pPr>
              <w:pStyle w:val="CETBodytext"/>
              <w:rPr>
                <w:b/>
                <w:bCs/>
                <w:iCs/>
                <w:lang w:val="en-GB"/>
              </w:rPr>
            </w:pPr>
            <w:r w:rsidRPr="001D59AE">
              <w:rPr>
                <w:b/>
                <w:bCs/>
                <w:lang w:val="en-GB"/>
              </w:rPr>
              <w:t>28.69 (ppm)</w:t>
            </w:r>
          </w:p>
        </w:tc>
        <w:tc>
          <w:tcPr>
            <w:tcW w:w="1559" w:type="dxa"/>
            <w:shd w:val="clear" w:color="auto" w:fill="FFFFFF"/>
          </w:tcPr>
          <w:p w14:paraId="51287848" w14:textId="77777777" w:rsidR="001D59AE" w:rsidRPr="001D59AE" w:rsidRDefault="001D59AE" w:rsidP="001D59AE">
            <w:pPr>
              <w:pStyle w:val="CETBodytext"/>
              <w:rPr>
                <w:b/>
                <w:bCs/>
                <w:iCs/>
                <w:lang w:val="en-GB"/>
              </w:rPr>
            </w:pPr>
            <w:r w:rsidRPr="001D59AE">
              <w:rPr>
                <w:b/>
                <w:bCs/>
                <w:lang w:val="en-GB"/>
              </w:rPr>
              <w:t>28.23 (ppm)</w:t>
            </w:r>
          </w:p>
        </w:tc>
        <w:tc>
          <w:tcPr>
            <w:tcW w:w="20" w:type="dxa"/>
            <w:shd w:val="clear" w:color="auto" w:fill="FFFFFF"/>
          </w:tcPr>
          <w:p w14:paraId="189B4D88" w14:textId="77777777" w:rsidR="001D59AE" w:rsidRPr="001D59AE" w:rsidRDefault="001D59AE" w:rsidP="001D59AE">
            <w:pPr>
              <w:pStyle w:val="CETBodytext"/>
              <w:rPr>
                <w:b/>
                <w:bCs/>
                <w:iCs/>
                <w:lang w:val="en-GB"/>
              </w:rPr>
            </w:pPr>
          </w:p>
        </w:tc>
        <w:tc>
          <w:tcPr>
            <w:tcW w:w="141" w:type="dxa"/>
            <w:shd w:val="clear" w:color="auto" w:fill="FFFFFF"/>
          </w:tcPr>
          <w:p w14:paraId="18FA190D" w14:textId="77777777" w:rsidR="001D59AE" w:rsidRPr="001D59AE" w:rsidRDefault="001D59AE" w:rsidP="001D59AE">
            <w:pPr>
              <w:pStyle w:val="CETBodytext"/>
              <w:rPr>
                <w:b/>
                <w:bCs/>
                <w:iCs/>
                <w:lang w:val="en-GB"/>
              </w:rPr>
            </w:pPr>
          </w:p>
        </w:tc>
        <w:tc>
          <w:tcPr>
            <w:tcW w:w="284" w:type="dxa"/>
            <w:shd w:val="clear" w:color="auto" w:fill="FFFFFF"/>
          </w:tcPr>
          <w:p w14:paraId="4D9FB581" w14:textId="77777777" w:rsidR="001D59AE" w:rsidRPr="001D59AE" w:rsidRDefault="001D59AE" w:rsidP="001D59AE">
            <w:pPr>
              <w:pStyle w:val="CETBodytext"/>
              <w:rPr>
                <w:iCs/>
                <w:lang w:val="en-GB"/>
              </w:rPr>
            </w:pPr>
          </w:p>
        </w:tc>
      </w:tr>
      <w:tr w:rsidR="001D59AE" w:rsidRPr="001D59AE" w14:paraId="66158CDF" w14:textId="77777777" w:rsidTr="00D42709">
        <w:trPr>
          <w:trHeight w:val="78"/>
        </w:trPr>
        <w:tc>
          <w:tcPr>
            <w:tcW w:w="1276" w:type="dxa"/>
            <w:shd w:val="clear" w:color="auto" w:fill="FFFFFF"/>
          </w:tcPr>
          <w:p w14:paraId="2298BF3B" w14:textId="77777777" w:rsidR="001D59AE" w:rsidRPr="001D59AE" w:rsidRDefault="001D59AE" w:rsidP="001D59AE">
            <w:pPr>
              <w:pStyle w:val="CETBodytext"/>
              <w:rPr>
                <w:b/>
                <w:bCs/>
                <w:iCs/>
                <w:lang w:val="en-GB"/>
              </w:rPr>
            </w:pPr>
            <w:r w:rsidRPr="001D59AE">
              <w:rPr>
                <w:b/>
                <w:bCs/>
                <w:lang w:val="en-GB"/>
              </w:rPr>
              <w:t>Day 13</w:t>
            </w:r>
          </w:p>
        </w:tc>
        <w:tc>
          <w:tcPr>
            <w:tcW w:w="1701" w:type="dxa"/>
            <w:shd w:val="clear" w:color="auto" w:fill="FFFFFF"/>
          </w:tcPr>
          <w:p w14:paraId="58ECEC30" w14:textId="77777777" w:rsidR="001D59AE" w:rsidRPr="001D59AE" w:rsidRDefault="001D59AE" w:rsidP="001D59AE">
            <w:pPr>
              <w:pStyle w:val="CETBodytext"/>
              <w:rPr>
                <w:b/>
                <w:bCs/>
                <w:iCs/>
                <w:lang w:val="en-GB"/>
              </w:rPr>
            </w:pPr>
            <w:r w:rsidRPr="001D59AE">
              <w:rPr>
                <w:b/>
                <w:bCs/>
                <w:lang w:val="en-GB"/>
              </w:rPr>
              <w:t>29.53 (ppm)</w:t>
            </w:r>
          </w:p>
        </w:tc>
        <w:tc>
          <w:tcPr>
            <w:tcW w:w="1985" w:type="dxa"/>
            <w:shd w:val="clear" w:color="auto" w:fill="FFFFFF"/>
          </w:tcPr>
          <w:p w14:paraId="142DCF4C" w14:textId="77777777" w:rsidR="001D59AE" w:rsidRPr="001D59AE" w:rsidRDefault="001D59AE" w:rsidP="001D59AE">
            <w:pPr>
              <w:pStyle w:val="CETBodytext"/>
              <w:rPr>
                <w:b/>
                <w:bCs/>
                <w:iCs/>
                <w:lang w:val="en-GB"/>
              </w:rPr>
            </w:pPr>
            <w:r w:rsidRPr="001D59AE">
              <w:rPr>
                <w:b/>
                <w:bCs/>
                <w:lang w:val="en-GB"/>
              </w:rPr>
              <w:t>28.54 (ppm)</w:t>
            </w:r>
          </w:p>
        </w:tc>
        <w:tc>
          <w:tcPr>
            <w:tcW w:w="1559" w:type="dxa"/>
            <w:shd w:val="clear" w:color="auto" w:fill="FFFFFF"/>
          </w:tcPr>
          <w:p w14:paraId="3C7652A1" w14:textId="77777777" w:rsidR="001D59AE" w:rsidRPr="001D59AE" w:rsidRDefault="001D59AE" w:rsidP="001D59AE">
            <w:pPr>
              <w:pStyle w:val="CETBodytext"/>
              <w:rPr>
                <w:b/>
                <w:bCs/>
                <w:iCs/>
                <w:lang w:val="en-GB"/>
              </w:rPr>
            </w:pPr>
            <w:r w:rsidRPr="001D59AE">
              <w:rPr>
                <w:b/>
                <w:bCs/>
                <w:lang w:val="en-GB"/>
              </w:rPr>
              <w:t>28.11 (ppm)</w:t>
            </w:r>
          </w:p>
        </w:tc>
        <w:tc>
          <w:tcPr>
            <w:tcW w:w="20" w:type="dxa"/>
            <w:shd w:val="clear" w:color="auto" w:fill="FFFFFF"/>
          </w:tcPr>
          <w:p w14:paraId="224CB0EC" w14:textId="77777777" w:rsidR="001D59AE" w:rsidRPr="001D59AE" w:rsidRDefault="001D59AE" w:rsidP="001D59AE">
            <w:pPr>
              <w:pStyle w:val="CETBodytext"/>
              <w:rPr>
                <w:b/>
                <w:bCs/>
                <w:iCs/>
                <w:lang w:val="en-GB"/>
              </w:rPr>
            </w:pPr>
          </w:p>
        </w:tc>
        <w:tc>
          <w:tcPr>
            <w:tcW w:w="141" w:type="dxa"/>
            <w:shd w:val="clear" w:color="auto" w:fill="FFFFFF"/>
          </w:tcPr>
          <w:p w14:paraId="732C1DAE" w14:textId="77777777" w:rsidR="001D59AE" w:rsidRPr="001D59AE" w:rsidRDefault="001D59AE" w:rsidP="001D59AE">
            <w:pPr>
              <w:pStyle w:val="CETBodytext"/>
              <w:rPr>
                <w:b/>
                <w:bCs/>
                <w:iCs/>
                <w:lang w:val="en-GB"/>
              </w:rPr>
            </w:pPr>
          </w:p>
        </w:tc>
        <w:tc>
          <w:tcPr>
            <w:tcW w:w="284" w:type="dxa"/>
            <w:shd w:val="clear" w:color="auto" w:fill="FFFFFF"/>
          </w:tcPr>
          <w:p w14:paraId="7E7B9524" w14:textId="77777777" w:rsidR="001D59AE" w:rsidRPr="001D59AE" w:rsidRDefault="001D59AE" w:rsidP="001D59AE">
            <w:pPr>
              <w:pStyle w:val="CETBodytext"/>
              <w:rPr>
                <w:iCs/>
                <w:lang w:val="en-GB"/>
              </w:rPr>
            </w:pPr>
          </w:p>
        </w:tc>
      </w:tr>
      <w:tr w:rsidR="001D59AE" w:rsidRPr="001D59AE" w14:paraId="5CE7A2D6" w14:textId="77777777" w:rsidTr="00D42709">
        <w:trPr>
          <w:trHeight w:val="78"/>
        </w:trPr>
        <w:tc>
          <w:tcPr>
            <w:tcW w:w="1276" w:type="dxa"/>
            <w:shd w:val="clear" w:color="auto" w:fill="FFFFFF"/>
          </w:tcPr>
          <w:p w14:paraId="63CA3E85" w14:textId="77777777" w:rsidR="001D59AE" w:rsidRPr="001D59AE" w:rsidRDefault="001D59AE" w:rsidP="001D59AE">
            <w:pPr>
              <w:pStyle w:val="CETBodytext"/>
              <w:rPr>
                <w:b/>
                <w:bCs/>
                <w:iCs/>
                <w:lang w:val="en-GB"/>
              </w:rPr>
            </w:pPr>
            <w:r w:rsidRPr="001D59AE">
              <w:rPr>
                <w:b/>
                <w:bCs/>
                <w:lang w:val="en-GB"/>
              </w:rPr>
              <w:t>Day 14</w:t>
            </w:r>
          </w:p>
        </w:tc>
        <w:tc>
          <w:tcPr>
            <w:tcW w:w="1701" w:type="dxa"/>
            <w:shd w:val="clear" w:color="auto" w:fill="FFFFFF"/>
          </w:tcPr>
          <w:p w14:paraId="60CD69A7" w14:textId="77777777" w:rsidR="001D59AE" w:rsidRPr="001D59AE" w:rsidRDefault="001D59AE" w:rsidP="001D59AE">
            <w:pPr>
              <w:pStyle w:val="CETBodytext"/>
              <w:rPr>
                <w:b/>
                <w:bCs/>
                <w:iCs/>
                <w:lang w:val="en-GB"/>
              </w:rPr>
            </w:pPr>
            <w:r w:rsidRPr="001D59AE">
              <w:rPr>
                <w:b/>
                <w:bCs/>
                <w:lang w:val="en-GB"/>
              </w:rPr>
              <w:t>29.47 (ppm)</w:t>
            </w:r>
          </w:p>
        </w:tc>
        <w:tc>
          <w:tcPr>
            <w:tcW w:w="1985" w:type="dxa"/>
            <w:shd w:val="clear" w:color="auto" w:fill="FFFFFF"/>
          </w:tcPr>
          <w:p w14:paraId="435B16BE" w14:textId="77777777" w:rsidR="001D59AE" w:rsidRPr="001D59AE" w:rsidRDefault="001D59AE" w:rsidP="001D59AE">
            <w:pPr>
              <w:pStyle w:val="CETBodytext"/>
              <w:rPr>
                <w:b/>
                <w:bCs/>
                <w:iCs/>
                <w:lang w:val="en-GB"/>
              </w:rPr>
            </w:pPr>
            <w:r w:rsidRPr="001D59AE">
              <w:rPr>
                <w:b/>
                <w:bCs/>
                <w:lang w:val="en-GB"/>
              </w:rPr>
              <w:t xml:space="preserve">28.41 (ppm) </w:t>
            </w:r>
          </w:p>
        </w:tc>
        <w:tc>
          <w:tcPr>
            <w:tcW w:w="1559" w:type="dxa"/>
            <w:shd w:val="clear" w:color="auto" w:fill="FFFFFF"/>
          </w:tcPr>
          <w:p w14:paraId="18844028" w14:textId="77777777" w:rsidR="001D59AE" w:rsidRPr="001D59AE" w:rsidRDefault="001D59AE" w:rsidP="001D59AE">
            <w:pPr>
              <w:pStyle w:val="CETBodytext"/>
              <w:rPr>
                <w:b/>
                <w:bCs/>
                <w:iCs/>
                <w:lang w:val="en-GB"/>
              </w:rPr>
            </w:pPr>
            <w:r w:rsidRPr="001D59AE">
              <w:rPr>
                <w:b/>
                <w:bCs/>
                <w:lang w:val="en-GB"/>
              </w:rPr>
              <w:t>27.99 (ppm)</w:t>
            </w:r>
          </w:p>
        </w:tc>
        <w:tc>
          <w:tcPr>
            <w:tcW w:w="20" w:type="dxa"/>
            <w:shd w:val="clear" w:color="auto" w:fill="FFFFFF"/>
          </w:tcPr>
          <w:p w14:paraId="249DFCCC" w14:textId="77777777" w:rsidR="001D59AE" w:rsidRPr="001D59AE" w:rsidRDefault="001D59AE" w:rsidP="001D59AE">
            <w:pPr>
              <w:pStyle w:val="CETBodytext"/>
              <w:rPr>
                <w:b/>
                <w:bCs/>
                <w:iCs/>
                <w:lang w:val="en-GB"/>
              </w:rPr>
            </w:pPr>
          </w:p>
        </w:tc>
        <w:tc>
          <w:tcPr>
            <w:tcW w:w="141" w:type="dxa"/>
            <w:shd w:val="clear" w:color="auto" w:fill="FFFFFF"/>
          </w:tcPr>
          <w:p w14:paraId="5BF7F5C6" w14:textId="77777777" w:rsidR="001D59AE" w:rsidRPr="001D59AE" w:rsidRDefault="001D59AE" w:rsidP="001D59AE">
            <w:pPr>
              <w:pStyle w:val="CETBodytext"/>
              <w:rPr>
                <w:b/>
                <w:bCs/>
                <w:iCs/>
                <w:lang w:val="en-GB"/>
              </w:rPr>
            </w:pPr>
          </w:p>
        </w:tc>
        <w:tc>
          <w:tcPr>
            <w:tcW w:w="284" w:type="dxa"/>
            <w:shd w:val="clear" w:color="auto" w:fill="FFFFFF"/>
          </w:tcPr>
          <w:p w14:paraId="529C9AB3" w14:textId="77777777" w:rsidR="001D59AE" w:rsidRPr="001D59AE" w:rsidRDefault="001D59AE" w:rsidP="001D59AE">
            <w:pPr>
              <w:pStyle w:val="CETBodytext"/>
              <w:rPr>
                <w:iCs/>
                <w:lang w:val="en-GB"/>
              </w:rPr>
            </w:pPr>
          </w:p>
        </w:tc>
      </w:tr>
      <w:tr w:rsidR="001D59AE" w:rsidRPr="001D59AE" w14:paraId="78CB68B1" w14:textId="77777777" w:rsidTr="00D42709">
        <w:trPr>
          <w:trHeight w:val="78"/>
        </w:trPr>
        <w:tc>
          <w:tcPr>
            <w:tcW w:w="1276" w:type="dxa"/>
            <w:shd w:val="clear" w:color="auto" w:fill="FFFFFF"/>
          </w:tcPr>
          <w:p w14:paraId="3D5ED577" w14:textId="77777777" w:rsidR="001D59AE" w:rsidRPr="001D59AE" w:rsidRDefault="001D59AE" w:rsidP="001D59AE">
            <w:pPr>
              <w:pStyle w:val="CETBodytext"/>
              <w:rPr>
                <w:b/>
                <w:bCs/>
                <w:iCs/>
                <w:lang w:val="en-GB"/>
              </w:rPr>
            </w:pPr>
            <w:r w:rsidRPr="001D59AE">
              <w:rPr>
                <w:b/>
                <w:bCs/>
                <w:lang w:val="en-GB"/>
              </w:rPr>
              <w:t>Day 15</w:t>
            </w:r>
          </w:p>
        </w:tc>
        <w:tc>
          <w:tcPr>
            <w:tcW w:w="1701" w:type="dxa"/>
            <w:shd w:val="clear" w:color="auto" w:fill="FFFFFF"/>
          </w:tcPr>
          <w:p w14:paraId="7A301B61" w14:textId="77777777" w:rsidR="001D59AE" w:rsidRPr="001D59AE" w:rsidRDefault="001D59AE" w:rsidP="001D59AE">
            <w:pPr>
              <w:pStyle w:val="CETBodytext"/>
              <w:rPr>
                <w:b/>
                <w:bCs/>
                <w:iCs/>
                <w:lang w:val="en-GB"/>
              </w:rPr>
            </w:pPr>
            <w:r w:rsidRPr="001D59AE">
              <w:rPr>
                <w:b/>
                <w:bCs/>
                <w:lang w:val="en-GB"/>
              </w:rPr>
              <w:t>29.43 (ppm)</w:t>
            </w:r>
          </w:p>
        </w:tc>
        <w:tc>
          <w:tcPr>
            <w:tcW w:w="1985" w:type="dxa"/>
            <w:shd w:val="clear" w:color="auto" w:fill="FFFFFF"/>
          </w:tcPr>
          <w:p w14:paraId="229760AF" w14:textId="77777777" w:rsidR="001D59AE" w:rsidRPr="001D59AE" w:rsidRDefault="001D59AE" w:rsidP="001D59AE">
            <w:pPr>
              <w:pStyle w:val="CETBodytext"/>
              <w:rPr>
                <w:b/>
                <w:bCs/>
                <w:iCs/>
                <w:lang w:val="en-GB"/>
              </w:rPr>
            </w:pPr>
            <w:r w:rsidRPr="001D59AE">
              <w:rPr>
                <w:b/>
                <w:bCs/>
                <w:lang w:val="en-GB"/>
              </w:rPr>
              <w:t>28.32 (ppm)</w:t>
            </w:r>
          </w:p>
        </w:tc>
        <w:tc>
          <w:tcPr>
            <w:tcW w:w="1559" w:type="dxa"/>
            <w:shd w:val="clear" w:color="auto" w:fill="FFFFFF"/>
          </w:tcPr>
          <w:p w14:paraId="2464EA93" w14:textId="77777777" w:rsidR="001D59AE" w:rsidRPr="001D59AE" w:rsidRDefault="001D59AE" w:rsidP="001D59AE">
            <w:pPr>
              <w:pStyle w:val="CETBodytext"/>
              <w:rPr>
                <w:b/>
                <w:bCs/>
                <w:iCs/>
                <w:lang w:val="en-GB"/>
              </w:rPr>
            </w:pPr>
            <w:r w:rsidRPr="001D59AE">
              <w:rPr>
                <w:b/>
                <w:bCs/>
                <w:lang w:val="en-GB"/>
              </w:rPr>
              <w:t xml:space="preserve">27.85 (ppm) </w:t>
            </w:r>
          </w:p>
        </w:tc>
        <w:tc>
          <w:tcPr>
            <w:tcW w:w="20" w:type="dxa"/>
            <w:shd w:val="clear" w:color="auto" w:fill="FFFFFF"/>
          </w:tcPr>
          <w:p w14:paraId="4E87CA71" w14:textId="77777777" w:rsidR="001D59AE" w:rsidRPr="001D59AE" w:rsidRDefault="001D59AE" w:rsidP="001D59AE">
            <w:pPr>
              <w:pStyle w:val="CETBodytext"/>
              <w:rPr>
                <w:b/>
                <w:bCs/>
                <w:iCs/>
                <w:lang w:val="en-GB"/>
              </w:rPr>
            </w:pPr>
          </w:p>
        </w:tc>
        <w:tc>
          <w:tcPr>
            <w:tcW w:w="141" w:type="dxa"/>
            <w:shd w:val="clear" w:color="auto" w:fill="FFFFFF"/>
          </w:tcPr>
          <w:p w14:paraId="4A6E1E00" w14:textId="77777777" w:rsidR="001D59AE" w:rsidRPr="001D59AE" w:rsidRDefault="001D59AE" w:rsidP="001D59AE">
            <w:pPr>
              <w:pStyle w:val="CETBodytext"/>
              <w:rPr>
                <w:b/>
                <w:bCs/>
                <w:iCs/>
                <w:lang w:val="en-GB"/>
              </w:rPr>
            </w:pPr>
          </w:p>
        </w:tc>
        <w:tc>
          <w:tcPr>
            <w:tcW w:w="284" w:type="dxa"/>
            <w:shd w:val="clear" w:color="auto" w:fill="FFFFFF"/>
          </w:tcPr>
          <w:p w14:paraId="7D81D4BE" w14:textId="77777777" w:rsidR="001D59AE" w:rsidRPr="001D59AE" w:rsidRDefault="001D59AE" w:rsidP="001D59AE">
            <w:pPr>
              <w:pStyle w:val="CETBodytext"/>
              <w:rPr>
                <w:iCs/>
                <w:lang w:val="en-GB"/>
              </w:rPr>
            </w:pPr>
          </w:p>
        </w:tc>
      </w:tr>
    </w:tbl>
    <w:p w14:paraId="647A6123" w14:textId="77777777" w:rsidR="006F5D86" w:rsidRDefault="006F5D86" w:rsidP="00662C99">
      <w:pPr>
        <w:pStyle w:val="CETBodytext"/>
        <w:rPr>
          <w:lang w:val="en-ZA"/>
        </w:rPr>
      </w:pPr>
    </w:p>
    <w:p w14:paraId="4042345E" w14:textId="46DFC155" w:rsidR="006F5D86" w:rsidRDefault="006F5D86" w:rsidP="00662C99">
      <w:pPr>
        <w:pStyle w:val="CETBodytext"/>
        <w:rPr>
          <w:lang w:val="en-ZA"/>
        </w:rPr>
      </w:pPr>
      <w:r>
        <w:rPr>
          <w:noProof/>
        </w:rPr>
        <w:drawing>
          <wp:inline distT="0" distB="0" distL="0" distR="0" wp14:anchorId="1108A2CA" wp14:editId="67AB65D2">
            <wp:extent cx="5403850" cy="2057400"/>
            <wp:effectExtent l="0" t="0" r="6350" b="0"/>
            <wp:docPr id="1415257042" name="Chart 1">
              <a:extLst xmlns:a="http://schemas.openxmlformats.org/drawingml/2006/main">
                <a:ext uri="{FF2B5EF4-FFF2-40B4-BE49-F238E27FC236}">
                  <a16:creationId xmlns:a16="http://schemas.microsoft.com/office/drawing/2014/main" id="{FC94482C-C5AE-D30D-4208-856D00480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914D9D" w14:textId="14EB8F27" w:rsidR="002C0687" w:rsidRDefault="002C0687" w:rsidP="002C0687">
      <w:pPr>
        <w:rPr>
          <w:iCs/>
        </w:rPr>
      </w:pPr>
      <w:r w:rsidRPr="00300405">
        <w:rPr>
          <w:rFonts w:eastAsiaTheme="minorHAnsi"/>
          <w:i/>
          <w:iCs/>
        </w:rPr>
        <w:t xml:space="preserve">Figure </w:t>
      </w:r>
      <w:r>
        <w:rPr>
          <w:rFonts w:eastAsiaTheme="minorHAnsi"/>
          <w:i/>
          <w:iCs/>
        </w:rPr>
        <w:t>3</w:t>
      </w:r>
      <w:r w:rsidRPr="00300405">
        <w:rPr>
          <w:rFonts w:eastAsiaTheme="minorHAnsi"/>
          <w:i/>
          <w:iCs/>
        </w:rPr>
        <w:t xml:space="preserve">. Shows </w:t>
      </w:r>
      <w:r>
        <w:rPr>
          <w:rFonts w:eastAsiaTheme="minorHAnsi"/>
          <w:i/>
          <w:iCs/>
        </w:rPr>
        <w:t xml:space="preserve">Lemon grass, elephant grass and vetiver grass’s removal efficiency of </w:t>
      </w:r>
      <w:proofErr w:type="gramStart"/>
      <w:r>
        <w:rPr>
          <w:rFonts w:eastAsiaTheme="minorHAnsi"/>
          <w:i/>
          <w:iCs/>
        </w:rPr>
        <w:t>Cr(</w:t>
      </w:r>
      <w:proofErr w:type="gramEnd"/>
      <w:r>
        <w:rPr>
          <w:rFonts w:eastAsiaTheme="minorHAnsi"/>
          <w:i/>
          <w:iCs/>
        </w:rPr>
        <w:t xml:space="preserve">VI) </w:t>
      </w:r>
    </w:p>
    <w:p w14:paraId="675ECE9D" w14:textId="77777777" w:rsidR="002C0687" w:rsidRDefault="002C0687" w:rsidP="00662C99">
      <w:pPr>
        <w:pStyle w:val="CETBodytext"/>
        <w:rPr>
          <w:lang w:val="en-ZA"/>
        </w:rPr>
      </w:pPr>
    </w:p>
    <w:p w14:paraId="0247ED27" w14:textId="0CCAC326" w:rsidR="00C90A6F" w:rsidRDefault="00CC4DF4" w:rsidP="00C90A6F">
      <w:pPr>
        <w:pStyle w:val="CETBodytext"/>
        <w:rPr>
          <w:lang w:val="en-ZA"/>
        </w:rPr>
      </w:pPr>
      <w:r w:rsidRPr="00CC4DF4">
        <w:rPr>
          <w:lang w:val="en-ZA"/>
        </w:rPr>
        <w:t xml:space="preserve">Figures 1-3 illustrate </w:t>
      </w:r>
      <w:proofErr w:type="gramStart"/>
      <w:r w:rsidRPr="00CC4DF4">
        <w:rPr>
          <w:lang w:val="en-ZA"/>
        </w:rPr>
        <w:t>Cr(</w:t>
      </w:r>
      <w:proofErr w:type="gramEnd"/>
      <w:r w:rsidRPr="00CC4DF4">
        <w:rPr>
          <w:lang w:val="en-ZA"/>
        </w:rPr>
        <w:t>VI) removal at varying concentrations over a 1</w:t>
      </w:r>
      <w:r w:rsidR="001D59AE">
        <w:rPr>
          <w:lang w:val="en-ZA"/>
        </w:rPr>
        <w:t>5</w:t>
      </w:r>
      <w:r w:rsidRPr="00CC4DF4">
        <w:rPr>
          <w:lang w:val="en-ZA"/>
        </w:rPr>
        <w:t>-day</w:t>
      </w:r>
      <w:r w:rsidR="001D59AE">
        <w:rPr>
          <w:lang w:val="en-ZA"/>
        </w:rPr>
        <w:t>s</w:t>
      </w:r>
      <w:r w:rsidRPr="00CC4DF4">
        <w:rPr>
          <w:lang w:val="en-ZA"/>
        </w:rPr>
        <w:t xml:space="preserve"> period. At an initial concentration of 5 ppm, </w:t>
      </w:r>
      <w:proofErr w:type="gramStart"/>
      <w:r w:rsidRPr="00CC4DF4">
        <w:rPr>
          <w:lang w:val="en-ZA"/>
        </w:rPr>
        <w:t>Cr(</w:t>
      </w:r>
      <w:proofErr w:type="gramEnd"/>
      <w:r w:rsidRPr="00CC4DF4">
        <w:rPr>
          <w:lang w:val="en-ZA"/>
        </w:rPr>
        <w:t xml:space="preserve">VI) levels decreased to </w:t>
      </w:r>
      <w:r w:rsidR="001D59AE">
        <w:rPr>
          <w:lang w:val="en-ZA"/>
        </w:rPr>
        <w:t>1.10</w:t>
      </w:r>
      <w:r w:rsidRPr="00CC4DF4">
        <w:rPr>
          <w:lang w:val="en-ZA"/>
        </w:rPr>
        <w:t xml:space="preserve"> ppm for lemongrass, </w:t>
      </w:r>
      <w:r w:rsidR="001D59AE">
        <w:rPr>
          <w:lang w:val="en-ZA"/>
        </w:rPr>
        <w:t>0.84</w:t>
      </w:r>
      <w:r w:rsidRPr="00CC4DF4">
        <w:rPr>
          <w:lang w:val="en-ZA"/>
        </w:rPr>
        <w:t xml:space="preserve"> ppm for elephant grass, and </w:t>
      </w:r>
      <w:r w:rsidR="001D59AE">
        <w:rPr>
          <w:lang w:val="en-ZA"/>
        </w:rPr>
        <w:t>0.62</w:t>
      </w:r>
      <w:r w:rsidRPr="00CC4DF4">
        <w:rPr>
          <w:lang w:val="en-ZA"/>
        </w:rPr>
        <w:t xml:space="preserve"> ppm for vetiver grass, corresponding to removal efficiencies of </w:t>
      </w:r>
      <w:r w:rsidR="001D59AE">
        <w:rPr>
          <w:lang w:val="en-ZA"/>
        </w:rPr>
        <w:t>78</w:t>
      </w:r>
      <w:r w:rsidRPr="00CC4DF4">
        <w:rPr>
          <w:lang w:val="en-ZA"/>
        </w:rPr>
        <w:t xml:space="preserve">%, </w:t>
      </w:r>
      <w:r w:rsidR="001D59AE">
        <w:rPr>
          <w:lang w:val="en-ZA"/>
        </w:rPr>
        <w:t>83.2</w:t>
      </w:r>
      <w:r w:rsidRPr="00CC4DF4">
        <w:rPr>
          <w:lang w:val="en-ZA"/>
        </w:rPr>
        <w:t xml:space="preserve">%, and </w:t>
      </w:r>
      <w:r w:rsidR="001D59AE">
        <w:rPr>
          <w:lang w:val="en-ZA"/>
        </w:rPr>
        <w:t>87.6</w:t>
      </w:r>
      <w:r w:rsidRPr="00CC4DF4">
        <w:rPr>
          <w:lang w:val="en-ZA"/>
        </w:rPr>
        <w:t xml:space="preserve">%, respectively. At the second concentration of 10 ppm, </w:t>
      </w:r>
      <w:proofErr w:type="gramStart"/>
      <w:r w:rsidRPr="00CC4DF4">
        <w:rPr>
          <w:lang w:val="en-ZA"/>
        </w:rPr>
        <w:t>Cr(</w:t>
      </w:r>
      <w:proofErr w:type="gramEnd"/>
      <w:r w:rsidRPr="00CC4DF4">
        <w:rPr>
          <w:lang w:val="en-ZA"/>
        </w:rPr>
        <w:t>VI) levels dropped to 8.</w:t>
      </w:r>
      <w:r w:rsidR="001D59AE">
        <w:rPr>
          <w:lang w:val="en-ZA"/>
        </w:rPr>
        <w:t>33</w:t>
      </w:r>
      <w:r w:rsidRPr="00CC4DF4">
        <w:rPr>
          <w:lang w:val="en-ZA"/>
        </w:rPr>
        <w:t xml:space="preserve"> ppm for lemongrass, </w:t>
      </w:r>
      <w:r w:rsidR="001D59AE">
        <w:rPr>
          <w:lang w:val="en-ZA"/>
        </w:rPr>
        <w:t>6.79</w:t>
      </w:r>
      <w:r w:rsidRPr="00CC4DF4">
        <w:rPr>
          <w:lang w:val="en-ZA"/>
        </w:rPr>
        <w:t xml:space="preserve"> ppm for elephant grass, and </w:t>
      </w:r>
      <w:r w:rsidR="001D59AE">
        <w:rPr>
          <w:lang w:val="en-ZA"/>
        </w:rPr>
        <w:t>5.38</w:t>
      </w:r>
      <w:r w:rsidRPr="00CC4DF4">
        <w:rPr>
          <w:lang w:val="en-ZA"/>
        </w:rPr>
        <w:t xml:space="preserve"> ppm for vetiver grass, reflecting removal efficiencies of </w:t>
      </w:r>
      <w:r w:rsidR="001D59AE">
        <w:rPr>
          <w:lang w:val="en-ZA"/>
        </w:rPr>
        <w:t>16.7</w:t>
      </w:r>
      <w:r w:rsidRPr="00CC4DF4">
        <w:rPr>
          <w:lang w:val="en-ZA"/>
        </w:rPr>
        <w:t xml:space="preserve">%, </w:t>
      </w:r>
      <w:r w:rsidR="001D59AE">
        <w:rPr>
          <w:lang w:val="en-ZA"/>
        </w:rPr>
        <w:t>32.1</w:t>
      </w:r>
      <w:r w:rsidRPr="00CC4DF4">
        <w:rPr>
          <w:lang w:val="en-ZA"/>
        </w:rPr>
        <w:t xml:space="preserve">%, and </w:t>
      </w:r>
      <w:r w:rsidR="001D59AE">
        <w:rPr>
          <w:lang w:val="en-ZA"/>
        </w:rPr>
        <w:t>46.2</w:t>
      </w:r>
      <w:r w:rsidRPr="00CC4DF4">
        <w:rPr>
          <w:lang w:val="en-ZA"/>
        </w:rPr>
        <w:t xml:space="preserve">%, respectively. For the highest concentration of 30 ppm, </w:t>
      </w:r>
      <w:proofErr w:type="gramStart"/>
      <w:r w:rsidRPr="00CC4DF4">
        <w:rPr>
          <w:lang w:val="en-ZA"/>
        </w:rPr>
        <w:t>Cr(</w:t>
      </w:r>
      <w:proofErr w:type="gramEnd"/>
      <w:r w:rsidRPr="00CC4DF4">
        <w:rPr>
          <w:lang w:val="en-ZA"/>
        </w:rPr>
        <w:t>VI) levels decreased slightly to 29.</w:t>
      </w:r>
      <w:r w:rsidR="001D59AE">
        <w:rPr>
          <w:lang w:val="en-ZA"/>
        </w:rPr>
        <w:t>43</w:t>
      </w:r>
      <w:r w:rsidRPr="00CC4DF4">
        <w:rPr>
          <w:lang w:val="en-ZA"/>
        </w:rPr>
        <w:t xml:space="preserve"> ppm for lemongrass, 28.</w:t>
      </w:r>
      <w:r w:rsidR="001D59AE">
        <w:rPr>
          <w:lang w:val="en-ZA"/>
        </w:rPr>
        <w:t>32</w:t>
      </w:r>
      <w:r w:rsidRPr="00CC4DF4">
        <w:rPr>
          <w:lang w:val="en-ZA"/>
        </w:rPr>
        <w:t xml:space="preserve"> ppm for elephant grass, and 2</w:t>
      </w:r>
      <w:r w:rsidR="001D59AE">
        <w:rPr>
          <w:lang w:val="en-ZA"/>
        </w:rPr>
        <w:t>7.85</w:t>
      </w:r>
      <w:r w:rsidRPr="00CC4DF4">
        <w:rPr>
          <w:lang w:val="en-ZA"/>
        </w:rPr>
        <w:t xml:space="preserve"> ppm for vetiver grass, indicating removal efficiencies of 1.</w:t>
      </w:r>
      <w:r w:rsidR="001D59AE">
        <w:rPr>
          <w:lang w:val="en-ZA"/>
        </w:rPr>
        <w:t>9</w:t>
      </w:r>
      <w:r w:rsidRPr="00CC4DF4">
        <w:rPr>
          <w:lang w:val="en-ZA"/>
        </w:rPr>
        <w:t xml:space="preserve">%, </w:t>
      </w:r>
      <w:r w:rsidR="001D59AE">
        <w:rPr>
          <w:lang w:val="en-ZA"/>
        </w:rPr>
        <w:t>5.6</w:t>
      </w:r>
      <w:r w:rsidRPr="00CC4DF4">
        <w:rPr>
          <w:lang w:val="en-ZA"/>
        </w:rPr>
        <w:t xml:space="preserve">%, and </w:t>
      </w:r>
      <w:r w:rsidR="001D59AE">
        <w:rPr>
          <w:lang w:val="en-ZA"/>
        </w:rPr>
        <w:t>7.2</w:t>
      </w:r>
      <w:r w:rsidRPr="00CC4DF4">
        <w:rPr>
          <w:lang w:val="en-ZA"/>
        </w:rPr>
        <w:t>%, respectively.</w:t>
      </w:r>
      <w:r w:rsidR="00BB2F39">
        <w:rPr>
          <w:lang w:val="en-ZA"/>
        </w:rPr>
        <w:t xml:space="preserve"> </w:t>
      </w:r>
      <w:r w:rsidRPr="00CC4DF4">
        <w:rPr>
          <w:lang w:val="en-ZA"/>
        </w:rPr>
        <w:t xml:space="preserve">These results align with previous research findings, confirming that </w:t>
      </w:r>
      <w:proofErr w:type="gramStart"/>
      <w:r w:rsidRPr="00CC4DF4">
        <w:rPr>
          <w:lang w:val="en-ZA"/>
        </w:rPr>
        <w:t>Cr(</w:t>
      </w:r>
      <w:proofErr w:type="gramEnd"/>
      <w:r w:rsidRPr="00CC4DF4">
        <w:rPr>
          <w:lang w:val="en-ZA"/>
        </w:rPr>
        <w:t xml:space="preserve">VI) removal efficiency is significantly higher at lower concentrations, while a noticeable decline in efficiency occurs as </w:t>
      </w:r>
      <w:proofErr w:type="gramStart"/>
      <w:r w:rsidRPr="00CC4DF4">
        <w:rPr>
          <w:lang w:val="en-ZA"/>
        </w:rPr>
        <w:t>Cr(</w:t>
      </w:r>
      <w:proofErr w:type="gramEnd"/>
      <w:r w:rsidRPr="00CC4DF4">
        <w:rPr>
          <w:lang w:val="en-ZA"/>
        </w:rPr>
        <w:t>VI) concentrations increase</w:t>
      </w:r>
      <w:r w:rsidR="004E3DF0">
        <w:rPr>
          <w:lang w:val="en-ZA"/>
        </w:rPr>
        <w:t xml:space="preserve"> </w:t>
      </w:r>
    </w:p>
    <w:p w14:paraId="689743E2" w14:textId="59CBE433" w:rsidR="00C90A6F" w:rsidRPr="00C90A6F" w:rsidRDefault="00C90A6F" w:rsidP="00C90A6F">
      <w:pPr>
        <w:pStyle w:val="CETHeading1"/>
      </w:pPr>
      <w:r>
        <w:t>Conclusion</w:t>
      </w:r>
    </w:p>
    <w:p w14:paraId="794C50D8" w14:textId="28D58EDC" w:rsidR="005230D5" w:rsidRDefault="005230D5" w:rsidP="00D3199F">
      <w:pPr>
        <w:pStyle w:val="CETBodytext"/>
        <w:rPr>
          <w:lang w:val="en-ZA"/>
        </w:rPr>
      </w:pPr>
      <w:r w:rsidRPr="007902B5">
        <w:rPr>
          <w:lang w:val="en-ZA"/>
        </w:rPr>
        <w:t>This research supports Sustainable Development Goals (SDG) 6 and 14. SDG 6 targets to ensure the supply and sustainable control of water and sanitation for all</w:t>
      </w:r>
      <w:r w:rsidR="00FB40CF">
        <w:rPr>
          <w:lang w:val="en-ZA"/>
        </w:rPr>
        <w:t>,</w:t>
      </w:r>
      <w:r w:rsidR="00635916">
        <w:rPr>
          <w:lang w:val="en-ZA"/>
        </w:rPr>
        <w:t xml:space="preserve"> while </w:t>
      </w:r>
      <w:r w:rsidRPr="007902B5">
        <w:rPr>
          <w:lang w:val="en-ZA"/>
        </w:rPr>
        <w:t xml:space="preserve">SDG 14 </w:t>
      </w:r>
      <w:r w:rsidR="00FB40CF">
        <w:rPr>
          <w:lang w:val="en-ZA"/>
        </w:rPr>
        <w:t>pursues</w:t>
      </w:r>
      <w:r w:rsidRPr="007902B5">
        <w:rPr>
          <w:lang w:val="en-ZA"/>
        </w:rPr>
        <w:t xml:space="preserve"> to preserve and sustainably use the oceans, seas, and marine resources for sustainable development.</w:t>
      </w:r>
    </w:p>
    <w:p w14:paraId="7FE884A2" w14:textId="09C8D97D" w:rsidR="00D3199F" w:rsidRPr="00D3199F" w:rsidRDefault="00D3199F" w:rsidP="00D3199F">
      <w:pPr>
        <w:pStyle w:val="CETBodytext"/>
        <w:rPr>
          <w:lang w:val="en-ZA"/>
        </w:rPr>
      </w:pPr>
      <w:r w:rsidRPr="00D3199F">
        <w:rPr>
          <w:lang w:val="en-ZA"/>
        </w:rPr>
        <w:t>Lemon</w:t>
      </w:r>
      <w:r w:rsidR="00991EFA">
        <w:rPr>
          <w:lang w:val="en-ZA"/>
        </w:rPr>
        <w:t xml:space="preserve"> </w:t>
      </w:r>
      <w:r w:rsidRPr="00D3199F">
        <w:rPr>
          <w:lang w:val="en-ZA"/>
        </w:rPr>
        <w:t xml:space="preserve">grass, elephant grass, and vetiver grass exposed to lower </w:t>
      </w:r>
      <w:proofErr w:type="gramStart"/>
      <w:r w:rsidRPr="00D3199F">
        <w:rPr>
          <w:lang w:val="en-ZA"/>
        </w:rPr>
        <w:t>Cr(</w:t>
      </w:r>
      <w:proofErr w:type="gramEnd"/>
      <w:r w:rsidRPr="00D3199F">
        <w:rPr>
          <w:lang w:val="en-ZA"/>
        </w:rPr>
        <w:t xml:space="preserve">VI) concentrations of 5 ppm exhibited increased chromium uptake. This enhanced absorption is likely due to the greater mobility of Cr ions from the dilute </w:t>
      </w:r>
      <w:proofErr w:type="gramStart"/>
      <w:r w:rsidRPr="00D3199F">
        <w:rPr>
          <w:lang w:val="en-ZA"/>
        </w:rPr>
        <w:t>Cr(</w:t>
      </w:r>
      <w:proofErr w:type="gramEnd"/>
      <w:r w:rsidRPr="00D3199F">
        <w:rPr>
          <w:lang w:val="en-ZA"/>
        </w:rPr>
        <w:t xml:space="preserve">VI) solution to the root cell walls via a diffusion-driven, non-metabolic, and passive process. However, at higher </w:t>
      </w:r>
      <w:proofErr w:type="gramStart"/>
      <w:r w:rsidRPr="00D3199F">
        <w:rPr>
          <w:lang w:val="en-ZA"/>
        </w:rPr>
        <w:t>Cr(</w:t>
      </w:r>
      <w:proofErr w:type="gramEnd"/>
      <w:r w:rsidRPr="00D3199F">
        <w:rPr>
          <w:lang w:val="en-ZA"/>
        </w:rPr>
        <w:t xml:space="preserve">VI) concentrations of 10 ppm and 30 ppm, all three grasses showed a decline in chromium uptake. This reduction is attributed to the toxic effects of chromium, which cause early plant desiccation, ultimately halting </w:t>
      </w:r>
      <w:proofErr w:type="gramStart"/>
      <w:r w:rsidRPr="00D3199F">
        <w:rPr>
          <w:lang w:val="en-ZA"/>
        </w:rPr>
        <w:t>Cr(</w:t>
      </w:r>
      <w:proofErr w:type="gramEnd"/>
      <w:r w:rsidRPr="00D3199F">
        <w:rPr>
          <w:lang w:val="en-ZA"/>
        </w:rPr>
        <w:t>VI) absorption.</w:t>
      </w:r>
    </w:p>
    <w:p w14:paraId="573FB81B" w14:textId="4F6D86F0" w:rsidR="00FD0122" w:rsidRDefault="00D3199F" w:rsidP="00662C99">
      <w:pPr>
        <w:pStyle w:val="CETBodytext"/>
        <w:rPr>
          <w:lang w:val="en-ZA"/>
        </w:rPr>
      </w:pPr>
      <w:r w:rsidRPr="00D3199F">
        <w:rPr>
          <w:lang w:val="en-ZA"/>
        </w:rPr>
        <w:lastRenderedPageBreak/>
        <w:t xml:space="preserve">Among the three species, vetiver grass demonstrated the highest removal efficiency, achieving rates of </w:t>
      </w:r>
      <w:r w:rsidR="001D59AE">
        <w:rPr>
          <w:lang w:val="en-ZA"/>
        </w:rPr>
        <w:t>87.6</w:t>
      </w:r>
      <w:r w:rsidRPr="00D3199F">
        <w:rPr>
          <w:lang w:val="en-ZA"/>
        </w:rPr>
        <w:t xml:space="preserve">%, </w:t>
      </w:r>
      <w:r w:rsidR="001D59AE">
        <w:rPr>
          <w:lang w:val="en-ZA"/>
        </w:rPr>
        <w:t>46.2</w:t>
      </w:r>
      <w:r w:rsidRPr="00D3199F">
        <w:rPr>
          <w:lang w:val="en-ZA"/>
        </w:rPr>
        <w:t xml:space="preserve">%, and </w:t>
      </w:r>
      <w:r w:rsidR="001D59AE">
        <w:rPr>
          <w:lang w:val="en-ZA"/>
        </w:rPr>
        <w:t>7.2</w:t>
      </w:r>
      <w:r w:rsidRPr="00D3199F">
        <w:rPr>
          <w:lang w:val="en-ZA"/>
        </w:rPr>
        <w:t xml:space="preserve">% at </w:t>
      </w:r>
      <w:proofErr w:type="gramStart"/>
      <w:r w:rsidRPr="00D3199F">
        <w:rPr>
          <w:lang w:val="en-ZA"/>
        </w:rPr>
        <w:t>Cr(</w:t>
      </w:r>
      <w:proofErr w:type="gramEnd"/>
      <w:r w:rsidRPr="00D3199F">
        <w:rPr>
          <w:lang w:val="en-ZA"/>
        </w:rPr>
        <w:t xml:space="preserve">VI) concentrations of 5 ppm, 10 ppm, and 30 ppm, respectively. Elephant grass followed with removal efficiencies of </w:t>
      </w:r>
      <w:r w:rsidR="001D59AE">
        <w:rPr>
          <w:lang w:val="en-ZA"/>
        </w:rPr>
        <w:t>83.2</w:t>
      </w:r>
      <w:r w:rsidRPr="00D3199F">
        <w:rPr>
          <w:lang w:val="en-ZA"/>
        </w:rPr>
        <w:t xml:space="preserve">%, </w:t>
      </w:r>
      <w:r w:rsidR="001D59AE">
        <w:rPr>
          <w:lang w:val="en-ZA"/>
        </w:rPr>
        <w:t>32.1</w:t>
      </w:r>
      <w:r w:rsidRPr="00D3199F">
        <w:rPr>
          <w:lang w:val="en-ZA"/>
        </w:rPr>
        <w:t xml:space="preserve">%, and </w:t>
      </w:r>
      <w:r w:rsidR="001D59AE">
        <w:rPr>
          <w:lang w:val="en-ZA"/>
        </w:rPr>
        <w:t>5.6</w:t>
      </w:r>
      <w:r w:rsidRPr="00D3199F">
        <w:rPr>
          <w:lang w:val="en-ZA"/>
        </w:rPr>
        <w:t xml:space="preserve">%, while lemongrass showed the lowest rates at </w:t>
      </w:r>
      <w:r w:rsidR="001D59AE">
        <w:rPr>
          <w:lang w:val="en-ZA"/>
        </w:rPr>
        <w:t>78</w:t>
      </w:r>
      <w:r w:rsidRPr="00D3199F">
        <w:rPr>
          <w:lang w:val="en-ZA"/>
        </w:rPr>
        <w:t xml:space="preserve">%, </w:t>
      </w:r>
      <w:r w:rsidR="001D59AE">
        <w:rPr>
          <w:lang w:val="en-ZA"/>
        </w:rPr>
        <w:t>8.33</w:t>
      </w:r>
      <w:r w:rsidRPr="00D3199F">
        <w:rPr>
          <w:lang w:val="en-ZA"/>
        </w:rPr>
        <w:t>%, and 1</w:t>
      </w:r>
      <w:r w:rsidR="001D59AE">
        <w:rPr>
          <w:lang w:val="en-ZA"/>
        </w:rPr>
        <w:t>.9</w:t>
      </w:r>
      <w:r w:rsidRPr="00D3199F">
        <w:rPr>
          <w:lang w:val="en-ZA"/>
        </w:rPr>
        <w:t>% for the same concentration levels.</w:t>
      </w:r>
      <w:r w:rsidR="00BB2F39">
        <w:rPr>
          <w:lang w:val="en-ZA"/>
        </w:rPr>
        <w:t xml:space="preserve"> </w:t>
      </w:r>
      <w:r w:rsidRPr="00D3199F">
        <w:rPr>
          <w:lang w:val="en-ZA"/>
        </w:rPr>
        <w:t>Further research is recommended on a pilot scale, involving similar experiments on soil not previously exposed to any of these grasses, to better evaluate their treatment performance in more natural conditions.</w:t>
      </w:r>
    </w:p>
    <w:p w14:paraId="68D26B83" w14:textId="02601E8B" w:rsidR="00600535" w:rsidRPr="00B57B36" w:rsidRDefault="001D59AE" w:rsidP="00600535">
      <w:pPr>
        <w:pStyle w:val="CETHeading1"/>
        <w:rPr>
          <w:lang w:val="en-GB"/>
        </w:rPr>
      </w:pPr>
      <w:r w:rsidRPr="001D59AE">
        <w:rPr>
          <w:lang w:val="en-GB"/>
        </w:rPr>
        <w:t>Acknowledgments</w:t>
      </w:r>
    </w:p>
    <w:p w14:paraId="1308786E" w14:textId="235C7876" w:rsidR="00295289" w:rsidRPr="00295289" w:rsidRDefault="0048100E" w:rsidP="00295289">
      <w:pPr>
        <w:pStyle w:val="CETBodytext"/>
        <w:rPr>
          <w:lang w:val="en-GB"/>
        </w:rPr>
      </w:pPr>
      <w:r w:rsidRPr="0048100E">
        <w:rPr>
          <w:lang w:val="en-GB"/>
        </w:rPr>
        <w:t>This study was partially funded by the National Research Foundation (NRF) under Grant No. SRUG2204072544 and by Rand Water Company through Grant No. RW01413/18, awarded to Prof. E.M.N. Chirwa in the Department of Chemical Engineering at the University of Pretoria. Additional gratitude is extended to the Department of Water and Sanitation for providing scholarship support to the PhD student, Kenneth Mabaso. We also wish to thank SMR Africa (Pty) Ltd for sponsoring this research with the provision of elephant grass.</w:t>
      </w:r>
    </w:p>
    <w:p w14:paraId="08F457FC" w14:textId="35736BCC" w:rsidR="00637507" w:rsidRDefault="00600535" w:rsidP="001D59AE">
      <w:pPr>
        <w:pStyle w:val="CETHeading1"/>
      </w:pPr>
      <w:r w:rsidRPr="00B57B36">
        <w:t>References</w:t>
      </w:r>
    </w:p>
    <w:p w14:paraId="169FF299" w14:textId="3F406715" w:rsidR="001B4532" w:rsidRPr="0024632C" w:rsidRDefault="001B4532" w:rsidP="00360DA0">
      <w:pPr>
        <w:pStyle w:val="CETReferencetext"/>
        <w:spacing w:line="276" w:lineRule="auto"/>
        <w:rPr>
          <w:rFonts w:eastAsiaTheme="minorHAnsi" w:cs="Arial"/>
          <w:szCs w:val="18"/>
          <w:lang w:val="en-ZA"/>
        </w:rPr>
      </w:pPr>
      <w:r w:rsidRPr="00C50D49">
        <w:rPr>
          <w:rFonts w:eastAsiaTheme="minorHAnsi" w:cs="Arial"/>
          <w:szCs w:val="18"/>
          <w:lang w:val="en-ZA"/>
        </w:rPr>
        <w:t>Ash, R.</w:t>
      </w:r>
      <w:r w:rsidRPr="0024632C">
        <w:rPr>
          <w:rFonts w:eastAsiaTheme="minorHAnsi" w:cs="Arial"/>
          <w:szCs w:val="18"/>
          <w:lang w:val="en-ZA"/>
        </w:rPr>
        <w:t>,</w:t>
      </w:r>
      <w:r w:rsidRPr="00C50D49">
        <w:rPr>
          <w:rFonts w:eastAsiaTheme="minorHAnsi" w:cs="Arial"/>
          <w:szCs w:val="18"/>
          <w:lang w:val="en-ZA"/>
        </w:rPr>
        <w:t xml:space="preserve"> Truong, P.</w:t>
      </w:r>
      <w:r w:rsidRPr="0024632C">
        <w:rPr>
          <w:rFonts w:eastAsiaTheme="minorHAnsi" w:cs="Arial"/>
          <w:szCs w:val="18"/>
          <w:lang w:val="en-ZA"/>
        </w:rPr>
        <w:t>,</w:t>
      </w:r>
      <w:r w:rsidRPr="00C50D49">
        <w:rPr>
          <w:rFonts w:eastAsiaTheme="minorHAnsi" w:cs="Arial"/>
          <w:szCs w:val="18"/>
          <w:lang w:val="en-ZA"/>
        </w:rPr>
        <w:t>2004</w:t>
      </w:r>
      <w:r w:rsidRPr="0024632C">
        <w:rPr>
          <w:rFonts w:eastAsiaTheme="minorHAnsi" w:cs="Arial"/>
          <w:szCs w:val="18"/>
          <w:lang w:val="en-ZA"/>
        </w:rPr>
        <w:t>.</w:t>
      </w:r>
      <w:r w:rsidRPr="00C50D49">
        <w:rPr>
          <w:rFonts w:eastAsiaTheme="minorHAnsi" w:cs="Arial"/>
          <w:szCs w:val="18"/>
          <w:lang w:val="en-ZA"/>
        </w:rPr>
        <w:t xml:space="preserve"> The use of vetiver grass for sewerage treatment. </w:t>
      </w:r>
      <w:r w:rsidRPr="00C50D49">
        <w:rPr>
          <w:rFonts w:eastAsiaTheme="minorHAnsi" w:cs="Arial"/>
          <w:i/>
          <w:iCs/>
          <w:szCs w:val="18"/>
          <w:lang w:val="en-ZA"/>
        </w:rPr>
        <w:t>Proceedings of Sewage Management Queensland EPA Conference</w:t>
      </w:r>
      <w:r w:rsidRPr="00C50D49">
        <w:rPr>
          <w:rFonts w:eastAsiaTheme="minorHAnsi" w:cs="Arial"/>
          <w:szCs w:val="18"/>
          <w:lang w:val="en-ZA"/>
        </w:rPr>
        <w:t xml:space="preserve">: </w:t>
      </w:r>
      <w:r w:rsidRPr="00C50D49">
        <w:rPr>
          <w:rFonts w:eastAsiaTheme="minorHAnsi" w:cs="Arial"/>
          <w:i/>
          <w:iCs/>
          <w:szCs w:val="18"/>
          <w:lang w:val="en-ZA"/>
        </w:rPr>
        <w:t>Risk Assessment and Triple Bottom Line</w:t>
      </w:r>
      <w:r w:rsidRPr="00C50D49">
        <w:rPr>
          <w:rFonts w:eastAsiaTheme="minorHAnsi" w:cs="Arial"/>
          <w:szCs w:val="18"/>
          <w:lang w:val="en-ZA"/>
        </w:rPr>
        <w:t xml:space="preserve">, Cairns, 5-7 April 2004. </w:t>
      </w:r>
    </w:p>
    <w:p w14:paraId="5157FB95" w14:textId="375B55A0" w:rsidR="007319AE" w:rsidRPr="0024632C" w:rsidRDefault="007319AE" w:rsidP="007319AE">
      <w:pPr>
        <w:pStyle w:val="CETReferencetext"/>
        <w:rPr>
          <w:rFonts w:eastAsiaTheme="minorHAnsi" w:cs="Arial"/>
          <w:szCs w:val="18"/>
          <w:lang w:val="en-ZA"/>
        </w:rPr>
      </w:pPr>
      <w:r w:rsidRPr="00C50D49">
        <w:rPr>
          <w:rFonts w:eastAsiaTheme="minorHAnsi" w:cs="Arial"/>
          <w:szCs w:val="18"/>
          <w:lang w:val="en-ZA"/>
        </w:rPr>
        <w:t xml:space="preserve">Barba, D., </w:t>
      </w:r>
      <w:proofErr w:type="spellStart"/>
      <w:r w:rsidRPr="00C50D49">
        <w:rPr>
          <w:rFonts w:eastAsiaTheme="minorHAnsi" w:cs="Arial"/>
          <w:szCs w:val="18"/>
          <w:lang w:val="en-ZA"/>
        </w:rPr>
        <w:t>Beolchini</w:t>
      </w:r>
      <w:proofErr w:type="spellEnd"/>
      <w:r w:rsidRPr="00C50D49">
        <w:rPr>
          <w:rFonts w:eastAsiaTheme="minorHAnsi" w:cs="Arial"/>
          <w:szCs w:val="18"/>
          <w:lang w:val="en-ZA"/>
        </w:rPr>
        <w:t>, F.</w:t>
      </w:r>
      <w:r w:rsidRPr="0024632C">
        <w:rPr>
          <w:rFonts w:eastAsiaTheme="minorHAnsi" w:cs="Arial"/>
          <w:szCs w:val="18"/>
          <w:lang w:val="en-ZA"/>
        </w:rPr>
        <w:t>,</w:t>
      </w:r>
      <w:r w:rsidRPr="00C50D49">
        <w:rPr>
          <w:rFonts w:eastAsiaTheme="minorHAnsi" w:cs="Arial"/>
          <w:szCs w:val="18"/>
          <w:lang w:val="en-ZA"/>
        </w:rPr>
        <w:t xml:space="preserve"> </w:t>
      </w:r>
      <w:proofErr w:type="spellStart"/>
      <w:r w:rsidRPr="00C50D49">
        <w:rPr>
          <w:rFonts w:eastAsiaTheme="minorHAnsi" w:cs="Arial"/>
          <w:szCs w:val="18"/>
          <w:lang w:val="en-ZA"/>
        </w:rPr>
        <w:t>Vegliò</w:t>
      </w:r>
      <w:proofErr w:type="spellEnd"/>
      <w:r w:rsidRPr="00C50D49">
        <w:rPr>
          <w:rFonts w:eastAsiaTheme="minorHAnsi" w:cs="Arial"/>
          <w:szCs w:val="18"/>
          <w:lang w:val="en-ZA"/>
        </w:rPr>
        <w:t>, F.</w:t>
      </w:r>
      <w:r w:rsidRPr="0024632C">
        <w:rPr>
          <w:rFonts w:eastAsiaTheme="minorHAnsi" w:cs="Arial"/>
          <w:szCs w:val="18"/>
          <w:lang w:val="en-ZA"/>
        </w:rPr>
        <w:t>,</w:t>
      </w:r>
      <w:r w:rsidRPr="00C50D49">
        <w:rPr>
          <w:rFonts w:eastAsiaTheme="minorHAnsi" w:cs="Arial"/>
          <w:szCs w:val="18"/>
          <w:lang w:val="en-ZA"/>
        </w:rPr>
        <w:t xml:space="preserve"> 2001</w:t>
      </w:r>
      <w:r w:rsidRPr="0024632C">
        <w:rPr>
          <w:rFonts w:eastAsiaTheme="minorHAnsi" w:cs="Arial"/>
          <w:szCs w:val="18"/>
          <w:lang w:val="en-ZA"/>
        </w:rPr>
        <w:t>.</w:t>
      </w:r>
      <w:r w:rsidRPr="00C50D49">
        <w:rPr>
          <w:rFonts w:eastAsiaTheme="minorHAnsi" w:cs="Arial"/>
          <w:szCs w:val="18"/>
          <w:lang w:val="en-ZA"/>
        </w:rPr>
        <w:t xml:space="preserve"> A </w:t>
      </w:r>
      <w:proofErr w:type="spellStart"/>
      <w:r w:rsidRPr="00C50D49">
        <w:rPr>
          <w:rFonts w:eastAsiaTheme="minorHAnsi" w:cs="Arial"/>
          <w:szCs w:val="18"/>
          <w:lang w:val="en-ZA"/>
        </w:rPr>
        <w:t>simula-tion</w:t>
      </w:r>
      <w:proofErr w:type="spellEnd"/>
      <w:r w:rsidRPr="00C50D49">
        <w:rPr>
          <w:rFonts w:eastAsiaTheme="minorHAnsi" w:cs="Arial"/>
          <w:szCs w:val="18"/>
          <w:lang w:val="en-ZA"/>
        </w:rPr>
        <w:t xml:space="preserve"> study on biosorption of heavy metals by confined biomass in UF/MF membrane reactors. </w:t>
      </w:r>
      <w:r w:rsidRPr="00C50D49">
        <w:rPr>
          <w:rFonts w:eastAsiaTheme="minorHAnsi" w:cs="Arial"/>
          <w:i/>
          <w:iCs/>
          <w:szCs w:val="18"/>
          <w:lang w:val="en-ZA"/>
        </w:rPr>
        <w:t>Environmental Science and Technology</w:t>
      </w:r>
      <w:r w:rsidRPr="00C50D49">
        <w:rPr>
          <w:rFonts w:eastAsiaTheme="minorHAnsi" w:cs="Arial"/>
          <w:szCs w:val="18"/>
          <w:lang w:val="en-ZA"/>
        </w:rPr>
        <w:t xml:space="preserve">, </w:t>
      </w:r>
      <w:r w:rsidRPr="00C50D49">
        <w:rPr>
          <w:rFonts w:eastAsiaTheme="minorHAnsi" w:cs="Arial"/>
          <w:b/>
          <w:bCs/>
          <w:szCs w:val="18"/>
          <w:lang w:val="en-ZA"/>
        </w:rPr>
        <w:t>35</w:t>
      </w:r>
      <w:r w:rsidRPr="00C50D49">
        <w:rPr>
          <w:rFonts w:eastAsiaTheme="minorHAnsi" w:cs="Arial"/>
          <w:szCs w:val="18"/>
          <w:lang w:val="en-ZA"/>
        </w:rPr>
        <w:t>, 3048.</w:t>
      </w:r>
    </w:p>
    <w:p w14:paraId="49A6A557" w14:textId="02F097A0" w:rsidR="00637507" w:rsidRPr="0060333F" w:rsidRDefault="009A543D" w:rsidP="00637507">
      <w:pPr>
        <w:pStyle w:val="CETReferencetext"/>
        <w:rPr>
          <w:rFonts w:cs="Arial"/>
          <w:szCs w:val="18"/>
        </w:rPr>
      </w:pPr>
      <w:r w:rsidRPr="00FB1FF0">
        <w:rPr>
          <w:rFonts w:cs="Arial"/>
          <w:szCs w:val="18"/>
        </w:rPr>
        <w:t>Sallah-Ud-</w:t>
      </w:r>
      <w:r w:rsidRPr="0060333F">
        <w:rPr>
          <w:rFonts w:cs="Arial"/>
          <w:szCs w:val="18"/>
        </w:rPr>
        <w:t xml:space="preserve">Din, R., Farid, M., Saeed, R., Ali, S., Rizwan, M., Tauqeer, H.M., Bukhari, S.A. H., 2017. Citric acid enhanced the antioxidant </w:t>
      </w:r>
      <w:proofErr w:type="spellStart"/>
      <w:r w:rsidRPr="0060333F">
        <w:rPr>
          <w:rFonts w:cs="Arial"/>
          <w:szCs w:val="18"/>
        </w:rPr>
        <w:t>defense</w:t>
      </w:r>
      <w:proofErr w:type="spellEnd"/>
      <w:r w:rsidRPr="0060333F">
        <w:rPr>
          <w:rFonts w:cs="Arial"/>
          <w:szCs w:val="18"/>
        </w:rPr>
        <w:t xml:space="preserve"> system and chromium uptake by Lemna minor L. grown in hydroponics under Cr stress. Environ. Sci. </w:t>
      </w:r>
      <w:proofErr w:type="spellStart"/>
      <w:r w:rsidRPr="0060333F">
        <w:rPr>
          <w:rFonts w:cs="Arial"/>
          <w:szCs w:val="18"/>
        </w:rPr>
        <w:t>Pollut</w:t>
      </w:r>
      <w:proofErr w:type="spellEnd"/>
      <w:r w:rsidRPr="0060333F">
        <w:rPr>
          <w:rFonts w:cs="Arial"/>
          <w:szCs w:val="18"/>
        </w:rPr>
        <w:t xml:space="preserve">. Res. 24 (21), 17669–17678. </w:t>
      </w:r>
    </w:p>
    <w:p w14:paraId="4A69A8A0" w14:textId="77777777" w:rsidR="0094709F" w:rsidRPr="0060333F" w:rsidRDefault="0094709F" w:rsidP="0094709F">
      <w:pPr>
        <w:pStyle w:val="CETReferencetext"/>
        <w:rPr>
          <w:rFonts w:eastAsiaTheme="minorHAnsi" w:cs="Arial"/>
          <w:szCs w:val="18"/>
          <w:lang w:val="en-ZA"/>
        </w:rPr>
      </w:pPr>
      <w:r w:rsidRPr="0060333F">
        <w:rPr>
          <w:rFonts w:eastAsiaTheme="minorHAnsi" w:cs="Arial"/>
          <w:szCs w:val="18"/>
          <w:lang w:val="en-ZA"/>
        </w:rPr>
        <w:t xml:space="preserve">Fourest, E., Volesky, B.,1996. Contribution of </w:t>
      </w:r>
      <w:proofErr w:type="spellStart"/>
      <w:r w:rsidRPr="0060333F">
        <w:rPr>
          <w:rFonts w:eastAsiaTheme="minorHAnsi" w:cs="Arial"/>
          <w:szCs w:val="18"/>
          <w:lang w:val="en-ZA"/>
        </w:rPr>
        <w:t>sul</w:t>
      </w:r>
      <w:proofErr w:type="spellEnd"/>
      <w:r w:rsidRPr="0060333F">
        <w:rPr>
          <w:rFonts w:eastAsiaTheme="minorHAnsi" w:cs="Arial"/>
          <w:szCs w:val="18"/>
          <w:lang w:val="en-ZA"/>
        </w:rPr>
        <w:t xml:space="preserve">-phonate groups and alginate to heavy metal biosorption by the dry biomass of </w:t>
      </w:r>
      <w:r w:rsidRPr="0060333F">
        <w:rPr>
          <w:rFonts w:eastAsiaTheme="minorHAnsi" w:cs="Arial"/>
          <w:i/>
          <w:iCs/>
          <w:szCs w:val="18"/>
          <w:lang w:val="en-ZA"/>
        </w:rPr>
        <w:t xml:space="preserve">Sargassum </w:t>
      </w:r>
      <w:proofErr w:type="spellStart"/>
      <w:r w:rsidRPr="0060333F">
        <w:rPr>
          <w:rFonts w:eastAsiaTheme="minorHAnsi" w:cs="Arial"/>
          <w:i/>
          <w:iCs/>
          <w:szCs w:val="18"/>
          <w:lang w:val="en-ZA"/>
        </w:rPr>
        <w:t>fluitans</w:t>
      </w:r>
      <w:proofErr w:type="spellEnd"/>
      <w:r w:rsidRPr="0060333F">
        <w:rPr>
          <w:rFonts w:eastAsiaTheme="minorHAnsi" w:cs="Arial"/>
          <w:szCs w:val="18"/>
          <w:lang w:val="en-ZA"/>
        </w:rPr>
        <w:t xml:space="preserve">. </w:t>
      </w:r>
      <w:r w:rsidRPr="0060333F">
        <w:rPr>
          <w:rFonts w:eastAsiaTheme="minorHAnsi" w:cs="Arial"/>
          <w:i/>
          <w:iCs/>
          <w:szCs w:val="18"/>
          <w:lang w:val="en-ZA"/>
        </w:rPr>
        <w:t>Environmental Science and Technology</w:t>
      </w:r>
      <w:r w:rsidRPr="0060333F">
        <w:rPr>
          <w:rFonts w:eastAsiaTheme="minorHAnsi" w:cs="Arial"/>
          <w:szCs w:val="18"/>
          <w:lang w:val="en-ZA"/>
        </w:rPr>
        <w:t xml:space="preserve">, </w:t>
      </w:r>
      <w:r w:rsidRPr="0060333F">
        <w:rPr>
          <w:rFonts w:eastAsiaTheme="minorHAnsi" w:cs="Arial"/>
          <w:b/>
          <w:bCs/>
          <w:szCs w:val="18"/>
          <w:lang w:val="en-ZA"/>
        </w:rPr>
        <w:t>30</w:t>
      </w:r>
      <w:r w:rsidRPr="0060333F">
        <w:rPr>
          <w:rFonts w:eastAsiaTheme="minorHAnsi" w:cs="Arial"/>
          <w:szCs w:val="18"/>
          <w:lang w:val="en-ZA"/>
        </w:rPr>
        <w:t>, 277-282. doi:10.1021/es950315s</w:t>
      </w:r>
    </w:p>
    <w:p w14:paraId="0665ACEA" w14:textId="5A9E1AC4" w:rsidR="00CE5911" w:rsidRPr="0060333F" w:rsidRDefault="00CE5911" w:rsidP="00CE5911">
      <w:pPr>
        <w:pStyle w:val="CETReferencetext"/>
        <w:rPr>
          <w:szCs w:val="18"/>
        </w:rPr>
      </w:pPr>
      <w:r w:rsidRPr="0060333F">
        <w:rPr>
          <w:szCs w:val="18"/>
        </w:rPr>
        <w:t>Gardea-</w:t>
      </w:r>
      <w:proofErr w:type="spellStart"/>
      <w:r w:rsidRPr="0060333F">
        <w:rPr>
          <w:szCs w:val="18"/>
        </w:rPr>
        <w:t>Torresdey</w:t>
      </w:r>
      <w:proofErr w:type="spellEnd"/>
      <w:r w:rsidRPr="0060333F">
        <w:rPr>
          <w:szCs w:val="18"/>
        </w:rPr>
        <w:t xml:space="preserve">, J.L., Tiemann, K.J., Armendariz, V., 2000. Characterization of </w:t>
      </w:r>
      <w:proofErr w:type="gramStart"/>
      <w:r w:rsidRPr="0060333F">
        <w:rPr>
          <w:szCs w:val="18"/>
        </w:rPr>
        <w:t>Cr(</w:t>
      </w:r>
      <w:proofErr w:type="gramEnd"/>
      <w:r w:rsidRPr="0060333F">
        <w:rPr>
          <w:szCs w:val="18"/>
        </w:rPr>
        <w:t xml:space="preserve">VI) Binding and Reduction to </w:t>
      </w:r>
      <w:proofErr w:type="gramStart"/>
      <w:r w:rsidRPr="0060333F">
        <w:rPr>
          <w:szCs w:val="18"/>
        </w:rPr>
        <w:t>Cr(</w:t>
      </w:r>
      <w:proofErr w:type="gramEnd"/>
      <w:r w:rsidRPr="0060333F">
        <w:rPr>
          <w:szCs w:val="18"/>
        </w:rPr>
        <w:t xml:space="preserve">III) by Agricultural Byproducts of Avena </w:t>
      </w:r>
      <w:proofErr w:type="spellStart"/>
      <w:r w:rsidRPr="0060333F">
        <w:rPr>
          <w:szCs w:val="18"/>
        </w:rPr>
        <w:t>monida</w:t>
      </w:r>
      <w:proofErr w:type="spellEnd"/>
      <w:r w:rsidRPr="0060333F">
        <w:rPr>
          <w:szCs w:val="18"/>
        </w:rPr>
        <w:t xml:space="preserve"> (Oat) Biomass. Journal of Hazardous </w:t>
      </w:r>
      <w:proofErr w:type="gramStart"/>
      <w:r w:rsidRPr="0060333F">
        <w:rPr>
          <w:szCs w:val="18"/>
        </w:rPr>
        <w:t>Materials ,</w:t>
      </w:r>
      <w:proofErr w:type="gramEnd"/>
      <w:r w:rsidRPr="0060333F">
        <w:rPr>
          <w:szCs w:val="18"/>
        </w:rPr>
        <w:t xml:space="preserve"> 80, 175-188. </w:t>
      </w:r>
      <w:hyperlink r:id="rId15" w:history="1">
        <w:r w:rsidR="00FC36DF" w:rsidRPr="0060333F">
          <w:rPr>
            <w:rStyle w:val="Hyperlink"/>
            <w:color w:val="auto"/>
            <w:szCs w:val="18"/>
            <w:u w:val="none"/>
          </w:rPr>
          <w:t>https://doi.org/10.1016/S0304-3894(00)00301-0</w:t>
        </w:r>
      </w:hyperlink>
    </w:p>
    <w:p w14:paraId="5602D0A7" w14:textId="3AF210DB" w:rsidR="00FC36DF" w:rsidRPr="0060333F" w:rsidRDefault="005A3CE5" w:rsidP="005A3CE5">
      <w:pPr>
        <w:pStyle w:val="CETReferencetext"/>
        <w:rPr>
          <w:rFonts w:eastAsiaTheme="minorHAnsi" w:cs="Arial"/>
          <w:szCs w:val="18"/>
          <w:lang w:val="en-ZA"/>
        </w:rPr>
      </w:pPr>
      <w:r w:rsidRPr="0060333F">
        <w:rPr>
          <w:rFonts w:eastAsiaTheme="minorHAnsi" w:cs="Arial"/>
          <w:szCs w:val="18"/>
          <w:lang w:val="en-ZA"/>
        </w:rPr>
        <w:t xml:space="preserve">Hart, B., Cody, R., Truong, P., 2003. Efficacy of vetiver grass in the hydroponic treatment of post septic tank effluent. </w:t>
      </w:r>
      <w:r w:rsidRPr="0060333F">
        <w:rPr>
          <w:rFonts w:eastAsiaTheme="minorHAnsi" w:cs="Arial"/>
          <w:i/>
          <w:iCs/>
          <w:szCs w:val="18"/>
          <w:lang w:val="en-ZA"/>
        </w:rPr>
        <w:t xml:space="preserve">Proceedings of the </w:t>
      </w:r>
      <w:r w:rsidRPr="0060333F">
        <w:rPr>
          <w:rFonts w:eastAsiaTheme="minorHAnsi" w:cs="Arial"/>
          <w:szCs w:val="18"/>
          <w:lang w:val="en-ZA"/>
        </w:rPr>
        <w:t>3</w:t>
      </w:r>
      <w:r w:rsidRPr="0060333F">
        <w:rPr>
          <w:rFonts w:eastAsiaTheme="minorHAnsi" w:cs="Arial"/>
          <w:i/>
          <w:iCs/>
          <w:szCs w:val="18"/>
          <w:lang w:val="en-ZA"/>
        </w:rPr>
        <w:t>rd International Con-</w:t>
      </w:r>
      <w:proofErr w:type="spellStart"/>
      <w:r w:rsidRPr="0060333F">
        <w:rPr>
          <w:rFonts w:eastAsiaTheme="minorHAnsi" w:cs="Arial"/>
          <w:i/>
          <w:iCs/>
          <w:szCs w:val="18"/>
          <w:lang w:val="en-ZA"/>
        </w:rPr>
        <w:t>ference</w:t>
      </w:r>
      <w:proofErr w:type="spellEnd"/>
      <w:r w:rsidRPr="0060333F">
        <w:rPr>
          <w:rFonts w:eastAsiaTheme="minorHAnsi" w:cs="Arial"/>
          <w:i/>
          <w:iCs/>
          <w:szCs w:val="18"/>
          <w:lang w:val="en-ZA"/>
        </w:rPr>
        <w:t xml:space="preserve"> on Vetiver and Exhibition</w:t>
      </w:r>
      <w:r w:rsidRPr="0060333F">
        <w:rPr>
          <w:rFonts w:eastAsiaTheme="minorHAnsi" w:cs="Arial"/>
          <w:szCs w:val="18"/>
          <w:lang w:val="en-ZA"/>
        </w:rPr>
        <w:t>, Guangzhou, 6-9 Octo-</w:t>
      </w:r>
      <w:proofErr w:type="spellStart"/>
      <w:r w:rsidRPr="0060333F">
        <w:rPr>
          <w:rFonts w:eastAsiaTheme="minorHAnsi" w:cs="Arial"/>
          <w:szCs w:val="18"/>
          <w:lang w:val="en-ZA"/>
        </w:rPr>
        <w:t>ber</w:t>
      </w:r>
      <w:proofErr w:type="spellEnd"/>
      <w:r w:rsidRPr="0060333F">
        <w:rPr>
          <w:rFonts w:eastAsiaTheme="minorHAnsi" w:cs="Arial"/>
          <w:szCs w:val="18"/>
          <w:lang w:val="en-ZA"/>
        </w:rPr>
        <w:t xml:space="preserve"> 2003. </w:t>
      </w:r>
    </w:p>
    <w:p w14:paraId="78C7E0DE" w14:textId="746FE639" w:rsidR="008B2249" w:rsidRPr="0060333F" w:rsidRDefault="008B2249" w:rsidP="00243E09">
      <w:pPr>
        <w:pStyle w:val="CETReferencetext"/>
        <w:rPr>
          <w:rFonts w:cs="Arial"/>
          <w:szCs w:val="18"/>
        </w:rPr>
      </w:pPr>
      <w:r w:rsidRPr="0060333F">
        <w:rPr>
          <w:rFonts w:cs="Arial"/>
          <w:szCs w:val="18"/>
        </w:rPr>
        <w:t xml:space="preserve">Li, Q., Zhai, J., Zhang, W., Wang, M., Zhou, J., 2007. Kinetic Studies of Adsorption of </w:t>
      </w:r>
      <w:proofErr w:type="gramStart"/>
      <w:r w:rsidRPr="0060333F">
        <w:rPr>
          <w:rFonts w:cs="Arial"/>
          <w:szCs w:val="18"/>
        </w:rPr>
        <w:t>Pb(</w:t>
      </w:r>
      <w:proofErr w:type="gramEnd"/>
      <w:r w:rsidRPr="0060333F">
        <w:rPr>
          <w:rFonts w:cs="Arial"/>
          <w:szCs w:val="18"/>
        </w:rPr>
        <w:t xml:space="preserve">II), </w:t>
      </w:r>
      <w:proofErr w:type="gramStart"/>
      <w:r w:rsidRPr="0060333F">
        <w:rPr>
          <w:rFonts w:cs="Arial"/>
          <w:szCs w:val="18"/>
        </w:rPr>
        <w:t>Cr(</w:t>
      </w:r>
      <w:proofErr w:type="gramEnd"/>
      <w:r w:rsidRPr="0060333F">
        <w:rPr>
          <w:rFonts w:cs="Arial"/>
          <w:szCs w:val="18"/>
        </w:rPr>
        <w:t xml:space="preserve">III) and </w:t>
      </w:r>
      <w:proofErr w:type="gramStart"/>
      <w:r w:rsidRPr="0060333F">
        <w:rPr>
          <w:rFonts w:cs="Arial"/>
          <w:szCs w:val="18"/>
        </w:rPr>
        <w:t>Cu(</w:t>
      </w:r>
      <w:proofErr w:type="gramEnd"/>
      <w:r w:rsidRPr="0060333F">
        <w:rPr>
          <w:rFonts w:cs="Arial"/>
          <w:szCs w:val="18"/>
        </w:rPr>
        <w:t xml:space="preserve">II) from Aqueous Solution by Sawdust and Modified Peanut Husk. Journal of Hazardous </w:t>
      </w:r>
      <w:proofErr w:type="gramStart"/>
      <w:r w:rsidRPr="0060333F">
        <w:rPr>
          <w:rFonts w:cs="Arial"/>
          <w:szCs w:val="18"/>
        </w:rPr>
        <w:t>Materials ,</w:t>
      </w:r>
      <w:proofErr w:type="gramEnd"/>
      <w:r w:rsidRPr="0060333F">
        <w:rPr>
          <w:rFonts w:cs="Arial"/>
          <w:szCs w:val="18"/>
        </w:rPr>
        <w:t xml:space="preserve"> 14, 163-167. </w:t>
      </w:r>
      <w:hyperlink r:id="rId16" w:history="1">
        <w:r w:rsidR="00935A93" w:rsidRPr="0060333F">
          <w:rPr>
            <w:rStyle w:val="Hyperlink"/>
            <w:rFonts w:cs="Arial"/>
            <w:color w:val="auto"/>
            <w:szCs w:val="18"/>
            <w:u w:val="none"/>
          </w:rPr>
          <w:t>https://doi.org/10.1016/j.jhazmat.2006.06.109</w:t>
        </w:r>
      </w:hyperlink>
    </w:p>
    <w:p w14:paraId="6D75C999" w14:textId="0278D300" w:rsidR="00935A93" w:rsidRPr="0060333F" w:rsidRDefault="00935A93" w:rsidP="00935A93">
      <w:pPr>
        <w:pStyle w:val="CETReferencetext"/>
        <w:rPr>
          <w:rFonts w:cs="Arial"/>
          <w:sz w:val="20"/>
          <w:shd w:val="clear" w:color="auto" w:fill="FFFFFF"/>
        </w:rPr>
      </w:pPr>
      <w:proofErr w:type="spellStart"/>
      <w:r w:rsidRPr="0060333F">
        <w:rPr>
          <w:rFonts w:cs="Arial"/>
          <w:sz w:val="20"/>
          <w:shd w:val="clear" w:color="auto" w:fill="FFFFFF"/>
        </w:rPr>
        <w:t>Masinire</w:t>
      </w:r>
      <w:proofErr w:type="spellEnd"/>
      <w:r w:rsidRPr="0060333F">
        <w:rPr>
          <w:rFonts w:cs="Arial"/>
          <w:sz w:val="20"/>
          <w:shd w:val="clear" w:color="auto" w:fill="FFFFFF"/>
        </w:rPr>
        <w:t>, F., Adenuga, D.O., Tichapondwa, S.M. and Chirwa, E.M., 2021. Phytoremediation of Cr (VI) in wastewater using the vetiver grass (</w:t>
      </w:r>
      <w:proofErr w:type="spellStart"/>
      <w:r w:rsidRPr="0060333F">
        <w:rPr>
          <w:rFonts w:cs="Arial"/>
          <w:sz w:val="20"/>
          <w:shd w:val="clear" w:color="auto" w:fill="FFFFFF"/>
        </w:rPr>
        <w:t>Chrysopogon</w:t>
      </w:r>
      <w:proofErr w:type="spellEnd"/>
      <w:r w:rsidRPr="0060333F">
        <w:rPr>
          <w:rFonts w:cs="Arial"/>
          <w:sz w:val="20"/>
          <w:shd w:val="clear" w:color="auto" w:fill="FFFFFF"/>
        </w:rPr>
        <w:t xml:space="preserve"> </w:t>
      </w:r>
      <w:proofErr w:type="spellStart"/>
      <w:r w:rsidRPr="0060333F">
        <w:rPr>
          <w:rFonts w:cs="Arial"/>
          <w:sz w:val="20"/>
          <w:shd w:val="clear" w:color="auto" w:fill="FFFFFF"/>
        </w:rPr>
        <w:t>zizanioides</w:t>
      </w:r>
      <w:proofErr w:type="spellEnd"/>
      <w:r w:rsidRPr="0060333F">
        <w:rPr>
          <w:rFonts w:cs="Arial"/>
          <w:sz w:val="20"/>
          <w:shd w:val="clear" w:color="auto" w:fill="FFFFFF"/>
        </w:rPr>
        <w:t>). </w:t>
      </w:r>
      <w:r w:rsidRPr="0060333F">
        <w:rPr>
          <w:rFonts w:cs="Arial"/>
          <w:i/>
          <w:iCs/>
          <w:sz w:val="20"/>
          <w:shd w:val="clear" w:color="auto" w:fill="FFFFFF"/>
        </w:rPr>
        <w:t>Minerals Engineering</w:t>
      </w:r>
      <w:r w:rsidRPr="0060333F">
        <w:rPr>
          <w:rFonts w:cs="Arial"/>
          <w:sz w:val="20"/>
          <w:shd w:val="clear" w:color="auto" w:fill="FFFFFF"/>
        </w:rPr>
        <w:t>, </w:t>
      </w:r>
      <w:r w:rsidRPr="0060333F">
        <w:rPr>
          <w:rFonts w:cs="Arial"/>
          <w:i/>
          <w:iCs/>
          <w:sz w:val="20"/>
          <w:shd w:val="clear" w:color="auto" w:fill="FFFFFF"/>
        </w:rPr>
        <w:t>172</w:t>
      </w:r>
      <w:r w:rsidRPr="0060333F">
        <w:rPr>
          <w:rFonts w:cs="Arial"/>
          <w:sz w:val="20"/>
          <w:shd w:val="clear" w:color="auto" w:fill="FFFFFF"/>
        </w:rPr>
        <w:t>, p.107141.</w:t>
      </w:r>
    </w:p>
    <w:p w14:paraId="6922AA98" w14:textId="1CBAE430" w:rsidR="00A3110E" w:rsidRPr="0060333F" w:rsidRDefault="00A3110E" w:rsidP="00A3110E">
      <w:pPr>
        <w:pStyle w:val="CETReferencetext"/>
        <w:rPr>
          <w:rFonts w:cs="Arial"/>
          <w:szCs w:val="18"/>
        </w:rPr>
      </w:pPr>
      <w:r w:rsidRPr="0060333F">
        <w:rPr>
          <w:rFonts w:cs="Arial"/>
          <w:szCs w:val="18"/>
        </w:rPr>
        <w:t xml:space="preserve">Muwanga, A., </w:t>
      </w:r>
      <w:proofErr w:type="spellStart"/>
      <w:r w:rsidRPr="0060333F">
        <w:rPr>
          <w:rFonts w:cs="Arial"/>
          <w:szCs w:val="18"/>
        </w:rPr>
        <w:t>Barifaijo</w:t>
      </w:r>
      <w:proofErr w:type="spellEnd"/>
      <w:r w:rsidRPr="0060333F">
        <w:rPr>
          <w:rFonts w:cs="Arial"/>
          <w:szCs w:val="18"/>
        </w:rPr>
        <w:t xml:space="preserve">, E., 2006. Impact of Industrial Activities on Heavy Metal Loading and Their </w:t>
      </w:r>
      <w:proofErr w:type="spellStart"/>
      <w:r w:rsidRPr="0060333F">
        <w:rPr>
          <w:rFonts w:cs="Arial"/>
          <w:szCs w:val="18"/>
        </w:rPr>
        <w:t>Physico</w:t>
      </w:r>
      <w:proofErr w:type="spellEnd"/>
      <w:r w:rsidRPr="0060333F">
        <w:rPr>
          <w:rFonts w:cs="Arial"/>
          <w:szCs w:val="18"/>
        </w:rPr>
        <w:t>-Chemical Effects on Wetlands of Lake Victoria Basin (Uganda). African Journal of Science and Technology, 7, 51-63. https://doi.org/10.4314/ajst.v7i1.55197</w:t>
      </w:r>
    </w:p>
    <w:p w14:paraId="4BD9C44B" w14:textId="2D6407A4" w:rsidR="00F4796F" w:rsidRPr="0060333F" w:rsidRDefault="00F4796F" w:rsidP="00F4796F">
      <w:pPr>
        <w:pStyle w:val="CETReferencetext"/>
        <w:rPr>
          <w:rFonts w:cs="Arial"/>
          <w:szCs w:val="18"/>
        </w:rPr>
      </w:pPr>
      <w:proofErr w:type="spellStart"/>
      <w:r w:rsidRPr="0060333F">
        <w:rPr>
          <w:rFonts w:cs="Arial"/>
          <w:szCs w:val="18"/>
        </w:rPr>
        <w:t>Nameni</w:t>
      </w:r>
      <w:proofErr w:type="spellEnd"/>
      <w:r w:rsidRPr="0060333F">
        <w:rPr>
          <w:rFonts w:cs="Arial"/>
          <w:szCs w:val="18"/>
        </w:rPr>
        <w:t xml:space="preserve">, M., Moghadam, R.A., Arami, M., 2008. Adsorption of Hexavalent Chromium from Aqueous Solutions by Wheat Bran. International Journal of Environmental Science and </w:t>
      </w:r>
      <w:proofErr w:type="gramStart"/>
      <w:r w:rsidRPr="0060333F">
        <w:rPr>
          <w:rFonts w:cs="Arial"/>
          <w:szCs w:val="18"/>
        </w:rPr>
        <w:t>Technology ,</w:t>
      </w:r>
      <w:proofErr w:type="gramEnd"/>
      <w:r w:rsidRPr="0060333F">
        <w:rPr>
          <w:rFonts w:cs="Arial"/>
          <w:szCs w:val="18"/>
        </w:rPr>
        <w:t xml:space="preserve"> 5, 161-168. https://doi.org/10.1007/BF03326009</w:t>
      </w:r>
    </w:p>
    <w:p w14:paraId="64C55A77" w14:textId="5DEF770F" w:rsidR="00436385" w:rsidRPr="0060333F" w:rsidRDefault="00340DD1" w:rsidP="00CF1756">
      <w:pPr>
        <w:pStyle w:val="CETReferencetext"/>
        <w:rPr>
          <w:rFonts w:eastAsiaTheme="minorHAnsi" w:cs="Arial"/>
          <w:szCs w:val="18"/>
          <w:lang w:val="en-ZA"/>
        </w:rPr>
      </w:pPr>
      <w:proofErr w:type="spellStart"/>
      <w:r w:rsidRPr="0060333F">
        <w:rPr>
          <w:rFonts w:eastAsiaTheme="minorHAnsi" w:cs="Arial"/>
          <w:szCs w:val="18"/>
          <w:lang w:val="en-ZA"/>
        </w:rPr>
        <w:t>Roongtanakiat</w:t>
      </w:r>
      <w:proofErr w:type="spellEnd"/>
      <w:r w:rsidRPr="0060333F">
        <w:rPr>
          <w:rFonts w:eastAsiaTheme="minorHAnsi" w:cs="Arial"/>
          <w:szCs w:val="18"/>
          <w:lang w:val="en-ZA"/>
        </w:rPr>
        <w:t xml:space="preserve">, N., </w:t>
      </w:r>
      <w:proofErr w:type="spellStart"/>
      <w:r w:rsidRPr="0060333F">
        <w:rPr>
          <w:rFonts w:eastAsiaTheme="minorHAnsi" w:cs="Arial"/>
          <w:szCs w:val="18"/>
          <w:lang w:val="en-ZA"/>
        </w:rPr>
        <w:t>Tangruangkiat</w:t>
      </w:r>
      <w:proofErr w:type="spellEnd"/>
      <w:r w:rsidRPr="0060333F">
        <w:rPr>
          <w:rFonts w:eastAsiaTheme="minorHAnsi" w:cs="Arial"/>
          <w:szCs w:val="18"/>
          <w:lang w:val="en-ZA"/>
        </w:rPr>
        <w:t xml:space="preserve">, S., </w:t>
      </w:r>
      <w:proofErr w:type="spellStart"/>
      <w:r w:rsidRPr="0060333F">
        <w:rPr>
          <w:rFonts w:eastAsiaTheme="minorHAnsi" w:cs="Arial"/>
          <w:szCs w:val="18"/>
          <w:lang w:val="en-ZA"/>
        </w:rPr>
        <w:t>Meesat</w:t>
      </w:r>
      <w:proofErr w:type="spellEnd"/>
      <w:r w:rsidRPr="0060333F">
        <w:rPr>
          <w:rFonts w:eastAsiaTheme="minorHAnsi" w:cs="Arial"/>
          <w:szCs w:val="18"/>
          <w:lang w:val="en-ZA"/>
        </w:rPr>
        <w:t>, R., 2007. Utilization of vetiver grass (V</w:t>
      </w:r>
      <w:r w:rsidRPr="0060333F">
        <w:rPr>
          <w:rFonts w:eastAsiaTheme="minorHAnsi" w:cs="Arial"/>
          <w:i/>
          <w:iCs/>
          <w:szCs w:val="18"/>
          <w:lang w:val="en-ZA"/>
        </w:rPr>
        <w:t xml:space="preserve">etiveria </w:t>
      </w:r>
      <w:proofErr w:type="spellStart"/>
      <w:r w:rsidRPr="0060333F">
        <w:rPr>
          <w:rFonts w:eastAsiaTheme="minorHAnsi" w:cs="Arial"/>
          <w:i/>
          <w:iCs/>
          <w:szCs w:val="18"/>
          <w:lang w:val="en-ZA"/>
        </w:rPr>
        <w:t>zizanioides</w:t>
      </w:r>
      <w:proofErr w:type="spellEnd"/>
      <w:r w:rsidRPr="0060333F">
        <w:rPr>
          <w:rFonts w:eastAsiaTheme="minorHAnsi" w:cs="Arial"/>
          <w:szCs w:val="18"/>
          <w:lang w:val="en-ZA"/>
        </w:rPr>
        <w:t xml:space="preserve">) for removal of heavy metals from industrial wastewaters. </w:t>
      </w:r>
      <w:r w:rsidRPr="0060333F">
        <w:rPr>
          <w:rFonts w:eastAsiaTheme="minorHAnsi" w:cs="Arial"/>
          <w:i/>
          <w:iCs/>
          <w:szCs w:val="18"/>
          <w:lang w:val="en-ZA"/>
        </w:rPr>
        <w:t>Science Asia</w:t>
      </w:r>
      <w:r w:rsidRPr="0060333F">
        <w:rPr>
          <w:rFonts w:eastAsiaTheme="minorHAnsi" w:cs="Arial"/>
          <w:szCs w:val="18"/>
          <w:lang w:val="en-ZA"/>
        </w:rPr>
        <w:t xml:space="preserve">, </w:t>
      </w:r>
      <w:r w:rsidRPr="0060333F">
        <w:rPr>
          <w:rFonts w:eastAsiaTheme="minorHAnsi" w:cs="Arial"/>
          <w:b/>
          <w:bCs/>
          <w:szCs w:val="18"/>
          <w:lang w:val="en-ZA"/>
        </w:rPr>
        <w:t>33</w:t>
      </w:r>
      <w:r w:rsidRPr="0060333F">
        <w:rPr>
          <w:rFonts w:eastAsiaTheme="minorHAnsi" w:cs="Arial"/>
          <w:szCs w:val="18"/>
          <w:lang w:val="en-ZA"/>
        </w:rPr>
        <w:t xml:space="preserve">, 397-403. doi:10.2306/scienceasia1513-1874.2007.33.397  </w:t>
      </w:r>
    </w:p>
    <w:p w14:paraId="50A1F909" w14:textId="581C2597" w:rsidR="00200A72" w:rsidRPr="0060333F" w:rsidRDefault="00200A72" w:rsidP="00C154C0">
      <w:pPr>
        <w:pStyle w:val="CETReferencetext"/>
        <w:rPr>
          <w:rFonts w:eastAsiaTheme="minorHAnsi" w:cs="Arial"/>
          <w:szCs w:val="18"/>
          <w:lang w:val="en-ZA"/>
        </w:rPr>
      </w:pPr>
      <w:proofErr w:type="spellStart"/>
      <w:r w:rsidRPr="0060333F">
        <w:rPr>
          <w:rFonts w:eastAsiaTheme="minorHAnsi" w:cs="Arial"/>
          <w:szCs w:val="18"/>
          <w:lang w:val="en-ZA"/>
        </w:rPr>
        <w:t>Schiewer</w:t>
      </w:r>
      <w:proofErr w:type="spellEnd"/>
      <w:r w:rsidRPr="0060333F">
        <w:rPr>
          <w:rFonts w:eastAsiaTheme="minorHAnsi" w:cs="Arial"/>
          <w:szCs w:val="18"/>
          <w:lang w:val="en-ZA"/>
        </w:rPr>
        <w:t xml:space="preserve">, S., Volesky, B.,1997. Ionic strength and electrostatic effects in biosorption of protons. </w:t>
      </w:r>
      <w:r w:rsidRPr="0060333F">
        <w:rPr>
          <w:rFonts w:eastAsiaTheme="minorHAnsi" w:cs="Arial"/>
          <w:i/>
          <w:iCs/>
          <w:szCs w:val="18"/>
          <w:lang w:val="en-ZA"/>
        </w:rPr>
        <w:t>Environ-mental Science and Technology</w:t>
      </w:r>
      <w:r w:rsidRPr="0060333F">
        <w:rPr>
          <w:rFonts w:eastAsiaTheme="minorHAnsi" w:cs="Arial"/>
          <w:szCs w:val="18"/>
          <w:lang w:val="en-ZA"/>
        </w:rPr>
        <w:t xml:space="preserve">, </w:t>
      </w:r>
      <w:r w:rsidRPr="0060333F">
        <w:rPr>
          <w:rFonts w:eastAsiaTheme="minorHAnsi" w:cs="Arial"/>
          <w:b/>
          <w:bCs/>
          <w:szCs w:val="18"/>
          <w:lang w:val="en-ZA"/>
        </w:rPr>
        <w:t>31</w:t>
      </w:r>
      <w:r w:rsidRPr="0060333F">
        <w:rPr>
          <w:rFonts w:eastAsiaTheme="minorHAnsi" w:cs="Arial"/>
          <w:szCs w:val="18"/>
          <w:lang w:val="en-ZA"/>
        </w:rPr>
        <w:t>, 1863-1871. doi:10.1021/es960434n</w:t>
      </w:r>
    </w:p>
    <w:p w14:paraId="2E4617CD" w14:textId="21FE4A22" w:rsidR="00637507" w:rsidRPr="0060333F" w:rsidRDefault="00340DD1" w:rsidP="00340DD1">
      <w:pPr>
        <w:pStyle w:val="CETReferencetext"/>
        <w:rPr>
          <w:rFonts w:eastAsiaTheme="minorHAnsi" w:cs="Arial"/>
          <w:szCs w:val="18"/>
          <w:lang w:val="en-ZA"/>
        </w:rPr>
      </w:pPr>
      <w:bookmarkStart w:id="7" w:name="_Hlk188105576"/>
      <w:r w:rsidRPr="0060333F">
        <w:rPr>
          <w:rFonts w:eastAsiaTheme="minorHAnsi" w:cs="Arial"/>
          <w:szCs w:val="18"/>
          <w:lang w:val="en-ZA"/>
        </w:rPr>
        <w:t xml:space="preserve">Truong, P., Hart, B.,2001. Vetiver system for waste-water treatment. Technical Bulletin No. 2001/21, Pacific Rim Vetiver Network, Office of the Royal Development Projects Board, Bangkok. </w:t>
      </w:r>
      <w:bookmarkEnd w:id="7"/>
    </w:p>
    <w:p w14:paraId="3EB618E1" w14:textId="1C1CD74F" w:rsidR="0099708C" w:rsidRPr="0060333F" w:rsidRDefault="00637507" w:rsidP="00B33978">
      <w:pPr>
        <w:pStyle w:val="CETReferencetext"/>
        <w:rPr>
          <w:rFonts w:cs="Arial"/>
          <w:szCs w:val="18"/>
        </w:rPr>
      </w:pPr>
      <w:r w:rsidRPr="0060333F">
        <w:rPr>
          <w:rFonts w:cs="Arial"/>
          <w:szCs w:val="18"/>
        </w:rPr>
        <w:t xml:space="preserve">Turner, M., Rust, R., 1971. Effects of chromium on growth and mineral nutrition of soybeans. Soil Sci. </w:t>
      </w:r>
      <w:proofErr w:type="spellStart"/>
      <w:r w:rsidRPr="0060333F">
        <w:rPr>
          <w:rFonts w:cs="Arial"/>
          <w:szCs w:val="18"/>
        </w:rPr>
        <w:t>Soci</w:t>
      </w:r>
      <w:proofErr w:type="spellEnd"/>
      <w:r w:rsidRPr="0060333F">
        <w:rPr>
          <w:rFonts w:cs="Arial"/>
          <w:szCs w:val="18"/>
        </w:rPr>
        <w:t>. Am. J. 35, 755–758.</w:t>
      </w:r>
    </w:p>
    <w:p w14:paraId="50280A5D" w14:textId="16EB270C" w:rsidR="00C9715C" w:rsidRDefault="009656A9" w:rsidP="002E0E35">
      <w:pPr>
        <w:pStyle w:val="CETReferencetext"/>
        <w:rPr>
          <w:rFonts w:cs="Arial"/>
          <w:szCs w:val="18"/>
        </w:rPr>
      </w:pPr>
      <w:r w:rsidRPr="0060333F">
        <w:rPr>
          <w:rFonts w:cs="Arial"/>
          <w:szCs w:val="18"/>
        </w:rPr>
        <w:t xml:space="preserve">Verma, A., Chakraborty, S., Basu, J.K., 2006. Adsorption Study of Hexavalent Chromium Using Tamarind Hull-Based Adsorbents. Separation and Purification Technology, 50, 336-341. </w:t>
      </w:r>
      <w:hyperlink r:id="rId17" w:history="1">
        <w:r w:rsidR="00C9715C" w:rsidRPr="0060333F">
          <w:rPr>
            <w:rStyle w:val="Hyperlink"/>
            <w:rFonts w:cs="Arial"/>
            <w:color w:val="auto"/>
            <w:szCs w:val="18"/>
            <w:u w:val="none"/>
          </w:rPr>
          <w:t>https://doi.org/10.1016/j.seppur.2005.12.007</w:t>
        </w:r>
      </w:hyperlink>
    </w:p>
    <w:p w14:paraId="77A6A3FC" w14:textId="77777777" w:rsidR="00C9715C" w:rsidRDefault="00C9715C" w:rsidP="009656A9">
      <w:pPr>
        <w:pStyle w:val="CETReferencetext"/>
        <w:rPr>
          <w:rFonts w:cs="Arial"/>
          <w:szCs w:val="18"/>
        </w:rPr>
      </w:pPr>
    </w:p>
    <w:sectPr w:rsidR="00C9715C"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7AE7F" w14:textId="77777777" w:rsidR="00686C9D" w:rsidRDefault="00686C9D" w:rsidP="004F5E36">
      <w:r>
        <w:separator/>
      </w:r>
    </w:p>
  </w:endnote>
  <w:endnote w:type="continuationSeparator" w:id="0">
    <w:p w14:paraId="417456D2" w14:textId="77777777" w:rsidR="00686C9D" w:rsidRDefault="00686C9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haris SIL">
    <w:altName w:val="Calibri"/>
    <w:panose1 w:val="00000000000000000000"/>
    <w:charset w:val="00"/>
    <w:family w:val="swiss"/>
    <w:notTrueType/>
    <w:pitch w:val="default"/>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inionPro-Capt">
    <w:altName w:val="Batang"/>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DC4D4" w14:textId="77777777" w:rsidR="00686C9D" w:rsidRDefault="00686C9D" w:rsidP="004F5E36">
      <w:r>
        <w:separator/>
      </w:r>
    </w:p>
  </w:footnote>
  <w:footnote w:type="continuationSeparator" w:id="0">
    <w:p w14:paraId="06FEB88B" w14:textId="77777777" w:rsidR="00686C9D" w:rsidRDefault="00686C9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14A0398"/>
    <w:multiLevelType w:val="multilevel"/>
    <w:tmpl w:val="27AC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9"/>
  </w:num>
  <w:num w:numId="13" w16cid:durableId="695733619">
    <w:abstractNumId w:val="13"/>
  </w:num>
  <w:num w:numId="14" w16cid:durableId="145903400">
    <w:abstractNumId w:val="20"/>
  </w:num>
  <w:num w:numId="15" w16cid:durableId="19162326">
    <w:abstractNumId w:val="22"/>
  </w:num>
  <w:num w:numId="16" w16cid:durableId="1977102699">
    <w:abstractNumId w:val="21"/>
  </w:num>
  <w:num w:numId="17" w16cid:durableId="860774865">
    <w:abstractNumId w:val="12"/>
  </w:num>
  <w:num w:numId="18" w16cid:durableId="313221457">
    <w:abstractNumId w:val="13"/>
    <w:lvlOverride w:ilvl="0">
      <w:startOverride w:val="1"/>
    </w:lvlOverride>
  </w:num>
  <w:num w:numId="19" w16cid:durableId="534971577">
    <w:abstractNumId w:val="18"/>
  </w:num>
  <w:num w:numId="20" w16cid:durableId="1150947773">
    <w:abstractNumId w:val="17"/>
  </w:num>
  <w:num w:numId="21" w16cid:durableId="124660497">
    <w:abstractNumId w:val="15"/>
  </w:num>
  <w:num w:numId="22" w16cid:durableId="2099861471">
    <w:abstractNumId w:val="14"/>
  </w:num>
  <w:num w:numId="23" w16cid:durableId="84351335">
    <w:abstractNumId w:val="10"/>
  </w:num>
  <w:num w:numId="24" w16cid:durableId="141597961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186E"/>
    <w:rsid w:val="00001C73"/>
    <w:rsid w:val="000027C0"/>
    <w:rsid w:val="000052FB"/>
    <w:rsid w:val="00005A19"/>
    <w:rsid w:val="0001175B"/>
    <w:rsid w:val="000117CB"/>
    <w:rsid w:val="000213E5"/>
    <w:rsid w:val="00021994"/>
    <w:rsid w:val="00021C43"/>
    <w:rsid w:val="00022DA6"/>
    <w:rsid w:val="000260D4"/>
    <w:rsid w:val="0003148D"/>
    <w:rsid w:val="00031EEC"/>
    <w:rsid w:val="00035C76"/>
    <w:rsid w:val="000374E3"/>
    <w:rsid w:val="00043921"/>
    <w:rsid w:val="00051566"/>
    <w:rsid w:val="000515B6"/>
    <w:rsid w:val="0005596E"/>
    <w:rsid w:val="000562A9"/>
    <w:rsid w:val="00057D37"/>
    <w:rsid w:val="00062A9A"/>
    <w:rsid w:val="00064FEC"/>
    <w:rsid w:val="00065058"/>
    <w:rsid w:val="00071FF3"/>
    <w:rsid w:val="00080A67"/>
    <w:rsid w:val="0008428E"/>
    <w:rsid w:val="00086C39"/>
    <w:rsid w:val="000960D9"/>
    <w:rsid w:val="000A03B2"/>
    <w:rsid w:val="000A109E"/>
    <w:rsid w:val="000B02A6"/>
    <w:rsid w:val="000B0B37"/>
    <w:rsid w:val="000C5310"/>
    <w:rsid w:val="000D0268"/>
    <w:rsid w:val="000D34BE"/>
    <w:rsid w:val="000D54E6"/>
    <w:rsid w:val="000E0B3C"/>
    <w:rsid w:val="000E102F"/>
    <w:rsid w:val="000E2C54"/>
    <w:rsid w:val="000E323F"/>
    <w:rsid w:val="000E36F1"/>
    <w:rsid w:val="000E3A73"/>
    <w:rsid w:val="000E414A"/>
    <w:rsid w:val="000E71B9"/>
    <w:rsid w:val="000E75FD"/>
    <w:rsid w:val="000E7652"/>
    <w:rsid w:val="000F093C"/>
    <w:rsid w:val="000F4438"/>
    <w:rsid w:val="000F623C"/>
    <w:rsid w:val="000F6A2B"/>
    <w:rsid w:val="000F787B"/>
    <w:rsid w:val="000F79FC"/>
    <w:rsid w:val="000F7CB8"/>
    <w:rsid w:val="001019E8"/>
    <w:rsid w:val="00105136"/>
    <w:rsid w:val="00107E47"/>
    <w:rsid w:val="0011029C"/>
    <w:rsid w:val="00110D64"/>
    <w:rsid w:val="00115C5A"/>
    <w:rsid w:val="0012091F"/>
    <w:rsid w:val="00126BC2"/>
    <w:rsid w:val="001301B7"/>
    <w:rsid w:val="001308B6"/>
    <w:rsid w:val="0013121F"/>
    <w:rsid w:val="00131FE6"/>
    <w:rsid w:val="0013263F"/>
    <w:rsid w:val="001331DF"/>
    <w:rsid w:val="00134DE4"/>
    <w:rsid w:val="00134E12"/>
    <w:rsid w:val="00135888"/>
    <w:rsid w:val="00137102"/>
    <w:rsid w:val="0014034D"/>
    <w:rsid w:val="00140FE3"/>
    <w:rsid w:val="00143F2C"/>
    <w:rsid w:val="00144D16"/>
    <w:rsid w:val="00144D8E"/>
    <w:rsid w:val="00150E59"/>
    <w:rsid w:val="00152DE3"/>
    <w:rsid w:val="0015329B"/>
    <w:rsid w:val="001540D7"/>
    <w:rsid w:val="001545A3"/>
    <w:rsid w:val="00161095"/>
    <w:rsid w:val="001624DA"/>
    <w:rsid w:val="00164CF9"/>
    <w:rsid w:val="0016537D"/>
    <w:rsid w:val="001667A6"/>
    <w:rsid w:val="0016682C"/>
    <w:rsid w:val="0016705C"/>
    <w:rsid w:val="0017120E"/>
    <w:rsid w:val="00174FF7"/>
    <w:rsid w:val="00181184"/>
    <w:rsid w:val="0018171E"/>
    <w:rsid w:val="00184356"/>
    <w:rsid w:val="00184AD6"/>
    <w:rsid w:val="001859BD"/>
    <w:rsid w:val="001868F0"/>
    <w:rsid w:val="001930ED"/>
    <w:rsid w:val="001937BA"/>
    <w:rsid w:val="00197D50"/>
    <w:rsid w:val="001A4AF7"/>
    <w:rsid w:val="001B0349"/>
    <w:rsid w:val="001B1271"/>
    <w:rsid w:val="001B1E93"/>
    <w:rsid w:val="001B3D14"/>
    <w:rsid w:val="001B4532"/>
    <w:rsid w:val="001B65C1"/>
    <w:rsid w:val="001C260F"/>
    <w:rsid w:val="001C5C3A"/>
    <w:rsid w:val="001C684B"/>
    <w:rsid w:val="001C6F0B"/>
    <w:rsid w:val="001C7E5B"/>
    <w:rsid w:val="001D0CFB"/>
    <w:rsid w:val="001D21AF"/>
    <w:rsid w:val="001D53FC"/>
    <w:rsid w:val="001D59AE"/>
    <w:rsid w:val="001E0C0D"/>
    <w:rsid w:val="001E32ED"/>
    <w:rsid w:val="001E4C6C"/>
    <w:rsid w:val="001F0CBE"/>
    <w:rsid w:val="001F1675"/>
    <w:rsid w:val="001F2A0C"/>
    <w:rsid w:val="001F2C3D"/>
    <w:rsid w:val="001F4110"/>
    <w:rsid w:val="001F42A5"/>
    <w:rsid w:val="001F673A"/>
    <w:rsid w:val="001F6E50"/>
    <w:rsid w:val="001F7B9D"/>
    <w:rsid w:val="00200A72"/>
    <w:rsid w:val="002011D4"/>
    <w:rsid w:val="0020137B"/>
    <w:rsid w:val="00201C93"/>
    <w:rsid w:val="00206528"/>
    <w:rsid w:val="00206DFC"/>
    <w:rsid w:val="00207FF2"/>
    <w:rsid w:val="00212185"/>
    <w:rsid w:val="00212837"/>
    <w:rsid w:val="002175A4"/>
    <w:rsid w:val="002177EE"/>
    <w:rsid w:val="002224B4"/>
    <w:rsid w:val="00240723"/>
    <w:rsid w:val="00241562"/>
    <w:rsid w:val="00242E03"/>
    <w:rsid w:val="00243E09"/>
    <w:rsid w:val="002447EF"/>
    <w:rsid w:val="00245AC1"/>
    <w:rsid w:val="0024632C"/>
    <w:rsid w:val="002469B8"/>
    <w:rsid w:val="0024723F"/>
    <w:rsid w:val="00251550"/>
    <w:rsid w:val="00251821"/>
    <w:rsid w:val="00263B05"/>
    <w:rsid w:val="0027221A"/>
    <w:rsid w:val="00275547"/>
    <w:rsid w:val="00275B61"/>
    <w:rsid w:val="00280FAF"/>
    <w:rsid w:val="00281C3F"/>
    <w:rsid w:val="00282656"/>
    <w:rsid w:val="002843B7"/>
    <w:rsid w:val="00285CAC"/>
    <w:rsid w:val="002905DE"/>
    <w:rsid w:val="0029308D"/>
    <w:rsid w:val="00295289"/>
    <w:rsid w:val="00295648"/>
    <w:rsid w:val="00296B83"/>
    <w:rsid w:val="002A1542"/>
    <w:rsid w:val="002A30EE"/>
    <w:rsid w:val="002A5DD0"/>
    <w:rsid w:val="002A6DB6"/>
    <w:rsid w:val="002A720B"/>
    <w:rsid w:val="002B09A8"/>
    <w:rsid w:val="002B0A7C"/>
    <w:rsid w:val="002B1619"/>
    <w:rsid w:val="002B1BBD"/>
    <w:rsid w:val="002B21B6"/>
    <w:rsid w:val="002B4015"/>
    <w:rsid w:val="002B58E3"/>
    <w:rsid w:val="002B78CE"/>
    <w:rsid w:val="002C0687"/>
    <w:rsid w:val="002C16FF"/>
    <w:rsid w:val="002C2FB6"/>
    <w:rsid w:val="002C4A19"/>
    <w:rsid w:val="002D0920"/>
    <w:rsid w:val="002E0E35"/>
    <w:rsid w:val="002E1CDC"/>
    <w:rsid w:val="002E30C0"/>
    <w:rsid w:val="002E5804"/>
    <w:rsid w:val="002E5FA7"/>
    <w:rsid w:val="002F1EAC"/>
    <w:rsid w:val="002F3309"/>
    <w:rsid w:val="002F43DE"/>
    <w:rsid w:val="002F4513"/>
    <w:rsid w:val="002F6C3F"/>
    <w:rsid w:val="002F736B"/>
    <w:rsid w:val="003008CE"/>
    <w:rsid w:val="003009B7"/>
    <w:rsid w:val="00300E56"/>
    <w:rsid w:val="0030152C"/>
    <w:rsid w:val="0030469C"/>
    <w:rsid w:val="003121A3"/>
    <w:rsid w:val="00313A64"/>
    <w:rsid w:val="00316006"/>
    <w:rsid w:val="00321507"/>
    <w:rsid w:val="00321CA6"/>
    <w:rsid w:val="00322CD1"/>
    <w:rsid w:val="00323763"/>
    <w:rsid w:val="00323C5F"/>
    <w:rsid w:val="00327F14"/>
    <w:rsid w:val="00330081"/>
    <w:rsid w:val="00330671"/>
    <w:rsid w:val="00334C09"/>
    <w:rsid w:val="00337EC9"/>
    <w:rsid w:val="00340DD1"/>
    <w:rsid w:val="0034294B"/>
    <w:rsid w:val="00344AAE"/>
    <w:rsid w:val="00346C9B"/>
    <w:rsid w:val="003545E2"/>
    <w:rsid w:val="003551E2"/>
    <w:rsid w:val="003561CF"/>
    <w:rsid w:val="00360CA8"/>
    <w:rsid w:val="00360DA0"/>
    <w:rsid w:val="003613AB"/>
    <w:rsid w:val="00371CB9"/>
    <w:rsid w:val="003723D4"/>
    <w:rsid w:val="003760DB"/>
    <w:rsid w:val="00377331"/>
    <w:rsid w:val="00377644"/>
    <w:rsid w:val="00381905"/>
    <w:rsid w:val="00381BC5"/>
    <w:rsid w:val="003840E8"/>
    <w:rsid w:val="00384CC8"/>
    <w:rsid w:val="003871FD"/>
    <w:rsid w:val="003904D3"/>
    <w:rsid w:val="00397614"/>
    <w:rsid w:val="003A133B"/>
    <w:rsid w:val="003A1E30"/>
    <w:rsid w:val="003A2829"/>
    <w:rsid w:val="003A7D1C"/>
    <w:rsid w:val="003A7EFE"/>
    <w:rsid w:val="003B21F5"/>
    <w:rsid w:val="003B304B"/>
    <w:rsid w:val="003B3146"/>
    <w:rsid w:val="003B49CD"/>
    <w:rsid w:val="003B6F72"/>
    <w:rsid w:val="003C0A34"/>
    <w:rsid w:val="003C0B20"/>
    <w:rsid w:val="003C4BCB"/>
    <w:rsid w:val="003C688A"/>
    <w:rsid w:val="003C72D4"/>
    <w:rsid w:val="003D1E02"/>
    <w:rsid w:val="003D2523"/>
    <w:rsid w:val="003D6D7E"/>
    <w:rsid w:val="003E24D6"/>
    <w:rsid w:val="003E331E"/>
    <w:rsid w:val="003F015E"/>
    <w:rsid w:val="003F3C12"/>
    <w:rsid w:val="003F6B61"/>
    <w:rsid w:val="00400414"/>
    <w:rsid w:val="00405B0E"/>
    <w:rsid w:val="00410A8D"/>
    <w:rsid w:val="00413BAC"/>
    <w:rsid w:val="0041446B"/>
    <w:rsid w:val="0042230D"/>
    <w:rsid w:val="004345D2"/>
    <w:rsid w:val="00436385"/>
    <w:rsid w:val="0044071E"/>
    <w:rsid w:val="00441154"/>
    <w:rsid w:val="0044329C"/>
    <w:rsid w:val="004445AC"/>
    <w:rsid w:val="00445472"/>
    <w:rsid w:val="00453E24"/>
    <w:rsid w:val="00453EA1"/>
    <w:rsid w:val="00454DD6"/>
    <w:rsid w:val="00457456"/>
    <w:rsid w:val="004577FE"/>
    <w:rsid w:val="00457B9C"/>
    <w:rsid w:val="0046164A"/>
    <w:rsid w:val="004628D2"/>
    <w:rsid w:val="00462DCD"/>
    <w:rsid w:val="004648AD"/>
    <w:rsid w:val="00464E24"/>
    <w:rsid w:val="00466B9D"/>
    <w:rsid w:val="004703A9"/>
    <w:rsid w:val="0047070F"/>
    <w:rsid w:val="00473D9F"/>
    <w:rsid w:val="004742E4"/>
    <w:rsid w:val="0047592A"/>
    <w:rsid w:val="004760DE"/>
    <w:rsid w:val="004763D7"/>
    <w:rsid w:val="00480995"/>
    <w:rsid w:val="0048100E"/>
    <w:rsid w:val="00485D3C"/>
    <w:rsid w:val="0048689F"/>
    <w:rsid w:val="00492C3A"/>
    <w:rsid w:val="004A004E"/>
    <w:rsid w:val="004A21CA"/>
    <w:rsid w:val="004A24CF"/>
    <w:rsid w:val="004A3A12"/>
    <w:rsid w:val="004A6C70"/>
    <w:rsid w:val="004A7879"/>
    <w:rsid w:val="004B163B"/>
    <w:rsid w:val="004B3337"/>
    <w:rsid w:val="004B4C14"/>
    <w:rsid w:val="004B7DB3"/>
    <w:rsid w:val="004C034F"/>
    <w:rsid w:val="004C3110"/>
    <w:rsid w:val="004C3D1D"/>
    <w:rsid w:val="004C3D84"/>
    <w:rsid w:val="004C4BEE"/>
    <w:rsid w:val="004C719D"/>
    <w:rsid w:val="004C7913"/>
    <w:rsid w:val="004D48F9"/>
    <w:rsid w:val="004E18FA"/>
    <w:rsid w:val="004E2B84"/>
    <w:rsid w:val="004E3DF0"/>
    <w:rsid w:val="004E4337"/>
    <w:rsid w:val="004E4DD6"/>
    <w:rsid w:val="004F0A2A"/>
    <w:rsid w:val="004F5E36"/>
    <w:rsid w:val="004F6C57"/>
    <w:rsid w:val="004F7908"/>
    <w:rsid w:val="004F7ADF"/>
    <w:rsid w:val="00500192"/>
    <w:rsid w:val="0050185F"/>
    <w:rsid w:val="0050186C"/>
    <w:rsid w:val="005021A7"/>
    <w:rsid w:val="00503331"/>
    <w:rsid w:val="00503814"/>
    <w:rsid w:val="00504BD9"/>
    <w:rsid w:val="00504D1A"/>
    <w:rsid w:val="00507B47"/>
    <w:rsid w:val="00507BEF"/>
    <w:rsid w:val="00507CC9"/>
    <w:rsid w:val="005119A5"/>
    <w:rsid w:val="00511C98"/>
    <w:rsid w:val="00514EC9"/>
    <w:rsid w:val="005152F0"/>
    <w:rsid w:val="00517D25"/>
    <w:rsid w:val="00520884"/>
    <w:rsid w:val="005218DE"/>
    <w:rsid w:val="005230D5"/>
    <w:rsid w:val="00523C8B"/>
    <w:rsid w:val="00524142"/>
    <w:rsid w:val="0052622E"/>
    <w:rsid w:val="005278B7"/>
    <w:rsid w:val="00532016"/>
    <w:rsid w:val="005346C8"/>
    <w:rsid w:val="00540853"/>
    <w:rsid w:val="00541102"/>
    <w:rsid w:val="0054151E"/>
    <w:rsid w:val="00543E7D"/>
    <w:rsid w:val="00546FB0"/>
    <w:rsid w:val="005477A6"/>
    <w:rsid w:val="00547A68"/>
    <w:rsid w:val="005531C9"/>
    <w:rsid w:val="00554879"/>
    <w:rsid w:val="005548C4"/>
    <w:rsid w:val="00556567"/>
    <w:rsid w:val="00562253"/>
    <w:rsid w:val="00563AEB"/>
    <w:rsid w:val="005648DA"/>
    <w:rsid w:val="00564B4C"/>
    <w:rsid w:val="00565D9E"/>
    <w:rsid w:val="00570765"/>
    <w:rsid w:val="00570C43"/>
    <w:rsid w:val="0057462B"/>
    <w:rsid w:val="00576525"/>
    <w:rsid w:val="00581188"/>
    <w:rsid w:val="005849C0"/>
    <w:rsid w:val="005850B1"/>
    <w:rsid w:val="00592274"/>
    <w:rsid w:val="00595C79"/>
    <w:rsid w:val="005964A9"/>
    <w:rsid w:val="005967AE"/>
    <w:rsid w:val="00596F62"/>
    <w:rsid w:val="005A085A"/>
    <w:rsid w:val="005A2B16"/>
    <w:rsid w:val="005A3CE5"/>
    <w:rsid w:val="005A540C"/>
    <w:rsid w:val="005A76FE"/>
    <w:rsid w:val="005B2110"/>
    <w:rsid w:val="005B2E46"/>
    <w:rsid w:val="005B350B"/>
    <w:rsid w:val="005B61E6"/>
    <w:rsid w:val="005B6871"/>
    <w:rsid w:val="005C0B08"/>
    <w:rsid w:val="005C3D8A"/>
    <w:rsid w:val="005C77E1"/>
    <w:rsid w:val="005D0AE6"/>
    <w:rsid w:val="005D5DBA"/>
    <w:rsid w:val="005D668A"/>
    <w:rsid w:val="005D6A2F"/>
    <w:rsid w:val="005E001A"/>
    <w:rsid w:val="005E03F4"/>
    <w:rsid w:val="005E0592"/>
    <w:rsid w:val="005E0FEE"/>
    <w:rsid w:val="005E1A82"/>
    <w:rsid w:val="005E2271"/>
    <w:rsid w:val="005E4111"/>
    <w:rsid w:val="005E794C"/>
    <w:rsid w:val="005F0A28"/>
    <w:rsid w:val="005F0E5E"/>
    <w:rsid w:val="005F4480"/>
    <w:rsid w:val="00600535"/>
    <w:rsid w:val="0060333F"/>
    <w:rsid w:val="00610CD6"/>
    <w:rsid w:val="00611E48"/>
    <w:rsid w:val="006147B4"/>
    <w:rsid w:val="00620DEE"/>
    <w:rsid w:val="00621F92"/>
    <w:rsid w:val="0062224F"/>
    <w:rsid w:val="0062280A"/>
    <w:rsid w:val="006229EB"/>
    <w:rsid w:val="006231E1"/>
    <w:rsid w:val="00623BEC"/>
    <w:rsid w:val="00625639"/>
    <w:rsid w:val="00630083"/>
    <w:rsid w:val="00631271"/>
    <w:rsid w:val="006316B6"/>
    <w:rsid w:val="00631B33"/>
    <w:rsid w:val="00633E22"/>
    <w:rsid w:val="00635403"/>
    <w:rsid w:val="00635916"/>
    <w:rsid w:val="00637507"/>
    <w:rsid w:val="006404E6"/>
    <w:rsid w:val="0064051C"/>
    <w:rsid w:val="0064184D"/>
    <w:rsid w:val="006422CC"/>
    <w:rsid w:val="006443AE"/>
    <w:rsid w:val="006443BB"/>
    <w:rsid w:val="006473A0"/>
    <w:rsid w:val="00650E05"/>
    <w:rsid w:val="00651D18"/>
    <w:rsid w:val="00652EC2"/>
    <w:rsid w:val="006558B2"/>
    <w:rsid w:val="00655B17"/>
    <w:rsid w:val="00660E3E"/>
    <w:rsid w:val="006611CD"/>
    <w:rsid w:val="006619EE"/>
    <w:rsid w:val="00662078"/>
    <w:rsid w:val="00662C99"/>
    <w:rsid w:val="00662E74"/>
    <w:rsid w:val="0066356E"/>
    <w:rsid w:val="00671E46"/>
    <w:rsid w:val="006740CC"/>
    <w:rsid w:val="00680C23"/>
    <w:rsid w:val="00681A5E"/>
    <w:rsid w:val="00682AAF"/>
    <w:rsid w:val="00683E23"/>
    <w:rsid w:val="0068471D"/>
    <w:rsid w:val="00686B5D"/>
    <w:rsid w:val="00686C9D"/>
    <w:rsid w:val="006871CF"/>
    <w:rsid w:val="00693766"/>
    <w:rsid w:val="006A0277"/>
    <w:rsid w:val="006A0AF6"/>
    <w:rsid w:val="006A20AB"/>
    <w:rsid w:val="006A3281"/>
    <w:rsid w:val="006A6DE5"/>
    <w:rsid w:val="006A723B"/>
    <w:rsid w:val="006B20DE"/>
    <w:rsid w:val="006B25CF"/>
    <w:rsid w:val="006B4888"/>
    <w:rsid w:val="006C2E45"/>
    <w:rsid w:val="006C359C"/>
    <w:rsid w:val="006C5579"/>
    <w:rsid w:val="006D3DEE"/>
    <w:rsid w:val="006D44DA"/>
    <w:rsid w:val="006D489B"/>
    <w:rsid w:val="006D4FDC"/>
    <w:rsid w:val="006D5CEC"/>
    <w:rsid w:val="006D6E8B"/>
    <w:rsid w:val="006D7209"/>
    <w:rsid w:val="006E0C7E"/>
    <w:rsid w:val="006E1573"/>
    <w:rsid w:val="006E1D34"/>
    <w:rsid w:val="006E3A55"/>
    <w:rsid w:val="006E57B2"/>
    <w:rsid w:val="006E5EB5"/>
    <w:rsid w:val="006E737D"/>
    <w:rsid w:val="006F5D86"/>
    <w:rsid w:val="00700763"/>
    <w:rsid w:val="00703FC1"/>
    <w:rsid w:val="00707DD1"/>
    <w:rsid w:val="00713973"/>
    <w:rsid w:val="0071460B"/>
    <w:rsid w:val="00715572"/>
    <w:rsid w:val="00720A24"/>
    <w:rsid w:val="0072259F"/>
    <w:rsid w:val="00723FD3"/>
    <w:rsid w:val="00724370"/>
    <w:rsid w:val="007243F9"/>
    <w:rsid w:val="00724F39"/>
    <w:rsid w:val="007319AE"/>
    <w:rsid w:val="00732386"/>
    <w:rsid w:val="00733083"/>
    <w:rsid w:val="0073514D"/>
    <w:rsid w:val="00737693"/>
    <w:rsid w:val="007433A6"/>
    <w:rsid w:val="007447F3"/>
    <w:rsid w:val="00745798"/>
    <w:rsid w:val="00746A1C"/>
    <w:rsid w:val="007528E8"/>
    <w:rsid w:val="007537D1"/>
    <w:rsid w:val="0075499F"/>
    <w:rsid w:val="00757DC2"/>
    <w:rsid w:val="007615F3"/>
    <w:rsid w:val="00765F30"/>
    <w:rsid w:val="007661C8"/>
    <w:rsid w:val="00767050"/>
    <w:rsid w:val="0077098D"/>
    <w:rsid w:val="0077561C"/>
    <w:rsid w:val="00781BE2"/>
    <w:rsid w:val="007837C7"/>
    <w:rsid w:val="00784994"/>
    <w:rsid w:val="00785BF9"/>
    <w:rsid w:val="00786673"/>
    <w:rsid w:val="00786BF7"/>
    <w:rsid w:val="007902B5"/>
    <w:rsid w:val="007931FA"/>
    <w:rsid w:val="007A4861"/>
    <w:rsid w:val="007A6E99"/>
    <w:rsid w:val="007A7BBA"/>
    <w:rsid w:val="007B0349"/>
    <w:rsid w:val="007B0C50"/>
    <w:rsid w:val="007B2547"/>
    <w:rsid w:val="007B2E24"/>
    <w:rsid w:val="007B48F9"/>
    <w:rsid w:val="007B501D"/>
    <w:rsid w:val="007C1A43"/>
    <w:rsid w:val="007C26B0"/>
    <w:rsid w:val="007C4378"/>
    <w:rsid w:val="007C4A49"/>
    <w:rsid w:val="007C74D9"/>
    <w:rsid w:val="007C7DBF"/>
    <w:rsid w:val="007D0951"/>
    <w:rsid w:val="007D09CE"/>
    <w:rsid w:val="007D610D"/>
    <w:rsid w:val="007E2170"/>
    <w:rsid w:val="007E28D8"/>
    <w:rsid w:val="007E3FCA"/>
    <w:rsid w:val="007E5D74"/>
    <w:rsid w:val="007F22B2"/>
    <w:rsid w:val="007F2E05"/>
    <w:rsid w:val="007F35FE"/>
    <w:rsid w:val="007F385D"/>
    <w:rsid w:val="0080013E"/>
    <w:rsid w:val="00801759"/>
    <w:rsid w:val="00801FF5"/>
    <w:rsid w:val="00813288"/>
    <w:rsid w:val="0081403F"/>
    <w:rsid w:val="00814DFF"/>
    <w:rsid w:val="008168FC"/>
    <w:rsid w:val="0081784B"/>
    <w:rsid w:val="0083051C"/>
    <w:rsid w:val="00830996"/>
    <w:rsid w:val="00833C6D"/>
    <w:rsid w:val="00834256"/>
    <w:rsid w:val="008345F1"/>
    <w:rsid w:val="00837356"/>
    <w:rsid w:val="00844309"/>
    <w:rsid w:val="00850AFB"/>
    <w:rsid w:val="008546CC"/>
    <w:rsid w:val="00855071"/>
    <w:rsid w:val="00857B8E"/>
    <w:rsid w:val="00857F2F"/>
    <w:rsid w:val="00865B07"/>
    <w:rsid w:val="008667EA"/>
    <w:rsid w:val="00870757"/>
    <w:rsid w:val="008751FB"/>
    <w:rsid w:val="00875EC0"/>
    <w:rsid w:val="008760F7"/>
    <w:rsid w:val="0087637F"/>
    <w:rsid w:val="00876CE1"/>
    <w:rsid w:val="00877B54"/>
    <w:rsid w:val="008832AA"/>
    <w:rsid w:val="00883F18"/>
    <w:rsid w:val="008854EF"/>
    <w:rsid w:val="00890617"/>
    <w:rsid w:val="00892AD5"/>
    <w:rsid w:val="008936BA"/>
    <w:rsid w:val="008A1509"/>
    <w:rsid w:val="008A1512"/>
    <w:rsid w:val="008A5E99"/>
    <w:rsid w:val="008B0C5B"/>
    <w:rsid w:val="008B2249"/>
    <w:rsid w:val="008B7C03"/>
    <w:rsid w:val="008C4719"/>
    <w:rsid w:val="008C6C21"/>
    <w:rsid w:val="008D0B52"/>
    <w:rsid w:val="008D32B9"/>
    <w:rsid w:val="008D433B"/>
    <w:rsid w:val="008D4A16"/>
    <w:rsid w:val="008D5B32"/>
    <w:rsid w:val="008E0B7B"/>
    <w:rsid w:val="008E468A"/>
    <w:rsid w:val="008E5401"/>
    <w:rsid w:val="008E566E"/>
    <w:rsid w:val="008E723B"/>
    <w:rsid w:val="008F0C97"/>
    <w:rsid w:val="008F62C4"/>
    <w:rsid w:val="0090161A"/>
    <w:rsid w:val="00901EB6"/>
    <w:rsid w:val="00903318"/>
    <w:rsid w:val="009041F8"/>
    <w:rsid w:val="00904C62"/>
    <w:rsid w:val="00905F9C"/>
    <w:rsid w:val="00906E35"/>
    <w:rsid w:val="00911A51"/>
    <w:rsid w:val="00913369"/>
    <w:rsid w:val="00921CFD"/>
    <w:rsid w:val="009220DC"/>
    <w:rsid w:val="00922BA8"/>
    <w:rsid w:val="00922D6B"/>
    <w:rsid w:val="00924DAC"/>
    <w:rsid w:val="00927058"/>
    <w:rsid w:val="00927631"/>
    <w:rsid w:val="00935A93"/>
    <w:rsid w:val="00937B4D"/>
    <w:rsid w:val="00942750"/>
    <w:rsid w:val="009450CE"/>
    <w:rsid w:val="009459BB"/>
    <w:rsid w:val="00945D0B"/>
    <w:rsid w:val="0094709F"/>
    <w:rsid w:val="00947179"/>
    <w:rsid w:val="00947C5A"/>
    <w:rsid w:val="0095164B"/>
    <w:rsid w:val="00954090"/>
    <w:rsid w:val="0095454C"/>
    <w:rsid w:val="009573E7"/>
    <w:rsid w:val="00960740"/>
    <w:rsid w:val="00962E02"/>
    <w:rsid w:val="00963E05"/>
    <w:rsid w:val="00964A45"/>
    <w:rsid w:val="009656A9"/>
    <w:rsid w:val="00965B55"/>
    <w:rsid w:val="00967843"/>
    <w:rsid w:val="00967D54"/>
    <w:rsid w:val="00971028"/>
    <w:rsid w:val="00972185"/>
    <w:rsid w:val="00973637"/>
    <w:rsid w:val="0098039F"/>
    <w:rsid w:val="00984D4B"/>
    <w:rsid w:val="00984D59"/>
    <w:rsid w:val="0098560C"/>
    <w:rsid w:val="009872E9"/>
    <w:rsid w:val="009910F0"/>
    <w:rsid w:val="00991EFA"/>
    <w:rsid w:val="009935D6"/>
    <w:rsid w:val="00993B84"/>
    <w:rsid w:val="00994C6A"/>
    <w:rsid w:val="00995E12"/>
    <w:rsid w:val="0099622C"/>
    <w:rsid w:val="00996483"/>
    <w:rsid w:val="00996F5A"/>
    <w:rsid w:val="0099708C"/>
    <w:rsid w:val="009A0D5F"/>
    <w:rsid w:val="009A229B"/>
    <w:rsid w:val="009A4FE2"/>
    <w:rsid w:val="009A543D"/>
    <w:rsid w:val="009A7681"/>
    <w:rsid w:val="009B041A"/>
    <w:rsid w:val="009B0DB0"/>
    <w:rsid w:val="009B3DD5"/>
    <w:rsid w:val="009C37C3"/>
    <w:rsid w:val="009C3CDB"/>
    <w:rsid w:val="009C56B2"/>
    <w:rsid w:val="009C7C86"/>
    <w:rsid w:val="009D2FF7"/>
    <w:rsid w:val="009E25E9"/>
    <w:rsid w:val="009E3902"/>
    <w:rsid w:val="009E3FAE"/>
    <w:rsid w:val="009E5DD3"/>
    <w:rsid w:val="009E6891"/>
    <w:rsid w:val="009E731A"/>
    <w:rsid w:val="009E7884"/>
    <w:rsid w:val="009E788A"/>
    <w:rsid w:val="009F0E08"/>
    <w:rsid w:val="009F3094"/>
    <w:rsid w:val="00A0313D"/>
    <w:rsid w:val="00A03D3A"/>
    <w:rsid w:val="00A04C4E"/>
    <w:rsid w:val="00A079AE"/>
    <w:rsid w:val="00A112BB"/>
    <w:rsid w:val="00A12B0A"/>
    <w:rsid w:val="00A149E0"/>
    <w:rsid w:val="00A1763D"/>
    <w:rsid w:val="00A17CEC"/>
    <w:rsid w:val="00A22E03"/>
    <w:rsid w:val="00A253AB"/>
    <w:rsid w:val="00A27EF0"/>
    <w:rsid w:val="00A3110E"/>
    <w:rsid w:val="00A328BC"/>
    <w:rsid w:val="00A34333"/>
    <w:rsid w:val="00A42361"/>
    <w:rsid w:val="00A452EC"/>
    <w:rsid w:val="00A50B20"/>
    <w:rsid w:val="00A50F44"/>
    <w:rsid w:val="00A51390"/>
    <w:rsid w:val="00A51CD3"/>
    <w:rsid w:val="00A5279D"/>
    <w:rsid w:val="00A56298"/>
    <w:rsid w:val="00A60D13"/>
    <w:rsid w:val="00A61EE0"/>
    <w:rsid w:val="00A645C6"/>
    <w:rsid w:val="00A657FA"/>
    <w:rsid w:val="00A7223D"/>
    <w:rsid w:val="00A7260D"/>
    <w:rsid w:val="00A72745"/>
    <w:rsid w:val="00A769DC"/>
    <w:rsid w:val="00A76EFC"/>
    <w:rsid w:val="00A77273"/>
    <w:rsid w:val="00A77384"/>
    <w:rsid w:val="00A77D97"/>
    <w:rsid w:val="00A87A7C"/>
    <w:rsid w:val="00A87D50"/>
    <w:rsid w:val="00A91010"/>
    <w:rsid w:val="00A94A05"/>
    <w:rsid w:val="00A969DD"/>
    <w:rsid w:val="00A97F29"/>
    <w:rsid w:val="00AA12C7"/>
    <w:rsid w:val="00AA25ED"/>
    <w:rsid w:val="00AA67E7"/>
    <w:rsid w:val="00AA6A18"/>
    <w:rsid w:val="00AA702E"/>
    <w:rsid w:val="00AA7D26"/>
    <w:rsid w:val="00AB0583"/>
    <w:rsid w:val="00AB0964"/>
    <w:rsid w:val="00AB14BA"/>
    <w:rsid w:val="00AB3D45"/>
    <w:rsid w:val="00AB5011"/>
    <w:rsid w:val="00AB691C"/>
    <w:rsid w:val="00AC1802"/>
    <w:rsid w:val="00AC327B"/>
    <w:rsid w:val="00AC36C7"/>
    <w:rsid w:val="00AC4822"/>
    <w:rsid w:val="00AC4995"/>
    <w:rsid w:val="00AC541B"/>
    <w:rsid w:val="00AC6B27"/>
    <w:rsid w:val="00AC7368"/>
    <w:rsid w:val="00AD16B9"/>
    <w:rsid w:val="00AE01DE"/>
    <w:rsid w:val="00AE0685"/>
    <w:rsid w:val="00AE377D"/>
    <w:rsid w:val="00AF0EBA"/>
    <w:rsid w:val="00AF2463"/>
    <w:rsid w:val="00AF564D"/>
    <w:rsid w:val="00AF5F06"/>
    <w:rsid w:val="00AF65B7"/>
    <w:rsid w:val="00B02C8A"/>
    <w:rsid w:val="00B045A6"/>
    <w:rsid w:val="00B04D75"/>
    <w:rsid w:val="00B16468"/>
    <w:rsid w:val="00B17FBD"/>
    <w:rsid w:val="00B2086C"/>
    <w:rsid w:val="00B25D0B"/>
    <w:rsid w:val="00B262DC"/>
    <w:rsid w:val="00B315A6"/>
    <w:rsid w:val="00B31813"/>
    <w:rsid w:val="00B33365"/>
    <w:rsid w:val="00B333B2"/>
    <w:rsid w:val="00B33978"/>
    <w:rsid w:val="00B3521B"/>
    <w:rsid w:val="00B456A7"/>
    <w:rsid w:val="00B45CF5"/>
    <w:rsid w:val="00B53E43"/>
    <w:rsid w:val="00B57B36"/>
    <w:rsid w:val="00B57E6F"/>
    <w:rsid w:val="00B709A9"/>
    <w:rsid w:val="00B710FD"/>
    <w:rsid w:val="00B76581"/>
    <w:rsid w:val="00B77008"/>
    <w:rsid w:val="00B8341D"/>
    <w:rsid w:val="00B837DE"/>
    <w:rsid w:val="00B8667D"/>
    <w:rsid w:val="00B8686D"/>
    <w:rsid w:val="00B878D9"/>
    <w:rsid w:val="00B93F69"/>
    <w:rsid w:val="00BA07CE"/>
    <w:rsid w:val="00BA3426"/>
    <w:rsid w:val="00BA66B1"/>
    <w:rsid w:val="00BB1DDC"/>
    <w:rsid w:val="00BB2F39"/>
    <w:rsid w:val="00BC30C9"/>
    <w:rsid w:val="00BC3E5B"/>
    <w:rsid w:val="00BC7B2A"/>
    <w:rsid w:val="00BD0150"/>
    <w:rsid w:val="00BD077D"/>
    <w:rsid w:val="00BD1587"/>
    <w:rsid w:val="00BD4B7D"/>
    <w:rsid w:val="00BE3E58"/>
    <w:rsid w:val="00BE44E0"/>
    <w:rsid w:val="00BE4B58"/>
    <w:rsid w:val="00BF13CE"/>
    <w:rsid w:val="00BF16A3"/>
    <w:rsid w:val="00BF42DD"/>
    <w:rsid w:val="00BF4D1B"/>
    <w:rsid w:val="00BF7490"/>
    <w:rsid w:val="00BF76DE"/>
    <w:rsid w:val="00C00275"/>
    <w:rsid w:val="00C0070A"/>
    <w:rsid w:val="00C01616"/>
    <w:rsid w:val="00C0162B"/>
    <w:rsid w:val="00C04BAA"/>
    <w:rsid w:val="00C05F6E"/>
    <w:rsid w:val="00C068ED"/>
    <w:rsid w:val="00C07BA5"/>
    <w:rsid w:val="00C07EC3"/>
    <w:rsid w:val="00C154C0"/>
    <w:rsid w:val="00C15573"/>
    <w:rsid w:val="00C16F99"/>
    <w:rsid w:val="00C22E0C"/>
    <w:rsid w:val="00C32C7D"/>
    <w:rsid w:val="00C345B1"/>
    <w:rsid w:val="00C34723"/>
    <w:rsid w:val="00C40142"/>
    <w:rsid w:val="00C402C1"/>
    <w:rsid w:val="00C41327"/>
    <w:rsid w:val="00C4203D"/>
    <w:rsid w:val="00C447F4"/>
    <w:rsid w:val="00C50D49"/>
    <w:rsid w:val="00C52C3C"/>
    <w:rsid w:val="00C5686F"/>
    <w:rsid w:val="00C57182"/>
    <w:rsid w:val="00C57863"/>
    <w:rsid w:val="00C60EC0"/>
    <w:rsid w:val="00C62696"/>
    <w:rsid w:val="00C6269A"/>
    <w:rsid w:val="00C640AF"/>
    <w:rsid w:val="00C64992"/>
    <w:rsid w:val="00C650D2"/>
    <w:rsid w:val="00C655FD"/>
    <w:rsid w:val="00C66711"/>
    <w:rsid w:val="00C70D31"/>
    <w:rsid w:val="00C711BC"/>
    <w:rsid w:val="00C75407"/>
    <w:rsid w:val="00C76A18"/>
    <w:rsid w:val="00C771E9"/>
    <w:rsid w:val="00C81A04"/>
    <w:rsid w:val="00C81E7D"/>
    <w:rsid w:val="00C82A6D"/>
    <w:rsid w:val="00C8341E"/>
    <w:rsid w:val="00C841C6"/>
    <w:rsid w:val="00C85A7C"/>
    <w:rsid w:val="00C870A8"/>
    <w:rsid w:val="00C90A6F"/>
    <w:rsid w:val="00C91C29"/>
    <w:rsid w:val="00C94434"/>
    <w:rsid w:val="00C9715C"/>
    <w:rsid w:val="00CA0D75"/>
    <w:rsid w:val="00CA0E90"/>
    <w:rsid w:val="00CA1C95"/>
    <w:rsid w:val="00CA29D4"/>
    <w:rsid w:val="00CA5A9C"/>
    <w:rsid w:val="00CA5D62"/>
    <w:rsid w:val="00CB2EE2"/>
    <w:rsid w:val="00CB7D98"/>
    <w:rsid w:val="00CC086E"/>
    <w:rsid w:val="00CC1CE9"/>
    <w:rsid w:val="00CC4C20"/>
    <w:rsid w:val="00CC4DF4"/>
    <w:rsid w:val="00CC67AE"/>
    <w:rsid w:val="00CD3174"/>
    <w:rsid w:val="00CD3517"/>
    <w:rsid w:val="00CD5FE2"/>
    <w:rsid w:val="00CD6407"/>
    <w:rsid w:val="00CE58EA"/>
    <w:rsid w:val="00CE5911"/>
    <w:rsid w:val="00CE629A"/>
    <w:rsid w:val="00CE7C68"/>
    <w:rsid w:val="00CF1756"/>
    <w:rsid w:val="00CF67D1"/>
    <w:rsid w:val="00CF7501"/>
    <w:rsid w:val="00D02B4C"/>
    <w:rsid w:val="00D040C4"/>
    <w:rsid w:val="00D0535A"/>
    <w:rsid w:val="00D0627C"/>
    <w:rsid w:val="00D10582"/>
    <w:rsid w:val="00D17AFF"/>
    <w:rsid w:val="00D2069E"/>
    <w:rsid w:val="00D20AD1"/>
    <w:rsid w:val="00D20B34"/>
    <w:rsid w:val="00D21475"/>
    <w:rsid w:val="00D24AA8"/>
    <w:rsid w:val="00D2582C"/>
    <w:rsid w:val="00D27612"/>
    <w:rsid w:val="00D3199F"/>
    <w:rsid w:val="00D33036"/>
    <w:rsid w:val="00D3637E"/>
    <w:rsid w:val="00D37A1B"/>
    <w:rsid w:val="00D37C0C"/>
    <w:rsid w:val="00D405B5"/>
    <w:rsid w:val="00D4187F"/>
    <w:rsid w:val="00D42709"/>
    <w:rsid w:val="00D46775"/>
    <w:rsid w:val="00D4689D"/>
    <w:rsid w:val="00D46B7E"/>
    <w:rsid w:val="00D477E7"/>
    <w:rsid w:val="00D47A0C"/>
    <w:rsid w:val="00D50A0A"/>
    <w:rsid w:val="00D550DE"/>
    <w:rsid w:val="00D566B9"/>
    <w:rsid w:val="00D57536"/>
    <w:rsid w:val="00D57C84"/>
    <w:rsid w:val="00D6057D"/>
    <w:rsid w:val="00D60F73"/>
    <w:rsid w:val="00D61807"/>
    <w:rsid w:val="00D65283"/>
    <w:rsid w:val="00D71640"/>
    <w:rsid w:val="00D72C77"/>
    <w:rsid w:val="00D73FD9"/>
    <w:rsid w:val="00D75351"/>
    <w:rsid w:val="00D76406"/>
    <w:rsid w:val="00D81BA8"/>
    <w:rsid w:val="00D83026"/>
    <w:rsid w:val="00D836C5"/>
    <w:rsid w:val="00D84576"/>
    <w:rsid w:val="00D84CBA"/>
    <w:rsid w:val="00D85245"/>
    <w:rsid w:val="00D95D76"/>
    <w:rsid w:val="00DA1399"/>
    <w:rsid w:val="00DA1CF8"/>
    <w:rsid w:val="00DA24C6"/>
    <w:rsid w:val="00DA43F3"/>
    <w:rsid w:val="00DA4D7B"/>
    <w:rsid w:val="00DB031A"/>
    <w:rsid w:val="00DB3EC0"/>
    <w:rsid w:val="00DC074C"/>
    <w:rsid w:val="00DC2840"/>
    <w:rsid w:val="00DC5094"/>
    <w:rsid w:val="00DC73EE"/>
    <w:rsid w:val="00DD271C"/>
    <w:rsid w:val="00DE264A"/>
    <w:rsid w:val="00DE29BC"/>
    <w:rsid w:val="00DE49AE"/>
    <w:rsid w:val="00DE7A5F"/>
    <w:rsid w:val="00DF26B8"/>
    <w:rsid w:val="00DF5072"/>
    <w:rsid w:val="00DF50D5"/>
    <w:rsid w:val="00DF6120"/>
    <w:rsid w:val="00DF6B21"/>
    <w:rsid w:val="00E01EA4"/>
    <w:rsid w:val="00E02B74"/>
    <w:rsid w:val="00E02D18"/>
    <w:rsid w:val="00E041E7"/>
    <w:rsid w:val="00E174C8"/>
    <w:rsid w:val="00E20CA9"/>
    <w:rsid w:val="00E22ECC"/>
    <w:rsid w:val="00E23CA1"/>
    <w:rsid w:val="00E23E3E"/>
    <w:rsid w:val="00E27A82"/>
    <w:rsid w:val="00E307F6"/>
    <w:rsid w:val="00E30B4A"/>
    <w:rsid w:val="00E409A8"/>
    <w:rsid w:val="00E41534"/>
    <w:rsid w:val="00E440DA"/>
    <w:rsid w:val="00E44AF0"/>
    <w:rsid w:val="00E50C12"/>
    <w:rsid w:val="00E52245"/>
    <w:rsid w:val="00E55C56"/>
    <w:rsid w:val="00E5638D"/>
    <w:rsid w:val="00E57357"/>
    <w:rsid w:val="00E63431"/>
    <w:rsid w:val="00E64D7D"/>
    <w:rsid w:val="00E65B91"/>
    <w:rsid w:val="00E7209D"/>
    <w:rsid w:val="00E72EAD"/>
    <w:rsid w:val="00E77223"/>
    <w:rsid w:val="00E802B6"/>
    <w:rsid w:val="00E824DE"/>
    <w:rsid w:val="00E827E6"/>
    <w:rsid w:val="00E8398C"/>
    <w:rsid w:val="00E8528B"/>
    <w:rsid w:val="00E85B94"/>
    <w:rsid w:val="00E85F3C"/>
    <w:rsid w:val="00E86B25"/>
    <w:rsid w:val="00E8724D"/>
    <w:rsid w:val="00E9010C"/>
    <w:rsid w:val="00E906F0"/>
    <w:rsid w:val="00E90A2D"/>
    <w:rsid w:val="00E90F41"/>
    <w:rsid w:val="00E94758"/>
    <w:rsid w:val="00E978D0"/>
    <w:rsid w:val="00EA0759"/>
    <w:rsid w:val="00EA25D3"/>
    <w:rsid w:val="00EA4613"/>
    <w:rsid w:val="00EA797A"/>
    <w:rsid w:val="00EA7F91"/>
    <w:rsid w:val="00EB02E5"/>
    <w:rsid w:val="00EB08F3"/>
    <w:rsid w:val="00EB1523"/>
    <w:rsid w:val="00EC0E49"/>
    <w:rsid w:val="00EC101F"/>
    <w:rsid w:val="00EC198A"/>
    <w:rsid w:val="00EC1D9F"/>
    <w:rsid w:val="00EC7A71"/>
    <w:rsid w:val="00ED01DA"/>
    <w:rsid w:val="00ED2B20"/>
    <w:rsid w:val="00ED737E"/>
    <w:rsid w:val="00EE0131"/>
    <w:rsid w:val="00EE17B0"/>
    <w:rsid w:val="00EE2F1E"/>
    <w:rsid w:val="00EE3F25"/>
    <w:rsid w:val="00EE5C37"/>
    <w:rsid w:val="00EF06D9"/>
    <w:rsid w:val="00EF2147"/>
    <w:rsid w:val="00EF254E"/>
    <w:rsid w:val="00EF417C"/>
    <w:rsid w:val="00EF4C8E"/>
    <w:rsid w:val="00EF5DBE"/>
    <w:rsid w:val="00F00C2B"/>
    <w:rsid w:val="00F00F8A"/>
    <w:rsid w:val="00F015EF"/>
    <w:rsid w:val="00F07E7C"/>
    <w:rsid w:val="00F118F7"/>
    <w:rsid w:val="00F15314"/>
    <w:rsid w:val="00F1646D"/>
    <w:rsid w:val="00F21C13"/>
    <w:rsid w:val="00F23BE6"/>
    <w:rsid w:val="00F2595D"/>
    <w:rsid w:val="00F3049E"/>
    <w:rsid w:val="00F30C64"/>
    <w:rsid w:val="00F30D7C"/>
    <w:rsid w:val="00F3186F"/>
    <w:rsid w:val="00F32BA2"/>
    <w:rsid w:val="00F32CDB"/>
    <w:rsid w:val="00F40C44"/>
    <w:rsid w:val="00F41EE4"/>
    <w:rsid w:val="00F42CD4"/>
    <w:rsid w:val="00F4577D"/>
    <w:rsid w:val="00F4640B"/>
    <w:rsid w:val="00F4796F"/>
    <w:rsid w:val="00F565FE"/>
    <w:rsid w:val="00F61291"/>
    <w:rsid w:val="00F62294"/>
    <w:rsid w:val="00F63A70"/>
    <w:rsid w:val="00F63D8C"/>
    <w:rsid w:val="00F6635D"/>
    <w:rsid w:val="00F70E59"/>
    <w:rsid w:val="00F7534E"/>
    <w:rsid w:val="00F7642F"/>
    <w:rsid w:val="00F76458"/>
    <w:rsid w:val="00F764DC"/>
    <w:rsid w:val="00F826A3"/>
    <w:rsid w:val="00F82A88"/>
    <w:rsid w:val="00F82FA7"/>
    <w:rsid w:val="00F83581"/>
    <w:rsid w:val="00F93EDF"/>
    <w:rsid w:val="00F9423F"/>
    <w:rsid w:val="00F9453E"/>
    <w:rsid w:val="00F953B0"/>
    <w:rsid w:val="00F97780"/>
    <w:rsid w:val="00FA1802"/>
    <w:rsid w:val="00FA21D0"/>
    <w:rsid w:val="00FA2C6C"/>
    <w:rsid w:val="00FA32CC"/>
    <w:rsid w:val="00FA36EA"/>
    <w:rsid w:val="00FA5F5F"/>
    <w:rsid w:val="00FA6644"/>
    <w:rsid w:val="00FB1FF0"/>
    <w:rsid w:val="00FB40CF"/>
    <w:rsid w:val="00FB487A"/>
    <w:rsid w:val="00FB6E9B"/>
    <w:rsid w:val="00FB730C"/>
    <w:rsid w:val="00FB7653"/>
    <w:rsid w:val="00FC0022"/>
    <w:rsid w:val="00FC0632"/>
    <w:rsid w:val="00FC2695"/>
    <w:rsid w:val="00FC36DF"/>
    <w:rsid w:val="00FC3E03"/>
    <w:rsid w:val="00FC3FC1"/>
    <w:rsid w:val="00FD0122"/>
    <w:rsid w:val="00FD0B4B"/>
    <w:rsid w:val="00FD181F"/>
    <w:rsid w:val="00FD2A49"/>
    <w:rsid w:val="00FD2D95"/>
    <w:rsid w:val="00FD37B9"/>
    <w:rsid w:val="00FE0309"/>
    <w:rsid w:val="00FE1419"/>
    <w:rsid w:val="00FE5CF7"/>
    <w:rsid w:val="00FE6850"/>
    <w:rsid w:val="00FF3137"/>
    <w:rsid w:val="00FF421E"/>
    <w:rsid w:val="00FF565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customStyle="1" w:styleId="Default">
    <w:name w:val="Default"/>
    <w:rsid w:val="00F97780"/>
    <w:pPr>
      <w:autoSpaceDE w:val="0"/>
      <w:autoSpaceDN w:val="0"/>
      <w:adjustRightInd w:val="0"/>
      <w:spacing w:after="0" w:line="240" w:lineRule="auto"/>
    </w:pPr>
    <w:rPr>
      <w:rFonts w:ascii="Charis SIL" w:hAnsi="Charis SIL" w:cs="Charis SIL"/>
      <w:color w:val="000000"/>
      <w:sz w:val="24"/>
      <w:szCs w:val="24"/>
      <w:lang w:val="en-ZA"/>
    </w:rPr>
  </w:style>
  <w:style w:type="character" w:styleId="Emphasis">
    <w:name w:val="Emphasis"/>
    <w:basedOn w:val="DefaultParagraphFont"/>
    <w:uiPriority w:val="20"/>
    <w:qFormat/>
    <w:rsid w:val="00FA36EA"/>
    <w:rPr>
      <w:i/>
      <w:iCs/>
    </w:rPr>
  </w:style>
  <w:style w:type="character" w:styleId="PlaceholderText">
    <w:name w:val="Placeholder Text"/>
    <w:basedOn w:val="DefaultParagraphFont"/>
    <w:uiPriority w:val="99"/>
    <w:semiHidden/>
    <w:rsid w:val="001F4110"/>
    <w:rPr>
      <w:color w:val="666666"/>
    </w:rPr>
  </w:style>
  <w:style w:type="character" w:styleId="UnresolvedMention">
    <w:name w:val="Unresolved Mention"/>
    <w:basedOn w:val="DefaultParagraphFont"/>
    <w:uiPriority w:val="99"/>
    <w:semiHidden/>
    <w:unhideWhenUsed/>
    <w:rsid w:val="00C97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418540">
      <w:bodyDiv w:val="1"/>
      <w:marLeft w:val="0"/>
      <w:marRight w:val="0"/>
      <w:marTop w:val="0"/>
      <w:marBottom w:val="0"/>
      <w:divBdr>
        <w:top w:val="none" w:sz="0" w:space="0" w:color="auto"/>
        <w:left w:val="none" w:sz="0" w:space="0" w:color="auto"/>
        <w:bottom w:val="none" w:sz="0" w:space="0" w:color="auto"/>
        <w:right w:val="none" w:sz="0" w:space="0" w:color="auto"/>
      </w:divBdr>
    </w:div>
    <w:div w:id="320743020">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603050">
      <w:bodyDiv w:val="1"/>
      <w:marLeft w:val="0"/>
      <w:marRight w:val="0"/>
      <w:marTop w:val="0"/>
      <w:marBottom w:val="0"/>
      <w:divBdr>
        <w:top w:val="none" w:sz="0" w:space="0" w:color="auto"/>
        <w:left w:val="none" w:sz="0" w:space="0" w:color="auto"/>
        <w:bottom w:val="none" w:sz="0" w:space="0" w:color="auto"/>
        <w:right w:val="none" w:sz="0" w:space="0" w:color="auto"/>
      </w:divBdr>
      <w:divsChild>
        <w:div w:id="1889563521">
          <w:marLeft w:val="0"/>
          <w:marRight w:val="0"/>
          <w:marTop w:val="0"/>
          <w:marBottom w:val="0"/>
          <w:divBdr>
            <w:top w:val="none" w:sz="0" w:space="0" w:color="auto"/>
            <w:left w:val="none" w:sz="0" w:space="0" w:color="auto"/>
            <w:bottom w:val="none" w:sz="0" w:space="0" w:color="auto"/>
            <w:right w:val="none" w:sz="0" w:space="0" w:color="auto"/>
          </w:divBdr>
          <w:divsChild>
            <w:div w:id="953438390">
              <w:marLeft w:val="0"/>
              <w:marRight w:val="0"/>
              <w:marTop w:val="0"/>
              <w:marBottom w:val="0"/>
              <w:divBdr>
                <w:top w:val="none" w:sz="0" w:space="0" w:color="auto"/>
                <w:left w:val="none" w:sz="0" w:space="0" w:color="auto"/>
                <w:bottom w:val="none" w:sz="0" w:space="0" w:color="auto"/>
                <w:right w:val="none" w:sz="0" w:space="0" w:color="auto"/>
              </w:divBdr>
              <w:divsChild>
                <w:div w:id="347103774">
                  <w:marLeft w:val="0"/>
                  <w:marRight w:val="0"/>
                  <w:marTop w:val="0"/>
                  <w:marBottom w:val="0"/>
                  <w:divBdr>
                    <w:top w:val="none" w:sz="0" w:space="0" w:color="auto"/>
                    <w:left w:val="none" w:sz="0" w:space="0" w:color="auto"/>
                    <w:bottom w:val="none" w:sz="0" w:space="0" w:color="auto"/>
                    <w:right w:val="none" w:sz="0" w:space="0" w:color="auto"/>
                  </w:divBdr>
                  <w:divsChild>
                    <w:div w:id="1283347242">
                      <w:marLeft w:val="0"/>
                      <w:marRight w:val="0"/>
                      <w:marTop w:val="0"/>
                      <w:marBottom w:val="0"/>
                      <w:divBdr>
                        <w:top w:val="none" w:sz="0" w:space="0" w:color="auto"/>
                        <w:left w:val="none" w:sz="0" w:space="0" w:color="auto"/>
                        <w:bottom w:val="none" w:sz="0" w:space="0" w:color="auto"/>
                        <w:right w:val="none" w:sz="0" w:space="0" w:color="auto"/>
                      </w:divBdr>
                      <w:divsChild>
                        <w:div w:id="739861876">
                          <w:marLeft w:val="0"/>
                          <w:marRight w:val="0"/>
                          <w:marTop w:val="0"/>
                          <w:marBottom w:val="0"/>
                          <w:divBdr>
                            <w:top w:val="none" w:sz="0" w:space="0" w:color="auto"/>
                            <w:left w:val="none" w:sz="0" w:space="0" w:color="auto"/>
                            <w:bottom w:val="none" w:sz="0" w:space="0" w:color="auto"/>
                            <w:right w:val="none" w:sz="0" w:space="0" w:color="auto"/>
                          </w:divBdr>
                          <w:divsChild>
                            <w:div w:id="212522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89004">
      <w:bodyDiv w:val="1"/>
      <w:marLeft w:val="0"/>
      <w:marRight w:val="0"/>
      <w:marTop w:val="0"/>
      <w:marBottom w:val="0"/>
      <w:divBdr>
        <w:top w:val="none" w:sz="0" w:space="0" w:color="auto"/>
        <w:left w:val="none" w:sz="0" w:space="0" w:color="auto"/>
        <w:bottom w:val="none" w:sz="0" w:space="0" w:color="auto"/>
        <w:right w:val="none" w:sz="0" w:space="0" w:color="auto"/>
      </w:divBdr>
      <w:divsChild>
        <w:div w:id="1103065912">
          <w:marLeft w:val="0"/>
          <w:marRight w:val="0"/>
          <w:marTop w:val="0"/>
          <w:marBottom w:val="0"/>
          <w:divBdr>
            <w:top w:val="none" w:sz="0" w:space="0" w:color="auto"/>
            <w:left w:val="none" w:sz="0" w:space="0" w:color="auto"/>
            <w:bottom w:val="none" w:sz="0" w:space="0" w:color="auto"/>
            <w:right w:val="none" w:sz="0" w:space="0" w:color="auto"/>
          </w:divBdr>
          <w:divsChild>
            <w:div w:id="1194684913">
              <w:marLeft w:val="0"/>
              <w:marRight w:val="0"/>
              <w:marTop w:val="0"/>
              <w:marBottom w:val="0"/>
              <w:divBdr>
                <w:top w:val="none" w:sz="0" w:space="0" w:color="auto"/>
                <w:left w:val="none" w:sz="0" w:space="0" w:color="auto"/>
                <w:bottom w:val="none" w:sz="0" w:space="0" w:color="auto"/>
                <w:right w:val="none" w:sz="0" w:space="0" w:color="auto"/>
              </w:divBdr>
              <w:divsChild>
                <w:div w:id="1195656028">
                  <w:marLeft w:val="0"/>
                  <w:marRight w:val="0"/>
                  <w:marTop w:val="0"/>
                  <w:marBottom w:val="0"/>
                  <w:divBdr>
                    <w:top w:val="none" w:sz="0" w:space="0" w:color="auto"/>
                    <w:left w:val="none" w:sz="0" w:space="0" w:color="auto"/>
                    <w:bottom w:val="none" w:sz="0" w:space="0" w:color="auto"/>
                    <w:right w:val="none" w:sz="0" w:space="0" w:color="auto"/>
                  </w:divBdr>
                  <w:divsChild>
                    <w:div w:id="147490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697596">
          <w:marLeft w:val="0"/>
          <w:marRight w:val="0"/>
          <w:marTop w:val="0"/>
          <w:marBottom w:val="0"/>
          <w:divBdr>
            <w:top w:val="none" w:sz="0" w:space="0" w:color="auto"/>
            <w:left w:val="none" w:sz="0" w:space="0" w:color="auto"/>
            <w:bottom w:val="none" w:sz="0" w:space="0" w:color="auto"/>
            <w:right w:val="none" w:sz="0" w:space="0" w:color="auto"/>
          </w:divBdr>
          <w:divsChild>
            <w:div w:id="2088070301">
              <w:marLeft w:val="0"/>
              <w:marRight w:val="0"/>
              <w:marTop w:val="0"/>
              <w:marBottom w:val="0"/>
              <w:divBdr>
                <w:top w:val="none" w:sz="0" w:space="0" w:color="auto"/>
                <w:left w:val="none" w:sz="0" w:space="0" w:color="auto"/>
                <w:bottom w:val="none" w:sz="0" w:space="0" w:color="auto"/>
                <w:right w:val="none" w:sz="0" w:space="0" w:color="auto"/>
              </w:divBdr>
              <w:divsChild>
                <w:div w:id="836194823">
                  <w:marLeft w:val="0"/>
                  <w:marRight w:val="0"/>
                  <w:marTop w:val="0"/>
                  <w:marBottom w:val="0"/>
                  <w:divBdr>
                    <w:top w:val="none" w:sz="0" w:space="0" w:color="auto"/>
                    <w:left w:val="none" w:sz="0" w:space="0" w:color="auto"/>
                    <w:bottom w:val="none" w:sz="0" w:space="0" w:color="auto"/>
                    <w:right w:val="none" w:sz="0" w:space="0" w:color="auto"/>
                  </w:divBdr>
                  <w:divsChild>
                    <w:div w:id="121053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980808">
      <w:bodyDiv w:val="1"/>
      <w:marLeft w:val="0"/>
      <w:marRight w:val="0"/>
      <w:marTop w:val="0"/>
      <w:marBottom w:val="0"/>
      <w:divBdr>
        <w:top w:val="none" w:sz="0" w:space="0" w:color="auto"/>
        <w:left w:val="none" w:sz="0" w:space="0" w:color="auto"/>
        <w:bottom w:val="none" w:sz="0" w:space="0" w:color="auto"/>
        <w:right w:val="none" w:sz="0" w:space="0" w:color="auto"/>
      </w:divBdr>
      <w:divsChild>
        <w:div w:id="710957678">
          <w:marLeft w:val="0"/>
          <w:marRight w:val="0"/>
          <w:marTop w:val="0"/>
          <w:marBottom w:val="0"/>
          <w:divBdr>
            <w:top w:val="none" w:sz="0" w:space="0" w:color="auto"/>
            <w:left w:val="none" w:sz="0" w:space="0" w:color="auto"/>
            <w:bottom w:val="none" w:sz="0" w:space="0" w:color="auto"/>
            <w:right w:val="none" w:sz="0" w:space="0" w:color="auto"/>
          </w:divBdr>
          <w:divsChild>
            <w:div w:id="1544055790">
              <w:marLeft w:val="0"/>
              <w:marRight w:val="0"/>
              <w:marTop w:val="0"/>
              <w:marBottom w:val="0"/>
              <w:divBdr>
                <w:top w:val="none" w:sz="0" w:space="0" w:color="auto"/>
                <w:left w:val="none" w:sz="0" w:space="0" w:color="auto"/>
                <w:bottom w:val="none" w:sz="0" w:space="0" w:color="auto"/>
                <w:right w:val="none" w:sz="0" w:space="0" w:color="auto"/>
              </w:divBdr>
              <w:divsChild>
                <w:div w:id="1440177088">
                  <w:marLeft w:val="0"/>
                  <w:marRight w:val="0"/>
                  <w:marTop w:val="0"/>
                  <w:marBottom w:val="0"/>
                  <w:divBdr>
                    <w:top w:val="none" w:sz="0" w:space="0" w:color="auto"/>
                    <w:left w:val="none" w:sz="0" w:space="0" w:color="auto"/>
                    <w:bottom w:val="none" w:sz="0" w:space="0" w:color="auto"/>
                    <w:right w:val="none" w:sz="0" w:space="0" w:color="auto"/>
                  </w:divBdr>
                </w:div>
                <w:div w:id="1077701785">
                  <w:marLeft w:val="0"/>
                  <w:marRight w:val="0"/>
                  <w:marTop w:val="0"/>
                  <w:marBottom w:val="0"/>
                  <w:divBdr>
                    <w:top w:val="none" w:sz="0" w:space="0" w:color="auto"/>
                    <w:left w:val="none" w:sz="0" w:space="0" w:color="auto"/>
                    <w:bottom w:val="none" w:sz="0" w:space="0" w:color="auto"/>
                    <w:right w:val="none" w:sz="0" w:space="0" w:color="auto"/>
                  </w:divBdr>
                  <w:divsChild>
                    <w:div w:id="4838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00078">
          <w:marLeft w:val="0"/>
          <w:marRight w:val="0"/>
          <w:marTop w:val="0"/>
          <w:marBottom w:val="0"/>
          <w:divBdr>
            <w:top w:val="none" w:sz="0" w:space="0" w:color="auto"/>
            <w:left w:val="none" w:sz="0" w:space="0" w:color="auto"/>
            <w:bottom w:val="none" w:sz="0" w:space="0" w:color="auto"/>
            <w:right w:val="none" w:sz="0" w:space="0" w:color="auto"/>
          </w:divBdr>
          <w:divsChild>
            <w:div w:id="1245410568">
              <w:marLeft w:val="0"/>
              <w:marRight w:val="0"/>
              <w:marTop w:val="0"/>
              <w:marBottom w:val="0"/>
              <w:divBdr>
                <w:top w:val="none" w:sz="0" w:space="0" w:color="auto"/>
                <w:left w:val="none" w:sz="0" w:space="0" w:color="auto"/>
                <w:bottom w:val="none" w:sz="0" w:space="0" w:color="auto"/>
                <w:right w:val="none" w:sz="0" w:space="0" w:color="auto"/>
              </w:divBdr>
              <w:divsChild>
                <w:div w:id="640580779">
                  <w:marLeft w:val="0"/>
                  <w:marRight w:val="0"/>
                  <w:marTop w:val="0"/>
                  <w:marBottom w:val="0"/>
                  <w:divBdr>
                    <w:top w:val="none" w:sz="0" w:space="0" w:color="auto"/>
                    <w:left w:val="none" w:sz="0" w:space="0" w:color="auto"/>
                    <w:bottom w:val="none" w:sz="0" w:space="0" w:color="auto"/>
                    <w:right w:val="none" w:sz="0" w:space="0" w:color="auto"/>
                  </w:divBdr>
                  <w:divsChild>
                    <w:div w:id="1799496717">
                      <w:marLeft w:val="0"/>
                      <w:marRight w:val="0"/>
                      <w:marTop w:val="0"/>
                      <w:marBottom w:val="0"/>
                      <w:divBdr>
                        <w:top w:val="none" w:sz="0" w:space="0" w:color="auto"/>
                        <w:left w:val="none" w:sz="0" w:space="0" w:color="auto"/>
                        <w:bottom w:val="none" w:sz="0" w:space="0" w:color="auto"/>
                        <w:right w:val="none" w:sz="0" w:space="0" w:color="auto"/>
                      </w:divBdr>
                      <w:divsChild>
                        <w:div w:id="1954704217">
                          <w:marLeft w:val="0"/>
                          <w:marRight w:val="0"/>
                          <w:marTop w:val="0"/>
                          <w:marBottom w:val="0"/>
                          <w:divBdr>
                            <w:top w:val="none" w:sz="0" w:space="0" w:color="auto"/>
                            <w:left w:val="none" w:sz="0" w:space="0" w:color="auto"/>
                            <w:bottom w:val="none" w:sz="0" w:space="0" w:color="auto"/>
                            <w:right w:val="none" w:sz="0" w:space="0" w:color="auto"/>
                          </w:divBdr>
                          <w:divsChild>
                            <w:div w:id="1804083659">
                              <w:marLeft w:val="0"/>
                              <w:marRight w:val="0"/>
                              <w:marTop w:val="0"/>
                              <w:marBottom w:val="0"/>
                              <w:divBdr>
                                <w:top w:val="none" w:sz="0" w:space="0" w:color="auto"/>
                                <w:left w:val="none" w:sz="0" w:space="0" w:color="auto"/>
                                <w:bottom w:val="none" w:sz="0" w:space="0" w:color="auto"/>
                                <w:right w:val="none" w:sz="0" w:space="0" w:color="auto"/>
                              </w:divBdr>
                              <w:divsChild>
                                <w:div w:id="1324502574">
                                  <w:marLeft w:val="0"/>
                                  <w:marRight w:val="0"/>
                                  <w:marTop w:val="0"/>
                                  <w:marBottom w:val="0"/>
                                  <w:divBdr>
                                    <w:top w:val="none" w:sz="0" w:space="0" w:color="auto"/>
                                    <w:left w:val="none" w:sz="0" w:space="0" w:color="auto"/>
                                    <w:bottom w:val="none" w:sz="0" w:space="0" w:color="auto"/>
                                    <w:right w:val="none" w:sz="0" w:space="0" w:color="auto"/>
                                  </w:divBdr>
                                  <w:divsChild>
                                    <w:div w:id="1243442859">
                                      <w:marLeft w:val="0"/>
                                      <w:marRight w:val="0"/>
                                      <w:marTop w:val="0"/>
                                      <w:marBottom w:val="0"/>
                                      <w:divBdr>
                                        <w:top w:val="none" w:sz="0" w:space="0" w:color="auto"/>
                                        <w:left w:val="none" w:sz="0" w:space="0" w:color="auto"/>
                                        <w:bottom w:val="none" w:sz="0" w:space="0" w:color="auto"/>
                                        <w:right w:val="none" w:sz="0" w:space="0" w:color="auto"/>
                                      </w:divBdr>
                                      <w:divsChild>
                                        <w:div w:id="14353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395493">
          <w:marLeft w:val="0"/>
          <w:marRight w:val="0"/>
          <w:marTop w:val="0"/>
          <w:marBottom w:val="0"/>
          <w:divBdr>
            <w:top w:val="none" w:sz="0" w:space="0" w:color="auto"/>
            <w:left w:val="none" w:sz="0" w:space="0" w:color="auto"/>
            <w:bottom w:val="none" w:sz="0" w:space="0" w:color="auto"/>
            <w:right w:val="none" w:sz="0" w:space="0" w:color="auto"/>
          </w:divBdr>
          <w:divsChild>
            <w:div w:id="1731803295">
              <w:marLeft w:val="0"/>
              <w:marRight w:val="0"/>
              <w:marTop w:val="0"/>
              <w:marBottom w:val="0"/>
              <w:divBdr>
                <w:top w:val="none" w:sz="0" w:space="0" w:color="auto"/>
                <w:left w:val="none" w:sz="0" w:space="0" w:color="auto"/>
                <w:bottom w:val="none" w:sz="0" w:space="0" w:color="auto"/>
                <w:right w:val="none" w:sz="0" w:space="0" w:color="auto"/>
              </w:divBdr>
              <w:divsChild>
                <w:div w:id="1323653639">
                  <w:marLeft w:val="0"/>
                  <w:marRight w:val="0"/>
                  <w:marTop w:val="0"/>
                  <w:marBottom w:val="0"/>
                  <w:divBdr>
                    <w:top w:val="none" w:sz="0" w:space="0" w:color="auto"/>
                    <w:left w:val="none" w:sz="0" w:space="0" w:color="auto"/>
                    <w:bottom w:val="none" w:sz="0" w:space="0" w:color="auto"/>
                    <w:right w:val="none" w:sz="0" w:space="0" w:color="auto"/>
                  </w:divBdr>
                  <w:divsChild>
                    <w:div w:id="1992560907">
                      <w:marLeft w:val="0"/>
                      <w:marRight w:val="0"/>
                      <w:marTop w:val="0"/>
                      <w:marBottom w:val="0"/>
                      <w:divBdr>
                        <w:top w:val="none" w:sz="0" w:space="0" w:color="auto"/>
                        <w:left w:val="none" w:sz="0" w:space="0" w:color="auto"/>
                        <w:bottom w:val="none" w:sz="0" w:space="0" w:color="auto"/>
                        <w:right w:val="none" w:sz="0" w:space="0" w:color="auto"/>
                      </w:divBdr>
                      <w:divsChild>
                        <w:div w:id="1962303301">
                          <w:marLeft w:val="0"/>
                          <w:marRight w:val="0"/>
                          <w:marTop w:val="0"/>
                          <w:marBottom w:val="0"/>
                          <w:divBdr>
                            <w:top w:val="none" w:sz="0" w:space="0" w:color="auto"/>
                            <w:left w:val="none" w:sz="0" w:space="0" w:color="auto"/>
                            <w:bottom w:val="none" w:sz="0" w:space="0" w:color="auto"/>
                            <w:right w:val="none" w:sz="0" w:space="0" w:color="auto"/>
                          </w:divBdr>
                          <w:divsChild>
                            <w:div w:id="1860503329">
                              <w:marLeft w:val="0"/>
                              <w:marRight w:val="0"/>
                              <w:marTop w:val="0"/>
                              <w:marBottom w:val="0"/>
                              <w:divBdr>
                                <w:top w:val="none" w:sz="0" w:space="0" w:color="auto"/>
                                <w:left w:val="none" w:sz="0" w:space="0" w:color="auto"/>
                                <w:bottom w:val="none" w:sz="0" w:space="0" w:color="auto"/>
                                <w:right w:val="none" w:sz="0" w:space="0" w:color="auto"/>
                              </w:divBdr>
                              <w:divsChild>
                                <w:div w:id="588585391">
                                  <w:marLeft w:val="0"/>
                                  <w:marRight w:val="0"/>
                                  <w:marTop w:val="0"/>
                                  <w:marBottom w:val="0"/>
                                  <w:divBdr>
                                    <w:top w:val="none" w:sz="0" w:space="0" w:color="auto"/>
                                    <w:left w:val="none" w:sz="0" w:space="0" w:color="auto"/>
                                    <w:bottom w:val="none" w:sz="0" w:space="0" w:color="auto"/>
                                    <w:right w:val="none" w:sz="0" w:space="0" w:color="auto"/>
                                  </w:divBdr>
                                  <w:divsChild>
                                    <w:div w:id="20269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586736">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18034695">
      <w:bodyDiv w:val="1"/>
      <w:marLeft w:val="0"/>
      <w:marRight w:val="0"/>
      <w:marTop w:val="0"/>
      <w:marBottom w:val="0"/>
      <w:divBdr>
        <w:top w:val="none" w:sz="0" w:space="0" w:color="auto"/>
        <w:left w:val="none" w:sz="0" w:space="0" w:color="auto"/>
        <w:bottom w:val="none" w:sz="0" w:space="0" w:color="auto"/>
        <w:right w:val="none" w:sz="0" w:space="0" w:color="auto"/>
      </w:divBdr>
    </w:div>
    <w:div w:id="157824843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81724">
      <w:bodyDiv w:val="1"/>
      <w:marLeft w:val="0"/>
      <w:marRight w:val="0"/>
      <w:marTop w:val="0"/>
      <w:marBottom w:val="0"/>
      <w:divBdr>
        <w:top w:val="none" w:sz="0" w:space="0" w:color="auto"/>
        <w:left w:val="none" w:sz="0" w:space="0" w:color="auto"/>
        <w:bottom w:val="none" w:sz="0" w:space="0" w:color="auto"/>
        <w:right w:val="none" w:sz="0" w:space="0" w:color="auto"/>
      </w:divBdr>
      <w:divsChild>
        <w:div w:id="6762565">
          <w:marLeft w:val="0"/>
          <w:marRight w:val="0"/>
          <w:marTop w:val="0"/>
          <w:marBottom w:val="0"/>
          <w:divBdr>
            <w:top w:val="none" w:sz="0" w:space="0" w:color="auto"/>
            <w:left w:val="none" w:sz="0" w:space="0" w:color="auto"/>
            <w:bottom w:val="none" w:sz="0" w:space="0" w:color="auto"/>
            <w:right w:val="none" w:sz="0" w:space="0" w:color="auto"/>
          </w:divBdr>
          <w:divsChild>
            <w:div w:id="1319578737">
              <w:marLeft w:val="0"/>
              <w:marRight w:val="0"/>
              <w:marTop w:val="0"/>
              <w:marBottom w:val="0"/>
              <w:divBdr>
                <w:top w:val="none" w:sz="0" w:space="0" w:color="auto"/>
                <w:left w:val="none" w:sz="0" w:space="0" w:color="auto"/>
                <w:bottom w:val="none" w:sz="0" w:space="0" w:color="auto"/>
                <w:right w:val="none" w:sz="0" w:space="0" w:color="auto"/>
              </w:divBdr>
              <w:divsChild>
                <w:div w:id="1791700051">
                  <w:marLeft w:val="0"/>
                  <w:marRight w:val="0"/>
                  <w:marTop w:val="0"/>
                  <w:marBottom w:val="0"/>
                  <w:divBdr>
                    <w:top w:val="none" w:sz="0" w:space="0" w:color="auto"/>
                    <w:left w:val="none" w:sz="0" w:space="0" w:color="auto"/>
                    <w:bottom w:val="none" w:sz="0" w:space="0" w:color="auto"/>
                    <w:right w:val="none" w:sz="0" w:space="0" w:color="auto"/>
                  </w:divBdr>
                </w:div>
                <w:div w:id="1656106910">
                  <w:marLeft w:val="0"/>
                  <w:marRight w:val="0"/>
                  <w:marTop w:val="0"/>
                  <w:marBottom w:val="0"/>
                  <w:divBdr>
                    <w:top w:val="none" w:sz="0" w:space="0" w:color="auto"/>
                    <w:left w:val="none" w:sz="0" w:space="0" w:color="auto"/>
                    <w:bottom w:val="none" w:sz="0" w:space="0" w:color="auto"/>
                    <w:right w:val="none" w:sz="0" w:space="0" w:color="auto"/>
                  </w:divBdr>
                  <w:divsChild>
                    <w:div w:id="203056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3230">
          <w:marLeft w:val="0"/>
          <w:marRight w:val="0"/>
          <w:marTop w:val="0"/>
          <w:marBottom w:val="0"/>
          <w:divBdr>
            <w:top w:val="none" w:sz="0" w:space="0" w:color="auto"/>
            <w:left w:val="none" w:sz="0" w:space="0" w:color="auto"/>
            <w:bottom w:val="none" w:sz="0" w:space="0" w:color="auto"/>
            <w:right w:val="none" w:sz="0" w:space="0" w:color="auto"/>
          </w:divBdr>
          <w:divsChild>
            <w:div w:id="1547832398">
              <w:marLeft w:val="0"/>
              <w:marRight w:val="0"/>
              <w:marTop w:val="0"/>
              <w:marBottom w:val="0"/>
              <w:divBdr>
                <w:top w:val="none" w:sz="0" w:space="0" w:color="auto"/>
                <w:left w:val="none" w:sz="0" w:space="0" w:color="auto"/>
                <w:bottom w:val="none" w:sz="0" w:space="0" w:color="auto"/>
                <w:right w:val="none" w:sz="0" w:space="0" w:color="auto"/>
              </w:divBdr>
              <w:divsChild>
                <w:div w:id="857741222">
                  <w:marLeft w:val="0"/>
                  <w:marRight w:val="0"/>
                  <w:marTop w:val="0"/>
                  <w:marBottom w:val="0"/>
                  <w:divBdr>
                    <w:top w:val="none" w:sz="0" w:space="0" w:color="auto"/>
                    <w:left w:val="none" w:sz="0" w:space="0" w:color="auto"/>
                    <w:bottom w:val="none" w:sz="0" w:space="0" w:color="auto"/>
                    <w:right w:val="none" w:sz="0" w:space="0" w:color="auto"/>
                  </w:divBdr>
                  <w:divsChild>
                    <w:div w:id="421921593">
                      <w:marLeft w:val="0"/>
                      <w:marRight w:val="0"/>
                      <w:marTop w:val="0"/>
                      <w:marBottom w:val="0"/>
                      <w:divBdr>
                        <w:top w:val="none" w:sz="0" w:space="0" w:color="auto"/>
                        <w:left w:val="none" w:sz="0" w:space="0" w:color="auto"/>
                        <w:bottom w:val="none" w:sz="0" w:space="0" w:color="auto"/>
                        <w:right w:val="none" w:sz="0" w:space="0" w:color="auto"/>
                      </w:divBdr>
                      <w:divsChild>
                        <w:div w:id="41946777">
                          <w:marLeft w:val="0"/>
                          <w:marRight w:val="0"/>
                          <w:marTop w:val="0"/>
                          <w:marBottom w:val="0"/>
                          <w:divBdr>
                            <w:top w:val="none" w:sz="0" w:space="0" w:color="auto"/>
                            <w:left w:val="none" w:sz="0" w:space="0" w:color="auto"/>
                            <w:bottom w:val="none" w:sz="0" w:space="0" w:color="auto"/>
                            <w:right w:val="none" w:sz="0" w:space="0" w:color="auto"/>
                          </w:divBdr>
                          <w:divsChild>
                            <w:div w:id="2113478148">
                              <w:marLeft w:val="0"/>
                              <w:marRight w:val="0"/>
                              <w:marTop w:val="0"/>
                              <w:marBottom w:val="0"/>
                              <w:divBdr>
                                <w:top w:val="none" w:sz="0" w:space="0" w:color="auto"/>
                                <w:left w:val="none" w:sz="0" w:space="0" w:color="auto"/>
                                <w:bottom w:val="none" w:sz="0" w:space="0" w:color="auto"/>
                                <w:right w:val="none" w:sz="0" w:space="0" w:color="auto"/>
                              </w:divBdr>
                              <w:divsChild>
                                <w:div w:id="850220171">
                                  <w:marLeft w:val="0"/>
                                  <w:marRight w:val="0"/>
                                  <w:marTop w:val="0"/>
                                  <w:marBottom w:val="0"/>
                                  <w:divBdr>
                                    <w:top w:val="none" w:sz="0" w:space="0" w:color="auto"/>
                                    <w:left w:val="none" w:sz="0" w:space="0" w:color="auto"/>
                                    <w:bottom w:val="none" w:sz="0" w:space="0" w:color="auto"/>
                                    <w:right w:val="none" w:sz="0" w:space="0" w:color="auto"/>
                                  </w:divBdr>
                                  <w:divsChild>
                                    <w:div w:id="2145463100">
                                      <w:marLeft w:val="0"/>
                                      <w:marRight w:val="0"/>
                                      <w:marTop w:val="0"/>
                                      <w:marBottom w:val="0"/>
                                      <w:divBdr>
                                        <w:top w:val="none" w:sz="0" w:space="0" w:color="auto"/>
                                        <w:left w:val="none" w:sz="0" w:space="0" w:color="auto"/>
                                        <w:bottom w:val="none" w:sz="0" w:space="0" w:color="auto"/>
                                        <w:right w:val="none" w:sz="0" w:space="0" w:color="auto"/>
                                      </w:divBdr>
                                      <w:divsChild>
                                        <w:div w:id="17357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070898">
          <w:marLeft w:val="0"/>
          <w:marRight w:val="0"/>
          <w:marTop w:val="0"/>
          <w:marBottom w:val="0"/>
          <w:divBdr>
            <w:top w:val="none" w:sz="0" w:space="0" w:color="auto"/>
            <w:left w:val="none" w:sz="0" w:space="0" w:color="auto"/>
            <w:bottom w:val="none" w:sz="0" w:space="0" w:color="auto"/>
            <w:right w:val="none" w:sz="0" w:space="0" w:color="auto"/>
          </w:divBdr>
          <w:divsChild>
            <w:div w:id="1326326683">
              <w:marLeft w:val="0"/>
              <w:marRight w:val="0"/>
              <w:marTop w:val="0"/>
              <w:marBottom w:val="0"/>
              <w:divBdr>
                <w:top w:val="none" w:sz="0" w:space="0" w:color="auto"/>
                <w:left w:val="none" w:sz="0" w:space="0" w:color="auto"/>
                <w:bottom w:val="none" w:sz="0" w:space="0" w:color="auto"/>
                <w:right w:val="none" w:sz="0" w:space="0" w:color="auto"/>
              </w:divBdr>
              <w:divsChild>
                <w:div w:id="46681879">
                  <w:marLeft w:val="0"/>
                  <w:marRight w:val="0"/>
                  <w:marTop w:val="0"/>
                  <w:marBottom w:val="0"/>
                  <w:divBdr>
                    <w:top w:val="none" w:sz="0" w:space="0" w:color="auto"/>
                    <w:left w:val="none" w:sz="0" w:space="0" w:color="auto"/>
                    <w:bottom w:val="none" w:sz="0" w:space="0" w:color="auto"/>
                    <w:right w:val="none" w:sz="0" w:space="0" w:color="auto"/>
                  </w:divBdr>
                  <w:divsChild>
                    <w:div w:id="1797064167">
                      <w:marLeft w:val="0"/>
                      <w:marRight w:val="0"/>
                      <w:marTop w:val="0"/>
                      <w:marBottom w:val="0"/>
                      <w:divBdr>
                        <w:top w:val="none" w:sz="0" w:space="0" w:color="auto"/>
                        <w:left w:val="none" w:sz="0" w:space="0" w:color="auto"/>
                        <w:bottom w:val="none" w:sz="0" w:space="0" w:color="auto"/>
                        <w:right w:val="none" w:sz="0" w:space="0" w:color="auto"/>
                      </w:divBdr>
                      <w:divsChild>
                        <w:div w:id="883324012">
                          <w:marLeft w:val="0"/>
                          <w:marRight w:val="0"/>
                          <w:marTop w:val="0"/>
                          <w:marBottom w:val="0"/>
                          <w:divBdr>
                            <w:top w:val="none" w:sz="0" w:space="0" w:color="auto"/>
                            <w:left w:val="none" w:sz="0" w:space="0" w:color="auto"/>
                            <w:bottom w:val="none" w:sz="0" w:space="0" w:color="auto"/>
                            <w:right w:val="none" w:sz="0" w:space="0" w:color="auto"/>
                          </w:divBdr>
                          <w:divsChild>
                            <w:div w:id="1329748546">
                              <w:marLeft w:val="0"/>
                              <w:marRight w:val="0"/>
                              <w:marTop w:val="0"/>
                              <w:marBottom w:val="0"/>
                              <w:divBdr>
                                <w:top w:val="none" w:sz="0" w:space="0" w:color="auto"/>
                                <w:left w:val="none" w:sz="0" w:space="0" w:color="auto"/>
                                <w:bottom w:val="none" w:sz="0" w:space="0" w:color="auto"/>
                                <w:right w:val="none" w:sz="0" w:space="0" w:color="auto"/>
                              </w:divBdr>
                              <w:divsChild>
                                <w:div w:id="159589050">
                                  <w:marLeft w:val="0"/>
                                  <w:marRight w:val="0"/>
                                  <w:marTop w:val="0"/>
                                  <w:marBottom w:val="0"/>
                                  <w:divBdr>
                                    <w:top w:val="none" w:sz="0" w:space="0" w:color="auto"/>
                                    <w:left w:val="none" w:sz="0" w:space="0" w:color="auto"/>
                                    <w:bottom w:val="none" w:sz="0" w:space="0" w:color="auto"/>
                                    <w:right w:val="none" w:sz="0" w:space="0" w:color="auto"/>
                                  </w:divBdr>
                                  <w:divsChild>
                                    <w:div w:id="3984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54743363">
      <w:bodyDiv w:val="1"/>
      <w:marLeft w:val="0"/>
      <w:marRight w:val="0"/>
      <w:marTop w:val="0"/>
      <w:marBottom w:val="0"/>
      <w:divBdr>
        <w:top w:val="none" w:sz="0" w:space="0" w:color="auto"/>
        <w:left w:val="none" w:sz="0" w:space="0" w:color="auto"/>
        <w:bottom w:val="none" w:sz="0" w:space="0" w:color="auto"/>
        <w:right w:val="none" w:sz="0" w:space="0" w:color="auto"/>
      </w:divBdr>
    </w:div>
    <w:div w:id="1821191227">
      <w:bodyDiv w:val="1"/>
      <w:marLeft w:val="0"/>
      <w:marRight w:val="0"/>
      <w:marTop w:val="0"/>
      <w:marBottom w:val="0"/>
      <w:divBdr>
        <w:top w:val="none" w:sz="0" w:space="0" w:color="auto"/>
        <w:left w:val="none" w:sz="0" w:space="0" w:color="auto"/>
        <w:bottom w:val="none" w:sz="0" w:space="0" w:color="auto"/>
        <w:right w:val="none" w:sz="0" w:space="0" w:color="auto"/>
      </w:divBdr>
    </w:div>
    <w:div w:id="2050178988">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oi.org/10.1016/j.seppur.2005.12.007" TargetMode="External"/><Relationship Id="rId2" Type="http://schemas.openxmlformats.org/officeDocument/2006/relationships/numbering" Target="numbering.xml"/><Relationship Id="rId16" Type="http://schemas.openxmlformats.org/officeDocument/2006/relationships/hyperlink" Target="https://doi.org/10.1016/j.jhazmat.2006.06.1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016/S0304-3894(00)00301-0"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ZA" sz="1000" b="1">
                <a:solidFill>
                  <a:schemeClr val="tx1"/>
                </a:solidFill>
                <a:latin typeface="Arial" panose="020B0604020202020204" pitchFamily="34" charset="0"/>
                <a:cs typeface="Arial" panose="020B0604020202020204" pitchFamily="34" charset="0"/>
              </a:rPr>
              <a:t>Graph</a:t>
            </a:r>
            <a:r>
              <a:rPr lang="en-ZA" sz="1000" b="1" baseline="0">
                <a:solidFill>
                  <a:schemeClr val="tx1"/>
                </a:solidFill>
                <a:latin typeface="Arial" panose="020B0604020202020204" pitchFamily="34" charset="0"/>
                <a:cs typeface="Arial" panose="020B0604020202020204" pitchFamily="34" charset="0"/>
              </a:rPr>
              <a:t> showing lemon, elephant and vetiver grasses' removal efficiency of Cr(VI) </a:t>
            </a:r>
            <a:endParaRPr lang="en-ZA" sz="1000" b="1">
              <a:solidFill>
                <a:schemeClr val="tx1"/>
              </a:solidFill>
              <a:latin typeface="Arial" panose="020B0604020202020204" pitchFamily="34" charset="0"/>
              <a:cs typeface="Arial" panose="020B0604020202020204" pitchFamily="34" charset="0"/>
            </a:endParaRPr>
          </a:p>
        </c:rich>
      </c:tx>
      <c:layout>
        <c:manualLayout>
          <c:xMode val="edge"/>
          <c:yMode val="edge"/>
          <c:x val="0.15248210023866349"/>
          <c:y val="1.838235294117647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ZA"/>
        </a:p>
      </c:txPr>
    </c:title>
    <c:autoTitleDeleted val="0"/>
    <c:plotArea>
      <c:layout/>
      <c:barChart>
        <c:barDir val="col"/>
        <c:grouping val="clustered"/>
        <c:varyColors val="0"/>
        <c:ser>
          <c:idx val="0"/>
          <c:order val="0"/>
          <c:tx>
            <c:strRef>
              <c:f>'5 PPM'!$G$1</c:f>
              <c:strCache>
                <c:ptCount val="1"/>
                <c:pt idx="0">
                  <c:v>Lemon Grass</c:v>
                </c:pt>
              </c:strCache>
            </c:strRef>
          </c:tx>
          <c:spPr>
            <a:solidFill>
              <a:schemeClr val="accent1"/>
            </a:solidFill>
            <a:ln>
              <a:noFill/>
            </a:ln>
            <a:effectLst/>
          </c:spPr>
          <c:invertIfNegative val="0"/>
          <c:cat>
            <c:strRef>
              <c:f>'5 PPM'!$F$2:$F$17</c:f>
              <c:strCache>
                <c:ptCount val="16"/>
                <c:pt idx="1">
                  <c:v>Day 1</c:v>
                </c:pt>
                <c:pt idx="2">
                  <c:v>Day 2</c:v>
                </c:pt>
                <c:pt idx="3">
                  <c:v>Day 3</c:v>
                </c:pt>
                <c:pt idx="4">
                  <c:v>Day 4</c:v>
                </c:pt>
                <c:pt idx="5">
                  <c:v>Day 5</c:v>
                </c:pt>
                <c:pt idx="6">
                  <c:v>Day 6</c:v>
                </c:pt>
                <c:pt idx="7">
                  <c:v>Day 7</c:v>
                </c:pt>
                <c:pt idx="8">
                  <c:v>Day 8</c:v>
                </c:pt>
                <c:pt idx="9">
                  <c:v>Day 9</c:v>
                </c:pt>
                <c:pt idx="10">
                  <c:v>Day 10</c:v>
                </c:pt>
                <c:pt idx="11">
                  <c:v>Day 11</c:v>
                </c:pt>
                <c:pt idx="12">
                  <c:v>Day 12</c:v>
                </c:pt>
                <c:pt idx="13">
                  <c:v>Day 13</c:v>
                </c:pt>
                <c:pt idx="14">
                  <c:v>Day 14</c:v>
                </c:pt>
                <c:pt idx="15">
                  <c:v>Day 15</c:v>
                </c:pt>
              </c:strCache>
            </c:strRef>
          </c:cat>
          <c:val>
            <c:numRef>
              <c:f>'5 PPM'!$G$2:$G$17</c:f>
              <c:numCache>
                <c:formatCode>0.00</c:formatCode>
                <c:ptCount val="16"/>
                <c:pt idx="1">
                  <c:v>5</c:v>
                </c:pt>
                <c:pt idx="2" formatCode="General">
                  <c:v>4.75</c:v>
                </c:pt>
                <c:pt idx="3" formatCode="General">
                  <c:v>4.42</c:v>
                </c:pt>
                <c:pt idx="4" formatCode="General">
                  <c:v>4.1100000000000003</c:v>
                </c:pt>
                <c:pt idx="5">
                  <c:v>3.8</c:v>
                </c:pt>
                <c:pt idx="6" formatCode="General">
                  <c:v>3.49</c:v>
                </c:pt>
                <c:pt idx="7" formatCode="General">
                  <c:v>3.18</c:v>
                </c:pt>
                <c:pt idx="8" formatCode="General">
                  <c:v>2.87</c:v>
                </c:pt>
                <c:pt idx="9" formatCode="General">
                  <c:v>2.56</c:v>
                </c:pt>
                <c:pt idx="10">
                  <c:v>2.25</c:v>
                </c:pt>
                <c:pt idx="11" formatCode="General">
                  <c:v>1.94</c:v>
                </c:pt>
                <c:pt idx="12" formatCode="General">
                  <c:v>1.73</c:v>
                </c:pt>
                <c:pt idx="13" formatCode="General">
                  <c:v>1.53</c:v>
                </c:pt>
                <c:pt idx="14" formatCode="General">
                  <c:v>1.31</c:v>
                </c:pt>
                <c:pt idx="15">
                  <c:v>1.1000000000000001</c:v>
                </c:pt>
              </c:numCache>
            </c:numRef>
          </c:val>
          <c:extLst>
            <c:ext xmlns:c16="http://schemas.microsoft.com/office/drawing/2014/chart" uri="{C3380CC4-5D6E-409C-BE32-E72D297353CC}">
              <c16:uniqueId val="{00000000-1B70-4035-819C-3E3D6DCD8051}"/>
            </c:ext>
          </c:extLst>
        </c:ser>
        <c:ser>
          <c:idx val="1"/>
          <c:order val="1"/>
          <c:tx>
            <c:strRef>
              <c:f>'5 PPM'!$H$1</c:f>
              <c:strCache>
                <c:ptCount val="1"/>
                <c:pt idx="0">
                  <c:v>Elephant Grass</c:v>
                </c:pt>
              </c:strCache>
            </c:strRef>
          </c:tx>
          <c:spPr>
            <a:solidFill>
              <a:schemeClr val="accent2"/>
            </a:solidFill>
            <a:ln>
              <a:noFill/>
            </a:ln>
            <a:effectLst/>
          </c:spPr>
          <c:invertIfNegative val="0"/>
          <c:cat>
            <c:strRef>
              <c:f>'5 PPM'!$F$2:$F$17</c:f>
              <c:strCache>
                <c:ptCount val="16"/>
                <c:pt idx="1">
                  <c:v>Day 1</c:v>
                </c:pt>
                <c:pt idx="2">
                  <c:v>Day 2</c:v>
                </c:pt>
                <c:pt idx="3">
                  <c:v>Day 3</c:v>
                </c:pt>
                <c:pt idx="4">
                  <c:v>Day 4</c:v>
                </c:pt>
                <c:pt idx="5">
                  <c:v>Day 5</c:v>
                </c:pt>
                <c:pt idx="6">
                  <c:v>Day 6</c:v>
                </c:pt>
                <c:pt idx="7">
                  <c:v>Day 7</c:v>
                </c:pt>
                <c:pt idx="8">
                  <c:v>Day 8</c:v>
                </c:pt>
                <c:pt idx="9">
                  <c:v>Day 9</c:v>
                </c:pt>
                <c:pt idx="10">
                  <c:v>Day 10</c:v>
                </c:pt>
                <c:pt idx="11">
                  <c:v>Day 11</c:v>
                </c:pt>
                <c:pt idx="12">
                  <c:v>Day 12</c:v>
                </c:pt>
                <c:pt idx="13">
                  <c:v>Day 13</c:v>
                </c:pt>
                <c:pt idx="14">
                  <c:v>Day 14</c:v>
                </c:pt>
                <c:pt idx="15">
                  <c:v>Day 15</c:v>
                </c:pt>
              </c:strCache>
            </c:strRef>
          </c:cat>
          <c:val>
            <c:numRef>
              <c:f>'5 PPM'!$H$2:$H$17</c:f>
              <c:numCache>
                <c:formatCode>0.00</c:formatCode>
                <c:ptCount val="16"/>
                <c:pt idx="1">
                  <c:v>5</c:v>
                </c:pt>
                <c:pt idx="2" formatCode="General">
                  <c:v>4.62</c:v>
                </c:pt>
                <c:pt idx="3" formatCode="General">
                  <c:v>4.24</c:v>
                </c:pt>
                <c:pt idx="4" formatCode="General">
                  <c:v>3.87</c:v>
                </c:pt>
                <c:pt idx="5" formatCode="General">
                  <c:v>3.49</c:v>
                </c:pt>
                <c:pt idx="6" formatCode="General">
                  <c:v>3.11</c:v>
                </c:pt>
                <c:pt idx="7" formatCode="General">
                  <c:v>2.75</c:v>
                </c:pt>
                <c:pt idx="8" formatCode="General">
                  <c:v>2.35</c:v>
                </c:pt>
                <c:pt idx="9" formatCode="General">
                  <c:v>1.97</c:v>
                </c:pt>
                <c:pt idx="10" formatCode="General">
                  <c:v>1.59</c:v>
                </c:pt>
                <c:pt idx="11" formatCode="General">
                  <c:v>1.21</c:v>
                </c:pt>
                <c:pt idx="12" formatCode="General">
                  <c:v>1.1200000000000001</c:v>
                </c:pt>
                <c:pt idx="13" formatCode="General">
                  <c:v>1.03</c:v>
                </c:pt>
                <c:pt idx="14" formatCode="General">
                  <c:v>0.94</c:v>
                </c:pt>
                <c:pt idx="15" formatCode="General">
                  <c:v>0.84</c:v>
                </c:pt>
              </c:numCache>
            </c:numRef>
          </c:val>
          <c:extLst>
            <c:ext xmlns:c16="http://schemas.microsoft.com/office/drawing/2014/chart" uri="{C3380CC4-5D6E-409C-BE32-E72D297353CC}">
              <c16:uniqueId val="{00000001-1B70-4035-819C-3E3D6DCD8051}"/>
            </c:ext>
          </c:extLst>
        </c:ser>
        <c:ser>
          <c:idx val="2"/>
          <c:order val="2"/>
          <c:tx>
            <c:strRef>
              <c:f>'5 PPM'!$I$1</c:f>
              <c:strCache>
                <c:ptCount val="1"/>
                <c:pt idx="0">
                  <c:v>Vetiver Grass</c:v>
                </c:pt>
              </c:strCache>
            </c:strRef>
          </c:tx>
          <c:spPr>
            <a:solidFill>
              <a:schemeClr val="accent3"/>
            </a:solidFill>
            <a:ln>
              <a:noFill/>
            </a:ln>
            <a:effectLst/>
          </c:spPr>
          <c:invertIfNegative val="0"/>
          <c:cat>
            <c:strRef>
              <c:f>'5 PPM'!$F$2:$F$17</c:f>
              <c:strCache>
                <c:ptCount val="16"/>
                <c:pt idx="1">
                  <c:v>Day 1</c:v>
                </c:pt>
                <c:pt idx="2">
                  <c:v>Day 2</c:v>
                </c:pt>
                <c:pt idx="3">
                  <c:v>Day 3</c:v>
                </c:pt>
                <c:pt idx="4">
                  <c:v>Day 4</c:v>
                </c:pt>
                <c:pt idx="5">
                  <c:v>Day 5</c:v>
                </c:pt>
                <c:pt idx="6">
                  <c:v>Day 6</c:v>
                </c:pt>
                <c:pt idx="7">
                  <c:v>Day 7</c:v>
                </c:pt>
                <c:pt idx="8">
                  <c:v>Day 8</c:v>
                </c:pt>
                <c:pt idx="9">
                  <c:v>Day 9</c:v>
                </c:pt>
                <c:pt idx="10">
                  <c:v>Day 10</c:v>
                </c:pt>
                <c:pt idx="11">
                  <c:v>Day 11</c:v>
                </c:pt>
                <c:pt idx="12">
                  <c:v>Day 12</c:v>
                </c:pt>
                <c:pt idx="13">
                  <c:v>Day 13</c:v>
                </c:pt>
                <c:pt idx="14">
                  <c:v>Day 14</c:v>
                </c:pt>
                <c:pt idx="15">
                  <c:v>Day 15</c:v>
                </c:pt>
              </c:strCache>
            </c:strRef>
          </c:cat>
          <c:val>
            <c:numRef>
              <c:f>'5 PPM'!$I$2:$I$17</c:f>
              <c:numCache>
                <c:formatCode>0.00</c:formatCode>
                <c:ptCount val="16"/>
                <c:pt idx="1">
                  <c:v>5</c:v>
                </c:pt>
                <c:pt idx="2">
                  <c:v>4.51</c:v>
                </c:pt>
                <c:pt idx="3">
                  <c:v>4.05</c:v>
                </c:pt>
                <c:pt idx="4">
                  <c:v>3.59</c:v>
                </c:pt>
                <c:pt idx="5">
                  <c:v>3.13</c:v>
                </c:pt>
                <c:pt idx="6">
                  <c:v>2.67</c:v>
                </c:pt>
                <c:pt idx="7">
                  <c:v>2.21</c:v>
                </c:pt>
                <c:pt idx="8">
                  <c:v>1.75</c:v>
                </c:pt>
                <c:pt idx="9">
                  <c:v>1.29</c:v>
                </c:pt>
                <c:pt idx="10">
                  <c:v>1.29</c:v>
                </c:pt>
                <c:pt idx="11">
                  <c:v>1.1599999999999999</c:v>
                </c:pt>
                <c:pt idx="12">
                  <c:v>1.03</c:v>
                </c:pt>
                <c:pt idx="13">
                  <c:v>0.9</c:v>
                </c:pt>
                <c:pt idx="14">
                  <c:v>0.77</c:v>
                </c:pt>
                <c:pt idx="15">
                  <c:v>0.62</c:v>
                </c:pt>
              </c:numCache>
            </c:numRef>
          </c:val>
          <c:extLst>
            <c:ext xmlns:c16="http://schemas.microsoft.com/office/drawing/2014/chart" uri="{C3380CC4-5D6E-409C-BE32-E72D297353CC}">
              <c16:uniqueId val="{00000002-1B70-4035-819C-3E3D6DCD8051}"/>
            </c:ext>
          </c:extLst>
        </c:ser>
        <c:dLbls>
          <c:showLegendKey val="0"/>
          <c:showVal val="0"/>
          <c:showCatName val="0"/>
          <c:showSerName val="0"/>
          <c:showPercent val="0"/>
          <c:showBubbleSize val="0"/>
        </c:dLbls>
        <c:gapWidth val="150"/>
        <c:axId val="1841821840"/>
        <c:axId val="1841822320"/>
      </c:barChart>
      <c:catAx>
        <c:axId val="184182184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sz="900" b="1">
                    <a:solidFill>
                      <a:schemeClr val="tx1"/>
                    </a:solidFill>
                    <a:latin typeface="Arial" panose="020B0604020202020204" pitchFamily="34" charset="0"/>
                    <a:cs typeface="Arial" panose="020B0604020202020204" pitchFamily="34" charset="0"/>
                  </a:rPr>
                  <a:t>Number</a:t>
                </a:r>
                <a:r>
                  <a:rPr lang="en-ZA" sz="900" b="1" baseline="0">
                    <a:solidFill>
                      <a:schemeClr val="tx1"/>
                    </a:solidFill>
                    <a:latin typeface="Arial" panose="020B0604020202020204" pitchFamily="34" charset="0"/>
                    <a:cs typeface="Arial" panose="020B0604020202020204" pitchFamily="34" charset="0"/>
                  </a:rPr>
                  <a:t> of day in which Cr(VI) removal was measured</a:t>
                </a:r>
                <a:endParaRPr lang="en-ZA" sz="9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Z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822320"/>
        <c:crosses val="autoZero"/>
        <c:auto val="1"/>
        <c:lblAlgn val="ctr"/>
        <c:lblOffset val="100"/>
        <c:noMultiLvlLbl val="0"/>
      </c:catAx>
      <c:valAx>
        <c:axId val="184182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ZA" sz="900" b="1">
                    <a:solidFill>
                      <a:schemeClr val="tx1"/>
                    </a:solidFill>
                    <a:latin typeface="Arial" panose="020B0604020202020204" pitchFamily="34" charset="0"/>
                    <a:cs typeface="Arial" panose="020B0604020202020204" pitchFamily="34" charset="0"/>
                  </a:rPr>
                  <a:t>Cr(VI) Concentration of 5ppm</a:t>
                </a:r>
              </a:p>
            </c:rich>
          </c:tx>
          <c:layout>
            <c:manualLayout>
              <c:xMode val="edge"/>
              <c:yMode val="edge"/>
              <c:x val="2.6707229778095917E-2"/>
              <c:y val="0.1502132988093469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18218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ZA" sz="1000" b="1">
                <a:solidFill>
                  <a:schemeClr val="tx1"/>
                </a:solidFill>
                <a:latin typeface="Arial" panose="020B0604020202020204" pitchFamily="34" charset="0"/>
                <a:cs typeface="Arial" panose="020B0604020202020204" pitchFamily="34" charset="0"/>
              </a:rPr>
              <a:t>Graph</a:t>
            </a:r>
            <a:r>
              <a:rPr lang="en-ZA" sz="1000" b="1" baseline="0">
                <a:solidFill>
                  <a:schemeClr val="tx1"/>
                </a:solidFill>
                <a:latin typeface="Arial" panose="020B0604020202020204" pitchFamily="34" charset="0"/>
                <a:cs typeface="Arial" panose="020B0604020202020204" pitchFamily="34" charset="0"/>
              </a:rPr>
              <a:t> showing lemon, elephant and vetiver grasses' removal efficiency of Cr(VI)</a:t>
            </a:r>
            <a:endParaRPr lang="en-ZA" sz="10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ZA"/>
        </a:p>
      </c:txPr>
    </c:title>
    <c:autoTitleDeleted val="0"/>
    <c:plotArea>
      <c:layout/>
      <c:barChart>
        <c:barDir val="col"/>
        <c:grouping val="clustered"/>
        <c:varyColors val="0"/>
        <c:ser>
          <c:idx val="0"/>
          <c:order val="0"/>
          <c:tx>
            <c:strRef>
              <c:f>'10 PPM'!$G$1</c:f>
              <c:strCache>
                <c:ptCount val="1"/>
                <c:pt idx="0">
                  <c:v>Lemon Grass</c:v>
                </c:pt>
              </c:strCache>
            </c:strRef>
          </c:tx>
          <c:spPr>
            <a:solidFill>
              <a:schemeClr val="accent1"/>
            </a:solidFill>
            <a:ln>
              <a:noFill/>
            </a:ln>
            <a:effectLst/>
          </c:spPr>
          <c:invertIfNegative val="0"/>
          <c:cat>
            <c:strRef>
              <c:f>'10 PPM'!$F$2:$F$17</c:f>
              <c:strCache>
                <c:ptCount val="16"/>
                <c:pt idx="1">
                  <c:v>Day 1</c:v>
                </c:pt>
                <c:pt idx="2">
                  <c:v>Day 2</c:v>
                </c:pt>
                <c:pt idx="3">
                  <c:v>Day 3</c:v>
                </c:pt>
                <c:pt idx="4">
                  <c:v>Day 4</c:v>
                </c:pt>
                <c:pt idx="5">
                  <c:v>Day 5</c:v>
                </c:pt>
                <c:pt idx="6">
                  <c:v>Day 6</c:v>
                </c:pt>
                <c:pt idx="7">
                  <c:v>Day 7</c:v>
                </c:pt>
                <c:pt idx="8">
                  <c:v>Day 8</c:v>
                </c:pt>
                <c:pt idx="9">
                  <c:v>Day 9</c:v>
                </c:pt>
                <c:pt idx="10">
                  <c:v>Day 10</c:v>
                </c:pt>
                <c:pt idx="11">
                  <c:v>Day 11</c:v>
                </c:pt>
                <c:pt idx="12">
                  <c:v>Day 12</c:v>
                </c:pt>
                <c:pt idx="13">
                  <c:v>Day 13</c:v>
                </c:pt>
                <c:pt idx="14">
                  <c:v>Day 14</c:v>
                </c:pt>
                <c:pt idx="15">
                  <c:v>Day 15</c:v>
                </c:pt>
              </c:strCache>
            </c:strRef>
          </c:cat>
          <c:val>
            <c:numRef>
              <c:f>'10 PPM'!$G$2:$G$17</c:f>
              <c:numCache>
                <c:formatCode>0.00</c:formatCode>
                <c:ptCount val="16"/>
                <c:pt idx="1">
                  <c:v>10</c:v>
                </c:pt>
                <c:pt idx="2" formatCode="General">
                  <c:v>9.84</c:v>
                </c:pt>
                <c:pt idx="3" formatCode="General">
                  <c:v>9.76</c:v>
                </c:pt>
                <c:pt idx="4" formatCode="General">
                  <c:v>9.6300000000000008</c:v>
                </c:pt>
                <c:pt idx="5">
                  <c:v>9.51</c:v>
                </c:pt>
                <c:pt idx="6" formatCode="General">
                  <c:v>9.3800000000000008</c:v>
                </c:pt>
                <c:pt idx="7" formatCode="General">
                  <c:v>9.23</c:v>
                </c:pt>
                <c:pt idx="8" formatCode="General">
                  <c:v>9.14</c:v>
                </c:pt>
                <c:pt idx="9" formatCode="General">
                  <c:v>9.0500000000000007</c:v>
                </c:pt>
                <c:pt idx="10">
                  <c:v>8.92</c:v>
                </c:pt>
                <c:pt idx="11" formatCode="General">
                  <c:v>8.7799999999999994</c:v>
                </c:pt>
                <c:pt idx="12" formatCode="General">
                  <c:v>8.65</c:v>
                </c:pt>
                <c:pt idx="13" formatCode="General">
                  <c:v>8.52</c:v>
                </c:pt>
                <c:pt idx="14" formatCode="General">
                  <c:v>8.44</c:v>
                </c:pt>
                <c:pt idx="15">
                  <c:v>8.33</c:v>
                </c:pt>
              </c:numCache>
            </c:numRef>
          </c:val>
          <c:extLst>
            <c:ext xmlns:c16="http://schemas.microsoft.com/office/drawing/2014/chart" uri="{C3380CC4-5D6E-409C-BE32-E72D297353CC}">
              <c16:uniqueId val="{00000000-DB56-4FB6-BED0-783323B52EBC}"/>
            </c:ext>
          </c:extLst>
        </c:ser>
        <c:ser>
          <c:idx val="1"/>
          <c:order val="1"/>
          <c:tx>
            <c:strRef>
              <c:f>'10 PPM'!$H$1</c:f>
              <c:strCache>
                <c:ptCount val="1"/>
                <c:pt idx="0">
                  <c:v>Elephant Grass</c:v>
                </c:pt>
              </c:strCache>
            </c:strRef>
          </c:tx>
          <c:spPr>
            <a:solidFill>
              <a:schemeClr val="accent2"/>
            </a:solidFill>
            <a:ln>
              <a:noFill/>
            </a:ln>
            <a:effectLst/>
          </c:spPr>
          <c:invertIfNegative val="0"/>
          <c:cat>
            <c:strRef>
              <c:f>'10 PPM'!$F$2:$F$17</c:f>
              <c:strCache>
                <c:ptCount val="16"/>
                <c:pt idx="1">
                  <c:v>Day 1</c:v>
                </c:pt>
                <c:pt idx="2">
                  <c:v>Day 2</c:v>
                </c:pt>
                <c:pt idx="3">
                  <c:v>Day 3</c:v>
                </c:pt>
                <c:pt idx="4">
                  <c:v>Day 4</c:v>
                </c:pt>
                <c:pt idx="5">
                  <c:v>Day 5</c:v>
                </c:pt>
                <c:pt idx="6">
                  <c:v>Day 6</c:v>
                </c:pt>
                <c:pt idx="7">
                  <c:v>Day 7</c:v>
                </c:pt>
                <c:pt idx="8">
                  <c:v>Day 8</c:v>
                </c:pt>
                <c:pt idx="9">
                  <c:v>Day 9</c:v>
                </c:pt>
                <c:pt idx="10">
                  <c:v>Day 10</c:v>
                </c:pt>
                <c:pt idx="11">
                  <c:v>Day 11</c:v>
                </c:pt>
                <c:pt idx="12">
                  <c:v>Day 12</c:v>
                </c:pt>
                <c:pt idx="13">
                  <c:v>Day 13</c:v>
                </c:pt>
                <c:pt idx="14">
                  <c:v>Day 14</c:v>
                </c:pt>
                <c:pt idx="15">
                  <c:v>Day 15</c:v>
                </c:pt>
              </c:strCache>
            </c:strRef>
          </c:cat>
          <c:val>
            <c:numRef>
              <c:f>'10 PPM'!$H$2:$H$17</c:f>
              <c:numCache>
                <c:formatCode>0.00</c:formatCode>
                <c:ptCount val="16"/>
                <c:pt idx="1">
                  <c:v>10</c:v>
                </c:pt>
                <c:pt idx="2" formatCode="General">
                  <c:v>9.77</c:v>
                </c:pt>
                <c:pt idx="3" formatCode="General">
                  <c:v>9.5299999999999994</c:v>
                </c:pt>
                <c:pt idx="4" formatCode="General">
                  <c:v>9.2100000000000009</c:v>
                </c:pt>
                <c:pt idx="5" formatCode="General">
                  <c:v>9.08</c:v>
                </c:pt>
                <c:pt idx="6" formatCode="General">
                  <c:v>8.84</c:v>
                </c:pt>
                <c:pt idx="7" formatCode="General">
                  <c:v>8.61</c:v>
                </c:pt>
                <c:pt idx="8" formatCode="General">
                  <c:v>8.3800000000000008</c:v>
                </c:pt>
                <c:pt idx="9" formatCode="General">
                  <c:v>8.1300000000000008</c:v>
                </c:pt>
                <c:pt idx="10" formatCode="General">
                  <c:v>7.93</c:v>
                </c:pt>
                <c:pt idx="11" formatCode="General">
                  <c:v>7.69</c:v>
                </c:pt>
                <c:pt idx="12" formatCode="General">
                  <c:v>7.48</c:v>
                </c:pt>
                <c:pt idx="13" formatCode="General">
                  <c:v>7.25</c:v>
                </c:pt>
                <c:pt idx="14" formatCode="General">
                  <c:v>7.02</c:v>
                </c:pt>
                <c:pt idx="15" formatCode="General">
                  <c:v>6.79</c:v>
                </c:pt>
              </c:numCache>
            </c:numRef>
          </c:val>
          <c:extLst>
            <c:ext xmlns:c16="http://schemas.microsoft.com/office/drawing/2014/chart" uri="{C3380CC4-5D6E-409C-BE32-E72D297353CC}">
              <c16:uniqueId val="{00000001-DB56-4FB6-BED0-783323B52EBC}"/>
            </c:ext>
          </c:extLst>
        </c:ser>
        <c:ser>
          <c:idx val="2"/>
          <c:order val="2"/>
          <c:tx>
            <c:strRef>
              <c:f>'10 PPM'!$I$1</c:f>
              <c:strCache>
                <c:ptCount val="1"/>
                <c:pt idx="0">
                  <c:v>Vetiver Grass</c:v>
                </c:pt>
              </c:strCache>
            </c:strRef>
          </c:tx>
          <c:spPr>
            <a:solidFill>
              <a:schemeClr val="accent3"/>
            </a:solidFill>
            <a:ln>
              <a:noFill/>
            </a:ln>
            <a:effectLst/>
          </c:spPr>
          <c:invertIfNegative val="0"/>
          <c:cat>
            <c:strRef>
              <c:f>'10 PPM'!$F$2:$F$17</c:f>
              <c:strCache>
                <c:ptCount val="16"/>
                <c:pt idx="1">
                  <c:v>Day 1</c:v>
                </c:pt>
                <c:pt idx="2">
                  <c:v>Day 2</c:v>
                </c:pt>
                <c:pt idx="3">
                  <c:v>Day 3</c:v>
                </c:pt>
                <c:pt idx="4">
                  <c:v>Day 4</c:v>
                </c:pt>
                <c:pt idx="5">
                  <c:v>Day 5</c:v>
                </c:pt>
                <c:pt idx="6">
                  <c:v>Day 6</c:v>
                </c:pt>
                <c:pt idx="7">
                  <c:v>Day 7</c:v>
                </c:pt>
                <c:pt idx="8">
                  <c:v>Day 8</c:v>
                </c:pt>
                <c:pt idx="9">
                  <c:v>Day 9</c:v>
                </c:pt>
                <c:pt idx="10">
                  <c:v>Day 10</c:v>
                </c:pt>
                <c:pt idx="11">
                  <c:v>Day 11</c:v>
                </c:pt>
                <c:pt idx="12">
                  <c:v>Day 12</c:v>
                </c:pt>
                <c:pt idx="13">
                  <c:v>Day 13</c:v>
                </c:pt>
                <c:pt idx="14">
                  <c:v>Day 14</c:v>
                </c:pt>
                <c:pt idx="15">
                  <c:v>Day 15</c:v>
                </c:pt>
              </c:strCache>
            </c:strRef>
          </c:cat>
          <c:val>
            <c:numRef>
              <c:f>'10 PPM'!$I$2:$I$17</c:f>
              <c:numCache>
                <c:formatCode>0.00</c:formatCode>
                <c:ptCount val="16"/>
                <c:pt idx="1">
                  <c:v>10</c:v>
                </c:pt>
                <c:pt idx="2">
                  <c:v>9.67</c:v>
                </c:pt>
                <c:pt idx="3">
                  <c:v>9.34</c:v>
                </c:pt>
                <c:pt idx="4">
                  <c:v>9.01</c:v>
                </c:pt>
                <c:pt idx="5">
                  <c:v>8.68</c:v>
                </c:pt>
                <c:pt idx="6">
                  <c:v>8.35</c:v>
                </c:pt>
                <c:pt idx="7">
                  <c:v>8.02</c:v>
                </c:pt>
                <c:pt idx="8">
                  <c:v>7.69</c:v>
                </c:pt>
                <c:pt idx="9">
                  <c:v>7.36</c:v>
                </c:pt>
                <c:pt idx="10">
                  <c:v>7.02</c:v>
                </c:pt>
                <c:pt idx="11">
                  <c:v>6.7</c:v>
                </c:pt>
                <c:pt idx="12">
                  <c:v>6.37</c:v>
                </c:pt>
                <c:pt idx="13">
                  <c:v>6.04</c:v>
                </c:pt>
                <c:pt idx="14">
                  <c:v>5.71</c:v>
                </c:pt>
                <c:pt idx="15">
                  <c:v>5.38</c:v>
                </c:pt>
              </c:numCache>
            </c:numRef>
          </c:val>
          <c:extLst>
            <c:ext xmlns:c16="http://schemas.microsoft.com/office/drawing/2014/chart" uri="{C3380CC4-5D6E-409C-BE32-E72D297353CC}">
              <c16:uniqueId val="{00000002-DB56-4FB6-BED0-783323B52EBC}"/>
            </c:ext>
          </c:extLst>
        </c:ser>
        <c:dLbls>
          <c:showLegendKey val="0"/>
          <c:showVal val="0"/>
          <c:showCatName val="0"/>
          <c:showSerName val="0"/>
          <c:showPercent val="0"/>
          <c:showBubbleSize val="0"/>
        </c:dLbls>
        <c:gapWidth val="219"/>
        <c:overlap val="-27"/>
        <c:axId val="2001586719"/>
        <c:axId val="2001587679"/>
      </c:barChart>
      <c:catAx>
        <c:axId val="2001586719"/>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n-ZA" sz="900" b="1">
                    <a:solidFill>
                      <a:schemeClr val="tx1"/>
                    </a:solidFill>
                    <a:latin typeface="Arial" panose="020B0604020202020204" pitchFamily="34" charset="0"/>
                    <a:cs typeface="Arial" panose="020B0604020202020204" pitchFamily="34" charset="0"/>
                  </a:rPr>
                  <a:t>Number</a:t>
                </a:r>
                <a:r>
                  <a:rPr lang="en-ZA" sz="900" b="1" baseline="0">
                    <a:solidFill>
                      <a:schemeClr val="tx1"/>
                    </a:solidFill>
                    <a:latin typeface="Arial" panose="020B0604020202020204" pitchFamily="34" charset="0"/>
                    <a:cs typeface="Arial" panose="020B0604020202020204" pitchFamily="34" charset="0"/>
                  </a:rPr>
                  <a:t> of days in which Cr(VI) removal was measured</a:t>
                </a:r>
                <a:endParaRPr lang="en-ZA" sz="9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Z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587679"/>
        <c:crosses val="autoZero"/>
        <c:auto val="1"/>
        <c:lblAlgn val="ctr"/>
        <c:lblOffset val="100"/>
        <c:noMultiLvlLbl val="0"/>
      </c:catAx>
      <c:valAx>
        <c:axId val="20015876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ZA" sz="900" b="1">
                    <a:solidFill>
                      <a:schemeClr val="tx1"/>
                    </a:solidFill>
                    <a:latin typeface="Arial" panose="020B0604020202020204" pitchFamily="34" charset="0"/>
                    <a:cs typeface="Arial" panose="020B0604020202020204" pitchFamily="34" charset="0"/>
                  </a:rPr>
                  <a:t>Cr(VI)</a:t>
                </a:r>
                <a:r>
                  <a:rPr lang="en-ZA" sz="900" b="1" baseline="0">
                    <a:solidFill>
                      <a:schemeClr val="tx1"/>
                    </a:solidFill>
                    <a:latin typeface="Arial" panose="020B0604020202020204" pitchFamily="34" charset="0"/>
                    <a:cs typeface="Arial" panose="020B0604020202020204" pitchFamily="34" charset="0"/>
                  </a:rPr>
                  <a:t> Concentration of 10ppm</a:t>
                </a:r>
                <a:endParaRPr lang="en-ZA" sz="9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Z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158671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ZA" sz="1000" b="1">
                <a:solidFill>
                  <a:schemeClr val="tx1"/>
                </a:solidFill>
                <a:latin typeface="Arial" panose="020B0604020202020204" pitchFamily="34" charset="0"/>
                <a:cs typeface="Arial" panose="020B0604020202020204" pitchFamily="34" charset="0"/>
              </a:rPr>
              <a:t>Graph</a:t>
            </a:r>
            <a:r>
              <a:rPr lang="en-ZA" sz="1000" b="1" baseline="0">
                <a:solidFill>
                  <a:schemeClr val="tx1"/>
                </a:solidFill>
                <a:latin typeface="Arial" panose="020B0604020202020204" pitchFamily="34" charset="0"/>
                <a:cs typeface="Arial" panose="020B0604020202020204" pitchFamily="34" charset="0"/>
              </a:rPr>
              <a:t> showing lemon, elephant, and vetiver grasses' removal efficiency of Cr(VI)</a:t>
            </a:r>
            <a:endParaRPr lang="en-ZA" sz="10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ZA"/>
        </a:p>
      </c:txPr>
    </c:title>
    <c:autoTitleDeleted val="0"/>
    <c:plotArea>
      <c:layout/>
      <c:barChart>
        <c:barDir val="col"/>
        <c:grouping val="clustered"/>
        <c:varyColors val="0"/>
        <c:ser>
          <c:idx val="0"/>
          <c:order val="0"/>
          <c:tx>
            <c:strRef>
              <c:f>'30 PPM'!$B$1</c:f>
              <c:strCache>
                <c:ptCount val="1"/>
                <c:pt idx="0">
                  <c:v>Lemon Grass</c:v>
                </c:pt>
              </c:strCache>
            </c:strRef>
          </c:tx>
          <c:spPr>
            <a:solidFill>
              <a:schemeClr val="accent1"/>
            </a:solidFill>
            <a:ln>
              <a:noFill/>
            </a:ln>
            <a:effectLst/>
          </c:spPr>
          <c:invertIfNegative val="0"/>
          <c:cat>
            <c:strRef>
              <c:f>'30 PPM'!$A$2:$A$17</c:f>
              <c:strCache>
                <c:ptCount val="16"/>
                <c:pt idx="1">
                  <c:v>Day 1</c:v>
                </c:pt>
                <c:pt idx="2">
                  <c:v>Day 2</c:v>
                </c:pt>
                <c:pt idx="3">
                  <c:v>Day 3</c:v>
                </c:pt>
                <c:pt idx="4">
                  <c:v>Day 4</c:v>
                </c:pt>
                <c:pt idx="5">
                  <c:v>Day 5</c:v>
                </c:pt>
                <c:pt idx="6">
                  <c:v>Day 6</c:v>
                </c:pt>
                <c:pt idx="7">
                  <c:v>Day 7</c:v>
                </c:pt>
                <c:pt idx="8">
                  <c:v>Day 8</c:v>
                </c:pt>
                <c:pt idx="9">
                  <c:v>Day 9</c:v>
                </c:pt>
                <c:pt idx="10">
                  <c:v>Day 10</c:v>
                </c:pt>
                <c:pt idx="11">
                  <c:v>Day 11</c:v>
                </c:pt>
                <c:pt idx="12">
                  <c:v>Day 12</c:v>
                </c:pt>
                <c:pt idx="13">
                  <c:v>Day 13</c:v>
                </c:pt>
                <c:pt idx="14">
                  <c:v>Day 14</c:v>
                </c:pt>
                <c:pt idx="15">
                  <c:v>Day 15</c:v>
                </c:pt>
              </c:strCache>
            </c:strRef>
          </c:cat>
          <c:val>
            <c:numRef>
              <c:f>'30 PPM'!$B$2:$B$17</c:f>
              <c:numCache>
                <c:formatCode>0.00</c:formatCode>
                <c:ptCount val="16"/>
                <c:pt idx="1">
                  <c:v>30</c:v>
                </c:pt>
                <c:pt idx="2" formatCode="General">
                  <c:v>29.96</c:v>
                </c:pt>
                <c:pt idx="3" formatCode="General">
                  <c:v>29.91</c:v>
                </c:pt>
                <c:pt idx="4" formatCode="General">
                  <c:v>29.88</c:v>
                </c:pt>
                <c:pt idx="5">
                  <c:v>29.83</c:v>
                </c:pt>
                <c:pt idx="6" formatCode="General">
                  <c:v>29.81</c:v>
                </c:pt>
                <c:pt idx="7" formatCode="General">
                  <c:v>29.76</c:v>
                </c:pt>
                <c:pt idx="8" formatCode="General">
                  <c:v>29.72</c:v>
                </c:pt>
                <c:pt idx="9" formatCode="General">
                  <c:v>29.67</c:v>
                </c:pt>
                <c:pt idx="10">
                  <c:v>29.64</c:v>
                </c:pt>
                <c:pt idx="11" formatCode="General">
                  <c:v>29.59</c:v>
                </c:pt>
                <c:pt idx="12" formatCode="General">
                  <c:v>29.56</c:v>
                </c:pt>
                <c:pt idx="13" formatCode="General">
                  <c:v>29.53</c:v>
                </c:pt>
                <c:pt idx="14" formatCode="General">
                  <c:v>29.47</c:v>
                </c:pt>
                <c:pt idx="15">
                  <c:v>29.43</c:v>
                </c:pt>
              </c:numCache>
            </c:numRef>
          </c:val>
          <c:extLst>
            <c:ext xmlns:c16="http://schemas.microsoft.com/office/drawing/2014/chart" uri="{C3380CC4-5D6E-409C-BE32-E72D297353CC}">
              <c16:uniqueId val="{00000000-5C73-475C-91AD-D65152A65F06}"/>
            </c:ext>
          </c:extLst>
        </c:ser>
        <c:ser>
          <c:idx val="1"/>
          <c:order val="1"/>
          <c:tx>
            <c:strRef>
              <c:f>'30 PPM'!$C$1</c:f>
              <c:strCache>
                <c:ptCount val="1"/>
                <c:pt idx="0">
                  <c:v>Elephant Grass</c:v>
                </c:pt>
              </c:strCache>
            </c:strRef>
          </c:tx>
          <c:spPr>
            <a:solidFill>
              <a:schemeClr val="accent2"/>
            </a:solidFill>
            <a:ln>
              <a:noFill/>
            </a:ln>
            <a:effectLst/>
          </c:spPr>
          <c:invertIfNegative val="0"/>
          <c:cat>
            <c:strRef>
              <c:f>'30 PPM'!$A$2:$A$17</c:f>
              <c:strCache>
                <c:ptCount val="16"/>
                <c:pt idx="1">
                  <c:v>Day 1</c:v>
                </c:pt>
                <c:pt idx="2">
                  <c:v>Day 2</c:v>
                </c:pt>
                <c:pt idx="3">
                  <c:v>Day 3</c:v>
                </c:pt>
                <c:pt idx="4">
                  <c:v>Day 4</c:v>
                </c:pt>
                <c:pt idx="5">
                  <c:v>Day 5</c:v>
                </c:pt>
                <c:pt idx="6">
                  <c:v>Day 6</c:v>
                </c:pt>
                <c:pt idx="7">
                  <c:v>Day 7</c:v>
                </c:pt>
                <c:pt idx="8">
                  <c:v>Day 8</c:v>
                </c:pt>
                <c:pt idx="9">
                  <c:v>Day 9</c:v>
                </c:pt>
                <c:pt idx="10">
                  <c:v>Day 10</c:v>
                </c:pt>
                <c:pt idx="11">
                  <c:v>Day 11</c:v>
                </c:pt>
                <c:pt idx="12">
                  <c:v>Day 12</c:v>
                </c:pt>
                <c:pt idx="13">
                  <c:v>Day 13</c:v>
                </c:pt>
                <c:pt idx="14">
                  <c:v>Day 14</c:v>
                </c:pt>
                <c:pt idx="15">
                  <c:v>Day 15</c:v>
                </c:pt>
              </c:strCache>
            </c:strRef>
          </c:cat>
          <c:val>
            <c:numRef>
              <c:f>'30 PPM'!$C$2:$C$17</c:f>
              <c:numCache>
                <c:formatCode>0.00</c:formatCode>
                <c:ptCount val="16"/>
                <c:pt idx="1">
                  <c:v>30</c:v>
                </c:pt>
                <c:pt idx="2" formatCode="General">
                  <c:v>29.88</c:v>
                </c:pt>
                <c:pt idx="3" formatCode="General">
                  <c:v>29.77</c:v>
                </c:pt>
                <c:pt idx="4" formatCode="General">
                  <c:v>29.64</c:v>
                </c:pt>
                <c:pt idx="5" formatCode="General">
                  <c:v>29.52</c:v>
                </c:pt>
                <c:pt idx="6" formatCode="General">
                  <c:v>29.39</c:v>
                </c:pt>
                <c:pt idx="7" formatCode="General">
                  <c:v>29.28</c:v>
                </c:pt>
                <c:pt idx="8" formatCode="General">
                  <c:v>29.16</c:v>
                </c:pt>
                <c:pt idx="9" formatCode="General">
                  <c:v>29.05</c:v>
                </c:pt>
                <c:pt idx="10" formatCode="General">
                  <c:v>28.94</c:v>
                </c:pt>
                <c:pt idx="11" formatCode="General">
                  <c:v>28.76</c:v>
                </c:pt>
                <c:pt idx="12" formatCode="General">
                  <c:v>28.69</c:v>
                </c:pt>
                <c:pt idx="13" formatCode="General">
                  <c:v>28.54</c:v>
                </c:pt>
                <c:pt idx="14" formatCode="General">
                  <c:v>28.41</c:v>
                </c:pt>
                <c:pt idx="15" formatCode="General">
                  <c:v>28.32</c:v>
                </c:pt>
              </c:numCache>
            </c:numRef>
          </c:val>
          <c:extLst>
            <c:ext xmlns:c16="http://schemas.microsoft.com/office/drawing/2014/chart" uri="{C3380CC4-5D6E-409C-BE32-E72D297353CC}">
              <c16:uniqueId val="{00000001-5C73-475C-91AD-D65152A65F06}"/>
            </c:ext>
          </c:extLst>
        </c:ser>
        <c:ser>
          <c:idx val="2"/>
          <c:order val="2"/>
          <c:tx>
            <c:strRef>
              <c:f>'30 PPM'!$D$1</c:f>
              <c:strCache>
                <c:ptCount val="1"/>
                <c:pt idx="0">
                  <c:v>Vetiver Grass</c:v>
                </c:pt>
              </c:strCache>
            </c:strRef>
          </c:tx>
          <c:spPr>
            <a:solidFill>
              <a:schemeClr val="accent3"/>
            </a:solidFill>
            <a:ln>
              <a:noFill/>
            </a:ln>
            <a:effectLst/>
          </c:spPr>
          <c:invertIfNegative val="0"/>
          <c:cat>
            <c:strRef>
              <c:f>'30 PPM'!$A$2:$A$17</c:f>
              <c:strCache>
                <c:ptCount val="16"/>
                <c:pt idx="1">
                  <c:v>Day 1</c:v>
                </c:pt>
                <c:pt idx="2">
                  <c:v>Day 2</c:v>
                </c:pt>
                <c:pt idx="3">
                  <c:v>Day 3</c:v>
                </c:pt>
                <c:pt idx="4">
                  <c:v>Day 4</c:v>
                </c:pt>
                <c:pt idx="5">
                  <c:v>Day 5</c:v>
                </c:pt>
                <c:pt idx="6">
                  <c:v>Day 6</c:v>
                </c:pt>
                <c:pt idx="7">
                  <c:v>Day 7</c:v>
                </c:pt>
                <c:pt idx="8">
                  <c:v>Day 8</c:v>
                </c:pt>
                <c:pt idx="9">
                  <c:v>Day 9</c:v>
                </c:pt>
                <c:pt idx="10">
                  <c:v>Day 10</c:v>
                </c:pt>
                <c:pt idx="11">
                  <c:v>Day 11</c:v>
                </c:pt>
                <c:pt idx="12">
                  <c:v>Day 12</c:v>
                </c:pt>
                <c:pt idx="13">
                  <c:v>Day 13</c:v>
                </c:pt>
                <c:pt idx="14">
                  <c:v>Day 14</c:v>
                </c:pt>
                <c:pt idx="15">
                  <c:v>Day 15</c:v>
                </c:pt>
              </c:strCache>
            </c:strRef>
          </c:cat>
          <c:val>
            <c:numRef>
              <c:f>'30 PPM'!$D$2:$D$17</c:f>
              <c:numCache>
                <c:formatCode>0.00</c:formatCode>
                <c:ptCount val="16"/>
                <c:pt idx="1">
                  <c:v>30</c:v>
                </c:pt>
                <c:pt idx="2">
                  <c:v>29.79</c:v>
                </c:pt>
                <c:pt idx="3">
                  <c:v>29.56</c:v>
                </c:pt>
                <c:pt idx="4">
                  <c:v>29.35</c:v>
                </c:pt>
                <c:pt idx="5">
                  <c:v>29.13</c:v>
                </c:pt>
                <c:pt idx="6">
                  <c:v>28.94</c:v>
                </c:pt>
                <c:pt idx="7">
                  <c:v>28.82</c:v>
                </c:pt>
                <c:pt idx="8">
                  <c:v>28.71</c:v>
                </c:pt>
                <c:pt idx="9">
                  <c:v>28.59</c:v>
                </c:pt>
                <c:pt idx="10">
                  <c:v>28.46</c:v>
                </c:pt>
                <c:pt idx="11">
                  <c:v>28.34</c:v>
                </c:pt>
                <c:pt idx="12">
                  <c:v>28.23</c:v>
                </c:pt>
                <c:pt idx="13">
                  <c:v>28.11</c:v>
                </c:pt>
                <c:pt idx="14">
                  <c:v>27.99</c:v>
                </c:pt>
                <c:pt idx="15">
                  <c:v>27.85</c:v>
                </c:pt>
              </c:numCache>
            </c:numRef>
          </c:val>
          <c:extLst>
            <c:ext xmlns:c16="http://schemas.microsoft.com/office/drawing/2014/chart" uri="{C3380CC4-5D6E-409C-BE32-E72D297353CC}">
              <c16:uniqueId val="{00000002-5C73-475C-91AD-D65152A65F06}"/>
            </c:ext>
          </c:extLst>
        </c:ser>
        <c:dLbls>
          <c:showLegendKey val="0"/>
          <c:showVal val="0"/>
          <c:showCatName val="0"/>
          <c:showSerName val="0"/>
          <c:showPercent val="0"/>
          <c:showBubbleSize val="0"/>
        </c:dLbls>
        <c:gapWidth val="219"/>
        <c:overlap val="-27"/>
        <c:axId val="692638287"/>
        <c:axId val="692634927"/>
      </c:barChart>
      <c:catAx>
        <c:axId val="6926382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ZA" sz="900" b="1">
                    <a:solidFill>
                      <a:schemeClr val="tx1"/>
                    </a:solidFill>
                    <a:latin typeface="Arial" panose="020B0604020202020204" pitchFamily="34" charset="0"/>
                    <a:cs typeface="Arial" panose="020B0604020202020204" pitchFamily="34" charset="0"/>
                  </a:rPr>
                  <a:t>Number</a:t>
                </a:r>
                <a:r>
                  <a:rPr lang="en-ZA" sz="900" b="1" baseline="0">
                    <a:solidFill>
                      <a:schemeClr val="tx1"/>
                    </a:solidFill>
                    <a:latin typeface="Arial" panose="020B0604020202020204" pitchFamily="34" charset="0"/>
                    <a:cs typeface="Arial" panose="020B0604020202020204" pitchFamily="34" charset="0"/>
                  </a:rPr>
                  <a:t> of days in which Cr(VI) removal was measured</a:t>
                </a:r>
                <a:endParaRPr lang="en-ZA" sz="900" b="1">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Z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34927"/>
        <c:crosses val="autoZero"/>
        <c:auto val="1"/>
        <c:lblAlgn val="ctr"/>
        <c:lblOffset val="100"/>
        <c:noMultiLvlLbl val="0"/>
      </c:catAx>
      <c:valAx>
        <c:axId val="692634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ZA" b="1">
                    <a:solidFill>
                      <a:schemeClr val="tx1"/>
                    </a:solidFill>
                  </a:rPr>
                  <a:t>Cr(VI)</a:t>
                </a:r>
                <a:r>
                  <a:rPr lang="en-ZA" b="1" baseline="0">
                    <a:solidFill>
                      <a:schemeClr val="tx1"/>
                    </a:solidFill>
                  </a:rPr>
                  <a:t> Concentration of 30ppm</a:t>
                </a:r>
                <a:endParaRPr lang="en-ZA" b="1">
                  <a:solidFill>
                    <a:schemeClr val="tx1"/>
                  </a:solidFill>
                </a:endParaRPr>
              </a:p>
            </c:rich>
          </c:tx>
          <c:layout>
            <c:manualLayout>
              <c:xMode val="edge"/>
              <c:yMode val="edge"/>
              <c:x val="3.0555555555555555E-2"/>
              <c:y val="0.185185185185185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ZA"/>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263828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3138</Words>
  <Characters>17638</Characters>
  <Application>Microsoft Office Word</Application>
  <DocSecurity>0</DocSecurity>
  <Lines>629</Lines>
  <Paragraphs>335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Mabaso Magezi Kenneth (GAU)</cp:lastModifiedBy>
  <cp:revision>30</cp:revision>
  <cp:lastPrinted>2025-02-13T06:20:00Z</cp:lastPrinted>
  <dcterms:created xsi:type="dcterms:W3CDTF">2025-02-14T12:38:00Z</dcterms:created>
  <dcterms:modified xsi:type="dcterms:W3CDTF">2025-05-18T14:57:00Z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SIP_Label_382c5201-1ce7-41e2-bc35-8f8dc05aa09a_Enabled">
    <vt:lpwstr>true</vt:lpwstr>
  </property>
  <property fmtid="{D5CDD505-2E9C-101B-9397-08002B2CF9AE}" pid="5" name="MSIP_Label_382c5201-1ce7-41e2-bc35-8f8dc05aa09a_SetDate">
    <vt:lpwstr>2025-01-18T10:31:23Z</vt:lpwstr>
  </property>
  <property fmtid="{D5CDD505-2E9C-101B-9397-08002B2CF9AE}" pid="6" name="MSIP_Label_382c5201-1ce7-41e2-bc35-8f8dc05aa09a_Method">
    <vt:lpwstr>Standard</vt:lpwstr>
  </property>
  <property fmtid="{D5CDD505-2E9C-101B-9397-08002B2CF9AE}" pid="7" name="MSIP_Label_382c5201-1ce7-41e2-bc35-8f8dc05aa09a_Name">
    <vt:lpwstr>DWS General - Public</vt:lpwstr>
  </property>
  <property fmtid="{D5CDD505-2E9C-101B-9397-08002B2CF9AE}" pid="8" name="MSIP_Label_382c5201-1ce7-41e2-bc35-8f8dc05aa09a_SiteId">
    <vt:lpwstr>c0491358-a254-4466-ab3d-ff428faeea29</vt:lpwstr>
  </property>
  <property fmtid="{D5CDD505-2E9C-101B-9397-08002B2CF9AE}" pid="9" name="MSIP_Label_382c5201-1ce7-41e2-bc35-8f8dc05aa09a_ActionId">
    <vt:lpwstr>a5751451-908c-44af-8911-77465c17274a</vt:lpwstr>
  </property>
  <property fmtid="{D5CDD505-2E9C-101B-9397-08002B2CF9AE}" pid="10" name="MSIP_Label_382c5201-1ce7-41e2-bc35-8f8dc05aa09a_ContentBits">
    <vt:lpwstr>0</vt:lpwstr>
  </property>
  <property fmtid="{D5CDD505-2E9C-101B-9397-08002B2CF9AE}" pid="11" name="GrammarlyDocumentId">
    <vt:lpwstr>6d88e85c-5523-444d-a3fa-cddcd4ff1453</vt:lpwstr>
  </property>
</Properties>
</file>