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208EE7B" w:rsidR="00E978D0" w:rsidRPr="00B57B36" w:rsidRDefault="00D83564" w:rsidP="00FB4AC3">
      <w:pPr>
        <w:pStyle w:val="CETTitle"/>
      </w:pPr>
      <w:r>
        <w:t>Environmental</w:t>
      </w:r>
      <w:r w:rsidR="00157CEE">
        <w:t>,</w:t>
      </w:r>
      <w:r>
        <w:t xml:space="preserve"> </w:t>
      </w:r>
      <w:r w:rsidR="0071098D">
        <w:t>S</w:t>
      </w:r>
      <w:r w:rsidR="00157CEE" w:rsidRPr="00157CEE">
        <w:t xml:space="preserve">afety and </w:t>
      </w:r>
      <w:r w:rsidR="00F63CDF">
        <w:t>T</w:t>
      </w:r>
      <w:r w:rsidR="00157CEE" w:rsidRPr="00157CEE">
        <w:t xml:space="preserve">echno-economic </w:t>
      </w:r>
      <w:r w:rsidR="00F63CDF">
        <w:t>A</w:t>
      </w:r>
      <w:r w:rsidR="00157CEE" w:rsidRPr="00157CEE">
        <w:t xml:space="preserve">ssessment of a </w:t>
      </w:r>
      <w:r w:rsidR="00F63CDF">
        <w:t>W</w:t>
      </w:r>
      <w:r w:rsidR="00EE7B57" w:rsidRPr="00157CEE">
        <w:t>astewater</w:t>
      </w:r>
      <w:r w:rsidR="00157CEE" w:rsidRPr="00157CEE">
        <w:t xml:space="preserve"> </w:t>
      </w:r>
      <w:r w:rsidR="00F63CDF">
        <w:t>T</w:t>
      </w:r>
      <w:r w:rsidR="00157CEE" w:rsidRPr="00157CEE">
        <w:t xml:space="preserve">reatment </w:t>
      </w:r>
      <w:r w:rsidR="00F63CDF">
        <w:t>P</w:t>
      </w:r>
      <w:r w:rsidR="00157CEE" w:rsidRPr="00157CEE">
        <w:t xml:space="preserve">lant at the </w:t>
      </w:r>
      <w:r w:rsidR="00F63CDF">
        <w:t>E</w:t>
      </w:r>
      <w:r w:rsidR="00157CEE" w:rsidRPr="00157CEE">
        <w:t xml:space="preserve">arly </w:t>
      </w:r>
      <w:r w:rsidR="00F63CDF">
        <w:t>U</w:t>
      </w:r>
      <w:r w:rsidR="00157CEE" w:rsidRPr="00157CEE">
        <w:t xml:space="preserve">pgrade </w:t>
      </w:r>
      <w:r w:rsidR="00F63CDF">
        <w:t>D</w:t>
      </w:r>
      <w:r w:rsidR="00157CEE" w:rsidRPr="00157CEE">
        <w:t xml:space="preserve">esign </w:t>
      </w:r>
      <w:r w:rsidR="00F63CDF">
        <w:t>S</w:t>
      </w:r>
      <w:r w:rsidR="00157CEE" w:rsidRPr="00157CEE">
        <w:t>tage</w:t>
      </w:r>
    </w:p>
    <w:p w14:paraId="5E7639EE" w14:textId="084D43BE" w:rsidR="006B3AB4" w:rsidRPr="001B3273" w:rsidRDefault="006B3AB4" w:rsidP="006B3AB4">
      <w:pPr>
        <w:pStyle w:val="CETAuthors"/>
        <w:rPr>
          <w:lang w:val="it-IT"/>
        </w:rPr>
      </w:pPr>
      <w:r w:rsidRPr="001B3273">
        <w:rPr>
          <w:lang w:val="it-IT"/>
        </w:rPr>
        <w:t>Lorenzo Tombolini</w:t>
      </w:r>
      <w:r w:rsidR="00721726" w:rsidRPr="001B3273">
        <w:rPr>
          <w:vertAlign w:val="superscript"/>
          <w:lang w:val="it-IT"/>
        </w:rPr>
        <w:t>a</w:t>
      </w:r>
      <w:r w:rsidRPr="001B3273">
        <w:rPr>
          <w:vertAlign w:val="superscript"/>
          <w:lang w:val="it-IT"/>
        </w:rPr>
        <w:t>,</w:t>
      </w:r>
      <w:r w:rsidR="00721726" w:rsidRPr="001B3273">
        <w:rPr>
          <w:vertAlign w:val="superscript"/>
          <w:lang w:val="it-IT"/>
        </w:rPr>
        <w:t>b</w:t>
      </w:r>
      <w:r w:rsidRPr="001B3273">
        <w:rPr>
          <w:lang w:val="it-IT"/>
        </w:rPr>
        <w:t>, Andrea Maffini</w:t>
      </w:r>
      <w:r w:rsidR="00721726" w:rsidRPr="001B3273">
        <w:rPr>
          <w:vertAlign w:val="superscript"/>
          <w:lang w:val="it-IT"/>
        </w:rPr>
        <w:t>c</w:t>
      </w:r>
      <w:r w:rsidR="00132910" w:rsidRPr="001B3273">
        <w:rPr>
          <w:vertAlign w:val="superscript"/>
          <w:lang w:val="it-IT"/>
        </w:rPr>
        <w:t>*</w:t>
      </w:r>
      <w:r w:rsidRPr="001B3273">
        <w:rPr>
          <w:lang w:val="it-IT"/>
        </w:rPr>
        <w:t>, Martina Santinelli</w:t>
      </w:r>
      <w:r w:rsidR="00721726" w:rsidRPr="001B3273">
        <w:rPr>
          <w:vertAlign w:val="superscript"/>
          <w:lang w:val="it-IT"/>
        </w:rPr>
        <w:t>d</w:t>
      </w:r>
      <w:r w:rsidRPr="001B3273">
        <w:rPr>
          <w:lang w:val="it-IT"/>
        </w:rPr>
        <w:t>, Evgeniia Taubert</w:t>
      </w:r>
      <w:r w:rsidR="00721726" w:rsidRPr="001B3273">
        <w:rPr>
          <w:vertAlign w:val="superscript"/>
          <w:lang w:val="it-IT"/>
        </w:rPr>
        <w:t>c</w:t>
      </w:r>
      <w:r w:rsidRPr="001B3273">
        <w:rPr>
          <w:lang w:val="it-IT"/>
        </w:rPr>
        <w:t xml:space="preserve"> and Bruno Fabiano</w:t>
      </w:r>
      <w:r w:rsidR="00721726" w:rsidRPr="001B3273">
        <w:rPr>
          <w:vertAlign w:val="superscript"/>
          <w:lang w:val="it-IT"/>
        </w:rPr>
        <w:t>c</w:t>
      </w:r>
    </w:p>
    <w:p w14:paraId="6B2D21B3" w14:textId="64A8C670" w:rsidR="00B57E6F" w:rsidRPr="00B57B36" w:rsidRDefault="00B57E6F" w:rsidP="00B57E6F">
      <w:pPr>
        <w:pStyle w:val="CETAddress"/>
      </w:pPr>
      <w:r w:rsidRPr="00B57B36">
        <w:rPr>
          <w:vertAlign w:val="superscript"/>
        </w:rPr>
        <w:t>a</w:t>
      </w:r>
      <w:r w:rsidR="001261AF" w:rsidRPr="001261AF">
        <w:t>Department of industrial engineering-DII, University of Pad</w:t>
      </w:r>
      <w:r w:rsidR="00F63CDF">
        <w:t>ova</w:t>
      </w:r>
      <w:r w:rsidR="001261AF" w:rsidRPr="001261AF">
        <w:t>, Via 8 Febbraio, 2 - 35122 Padova, Italy</w:t>
      </w:r>
    </w:p>
    <w:p w14:paraId="3D72B0B0" w14:textId="0AAF48E6" w:rsidR="00B57E6F" w:rsidRDefault="00B57E6F" w:rsidP="00B57E6F">
      <w:pPr>
        <w:pStyle w:val="CETAddress"/>
      </w:pPr>
      <w:r w:rsidRPr="00B57B36">
        <w:rPr>
          <w:vertAlign w:val="superscript"/>
        </w:rPr>
        <w:t>b</w:t>
      </w:r>
      <w:r w:rsidR="00FA0A3B" w:rsidRPr="00FA0A3B">
        <w:t>Department of Science and Engineering of Materials, Environment and Urban Planning - SIMAU, Marche Polytechnic University, Via Brecce Bianche 12, 60131 Ancona, Italy</w:t>
      </w:r>
    </w:p>
    <w:p w14:paraId="7C5638CB" w14:textId="0976140A" w:rsidR="00FA0A3B" w:rsidRPr="00446FD8" w:rsidRDefault="008C1D25" w:rsidP="00FA0A3B">
      <w:pPr>
        <w:pStyle w:val="CETAddress"/>
        <w:rPr>
          <w:lang w:val="it-IT"/>
        </w:rPr>
      </w:pPr>
      <w:r w:rsidRPr="00E82FD5">
        <w:rPr>
          <w:vertAlign w:val="superscript"/>
          <w:lang w:val="it-IT"/>
        </w:rPr>
        <w:t>c</w:t>
      </w:r>
      <w:r w:rsidR="00446FD8" w:rsidRPr="00E82FD5">
        <w:rPr>
          <w:lang w:val="it-IT"/>
        </w:rPr>
        <w:t xml:space="preserve">DICCA – Civil, Chemical and Environmental Eng. </w:t>
      </w:r>
      <w:r w:rsidR="00446FD8" w:rsidRPr="00446FD8">
        <w:rPr>
          <w:lang w:val="it-IT"/>
        </w:rPr>
        <w:t>Dept. - Genova University, Via Opera Pia, 15 – 16145 Genova, Italy</w:t>
      </w:r>
    </w:p>
    <w:p w14:paraId="61D05FE3" w14:textId="2BC3CFD5" w:rsidR="00FA0A3B" w:rsidRPr="00446FD8" w:rsidRDefault="008C1D25" w:rsidP="00FA0A3B">
      <w:pPr>
        <w:pStyle w:val="CETAddress"/>
        <w:rPr>
          <w:lang w:val="it-IT"/>
        </w:rPr>
      </w:pPr>
      <w:r w:rsidRPr="00446FD8">
        <w:rPr>
          <w:vertAlign w:val="superscript"/>
          <w:lang w:val="it-IT"/>
        </w:rPr>
        <w:t>d</w:t>
      </w:r>
      <w:r w:rsidR="00446FD8" w:rsidRPr="00446FD8">
        <w:rPr>
          <w:lang w:val="it-IT"/>
        </w:rPr>
        <w:t>ASTEA, Servizio Idrico Integrato,</w:t>
      </w:r>
      <w:r w:rsidR="00FB4AC3">
        <w:rPr>
          <w:lang w:val="it-IT"/>
        </w:rPr>
        <w:t xml:space="preserve"> 62019</w:t>
      </w:r>
      <w:r w:rsidR="00446FD8" w:rsidRPr="00446FD8">
        <w:rPr>
          <w:lang w:val="it-IT"/>
        </w:rPr>
        <w:t xml:space="preserve"> Recanati (MC), Italy</w:t>
      </w:r>
    </w:p>
    <w:p w14:paraId="73F1267A" w14:textId="23D5A229" w:rsidR="00B57E6F" w:rsidRPr="00B57B36" w:rsidRDefault="00A6560E" w:rsidP="00B57E6F">
      <w:pPr>
        <w:pStyle w:val="CETemail"/>
      </w:pPr>
      <w:r w:rsidRPr="00A6560E">
        <w:t>Andrea.Maffini@edu.unige.it</w:t>
      </w:r>
    </w:p>
    <w:p w14:paraId="658A691F" w14:textId="79F515A8" w:rsidR="00287E0B" w:rsidRPr="00B57B36" w:rsidRDefault="008C01E2" w:rsidP="00600535">
      <w:pPr>
        <w:pStyle w:val="CETBodytext"/>
        <w:rPr>
          <w:lang w:val="en-GB"/>
        </w:rPr>
      </w:pPr>
      <w:bookmarkStart w:id="1" w:name="_Hlk495475023"/>
      <w:r w:rsidRPr="008C01E2">
        <w:rPr>
          <w:lang w:val="en-GB"/>
        </w:rPr>
        <w:t xml:space="preserve">The sustainability concept has become worldwide the leading principle for environmental policy and innovative industrial processes and related technologies. This paper presents a methodology applied at the preliminary plant upgrade phase referring to a </w:t>
      </w:r>
      <w:r w:rsidR="0043559D" w:rsidRPr="008C01E2">
        <w:rPr>
          <w:lang w:val="en-GB"/>
        </w:rPr>
        <w:t>wa</w:t>
      </w:r>
      <w:r w:rsidR="0043559D">
        <w:rPr>
          <w:lang w:val="en-GB"/>
        </w:rPr>
        <w:t>s</w:t>
      </w:r>
      <w:r w:rsidR="0043559D" w:rsidRPr="008C01E2">
        <w:rPr>
          <w:lang w:val="en-GB"/>
        </w:rPr>
        <w:t>tewater</w:t>
      </w:r>
      <w:r w:rsidRPr="008C01E2">
        <w:rPr>
          <w:lang w:val="en-GB"/>
        </w:rPr>
        <w:t xml:space="preserve"> treatment plant (WWTP), a category which is commonly considered with high potential energy saving. Indeed, WWTPs are subjected to regular technical upgrade, either connected to changes in discharge requirements</w:t>
      </w:r>
      <w:r w:rsidR="00CE7AAA">
        <w:rPr>
          <w:lang w:val="en-GB"/>
        </w:rPr>
        <w:t xml:space="preserve"> enforced by</w:t>
      </w:r>
      <w:r w:rsidRPr="008C01E2">
        <w:rPr>
          <w:lang w:val="en-GB"/>
        </w:rPr>
        <w:t xml:space="preserve"> new European Directive, or to increased regional demands for specific pollutants removal, possibly because of new environmental conditions in the reference area. The concept is applied to an Italian WWTP for evaluating design alternatives and identifying the benefits using an approach at </w:t>
      </w:r>
      <w:r w:rsidR="00E3407E">
        <w:rPr>
          <w:lang w:val="en-GB"/>
        </w:rPr>
        <w:t>the</w:t>
      </w:r>
      <w:r w:rsidRPr="008C01E2">
        <w:rPr>
          <w:lang w:val="en-GB"/>
        </w:rPr>
        <w:t xml:space="preserve"> design stage of a major revamping operation, aimed at enhancing operational efficiency and safety possibly reducing the footprint of the plant itself.</w:t>
      </w:r>
      <w:r w:rsidR="00763510">
        <w:rPr>
          <w:lang w:val="en-GB"/>
        </w:rPr>
        <w:t xml:space="preserve"> </w:t>
      </w:r>
      <w:r w:rsidRPr="008C01E2">
        <w:rPr>
          <w:lang w:val="en-GB"/>
        </w:rPr>
        <w:t xml:space="preserve">Based on a comprehensive methodology, the plant revamping was focused on expanding the biological and sedimentation units, but also on increasing monitoring, energy efficiency, depuration performance and operational reliability of the overall process. The study implied the verification of economic implications and environmental impact by a </w:t>
      </w:r>
      <w:r w:rsidR="00E3407E">
        <w:rPr>
          <w:lang w:val="en-GB"/>
        </w:rPr>
        <w:t>LCA</w:t>
      </w:r>
      <w:r w:rsidR="00A46817">
        <w:rPr>
          <w:lang w:val="en-GB"/>
        </w:rPr>
        <w:t xml:space="preserve"> (Life Cycle Assessment)</w:t>
      </w:r>
      <w:r w:rsidRPr="008C01E2">
        <w:rPr>
          <w:lang w:val="en-GB"/>
        </w:rPr>
        <w:t xml:space="preserve"> </w:t>
      </w:r>
      <w:r>
        <w:rPr>
          <w:lang w:val="en-GB"/>
        </w:rPr>
        <w:t>m</w:t>
      </w:r>
      <w:r w:rsidRPr="008C01E2">
        <w:rPr>
          <w:lang w:val="en-GB"/>
        </w:rPr>
        <w:t xml:space="preserve">ethodology, through the application of the relevant ISO standards ensuring the objectivity and accuracy of the evaluation results, highlighting the need of an overall vision of the environmental </w:t>
      </w:r>
      <w:r w:rsidR="00D772DD">
        <w:rPr>
          <w:lang w:val="en-GB"/>
        </w:rPr>
        <w:t>targets</w:t>
      </w:r>
      <w:r w:rsidRPr="008C01E2">
        <w:rPr>
          <w:lang w:val="en-GB"/>
        </w:rPr>
        <w:t xml:space="preserve"> and of the sustainability paradigm.</w:t>
      </w:r>
    </w:p>
    <w:bookmarkEnd w:id="1"/>
    <w:p w14:paraId="476B2F2E" w14:textId="52B36035" w:rsidR="00600535" w:rsidRDefault="00600535" w:rsidP="00600535">
      <w:pPr>
        <w:pStyle w:val="CETHeading1"/>
        <w:rPr>
          <w:lang w:val="en-GB"/>
        </w:rPr>
      </w:pPr>
      <w:r w:rsidRPr="00B57B36">
        <w:rPr>
          <w:lang w:val="en-GB"/>
        </w:rPr>
        <w:t>Introduction</w:t>
      </w:r>
    </w:p>
    <w:p w14:paraId="10F7E2BE" w14:textId="69348A31" w:rsidR="008C01E2" w:rsidRPr="008C01E2" w:rsidRDefault="00E07F7F" w:rsidP="00402729">
      <w:pPr>
        <w:pStyle w:val="CETBodytext"/>
        <w:rPr>
          <w:lang w:val="en-GB"/>
        </w:rPr>
      </w:pPr>
      <w:r w:rsidRPr="00E07F7F">
        <w:rPr>
          <w:lang w:val="en-GB"/>
        </w:rPr>
        <w:t>Wastewater treatment plants are essential infrastructures that ensure the safe removal of pollutants from domestic and industrial wastewater, protecting both human health and aquatic ecosystems</w:t>
      </w:r>
      <w:r w:rsidR="00A04D00">
        <w:rPr>
          <w:lang w:val="en-GB"/>
        </w:rPr>
        <w:t xml:space="preserve"> and</w:t>
      </w:r>
      <w:r w:rsidRPr="00E07F7F">
        <w:rPr>
          <w:lang w:val="en-GB"/>
        </w:rPr>
        <w:t xml:space="preserve"> </w:t>
      </w:r>
      <w:r w:rsidR="00A04D00">
        <w:rPr>
          <w:lang w:val="en-GB"/>
        </w:rPr>
        <w:t xml:space="preserve">are conventionally </w:t>
      </w:r>
      <w:r w:rsidR="00A04D00" w:rsidRPr="00A04D00">
        <w:rPr>
          <w:lang w:val="en-GB"/>
        </w:rPr>
        <w:t xml:space="preserve">designed to meet effluent </w:t>
      </w:r>
      <w:r w:rsidR="00A04D00">
        <w:rPr>
          <w:lang w:val="en-GB"/>
        </w:rPr>
        <w:t>standards enforced by law</w:t>
      </w:r>
      <w:r w:rsidR="00A04D00" w:rsidRPr="00A04D00">
        <w:rPr>
          <w:lang w:val="en-GB"/>
        </w:rPr>
        <w:t>, with</w:t>
      </w:r>
      <w:r w:rsidR="00A04D00">
        <w:rPr>
          <w:lang w:val="en-GB"/>
        </w:rPr>
        <w:t xml:space="preserve"> limited focus on </w:t>
      </w:r>
      <w:r w:rsidR="00A04D00" w:rsidRPr="00A04D00">
        <w:rPr>
          <w:lang w:val="en-GB"/>
        </w:rPr>
        <w:t xml:space="preserve">energy efficiency </w:t>
      </w:r>
      <w:r w:rsidR="00A04D00">
        <w:rPr>
          <w:lang w:val="en-GB"/>
        </w:rPr>
        <w:t xml:space="preserve">optimization </w:t>
      </w:r>
      <w:r w:rsidRPr="00E07F7F">
        <w:rPr>
          <w:lang w:val="en-GB"/>
        </w:rPr>
        <w:t>(Metcalf et al. 2004). Through a series of physical, chemical, and biological processes, these plants reduce organic matter, nutrients, and pathogens before water is discharged or reused. Despite their fundamental environmental role, WWTPs are also resource-intensive systems. Their operation requires significant amounts of energy (Panepinto et al. 2016) and chemicals, and it generates considerable quantities of sludge and emissions (Chai et al. 2015). Decision-making is not a straightforward process</w:t>
      </w:r>
      <w:r>
        <w:rPr>
          <w:lang w:val="en-GB"/>
        </w:rPr>
        <w:t xml:space="preserve"> given the complexity of several</w:t>
      </w:r>
      <w:r w:rsidRPr="00E07F7F">
        <w:rPr>
          <w:lang w:val="en-GB"/>
        </w:rPr>
        <w:t xml:space="preserve"> alternatives </w:t>
      </w:r>
      <w:r>
        <w:rPr>
          <w:lang w:val="en-GB"/>
        </w:rPr>
        <w:t>and judging criteria, possibly including</w:t>
      </w:r>
      <w:r w:rsidRPr="00E07F7F">
        <w:rPr>
          <w:lang w:val="en-GB"/>
        </w:rPr>
        <w:t xml:space="preserve"> technical, economic, environmental, </w:t>
      </w:r>
      <w:r>
        <w:rPr>
          <w:lang w:val="en-GB"/>
        </w:rPr>
        <w:t xml:space="preserve">safety </w:t>
      </w:r>
      <w:r w:rsidRPr="00E07F7F">
        <w:rPr>
          <w:lang w:val="en-GB"/>
        </w:rPr>
        <w:t>market, social</w:t>
      </w:r>
      <w:r>
        <w:rPr>
          <w:lang w:val="en-GB"/>
        </w:rPr>
        <w:t xml:space="preserve"> and </w:t>
      </w:r>
      <w:r w:rsidRPr="00E07F7F">
        <w:rPr>
          <w:lang w:val="en-GB"/>
        </w:rPr>
        <w:t>policy</w:t>
      </w:r>
      <w:r>
        <w:rPr>
          <w:lang w:val="en-GB"/>
        </w:rPr>
        <w:t>-</w:t>
      </w:r>
      <w:r w:rsidRPr="00E07F7F">
        <w:rPr>
          <w:lang w:val="en-GB"/>
        </w:rPr>
        <w:t>related aspects</w:t>
      </w:r>
      <w:r>
        <w:rPr>
          <w:lang w:val="en-GB"/>
        </w:rPr>
        <w:t xml:space="preserve"> (Benali et al., 2018)</w:t>
      </w:r>
      <w:r w:rsidRPr="00E07F7F">
        <w:rPr>
          <w:lang w:val="en-GB"/>
        </w:rPr>
        <w:t>.</w:t>
      </w:r>
      <w:r w:rsidR="00402729">
        <w:rPr>
          <w:lang w:val="en-GB"/>
        </w:rPr>
        <w:t xml:space="preserve"> In this regard, t</w:t>
      </w:r>
      <w:r w:rsidR="008C01E2" w:rsidRPr="00F63CDF">
        <w:rPr>
          <w:lang w:val="en-GB"/>
        </w:rPr>
        <w:t>he implementation of environmentally safer choices at the early stage in the design process can provide advantages and cost optimal operation throughout process life cycle. This challenge can be applied also in upgrading a process plant to meet new legislative requirements by relying on emerging technological solutions.</w:t>
      </w:r>
      <w:r w:rsidR="00402729">
        <w:rPr>
          <w:lang w:val="en-GB"/>
        </w:rPr>
        <w:t xml:space="preserve"> As demonstrated in process plant design, </w:t>
      </w:r>
      <w:r w:rsidR="00402729" w:rsidRPr="00402729">
        <w:rPr>
          <w:lang w:val="en-GB"/>
        </w:rPr>
        <w:t>a different,</w:t>
      </w:r>
      <w:r w:rsidR="00402729">
        <w:rPr>
          <w:lang w:val="en-GB"/>
        </w:rPr>
        <w:t xml:space="preserve"> </w:t>
      </w:r>
      <w:r w:rsidR="00402729" w:rsidRPr="00402729">
        <w:rPr>
          <w:lang w:val="en-GB"/>
        </w:rPr>
        <w:t xml:space="preserve">integrated approach </w:t>
      </w:r>
      <w:r w:rsidR="00402729">
        <w:rPr>
          <w:lang w:val="en-GB"/>
        </w:rPr>
        <w:t xml:space="preserve">is required </w:t>
      </w:r>
      <w:r w:rsidR="00402729" w:rsidRPr="00402729">
        <w:rPr>
          <w:lang w:val="en-GB"/>
        </w:rPr>
        <w:t>to implement process</w:t>
      </w:r>
      <w:r w:rsidR="001B3273">
        <w:rPr>
          <w:lang w:val="en-GB"/>
        </w:rPr>
        <w:t>, economics</w:t>
      </w:r>
      <w:r w:rsidR="00402729" w:rsidRPr="00402729">
        <w:rPr>
          <w:lang w:val="en-GB"/>
        </w:rPr>
        <w:t xml:space="preserve"> and risk analysis aprioristically </w:t>
      </w:r>
      <w:r w:rsidR="00402729">
        <w:rPr>
          <w:lang w:val="en-GB"/>
        </w:rPr>
        <w:t>with L</w:t>
      </w:r>
      <w:r w:rsidR="00B95927">
        <w:rPr>
          <w:lang w:val="en-GB"/>
        </w:rPr>
        <w:t xml:space="preserve">ife </w:t>
      </w:r>
      <w:r w:rsidR="00402729">
        <w:rPr>
          <w:lang w:val="en-GB"/>
        </w:rPr>
        <w:t>C</w:t>
      </w:r>
      <w:r w:rsidR="00B95927">
        <w:rPr>
          <w:lang w:val="en-GB"/>
        </w:rPr>
        <w:t xml:space="preserve">ycle </w:t>
      </w:r>
      <w:r w:rsidR="00402729">
        <w:rPr>
          <w:lang w:val="en-GB"/>
        </w:rPr>
        <w:t>A</w:t>
      </w:r>
      <w:r w:rsidR="00B95927">
        <w:rPr>
          <w:lang w:val="en-GB"/>
        </w:rPr>
        <w:t xml:space="preserve">ssessment </w:t>
      </w:r>
      <w:r w:rsidR="00402729" w:rsidRPr="00402729">
        <w:rPr>
          <w:lang w:val="en-GB"/>
        </w:rPr>
        <w:t>at the conceptualization stage of a process and to compare</w:t>
      </w:r>
      <w:r w:rsidR="00402729">
        <w:rPr>
          <w:lang w:val="en-GB"/>
        </w:rPr>
        <w:t xml:space="preserve"> </w:t>
      </w:r>
      <w:r w:rsidR="00402729" w:rsidRPr="00402729">
        <w:rPr>
          <w:lang w:val="en-GB"/>
        </w:rPr>
        <w:t xml:space="preserve">quantitatively emerging </w:t>
      </w:r>
      <w:r w:rsidR="00402729" w:rsidRPr="00402729">
        <w:rPr>
          <w:lang w:val="en-GB"/>
        </w:rPr>
        <w:lastRenderedPageBreak/>
        <w:t>technologies in terms of in</w:t>
      </w:r>
      <w:r w:rsidR="00826FE6">
        <w:rPr>
          <w:lang w:val="en-GB"/>
        </w:rPr>
        <w:t>herent</w:t>
      </w:r>
      <w:r w:rsidR="00402729" w:rsidRPr="00402729">
        <w:rPr>
          <w:lang w:val="en-GB"/>
        </w:rPr>
        <w:t xml:space="preserve"> safety</w:t>
      </w:r>
      <w:r w:rsidR="00402729">
        <w:rPr>
          <w:lang w:val="en-GB"/>
        </w:rPr>
        <w:t xml:space="preserve"> and sustainability (Bassani et al., 2023)</w:t>
      </w:r>
      <w:r w:rsidR="00E935A4">
        <w:rPr>
          <w:lang w:val="en-GB"/>
        </w:rPr>
        <w:t>,</w:t>
      </w:r>
      <w:r w:rsidR="00402729">
        <w:rPr>
          <w:lang w:val="en-GB"/>
        </w:rPr>
        <w:t xml:space="preserve"> </w:t>
      </w:r>
      <w:r w:rsidR="00402729" w:rsidRPr="00901139">
        <w:rPr>
          <w:lang w:val="en-GB"/>
        </w:rPr>
        <w:t>translating an inventory of environmental discharges into estimates of impact on health and the environment.</w:t>
      </w:r>
    </w:p>
    <w:p w14:paraId="5741900F" w14:textId="194B13B4" w:rsidR="00453E24" w:rsidRDefault="003232B2" w:rsidP="003232B2">
      <w:pPr>
        <w:pStyle w:val="CETHeading1"/>
      </w:pPr>
      <w:r w:rsidRPr="003232B2">
        <w:t>Theoretical framework</w:t>
      </w:r>
    </w:p>
    <w:p w14:paraId="18A6A810" w14:textId="55A77A61" w:rsidR="00EE738B" w:rsidRPr="005904C4" w:rsidRDefault="00DB16CF" w:rsidP="00EE738B">
      <w:pPr>
        <w:pStyle w:val="CETBodytext"/>
        <w:rPr>
          <w:lang w:val="en-GB"/>
        </w:rPr>
      </w:pPr>
      <w:r w:rsidRPr="00DB16CF">
        <w:rPr>
          <w:lang w:val="en-GB"/>
        </w:rPr>
        <w:t xml:space="preserve">As </w:t>
      </w:r>
      <w:r w:rsidR="00E35670">
        <w:rPr>
          <w:lang w:val="en-GB"/>
        </w:rPr>
        <w:t>previously outlined, WWT plants</w:t>
      </w:r>
      <w:r w:rsidRPr="00DB16CF">
        <w:rPr>
          <w:lang w:val="en-GB"/>
        </w:rPr>
        <w:t xml:space="preserve"> can have a substantial environmental footprint, particularly in terms of energy consumption and greenhouse gas emission</w:t>
      </w:r>
      <w:r w:rsidR="001A6845">
        <w:rPr>
          <w:lang w:val="en-GB"/>
        </w:rPr>
        <w:t>.</w:t>
      </w:r>
      <w:r w:rsidR="003C6748">
        <w:rPr>
          <w:lang w:val="en-GB"/>
        </w:rPr>
        <w:t xml:space="preserve"> </w:t>
      </w:r>
      <w:r w:rsidR="003C6748" w:rsidRPr="00F15649">
        <w:rPr>
          <w:color w:val="000000"/>
          <w:lang w:val="en-GB"/>
        </w:rPr>
        <w:t xml:space="preserve">Over the last 50 years, an increased awareness has developed in global society about protecting the environment </w:t>
      </w:r>
      <w:r w:rsidR="003C6748">
        <w:rPr>
          <w:color w:val="000000"/>
          <w:lang w:val="en-GB"/>
        </w:rPr>
        <w:t xml:space="preserve">and </w:t>
      </w:r>
      <w:r w:rsidR="003C6748" w:rsidRPr="00F15649">
        <w:rPr>
          <w:color w:val="000000"/>
          <w:lang w:val="en-GB"/>
        </w:rPr>
        <w:t>particularly water resources</w:t>
      </w:r>
      <w:r w:rsidR="003C6748">
        <w:rPr>
          <w:color w:val="000000"/>
          <w:lang w:val="en-GB"/>
        </w:rPr>
        <w:t xml:space="preserve"> </w:t>
      </w:r>
      <w:sdt>
        <w:sdtPr>
          <w:rPr>
            <w:color w:val="000000"/>
            <w:lang w:val="en-GB"/>
          </w:rPr>
          <w:tag w:val="MENDELEY_CITATION_v3_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"/>
          <w:id w:val="-466351652"/>
          <w:placeholder>
            <w:docPart w:val="49A59DA9576C42639BB39FEDDCB161DC"/>
          </w:placeholder>
        </w:sdtPr>
        <w:sdtContent>
          <w:r w:rsidR="003C6748" w:rsidRPr="0090144C">
            <w:rPr>
              <w:color w:val="000000"/>
              <w:lang w:val="en-GB"/>
            </w:rPr>
            <w:t>(Rashid et al. 2023)</w:t>
          </w:r>
        </w:sdtContent>
      </w:sdt>
      <w:r w:rsidR="003C6748">
        <w:rPr>
          <w:color w:val="000000"/>
          <w:lang w:val="en-GB"/>
        </w:rPr>
        <w:t>.</w:t>
      </w:r>
      <w:r w:rsidR="003C6748" w:rsidRPr="00E935A4">
        <w:t xml:space="preserve"> </w:t>
      </w:r>
      <w:r w:rsidR="00562E63">
        <w:rPr>
          <w:lang w:val="en-GB"/>
        </w:rPr>
        <w:t>Given</w:t>
      </w:r>
      <w:r w:rsidR="005C3374">
        <w:rPr>
          <w:lang w:val="en-GB"/>
        </w:rPr>
        <w:t xml:space="preserve"> the </w:t>
      </w:r>
      <w:r w:rsidR="001F7B75">
        <w:rPr>
          <w:lang w:val="en-GB"/>
        </w:rPr>
        <w:t>high amount of</w:t>
      </w:r>
      <w:r w:rsidR="005C3374">
        <w:rPr>
          <w:lang w:val="en-GB"/>
        </w:rPr>
        <w:t xml:space="preserve"> energy demand of WWTPs</w:t>
      </w:r>
      <w:r w:rsidR="00062D52">
        <w:rPr>
          <w:lang w:val="en-GB"/>
        </w:rPr>
        <w:t>,</w:t>
      </w:r>
      <w:r w:rsidR="00937978" w:rsidRPr="00937978">
        <w:rPr>
          <w:lang w:val="en-GB"/>
        </w:rPr>
        <w:t xml:space="preserve"> the integration of energy-efficient technologies has become increasingly important to reduce their environmental burden. One promising approach is the implementation of </w:t>
      </w:r>
      <w:r w:rsidR="001F7B75">
        <w:rPr>
          <w:lang w:val="en-GB"/>
        </w:rPr>
        <w:t xml:space="preserve">anaerobic digestion with </w:t>
      </w:r>
      <w:r w:rsidR="00937978" w:rsidRPr="00937978">
        <w:rPr>
          <w:lang w:val="en-GB"/>
        </w:rPr>
        <w:t>combined heat and power systems, which can significantly improve energy efficiency by simultaneously generating electricity and useful thermal energy from a single fuel</w:t>
      </w:r>
      <w:r w:rsidR="00BF293D">
        <w:rPr>
          <w:lang w:val="en-GB"/>
        </w:rPr>
        <w:t xml:space="preserve"> source</w:t>
      </w:r>
      <w:r w:rsidR="00937978" w:rsidRPr="00937978">
        <w:rPr>
          <w:lang w:val="en-GB"/>
        </w:rPr>
        <w:t xml:space="preserve">. </w:t>
      </w:r>
      <w:r w:rsidR="00562E63">
        <w:rPr>
          <w:rFonts w:eastAsia="SimSun"/>
        </w:rPr>
        <w:t>C</w:t>
      </w:r>
      <w:proofErr w:type="spellStart"/>
      <w:r w:rsidR="003C6748" w:rsidRPr="00937978">
        <w:rPr>
          <w:lang w:val="en-GB"/>
        </w:rPr>
        <w:t>ombined</w:t>
      </w:r>
      <w:proofErr w:type="spellEnd"/>
      <w:r w:rsidR="00562E63" w:rsidRPr="00937978">
        <w:rPr>
          <w:lang w:val="en-GB"/>
        </w:rPr>
        <w:t xml:space="preserve"> heat and power </w:t>
      </w:r>
      <w:r w:rsidR="00562E63">
        <w:rPr>
          <w:lang w:val="en-GB"/>
        </w:rPr>
        <w:t>system</w:t>
      </w:r>
      <w:r w:rsidR="00562E63" w:rsidRPr="001F7B75">
        <w:rPr>
          <w:lang w:val="en-GB"/>
        </w:rPr>
        <w:t xml:space="preserve"> </w:t>
      </w:r>
      <w:r w:rsidR="00562E63">
        <w:rPr>
          <w:lang w:val="en-GB"/>
        </w:rPr>
        <w:t>(</w:t>
      </w:r>
      <w:r w:rsidR="001F7B75" w:rsidRPr="001F7B75">
        <w:rPr>
          <w:lang w:val="en-GB"/>
        </w:rPr>
        <w:t>CHP</w:t>
      </w:r>
      <w:r w:rsidR="00562E63">
        <w:rPr>
          <w:lang w:val="en-GB"/>
        </w:rPr>
        <w:t>)</w:t>
      </w:r>
      <w:r w:rsidR="001F7B75" w:rsidRPr="001F7B75">
        <w:rPr>
          <w:lang w:val="en-GB"/>
        </w:rPr>
        <w:t xml:space="preserve"> configurations are commonly adopted in these facilities and are recognized as one of the most cost-effective technologies for energy recovery from biogas</w:t>
      </w:r>
      <w:r w:rsidR="00E935A4">
        <w:rPr>
          <w:lang w:val="en-GB"/>
        </w:rPr>
        <w:t>: t</w:t>
      </w:r>
      <w:r w:rsidR="001F7B75" w:rsidRPr="001F7B75">
        <w:rPr>
          <w:lang w:val="en-GB"/>
        </w:rPr>
        <w:t xml:space="preserve">he utilization of biogas in CHP systems can compensate for up to 40% of the plant's total energy demand </w:t>
      </w:r>
      <w:sdt>
        <w:sdtPr>
          <w:rPr>
            <w:color w:val="000000"/>
            <w:lang w:val="en-GB"/>
          </w:rPr>
          <w:tag w:val="MENDELEY_CITATION_v3_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"/>
          <w:id w:val="-696384431"/>
          <w:placeholder>
            <w:docPart w:val="DefaultPlaceholder_-1854013440"/>
          </w:placeholder>
        </w:sdtPr>
        <w:sdtContent>
          <w:r w:rsidR="0090144C" w:rsidRPr="0090144C">
            <w:rPr>
              <w:color w:val="000000"/>
              <w:lang w:val="en-GB"/>
            </w:rPr>
            <w:t>(Sarpong and Gude</w:t>
          </w:r>
          <w:r w:rsidR="00D66AA8">
            <w:rPr>
              <w:color w:val="000000"/>
              <w:lang w:val="en-GB"/>
            </w:rPr>
            <w:t>,</w:t>
          </w:r>
          <w:r w:rsidR="0090144C" w:rsidRPr="0090144C">
            <w:rPr>
              <w:color w:val="000000"/>
              <w:lang w:val="en-GB"/>
            </w:rPr>
            <w:t xml:space="preserve"> 2021)</w:t>
          </w:r>
        </w:sdtContent>
      </w:sdt>
      <w:r w:rsidR="00B10D5E">
        <w:rPr>
          <w:color w:val="000000"/>
          <w:lang w:val="en-GB"/>
        </w:rPr>
        <w:t xml:space="preserve">. </w:t>
      </w:r>
      <w:r w:rsidR="00E935A4" w:rsidRPr="00E935A4">
        <w:rPr>
          <w:color w:val="000000"/>
          <w:lang w:val="en-GB"/>
        </w:rPr>
        <w:t xml:space="preserve">When considering the sustainability of a </w:t>
      </w:r>
      <w:r w:rsidR="00E935A4">
        <w:rPr>
          <w:color w:val="000000"/>
          <w:lang w:val="en-GB"/>
        </w:rPr>
        <w:t>WWT</w:t>
      </w:r>
      <w:r w:rsidR="00E935A4" w:rsidRPr="00E935A4">
        <w:rPr>
          <w:color w:val="000000"/>
          <w:lang w:val="en-GB"/>
        </w:rPr>
        <w:t xml:space="preserve"> system and selecting an appropriate design for a given condition, </w:t>
      </w:r>
      <w:r w:rsidR="00E935A4">
        <w:rPr>
          <w:color w:val="000000"/>
          <w:lang w:val="en-GB"/>
        </w:rPr>
        <w:t xml:space="preserve">it is </w:t>
      </w:r>
      <w:r w:rsidR="005839A1" w:rsidRPr="005839A1">
        <w:rPr>
          <w:color w:val="000000"/>
          <w:lang w:val="en-GB"/>
        </w:rPr>
        <w:t>essential</w:t>
      </w:r>
      <w:r w:rsidR="00FA3B8E">
        <w:rPr>
          <w:color w:val="000000"/>
          <w:lang w:val="en-GB"/>
        </w:rPr>
        <w:t xml:space="preserve"> </w:t>
      </w:r>
      <w:r w:rsidR="00FA3B8E" w:rsidRPr="005839A1">
        <w:rPr>
          <w:color w:val="000000"/>
          <w:lang w:val="en-GB"/>
        </w:rPr>
        <w:t>quantify</w:t>
      </w:r>
      <w:r w:rsidR="00FA3B8E">
        <w:rPr>
          <w:color w:val="000000"/>
          <w:lang w:val="en-GB"/>
        </w:rPr>
        <w:t xml:space="preserve"> </w:t>
      </w:r>
      <w:r w:rsidR="00FA3B8E" w:rsidRPr="005839A1">
        <w:rPr>
          <w:color w:val="000000"/>
          <w:lang w:val="en-GB"/>
        </w:rPr>
        <w:t>and compa</w:t>
      </w:r>
      <w:r w:rsidR="00FA3B8E">
        <w:rPr>
          <w:color w:val="000000"/>
          <w:lang w:val="en-GB"/>
        </w:rPr>
        <w:t>re</w:t>
      </w:r>
      <w:r w:rsidR="00FA3B8E" w:rsidRPr="005839A1">
        <w:rPr>
          <w:color w:val="000000"/>
          <w:lang w:val="en-GB"/>
        </w:rPr>
        <w:t xml:space="preserve"> the impacts of different technological solutions</w:t>
      </w:r>
      <w:r w:rsidR="005839A1" w:rsidRPr="005839A1">
        <w:rPr>
          <w:color w:val="000000"/>
          <w:lang w:val="en-GB"/>
        </w:rPr>
        <w:t xml:space="preserve"> </w:t>
      </w:r>
      <w:r w:rsidR="00E935A4">
        <w:rPr>
          <w:color w:val="000000"/>
          <w:lang w:val="en-GB"/>
        </w:rPr>
        <w:t xml:space="preserve">by </w:t>
      </w:r>
      <w:r w:rsidR="00B85BD9">
        <w:rPr>
          <w:color w:val="000000"/>
          <w:lang w:val="en-GB"/>
        </w:rPr>
        <w:t>adopting</w:t>
      </w:r>
      <w:r w:rsidR="005839A1" w:rsidRPr="005839A1">
        <w:rPr>
          <w:color w:val="000000"/>
          <w:lang w:val="en-GB"/>
        </w:rPr>
        <w:t xml:space="preserve"> comprehensive assessment tools. In this context, Life Cycle Assessment emerges as a particularly suitable</w:t>
      </w:r>
      <w:r w:rsidR="00A1202A">
        <w:rPr>
          <w:color w:val="000000"/>
          <w:lang w:val="en-GB"/>
        </w:rPr>
        <w:t xml:space="preserve"> and popular</w:t>
      </w:r>
      <w:r w:rsidR="005839A1" w:rsidRPr="005839A1">
        <w:rPr>
          <w:color w:val="000000"/>
          <w:lang w:val="en-GB"/>
        </w:rPr>
        <w:t xml:space="preserve"> methodology for evaluating the overall environmental performance of wastewater treatment processes</w:t>
      </w:r>
      <w:r w:rsidR="00A1202A">
        <w:rPr>
          <w:color w:val="000000"/>
          <w:lang w:val="en-GB"/>
        </w:rPr>
        <w:t xml:space="preserve"> </w:t>
      </w:r>
      <w:sdt>
        <w:sdtPr>
          <w:rPr>
            <w:color w:val="000000"/>
            <w:lang w:val="en-GB"/>
          </w:rPr>
          <w:tag w:val="MENDELEY_CITATION_v3_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"/>
          <w:id w:val="1350988391"/>
          <w:placeholder>
            <w:docPart w:val="57C60F97CC61491A8B6E6F21FCE929A6"/>
          </w:placeholder>
        </w:sdtPr>
        <w:sdtContent>
          <w:r w:rsidR="0090144C" w:rsidRPr="0090144C">
            <w:rPr>
              <w:color w:val="000000"/>
              <w:lang w:val="en-GB"/>
            </w:rPr>
            <w:t>(</w:t>
          </w:r>
          <w:proofErr w:type="spellStart"/>
          <w:r w:rsidR="0090144C" w:rsidRPr="0090144C">
            <w:rPr>
              <w:color w:val="000000"/>
              <w:lang w:val="en-GB"/>
            </w:rPr>
            <w:t>Guinée</w:t>
          </w:r>
          <w:proofErr w:type="spellEnd"/>
          <w:r w:rsidR="0090144C" w:rsidRPr="0090144C">
            <w:rPr>
              <w:color w:val="000000"/>
              <w:lang w:val="en-GB"/>
            </w:rPr>
            <w:t xml:space="preserve"> et al. 2011)</w:t>
          </w:r>
        </w:sdtContent>
      </w:sdt>
      <w:r w:rsidR="00323A1A">
        <w:rPr>
          <w:color w:val="000000"/>
          <w:lang w:val="en-GB"/>
        </w:rPr>
        <w:t xml:space="preserve">. </w:t>
      </w:r>
      <w:r w:rsidR="00065B64" w:rsidRPr="00065B64">
        <w:rPr>
          <w:lang w:val="en-GB"/>
        </w:rPr>
        <w:t>Life Cycle Assessment is a methodology used to quantify the environmental impacts associated with all stages of a product, process, or service throughout its entire life cycle, from raw material extraction to disposal</w:t>
      </w:r>
      <w:r w:rsidR="001B3273">
        <w:rPr>
          <w:lang w:val="en-GB"/>
        </w:rPr>
        <w:t xml:space="preserve">. </w:t>
      </w:r>
      <w:r w:rsidR="00357C9C" w:rsidRPr="00357C9C">
        <w:rPr>
          <w:lang w:val="en-GB"/>
        </w:rPr>
        <w:t xml:space="preserve">The analysis allows for the evaluation of the effects of specific interventions within the plants, while also serving as a practical decision-support tool for comparing alternative operational scenarios </w:t>
      </w:r>
      <w:sdt>
        <w:sdtPr>
          <w:rPr>
            <w:color w:val="000000"/>
            <w:lang w:val="en-GB"/>
          </w:rPr>
          <w:tag w:val="MENDELEY_CITATION_v3_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"/>
          <w:id w:val="-1116215813"/>
          <w:placeholder>
            <w:docPart w:val="DefaultPlaceholder_-1854013440"/>
          </w:placeholder>
        </w:sdtPr>
        <w:sdtContent>
          <w:r w:rsidR="0090144C" w:rsidRPr="0090144C">
            <w:rPr>
              <w:color w:val="000000"/>
              <w:lang w:val="en-GB"/>
            </w:rPr>
            <w:t>(Corominas et al. 2020)</w:t>
          </w:r>
        </w:sdtContent>
      </w:sdt>
      <w:r w:rsidR="00106498" w:rsidRPr="008D10FA">
        <w:rPr>
          <w:lang w:val="en-GB"/>
        </w:rPr>
        <w:t>.</w:t>
      </w:r>
      <w:r w:rsidR="000E4591" w:rsidRPr="00EE738B">
        <w:rPr>
          <w:lang w:val="en-GB"/>
        </w:rPr>
        <w:t xml:space="preserve"> </w:t>
      </w:r>
      <w:r w:rsidR="00562E63">
        <w:rPr>
          <w:lang w:val="en-GB"/>
        </w:rPr>
        <w:t>As amply known, t</w:t>
      </w:r>
      <w:r w:rsidR="000E4591" w:rsidRPr="00EE738B">
        <w:rPr>
          <w:lang w:val="en-GB"/>
        </w:rPr>
        <w:t>he structure of LCA</w:t>
      </w:r>
      <w:r w:rsidR="00562E63">
        <w:rPr>
          <w:lang w:val="en-GB"/>
        </w:rPr>
        <w:t xml:space="preserve"> </w:t>
      </w:r>
      <w:r w:rsidR="000E4591" w:rsidRPr="00EE738B">
        <w:rPr>
          <w:lang w:val="en-GB"/>
        </w:rPr>
        <w:t>can be summarised in 4 steps</w:t>
      </w:r>
      <w:r w:rsidR="0021216F" w:rsidRPr="00EE738B">
        <w:rPr>
          <w:lang w:val="en-GB"/>
        </w:rPr>
        <w:t xml:space="preserve">. </w:t>
      </w:r>
      <w:r w:rsidR="00EE738B" w:rsidRPr="00EE738B">
        <w:rPr>
          <w:lang w:val="en-GB"/>
        </w:rPr>
        <w:t xml:space="preserve">The first phase involves </w:t>
      </w:r>
      <w:r w:rsidR="005D344A">
        <w:rPr>
          <w:lang w:val="en-GB"/>
        </w:rPr>
        <w:t xml:space="preserve">the definition of the study </w:t>
      </w:r>
      <w:r w:rsidR="00EE738B" w:rsidRPr="00EE738B">
        <w:rPr>
          <w:lang w:val="en-GB"/>
        </w:rPr>
        <w:t>goal and scope</w:t>
      </w:r>
      <w:r w:rsidR="005D344A">
        <w:rPr>
          <w:lang w:val="en-GB"/>
        </w:rPr>
        <w:t>,</w:t>
      </w:r>
      <w:r w:rsidR="00EE738B" w:rsidRPr="00EE738B">
        <w:rPr>
          <w:lang w:val="en-GB"/>
        </w:rPr>
        <w:t xml:space="preserve"> includ</w:t>
      </w:r>
      <w:r w:rsidR="005D344A">
        <w:rPr>
          <w:lang w:val="en-GB"/>
        </w:rPr>
        <w:t>ing the identification of</w:t>
      </w:r>
      <w:r w:rsidR="00EE738B" w:rsidRPr="00EE738B">
        <w:rPr>
          <w:lang w:val="en-GB"/>
        </w:rPr>
        <w:t xml:space="preserve"> the objective, functional unit, system boundaries, and any key assumptions or limitations.</w:t>
      </w:r>
      <w:r w:rsidR="005D344A">
        <w:rPr>
          <w:lang w:val="en-GB"/>
        </w:rPr>
        <w:t xml:space="preserve"> </w:t>
      </w:r>
      <w:r w:rsidR="00EE738B" w:rsidRPr="00EE738B">
        <w:rPr>
          <w:lang w:val="en-GB"/>
        </w:rPr>
        <w:t xml:space="preserve">The second phase is the Life Cycle Inventory (LCI), where all relevant inputs and outputs of the </w:t>
      </w:r>
      <w:r w:rsidR="008D2FD1">
        <w:rPr>
          <w:lang w:val="en-GB"/>
        </w:rPr>
        <w:t>system</w:t>
      </w:r>
      <w:r w:rsidR="00EE738B" w:rsidRPr="00EE738B">
        <w:rPr>
          <w:lang w:val="en-GB"/>
        </w:rPr>
        <w:t xml:space="preserve"> are collected and quantified in relation to the functional unit </w:t>
      </w:r>
      <w:r w:rsidR="005C76C9">
        <w:rPr>
          <w:lang w:val="en-GB"/>
        </w:rPr>
        <w:t>chosen</w:t>
      </w:r>
      <w:r w:rsidR="00EE738B" w:rsidRPr="00EE738B">
        <w:rPr>
          <w:lang w:val="en-GB"/>
        </w:rPr>
        <w:t xml:space="preserve"> </w:t>
      </w:r>
      <w:sdt>
        <w:sdtPr>
          <w:rPr>
            <w:color w:val="000000"/>
            <w:lang w:val="en-GB"/>
          </w:rPr>
          <w:tag w:val="MENDELEY_CITATION_v3_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"/>
          <w:id w:val="721952928"/>
          <w:placeholder>
            <w:docPart w:val="F9F888D5BCB846E5A17B069B5A2EF587"/>
          </w:placeholder>
        </w:sdtPr>
        <w:sdtContent>
          <w:r w:rsidR="0090144C" w:rsidRPr="0090144C">
            <w:rPr>
              <w:color w:val="000000"/>
              <w:lang w:val="en-GB"/>
            </w:rPr>
            <w:t>(Crawford et al. 2018)</w:t>
          </w:r>
        </w:sdtContent>
      </w:sdt>
      <w:r w:rsidR="00EE738B" w:rsidRPr="00EE738B">
        <w:rPr>
          <w:lang w:val="en-GB"/>
        </w:rPr>
        <w:t>.</w:t>
      </w:r>
      <w:r w:rsidR="00562E63">
        <w:rPr>
          <w:lang w:val="en-GB"/>
        </w:rPr>
        <w:t xml:space="preserve"> </w:t>
      </w:r>
      <w:r w:rsidR="00D772DD">
        <w:rPr>
          <w:lang w:val="en-GB"/>
        </w:rPr>
        <w:t xml:space="preserve">According to </w:t>
      </w:r>
      <w:r w:rsidR="00EE738B" w:rsidRPr="00EE738B">
        <w:rPr>
          <w:lang w:val="en-GB"/>
        </w:rPr>
        <w:t xml:space="preserve">the third phase, </w:t>
      </w:r>
      <w:r w:rsidR="00D772DD">
        <w:rPr>
          <w:lang w:val="en-GB"/>
        </w:rPr>
        <w:t>i.e.,</w:t>
      </w:r>
      <w:r w:rsidR="00EE738B" w:rsidRPr="00EE738B">
        <w:rPr>
          <w:lang w:val="en-GB"/>
        </w:rPr>
        <w:t xml:space="preserve"> the Life Cycle Impact Assessment (LCIA), the inventory data</w:t>
      </w:r>
      <w:r w:rsidR="005C76C9">
        <w:rPr>
          <w:lang w:val="en-GB"/>
        </w:rPr>
        <w:t xml:space="preserve">, </w:t>
      </w:r>
      <w:r w:rsidR="00EE738B" w:rsidRPr="00EE738B">
        <w:rPr>
          <w:lang w:val="en-GB"/>
        </w:rPr>
        <w:t>comprising elementary flows</w:t>
      </w:r>
      <w:r w:rsidR="005C76C9">
        <w:rPr>
          <w:lang w:val="en-GB"/>
        </w:rPr>
        <w:t xml:space="preserve">, </w:t>
      </w:r>
      <w:r w:rsidR="00EE738B" w:rsidRPr="00EE738B">
        <w:rPr>
          <w:lang w:val="en-GB"/>
        </w:rPr>
        <w:t xml:space="preserve">is translated into environmental impact scores using characterization models </w:t>
      </w:r>
      <w:sdt>
        <w:sdtPr>
          <w:rPr>
            <w:color w:val="000000"/>
            <w:lang w:val="en-GB"/>
          </w:rPr>
          <w:tag w:val="MENDELEY_CITATION_v3_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"/>
          <w:id w:val="1956435372"/>
          <w:placeholder>
            <w:docPart w:val="D99C2F7CB18144EA86011F7734AA6F93"/>
          </w:placeholder>
        </w:sdtPr>
        <w:sdtContent>
          <w:r w:rsidR="0090144C" w:rsidRPr="0090144C">
            <w:rPr>
              <w:color w:val="000000"/>
              <w:lang w:val="en-GB"/>
            </w:rPr>
            <w:t>(Rosenbaum et al. 2018)</w:t>
          </w:r>
        </w:sdtContent>
      </w:sdt>
      <w:r w:rsidR="00EE738B" w:rsidRPr="00EE738B">
        <w:rPr>
          <w:lang w:val="en-GB"/>
        </w:rPr>
        <w:t>.</w:t>
      </w:r>
      <w:r w:rsidR="00562E63">
        <w:rPr>
          <w:lang w:val="en-GB"/>
        </w:rPr>
        <w:t xml:space="preserve"> At last</w:t>
      </w:r>
      <w:r w:rsidR="00EE738B" w:rsidRPr="00EE738B">
        <w:rPr>
          <w:lang w:val="en-GB"/>
        </w:rPr>
        <w:t xml:space="preserve">, the interpretation phase provides a critical evaluation of the results from both the LCI and LCIA stages, ensuring that </w:t>
      </w:r>
      <w:r w:rsidR="00562E63">
        <w:rPr>
          <w:lang w:val="en-GB"/>
        </w:rPr>
        <w:t xml:space="preserve">attained </w:t>
      </w:r>
      <w:r w:rsidR="00EE738B" w:rsidRPr="00EE738B">
        <w:rPr>
          <w:lang w:val="en-GB"/>
        </w:rPr>
        <w:t xml:space="preserve">conclusions are consistent with the defined goals and scope of the study </w:t>
      </w:r>
      <w:sdt>
        <w:sdtPr>
          <w:rPr>
            <w:color w:val="000000"/>
            <w:lang w:val="en-GB"/>
          </w:rPr>
          <w:tag w:val="MENDELEY_CITATION_v3_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"/>
          <w:id w:val="322629981"/>
          <w:placeholder>
            <w:docPart w:val="E292D72E487B4B6A9031DDB4077D77FA"/>
          </w:placeholder>
        </w:sdtPr>
        <w:sdtContent>
          <w:r w:rsidR="0090144C" w:rsidRPr="0090144C">
            <w:rPr>
              <w:color w:val="000000"/>
              <w:lang w:val="en-GB"/>
            </w:rPr>
            <w:t>(Sala et al. 2020)</w:t>
          </w:r>
        </w:sdtContent>
      </w:sdt>
      <w:r w:rsidR="00EE738B">
        <w:rPr>
          <w:lang w:val="en-GB"/>
        </w:rPr>
        <w:t>.</w:t>
      </w:r>
      <w:r w:rsidR="003D295E">
        <w:rPr>
          <w:lang w:val="en-GB"/>
        </w:rPr>
        <w:t xml:space="preserve"> </w:t>
      </w:r>
    </w:p>
    <w:p w14:paraId="677EBFF0" w14:textId="69CD5ED9" w:rsidR="00600535" w:rsidRDefault="003923D3" w:rsidP="00600535">
      <w:pPr>
        <w:pStyle w:val="CETHeading1"/>
        <w:tabs>
          <w:tab w:val="right" w:pos="7100"/>
        </w:tabs>
        <w:jc w:val="both"/>
        <w:rPr>
          <w:lang w:val="en-GB"/>
        </w:rPr>
      </w:pPr>
      <w:r w:rsidRPr="003923D3">
        <w:rPr>
          <w:lang w:val="en-GB"/>
        </w:rPr>
        <w:t>Applicative case-study</w:t>
      </w:r>
    </w:p>
    <w:p w14:paraId="0160CBB9" w14:textId="576C79E4" w:rsidR="003C3F50" w:rsidRDefault="00D6311E" w:rsidP="00A32AF8">
      <w:pPr>
        <w:pStyle w:val="CETBodytext"/>
        <w:rPr>
          <w:highlight w:val="cyan"/>
          <w:lang w:val="en-GB"/>
        </w:rPr>
      </w:pPr>
      <w:r w:rsidRPr="00002CA5">
        <w:rPr>
          <w:lang w:val="en-GB"/>
        </w:rPr>
        <w:t xml:space="preserve">The study focused on the </w:t>
      </w:r>
      <w:r w:rsidR="003E1740" w:rsidRPr="00002CA5">
        <w:rPr>
          <w:lang w:val="en-GB"/>
        </w:rPr>
        <w:t>upgrading</w:t>
      </w:r>
      <w:r w:rsidRPr="00002CA5">
        <w:rPr>
          <w:lang w:val="en-GB"/>
        </w:rPr>
        <w:t xml:space="preserve"> of the </w:t>
      </w:r>
      <w:r w:rsidR="0095262F" w:rsidRPr="00002CA5">
        <w:rPr>
          <w:lang w:val="en-GB"/>
        </w:rPr>
        <w:t>Sant ’Agostino</w:t>
      </w:r>
      <w:r w:rsidRPr="00002CA5">
        <w:rPr>
          <w:lang w:val="en-GB"/>
        </w:rPr>
        <w:t xml:space="preserve"> wastewater treatment plant located in Recanati (MC), Italy, </w:t>
      </w:r>
      <w:r w:rsidR="007E2690" w:rsidRPr="00002CA5">
        <w:rPr>
          <w:lang w:val="en-GB"/>
        </w:rPr>
        <w:t>analysing</w:t>
      </w:r>
      <w:r w:rsidRPr="00002CA5">
        <w:rPr>
          <w:lang w:val="en-GB"/>
        </w:rPr>
        <w:t xml:space="preserve"> the environmental impact of a </w:t>
      </w:r>
      <w:r w:rsidR="00EE7B57" w:rsidRPr="00002CA5">
        <w:rPr>
          <w:lang w:val="en-GB"/>
        </w:rPr>
        <w:t>pre-</w:t>
      </w:r>
      <w:r w:rsidRPr="00002CA5">
        <w:rPr>
          <w:lang w:val="en-GB"/>
        </w:rPr>
        <w:t xml:space="preserve"> and post-</w:t>
      </w:r>
      <w:r w:rsidR="00555A15" w:rsidRPr="00002CA5">
        <w:rPr>
          <w:lang w:val="en-GB"/>
        </w:rPr>
        <w:t>upgrading</w:t>
      </w:r>
      <w:r w:rsidRPr="00002CA5">
        <w:rPr>
          <w:lang w:val="en-GB"/>
        </w:rPr>
        <w:t xml:space="preserve"> configurations. The plant is currently authorized to treat a load corresponding to 14</w:t>
      </w:r>
      <w:r w:rsidR="00EE732B" w:rsidRPr="00002CA5">
        <w:rPr>
          <w:lang w:val="en-GB"/>
        </w:rPr>
        <w:t>,</w:t>
      </w:r>
      <w:r w:rsidRPr="00002CA5">
        <w:rPr>
          <w:lang w:val="en-GB"/>
        </w:rPr>
        <w:t>000 equivalent inhabitants (</w:t>
      </w:r>
      <w:r w:rsidR="003B1883" w:rsidRPr="00002CA5">
        <w:rPr>
          <w:lang w:val="en-GB"/>
        </w:rPr>
        <w:t>P</w:t>
      </w:r>
      <w:r w:rsidRPr="00002CA5">
        <w:rPr>
          <w:lang w:val="en-GB"/>
        </w:rPr>
        <w:t>E)</w:t>
      </w:r>
      <w:r w:rsidR="00D772DD">
        <w:rPr>
          <w:lang w:val="en-GB"/>
        </w:rPr>
        <w:t>; it was possible calculating that</w:t>
      </w:r>
      <w:r w:rsidR="00A42112" w:rsidRPr="00002CA5">
        <w:rPr>
          <w:lang w:val="en-GB"/>
        </w:rPr>
        <w:t xml:space="preserve"> </w:t>
      </w:r>
      <w:r w:rsidR="001D11C0" w:rsidRPr="00002CA5">
        <w:rPr>
          <w:lang w:val="en-GB"/>
        </w:rPr>
        <w:t>with these loads,</w:t>
      </w:r>
      <w:r w:rsidR="00A42112" w:rsidRPr="00002CA5">
        <w:rPr>
          <w:lang w:val="en-GB"/>
        </w:rPr>
        <w:t xml:space="preserve"> the configuration of biological treatment prior to the revamping was assuring a total sludge age around 6 days, which is insufficient to achieve a complete nitrification in all the </w:t>
      </w:r>
      <w:r w:rsidR="00D772DD">
        <w:rPr>
          <w:lang w:val="en-GB"/>
        </w:rPr>
        <w:t xml:space="preserve">meteorological </w:t>
      </w:r>
      <w:r w:rsidR="00A42112" w:rsidRPr="00002CA5">
        <w:rPr>
          <w:lang w:val="en-GB"/>
        </w:rPr>
        <w:t>conditions, especially in winter</w:t>
      </w:r>
      <w:r w:rsidR="00D772DD">
        <w:rPr>
          <w:lang w:val="en-GB"/>
        </w:rPr>
        <w:t>. A</w:t>
      </w:r>
      <w:r w:rsidR="000A0306" w:rsidRPr="00002CA5">
        <w:rPr>
          <w:lang w:val="en-GB"/>
        </w:rPr>
        <w:t xml:space="preserve"> target sludge age was established in 12 days, </w:t>
      </w:r>
      <w:r w:rsidR="00D772DD">
        <w:rPr>
          <w:lang w:val="en-GB"/>
        </w:rPr>
        <w:t>so that</w:t>
      </w:r>
      <w:r w:rsidR="000747EA" w:rsidRPr="00002CA5">
        <w:rPr>
          <w:lang w:val="en-GB"/>
        </w:rPr>
        <w:t xml:space="preserve"> t</w:t>
      </w:r>
      <w:r w:rsidRPr="00002CA5">
        <w:rPr>
          <w:lang w:val="en-GB"/>
        </w:rPr>
        <w:t xml:space="preserve">he major </w:t>
      </w:r>
      <w:r w:rsidR="00242A79">
        <w:rPr>
          <w:lang w:val="en-GB"/>
        </w:rPr>
        <w:t xml:space="preserve">designed </w:t>
      </w:r>
      <w:r w:rsidRPr="00002CA5">
        <w:rPr>
          <w:lang w:val="en-GB"/>
        </w:rPr>
        <w:t>revamping operation involved increasing the volume of the biological tanks and installing two new circular sedimentation tanks</w:t>
      </w:r>
      <w:r w:rsidR="000747EA" w:rsidRPr="00002CA5">
        <w:rPr>
          <w:lang w:val="en-GB"/>
        </w:rPr>
        <w:t>.</w:t>
      </w:r>
      <w:r w:rsidR="008007F6" w:rsidRPr="00002CA5">
        <w:rPr>
          <w:lang w:val="en-GB"/>
        </w:rPr>
        <w:t xml:space="preserve"> The</w:t>
      </w:r>
      <w:r w:rsidR="00D772DD">
        <w:rPr>
          <w:lang w:val="en-GB"/>
        </w:rPr>
        <w:t xml:space="preserve"> volume</w:t>
      </w:r>
      <w:r w:rsidR="008007F6" w:rsidRPr="00002CA5">
        <w:rPr>
          <w:lang w:val="en-GB"/>
        </w:rPr>
        <w:t xml:space="preserve"> increase of the biological section </w:t>
      </w:r>
      <w:r w:rsidR="00535D73">
        <w:rPr>
          <w:lang w:val="en-GB"/>
        </w:rPr>
        <w:t>required</w:t>
      </w:r>
      <w:r w:rsidR="008007F6" w:rsidRPr="00002CA5">
        <w:rPr>
          <w:lang w:val="en-GB"/>
        </w:rPr>
        <w:t xml:space="preserve"> also the upgrading of the aeration system and of the </w:t>
      </w:r>
      <w:r w:rsidR="00D772DD">
        <w:rPr>
          <w:lang w:val="en-GB"/>
        </w:rPr>
        <w:t xml:space="preserve">basic process </w:t>
      </w:r>
      <w:r w:rsidR="008007F6" w:rsidRPr="00002CA5">
        <w:rPr>
          <w:lang w:val="en-GB"/>
        </w:rPr>
        <w:t xml:space="preserve">control system. </w:t>
      </w:r>
      <w:r w:rsidR="00D772DD">
        <w:rPr>
          <w:lang w:val="en-GB"/>
        </w:rPr>
        <w:t>Even though</w:t>
      </w:r>
      <w:r w:rsidR="008007F6" w:rsidRPr="00002CA5">
        <w:rPr>
          <w:lang w:val="en-GB"/>
        </w:rPr>
        <w:t xml:space="preserve"> </w:t>
      </w:r>
      <w:r w:rsidR="00553FA9">
        <w:rPr>
          <w:lang w:val="en-GB"/>
        </w:rPr>
        <w:t xml:space="preserve">the </w:t>
      </w:r>
      <w:r w:rsidR="008007F6" w:rsidRPr="00002CA5">
        <w:rPr>
          <w:lang w:val="en-GB"/>
        </w:rPr>
        <w:t xml:space="preserve">compliance to the </w:t>
      </w:r>
      <w:r w:rsidR="00A1359C" w:rsidRPr="00002CA5">
        <w:rPr>
          <w:lang w:val="en-GB"/>
        </w:rPr>
        <w:t xml:space="preserve">legislation in terms of discharge limits </w:t>
      </w:r>
      <w:r w:rsidR="00033DFB">
        <w:rPr>
          <w:lang w:val="en-GB"/>
        </w:rPr>
        <w:t>implies</w:t>
      </w:r>
      <w:r w:rsidR="00A1359C" w:rsidRPr="00002CA5">
        <w:rPr>
          <w:lang w:val="en-GB"/>
        </w:rPr>
        <w:t xml:space="preserve"> an obvious benefit</w:t>
      </w:r>
      <w:r w:rsidR="00EC4F11" w:rsidRPr="00002CA5">
        <w:rPr>
          <w:lang w:val="en-GB"/>
        </w:rPr>
        <w:t xml:space="preserve"> to the utility company </w:t>
      </w:r>
      <w:r w:rsidR="00535D73">
        <w:rPr>
          <w:lang w:val="en-GB"/>
        </w:rPr>
        <w:t xml:space="preserve">operating the plant </w:t>
      </w:r>
      <w:r w:rsidR="00EC4F11" w:rsidRPr="00002CA5">
        <w:rPr>
          <w:lang w:val="en-GB"/>
        </w:rPr>
        <w:t>and to the community</w:t>
      </w:r>
      <w:r w:rsidR="00535D73">
        <w:rPr>
          <w:lang w:val="en-GB"/>
        </w:rPr>
        <w:t xml:space="preserve"> itself</w:t>
      </w:r>
      <w:r w:rsidR="00562E63">
        <w:rPr>
          <w:lang w:val="en-GB"/>
        </w:rPr>
        <w:t xml:space="preserve">, </w:t>
      </w:r>
      <w:r w:rsidR="00562E63" w:rsidRPr="00002CA5">
        <w:rPr>
          <w:lang w:val="en-GB"/>
        </w:rPr>
        <w:t>a deeper analysis of the whole life cycle</w:t>
      </w:r>
      <w:r w:rsidR="00562E63">
        <w:rPr>
          <w:lang w:val="en-GB"/>
        </w:rPr>
        <w:t xml:space="preserve"> of the </w:t>
      </w:r>
      <w:r w:rsidR="00033DFB">
        <w:rPr>
          <w:lang w:val="en-GB"/>
        </w:rPr>
        <w:t>revamping design</w:t>
      </w:r>
      <w:r w:rsidR="00562E63">
        <w:rPr>
          <w:lang w:val="en-GB"/>
        </w:rPr>
        <w:t xml:space="preserve"> </w:t>
      </w:r>
      <w:r w:rsidR="00D772DD">
        <w:rPr>
          <w:lang w:val="en-GB"/>
        </w:rPr>
        <w:t>is considered an</w:t>
      </w:r>
      <w:r w:rsidR="00562E63">
        <w:rPr>
          <w:lang w:val="en-GB"/>
        </w:rPr>
        <w:t xml:space="preserve"> essential </w:t>
      </w:r>
      <w:r w:rsidR="00D772DD">
        <w:rPr>
          <w:lang w:val="en-GB"/>
        </w:rPr>
        <w:t>step</w:t>
      </w:r>
      <w:r w:rsidR="00562E63" w:rsidRPr="00002CA5">
        <w:rPr>
          <w:lang w:val="en-GB"/>
        </w:rPr>
        <w:t xml:space="preserve"> </w:t>
      </w:r>
      <w:r w:rsidR="00242A79">
        <w:rPr>
          <w:lang w:val="en-GB"/>
        </w:rPr>
        <w:t xml:space="preserve">to carefully evaluate the overall environmental implications at the </w:t>
      </w:r>
      <w:r w:rsidR="00E83414">
        <w:rPr>
          <w:lang w:val="en-GB"/>
        </w:rPr>
        <w:t>early-stage</w:t>
      </w:r>
      <w:r w:rsidR="00242A79">
        <w:rPr>
          <w:lang w:val="en-GB"/>
        </w:rPr>
        <w:t xml:space="preserve"> design.</w:t>
      </w:r>
    </w:p>
    <w:p w14:paraId="413AAE2C" w14:textId="6545046D" w:rsidR="00A42112" w:rsidRDefault="007D6EF2" w:rsidP="00F670A5">
      <w:pPr>
        <w:pStyle w:val="CETheadingx"/>
        <w:numPr>
          <w:ilvl w:val="0"/>
          <w:numId w:val="0"/>
        </w:numPr>
        <w:tabs>
          <w:tab w:val="right" w:pos="7100"/>
        </w:tabs>
        <w:jc w:val="both"/>
        <w:rPr>
          <w:lang w:val="en-GB"/>
        </w:rPr>
      </w:pPr>
      <w:r>
        <w:rPr>
          <w:lang w:val="en-GB"/>
        </w:rPr>
        <w:t>3.1</w:t>
      </w:r>
      <w:r w:rsidR="00F670A5">
        <w:rPr>
          <w:lang w:val="en-GB"/>
        </w:rPr>
        <w:t xml:space="preserve"> </w:t>
      </w:r>
      <w:r w:rsidR="00A42112" w:rsidRPr="00EE738B">
        <w:rPr>
          <w:lang w:val="en-GB"/>
        </w:rPr>
        <w:t>Life Cycle Assessment</w:t>
      </w:r>
    </w:p>
    <w:p w14:paraId="670D2108" w14:textId="4C8716E8" w:rsidR="00B54EFD" w:rsidRDefault="00F670A5" w:rsidP="005A7575">
      <w:pPr>
        <w:pStyle w:val="CETBodytext"/>
        <w:rPr>
          <w:lang w:val="en-GB"/>
        </w:rPr>
      </w:pPr>
      <w:r>
        <w:rPr>
          <w:lang w:val="en-GB"/>
        </w:rPr>
        <w:t xml:space="preserve">A detailed </w:t>
      </w:r>
      <w:r w:rsidR="00D6311E" w:rsidRPr="006A7F2A">
        <w:rPr>
          <w:lang w:val="en-GB"/>
        </w:rPr>
        <w:t xml:space="preserve">Life Cycle Assessment was </w:t>
      </w:r>
      <w:r w:rsidR="00535D73">
        <w:rPr>
          <w:lang w:val="en-GB"/>
        </w:rPr>
        <w:t>carried out</w:t>
      </w:r>
      <w:r w:rsidR="00D6311E" w:rsidRPr="006A7F2A">
        <w:rPr>
          <w:lang w:val="en-GB"/>
        </w:rPr>
        <w:t xml:space="preserve"> </w:t>
      </w:r>
      <w:r>
        <w:rPr>
          <w:lang w:val="en-GB"/>
        </w:rPr>
        <w:t>according to</w:t>
      </w:r>
      <w:r w:rsidR="00D6311E" w:rsidRPr="006A7F2A">
        <w:rPr>
          <w:lang w:val="en-GB"/>
        </w:rPr>
        <w:t xml:space="preserve"> </w:t>
      </w:r>
      <w:r w:rsidR="00242A79">
        <w:rPr>
          <w:lang w:val="en-GB"/>
        </w:rPr>
        <w:t>enforced standards</w:t>
      </w:r>
      <w:r w:rsidR="00D6311E" w:rsidRPr="006A7F2A">
        <w:rPr>
          <w:lang w:val="en-GB"/>
        </w:rPr>
        <w:t xml:space="preserve"> </w:t>
      </w:r>
      <w:sdt>
        <w:sdtPr>
          <w:rPr>
            <w:lang w:val="en-GB"/>
          </w:rPr>
          <w:tag w:val="MENDELEY_CITATION_v3_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"/>
          <w:id w:val="714473983"/>
          <w:placeholder>
            <w:docPart w:val="DefaultPlaceholder_-1854013440"/>
          </w:placeholder>
        </w:sdtPr>
        <w:sdtEndPr>
          <w:rPr>
            <w:color w:val="000000"/>
          </w:rPr>
        </w:sdtEndPr>
        <w:sdtContent>
          <w:r w:rsidR="0090144C" w:rsidRPr="0090144C">
            <w:rPr>
              <w:color w:val="000000"/>
              <w:lang w:val="en-GB"/>
            </w:rPr>
            <w:t>(ISO 14040</w:t>
          </w:r>
          <w:r w:rsidR="00242A79">
            <w:rPr>
              <w:color w:val="000000"/>
              <w:lang w:val="en-GB"/>
            </w:rPr>
            <w:t>,</w:t>
          </w:r>
          <w:r w:rsidR="0090144C" w:rsidRPr="0090144C">
            <w:rPr>
              <w:color w:val="000000"/>
              <w:lang w:val="en-GB"/>
            </w:rPr>
            <w:t xml:space="preserve"> 2006</w:t>
          </w:r>
          <w:r w:rsidR="00242A79">
            <w:rPr>
              <w:color w:val="000000"/>
              <w:lang w:val="en-GB"/>
            </w:rPr>
            <w:t xml:space="preserve"> </w:t>
          </w:r>
          <w:proofErr w:type="spellStart"/>
          <w:proofErr w:type="gramStart"/>
          <w:r w:rsidR="00242A79">
            <w:rPr>
              <w:color w:val="000000"/>
              <w:lang w:val="en-GB"/>
            </w:rPr>
            <w:t>a,b</w:t>
          </w:r>
          <w:proofErr w:type="spellEnd"/>
          <w:proofErr w:type="gramEnd"/>
          <w:r w:rsidR="0090144C" w:rsidRPr="0090144C">
            <w:rPr>
              <w:color w:val="000000"/>
              <w:lang w:val="en-GB"/>
            </w:rPr>
            <w:t>)</w:t>
          </w:r>
        </w:sdtContent>
      </w:sdt>
      <w:r w:rsidR="00B318D8">
        <w:rPr>
          <w:color w:val="000000"/>
          <w:lang w:val="en-GB"/>
        </w:rPr>
        <w:t xml:space="preserve"> </w:t>
      </w:r>
      <w:r w:rsidR="00D6311E" w:rsidRPr="006A7F2A">
        <w:rPr>
          <w:lang w:val="en-GB"/>
        </w:rPr>
        <w:t xml:space="preserve">to compare the environmental impacts of the two configurations. The impact assessment </w:t>
      </w:r>
      <w:r w:rsidR="00510E76">
        <w:rPr>
          <w:lang w:val="en-GB"/>
        </w:rPr>
        <w:t>was performed</w:t>
      </w:r>
      <w:r w:rsidR="00D6311E" w:rsidRPr="006A7F2A">
        <w:rPr>
          <w:lang w:val="en-GB"/>
        </w:rPr>
        <w:t xml:space="preserve"> </w:t>
      </w:r>
      <w:r w:rsidR="00510E76" w:rsidRPr="00510E76">
        <w:rPr>
          <w:lang w:val="en-GB"/>
        </w:rPr>
        <w:t>following the IPCC guideline</w:t>
      </w:r>
      <w:r w:rsidR="00510E76">
        <w:rPr>
          <w:lang w:val="en-GB"/>
        </w:rPr>
        <w:t>s,</w:t>
      </w:r>
      <w:r w:rsidR="00510E76" w:rsidRPr="00510E76">
        <w:rPr>
          <w:lang w:val="en-GB"/>
        </w:rPr>
        <w:t xml:space="preserve"> </w:t>
      </w:r>
      <w:r w:rsidR="00510E76" w:rsidRPr="00505121">
        <w:rPr>
          <w:lang w:val="en-GB"/>
        </w:rPr>
        <w:t xml:space="preserve">using </w:t>
      </w:r>
      <w:proofErr w:type="spellStart"/>
      <w:r w:rsidR="00510E76" w:rsidRPr="00505121">
        <w:rPr>
          <w:lang w:val="en-GB"/>
        </w:rPr>
        <w:t>SimaPro</w:t>
      </w:r>
      <w:proofErr w:type="spellEnd"/>
      <w:r w:rsidR="00510E76" w:rsidRPr="00505121">
        <w:rPr>
          <w:lang w:val="en-GB"/>
        </w:rPr>
        <w:t xml:space="preserve"> software, with data sourced from the </w:t>
      </w:r>
      <w:proofErr w:type="spellStart"/>
      <w:r w:rsidR="00510E76" w:rsidRPr="00505121">
        <w:rPr>
          <w:lang w:val="en-GB"/>
        </w:rPr>
        <w:t>Ecoinvent</w:t>
      </w:r>
      <w:proofErr w:type="spellEnd"/>
      <w:r w:rsidR="00510E76" w:rsidRPr="00505121">
        <w:rPr>
          <w:lang w:val="en-GB"/>
        </w:rPr>
        <w:t xml:space="preserve"> database</w:t>
      </w:r>
      <w:r w:rsidR="00510E76" w:rsidRPr="006A7F2A">
        <w:rPr>
          <w:lang w:val="en-GB"/>
        </w:rPr>
        <w:t>.</w:t>
      </w:r>
      <w:r w:rsidR="00D6311E" w:rsidRPr="006A7F2A">
        <w:rPr>
          <w:lang w:val="en-GB"/>
        </w:rPr>
        <w:t xml:space="preserve"> Data for both configurations were collected, </w:t>
      </w:r>
      <w:r w:rsidR="00FD461E" w:rsidRPr="006A7F2A">
        <w:rPr>
          <w:lang w:val="en-GB"/>
        </w:rPr>
        <w:t>modelled</w:t>
      </w:r>
      <w:r w:rsidR="00D6311E" w:rsidRPr="006A7F2A">
        <w:rPr>
          <w:lang w:val="en-GB"/>
        </w:rPr>
        <w:t xml:space="preserve">, and </w:t>
      </w:r>
      <w:r w:rsidR="00FD461E" w:rsidRPr="006A7F2A">
        <w:rPr>
          <w:lang w:val="en-GB"/>
        </w:rPr>
        <w:t>analysed</w:t>
      </w:r>
      <w:r w:rsidR="00D6311E" w:rsidRPr="006A7F2A">
        <w:rPr>
          <w:lang w:val="en-GB"/>
        </w:rPr>
        <w:t xml:space="preserve"> to evaluate the potential environmental benefits of the revamping process. The aims of the LCA analysis were to evaluate the environmental burdens </w:t>
      </w:r>
      <w:r w:rsidR="0090144C">
        <w:rPr>
          <w:lang w:val="en-GB"/>
        </w:rPr>
        <w:t>o</w:t>
      </w:r>
      <w:r w:rsidR="00D6311E" w:rsidRPr="006A7F2A">
        <w:rPr>
          <w:lang w:val="en-GB"/>
        </w:rPr>
        <w:t xml:space="preserve">f wastewater treatment plant and to identify opportunities to improve the environmental performance of the </w:t>
      </w:r>
      <w:r w:rsidR="0081293B">
        <w:rPr>
          <w:lang w:val="en-GB"/>
        </w:rPr>
        <w:t>system</w:t>
      </w:r>
      <w:r w:rsidR="00D6311E" w:rsidRPr="006A7F2A">
        <w:rPr>
          <w:lang w:val="en-GB"/>
        </w:rPr>
        <w:t xml:space="preserve"> considering</w:t>
      </w:r>
      <w:r w:rsidR="003B1883">
        <w:rPr>
          <w:lang w:val="en-GB"/>
        </w:rPr>
        <w:t xml:space="preserve"> also</w:t>
      </w:r>
      <w:r w:rsidR="00D6311E" w:rsidRPr="006A7F2A">
        <w:rPr>
          <w:lang w:val="en-GB"/>
        </w:rPr>
        <w:t xml:space="preserve"> the implementation of a</w:t>
      </w:r>
      <w:r w:rsidR="00596313">
        <w:rPr>
          <w:lang w:val="en-GB"/>
        </w:rPr>
        <w:t>naerobic digestion and</w:t>
      </w:r>
      <w:r w:rsidR="00306AE7">
        <w:rPr>
          <w:lang w:val="en-GB"/>
        </w:rPr>
        <w:t xml:space="preserve"> </w:t>
      </w:r>
      <w:r w:rsidR="00596313">
        <w:rPr>
          <w:lang w:val="en-GB"/>
        </w:rPr>
        <w:t>cogeneration</w:t>
      </w:r>
      <w:r w:rsidR="00E720DE">
        <w:rPr>
          <w:lang w:val="en-GB"/>
        </w:rPr>
        <w:t xml:space="preserve"> </w:t>
      </w:r>
      <w:r w:rsidR="00596313">
        <w:rPr>
          <w:lang w:val="en-GB"/>
        </w:rPr>
        <w:t>process</w:t>
      </w:r>
      <w:r w:rsidR="003B1883">
        <w:rPr>
          <w:lang w:val="en-GB"/>
        </w:rPr>
        <w:t>es</w:t>
      </w:r>
      <w:r w:rsidR="00A26218">
        <w:rPr>
          <w:lang w:val="en-GB"/>
        </w:rPr>
        <w:t xml:space="preserve">. It </w:t>
      </w:r>
      <w:r w:rsidR="00E720DE">
        <w:rPr>
          <w:lang w:val="en-GB"/>
        </w:rPr>
        <w:t>was assumed</w:t>
      </w:r>
      <w:r w:rsidR="001E0F97" w:rsidRPr="001E0F97">
        <w:rPr>
          <w:lang w:val="en-GB"/>
        </w:rPr>
        <w:t xml:space="preserve"> that 50% of the electricity required for plant operation is supplied by </w:t>
      </w:r>
      <w:r w:rsidR="00763738">
        <w:rPr>
          <w:lang w:val="en-GB"/>
        </w:rPr>
        <w:t xml:space="preserve">the </w:t>
      </w:r>
      <w:r w:rsidR="00E720DE">
        <w:rPr>
          <w:lang w:val="en-GB"/>
        </w:rPr>
        <w:t>CHP</w:t>
      </w:r>
      <w:r w:rsidR="001E0F97">
        <w:rPr>
          <w:lang w:val="en-GB"/>
        </w:rPr>
        <w:t>.</w:t>
      </w:r>
      <w:r w:rsidR="00D6311E" w:rsidRPr="006A7F2A">
        <w:rPr>
          <w:lang w:val="en-GB"/>
        </w:rPr>
        <w:t xml:space="preserve"> </w:t>
      </w:r>
      <w:r w:rsidRPr="00F670A5">
        <w:rPr>
          <w:lang w:val="en-GB"/>
        </w:rPr>
        <w:t>The system boundaries cover</w:t>
      </w:r>
      <w:r>
        <w:rPr>
          <w:lang w:val="en-GB"/>
        </w:rPr>
        <w:t>ed</w:t>
      </w:r>
      <w:r w:rsidRPr="00F670A5">
        <w:rPr>
          <w:lang w:val="en-GB"/>
        </w:rPr>
        <w:t xml:space="preserve"> treatment, system maintenance, sludge management, energy production and consumption, and the options for</w:t>
      </w:r>
      <w:r w:rsidR="00EC2159">
        <w:rPr>
          <w:lang w:val="en-GB"/>
        </w:rPr>
        <w:t xml:space="preserve"> </w:t>
      </w:r>
      <w:r w:rsidRPr="00F670A5">
        <w:rPr>
          <w:lang w:val="en-GB"/>
        </w:rPr>
        <w:lastRenderedPageBreak/>
        <w:t>treated wastewater effluen</w:t>
      </w:r>
      <w:r>
        <w:rPr>
          <w:lang w:val="en-GB"/>
        </w:rPr>
        <w:t>t</w:t>
      </w:r>
      <w:r w:rsidRPr="00F670A5">
        <w:rPr>
          <w:lang w:val="en-GB"/>
        </w:rPr>
        <w:t xml:space="preserve">. </w:t>
      </w:r>
      <w:r w:rsidR="00D6311E" w:rsidRPr="006A7F2A">
        <w:rPr>
          <w:lang w:val="en-GB"/>
        </w:rPr>
        <w:t xml:space="preserve">The functional unit </w:t>
      </w:r>
      <w:r w:rsidR="007F33F9">
        <w:rPr>
          <w:lang w:val="en-GB"/>
        </w:rPr>
        <w:t>characterizing</w:t>
      </w:r>
      <w:r w:rsidR="005A7575" w:rsidRPr="005A7575">
        <w:rPr>
          <w:lang w:val="en-GB"/>
        </w:rPr>
        <w:t xml:space="preserve"> the qualitative and quantitative aspects of the service performed by the </w:t>
      </w:r>
      <w:r w:rsidR="005A7575">
        <w:rPr>
          <w:lang w:val="en-GB"/>
        </w:rPr>
        <w:t>WWT plant on a normalized basis w</w:t>
      </w:r>
      <w:r w:rsidR="00D6311E" w:rsidRPr="006A7F2A">
        <w:rPr>
          <w:lang w:val="en-GB"/>
        </w:rPr>
        <w:t xml:space="preserve">as </w:t>
      </w:r>
      <w:r w:rsidR="005A7575">
        <w:rPr>
          <w:lang w:val="en-GB"/>
        </w:rPr>
        <w:t xml:space="preserve">selected as </w:t>
      </w:r>
      <w:r w:rsidR="00D6311E" w:rsidRPr="006A7F2A">
        <w:rPr>
          <w:lang w:val="en-GB"/>
        </w:rPr>
        <w:t xml:space="preserve">1 cubic meter (m³) of treated water. </w:t>
      </w:r>
    </w:p>
    <w:p w14:paraId="4097C076" w14:textId="797C9DE8" w:rsidR="00B54EFD" w:rsidRPr="00F670A5" w:rsidRDefault="004120F1" w:rsidP="00F670A5">
      <w:pPr>
        <w:pStyle w:val="CETheadingx"/>
        <w:numPr>
          <w:ilvl w:val="2"/>
          <w:numId w:val="28"/>
        </w:numPr>
        <w:tabs>
          <w:tab w:val="right" w:pos="7100"/>
        </w:tabs>
        <w:jc w:val="both"/>
        <w:rPr>
          <w:lang w:val="en-GB"/>
        </w:rPr>
      </w:pPr>
      <w:r w:rsidRPr="00F670A5">
        <w:rPr>
          <w:lang w:val="en-GB"/>
        </w:rPr>
        <w:t>Life Cycle Inventory</w:t>
      </w:r>
    </w:p>
    <w:p w14:paraId="359DE370" w14:textId="5AA92DDE" w:rsidR="00D6311E" w:rsidRDefault="00E02CE9" w:rsidP="00527BBF">
      <w:pPr>
        <w:pStyle w:val="CETBodytext"/>
        <w:rPr>
          <w:lang w:val="en-GB"/>
        </w:rPr>
      </w:pPr>
      <w:r>
        <w:rPr>
          <w:lang w:val="en-GB"/>
        </w:rPr>
        <w:t xml:space="preserve">The </w:t>
      </w:r>
      <w:r w:rsidR="00B54EFD" w:rsidRPr="00B54EFD">
        <w:t>Life Cycle Inventory analysis (LCI) involve</w:t>
      </w:r>
      <w:r w:rsidR="00D772DD">
        <w:t>d</w:t>
      </w:r>
      <w:r w:rsidR="00B54EFD" w:rsidRPr="00B54EFD">
        <w:t xml:space="preserve"> the compilation and quantification of inputs</w:t>
      </w:r>
      <w:r w:rsidR="00B54EFD">
        <w:t xml:space="preserve"> </w:t>
      </w:r>
      <w:r w:rsidR="00B54EFD" w:rsidRPr="00B54EFD">
        <w:t xml:space="preserve">and outputs for </w:t>
      </w:r>
      <w:r w:rsidR="00753D43">
        <w:t>the</w:t>
      </w:r>
      <w:r w:rsidR="00B54EFD" w:rsidRPr="00B54EFD">
        <w:t xml:space="preserve"> given process throughout its life cycle</w:t>
      </w:r>
      <w:r w:rsidR="00753D43">
        <w:t xml:space="preserve"> starting from </w:t>
      </w:r>
      <w:r w:rsidR="00B54EFD" w:rsidRPr="00B54EFD">
        <w:t>collecting data and information about the energy and materials</w:t>
      </w:r>
      <w:r w:rsidR="00B54EFD">
        <w:t xml:space="preserve"> </w:t>
      </w:r>
      <w:r w:rsidR="00B54EFD" w:rsidRPr="00B54EFD">
        <w:t>used, emissions to air, water, land, and waste generated</w:t>
      </w:r>
      <w:r w:rsidR="00510E76">
        <w:t xml:space="preserve">, suitable to </w:t>
      </w:r>
      <w:r w:rsidR="00B54EFD" w:rsidRPr="00B54EFD">
        <w:t>calculate the environmental impacts, including</w:t>
      </w:r>
      <w:r w:rsidR="00B54EFD">
        <w:t xml:space="preserve"> </w:t>
      </w:r>
      <w:r w:rsidR="00535D73">
        <w:t>their</w:t>
      </w:r>
      <w:r w:rsidR="00B54EFD" w:rsidRPr="00B54EFD">
        <w:t xml:space="preserve"> carbon footprint, water footprint, and other environmental indicators.</w:t>
      </w:r>
      <w:r w:rsidR="00112356">
        <w:t xml:space="preserve"> </w:t>
      </w:r>
      <w:r w:rsidR="00510E76">
        <w:t>A</w:t>
      </w:r>
      <w:r w:rsidR="00112356">
        <w:t xml:space="preserve">ll </w:t>
      </w:r>
      <w:r w:rsidR="00B54EFD" w:rsidRPr="00B54EFD">
        <w:t xml:space="preserve">the </w:t>
      </w:r>
      <w:r w:rsidR="00112356">
        <w:t xml:space="preserve">plant </w:t>
      </w:r>
      <w:r w:rsidR="00510E76">
        <w:t xml:space="preserve">raw </w:t>
      </w:r>
      <w:r w:rsidR="00B54EFD" w:rsidRPr="00B54EFD">
        <w:t xml:space="preserve">data </w:t>
      </w:r>
      <w:r w:rsidR="00112356">
        <w:t xml:space="preserve">collected over one year observation </w:t>
      </w:r>
      <w:r w:rsidR="00B54EFD">
        <w:t>we</w:t>
      </w:r>
      <w:r w:rsidR="00B54EFD" w:rsidRPr="00B54EFD">
        <w:t xml:space="preserve">re </w:t>
      </w:r>
      <w:r w:rsidR="00F63CDF">
        <w:t xml:space="preserve">firstly analyzed and reconciliated, by a proper procedure to detect, identify, and isolate errors in the dataset; subsequently, the reconciled dataset </w:t>
      </w:r>
      <w:r w:rsidR="00510E76">
        <w:t xml:space="preserve">was </w:t>
      </w:r>
      <w:r w:rsidR="00B54EFD" w:rsidRPr="00B54EFD">
        <w:t>normalized to the</w:t>
      </w:r>
      <w:r w:rsidR="00B54EFD">
        <w:t xml:space="preserve"> </w:t>
      </w:r>
      <w:r w:rsidR="00B54EFD" w:rsidRPr="00B54EFD">
        <w:t>functional unit</w:t>
      </w:r>
      <w:r w:rsidR="00510E76">
        <w:t>, i.e.,</w:t>
      </w:r>
      <w:r w:rsidR="00B54EFD" w:rsidRPr="00B54EFD">
        <w:t xml:space="preserve"> 1 m</w:t>
      </w:r>
      <w:r w:rsidR="00B54EFD" w:rsidRPr="00B54EFD">
        <w:rPr>
          <w:vertAlign w:val="superscript"/>
        </w:rPr>
        <w:t>3</w:t>
      </w:r>
      <w:r w:rsidR="00B54EFD" w:rsidRPr="00B54EFD">
        <w:t xml:space="preserve"> of treated water. </w:t>
      </w:r>
      <w:r w:rsidR="00112356">
        <w:t>According to this approach</w:t>
      </w:r>
      <w:r w:rsidR="00B54EFD" w:rsidRPr="00B54EFD">
        <w:t xml:space="preserve">, it </w:t>
      </w:r>
      <w:r w:rsidR="00535D73">
        <w:t>was</w:t>
      </w:r>
      <w:r w:rsidR="00B54EFD" w:rsidRPr="00B54EFD">
        <w:t xml:space="preserve"> possible to compare</w:t>
      </w:r>
      <w:r w:rsidR="00B54EFD">
        <w:t xml:space="preserve"> </w:t>
      </w:r>
      <w:r w:rsidR="00112356">
        <w:t xml:space="preserve">the </w:t>
      </w:r>
      <w:r w:rsidR="00510E76">
        <w:t xml:space="preserve">two </w:t>
      </w:r>
      <w:r w:rsidR="00B54EFD" w:rsidRPr="00B54EFD">
        <w:t>scenario</w:t>
      </w:r>
      <w:r w:rsidR="00B54EFD">
        <w:t>s</w:t>
      </w:r>
      <w:r w:rsidR="00B54EFD" w:rsidRPr="00B54EFD">
        <w:t xml:space="preserve">: the current configuration and the </w:t>
      </w:r>
      <w:r w:rsidR="00510E76">
        <w:t xml:space="preserve">designed </w:t>
      </w:r>
      <w:r w:rsidR="00B54EFD" w:rsidRPr="00B54EFD">
        <w:t xml:space="preserve">upgraded configuration. </w:t>
      </w:r>
      <w:r w:rsidR="00510E76">
        <w:t>T</w:t>
      </w:r>
      <w:r w:rsidR="00B54EFD" w:rsidRPr="00B54EFD">
        <w:t xml:space="preserve">he </w:t>
      </w:r>
      <w:r w:rsidR="00112356">
        <w:t xml:space="preserve">most relevant </w:t>
      </w:r>
      <w:r w:rsidR="00B54EFD" w:rsidRPr="00B54EFD">
        <w:t xml:space="preserve">data </w:t>
      </w:r>
      <w:r w:rsidR="00510E76" w:rsidRPr="00B54EFD">
        <w:t>refer</w:t>
      </w:r>
      <w:r w:rsidR="00510E76">
        <w:t>red</w:t>
      </w:r>
      <w:r w:rsidR="00510E76" w:rsidRPr="00B54EFD">
        <w:t xml:space="preserve"> to each operational unit of plant </w:t>
      </w:r>
      <w:r w:rsidR="00B54EFD" w:rsidRPr="00B54EFD">
        <w:t xml:space="preserve">analyzed </w:t>
      </w:r>
      <w:r w:rsidR="00112356">
        <w:t xml:space="preserve">included: </w:t>
      </w:r>
      <w:r w:rsidR="00B54EFD" w:rsidRPr="00B54EFD">
        <w:t>Energy consumed [kWh]</w:t>
      </w:r>
      <w:r w:rsidR="00112356">
        <w:t xml:space="preserve">; </w:t>
      </w:r>
      <w:r w:rsidR="00B54EFD" w:rsidRPr="00B54EFD">
        <w:t>Waste produced [kg]</w:t>
      </w:r>
      <w:r w:rsidR="00112356">
        <w:t xml:space="preserve">; </w:t>
      </w:r>
      <w:r w:rsidR="00B54EFD" w:rsidRPr="00B54EFD">
        <w:t>Sand produced [kg]</w:t>
      </w:r>
      <w:r w:rsidR="00112356">
        <w:t xml:space="preserve">; </w:t>
      </w:r>
      <w:r w:rsidR="00B54EFD" w:rsidRPr="00B54EFD">
        <w:t>Sludge produced [kg]</w:t>
      </w:r>
      <w:r w:rsidR="00112356">
        <w:t xml:space="preserve">; </w:t>
      </w:r>
      <w:r w:rsidR="00B54EFD" w:rsidRPr="00B54EFD">
        <w:t>Transport [</w:t>
      </w:r>
      <w:proofErr w:type="spellStart"/>
      <w:proofErr w:type="gramStart"/>
      <w:r w:rsidR="00B54EFD" w:rsidRPr="00B54EFD">
        <w:t>kg</w:t>
      </w:r>
      <w:r w:rsidR="00682FF0">
        <w:rPr>
          <w:rFonts w:cs="Arial"/>
        </w:rPr>
        <w:t>·</w:t>
      </w:r>
      <w:r w:rsidR="00B54EFD" w:rsidRPr="00B54EFD">
        <w:t>km</w:t>
      </w:r>
      <w:proofErr w:type="spellEnd"/>
      <w:proofErr w:type="gramEnd"/>
      <w:r w:rsidR="00B54EFD" w:rsidRPr="00B54EFD">
        <w:t>]</w:t>
      </w:r>
      <w:r w:rsidR="00112356">
        <w:t xml:space="preserve">; </w:t>
      </w:r>
      <w:r w:rsidR="00B54EFD" w:rsidRPr="00B54EFD">
        <w:t>Chemical reagent</w:t>
      </w:r>
      <w:r w:rsidR="00B54EFD" w:rsidRPr="005C4D99">
        <w:t>s</w:t>
      </w:r>
      <w:r w:rsidR="00B54EFD" w:rsidRPr="00B54EFD">
        <w:t xml:space="preserve"> [kg]</w:t>
      </w:r>
      <w:r w:rsidR="00112356">
        <w:t>.</w:t>
      </w:r>
      <w:r w:rsidR="00235603">
        <w:t xml:space="preserve"> </w:t>
      </w:r>
      <w:r w:rsidR="00D6311E" w:rsidRPr="006A7F2A">
        <w:rPr>
          <w:lang w:val="en-GB"/>
        </w:rPr>
        <w:t xml:space="preserve">The </w:t>
      </w:r>
      <w:r w:rsidR="00C46FED">
        <w:rPr>
          <w:lang w:val="en-GB"/>
        </w:rPr>
        <w:t>overall</w:t>
      </w:r>
      <w:r w:rsidR="00D6311E" w:rsidRPr="006A7F2A">
        <w:rPr>
          <w:lang w:val="en-GB"/>
        </w:rPr>
        <w:t xml:space="preserve"> analysis </w:t>
      </w:r>
      <w:r w:rsidR="00510E76">
        <w:rPr>
          <w:lang w:val="en-GB"/>
        </w:rPr>
        <w:t>included</w:t>
      </w:r>
      <w:r w:rsidR="00D6311E" w:rsidRPr="006A7F2A">
        <w:rPr>
          <w:lang w:val="en-GB"/>
        </w:rPr>
        <w:t xml:space="preserve"> the </w:t>
      </w:r>
      <w:r w:rsidR="00510E76">
        <w:rPr>
          <w:lang w:val="en-GB"/>
        </w:rPr>
        <w:t xml:space="preserve">whole </w:t>
      </w:r>
      <w:r w:rsidR="00D6311E" w:rsidRPr="006A7F2A">
        <w:rPr>
          <w:lang w:val="en-GB"/>
        </w:rPr>
        <w:t>operational phase of the wastewater plant</w:t>
      </w:r>
      <w:r w:rsidR="00510E76">
        <w:rPr>
          <w:lang w:val="en-GB"/>
        </w:rPr>
        <w:t xml:space="preserve">, </w:t>
      </w:r>
      <w:r w:rsidR="007F33F9">
        <w:rPr>
          <w:lang w:val="en-GB"/>
        </w:rPr>
        <w:t>without</w:t>
      </w:r>
      <w:r w:rsidR="00510E76">
        <w:rPr>
          <w:lang w:val="en-GB"/>
        </w:rPr>
        <w:t xml:space="preserve"> considering the</w:t>
      </w:r>
      <w:r w:rsidR="00D6311E" w:rsidRPr="006A7F2A">
        <w:rPr>
          <w:lang w:val="en-GB"/>
        </w:rPr>
        <w:t xml:space="preserve"> construction phase</w:t>
      </w:r>
      <w:r w:rsidR="00510E76">
        <w:rPr>
          <w:lang w:val="en-GB"/>
        </w:rPr>
        <w:t xml:space="preserve"> of the modified sections</w:t>
      </w:r>
      <w:r w:rsidR="00D6311E" w:rsidRPr="006A7F2A">
        <w:rPr>
          <w:lang w:val="en-GB"/>
        </w:rPr>
        <w:t>. The effluent parameter</w:t>
      </w:r>
      <w:r>
        <w:rPr>
          <w:lang w:val="en-GB"/>
        </w:rPr>
        <w:t>s were</w:t>
      </w:r>
      <w:r w:rsidR="00D6311E" w:rsidRPr="006A7F2A">
        <w:rPr>
          <w:lang w:val="en-GB"/>
        </w:rPr>
        <w:t xml:space="preserve"> considered the same for both configurations</w:t>
      </w:r>
      <w:r w:rsidR="007F33F9">
        <w:rPr>
          <w:lang w:val="en-GB"/>
        </w:rPr>
        <w:t>,</w:t>
      </w:r>
      <w:r w:rsidR="00D6311E" w:rsidRPr="006A7F2A">
        <w:rPr>
          <w:lang w:val="en-GB"/>
        </w:rPr>
        <w:t xml:space="preserve"> </w:t>
      </w:r>
      <w:r>
        <w:rPr>
          <w:lang w:val="en-GB"/>
        </w:rPr>
        <w:t>before and after the revamping</w:t>
      </w:r>
      <w:r w:rsidR="00535D73">
        <w:rPr>
          <w:lang w:val="en-GB"/>
        </w:rPr>
        <w:t>,</w:t>
      </w:r>
      <w:r>
        <w:rPr>
          <w:lang w:val="en-GB"/>
        </w:rPr>
        <w:t xml:space="preserve"> s</w:t>
      </w:r>
      <w:r w:rsidR="00D6311E" w:rsidRPr="006A7F2A">
        <w:rPr>
          <w:lang w:val="en-GB"/>
        </w:rPr>
        <w:t xml:space="preserve">ince the upgraded one </w:t>
      </w:r>
      <w:r w:rsidR="00112356">
        <w:rPr>
          <w:lang w:val="en-GB"/>
        </w:rPr>
        <w:t>does not involve any</w:t>
      </w:r>
      <w:r w:rsidR="00D6311E" w:rsidRPr="006A7F2A">
        <w:rPr>
          <w:lang w:val="en-GB"/>
        </w:rPr>
        <w:t xml:space="preserve"> operational</w:t>
      </w:r>
      <w:r w:rsidR="00112356">
        <w:rPr>
          <w:lang w:val="en-GB"/>
        </w:rPr>
        <w:t xml:space="preserve"> modification</w:t>
      </w:r>
      <w:r w:rsidR="00A16C4E">
        <w:rPr>
          <w:lang w:val="en-GB"/>
        </w:rPr>
        <w:t>.</w:t>
      </w:r>
    </w:p>
    <w:p w14:paraId="366BB6E0" w14:textId="17ACDC1C" w:rsidR="00E243DD" w:rsidRPr="00F670A5" w:rsidRDefault="005A7575" w:rsidP="00F670A5">
      <w:pPr>
        <w:pStyle w:val="CETheadingx"/>
        <w:numPr>
          <w:ilvl w:val="2"/>
          <w:numId w:val="28"/>
        </w:numPr>
        <w:tabs>
          <w:tab w:val="right" w:pos="7100"/>
        </w:tabs>
        <w:jc w:val="both"/>
        <w:rPr>
          <w:lang w:val="en-GB"/>
        </w:rPr>
      </w:pPr>
      <w:r>
        <w:rPr>
          <w:lang w:val="en-GB"/>
        </w:rPr>
        <w:t>WWT plant</w:t>
      </w:r>
      <w:r w:rsidR="00E243DD" w:rsidRPr="00F670A5">
        <w:rPr>
          <w:lang w:val="en-GB"/>
        </w:rPr>
        <w:t xml:space="preserve"> Impact Assessment</w:t>
      </w:r>
    </w:p>
    <w:p w14:paraId="60B76D20" w14:textId="2EBCF568" w:rsidR="00BE6CB8" w:rsidRDefault="00E243DD" w:rsidP="004E6604">
      <w:pPr>
        <w:pStyle w:val="CETBodytext"/>
      </w:pPr>
      <w:r>
        <w:rPr>
          <w:lang w:val="en-GB"/>
        </w:rPr>
        <w:t>T</w:t>
      </w:r>
      <w:r w:rsidR="00E0482C" w:rsidRPr="00E0482C">
        <w:rPr>
          <w:lang w:val="en-GB"/>
        </w:rPr>
        <w:t xml:space="preserve">he environmental impacts were assessed for each </w:t>
      </w:r>
      <w:r w:rsidR="00D84A19">
        <w:rPr>
          <w:lang w:val="en-GB"/>
        </w:rPr>
        <w:t xml:space="preserve">plant </w:t>
      </w:r>
      <w:r w:rsidR="00E0482C" w:rsidRPr="00E0482C">
        <w:rPr>
          <w:lang w:val="en-GB"/>
        </w:rPr>
        <w:t>unit</w:t>
      </w:r>
      <w:r w:rsidR="00535D73">
        <w:rPr>
          <w:lang w:val="en-GB"/>
        </w:rPr>
        <w:t>,</w:t>
      </w:r>
      <w:r w:rsidR="00E0482C" w:rsidRPr="00E0482C">
        <w:rPr>
          <w:lang w:val="en-GB"/>
        </w:rPr>
        <w:t xml:space="preserve"> </w:t>
      </w:r>
      <w:r w:rsidR="00E07D10" w:rsidRPr="00E0482C">
        <w:rPr>
          <w:lang w:val="en-GB"/>
        </w:rPr>
        <w:t>to</w:t>
      </w:r>
      <w:r w:rsidR="00E0482C" w:rsidRPr="00E0482C">
        <w:rPr>
          <w:lang w:val="en-GB"/>
        </w:rPr>
        <w:t xml:space="preserve"> identify the most impactful </w:t>
      </w:r>
      <w:r w:rsidR="00E0482C">
        <w:rPr>
          <w:lang w:val="en-GB"/>
        </w:rPr>
        <w:t>units</w:t>
      </w:r>
      <w:r w:rsidR="00E0482C" w:rsidRPr="00E0482C">
        <w:rPr>
          <w:lang w:val="en-GB"/>
        </w:rPr>
        <w:t xml:space="preserve"> and determine which </w:t>
      </w:r>
      <w:r w:rsidR="00E24580">
        <w:rPr>
          <w:lang w:val="en-GB"/>
        </w:rPr>
        <w:t>input</w:t>
      </w:r>
      <w:r w:rsidR="00E0482C" w:rsidRPr="00E0482C">
        <w:rPr>
          <w:lang w:val="en-GB"/>
        </w:rPr>
        <w:t xml:space="preserve"> contributed most significantly to the overall footprint</w:t>
      </w:r>
      <w:r w:rsidR="00D84A19">
        <w:rPr>
          <w:lang w:val="en-GB"/>
        </w:rPr>
        <w:t>, based on following</w:t>
      </w:r>
      <w:r w:rsidR="001E352C">
        <w:rPr>
          <w:lang w:val="en-GB"/>
        </w:rPr>
        <w:t xml:space="preserve"> </w:t>
      </w:r>
      <w:r w:rsidR="004E6604" w:rsidRPr="004E6604">
        <w:t>impact categories</w:t>
      </w:r>
      <w:r w:rsidR="00D84A19">
        <w:t xml:space="preserve">. </w:t>
      </w:r>
      <w:r w:rsidR="004E6604" w:rsidRPr="004E6604">
        <w:t xml:space="preserve"> </w:t>
      </w:r>
    </w:p>
    <w:p w14:paraId="3D284FC4" w14:textId="5C4ED16C" w:rsidR="004E6604" w:rsidRPr="004E6604" w:rsidRDefault="00BE6CB8" w:rsidP="004E6604">
      <w:pPr>
        <w:pStyle w:val="CETBodytext"/>
      </w:pPr>
      <w:r w:rsidRPr="004E6604">
        <w:t xml:space="preserve">• </w:t>
      </w:r>
      <w:r w:rsidR="004E6604" w:rsidRPr="004E6604">
        <w:t>Eutrophication [Kg PO</w:t>
      </w:r>
      <w:r w:rsidR="00FA4285" w:rsidRPr="00BE6CB8">
        <w:t>4-</w:t>
      </w:r>
      <w:r w:rsidR="004E6604" w:rsidRPr="00BE6CB8">
        <w:t>3</w:t>
      </w:r>
      <w:r w:rsidR="004E6604" w:rsidRPr="004E6604">
        <w:t xml:space="preserve"> eq.]: it </w:t>
      </w:r>
      <w:proofErr w:type="gramStart"/>
      <w:r w:rsidR="004E6604" w:rsidRPr="004E6604">
        <w:t>is characterized</w:t>
      </w:r>
      <w:proofErr w:type="gramEnd"/>
      <w:r w:rsidR="004E6604" w:rsidRPr="004E6604">
        <w:t xml:space="preserve"> by </w:t>
      </w:r>
      <w:r w:rsidR="00FA4285">
        <w:t xml:space="preserve">an </w:t>
      </w:r>
      <w:r w:rsidR="004E6604" w:rsidRPr="004E6604">
        <w:t>excessive plant and algal</w:t>
      </w:r>
      <w:r w:rsidR="001028DF">
        <w:t xml:space="preserve"> </w:t>
      </w:r>
      <w:r w:rsidR="004E6604" w:rsidRPr="004E6604">
        <w:t>growth due to the increased availability of one or more limiting growth factors</w:t>
      </w:r>
      <w:r w:rsidR="001028DF">
        <w:t xml:space="preserve"> </w:t>
      </w:r>
      <w:r w:rsidR="004E6604" w:rsidRPr="004E6604">
        <w:t>needed for photosynthesis, such as sunlight, carbon dioxide, and nutrient (</w:t>
      </w:r>
      <w:r w:rsidR="003A14D8" w:rsidRPr="004E6604">
        <w:t>N, P</w:t>
      </w:r>
      <w:r w:rsidR="004E6604" w:rsidRPr="004E6604">
        <w:t>).</w:t>
      </w:r>
    </w:p>
    <w:p w14:paraId="56F64D4B" w14:textId="03B3196A" w:rsidR="004E6604" w:rsidRPr="004E6604" w:rsidRDefault="004E6604" w:rsidP="004E6604">
      <w:pPr>
        <w:pStyle w:val="CETBodytext"/>
      </w:pPr>
      <w:r w:rsidRPr="004E6604">
        <w:t>• Global warming potential</w:t>
      </w:r>
      <w:r w:rsidR="00411284">
        <w:t xml:space="preserve"> (GWP)</w:t>
      </w:r>
      <w:r w:rsidRPr="004E6604">
        <w:t xml:space="preserve"> [CO</w:t>
      </w:r>
      <w:r w:rsidRPr="00535D73">
        <w:rPr>
          <w:vertAlign w:val="subscript"/>
        </w:rPr>
        <w:t>2</w:t>
      </w:r>
      <w:r w:rsidRPr="004E6604">
        <w:t xml:space="preserve"> eq.]: it is the heat absorbed by any greenhouse</w:t>
      </w:r>
      <w:r w:rsidR="001028DF">
        <w:t xml:space="preserve"> </w:t>
      </w:r>
      <w:r w:rsidRPr="004E6604">
        <w:t xml:space="preserve">gas in the atmosphere over a time horizon of </w:t>
      </w:r>
      <w:proofErr w:type="gramStart"/>
      <w:r w:rsidRPr="004E6604">
        <w:t>100</w:t>
      </w:r>
      <w:proofErr w:type="gramEnd"/>
      <w:r w:rsidRPr="004E6604">
        <w:t xml:space="preserve"> years.</w:t>
      </w:r>
    </w:p>
    <w:p w14:paraId="4E7D00E8" w14:textId="4DFCA41D" w:rsidR="004E6604" w:rsidRPr="004E6604" w:rsidRDefault="004E6604" w:rsidP="004E6604">
      <w:pPr>
        <w:pStyle w:val="CETBodytext"/>
      </w:pPr>
      <w:r w:rsidRPr="004E6604">
        <w:t xml:space="preserve">• Ozone layer depletion [CFC-11 eq.]: ozone </w:t>
      </w:r>
      <w:proofErr w:type="gramStart"/>
      <w:r w:rsidRPr="004E6604">
        <w:t>is constantly formed</w:t>
      </w:r>
      <w:proofErr w:type="gramEnd"/>
      <w:r w:rsidRPr="004E6604">
        <w:t xml:space="preserve"> and destroyed</w:t>
      </w:r>
      <w:r w:rsidR="001028DF">
        <w:t xml:space="preserve"> </w:t>
      </w:r>
      <w:r w:rsidRPr="004E6604">
        <w:t>through sunlight and chemical reactions in the stratosphere. Ozone depletion</w:t>
      </w:r>
      <w:r w:rsidR="001028DF">
        <w:t xml:space="preserve"> </w:t>
      </w:r>
      <w:r w:rsidRPr="004E6604">
        <w:t>occurs when the rate of ozone destruction increases due to the release of persistent</w:t>
      </w:r>
      <w:r w:rsidR="001028DF">
        <w:t xml:space="preserve"> </w:t>
      </w:r>
      <w:r w:rsidRPr="004E6604">
        <w:t>substances into the atmosphere such as chlorofluorocarbons (</w:t>
      </w:r>
      <w:proofErr w:type="spellStart"/>
      <w:r w:rsidRPr="004E6604">
        <w:t>Heijungs</w:t>
      </w:r>
      <w:proofErr w:type="spellEnd"/>
      <w:r w:rsidRPr="004E6604">
        <w:t xml:space="preserve"> et al.1992).</w:t>
      </w:r>
    </w:p>
    <w:p w14:paraId="384ED6E3" w14:textId="3D6206FB" w:rsidR="004E6604" w:rsidRPr="004E6604" w:rsidRDefault="004E6604" w:rsidP="001028DF">
      <w:pPr>
        <w:pStyle w:val="CETBodytext"/>
        <w:jc w:val="left"/>
      </w:pPr>
      <w:r w:rsidRPr="004E6604">
        <w:t>• Acidification Potential</w:t>
      </w:r>
      <w:r w:rsidR="001028DF">
        <w:t xml:space="preserve"> </w:t>
      </w:r>
      <w:r w:rsidRPr="004E6604">
        <w:t>[SO</w:t>
      </w:r>
      <w:r w:rsidRPr="00535D73">
        <w:rPr>
          <w:vertAlign w:val="subscript"/>
        </w:rPr>
        <w:t>2</w:t>
      </w:r>
      <w:r w:rsidRPr="004E6604">
        <w:t xml:space="preserve"> eq.]: it is the reduction in the pH value of the</w:t>
      </w:r>
      <w:r w:rsidR="001028DF">
        <w:t xml:space="preserve"> </w:t>
      </w:r>
      <w:r w:rsidRPr="004E6604">
        <w:t xml:space="preserve">water, </w:t>
      </w:r>
      <w:r w:rsidR="001028DF" w:rsidRPr="004E6604">
        <w:t>lakes,</w:t>
      </w:r>
      <w:r w:rsidRPr="004E6604">
        <w:t xml:space="preserve"> and soil.</w:t>
      </w:r>
      <w:r w:rsidR="00535D73">
        <w:t xml:space="preserve"> </w:t>
      </w:r>
      <w:r w:rsidRPr="004E6604">
        <w:t>Atmospheric deposition of inorganic substances, such as</w:t>
      </w:r>
      <w:r w:rsidR="001028DF">
        <w:t xml:space="preserve"> </w:t>
      </w:r>
      <w:r w:rsidRPr="004E6604">
        <w:t>sulfates, nitrates, and phosphates are the main responsible.</w:t>
      </w:r>
    </w:p>
    <w:p w14:paraId="6EE0233E" w14:textId="62DFC224" w:rsidR="004E6604" w:rsidRPr="004E6604" w:rsidRDefault="004E6604" w:rsidP="006F3FF6">
      <w:pPr>
        <w:pStyle w:val="CETBodytext"/>
      </w:pPr>
      <w:r w:rsidRPr="004E6604">
        <w:t>• Photochemical oxidation</w:t>
      </w:r>
      <w:r w:rsidR="00411284">
        <w:t xml:space="preserve"> - </w:t>
      </w:r>
      <w:r w:rsidR="00411284" w:rsidRPr="00411284">
        <w:rPr>
          <w:rFonts w:eastAsia="SimSun"/>
        </w:rPr>
        <w:t>Non-Methane Volatile Organic Compounds</w:t>
      </w:r>
      <w:r w:rsidRPr="004E6604">
        <w:t xml:space="preserve"> [NMVOC]: it is </w:t>
      </w:r>
      <w:r w:rsidR="00D30C41">
        <w:t xml:space="preserve">a </w:t>
      </w:r>
      <w:r w:rsidRPr="004E6604">
        <w:t>secondary air pollution</w:t>
      </w:r>
      <w:r w:rsidR="00D30C41">
        <w:t xml:space="preserve"> component</w:t>
      </w:r>
      <w:r w:rsidRPr="004E6604">
        <w:t>, also known</w:t>
      </w:r>
      <w:r w:rsidR="001028DF">
        <w:t xml:space="preserve"> </w:t>
      </w:r>
      <w:r w:rsidRPr="004E6604">
        <w:t>as summer smog.</w:t>
      </w:r>
      <w:r w:rsidR="00B41922">
        <w:t xml:space="preserve"> </w:t>
      </w:r>
      <w:r w:rsidRPr="004E6604">
        <w:t xml:space="preserve">It </w:t>
      </w:r>
      <w:proofErr w:type="gramStart"/>
      <w:r w:rsidRPr="004E6604">
        <w:t>is formed</w:t>
      </w:r>
      <w:proofErr w:type="gramEnd"/>
      <w:r w:rsidRPr="004E6604">
        <w:t xml:space="preserve"> in the troposphere </w:t>
      </w:r>
      <w:r w:rsidR="00535D73">
        <w:t>and</w:t>
      </w:r>
      <w:r w:rsidRPr="004E6604">
        <w:t xml:space="preserve"> </w:t>
      </w:r>
      <w:proofErr w:type="gramStart"/>
      <w:r w:rsidRPr="004E6604">
        <w:t xml:space="preserve">mainly </w:t>
      </w:r>
      <w:r w:rsidR="00B41922" w:rsidRPr="00B41922">
        <w:t>b</w:t>
      </w:r>
      <w:r w:rsidR="006F3FF6">
        <w:t>y</w:t>
      </w:r>
      <w:proofErr w:type="gramEnd"/>
      <w:r w:rsidR="006F3FF6">
        <w:t xml:space="preserve"> </w:t>
      </w:r>
      <w:r w:rsidR="00B41922" w:rsidRPr="00B41922">
        <w:t xml:space="preserve">the action of solar ultraviolet radiation </w:t>
      </w:r>
      <w:r w:rsidR="00B41922">
        <w:t>on</w:t>
      </w:r>
      <w:r w:rsidRPr="004E6604">
        <w:t xml:space="preserve"> emission</w:t>
      </w:r>
      <w:r w:rsidR="006F3FF6">
        <w:t xml:space="preserve"> pollutants</w:t>
      </w:r>
      <w:r w:rsidRPr="004E6604">
        <w:t xml:space="preserve"> from fossil fuel combustion,</w:t>
      </w:r>
      <w:r w:rsidR="006F3FF6">
        <w:t xml:space="preserve"> </w:t>
      </w:r>
      <w:proofErr w:type="gramStart"/>
      <w:r w:rsidR="006F3FF6">
        <w:t>e.g.</w:t>
      </w:r>
      <w:proofErr w:type="gramEnd"/>
      <w:r w:rsidRPr="004E6604">
        <w:t xml:space="preserve"> </w:t>
      </w:r>
      <w:r w:rsidR="006F3FF6" w:rsidRPr="00B41922">
        <w:t>hydrocarbons and oxides of nitrogen.</w:t>
      </w:r>
      <w:r w:rsidR="00B41922" w:rsidRPr="00B41922">
        <w:t xml:space="preserve"> </w:t>
      </w:r>
    </w:p>
    <w:p w14:paraId="0FB9A721" w14:textId="3E87BE8B" w:rsidR="004E6604" w:rsidRPr="004E6604" w:rsidRDefault="004E6604" w:rsidP="004E6604">
      <w:pPr>
        <w:pStyle w:val="CETBodytext"/>
      </w:pPr>
      <w:r w:rsidRPr="004E6604">
        <w:t>• Abiotic Depletion [Kg Sb1eq.]: abiotic depletion indicators measure the decreasing</w:t>
      </w:r>
      <w:r w:rsidR="001028DF">
        <w:t xml:space="preserve"> </w:t>
      </w:r>
      <w:r w:rsidRPr="004E6604">
        <w:t>availability of (abiotic) resources such as minerals</w:t>
      </w:r>
      <w:r w:rsidR="00535D73">
        <w:t>,</w:t>
      </w:r>
      <w:r w:rsidRPr="004E6604">
        <w:t xml:space="preserve"> </w:t>
      </w:r>
      <w:r w:rsidR="00535D73">
        <w:t>due to</w:t>
      </w:r>
      <w:r w:rsidRPr="004E6604">
        <w:t xml:space="preserve"> their</w:t>
      </w:r>
      <w:r w:rsidR="001028DF">
        <w:t xml:space="preserve"> </w:t>
      </w:r>
      <w:r w:rsidRPr="004E6604">
        <w:t>extraction and scarcity.</w:t>
      </w:r>
    </w:p>
    <w:p w14:paraId="10D579C0" w14:textId="22418E6C" w:rsidR="004E6604" w:rsidRPr="004E6604" w:rsidRDefault="004E6604" w:rsidP="004E6604">
      <w:pPr>
        <w:pStyle w:val="CETBodytext"/>
      </w:pPr>
      <w:r w:rsidRPr="004E6604">
        <w:t xml:space="preserve">• Abiotic Depletion (Fossil Fuels) [MJ]: it </w:t>
      </w:r>
      <w:r w:rsidR="001028DF" w:rsidRPr="004E6604">
        <w:t>measures</w:t>
      </w:r>
      <w:r w:rsidRPr="004E6604">
        <w:t xml:space="preserve"> the decreasing availability</w:t>
      </w:r>
      <w:r w:rsidR="001028DF">
        <w:t xml:space="preserve"> </w:t>
      </w:r>
      <w:r w:rsidRPr="004E6604">
        <w:t>of (abiotic) resources such as fossil fuels</w:t>
      </w:r>
      <w:r w:rsidR="00535D73">
        <w:t>, due to</w:t>
      </w:r>
      <w:r w:rsidRPr="004E6604">
        <w:t xml:space="preserve"> their extraction and scarcity.</w:t>
      </w:r>
    </w:p>
    <w:p w14:paraId="3B605EBC" w14:textId="71D3D2DD" w:rsidR="004E6604" w:rsidRDefault="004E6604" w:rsidP="004E6604">
      <w:pPr>
        <w:pStyle w:val="CETBodytext"/>
      </w:pPr>
      <w:r w:rsidRPr="004E6604">
        <w:t>• Water scarcity [m</w:t>
      </w:r>
      <w:r w:rsidRPr="00535D73">
        <w:rPr>
          <w:vertAlign w:val="superscript"/>
        </w:rPr>
        <w:t>3</w:t>
      </w:r>
      <w:r w:rsidRPr="004E6604">
        <w:t xml:space="preserve"> eq.]: it quantifies the potential of water deprivation, to</w:t>
      </w:r>
      <w:r w:rsidR="001028DF">
        <w:t xml:space="preserve"> </w:t>
      </w:r>
      <w:r w:rsidRPr="004E6604">
        <w:t xml:space="preserve">either humans or ecosystems, and </w:t>
      </w:r>
      <w:r w:rsidR="00411284">
        <w:t>allows</w:t>
      </w:r>
      <w:r w:rsidRPr="004E6604">
        <w:t xml:space="preserve"> calculat</w:t>
      </w:r>
      <w:r w:rsidR="00411284">
        <w:t>ing</w:t>
      </w:r>
      <w:r w:rsidRPr="004E6604">
        <w:t xml:space="preserve"> </w:t>
      </w:r>
      <w:r w:rsidR="00411284">
        <w:t>the</w:t>
      </w:r>
      <w:r w:rsidRPr="004E6604">
        <w:t xml:space="preserve"> water scarcity footprint.</w:t>
      </w:r>
    </w:p>
    <w:p w14:paraId="68D26B83" w14:textId="6CB537B1" w:rsidR="00600535" w:rsidRDefault="00223621" w:rsidP="00600535">
      <w:pPr>
        <w:pStyle w:val="CETHeading1"/>
        <w:rPr>
          <w:lang w:val="en-GB"/>
        </w:rPr>
      </w:pPr>
      <w:r w:rsidRPr="00223621">
        <w:rPr>
          <w:lang w:val="en-GB"/>
        </w:rPr>
        <w:t>Results and Discussion</w:t>
      </w:r>
    </w:p>
    <w:p w14:paraId="1ED7E4DF" w14:textId="45B876EF" w:rsidR="00E83414" w:rsidRDefault="00097D90" w:rsidP="00CD678A">
      <w:pPr>
        <w:pStyle w:val="CETBodytext"/>
        <w:rPr>
          <w:lang w:val="en-GB"/>
        </w:rPr>
      </w:pPr>
      <w:r w:rsidRPr="00097D90">
        <w:rPr>
          <w:lang w:val="en-GB"/>
        </w:rPr>
        <w:t xml:space="preserve">This section presents the </w:t>
      </w:r>
      <w:r w:rsidR="00E83414">
        <w:rPr>
          <w:lang w:val="en-GB"/>
        </w:rPr>
        <w:t xml:space="preserve">LCA </w:t>
      </w:r>
      <w:r w:rsidRPr="00097D90">
        <w:rPr>
          <w:lang w:val="en-GB"/>
        </w:rPr>
        <w:t xml:space="preserve">results of the Life Cycle Assessment analysis for the current configuration, the upgraded </w:t>
      </w:r>
      <w:r w:rsidR="00E83414">
        <w:rPr>
          <w:lang w:val="en-GB"/>
        </w:rPr>
        <w:t xml:space="preserve">designed </w:t>
      </w:r>
      <w:r w:rsidRPr="00097D90">
        <w:rPr>
          <w:lang w:val="en-GB"/>
        </w:rPr>
        <w:t xml:space="preserve">configuration, and </w:t>
      </w:r>
      <w:r w:rsidR="00396627">
        <w:rPr>
          <w:lang w:val="en-GB"/>
        </w:rPr>
        <w:t>the</w:t>
      </w:r>
      <w:r w:rsidRPr="00097D90">
        <w:rPr>
          <w:lang w:val="en-GB"/>
        </w:rPr>
        <w:t xml:space="preserve"> hypothetical scenario in which </w:t>
      </w:r>
      <w:r w:rsidR="00E921B2">
        <w:rPr>
          <w:lang w:val="en-GB"/>
        </w:rPr>
        <w:t>anaerobic digestion and a</w:t>
      </w:r>
      <w:r w:rsidRPr="00097D90">
        <w:rPr>
          <w:lang w:val="en-GB"/>
        </w:rPr>
        <w:t xml:space="preserve"> cogeneration unit </w:t>
      </w:r>
      <w:r w:rsidR="00CA393C">
        <w:rPr>
          <w:lang w:val="en-GB"/>
        </w:rPr>
        <w:t>was</w:t>
      </w:r>
      <w:r w:rsidRPr="00097D90">
        <w:rPr>
          <w:lang w:val="en-GB"/>
        </w:rPr>
        <w:t xml:space="preserve"> implemented to supply 50</w:t>
      </w:r>
      <w:r w:rsidR="009F698E">
        <w:rPr>
          <w:lang w:val="en-GB"/>
        </w:rPr>
        <w:t xml:space="preserve"> </w:t>
      </w:r>
      <w:r w:rsidRPr="00097D90">
        <w:rPr>
          <w:lang w:val="en-GB"/>
        </w:rPr>
        <w:t>% of the plant’s electricity demand</w:t>
      </w:r>
      <w:r w:rsidR="00396627">
        <w:rPr>
          <w:lang w:val="en-GB"/>
        </w:rPr>
        <w:t>.</w:t>
      </w:r>
      <w:r w:rsidR="006428EF">
        <w:rPr>
          <w:lang w:val="en-GB"/>
        </w:rPr>
        <w:t xml:space="preserve"> </w:t>
      </w:r>
      <w:r w:rsidR="00E83414">
        <w:rPr>
          <w:lang w:val="en-GB"/>
        </w:rPr>
        <w:t xml:space="preserve">Additionally, some economic considerations are outlined based on </w:t>
      </w:r>
      <w:r w:rsidR="00D30C41">
        <w:rPr>
          <w:lang w:val="en-GB"/>
        </w:rPr>
        <w:t>simplified</w:t>
      </w:r>
      <w:r w:rsidR="00E83414">
        <w:rPr>
          <w:lang w:val="en-GB"/>
        </w:rPr>
        <w:t xml:space="preserve"> CAPEX</w:t>
      </w:r>
      <w:r w:rsidR="00001D82">
        <w:rPr>
          <w:lang w:val="en-GB"/>
        </w:rPr>
        <w:t xml:space="preserve"> (</w:t>
      </w:r>
      <w:r w:rsidR="00001D82" w:rsidRPr="00001D82">
        <w:rPr>
          <w:lang w:val="en-GB"/>
        </w:rPr>
        <w:t>Capital Expenditure</w:t>
      </w:r>
      <w:r w:rsidR="00001D82">
        <w:rPr>
          <w:lang w:val="en-GB"/>
        </w:rPr>
        <w:t>)</w:t>
      </w:r>
      <w:r w:rsidR="00E83414">
        <w:rPr>
          <w:lang w:val="en-GB"/>
        </w:rPr>
        <w:t xml:space="preserve"> and OPEX</w:t>
      </w:r>
      <w:r w:rsidR="00001D82">
        <w:rPr>
          <w:lang w:val="en-GB"/>
        </w:rPr>
        <w:t xml:space="preserve"> (</w:t>
      </w:r>
      <w:r w:rsidR="00AA4665" w:rsidRPr="00AA4665">
        <w:rPr>
          <w:lang w:val="en-GB"/>
        </w:rPr>
        <w:t>Operational Expenditure</w:t>
      </w:r>
      <w:r w:rsidR="00AA4665">
        <w:rPr>
          <w:lang w:val="en-GB"/>
        </w:rPr>
        <w:t>)</w:t>
      </w:r>
      <w:r w:rsidR="00E83414">
        <w:rPr>
          <w:lang w:val="en-GB"/>
        </w:rPr>
        <w:t xml:space="preserve"> analyses.</w:t>
      </w:r>
    </w:p>
    <w:p w14:paraId="28C9CB33" w14:textId="54C6E111" w:rsidR="00E83414" w:rsidRPr="00E83414" w:rsidRDefault="00E83414" w:rsidP="00E83414">
      <w:pPr>
        <w:pStyle w:val="CETheadingx"/>
        <w:numPr>
          <w:ilvl w:val="0"/>
          <w:numId w:val="0"/>
        </w:numPr>
      </w:pPr>
      <w:r w:rsidRPr="00E83414">
        <w:t xml:space="preserve">4.1 Life Cycle </w:t>
      </w:r>
      <w:r w:rsidR="00C00A8B" w:rsidRPr="00E83414">
        <w:t>Assessment</w:t>
      </w:r>
    </w:p>
    <w:p w14:paraId="184879B4" w14:textId="2F71AF81" w:rsidR="0053031E" w:rsidRPr="00D9271C" w:rsidRDefault="00E83414" w:rsidP="00E3407E">
      <w:pPr>
        <w:pStyle w:val="CETBodytext"/>
        <w:rPr>
          <w:lang w:val="en-GB"/>
        </w:rPr>
      </w:pPr>
      <w:r>
        <w:rPr>
          <w:lang w:val="en-GB"/>
        </w:rPr>
        <w:t>T</w:t>
      </w:r>
      <w:r w:rsidR="006428EF">
        <w:rPr>
          <w:lang w:val="en-GB"/>
        </w:rPr>
        <w:t xml:space="preserve">he </w:t>
      </w:r>
      <w:r>
        <w:rPr>
          <w:lang w:val="en-GB"/>
        </w:rPr>
        <w:t xml:space="preserve">attained results on a normalized basis are summarized in Table 1. The last column refers to the </w:t>
      </w:r>
      <w:r w:rsidR="006428EF">
        <w:rPr>
          <w:lang w:val="en-GB"/>
        </w:rPr>
        <w:t xml:space="preserve">evaluation of the percentage of reduction from the upgraded configuration to the cogeneration </w:t>
      </w:r>
      <w:r w:rsidR="00E10CA2">
        <w:rPr>
          <w:lang w:val="en-GB"/>
        </w:rPr>
        <w:t>configuration</w:t>
      </w:r>
      <w:r>
        <w:rPr>
          <w:lang w:val="en-GB"/>
        </w:rPr>
        <w:t xml:space="preserve">, which </w:t>
      </w:r>
      <w:r w:rsidR="00BF0471">
        <w:rPr>
          <w:lang w:val="en-GB"/>
        </w:rPr>
        <w:t>allows an</w:t>
      </w:r>
      <w:r>
        <w:rPr>
          <w:lang w:val="en-GB"/>
        </w:rPr>
        <w:t xml:space="preserve"> immediate assessment of</w:t>
      </w:r>
      <w:r w:rsidR="00E10CA2">
        <w:rPr>
          <w:lang w:val="en-GB"/>
        </w:rPr>
        <w:t xml:space="preserve"> the categor</w:t>
      </w:r>
      <w:r>
        <w:rPr>
          <w:lang w:val="en-GB"/>
        </w:rPr>
        <w:t>ies</w:t>
      </w:r>
      <w:r w:rsidR="00E10CA2">
        <w:rPr>
          <w:lang w:val="en-GB"/>
        </w:rPr>
        <w:t xml:space="preserve"> most affected by the </w:t>
      </w:r>
      <w:r w:rsidR="00127A5B">
        <w:rPr>
          <w:lang w:val="en-GB"/>
        </w:rPr>
        <w:t>CHP introduction.</w:t>
      </w:r>
      <w:r w:rsidR="00BF0471">
        <w:rPr>
          <w:lang w:val="en-GB"/>
        </w:rPr>
        <w:t xml:space="preserve"> </w:t>
      </w:r>
      <w:r w:rsidR="00E3407E" w:rsidRPr="00D9271C">
        <w:rPr>
          <w:lang w:val="en-GB"/>
        </w:rPr>
        <w:t xml:space="preserve">The </w:t>
      </w:r>
      <w:r w:rsidR="00E3407E">
        <w:rPr>
          <w:lang w:val="en-GB"/>
        </w:rPr>
        <w:t xml:space="preserve">above-mentioned results </w:t>
      </w:r>
      <w:r w:rsidR="00E3407E" w:rsidRPr="00D9271C">
        <w:rPr>
          <w:lang w:val="en-GB"/>
        </w:rPr>
        <w:t>show that the upgrade of the treatment system le</w:t>
      </w:r>
      <w:r w:rsidR="00E3407E">
        <w:rPr>
          <w:lang w:val="en-GB"/>
        </w:rPr>
        <w:t>a</w:t>
      </w:r>
      <w:r w:rsidR="00E3407E" w:rsidRPr="00D9271C">
        <w:rPr>
          <w:lang w:val="en-GB"/>
        </w:rPr>
        <w:t>d</w:t>
      </w:r>
      <w:r w:rsidR="00E3407E">
        <w:rPr>
          <w:lang w:val="en-GB"/>
        </w:rPr>
        <w:t>s</w:t>
      </w:r>
      <w:r w:rsidR="00E3407E" w:rsidRPr="00D9271C">
        <w:rPr>
          <w:lang w:val="en-GB"/>
        </w:rPr>
        <w:t xml:space="preserve"> to a slight increase in </w:t>
      </w:r>
      <w:r w:rsidR="00E3407E">
        <w:rPr>
          <w:lang w:val="en-GB"/>
        </w:rPr>
        <w:t xml:space="preserve">the </w:t>
      </w:r>
      <w:r w:rsidR="00E3407E" w:rsidRPr="00D9271C">
        <w:rPr>
          <w:lang w:val="en-GB"/>
        </w:rPr>
        <w:t xml:space="preserve">environmental impacts across several categories. </w:t>
      </w:r>
      <w:r w:rsidR="00E3407E">
        <w:rPr>
          <w:lang w:val="en-GB"/>
        </w:rPr>
        <w:t>C</w:t>
      </w:r>
      <w:r w:rsidR="00E3407E" w:rsidRPr="00D9271C">
        <w:rPr>
          <w:lang w:val="en-GB"/>
        </w:rPr>
        <w:t xml:space="preserve">omparing the </w:t>
      </w:r>
      <w:r w:rsidR="00E3407E">
        <w:rPr>
          <w:lang w:val="en-GB"/>
        </w:rPr>
        <w:t>c</w:t>
      </w:r>
      <w:r w:rsidR="00E3407E" w:rsidRPr="00D9271C">
        <w:rPr>
          <w:lang w:val="en-GB"/>
        </w:rPr>
        <w:t xml:space="preserve">urrent </w:t>
      </w:r>
      <w:r w:rsidR="00E3407E">
        <w:rPr>
          <w:lang w:val="en-GB"/>
        </w:rPr>
        <w:t>c</w:t>
      </w:r>
      <w:r w:rsidR="00E3407E" w:rsidRPr="00D9271C">
        <w:rPr>
          <w:lang w:val="en-GB"/>
        </w:rPr>
        <w:t xml:space="preserve">onfiguration to the </w:t>
      </w:r>
      <w:r w:rsidR="00E3407E">
        <w:rPr>
          <w:lang w:val="en-GB"/>
        </w:rPr>
        <w:t>u</w:t>
      </w:r>
      <w:r w:rsidR="00E3407E" w:rsidRPr="00D9271C">
        <w:rPr>
          <w:lang w:val="en-GB"/>
        </w:rPr>
        <w:t xml:space="preserve">pgraded </w:t>
      </w:r>
      <w:r w:rsidR="00E3407E">
        <w:rPr>
          <w:lang w:val="en-GB"/>
        </w:rPr>
        <w:t>one</w:t>
      </w:r>
      <w:r w:rsidR="00E3407E" w:rsidRPr="00D9271C">
        <w:rPr>
          <w:lang w:val="en-GB"/>
        </w:rPr>
        <w:t>, the Global Warming Potential</w:t>
      </w:r>
      <w:r w:rsidR="00E3407E">
        <w:rPr>
          <w:lang w:val="en-GB"/>
        </w:rPr>
        <w:t xml:space="preserve"> (GWP)</w:t>
      </w:r>
      <w:r w:rsidR="00E3407E" w:rsidRPr="00D9271C">
        <w:rPr>
          <w:lang w:val="en-GB"/>
        </w:rPr>
        <w:t xml:space="preserve"> increased from 0.309 kg CO</w:t>
      </w:r>
      <w:r w:rsidR="00E3407E" w:rsidRPr="00D9271C">
        <w:rPr>
          <w:rFonts w:ascii="Cambria Math" w:hAnsi="Cambria Math" w:cs="Cambria Math"/>
          <w:lang w:val="en-GB"/>
        </w:rPr>
        <w:t>₂</w:t>
      </w:r>
      <w:r w:rsidR="00E3407E">
        <w:rPr>
          <w:lang w:val="en-GB"/>
        </w:rPr>
        <w:t xml:space="preserve"> </w:t>
      </w:r>
      <w:r w:rsidR="00E3407E" w:rsidRPr="00D9271C">
        <w:rPr>
          <w:lang w:val="en-GB"/>
        </w:rPr>
        <w:t>eq</w:t>
      </w:r>
      <w:r w:rsidR="00E3407E">
        <w:rPr>
          <w:lang w:val="en-GB"/>
        </w:rPr>
        <w:t>./m</w:t>
      </w:r>
      <w:r w:rsidR="00E3407E" w:rsidRPr="006650FF">
        <w:rPr>
          <w:vertAlign w:val="superscript"/>
          <w:lang w:val="en-GB"/>
        </w:rPr>
        <w:t>3</w:t>
      </w:r>
      <w:r w:rsidR="00E3407E" w:rsidRPr="00D9271C">
        <w:rPr>
          <w:lang w:val="en-GB"/>
        </w:rPr>
        <w:t xml:space="preserve"> to 0.331 kg CO</w:t>
      </w:r>
      <w:r w:rsidR="00E3407E" w:rsidRPr="00D9271C">
        <w:rPr>
          <w:rFonts w:ascii="Cambria Math" w:hAnsi="Cambria Math" w:cs="Cambria Math"/>
          <w:lang w:val="en-GB"/>
        </w:rPr>
        <w:t>₂</w:t>
      </w:r>
      <w:r w:rsidR="00E3407E">
        <w:rPr>
          <w:lang w:val="en-GB"/>
        </w:rPr>
        <w:t xml:space="preserve"> </w:t>
      </w:r>
      <w:r w:rsidR="00E3407E" w:rsidRPr="00D9271C">
        <w:rPr>
          <w:lang w:val="en-GB"/>
        </w:rPr>
        <w:t>eq</w:t>
      </w:r>
      <w:r w:rsidR="00E3407E">
        <w:rPr>
          <w:lang w:val="en-GB"/>
        </w:rPr>
        <w:t>./m</w:t>
      </w:r>
      <w:r w:rsidR="00E3407E" w:rsidRPr="006650FF">
        <w:rPr>
          <w:vertAlign w:val="superscript"/>
          <w:lang w:val="en-GB"/>
        </w:rPr>
        <w:t>3</w:t>
      </w:r>
      <w:r w:rsidR="00E3407E" w:rsidRPr="00D9271C">
        <w:rPr>
          <w:lang w:val="en-GB"/>
        </w:rPr>
        <w:t xml:space="preserve">, and the Abiotic Depletion of fossil fuels </w:t>
      </w:r>
      <w:r w:rsidR="00E3407E">
        <w:rPr>
          <w:lang w:val="en-GB"/>
        </w:rPr>
        <w:t xml:space="preserve">increased </w:t>
      </w:r>
      <w:r w:rsidR="00E3407E" w:rsidRPr="00D9271C">
        <w:rPr>
          <w:lang w:val="en-GB"/>
        </w:rPr>
        <w:t>from 3.60 MJ</w:t>
      </w:r>
      <w:r w:rsidR="00E3407E">
        <w:rPr>
          <w:lang w:val="en-GB"/>
        </w:rPr>
        <w:t>/m</w:t>
      </w:r>
      <w:r w:rsidR="00E3407E" w:rsidRPr="006650FF">
        <w:rPr>
          <w:vertAlign w:val="superscript"/>
          <w:lang w:val="en-GB"/>
        </w:rPr>
        <w:t>3</w:t>
      </w:r>
      <w:r w:rsidR="00E3407E" w:rsidRPr="00D9271C">
        <w:rPr>
          <w:lang w:val="en-GB"/>
        </w:rPr>
        <w:t xml:space="preserve"> to 3.86 MJ</w:t>
      </w:r>
      <w:r w:rsidR="00E3407E">
        <w:rPr>
          <w:lang w:val="en-GB"/>
        </w:rPr>
        <w:t>/m</w:t>
      </w:r>
      <w:r w:rsidR="00E3407E" w:rsidRPr="006650FF">
        <w:rPr>
          <w:vertAlign w:val="superscript"/>
          <w:lang w:val="en-GB"/>
        </w:rPr>
        <w:t>3</w:t>
      </w:r>
      <w:r w:rsidR="00E3407E" w:rsidRPr="00D9271C">
        <w:rPr>
          <w:lang w:val="en-GB"/>
        </w:rPr>
        <w:t>.</w:t>
      </w:r>
      <w:r w:rsidR="00235603">
        <w:rPr>
          <w:lang w:val="en-GB"/>
        </w:rPr>
        <w:t xml:space="preserve"> It should be noted that</w:t>
      </w:r>
      <w:r w:rsidR="00235603" w:rsidRPr="00D9271C">
        <w:rPr>
          <w:lang w:val="en-GB"/>
        </w:rPr>
        <w:t xml:space="preserve"> the introduction of anaerobic digestion and cogeneration</w:t>
      </w:r>
      <w:r w:rsidR="00235603">
        <w:rPr>
          <w:lang w:val="en-GB"/>
        </w:rPr>
        <w:t xml:space="preserve"> implied </w:t>
      </w:r>
      <w:r w:rsidR="00235603" w:rsidRPr="00D9271C">
        <w:rPr>
          <w:lang w:val="en-GB"/>
        </w:rPr>
        <w:t xml:space="preserve">a notable reduction in </w:t>
      </w:r>
      <w:r w:rsidR="00235603">
        <w:rPr>
          <w:lang w:val="en-GB"/>
        </w:rPr>
        <w:t xml:space="preserve">the </w:t>
      </w:r>
      <w:r w:rsidR="00235603" w:rsidRPr="00D9271C">
        <w:rPr>
          <w:lang w:val="en-GB"/>
        </w:rPr>
        <w:t xml:space="preserve">environmental impacts </w:t>
      </w:r>
      <w:r w:rsidR="00235603">
        <w:rPr>
          <w:lang w:val="en-GB"/>
        </w:rPr>
        <w:t>across</w:t>
      </w:r>
      <w:r w:rsidR="00235603" w:rsidRPr="00D9271C">
        <w:rPr>
          <w:lang w:val="en-GB"/>
        </w:rPr>
        <w:t xml:space="preserve"> several categories.</w:t>
      </w:r>
      <w:r w:rsidR="00D84A19" w:rsidRPr="00D84A19">
        <w:rPr>
          <w:lang w:val="en-GB"/>
        </w:rPr>
        <w:t xml:space="preserve"> </w:t>
      </w:r>
      <w:r w:rsidR="00D84A19" w:rsidRPr="00D9271C">
        <w:rPr>
          <w:lang w:val="en-GB"/>
        </w:rPr>
        <w:t xml:space="preserve">The GWP </w:t>
      </w:r>
      <w:r w:rsidR="00D84A19" w:rsidRPr="00D9271C">
        <w:rPr>
          <w:lang w:val="en-GB"/>
        </w:rPr>
        <w:lastRenderedPageBreak/>
        <w:t>decreased by 13</w:t>
      </w:r>
      <w:r w:rsidR="00D84A19">
        <w:rPr>
          <w:lang w:val="en-GB"/>
        </w:rPr>
        <w:t xml:space="preserve"> </w:t>
      </w:r>
      <w:r w:rsidR="00D84A19" w:rsidRPr="00D9271C">
        <w:rPr>
          <w:lang w:val="en-GB"/>
        </w:rPr>
        <w:t>%, from 0.331 kg CO</w:t>
      </w:r>
      <w:r w:rsidR="00D84A19" w:rsidRPr="00D9271C">
        <w:rPr>
          <w:rFonts w:ascii="Cambria Math" w:hAnsi="Cambria Math" w:cs="Cambria Math"/>
          <w:lang w:val="en-GB"/>
        </w:rPr>
        <w:t>₂</w:t>
      </w:r>
      <w:r w:rsidR="00D84A19">
        <w:rPr>
          <w:rFonts w:ascii="Cambria Math" w:hAnsi="Cambria Math" w:cs="Cambria Math"/>
          <w:lang w:val="en-GB"/>
        </w:rPr>
        <w:t xml:space="preserve"> </w:t>
      </w:r>
      <w:r w:rsidR="00D84A19" w:rsidRPr="00D9271C">
        <w:rPr>
          <w:lang w:val="en-GB"/>
        </w:rPr>
        <w:t>eq</w:t>
      </w:r>
      <w:r w:rsidR="00D84A19">
        <w:rPr>
          <w:lang w:val="en-GB"/>
        </w:rPr>
        <w:t>./m</w:t>
      </w:r>
      <w:r w:rsidR="00D84A19" w:rsidRPr="006650FF">
        <w:rPr>
          <w:vertAlign w:val="superscript"/>
          <w:lang w:val="en-GB"/>
        </w:rPr>
        <w:t>3</w:t>
      </w:r>
      <w:r w:rsidR="00D84A19" w:rsidRPr="00D9271C">
        <w:rPr>
          <w:lang w:val="en-GB"/>
        </w:rPr>
        <w:t xml:space="preserve"> to 0.287 kg CO</w:t>
      </w:r>
      <w:r w:rsidR="00D84A19" w:rsidRPr="00D9271C">
        <w:rPr>
          <w:rFonts w:ascii="Cambria Math" w:hAnsi="Cambria Math" w:cs="Cambria Math"/>
          <w:lang w:val="en-GB"/>
        </w:rPr>
        <w:t>₂</w:t>
      </w:r>
      <w:r w:rsidR="00D84A19">
        <w:rPr>
          <w:lang w:val="en-GB"/>
        </w:rPr>
        <w:t xml:space="preserve"> </w:t>
      </w:r>
      <w:r w:rsidR="00D84A19" w:rsidRPr="00D9271C">
        <w:rPr>
          <w:lang w:val="en-GB"/>
        </w:rPr>
        <w:t>eq</w:t>
      </w:r>
      <w:r w:rsidR="00D84A19">
        <w:rPr>
          <w:lang w:val="en-GB"/>
        </w:rPr>
        <w:t>./m</w:t>
      </w:r>
      <w:r w:rsidR="00D84A19" w:rsidRPr="006650FF">
        <w:rPr>
          <w:vertAlign w:val="superscript"/>
          <w:lang w:val="en-GB"/>
        </w:rPr>
        <w:t>3</w:t>
      </w:r>
      <w:r w:rsidR="00D84A19" w:rsidRPr="00D9271C">
        <w:rPr>
          <w:lang w:val="en-GB"/>
        </w:rPr>
        <w:t>, while the Abiotic Depletion of fossil fuels dropped by 32</w:t>
      </w:r>
      <w:r w:rsidR="00D84A19">
        <w:rPr>
          <w:lang w:val="en-GB"/>
        </w:rPr>
        <w:t xml:space="preserve"> </w:t>
      </w:r>
      <w:r w:rsidR="00D84A19" w:rsidRPr="00D9271C">
        <w:rPr>
          <w:lang w:val="en-GB"/>
        </w:rPr>
        <w:t>%, from 3.86 MJ</w:t>
      </w:r>
      <w:r w:rsidR="00D84A19">
        <w:rPr>
          <w:lang w:val="en-GB"/>
        </w:rPr>
        <w:t>/m</w:t>
      </w:r>
      <w:r w:rsidR="00D84A19" w:rsidRPr="006650FF">
        <w:rPr>
          <w:vertAlign w:val="superscript"/>
          <w:lang w:val="en-GB"/>
        </w:rPr>
        <w:t xml:space="preserve">3 </w:t>
      </w:r>
      <w:r w:rsidR="00D84A19" w:rsidRPr="00D9271C">
        <w:rPr>
          <w:lang w:val="en-GB"/>
        </w:rPr>
        <w:t>to 2.64 MJ</w:t>
      </w:r>
      <w:r w:rsidR="00D84A19">
        <w:rPr>
          <w:lang w:val="en-GB"/>
        </w:rPr>
        <w:t>/m</w:t>
      </w:r>
      <w:r w:rsidR="00D84A19" w:rsidRPr="006650FF">
        <w:rPr>
          <w:vertAlign w:val="superscript"/>
          <w:lang w:val="en-GB"/>
        </w:rPr>
        <w:t>3</w:t>
      </w:r>
      <w:r w:rsidR="00D84A19" w:rsidRPr="00D9271C">
        <w:rPr>
          <w:lang w:val="en-GB"/>
        </w:rPr>
        <w:t>.</w:t>
      </w:r>
    </w:p>
    <w:p w14:paraId="72F8DC85" w14:textId="756D01A6" w:rsidR="00512139" w:rsidRDefault="00512139" w:rsidP="00512139">
      <w:pPr>
        <w:pStyle w:val="CETTabletitle"/>
      </w:pPr>
      <w:bookmarkStart w:id="2" w:name="_Ref194754852"/>
      <w:r>
        <w:t xml:space="preserve">Table </w:t>
      </w:r>
      <w:bookmarkEnd w:id="2"/>
      <w:r w:rsidR="001A399F">
        <w:t>1</w:t>
      </w:r>
      <w:r>
        <w:t>: Life cycle impact assessment</w:t>
      </w:r>
      <w:r w:rsidR="00D9271C">
        <w:t xml:space="preserve"> per m</w:t>
      </w:r>
      <w:r w:rsidR="00D9271C" w:rsidRPr="00D9271C">
        <w:rPr>
          <w:vertAlign w:val="superscript"/>
        </w:rPr>
        <w:t>3</w:t>
      </w:r>
      <w:r w:rsidR="00D9271C">
        <w:t xml:space="preserve"> of water treated</w:t>
      </w:r>
      <w:r w:rsidR="00333BAC">
        <w:t>.</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812"/>
        <w:gridCol w:w="1150"/>
        <w:gridCol w:w="1275"/>
        <w:gridCol w:w="1329"/>
        <w:gridCol w:w="798"/>
      </w:tblGrid>
      <w:tr w:rsidR="008F679A" w:rsidRPr="0049469C" w14:paraId="476AFC79" w14:textId="40E86D2D" w:rsidTr="00BC5023">
        <w:trPr>
          <w:trHeight w:val="508"/>
        </w:trPr>
        <w:tc>
          <w:tcPr>
            <w:tcW w:w="3813" w:type="dxa"/>
            <w:tcBorders>
              <w:top w:val="single" w:sz="12" w:space="0" w:color="008000"/>
              <w:bottom w:val="single" w:sz="6" w:space="0" w:color="008000"/>
            </w:tcBorders>
            <w:shd w:val="clear" w:color="auto" w:fill="FFFFFF"/>
            <w:vAlign w:val="center"/>
          </w:tcPr>
          <w:p w14:paraId="75C2FAF4" w14:textId="37AC1794" w:rsidR="008F679A" w:rsidRPr="0042208C" w:rsidRDefault="008F679A" w:rsidP="00C33851">
            <w:pPr>
              <w:pStyle w:val="CETBodytext"/>
              <w:jc w:val="center"/>
              <w:rPr>
                <w:rFonts w:cs="Arial"/>
                <w:b/>
                <w:bCs/>
                <w:szCs w:val="18"/>
                <w:lang w:val="en-GB"/>
              </w:rPr>
            </w:pPr>
            <w:r w:rsidRPr="0042208C">
              <w:rPr>
                <w:rFonts w:cs="Arial"/>
                <w:b/>
                <w:bCs/>
                <w:color w:val="000000"/>
                <w:szCs w:val="18"/>
              </w:rPr>
              <w:t>Impact category</w:t>
            </w:r>
          </w:p>
        </w:tc>
        <w:tc>
          <w:tcPr>
            <w:tcW w:w="1149" w:type="dxa"/>
            <w:tcBorders>
              <w:top w:val="single" w:sz="12" w:space="0" w:color="008000"/>
              <w:bottom w:val="single" w:sz="6" w:space="0" w:color="008000"/>
            </w:tcBorders>
            <w:shd w:val="clear" w:color="auto" w:fill="FFFFFF"/>
            <w:vAlign w:val="center"/>
          </w:tcPr>
          <w:p w14:paraId="54224B8A" w14:textId="35B405A3" w:rsidR="008F679A" w:rsidRPr="0042208C" w:rsidRDefault="00286692" w:rsidP="00D84A19">
            <w:pPr>
              <w:pStyle w:val="CETBodytext"/>
              <w:jc w:val="center"/>
              <w:rPr>
                <w:rFonts w:cs="Arial"/>
                <w:b/>
                <w:bCs/>
                <w:szCs w:val="18"/>
                <w:lang w:val="en-GB"/>
              </w:rPr>
            </w:pPr>
            <w:r w:rsidRPr="0042208C">
              <w:rPr>
                <w:rFonts w:cs="Arial"/>
                <w:b/>
                <w:bCs/>
                <w:color w:val="000000"/>
                <w:szCs w:val="18"/>
              </w:rPr>
              <w:t>Original</w:t>
            </w:r>
            <w:r w:rsidR="008F679A" w:rsidRPr="0042208C">
              <w:rPr>
                <w:rFonts w:cs="Arial"/>
                <w:b/>
                <w:bCs/>
                <w:color w:val="000000"/>
                <w:szCs w:val="18"/>
              </w:rPr>
              <w:t xml:space="preserve"> configuration</w:t>
            </w:r>
          </w:p>
        </w:tc>
        <w:tc>
          <w:tcPr>
            <w:tcW w:w="1275" w:type="dxa"/>
            <w:tcBorders>
              <w:top w:val="single" w:sz="12" w:space="0" w:color="008000"/>
              <w:bottom w:val="single" w:sz="6" w:space="0" w:color="008000"/>
            </w:tcBorders>
            <w:shd w:val="clear" w:color="auto" w:fill="FFFFFF"/>
            <w:vAlign w:val="center"/>
          </w:tcPr>
          <w:p w14:paraId="42B8D25C" w14:textId="32473E37" w:rsidR="008F679A" w:rsidRPr="0042208C" w:rsidRDefault="008F679A" w:rsidP="00D84A19">
            <w:pPr>
              <w:pStyle w:val="CETBodytext"/>
              <w:jc w:val="center"/>
              <w:rPr>
                <w:rFonts w:cs="Arial"/>
                <w:b/>
                <w:bCs/>
                <w:szCs w:val="18"/>
                <w:lang w:val="en-GB"/>
              </w:rPr>
            </w:pPr>
            <w:r w:rsidRPr="0042208C">
              <w:rPr>
                <w:rFonts w:cs="Arial"/>
                <w:b/>
                <w:bCs/>
                <w:color w:val="000000"/>
                <w:szCs w:val="18"/>
              </w:rPr>
              <w:t>Upgraded configuration</w:t>
            </w:r>
          </w:p>
        </w:tc>
        <w:tc>
          <w:tcPr>
            <w:tcW w:w="1329" w:type="dxa"/>
            <w:tcBorders>
              <w:top w:val="single" w:sz="12" w:space="0" w:color="008000"/>
              <w:bottom w:val="single" w:sz="6" w:space="0" w:color="008000"/>
            </w:tcBorders>
            <w:shd w:val="clear" w:color="auto" w:fill="FFFFFF"/>
            <w:vAlign w:val="center"/>
          </w:tcPr>
          <w:p w14:paraId="6F0A8553" w14:textId="722A89F6" w:rsidR="008F679A" w:rsidRPr="0042208C" w:rsidRDefault="008F679A" w:rsidP="00D84A19">
            <w:pPr>
              <w:pStyle w:val="CETBodytext"/>
              <w:jc w:val="center"/>
              <w:rPr>
                <w:rFonts w:cs="Arial"/>
                <w:b/>
                <w:bCs/>
                <w:szCs w:val="18"/>
                <w:lang w:val="en-GB"/>
              </w:rPr>
            </w:pPr>
            <w:r w:rsidRPr="0042208C">
              <w:rPr>
                <w:rFonts w:cs="Arial"/>
                <w:b/>
                <w:bCs/>
                <w:color w:val="000000"/>
                <w:szCs w:val="18"/>
              </w:rPr>
              <w:t>Cogeneration configuration</w:t>
            </w:r>
          </w:p>
        </w:tc>
        <w:tc>
          <w:tcPr>
            <w:tcW w:w="798" w:type="dxa"/>
            <w:tcBorders>
              <w:top w:val="single" w:sz="12" w:space="0" w:color="008000"/>
              <w:bottom w:val="single" w:sz="6" w:space="0" w:color="008000"/>
            </w:tcBorders>
            <w:shd w:val="clear" w:color="auto" w:fill="FFFFFF"/>
            <w:vAlign w:val="center"/>
          </w:tcPr>
          <w:p w14:paraId="2C905C28" w14:textId="64575488" w:rsidR="008F679A" w:rsidRPr="0042208C" w:rsidRDefault="00286692" w:rsidP="00D84A19">
            <w:pPr>
              <w:pStyle w:val="CETBodytext"/>
              <w:jc w:val="center"/>
              <w:rPr>
                <w:rFonts w:cs="Arial"/>
                <w:b/>
                <w:bCs/>
                <w:color w:val="000000"/>
                <w:szCs w:val="18"/>
              </w:rPr>
            </w:pPr>
            <w:r w:rsidRPr="0042208C">
              <w:rPr>
                <w:rFonts w:cs="Arial"/>
                <w:b/>
                <w:bCs/>
                <w:color w:val="000000"/>
                <w:szCs w:val="18"/>
              </w:rPr>
              <w:t>Variation</w:t>
            </w:r>
          </w:p>
          <w:p w14:paraId="2FB14066" w14:textId="5E58899E" w:rsidR="00286692" w:rsidRPr="0042208C" w:rsidRDefault="00286692" w:rsidP="00D84A19">
            <w:pPr>
              <w:pStyle w:val="CETBodytext"/>
              <w:jc w:val="center"/>
              <w:rPr>
                <w:rFonts w:cs="Arial"/>
                <w:b/>
                <w:bCs/>
                <w:color w:val="000000"/>
                <w:szCs w:val="18"/>
              </w:rPr>
            </w:pPr>
            <w:r w:rsidRPr="0042208C">
              <w:rPr>
                <w:rFonts w:cs="Arial"/>
                <w:b/>
                <w:bCs/>
                <w:color w:val="000000"/>
                <w:szCs w:val="18"/>
              </w:rPr>
              <w:t>[%]</w:t>
            </w:r>
          </w:p>
        </w:tc>
      </w:tr>
      <w:tr w:rsidR="008F679A" w:rsidRPr="00DB0710" w14:paraId="4780BF4E" w14:textId="1B244AB4" w:rsidTr="00BC5023">
        <w:trPr>
          <w:trHeight w:val="271"/>
        </w:trPr>
        <w:tc>
          <w:tcPr>
            <w:tcW w:w="3813" w:type="dxa"/>
            <w:shd w:val="clear" w:color="auto" w:fill="FFFFFF"/>
            <w:vAlign w:val="center"/>
          </w:tcPr>
          <w:p w14:paraId="6E647AC2" w14:textId="6B8B633B" w:rsidR="008F679A" w:rsidRPr="0042208C" w:rsidRDefault="008F679A" w:rsidP="008F679A">
            <w:pPr>
              <w:pStyle w:val="CETBodytext"/>
              <w:jc w:val="left"/>
              <w:rPr>
                <w:rFonts w:cs="Arial"/>
                <w:b/>
                <w:bCs/>
                <w:szCs w:val="18"/>
                <w:lang w:val="en-GB"/>
              </w:rPr>
            </w:pPr>
            <w:r w:rsidRPr="0042208C">
              <w:rPr>
                <w:rFonts w:cs="Arial"/>
                <w:color w:val="000000"/>
                <w:szCs w:val="18"/>
              </w:rPr>
              <w:t>Acidification</w:t>
            </w:r>
            <w:r w:rsidR="003173E4">
              <w:rPr>
                <w:rFonts w:cs="Arial"/>
                <w:color w:val="000000"/>
                <w:szCs w:val="18"/>
              </w:rPr>
              <w:t xml:space="preserve"> (AP)</w:t>
            </w:r>
            <w:r w:rsidR="007451FE" w:rsidRPr="0042208C">
              <w:rPr>
                <w:rFonts w:cs="Arial"/>
                <w:color w:val="000000"/>
                <w:szCs w:val="18"/>
              </w:rPr>
              <w:t xml:space="preserve"> </w:t>
            </w:r>
            <w:r w:rsidR="007451FE" w:rsidRPr="0042208C">
              <w:rPr>
                <w:rFonts w:cs="Arial"/>
                <w:color w:val="000000"/>
                <w:szCs w:val="18"/>
                <w:lang w:val="en-GB"/>
              </w:rPr>
              <w:t>[SO</w:t>
            </w:r>
            <w:r w:rsidR="007451FE" w:rsidRPr="0042208C">
              <w:rPr>
                <w:rFonts w:cs="Arial"/>
                <w:color w:val="000000"/>
                <w:szCs w:val="18"/>
                <w:vertAlign w:val="subscript"/>
                <w:lang w:val="en-GB"/>
              </w:rPr>
              <w:t>2</w:t>
            </w:r>
            <w:r w:rsidR="007451FE" w:rsidRPr="0042208C">
              <w:rPr>
                <w:rFonts w:cs="Arial"/>
                <w:color w:val="000000"/>
                <w:szCs w:val="18"/>
                <w:vertAlign w:val="superscript"/>
                <w:lang w:val="en-GB"/>
              </w:rPr>
              <w:t>2−</w:t>
            </w:r>
            <w:r w:rsidR="007451FE" w:rsidRPr="0042208C">
              <w:rPr>
                <w:rFonts w:cs="Arial"/>
                <w:color w:val="000000"/>
                <w:szCs w:val="18"/>
                <w:lang w:val="en-GB"/>
              </w:rPr>
              <w:t xml:space="preserve"> eq./m</w:t>
            </w:r>
            <w:r w:rsidR="007451FE" w:rsidRPr="0042208C">
              <w:rPr>
                <w:rFonts w:cs="Arial"/>
                <w:color w:val="000000"/>
                <w:szCs w:val="18"/>
                <w:vertAlign w:val="superscript"/>
                <w:lang w:val="en-GB"/>
              </w:rPr>
              <w:t>3</w:t>
            </w:r>
            <w:r w:rsidR="007451FE" w:rsidRPr="0042208C">
              <w:rPr>
                <w:rFonts w:cs="Arial"/>
                <w:color w:val="000000"/>
                <w:szCs w:val="18"/>
                <w:lang w:val="en-GB"/>
              </w:rPr>
              <w:t>]</w:t>
            </w:r>
          </w:p>
        </w:tc>
        <w:tc>
          <w:tcPr>
            <w:tcW w:w="1149" w:type="dxa"/>
            <w:shd w:val="clear" w:color="auto" w:fill="FFFFFF"/>
            <w:vAlign w:val="center"/>
          </w:tcPr>
          <w:p w14:paraId="1FC64549" w14:textId="5E683AD6" w:rsidR="008F679A" w:rsidRPr="0042208C" w:rsidRDefault="008F679A" w:rsidP="00D84A19">
            <w:pPr>
              <w:pStyle w:val="CETBodytext"/>
              <w:jc w:val="center"/>
              <w:rPr>
                <w:rFonts w:cs="Arial"/>
                <w:szCs w:val="18"/>
                <w:lang w:val="en-GB"/>
              </w:rPr>
            </w:pPr>
            <w:r w:rsidRPr="0042208C">
              <w:rPr>
                <w:rFonts w:cs="Arial"/>
                <w:color w:val="000000"/>
                <w:szCs w:val="18"/>
              </w:rPr>
              <w:t>2.18E-03</w:t>
            </w:r>
          </w:p>
        </w:tc>
        <w:tc>
          <w:tcPr>
            <w:tcW w:w="1275" w:type="dxa"/>
            <w:shd w:val="clear" w:color="auto" w:fill="FFFFFF"/>
            <w:vAlign w:val="center"/>
          </w:tcPr>
          <w:p w14:paraId="145CCF13" w14:textId="5FA61E40" w:rsidR="008F679A" w:rsidRPr="0042208C" w:rsidRDefault="008F679A" w:rsidP="00D84A19">
            <w:pPr>
              <w:pStyle w:val="CETBodytext"/>
              <w:jc w:val="center"/>
              <w:rPr>
                <w:rFonts w:cs="Arial"/>
                <w:szCs w:val="18"/>
                <w:lang w:val="en-GB"/>
              </w:rPr>
            </w:pPr>
            <w:r w:rsidRPr="0042208C">
              <w:rPr>
                <w:rFonts w:cs="Arial"/>
                <w:color w:val="000000"/>
                <w:szCs w:val="18"/>
              </w:rPr>
              <w:t>3.27E-03</w:t>
            </w:r>
          </w:p>
        </w:tc>
        <w:tc>
          <w:tcPr>
            <w:tcW w:w="1329" w:type="dxa"/>
            <w:shd w:val="clear" w:color="auto" w:fill="FFFFFF"/>
            <w:vAlign w:val="center"/>
          </w:tcPr>
          <w:p w14:paraId="3563E772" w14:textId="02E3566B" w:rsidR="008F679A" w:rsidRPr="0042208C" w:rsidRDefault="008F679A" w:rsidP="00D84A19">
            <w:pPr>
              <w:pStyle w:val="CETBodytext"/>
              <w:jc w:val="center"/>
              <w:rPr>
                <w:rFonts w:cs="Arial"/>
                <w:szCs w:val="18"/>
                <w:lang w:val="en-GB"/>
              </w:rPr>
            </w:pPr>
            <w:r w:rsidRPr="0042208C">
              <w:rPr>
                <w:rFonts w:cs="Arial"/>
                <w:color w:val="000000"/>
                <w:szCs w:val="18"/>
              </w:rPr>
              <w:t>1.09E-02</w:t>
            </w:r>
          </w:p>
        </w:tc>
        <w:tc>
          <w:tcPr>
            <w:tcW w:w="798" w:type="dxa"/>
            <w:shd w:val="clear" w:color="auto" w:fill="FFFFFF"/>
            <w:vAlign w:val="center"/>
          </w:tcPr>
          <w:p w14:paraId="5A528ECA" w14:textId="6D79D2BB" w:rsidR="008F679A" w:rsidRPr="0042208C" w:rsidRDefault="008F679A" w:rsidP="00D84A19">
            <w:pPr>
              <w:pStyle w:val="CETBodytext"/>
              <w:jc w:val="center"/>
              <w:rPr>
                <w:rFonts w:cs="Arial"/>
                <w:color w:val="000000"/>
                <w:szCs w:val="18"/>
              </w:rPr>
            </w:pPr>
            <w:r w:rsidRPr="0042208C">
              <w:rPr>
                <w:rFonts w:cs="Arial"/>
                <w:color w:val="000000"/>
                <w:szCs w:val="18"/>
              </w:rPr>
              <w:t>-233%</w:t>
            </w:r>
          </w:p>
        </w:tc>
      </w:tr>
      <w:tr w:rsidR="008F679A" w:rsidRPr="00DB0710" w14:paraId="7B6FBC84" w14:textId="3F1525BC" w:rsidTr="00BC5023">
        <w:trPr>
          <w:trHeight w:val="254"/>
        </w:trPr>
        <w:tc>
          <w:tcPr>
            <w:tcW w:w="3813" w:type="dxa"/>
            <w:shd w:val="clear" w:color="auto" w:fill="FFFFFF"/>
            <w:vAlign w:val="center"/>
          </w:tcPr>
          <w:p w14:paraId="3137DE0A" w14:textId="769E8733" w:rsidR="008F679A" w:rsidRPr="0042208C" w:rsidRDefault="008F679A" w:rsidP="008F679A">
            <w:pPr>
              <w:pStyle w:val="CETBodytext"/>
              <w:jc w:val="left"/>
              <w:rPr>
                <w:rFonts w:cs="Arial"/>
                <w:szCs w:val="18"/>
                <w:lang w:val="en-GB"/>
              </w:rPr>
            </w:pPr>
            <w:r w:rsidRPr="0042208C">
              <w:rPr>
                <w:rFonts w:cs="Arial"/>
                <w:color w:val="000000"/>
                <w:szCs w:val="18"/>
              </w:rPr>
              <w:t>Eutrophication</w:t>
            </w:r>
            <w:r w:rsidR="007651F9">
              <w:rPr>
                <w:rFonts w:cs="Arial"/>
                <w:color w:val="000000"/>
                <w:szCs w:val="18"/>
              </w:rPr>
              <w:t xml:space="preserve"> (</w:t>
            </w:r>
            <w:r w:rsidR="00126C8D">
              <w:rPr>
                <w:rFonts w:cs="Arial"/>
                <w:color w:val="000000"/>
                <w:szCs w:val="18"/>
              </w:rPr>
              <w:t>EP)</w:t>
            </w:r>
            <w:r w:rsidR="007D5871" w:rsidRPr="0042208C">
              <w:rPr>
                <w:rFonts w:cs="Arial"/>
                <w:color w:val="000000"/>
                <w:szCs w:val="18"/>
              </w:rPr>
              <w:t xml:space="preserve"> </w:t>
            </w:r>
            <w:r w:rsidR="007D5871" w:rsidRPr="0042208C">
              <w:rPr>
                <w:rFonts w:cs="Arial"/>
                <w:color w:val="000000"/>
                <w:szCs w:val="18"/>
                <w:lang w:val="en-GB"/>
              </w:rPr>
              <w:t>[Kg PO</w:t>
            </w:r>
            <w:r w:rsidR="007D5871" w:rsidRPr="0042208C">
              <w:rPr>
                <w:rFonts w:cs="Arial"/>
                <w:color w:val="000000"/>
                <w:szCs w:val="18"/>
                <w:vertAlign w:val="subscript"/>
                <w:lang w:val="en-GB"/>
              </w:rPr>
              <w:t>3</w:t>
            </w:r>
            <w:r w:rsidR="007D5871" w:rsidRPr="0042208C">
              <w:rPr>
                <w:rFonts w:cs="Arial"/>
                <w:color w:val="000000"/>
                <w:szCs w:val="18"/>
                <w:vertAlign w:val="superscript"/>
                <w:lang w:val="en-GB"/>
              </w:rPr>
              <w:t>4−</w:t>
            </w:r>
            <w:r w:rsidR="007D5871" w:rsidRPr="0042208C">
              <w:rPr>
                <w:rFonts w:cs="Arial"/>
                <w:color w:val="000000"/>
                <w:szCs w:val="18"/>
                <w:lang w:val="en-GB"/>
              </w:rPr>
              <w:t xml:space="preserve"> eq./m</w:t>
            </w:r>
            <w:r w:rsidR="007D5871" w:rsidRPr="0042208C">
              <w:rPr>
                <w:rFonts w:cs="Arial"/>
                <w:color w:val="000000"/>
                <w:szCs w:val="18"/>
                <w:vertAlign w:val="superscript"/>
                <w:lang w:val="en-GB"/>
              </w:rPr>
              <w:t>3</w:t>
            </w:r>
            <w:r w:rsidR="007D5871" w:rsidRPr="0042208C">
              <w:rPr>
                <w:rFonts w:cs="Arial"/>
                <w:color w:val="000000"/>
                <w:szCs w:val="18"/>
                <w:lang w:val="en-GB"/>
              </w:rPr>
              <w:t>]</w:t>
            </w:r>
          </w:p>
        </w:tc>
        <w:tc>
          <w:tcPr>
            <w:tcW w:w="1149" w:type="dxa"/>
            <w:shd w:val="clear" w:color="auto" w:fill="FFFFFF"/>
            <w:vAlign w:val="center"/>
          </w:tcPr>
          <w:p w14:paraId="474E0325" w14:textId="52238F9A" w:rsidR="008F679A" w:rsidRPr="0042208C" w:rsidRDefault="008F679A" w:rsidP="00D84A19">
            <w:pPr>
              <w:pStyle w:val="CETBodytext"/>
              <w:jc w:val="center"/>
              <w:rPr>
                <w:rFonts w:cs="Arial"/>
                <w:szCs w:val="18"/>
                <w:lang w:val="en-GB"/>
              </w:rPr>
            </w:pPr>
            <w:r w:rsidRPr="0042208C">
              <w:rPr>
                <w:rFonts w:cs="Arial"/>
                <w:color w:val="000000"/>
                <w:szCs w:val="18"/>
              </w:rPr>
              <w:t>6.26E-03</w:t>
            </w:r>
          </w:p>
        </w:tc>
        <w:tc>
          <w:tcPr>
            <w:tcW w:w="1275" w:type="dxa"/>
            <w:shd w:val="clear" w:color="auto" w:fill="FFFFFF"/>
            <w:vAlign w:val="center"/>
          </w:tcPr>
          <w:p w14:paraId="16DB704B" w14:textId="3B127A22" w:rsidR="008F679A" w:rsidRPr="0042208C" w:rsidRDefault="008F679A" w:rsidP="00D84A19">
            <w:pPr>
              <w:pStyle w:val="CETBodytext"/>
              <w:jc w:val="center"/>
              <w:rPr>
                <w:rFonts w:cs="Arial"/>
                <w:szCs w:val="18"/>
                <w:lang w:val="en-GB"/>
              </w:rPr>
            </w:pPr>
            <w:r w:rsidRPr="0042208C">
              <w:rPr>
                <w:rFonts w:cs="Arial"/>
                <w:color w:val="000000"/>
                <w:szCs w:val="18"/>
              </w:rPr>
              <w:t>6.28E-03</w:t>
            </w:r>
          </w:p>
        </w:tc>
        <w:tc>
          <w:tcPr>
            <w:tcW w:w="1329" w:type="dxa"/>
            <w:shd w:val="clear" w:color="auto" w:fill="FFFFFF"/>
            <w:vAlign w:val="center"/>
          </w:tcPr>
          <w:p w14:paraId="4B688144" w14:textId="4EE43DAC" w:rsidR="008F679A" w:rsidRPr="0042208C" w:rsidRDefault="008F679A" w:rsidP="00D84A19">
            <w:pPr>
              <w:pStyle w:val="CETBodytext"/>
              <w:jc w:val="center"/>
              <w:rPr>
                <w:rFonts w:cs="Arial"/>
                <w:szCs w:val="18"/>
                <w:lang w:val="en-GB"/>
              </w:rPr>
            </w:pPr>
            <w:r w:rsidRPr="0042208C">
              <w:rPr>
                <w:rFonts w:cs="Arial"/>
                <w:color w:val="000000"/>
                <w:szCs w:val="18"/>
              </w:rPr>
              <w:t>7.72E-03</w:t>
            </w:r>
          </w:p>
        </w:tc>
        <w:tc>
          <w:tcPr>
            <w:tcW w:w="798" w:type="dxa"/>
            <w:shd w:val="clear" w:color="auto" w:fill="FFFFFF"/>
            <w:vAlign w:val="center"/>
          </w:tcPr>
          <w:p w14:paraId="29556C93" w14:textId="7596493D" w:rsidR="008F679A" w:rsidRPr="0042208C" w:rsidRDefault="008F679A" w:rsidP="00D84A19">
            <w:pPr>
              <w:pStyle w:val="CETBodytext"/>
              <w:jc w:val="center"/>
              <w:rPr>
                <w:rFonts w:cs="Arial"/>
                <w:color w:val="000000"/>
                <w:szCs w:val="18"/>
              </w:rPr>
            </w:pPr>
            <w:r w:rsidRPr="0042208C">
              <w:rPr>
                <w:rFonts w:cs="Arial"/>
                <w:color w:val="000000"/>
                <w:szCs w:val="18"/>
              </w:rPr>
              <w:t>-23%</w:t>
            </w:r>
          </w:p>
        </w:tc>
      </w:tr>
      <w:tr w:rsidR="008F679A" w:rsidRPr="00DB0710" w14:paraId="251F7C86" w14:textId="6EBCBAB1" w:rsidTr="00BC5023">
        <w:trPr>
          <w:trHeight w:val="254"/>
        </w:trPr>
        <w:tc>
          <w:tcPr>
            <w:tcW w:w="3813" w:type="dxa"/>
            <w:shd w:val="clear" w:color="auto" w:fill="FFFFFF"/>
            <w:vAlign w:val="center"/>
          </w:tcPr>
          <w:p w14:paraId="08A01AE7" w14:textId="0922D9D8" w:rsidR="008F679A" w:rsidRPr="0042208C" w:rsidRDefault="008F679A" w:rsidP="008F679A">
            <w:pPr>
              <w:pStyle w:val="CETBodytext"/>
              <w:jc w:val="left"/>
              <w:rPr>
                <w:rFonts w:cs="Arial"/>
                <w:szCs w:val="18"/>
                <w:lang w:val="en-GB"/>
              </w:rPr>
            </w:pPr>
            <w:r w:rsidRPr="0042208C">
              <w:rPr>
                <w:rFonts w:cs="Arial"/>
                <w:color w:val="000000"/>
                <w:szCs w:val="18"/>
              </w:rPr>
              <w:t xml:space="preserve">Global </w:t>
            </w:r>
            <w:r w:rsidR="00C33851" w:rsidRPr="0042208C">
              <w:rPr>
                <w:rFonts w:cs="Arial"/>
                <w:color w:val="000000"/>
                <w:szCs w:val="18"/>
              </w:rPr>
              <w:t>W</w:t>
            </w:r>
            <w:r w:rsidRPr="0042208C">
              <w:rPr>
                <w:rFonts w:cs="Arial"/>
                <w:color w:val="000000"/>
                <w:szCs w:val="18"/>
              </w:rPr>
              <w:t>arming Potential</w:t>
            </w:r>
            <w:r w:rsidR="00BC5023">
              <w:rPr>
                <w:rFonts w:cs="Arial"/>
                <w:color w:val="000000"/>
                <w:szCs w:val="18"/>
              </w:rPr>
              <w:t xml:space="preserve"> (GWP)</w:t>
            </w:r>
            <w:r w:rsidR="00C33851" w:rsidRPr="0042208C">
              <w:rPr>
                <w:rFonts w:cs="Arial"/>
                <w:color w:val="000000"/>
                <w:szCs w:val="18"/>
              </w:rPr>
              <w:t xml:space="preserve"> </w:t>
            </w:r>
            <w:r w:rsidR="009C7446" w:rsidRPr="0042208C">
              <w:rPr>
                <w:rFonts w:cs="Arial"/>
                <w:color w:val="000000"/>
                <w:szCs w:val="18"/>
                <w:lang w:val="en-GB"/>
              </w:rPr>
              <w:t>[CO2 eq./m</w:t>
            </w:r>
            <w:r w:rsidR="009C7446" w:rsidRPr="0042208C">
              <w:rPr>
                <w:rFonts w:cs="Arial"/>
                <w:color w:val="000000"/>
                <w:szCs w:val="18"/>
                <w:vertAlign w:val="superscript"/>
                <w:lang w:val="en-GB"/>
              </w:rPr>
              <w:t>3</w:t>
            </w:r>
            <w:r w:rsidR="009C7446" w:rsidRPr="0042208C">
              <w:rPr>
                <w:rFonts w:cs="Arial"/>
                <w:color w:val="000000"/>
                <w:szCs w:val="18"/>
                <w:lang w:val="en-GB"/>
              </w:rPr>
              <w:t>]</w:t>
            </w:r>
          </w:p>
        </w:tc>
        <w:tc>
          <w:tcPr>
            <w:tcW w:w="1149" w:type="dxa"/>
            <w:shd w:val="clear" w:color="auto" w:fill="FFFFFF"/>
            <w:vAlign w:val="center"/>
          </w:tcPr>
          <w:p w14:paraId="0134C8A5" w14:textId="56168099" w:rsidR="008F679A" w:rsidRPr="0042208C" w:rsidRDefault="008F679A" w:rsidP="00D84A19">
            <w:pPr>
              <w:pStyle w:val="CETBodytext"/>
              <w:jc w:val="center"/>
              <w:rPr>
                <w:rFonts w:cs="Arial"/>
                <w:szCs w:val="18"/>
                <w:lang w:val="en-GB"/>
              </w:rPr>
            </w:pPr>
            <w:r w:rsidRPr="0042208C">
              <w:rPr>
                <w:rFonts w:cs="Arial"/>
                <w:color w:val="000000"/>
                <w:szCs w:val="18"/>
              </w:rPr>
              <w:t>3.09E-01</w:t>
            </w:r>
          </w:p>
        </w:tc>
        <w:tc>
          <w:tcPr>
            <w:tcW w:w="1275" w:type="dxa"/>
            <w:shd w:val="clear" w:color="auto" w:fill="FFFFFF"/>
            <w:vAlign w:val="center"/>
          </w:tcPr>
          <w:p w14:paraId="6102024F" w14:textId="7CED3397" w:rsidR="008F679A" w:rsidRPr="0042208C" w:rsidRDefault="008F679A" w:rsidP="00D84A19">
            <w:pPr>
              <w:pStyle w:val="CETBodytext"/>
              <w:jc w:val="center"/>
              <w:rPr>
                <w:rFonts w:cs="Arial"/>
                <w:szCs w:val="18"/>
                <w:lang w:val="en-GB"/>
              </w:rPr>
            </w:pPr>
            <w:r w:rsidRPr="0042208C">
              <w:rPr>
                <w:rFonts w:cs="Arial"/>
                <w:color w:val="000000"/>
                <w:szCs w:val="18"/>
              </w:rPr>
              <w:t>3.31E-01</w:t>
            </w:r>
          </w:p>
        </w:tc>
        <w:tc>
          <w:tcPr>
            <w:tcW w:w="1329" w:type="dxa"/>
            <w:shd w:val="clear" w:color="auto" w:fill="FFFFFF"/>
            <w:vAlign w:val="center"/>
          </w:tcPr>
          <w:p w14:paraId="287B749C" w14:textId="32E1201E" w:rsidR="008F679A" w:rsidRPr="0042208C" w:rsidRDefault="008F679A" w:rsidP="00D84A19">
            <w:pPr>
              <w:pStyle w:val="CETBodytext"/>
              <w:jc w:val="center"/>
              <w:rPr>
                <w:rFonts w:cs="Arial"/>
                <w:szCs w:val="18"/>
                <w:lang w:val="en-GB"/>
              </w:rPr>
            </w:pPr>
            <w:r w:rsidRPr="0042208C">
              <w:rPr>
                <w:rFonts w:cs="Arial"/>
                <w:color w:val="000000"/>
                <w:szCs w:val="18"/>
              </w:rPr>
              <w:t>2.87E-01</w:t>
            </w:r>
          </w:p>
        </w:tc>
        <w:tc>
          <w:tcPr>
            <w:tcW w:w="798" w:type="dxa"/>
            <w:shd w:val="clear" w:color="auto" w:fill="FFFFFF"/>
            <w:vAlign w:val="center"/>
          </w:tcPr>
          <w:p w14:paraId="5953083E" w14:textId="2184AC5D" w:rsidR="008F679A" w:rsidRPr="0042208C" w:rsidRDefault="008F679A" w:rsidP="00D84A19">
            <w:pPr>
              <w:pStyle w:val="CETBodytext"/>
              <w:jc w:val="center"/>
              <w:rPr>
                <w:rFonts w:cs="Arial"/>
                <w:color w:val="000000"/>
                <w:szCs w:val="18"/>
              </w:rPr>
            </w:pPr>
            <w:r w:rsidRPr="0042208C">
              <w:rPr>
                <w:rFonts w:cs="Arial"/>
                <w:color w:val="000000"/>
                <w:szCs w:val="18"/>
              </w:rPr>
              <w:t>13%</w:t>
            </w:r>
          </w:p>
        </w:tc>
      </w:tr>
      <w:tr w:rsidR="008F679A" w:rsidRPr="00DB0710" w14:paraId="487DA6F2" w14:textId="4F2155E6" w:rsidTr="00BC5023">
        <w:trPr>
          <w:trHeight w:val="254"/>
        </w:trPr>
        <w:tc>
          <w:tcPr>
            <w:tcW w:w="3813" w:type="dxa"/>
            <w:shd w:val="clear" w:color="auto" w:fill="FFFFFF"/>
            <w:vAlign w:val="center"/>
          </w:tcPr>
          <w:p w14:paraId="43F8EE3B" w14:textId="7F975E23" w:rsidR="008F679A" w:rsidRPr="0042208C" w:rsidRDefault="008F679A" w:rsidP="008F679A">
            <w:pPr>
              <w:pStyle w:val="CETBodytext"/>
              <w:jc w:val="left"/>
              <w:rPr>
                <w:rFonts w:cs="Arial"/>
                <w:szCs w:val="18"/>
                <w:lang w:val="en-GB"/>
              </w:rPr>
            </w:pPr>
            <w:r w:rsidRPr="0042208C">
              <w:rPr>
                <w:rFonts w:cs="Arial"/>
                <w:color w:val="000000"/>
                <w:szCs w:val="18"/>
              </w:rPr>
              <w:t xml:space="preserve">Photochemical </w:t>
            </w:r>
            <w:r w:rsidR="00C33851" w:rsidRPr="0042208C">
              <w:rPr>
                <w:rFonts w:cs="Arial"/>
                <w:color w:val="000000"/>
                <w:szCs w:val="18"/>
              </w:rPr>
              <w:t>O</w:t>
            </w:r>
            <w:r w:rsidRPr="0042208C">
              <w:rPr>
                <w:rFonts w:cs="Arial"/>
                <w:color w:val="000000"/>
                <w:szCs w:val="18"/>
              </w:rPr>
              <w:t>xidation</w:t>
            </w:r>
            <w:r w:rsidR="00C8077B">
              <w:rPr>
                <w:rFonts w:cs="Arial"/>
                <w:color w:val="000000"/>
                <w:szCs w:val="18"/>
              </w:rPr>
              <w:t xml:space="preserve"> (PO)</w:t>
            </w:r>
            <w:r w:rsidR="004633DF" w:rsidRPr="0042208C">
              <w:rPr>
                <w:rFonts w:cs="Arial"/>
                <w:color w:val="000000"/>
                <w:szCs w:val="18"/>
              </w:rPr>
              <w:t xml:space="preserve"> </w:t>
            </w:r>
            <w:r w:rsidR="004633DF" w:rsidRPr="0042208C">
              <w:rPr>
                <w:rFonts w:cs="Arial"/>
                <w:color w:val="000000"/>
                <w:szCs w:val="18"/>
                <w:lang w:val="en-GB"/>
              </w:rPr>
              <w:t>[NMVOC/m</w:t>
            </w:r>
            <w:r w:rsidR="004633DF" w:rsidRPr="0042208C">
              <w:rPr>
                <w:rFonts w:cs="Arial"/>
                <w:color w:val="000000"/>
                <w:szCs w:val="18"/>
                <w:vertAlign w:val="superscript"/>
                <w:lang w:val="en-GB"/>
              </w:rPr>
              <w:t>3</w:t>
            </w:r>
            <w:r w:rsidR="004633DF" w:rsidRPr="0042208C">
              <w:rPr>
                <w:rFonts w:cs="Arial"/>
                <w:color w:val="000000"/>
                <w:szCs w:val="18"/>
                <w:lang w:val="en-GB"/>
              </w:rPr>
              <w:t>]</w:t>
            </w:r>
          </w:p>
        </w:tc>
        <w:tc>
          <w:tcPr>
            <w:tcW w:w="1149" w:type="dxa"/>
            <w:shd w:val="clear" w:color="auto" w:fill="FFFFFF"/>
            <w:vAlign w:val="center"/>
          </w:tcPr>
          <w:p w14:paraId="3FD82733" w14:textId="77573A88" w:rsidR="008F679A" w:rsidRPr="0042208C" w:rsidRDefault="008F679A" w:rsidP="00D84A19">
            <w:pPr>
              <w:pStyle w:val="CETBodytext"/>
              <w:jc w:val="center"/>
              <w:rPr>
                <w:rFonts w:cs="Arial"/>
                <w:szCs w:val="18"/>
                <w:lang w:val="en-GB"/>
              </w:rPr>
            </w:pPr>
            <w:r w:rsidRPr="0042208C">
              <w:rPr>
                <w:rFonts w:cs="Arial"/>
                <w:color w:val="000000"/>
                <w:szCs w:val="18"/>
              </w:rPr>
              <w:t>8.19E-04</w:t>
            </w:r>
          </w:p>
        </w:tc>
        <w:tc>
          <w:tcPr>
            <w:tcW w:w="1275" w:type="dxa"/>
            <w:shd w:val="clear" w:color="auto" w:fill="FFFFFF"/>
            <w:vAlign w:val="center"/>
          </w:tcPr>
          <w:p w14:paraId="62649A3B" w14:textId="492E5293" w:rsidR="008F679A" w:rsidRPr="0042208C" w:rsidRDefault="008F679A" w:rsidP="00D84A19">
            <w:pPr>
              <w:pStyle w:val="CETBodytext"/>
              <w:jc w:val="center"/>
              <w:rPr>
                <w:rFonts w:cs="Arial"/>
                <w:szCs w:val="18"/>
                <w:lang w:val="en-GB"/>
              </w:rPr>
            </w:pPr>
            <w:r w:rsidRPr="0042208C">
              <w:rPr>
                <w:rFonts w:cs="Arial"/>
                <w:color w:val="000000"/>
                <w:szCs w:val="18"/>
              </w:rPr>
              <w:t>8.45E-04</w:t>
            </w:r>
          </w:p>
        </w:tc>
        <w:tc>
          <w:tcPr>
            <w:tcW w:w="1329" w:type="dxa"/>
            <w:shd w:val="clear" w:color="auto" w:fill="FFFFFF"/>
            <w:vAlign w:val="center"/>
          </w:tcPr>
          <w:p w14:paraId="2D2853CB" w14:textId="1122A4E0" w:rsidR="008F679A" w:rsidRPr="0042208C" w:rsidRDefault="008F679A" w:rsidP="00D84A19">
            <w:pPr>
              <w:pStyle w:val="CETBodytext"/>
              <w:jc w:val="center"/>
              <w:rPr>
                <w:rFonts w:cs="Arial"/>
                <w:szCs w:val="18"/>
                <w:lang w:val="en-GB"/>
              </w:rPr>
            </w:pPr>
            <w:r w:rsidRPr="0042208C">
              <w:rPr>
                <w:rFonts w:cs="Arial"/>
                <w:color w:val="000000"/>
                <w:szCs w:val="18"/>
              </w:rPr>
              <w:t>6.50E-04</w:t>
            </w:r>
          </w:p>
        </w:tc>
        <w:tc>
          <w:tcPr>
            <w:tcW w:w="798" w:type="dxa"/>
            <w:shd w:val="clear" w:color="auto" w:fill="FFFFFF"/>
            <w:vAlign w:val="center"/>
          </w:tcPr>
          <w:p w14:paraId="4CE94859" w14:textId="79D5215B" w:rsidR="008F679A" w:rsidRPr="0042208C" w:rsidRDefault="008F679A" w:rsidP="00D84A19">
            <w:pPr>
              <w:pStyle w:val="CETBodytext"/>
              <w:jc w:val="center"/>
              <w:rPr>
                <w:rFonts w:cs="Arial"/>
                <w:color w:val="000000"/>
                <w:szCs w:val="18"/>
              </w:rPr>
            </w:pPr>
            <w:r w:rsidRPr="0042208C">
              <w:rPr>
                <w:rFonts w:cs="Arial"/>
                <w:color w:val="000000"/>
                <w:szCs w:val="18"/>
              </w:rPr>
              <w:t>23%</w:t>
            </w:r>
          </w:p>
        </w:tc>
      </w:tr>
      <w:tr w:rsidR="008F679A" w:rsidRPr="00DB0710" w14:paraId="3C20FDED" w14:textId="11B0EAFD" w:rsidTr="00BC5023">
        <w:trPr>
          <w:trHeight w:val="254"/>
        </w:trPr>
        <w:tc>
          <w:tcPr>
            <w:tcW w:w="3813" w:type="dxa"/>
            <w:shd w:val="clear" w:color="auto" w:fill="FFFFFF"/>
            <w:vAlign w:val="center"/>
          </w:tcPr>
          <w:p w14:paraId="177A5FC4" w14:textId="051F14CA" w:rsidR="008F679A" w:rsidRPr="0042208C" w:rsidRDefault="008F679A" w:rsidP="008F679A">
            <w:pPr>
              <w:pStyle w:val="CETBodytext"/>
              <w:jc w:val="left"/>
              <w:rPr>
                <w:rFonts w:cs="Arial"/>
                <w:b/>
                <w:bCs/>
                <w:szCs w:val="18"/>
                <w:lang w:val="en-GB"/>
              </w:rPr>
            </w:pPr>
            <w:r w:rsidRPr="0042208C">
              <w:rPr>
                <w:rFonts w:cs="Arial"/>
                <w:color w:val="000000"/>
                <w:szCs w:val="18"/>
              </w:rPr>
              <w:t xml:space="preserve">Abiotic </w:t>
            </w:r>
            <w:r w:rsidR="00C33851" w:rsidRPr="0042208C">
              <w:rPr>
                <w:rFonts w:cs="Arial"/>
                <w:color w:val="000000"/>
                <w:szCs w:val="18"/>
              </w:rPr>
              <w:t>D</w:t>
            </w:r>
            <w:r w:rsidRPr="0042208C">
              <w:rPr>
                <w:rFonts w:cs="Arial"/>
                <w:color w:val="000000"/>
                <w:szCs w:val="18"/>
              </w:rPr>
              <w:t>epletion</w:t>
            </w:r>
            <w:r w:rsidR="00A25D60">
              <w:rPr>
                <w:rFonts w:cs="Arial"/>
                <w:color w:val="000000"/>
                <w:szCs w:val="18"/>
              </w:rPr>
              <w:t xml:space="preserve"> (AD)</w:t>
            </w:r>
            <w:r w:rsidR="004633DF" w:rsidRPr="0042208C">
              <w:rPr>
                <w:rFonts w:cs="Arial"/>
                <w:color w:val="000000"/>
                <w:szCs w:val="18"/>
              </w:rPr>
              <w:t xml:space="preserve"> </w:t>
            </w:r>
            <w:r w:rsidR="004633DF" w:rsidRPr="0042208C">
              <w:rPr>
                <w:rFonts w:cs="Arial"/>
                <w:color w:val="000000"/>
                <w:szCs w:val="18"/>
                <w:lang w:val="en-GB"/>
              </w:rPr>
              <w:t>[Kg Sb</w:t>
            </w:r>
            <w:r w:rsidR="004633DF" w:rsidRPr="0042208C">
              <w:rPr>
                <w:rFonts w:cs="Arial"/>
                <w:color w:val="000000"/>
                <w:szCs w:val="18"/>
                <w:vertAlign w:val="superscript"/>
                <w:lang w:val="en-GB"/>
              </w:rPr>
              <w:t>1</w:t>
            </w:r>
            <w:r w:rsidR="004633DF" w:rsidRPr="0042208C">
              <w:rPr>
                <w:rFonts w:cs="Arial"/>
                <w:color w:val="000000"/>
                <w:szCs w:val="18"/>
                <w:lang w:val="en-GB"/>
              </w:rPr>
              <w:t>eq</w:t>
            </w:r>
            <w:r w:rsidR="00133D49" w:rsidRPr="0042208C">
              <w:rPr>
                <w:rFonts w:cs="Arial"/>
                <w:color w:val="000000"/>
                <w:szCs w:val="18"/>
                <w:lang w:val="en-GB"/>
              </w:rPr>
              <w:t>./m</w:t>
            </w:r>
            <w:r w:rsidR="00133D49" w:rsidRPr="0042208C">
              <w:rPr>
                <w:rFonts w:cs="Arial"/>
                <w:color w:val="000000"/>
                <w:szCs w:val="18"/>
                <w:vertAlign w:val="superscript"/>
                <w:lang w:val="en-GB"/>
              </w:rPr>
              <w:t>3</w:t>
            </w:r>
            <w:r w:rsidR="004633DF" w:rsidRPr="0042208C">
              <w:rPr>
                <w:rFonts w:cs="Arial"/>
                <w:color w:val="000000"/>
                <w:szCs w:val="18"/>
                <w:lang w:val="en-GB"/>
              </w:rPr>
              <w:t>]</w:t>
            </w:r>
          </w:p>
        </w:tc>
        <w:tc>
          <w:tcPr>
            <w:tcW w:w="1149" w:type="dxa"/>
            <w:shd w:val="clear" w:color="auto" w:fill="FFFFFF"/>
            <w:vAlign w:val="center"/>
          </w:tcPr>
          <w:p w14:paraId="4CB8B17A" w14:textId="35666294" w:rsidR="008F679A" w:rsidRPr="0042208C" w:rsidRDefault="008F679A" w:rsidP="00D84A19">
            <w:pPr>
              <w:pStyle w:val="CETBodytext"/>
              <w:jc w:val="center"/>
              <w:rPr>
                <w:rFonts w:cs="Arial"/>
                <w:szCs w:val="18"/>
                <w:lang w:val="en-GB"/>
              </w:rPr>
            </w:pPr>
            <w:r w:rsidRPr="0042208C">
              <w:rPr>
                <w:rFonts w:cs="Arial"/>
                <w:color w:val="000000"/>
                <w:szCs w:val="18"/>
              </w:rPr>
              <w:t>6.80E-08</w:t>
            </w:r>
          </w:p>
        </w:tc>
        <w:tc>
          <w:tcPr>
            <w:tcW w:w="1275" w:type="dxa"/>
            <w:shd w:val="clear" w:color="auto" w:fill="FFFFFF"/>
            <w:vAlign w:val="center"/>
          </w:tcPr>
          <w:p w14:paraId="647D75E7" w14:textId="33E08BF4" w:rsidR="008F679A" w:rsidRPr="0042208C" w:rsidRDefault="008F679A" w:rsidP="00D84A19">
            <w:pPr>
              <w:pStyle w:val="CETBodytext"/>
              <w:jc w:val="center"/>
              <w:rPr>
                <w:rFonts w:cs="Arial"/>
                <w:szCs w:val="18"/>
                <w:lang w:val="en-GB"/>
              </w:rPr>
            </w:pPr>
            <w:r w:rsidRPr="0042208C">
              <w:rPr>
                <w:rFonts w:cs="Arial"/>
                <w:color w:val="000000"/>
                <w:szCs w:val="18"/>
              </w:rPr>
              <w:t>6.83E-08</w:t>
            </w:r>
          </w:p>
        </w:tc>
        <w:tc>
          <w:tcPr>
            <w:tcW w:w="1329" w:type="dxa"/>
            <w:shd w:val="clear" w:color="auto" w:fill="FFFFFF"/>
            <w:vAlign w:val="center"/>
          </w:tcPr>
          <w:p w14:paraId="6EF59287" w14:textId="4865CE5B" w:rsidR="008F679A" w:rsidRPr="0042208C" w:rsidRDefault="008F679A" w:rsidP="00D84A19">
            <w:pPr>
              <w:pStyle w:val="CETBodytext"/>
              <w:jc w:val="center"/>
              <w:rPr>
                <w:rFonts w:cs="Arial"/>
                <w:szCs w:val="18"/>
                <w:lang w:val="en-GB"/>
              </w:rPr>
            </w:pPr>
            <w:r w:rsidRPr="0042208C">
              <w:rPr>
                <w:rFonts w:cs="Arial"/>
                <w:color w:val="000000"/>
                <w:szCs w:val="18"/>
              </w:rPr>
              <w:t>7.42E-08</w:t>
            </w:r>
          </w:p>
        </w:tc>
        <w:tc>
          <w:tcPr>
            <w:tcW w:w="798" w:type="dxa"/>
            <w:shd w:val="clear" w:color="auto" w:fill="FFFFFF"/>
            <w:vAlign w:val="center"/>
          </w:tcPr>
          <w:p w14:paraId="4B339545" w14:textId="006D9B65" w:rsidR="008F679A" w:rsidRPr="0042208C" w:rsidRDefault="008F679A" w:rsidP="00D84A19">
            <w:pPr>
              <w:pStyle w:val="CETBodytext"/>
              <w:jc w:val="center"/>
              <w:rPr>
                <w:rFonts w:cs="Arial"/>
                <w:color w:val="000000"/>
                <w:szCs w:val="18"/>
              </w:rPr>
            </w:pPr>
            <w:r w:rsidRPr="0042208C">
              <w:rPr>
                <w:rFonts w:cs="Arial"/>
                <w:color w:val="000000"/>
                <w:szCs w:val="18"/>
              </w:rPr>
              <w:t>-9%</w:t>
            </w:r>
          </w:p>
        </w:tc>
      </w:tr>
      <w:tr w:rsidR="008F679A" w:rsidRPr="00DB0710" w14:paraId="6DEF7F9D" w14:textId="680F6528" w:rsidTr="00BC5023">
        <w:trPr>
          <w:trHeight w:val="254"/>
        </w:trPr>
        <w:tc>
          <w:tcPr>
            <w:tcW w:w="3813" w:type="dxa"/>
            <w:shd w:val="clear" w:color="auto" w:fill="FFFFFF"/>
            <w:vAlign w:val="center"/>
          </w:tcPr>
          <w:p w14:paraId="58BA5339" w14:textId="033562F6" w:rsidR="008F679A" w:rsidRPr="0042208C" w:rsidRDefault="008F679A" w:rsidP="008F679A">
            <w:pPr>
              <w:pStyle w:val="CETBodytext"/>
              <w:jc w:val="left"/>
              <w:rPr>
                <w:rFonts w:cs="Arial"/>
                <w:szCs w:val="18"/>
                <w:lang w:val="en-GB"/>
              </w:rPr>
            </w:pPr>
            <w:r w:rsidRPr="0042208C">
              <w:rPr>
                <w:rFonts w:cs="Arial"/>
                <w:color w:val="000000"/>
                <w:szCs w:val="18"/>
              </w:rPr>
              <w:t xml:space="preserve">Abiotic </w:t>
            </w:r>
            <w:r w:rsidR="00C33851" w:rsidRPr="0042208C">
              <w:rPr>
                <w:rFonts w:cs="Arial"/>
                <w:color w:val="000000"/>
                <w:szCs w:val="18"/>
              </w:rPr>
              <w:t>D</w:t>
            </w:r>
            <w:r w:rsidRPr="0042208C">
              <w:rPr>
                <w:rFonts w:cs="Arial"/>
                <w:color w:val="000000"/>
                <w:szCs w:val="18"/>
              </w:rPr>
              <w:t>epletion, fossil fuels</w:t>
            </w:r>
            <w:r w:rsidR="00A25D60">
              <w:rPr>
                <w:rFonts w:cs="Arial"/>
                <w:color w:val="000000"/>
                <w:szCs w:val="18"/>
              </w:rPr>
              <w:t xml:space="preserve"> (ADF)</w:t>
            </w:r>
            <w:r w:rsidR="00133D49" w:rsidRPr="0042208C">
              <w:rPr>
                <w:rFonts w:cs="Arial"/>
                <w:color w:val="000000"/>
                <w:szCs w:val="18"/>
              </w:rPr>
              <w:t xml:space="preserve"> </w:t>
            </w:r>
            <w:r w:rsidR="00133D49" w:rsidRPr="0042208C">
              <w:rPr>
                <w:rFonts w:cs="Arial"/>
                <w:color w:val="000000"/>
                <w:szCs w:val="18"/>
                <w:lang w:val="en-GB"/>
              </w:rPr>
              <w:t>[MJ/m</w:t>
            </w:r>
            <w:r w:rsidR="00133D49" w:rsidRPr="0042208C">
              <w:rPr>
                <w:rFonts w:cs="Arial"/>
                <w:color w:val="000000"/>
                <w:szCs w:val="18"/>
                <w:vertAlign w:val="superscript"/>
                <w:lang w:val="en-GB"/>
              </w:rPr>
              <w:t>3</w:t>
            </w:r>
            <w:r w:rsidR="00133D49" w:rsidRPr="0042208C">
              <w:rPr>
                <w:rFonts w:cs="Arial"/>
                <w:color w:val="000000"/>
                <w:szCs w:val="18"/>
                <w:lang w:val="en-GB"/>
              </w:rPr>
              <w:t>]</w:t>
            </w:r>
          </w:p>
        </w:tc>
        <w:tc>
          <w:tcPr>
            <w:tcW w:w="1149" w:type="dxa"/>
            <w:shd w:val="clear" w:color="auto" w:fill="FFFFFF"/>
            <w:vAlign w:val="center"/>
          </w:tcPr>
          <w:p w14:paraId="7F17A1A5" w14:textId="713D1B75" w:rsidR="008F679A" w:rsidRPr="0042208C" w:rsidRDefault="008F679A" w:rsidP="00D84A19">
            <w:pPr>
              <w:pStyle w:val="CETBodytext"/>
              <w:jc w:val="center"/>
              <w:rPr>
                <w:rFonts w:cs="Arial"/>
                <w:szCs w:val="18"/>
                <w:lang w:val="en-GB"/>
              </w:rPr>
            </w:pPr>
            <w:r w:rsidRPr="0042208C">
              <w:rPr>
                <w:rFonts w:cs="Arial"/>
                <w:color w:val="000000"/>
                <w:szCs w:val="18"/>
              </w:rPr>
              <w:t>3.60</w:t>
            </w:r>
          </w:p>
        </w:tc>
        <w:tc>
          <w:tcPr>
            <w:tcW w:w="1275" w:type="dxa"/>
            <w:shd w:val="clear" w:color="auto" w:fill="FFFFFF"/>
            <w:vAlign w:val="center"/>
          </w:tcPr>
          <w:p w14:paraId="48A14561" w14:textId="4FCDC8E6" w:rsidR="008F679A" w:rsidRPr="0042208C" w:rsidRDefault="008F679A" w:rsidP="00D84A19">
            <w:pPr>
              <w:pStyle w:val="CETBodytext"/>
              <w:jc w:val="center"/>
              <w:rPr>
                <w:rFonts w:cs="Arial"/>
                <w:szCs w:val="18"/>
                <w:lang w:val="en-GB"/>
              </w:rPr>
            </w:pPr>
            <w:r w:rsidRPr="0042208C">
              <w:rPr>
                <w:rFonts w:cs="Arial"/>
                <w:color w:val="000000"/>
                <w:szCs w:val="18"/>
              </w:rPr>
              <w:t>3.86</w:t>
            </w:r>
          </w:p>
        </w:tc>
        <w:tc>
          <w:tcPr>
            <w:tcW w:w="1329" w:type="dxa"/>
            <w:shd w:val="clear" w:color="auto" w:fill="FFFFFF"/>
            <w:vAlign w:val="center"/>
          </w:tcPr>
          <w:p w14:paraId="350DA0FA" w14:textId="0C3A6BB8" w:rsidR="008F679A" w:rsidRPr="0042208C" w:rsidRDefault="008F679A" w:rsidP="00D84A19">
            <w:pPr>
              <w:pStyle w:val="CETBodytext"/>
              <w:jc w:val="center"/>
              <w:rPr>
                <w:rFonts w:cs="Arial"/>
                <w:szCs w:val="18"/>
                <w:lang w:val="en-GB"/>
              </w:rPr>
            </w:pPr>
            <w:r w:rsidRPr="0042208C">
              <w:rPr>
                <w:rFonts w:cs="Arial"/>
                <w:color w:val="000000"/>
                <w:szCs w:val="18"/>
              </w:rPr>
              <w:t>2.64</w:t>
            </w:r>
          </w:p>
        </w:tc>
        <w:tc>
          <w:tcPr>
            <w:tcW w:w="798" w:type="dxa"/>
            <w:shd w:val="clear" w:color="auto" w:fill="FFFFFF"/>
            <w:vAlign w:val="center"/>
          </w:tcPr>
          <w:p w14:paraId="31A8B0B5" w14:textId="07EF2492" w:rsidR="008F679A" w:rsidRPr="0042208C" w:rsidRDefault="008F679A" w:rsidP="00D84A19">
            <w:pPr>
              <w:pStyle w:val="CETBodytext"/>
              <w:jc w:val="center"/>
              <w:rPr>
                <w:rFonts w:cs="Arial"/>
                <w:color w:val="000000"/>
                <w:szCs w:val="18"/>
              </w:rPr>
            </w:pPr>
            <w:r w:rsidRPr="0042208C">
              <w:rPr>
                <w:rFonts w:cs="Arial"/>
                <w:color w:val="000000"/>
                <w:szCs w:val="18"/>
              </w:rPr>
              <w:t>32%</w:t>
            </w:r>
          </w:p>
        </w:tc>
      </w:tr>
      <w:tr w:rsidR="008F679A" w:rsidRPr="00DB0710" w14:paraId="21C7ADDA" w14:textId="6A979CE8" w:rsidTr="00BC5023">
        <w:trPr>
          <w:trHeight w:val="271"/>
        </w:trPr>
        <w:tc>
          <w:tcPr>
            <w:tcW w:w="3813" w:type="dxa"/>
            <w:shd w:val="clear" w:color="auto" w:fill="FFFFFF"/>
            <w:vAlign w:val="center"/>
          </w:tcPr>
          <w:p w14:paraId="17FFA106" w14:textId="5D6BD7AC" w:rsidR="008F679A" w:rsidRPr="0042208C" w:rsidRDefault="008F679A" w:rsidP="008F679A">
            <w:pPr>
              <w:pStyle w:val="CETBodytext"/>
              <w:jc w:val="left"/>
              <w:rPr>
                <w:rFonts w:cs="Arial"/>
                <w:szCs w:val="18"/>
                <w:lang w:val="en-GB"/>
              </w:rPr>
            </w:pPr>
            <w:r w:rsidRPr="0042208C">
              <w:rPr>
                <w:rFonts w:cs="Arial"/>
                <w:color w:val="000000"/>
                <w:szCs w:val="18"/>
              </w:rPr>
              <w:t xml:space="preserve">Water </w:t>
            </w:r>
            <w:r w:rsidR="00C33851" w:rsidRPr="0042208C">
              <w:rPr>
                <w:rFonts w:cs="Arial"/>
                <w:color w:val="000000"/>
                <w:szCs w:val="18"/>
              </w:rPr>
              <w:t>S</w:t>
            </w:r>
            <w:r w:rsidRPr="0042208C">
              <w:rPr>
                <w:rFonts w:cs="Arial"/>
                <w:color w:val="000000"/>
                <w:szCs w:val="18"/>
              </w:rPr>
              <w:t>carcity</w:t>
            </w:r>
            <w:r w:rsidR="00C8077B">
              <w:rPr>
                <w:rFonts w:cs="Arial"/>
                <w:color w:val="000000"/>
                <w:szCs w:val="18"/>
              </w:rPr>
              <w:t xml:space="preserve"> (WS)</w:t>
            </w:r>
            <w:r w:rsidR="006650FF" w:rsidRPr="0042208C">
              <w:rPr>
                <w:rFonts w:cs="Arial"/>
                <w:color w:val="000000"/>
                <w:szCs w:val="18"/>
              </w:rPr>
              <w:t xml:space="preserve"> </w:t>
            </w:r>
            <w:r w:rsidR="006650FF" w:rsidRPr="0042208C">
              <w:rPr>
                <w:rFonts w:cs="Arial"/>
                <w:color w:val="000000"/>
                <w:szCs w:val="18"/>
                <w:lang w:val="en-GB"/>
              </w:rPr>
              <w:t>[m</w:t>
            </w:r>
            <w:r w:rsidR="006650FF" w:rsidRPr="0042208C">
              <w:rPr>
                <w:rFonts w:cs="Arial"/>
                <w:color w:val="000000"/>
                <w:szCs w:val="18"/>
                <w:vertAlign w:val="superscript"/>
                <w:lang w:val="en-GB"/>
              </w:rPr>
              <w:t>3</w:t>
            </w:r>
            <w:r w:rsidR="006650FF" w:rsidRPr="0042208C">
              <w:rPr>
                <w:rFonts w:cs="Arial"/>
                <w:color w:val="000000"/>
                <w:szCs w:val="18"/>
                <w:lang w:val="en-GB"/>
              </w:rPr>
              <w:t xml:space="preserve"> eq./ m</w:t>
            </w:r>
            <w:r w:rsidR="006650FF" w:rsidRPr="0042208C">
              <w:rPr>
                <w:rFonts w:cs="Arial"/>
                <w:color w:val="000000"/>
                <w:szCs w:val="18"/>
                <w:vertAlign w:val="superscript"/>
                <w:lang w:val="en-GB"/>
              </w:rPr>
              <w:t>3</w:t>
            </w:r>
            <w:r w:rsidR="006650FF" w:rsidRPr="0042208C">
              <w:rPr>
                <w:rFonts w:cs="Arial"/>
                <w:color w:val="000000"/>
                <w:szCs w:val="18"/>
                <w:lang w:val="en-GB"/>
              </w:rPr>
              <w:t>]</w:t>
            </w:r>
          </w:p>
        </w:tc>
        <w:tc>
          <w:tcPr>
            <w:tcW w:w="1149" w:type="dxa"/>
            <w:shd w:val="clear" w:color="auto" w:fill="FFFFFF"/>
            <w:vAlign w:val="center"/>
          </w:tcPr>
          <w:p w14:paraId="44D127BD" w14:textId="30288647" w:rsidR="008F679A" w:rsidRPr="0042208C" w:rsidRDefault="008F679A" w:rsidP="00D84A19">
            <w:pPr>
              <w:pStyle w:val="CETBodytext"/>
              <w:jc w:val="center"/>
              <w:rPr>
                <w:rFonts w:cs="Arial"/>
                <w:szCs w:val="18"/>
                <w:lang w:val="en-GB"/>
              </w:rPr>
            </w:pPr>
            <w:r w:rsidRPr="0042208C">
              <w:rPr>
                <w:rFonts w:cs="Arial"/>
                <w:color w:val="000000"/>
                <w:szCs w:val="18"/>
              </w:rPr>
              <w:t>2.38E-01</w:t>
            </w:r>
          </w:p>
        </w:tc>
        <w:tc>
          <w:tcPr>
            <w:tcW w:w="1275" w:type="dxa"/>
            <w:shd w:val="clear" w:color="auto" w:fill="FFFFFF"/>
            <w:vAlign w:val="center"/>
          </w:tcPr>
          <w:p w14:paraId="26EE5F38" w14:textId="23487F8B" w:rsidR="008F679A" w:rsidRPr="0042208C" w:rsidRDefault="008F679A" w:rsidP="00D84A19">
            <w:pPr>
              <w:pStyle w:val="CETBodytext"/>
              <w:jc w:val="center"/>
              <w:rPr>
                <w:rFonts w:cs="Arial"/>
                <w:szCs w:val="18"/>
                <w:lang w:val="en-GB"/>
              </w:rPr>
            </w:pPr>
            <w:r w:rsidRPr="0042208C">
              <w:rPr>
                <w:rFonts w:cs="Arial"/>
                <w:color w:val="000000"/>
                <w:szCs w:val="18"/>
              </w:rPr>
              <w:t>2.55E-01</w:t>
            </w:r>
          </w:p>
        </w:tc>
        <w:tc>
          <w:tcPr>
            <w:tcW w:w="1329" w:type="dxa"/>
            <w:shd w:val="clear" w:color="auto" w:fill="FFFFFF"/>
            <w:vAlign w:val="center"/>
          </w:tcPr>
          <w:p w14:paraId="199FAB7E" w14:textId="2F51C3D9" w:rsidR="008F679A" w:rsidRPr="0042208C" w:rsidRDefault="008F679A" w:rsidP="00D84A19">
            <w:pPr>
              <w:pStyle w:val="CETBodytext"/>
              <w:jc w:val="center"/>
              <w:rPr>
                <w:rFonts w:cs="Arial"/>
                <w:szCs w:val="18"/>
                <w:lang w:val="en-GB"/>
              </w:rPr>
            </w:pPr>
            <w:r w:rsidRPr="0042208C">
              <w:rPr>
                <w:rFonts w:cs="Arial"/>
                <w:color w:val="000000"/>
                <w:szCs w:val="18"/>
              </w:rPr>
              <w:t>1.68E-01</w:t>
            </w:r>
          </w:p>
        </w:tc>
        <w:tc>
          <w:tcPr>
            <w:tcW w:w="798" w:type="dxa"/>
            <w:shd w:val="clear" w:color="auto" w:fill="FFFFFF"/>
            <w:vAlign w:val="center"/>
          </w:tcPr>
          <w:p w14:paraId="556B5AFA" w14:textId="7C5AB553" w:rsidR="008F679A" w:rsidRPr="0042208C" w:rsidRDefault="008F679A" w:rsidP="00D84A19">
            <w:pPr>
              <w:pStyle w:val="CETBodytext"/>
              <w:jc w:val="center"/>
              <w:rPr>
                <w:rFonts w:cs="Arial"/>
                <w:color w:val="000000"/>
                <w:szCs w:val="18"/>
              </w:rPr>
            </w:pPr>
            <w:r w:rsidRPr="0042208C">
              <w:rPr>
                <w:rFonts w:cs="Arial"/>
                <w:color w:val="000000"/>
                <w:szCs w:val="18"/>
              </w:rPr>
              <w:t>34%</w:t>
            </w:r>
          </w:p>
        </w:tc>
      </w:tr>
      <w:tr w:rsidR="008F679A" w:rsidRPr="00DB0710" w14:paraId="0A69E1DF" w14:textId="44CD63D4" w:rsidTr="00BC5023">
        <w:trPr>
          <w:trHeight w:val="254"/>
        </w:trPr>
        <w:tc>
          <w:tcPr>
            <w:tcW w:w="3813" w:type="dxa"/>
            <w:shd w:val="clear" w:color="auto" w:fill="FFFFFF"/>
            <w:vAlign w:val="center"/>
          </w:tcPr>
          <w:p w14:paraId="04655B1E" w14:textId="7EEDFC94" w:rsidR="008F679A" w:rsidRPr="0042208C" w:rsidRDefault="008F679A" w:rsidP="008F679A">
            <w:pPr>
              <w:pStyle w:val="CETBodytext"/>
              <w:jc w:val="left"/>
              <w:rPr>
                <w:rFonts w:cs="Arial"/>
                <w:szCs w:val="18"/>
                <w:lang w:val="en-GB"/>
              </w:rPr>
            </w:pPr>
            <w:r w:rsidRPr="0042208C">
              <w:rPr>
                <w:rFonts w:cs="Arial"/>
                <w:color w:val="000000"/>
                <w:szCs w:val="18"/>
              </w:rPr>
              <w:t xml:space="preserve">Ozone </w:t>
            </w:r>
            <w:r w:rsidR="00C33851" w:rsidRPr="0042208C">
              <w:rPr>
                <w:rFonts w:cs="Arial"/>
                <w:color w:val="000000"/>
                <w:szCs w:val="18"/>
              </w:rPr>
              <w:t>L</w:t>
            </w:r>
            <w:r w:rsidRPr="0042208C">
              <w:rPr>
                <w:rFonts w:cs="Arial"/>
                <w:color w:val="000000"/>
                <w:szCs w:val="18"/>
              </w:rPr>
              <w:t xml:space="preserve">ayer </w:t>
            </w:r>
            <w:r w:rsidR="00C33851" w:rsidRPr="0042208C">
              <w:rPr>
                <w:rFonts w:cs="Arial"/>
                <w:color w:val="000000"/>
                <w:szCs w:val="18"/>
              </w:rPr>
              <w:t>D</w:t>
            </w:r>
            <w:r w:rsidRPr="0042208C">
              <w:rPr>
                <w:rFonts w:cs="Arial"/>
                <w:color w:val="000000"/>
                <w:szCs w:val="18"/>
              </w:rPr>
              <w:t>epletion</w:t>
            </w:r>
            <w:r w:rsidR="00B96115">
              <w:rPr>
                <w:rFonts w:cs="Arial"/>
                <w:color w:val="000000"/>
                <w:szCs w:val="18"/>
              </w:rPr>
              <w:t xml:space="preserve"> (OLD)</w:t>
            </w:r>
            <w:r w:rsidR="007451FE" w:rsidRPr="0042208C">
              <w:rPr>
                <w:rFonts w:cs="Arial"/>
                <w:color w:val="000000"/>
                <w:szCs w:val="18"/>
              </w:rPr>
              <w:t xml:space="preserve"> </w:t>
            </w:r>
            <w:r w:rsidR="007451FE" w:rsidRPr="0042208C">
              <w:rPr>
                <w:rFonts w:cs="Arial"/>
                <w:color w:val="000000"/>
                <w:szCs w:val="18"/>
                <w:lang w:val="en-GB"/>
              </w:rPr>
              <w:t>[CFC-11 eq./m</w:t>
            </w:r>
            <w:r w:rsidR="007451FE" w:rsidRPr="0042208C">
              <w:rPr>
                <w:rFonts w:cs="Arial"/>
                <w:color w:val="000000"/>
                <w:szCs w:val="18"/>
                <w:vertAlign w:val="superscript"/>
                <w:lang w:val="en-GB"/>
              </w:rPr>
              <w:t>3</w:t>
            </w:r>
            <w:r w:rsidR="007451FE" w:rsidRPr="0042208C">
              <w:rPr>
                <w:rFonts w:cs="Arial"/>
                <w:color w:val="000000"/>
                <w:szCs w:val="18"/>
                <w:lang w:val="en-GB"/>
              </w:rPr>
              <w:t>]</w:t>
            </w:r>
          </w:p>
        </w:tc>
        <w:tc>
          <w:tcPr>
            <w:tcW w:w="1149" w:type="dxa"/>
            <w:shd w:val="clear" w:color="auto" w:fill="FFFFFF"/>
            <w:vAlign w:val="center"/>
          </w:tcPr>
          <w:p w14:paraId="3F6535FC" w14:textId="6A05415C" w:rsidR="008F679A" w:rsidRPr="0042208C" w:rsidRDefault="008F679A" w:rsidP="00D84A19">
            <w:pPr>
              <w:pStyle w:val="CETBodytext"/>
              <w:jc w:val="center"/>
              <w:rPr>
                <w:rFonts w:cs="Arial"/>
                <w:szCs w:val="18"/>
                <w:lang w:val="en-GB"/>
              </w:rPr>
            </w:pPr>
            <w:r w:rsidRPr="0042208C">
              <w:rPr>
                <w:rFonts w:cs="Arial"/>
                <w:color w:val="000000"/>
                <w:szCs w:val="18"/>
              </w:rPr>
              <w:t>5.86E-08</w:t>
            </w:r>
          </w:p>
        </w:tc>
        <w:tc>
          <w:tcPr>
            <w:tcW w:w="1275" w:type="dxa"/>
            <w:shd w:val="clear" w:color="auto" w:fill="FFFFFF"/>
            <w:vAlign w:val="center"/>
          </w:tcPr>
          <w:p w14:paraId="28D4E535" w14:textId="07498E0C" w:rsidR="008F679A" w:rsidRPr="0042208C" w:rsidRDefault="008F679A" w:rsidP="00D84A19">
            <w:pPr>
              <w:pStyle w:val="CETBodytext"/>
              <w:jc w:val="center"/>
              <w:rPr>
                <w:rFonts w:cs="Arial"/>
                <w:szCs w:val="18"/>
                <w:lang w:val="en-GB"/>
              </w:rPr>
            </w:pPr>
            <w:r w:rsidRPr="0042208C">
              <w:rPr>
                <w:rFonts w:cs="Arial"/>
                <w:color w:val="000000"/>
                <w:szCs w:val="18"/>
              </w:rPr>
              <w:t>2.57E-08</w:t>
            </w:r>
          </w:p>
        </w:tc>
        <w:tc>
          <w:tcPr>
            <w:tcW w:w="1329" w:type="dxa"/>
            <w:shd w:val="clear" w:color="auto" w:fill="FFFFFF"/>
            <w:vAlign w:val="center"/>
          </w:tcPr>
          <w:p w14:paraId="1515A7CE" w14:textId="2BDB24AC" w:rsidR="008F679A" w:rsidRPr="0042208C" w:rsidRDefault="008F679A" w:rsidP="00D84A19">
            <w:pPr>
              <w:pStyle w:val="CETBodytext"/>
              <w:jc w:val="center"/>
              <w:rPr>
                <w:rFonts w:cs="Arial"/>
                <w:szCs w:val="18"/>
                <w:lang w:val="en-GB"/>
              </w:rPr>
            </w:pPr>
            <w:r w:rsidRPr="0042208C">
              <w:rPr>
                <w:rFonts w:cs="Arial"/>
                <w:color w:val="000000"/>
                <w:szCs w:val="18"/>
              </w:rPr>
              <w:t>4.82E-08</w:t>
            </w:r>
          </w:p>
        </w:tc>
        <w:tc>
          <w:tcPr>
            <w:tcW w:w="798" w:type="dxa"/>
            <w:shd w:val="clear" w:color="auto" w:fill="FFFFFF"/>
            <w:vAlign w:val="center"/>
          </w:tcPr>
          <w:p w14:paraId="167B951C" w14:textId="3EEB3703" w:rsidR="008F679A" w:rsidRPr="0042208C" w:rsidRDefault="008F679A" w:rsidP="00D84A19">
            <w:pPr>
              <w:pStyle w:val="CETBodytext"/>
              <w:jc w:val="center"/>
              <w:rPr>
                <w:rFonts w:cs="Arial"/>
                <w:color w:val="000000"/>
                <w:szCs w:val="18"/>
              </w:rPr>
            </w:pPr>
            <w:r w:rsidRPr="0042208C">
              <w:rPr>
                <w:rFonts w:cs="Arial"/>
                <w:color w:val="000000"/>
                <w:szCs w:val="18"/>
              </w:rPr>
              <w:t>-88%</w:t>
            </w:r>
          </w:p>
        </w:tc>
      </w:tr>
    </w:tbl>
    <w:p w14:paraId="4BC8D376" w14:textId="77777777" w:rsidR="00470466" w:rsidRDefault="00470466" w:rsidP="00470466">
      <w:pPr>
        <w:pStyle w:val="CETBodytext"/>
        <w:rPr>
          <w:lang w:val="en-GB"/>
        </w:rPr>
      </w:pPr>
    </w:p>
    <w:p w14:paraId="6F1B05BC" w14:textId="7C2911C6" w:rsidR="00C63381" w:rsidRDefault="00D9271C" w:rsidP="00D9271C">
      <w:pPr>
        <w:pStyle w:val="CETBodytext"/>
        <w:rPr>
          <w:lang w:val="en-GB"/>
        </w:rPr>
      </w:pPr>
      <w:r w:rsidRPr="00D9271C">
        <w:rPr>
          <w:lang w:val="en-GB"/>
        </w:rPr>
        <w:t>Similarly,</w:t>
      </w:r>
      <w:r w:rsidR="00C8077B">
        <w:rPr>
          <w:lang w:val="en-GB"/>
        </w:rPr>
        <w:t xml:space="preserve"> </w:t>
      </w:r>
      <w:r w:rsidR="00C33851">
        <w:rPr>
          <w:lang w:val="en-GB"/>
        </w:rPr>
        <w:t>WS</w:t>
      </w:r>
      <w:r w:rsidRPr="00D9271C">
        <w:rPr>
          <w:lang w:val="en-GB"/>
        </w:rPr>
        <w:t xml:space="preserve"> indicator showed a 34% reduction, from 0.255</w:t>
      </w:r>
      <w:r w:rsidR="00670385">
        <w:rPr>
          <w:lang w:val="en-GB"/>
        </w:rPr>
        <w:t xml:space="preserve"> m</w:t>
      </w:r>
      <w:r w:rsidR="00670385" w:rsidRPr="006650FF">
        <w:rPr>
          <w:vertAlign w:val="superscript"/>
          <w:lang w:val="en-GB"/>
        </w:rPr>
        <w:t>3</w:t>
      </w:r>
      <w:r w:rsidR="00670385">
        <w:rPr>
          <w:lang w:val="en-GB"/>
        </w:rPr>
        <w:t>/m</w:t>
      </w:r>
      <w:r w:rsidR="00670385" w:rsidRPr="006650FF">
        <w:rPr>
          <w:vertAlign w:val="superscript"/>
          <w:lang w:val="en-GB"/>
        </w:rPr>
        <w:t>3</w:t>
      </w:r>
      <w:r w:rsidRPr="00D9271C">
        <w:rPr>
          <w:lang w:val="en-GB"/>
        </w:rPr>
        <w:t xml:space="preserve"> to 0.168</w:t>
      </w:r>
      <w:r w:rsidR="00670385">
        <w:rPr>
          <w:lang w:val="en-GB"/>
        </w:rPr>
        <w:t xml:space="preserve"> m</w:t>
      </w:r>
      <w:r w:rsidR="00670385" w:rsidRPr="006650FF">
        <w:rPr>
          <w:vertAlign w:val="superscript"/>
          <w:lang w:val="en-GB"/>
        </w:rPr>
        <w:t>3</w:t>
      </w:r>
      <w:r w:rsidR="00670385">
        <w:rPr>
          <w:lang w:val="en-GB"/>
        </w:rPr>
        <w:t>/m</w:t>
      </w:r>
      <w:r w:rsidR="00670385" w:rsidRPr="006650FF">
        <w:rPr>
          <w:vertAlign w:val="superscript"/>
          <w:lang w:val="en-GB"/>
        </w:rPr>
        <w:t>3</w:t>
      </w:r>
      <w:r w:rsidRPr="00D9271C">
        <w:rPr>
          <w:lang w:val="en-GB"/>
        </w:rPr>
        <w:t xml:space="preserve"> and the </w:t>
      </w:r>
      <w:r w:rsidR="00BA296E">
        <w:rPr>
          <w:lang w:val="en-GB"/>
        </w:rPr>
        <w:t xml:space="preserve">PO </w:t>
      </w:r>
      <w:r w:rsidRPr="00D9271C">
        <w:rPr>
          <w:lang w:val="en-GB"/>
        </w:rPr>
        <w:t>improved by 23%.</w:t>
      </w:r>
      <w:r w:rsidR="00913744">
        <w:rPr>
          <w:lang w:val="en-GB"/>
        </w:rPr>
        <w:t xml:space="preserve"> </w:t>
      </w:r>
      <w:r w:rsidR="00670385">
        <w:rPr>
          <w:lang w:val="en-GB"/>
        </w:rPr>
        <w:t>I</w:t>
      </w:r>
      <w:r w:rsidR="00670385" w:rsidRPr="00670385">
        <w:rPr>
          <w:lang w:val="en-GB"/>
        </w:rPr>
        <w:t xml:space="preserve">n some categories, however, the environmental performance </w:t>
      </w:r>
      <w:r w:rsidR="00670385">
        <w:rPr>
          <w:lang w:val="en-GB"/>
        </w:rPr>
        <w:t>decreased</w:t>
      </w:r>
      <w:r w:rsidR="00411284">
        <w:rPr>
          <w:lang w:val="en-GB"/>
        </w:rPr>
        <w:t xml:space="preserve">, e.g., </w:t>
      </w:r>
      <w:r w:rsidR="00670385" w:rsidRPr="00670385">
        <w:rPr>
          <w:lang w:val="en-GB"/>
        </w:rPr>
        <w:t xml:space="preserve">the </w:t>
      </w:r>
      <w:r w:rsidR="00BA296E">
        <w:rPr>
          <w:lang w:val="en-GB"/>
        </w:rPr>
        <w:t xml:space="preserve">AP </w:t>
      </w:r>
      <w:r w:rsidR="00670385" w:rsidRPr="00670385">
        <w:rPr>
          <w:lang w:val="en-GB"/>
        </w:rPr>
        <w:t xml:space="preserve">increased </w:t>
      </w:r>
      <w:r w:rsidR="00411284">
        <w:rPr>
          <w:lang w:val="en-GB"/>
        </w:rPr>
        <w:t>by</w:t>
      </w:r>
      <w:r w:rsidR="00670385" w:rsidRPr="00670385">
        <w:rPr>
          <w:lang w:val="en-GB"/>
        </w:rPr>
        <w:t xml:space="preserve"> 233% </w:t>
      </w:r>
      <w:r w:rsidR="00411284">
        <w:rPr>
          <w:lang w:val="en-GB"/>
        </w:rPr>
        <w:t xml:space="preserve">and the </w:t>
      </w:r>
      <w:r w:rsidR="00BA296E">
        <w:rPr>
          <w:lang w:val="en-GB"/>
        </w:rPr>
        <w:t xml:space="preserve">OLD </w:t>
      </w:r>
      <w:r w:rsidR="00670385" w:rsidRPr="00670385">
        <w:rPr>
          <w:lang w:val="en-GB"/>
        </w:rPr>
        <w:t>increased by 88%</w:t>
      </w:r>
      <w:r w:rsidR="00CB709F">
        <w:rPr>
          <w:lang w:val="en-GB"/>
        </w:rPr>
        <w:t xml:space="preserve"> </w:t>
      </w:r>
      <w:r w:rsidR="00CB709F" w:rsidRPr="00CB709F">
        <w:rPr>
          <w:lang w:val="en-GB"/>
        </w:rPr>
        <w:t xml:space="preserve">mainly due to biogas combustion and digestate management, which can raise </w:t>
      </w:r>
      <w:r w:rsidR="008F20B8">
        <w:rPr>
          <w:lang w:val="en-GB"/>
        </w:rPr>
        <w:t>the</w:t>
      </w:r>
      <w:r w:rsidR="00CB709F" w:rsidRPr="00CB709F">
        <w:rPr>
          <w:lang w:val="en-GB"/>
        </w:rPr>
        <w:t xml:space="preserve"> impacts if not properly controlled</w:t>
      </w:r>
      <w:r w:rsidR="00411284">
        <w:rPr>
          <w:lang w:val="en-GB"/>
        </w:rPr>
        <w:t xml:space="preserve">. </w:t>
      </w:r>
      <w:r w:rsidR="008C01E2">
        <w:rPr>
          <w:lang w:val="en-GB"/>
        </w:rPr>
        <w:t>Fig</w:t>
      </w:r>
      <w:r w:rsidR="00F670A5">
        <w:rPr>
          <w:lang w:val="en-GB"/>
        </w:rPr>
        <w:t>ures</w:t>
      </w:r>
      <w:r w:rsidR="008C01E2">
        <w:rPr>
          <w:lang w:val="en-GB"/>
        </w:rPr>
        <w:t xml:space="preserve"> 1 and 2 </w:t>
      </w:r>
      <w:r w:rsidR="004B37CD" w:rsidRPr="004B37CD">
        <w:rPr>
          <w:lang w:val="en-GB"/>
        </w:rPr>
        <w:t>provide a detailed analysis of the two most relevant impact categories</w:t>
      </w:r>
      <w:r w:rsidR="008C01E2">
        <w:rPr>
          <w:lang w:val="en-GB"/>
        </w:rPr>
        <w:t xml:space="preserve">, </w:t>
      </w:r>
      <w:r w:rsidR="00C33851">
        <w:rPr>
          <w:lang w:val="en-GB"/>
        </w:rPr>
        <w:t>i.e.,</w:t>
      </w:r>
      <w:r w:rsidR="004B37CD" w:rsidRPr="004B37CD">
        <w:rPr>
          <w:lang w:val="en-GB"/>
        </w:rPr>
        <w:t xml:space="preserve"> </w:t>
      </w:r>
      <w:r w:rsidR="00C33851">
        <w:rPr>
          <w:lang w:val="en-GB"/>
        </w:rPr>
        <w:t>GWP and WS</w:t>
      </w:r>
      <w:r w:rsidR="00B95927">
        <w:rPr>
          <w:lang w:val="en-GB"/>
        </w:rPr>
        <w:t xml:space="preserve"> respectively</w:t>
      </w:r>
      <w:r w:rsidR="004B37CD" w:rsidRPr="004B37CD">
        <w:rPr>
          <w:lang w:val="en-GB"/>
        </w:rPr>
        <w:t xml:space="preserve">. </w:t>
      </w:r>
      <w:r w:rsidR="00FA290B">
        <w:rPr>
          <w:lang w:val="en-GB"/>
        </w:rPr>
        <w:t>In addition to absolute values</w:t>
      </w:r>
      <w:r w:rsidR="00EC2159">
        <w:rPr>
          <w:lang w:val="en-GB"/>
        </w:rPr>
        <w:t xml:space="preserve"> (a)</w:t>
      </w:r>
      <w:r w:rsidR="00FA290B">
        <w:rPr>
          <w:lang w:val="en-GB"/>
        </w:rPr>
        <w:t>, t</w:t>
      </w:r>
      <w:r w:rsidR="004B37CD" w:rsidRPr="004B37CD">
        <w:rPr>
          <w:lang w:val="en-GB"/>
        </w:rPr>
        <w:t xml:space="preserve">he percentage contribution </w:t>
      </w:r>
      <w:r w:rsidR="00EC2159">
        <w:rPr>
          <w:lang w:val="en-GB"/>
        </w:rPr>
        <w:t xml:space="preserve">(b) </w:t>
      </w:r>
      <w:r w:rsidR="004B37CD" w:rsidRPr="004B37CD">
        <w:rPr>
          <w:lang w:val="en-GB"/>
        </w:rPr>
        <w:t>of each unit process to the</w:t>
      </w:r>
      <w:r w:rsidR="00411284">
        <w:rPr>
          <w:lang w:val="en-GB"/>
        </w:rPr>
        <w:t xml:space="preserve"> selected</w:t>
      </w:r>
      <w:r w:rsidR="004B37CD" w:rsidRPr="004B37CD">
        <w:rPr>
          <w:lang w:val="en-GB"/>
        </w:rPr>
        <w:t xml:space="preserve"> indicators</w:t>
      </w:r>
      <w:r w:rsidR="008C01E2">
        <w:rPr>
          <w:lang w:val="en-GB"/>
        </w:rPr>
        <w:t xml:space="preserve"> is outlined in the </w:t>
      </w:r>
      <w:r w:rsidR="00FB4AC3">
        <w:rPr>
          <w:lang w:val="en-GB"/>
        </w:rPr>
        <w:t>above-mentioned</w:t>
      </w:r>
      <w:r w:rsidR="00333BAC">
        <w:rPr>
          <w:lang w:val="en-GB"/>
        </w:rPr>
        <w:t xml:space="preserve"> F</w:t>
      </w:r>
      <w:r w:rsidR="008C01E2">
        <w:rPr>
          <w:lang w:val="en-GB"/>
        </w:rPr>
        <w:t>igures</w:t>
      </w:r>
      <w:r w:rsidR="00333BAC">
        <w:rPr>
          <w:lang w:val="en-GB"/>
        </w:rPr>
        <w:t xml:space="preserve"> 1 and 2</w:t>
      </w:r>
      <w:r w:rsidR="00411284">
        <w:rPr>
          <w:lang w:val="en-GB"/>
        </w:rPr>
        <w:t>,</w:t>
      </w:r>
      <w:r w:rsidR="00235603">
        <w:rPr>
          <w:lang w:val="en-GB"/>
        </w:rPr>
        <w:t xml:space="preserve"> </w:t>
      </w:r>
      <w:r w:rsidR="00411284">
        <w:rPr>
          <w:lang w:val="en-GB"/>
        </w:rPr>
        <w:t xml:space="preserve">allowing for a detailed assessment of </w:t>
      </w:r>
      <w:r w:rsidR="004B37CD" w:rsidRPr="004B37CD">
        <w:rPr>
          <w:lang w:val="en-GB"/>
        </w:rPr>
        <w:t>the main drivers behind the overall environmental footprint</w:t>
      </w:r>
      <w:r w:rsidR="00B476A9">
        <w:rPr>
          <w:lang w:val="en-GB"/>
        </w:rPr>
        <w:t>.</w:t>
      </w:r>
    </w:p>
    <w:p w14:paraId="1042758A" w14:textId="77777777" w:rsidR="00726A78" w:rsidRDefault="00726A78" w:rsidP="00D9271C">
      <w:pPr>
        <w:pStyle w:val="CETBodytext"/>
        <w:rPr>
          <w:lang w:val="en-GB"/>
        </w:rPr>
      </w:pPr>
    </w:p>
    <w:p w14:paraId="3232AC76" w14:textId="664B39B2" w:rsidR="001410AF" w:rsidRPr="001410AF" w:rsidRDefault="00726A78" w:rsidP="00C63381">
      <w:pPr>
        <w:pStyle w:val="CETBodytext"/>
        <w:numPr>
          <w:ilvl w:val="0"/>
          <w:numId w:val="36"/>
        </w:numPr>
        <w:rPr>
          <w:lang w:val="en-GB"/>
        </w:rPr>
      </w:pPr>
      <w:r>
        <w:rPr>
          <w:i/>
          <w:iCs/>
          <w:noProof/>
        </w:rPr>
        <w:drawing>
          <wp:inline distT="0" distB="0" distL="0" distR="0" wp14:anchorId="4754ED9A" wp14:editId="202C067D">
            <wp:extent cx="1980000" cy="1980000"/>
            <wp:effectExtent l="0" t="0" r="1270" b="1270"/>
            <wp:docPr id="971179055" name="Immagine 2" descr="Immagine che contiene testo, schermata, numero, Paralle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79055" name="Immagine 2" descr="Immagine che contiene testo, schermata, numero, Parallelo&#10;&#10;Il contenuto generato dall'IA potrebbe non essere corret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pic:spPr>
                </pic:pic>
              </a:graphicData>
            </a:graphic>
          </wp:inline>
        </w:drawing>
      </w:r>
      <w:r w:rsidR="008E59EC">
        <w:rPr>
          <w:lang w:val="en-GB"/>
        </w:rPr>
        <w:t xml:space="preserve">   </w:t>
      </w:r>
      <w:r w:rsidR="00142E02">
        <w:rPr>
          <w:lang w:val="en-GB"/>
        </w:rPr>
        <w:t>(b)</w:t>
      </w:r>
      <w:r w:rsidRPr="00726A78">
        <w:rPr>
          <w:i/>
          <w:iCs/>
          <w:noProof/>
        </w:rPr>
        <w:t xml:space="preserve"> </w:t>
      </w:r>
      <w:r>
        <w:rPr>
          <w:noProof/>
        </w:rPr>
        <w:drawing>
          <wp:inline distT="0" distB="0" distL="0" distR="0" wp14:anchorId="270B2C2A" wp14:editId="72AA1987">
            <wp:extent cx="1980000" cy="1980000"/>
            <wp:effectExtent l="0" t="0" r="1270" b="1270"/>
            <wp:docPr id="1803993213" name="Immagine 3" descr="Immagine che contiene testo, schermata, numero,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93213" name="Immagine 3" descr="Immagine che contiene testo, schermata, numero, diagramma&#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pic:spPr>
                </pic:pic>
              </a:graphicData>
            </a:graphic>
          </wp:inline>
        </w:drawing>
      </w:r>
    </w:p>
    <w:p w14:paraId="68F36762" w14:textId="1BAF4F1C" w:rsidR="008E59EC" w:rsidRPr="001410AF" w:rsidRDefault="001410AF" w:rsidP="001410AF">
      <w:pPr>
        <w:pStyle w:val="CETBodytext"/>
        <w:spacing w:before="240"/>
        <w:rPr>
          <w:i/>
          <w:iCs/>
        </w:rPr>
      </w:pPr>
      <w:r>
        <w:rPr>
          <w:i/>
          <w:iCs/>
        </w:rPr>
        <w:t xml:space="preserve">      </w:t>
      </w:r>
      <w:r w:rsidR="00DB6018" w:rsidRPr="001410AF">
        <w:rPr>
          <w:i/>
          <w:iCs/>
        </w:rPr>
        <w:t xml:space="preserve">Figure </w:t>
      </w:r>
      <w:r w:rsidR="00DB6018" w:rsidRPr="001410AF">
        <w:rPr>
          <w:i/>
          <w:iCs/>
        </w:rPr>
        <w:fldChar w:fldCharType="begin"/>
      </w:r>
      <w:r w:rsidR="00DB6018" w:rsidRPr="001410AF">
        <w:rPr>
          <w:i/>
          <w:iCs/>
        </w:rPr>
        <w:instrText xml:space="preserve"> SEQ Figure \* ARABIC </w:instrText>
      </w:r>
      <w:r w:rsidR="00DB6018" w:rsidRPr="001410AF">
        <w:rPr>
          <w:i/>
          <w:iCs/>
        </w:rPr>
        <w:fldChar w:fldCharType="separate"/>
      </w:r>
      <w:proofErr w:type="gramStart"/>
      <w:r w:rsidR="00DB6018" w:rsidRPr="001410AF">
        <w:rPr>
          <w:i/>
          <w:iCs/>
        </w:rPr>
        <w:t>1</w:t>
      </w:r>
      <w:proofErr w:type="gramEnd"/>
      <w:r w:rsidR="00DB6018" w:rsidRPr="001410AF">
        <w:rPr>
          <w:i/>
          <w:iCs/>
        </w:rPr>
        <w:fldChar w:fldCharType="end"/>
      </w:r>
      <w:r w:rsidR="00E82FD5">
        <w:rPr>
          <w:i/>
          <w:iCs/>
        </w:rPr>
        <w:t>:</w:t>
      </w:r>
      <w:r w:rsidR="00DB6018" w:rsidRPr="001410AF">
        <w:rPr>
          <w:i/>
          <w:iCs/>
        </w:rPr>
        <w:t xml:space="preserve"> G</w:t>
      </w:r>
      <w:r w:rsidR="006A3BFB" w:rsidRPr="001410AF">
        <w:rPr>
          <w:i/>
          <w:iCs/>
        </w:rPr>
        <w:t>lobal Warming Potential</w:t>
      </w:r>
      <w:r w:rsidR="00DB6018" w:rsidRPr="001410AF">
        <w:rPr>
          <w:i/>
          <w:iCs/>
        </w:rPr>
        <w:t xml:space="preserve"> </w:t>
      </w:r>
      <w:r w:rsidR="006A3BFB" w:rsidRPr="001410AF">
        <w:rPr>
          <w:i/>
          <w:iCs/>
        </w:rPr>
        <w:t>Assessment</w:t>
      </w:r>
      <w:r w:rsidR="003F2BA9" w:rsidRPr="001410AF">
        <w:rPr>
          <w:i/>
          <w:iCs/>
        </w:rPr>
        <w:t xml:space="preserve"> </w:t>
      </w:r>
      <w:r w:rsidR="003A0BC5" w:rsidRPr="001410AF">
        <w:rPr>
          <w:i/>
          <w:iCs/>
        </w:rPr>
        <w:t>(a) and</w:t>
      </w:r>
      <w:r w:rsidR="003F2BA9" w:rsidRPr="001410AF">
        <w:rPr>
          <w:i/>
          <w:iCs/>
        </w:rPr>
        <w:t xml:space="preserve"> G</w:t>
      </w:r>
      <w:r w:rsidR="006A3BFB" w:rsidRPr="001410AF">
        <w:rPr>
          <w:i/>
          <w:iCs/>
        </w:rPr>
        <w:t>lobal Warming potential % impact</w:t>
      </w:r>
      <w:r w:rsidR="00AD69FC">
        <w:rPr>
          <w:i/>
          <w:iCs/>
        </w:rPr>
        <w:t xml:space="preserve"> (b)</w:t>
      </w:r>
    </w:p>
    <w:p w14:paraId="2AB2460D" w14:textId="77777777" w:rsidR="001410AF" w:rsidRPr="00726A78" w:rsidRDefault="001410AF" w:rsidP="001410AF">
      <w:pPr>
        <w:pStyle w:val="CETBodytext"/>
        <w:ind w:left="720"/>
        <w:rPr>
          <w:lang w:val="en-GB"/>
        </w:rPr>
      </w:pPr>
    </w:p>
    <w:p w14:paraId="4655BD36" w14:textId="53864325" w:rsidR="00A2216B" w:rsidRPr="00DB6018" w:rsidRDefault="00A3195C" w:rsidP="00726A78">
      <w:pPr>
        <w:pStyle w:val="CETBodytext"/>
        <w:keepNext/>
        <w:numPr>
          <w:ilvl w:val="0"/>
          <w:numId w:val="37"/>
        </w:numPr>
      </w:pPr>
      <w:r>
        <w:rPr>
          <w:noProof/>
        </w:rPr>
        <w:drawing>
          <wp:inline distT="0" distB="0" distL="0" distR="0" wp14:anchorId="17D0EE18" wp14:editId="575702E4">
            <wp:extent cx="1976870" cy="1980000"/>
            <wp:effectExtent l="0" t="0" r="4445" b="1270"/>
            <wp:docPr id="3974281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6870" cy="1980000"/>
                    </a:xfrm>
                    <a:prstGeom prst="rect">
                      <a:avLst/>
                    </a:prstGeom>
                    <a:noFill/>
                  </pic:spPr>
                </pic:pic>
              </a:graphicData>
            </a:graphic>
          </wp:inline>
        </w:drawing>
      </w:r>
      <w:r w:rsidR="00726A78">
        <w:t xml:space="preserve">   </w:t>
      </w:r>
      <w:r w:rsidR="001410AF">
        <w:t xml:space="preserve">(b) </w:t>
      </w:r>
      <w:r w:rsidR="0096447B">
        <w:rPr>
          <w:noProof/>
        </w:rPr>
        <w:drawing>
          <wp:inline distT="0" distB="0" distL="0" distR="0" wp14:anchorId="72A32122" wp14:editId="39D9025B">
            <wp:extent cx="1980000" cy="1980000"/>
            <wp:effectExtent l="0" t="0" r="1270" b="1270"/>
            <wp:docPr id="5194860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pic:spPr>
                </pic:pic>
              </a:graphicData>
            </a:graphic>
          </wp:inline>
        </w:drawing>
      </w:r>
    </w:p>
    <w:p w14:paraId="3FB06979" w14:textId="2F7AA2EA" w:rsidR="001410AF" w:rsidRPr="00FB4AC3" w:rsidRDefault="00AD69FC" w:rsidP="006A3BFB">
      <w:pPr>
        <w:pStyle w:val="CETBodytext"/>
        <w:spacing w:before="240"/>
        <w:rPr>
          <w:i/>
          <w:iCs/>
        </w:rPr>
      </w:pPr>
      <w:r>
        <w:rPr>
          <w:i/>
          <w:iCs/>
        </w:rPr>
        <w:t xml:space="preserve">                       </w:t>
      </w:r>
      <w:r w:rsidR="006A3BFB" w:rsidRPr="00FB4AC3">
        <w:rPr>
          <w:i/>
          <w:iCs/>
        </w:rPr>
        <w:t>Figure 2</w:t>
      </w:r>
      <w:r w:rsidR="00E82FD5">
        <w:rPr>
          <w:i/>
          <w:iCs/>
        </w:rPr>
        <w:t>:</w:t>
      </w:r>
      <w:r w:rsidR="006A3BFB" w:rsidRPr="00FB4AC3">
        <w:rPr>
          <w:i/>
          <w:iCs/>
        </w:rPr>
        <w:t xml:space="preserve"> Water scarcity</w:t>
      </w:r>
      <w:r w:rsidR="006A3BFB">
        <w:rPr>
          <w:i/>
          <w:iCs/>
        </w:rPr>
        <w:t xml:space="preserve"> </w:t>
      </w:r>
      <w:r w:rsidR="006A3BFB" w:rsidRPr="00FB4AC3">
        <w:rPr>
          <w:i/>
          <w:iCs/>
        </w:rPr>
        <w:t>assessment</w:t>
      </w:r>
      <w:r w:rsidR="00110C8A">
        <w:rPr>
          <w:i/>
          <w:iCs/>
        </w:rPr>
        <w:t xml:space="preserve"> (a) and </w:t>
      </w:r>
      <w:r w:rsidR="006A3BFB" w:rsidRPr="00FB4AC3">
        <w:rPr>
          <w:i/>
          <w:iCs/>
        </w:rPr>
        <w:t>Water scarcity</w:t>
      </w:r>
      <w:r w:rsidR="006A3BFB">
        <w:rPr>
          <w:i/>
          <w:iCs/>
        </w:rPr>
        <w:t xml:space="preserve"> </w:t>
      </w:r>
      <w:r w:rsidR="006A3BFB">
        <w:t xml:space="preserve">% </w:t>
      </w:r>
      <w:r w:rsidR="006A3BFB" w:rsidRPr="00110C8A">
        <w:rPr>
          <w:i/>
          <w:iCs/>
        </w:rPr>
        <w:t>impact</w:t>
      </w:r>
      <w:r w:rsidR="00110C8A" w:rsidRPr="00110C8A">
        <w:rPr>
          <w:i/>
          <w:iCs/>
        </w:rPr>
        <w:t xml:space="preserve"> (b)</w:t>
      </w:r>
      <w:r w:rsidR="006A3BFB" w:rsidRPr="00FB4AC3">
        <w:rPr>
          <w:i/>
          <w:iCs/>
        </w:rPr>
        <w:t>.</w:t>
      </w:r>
    </w:p>
    <w:p w14:paraId="371B5736" w14:textId="18B922B7" w:rsidR="001961E6" w:rsidRDefault="001961E6" w:rsidP="001961E6">
      <w:pPr>
        <w:pStyle w:val="CETBodytext"/>
        <w:rPr>
          <w:lang w:val="en-GB"/>
        </w:rPr>
      </w:pPr>
      <w:r w:rsidRPr="00305424">
        <w:rPr>
          <w:lang w:val="en-GB"/>
        </w:rPr>
        <w:lastRenderedPageBreak/>
        <w:t xml:space="preserve">The </w:t>
      </w:r>
      <w:r>
        <w:rPr>
          <w:lang w:val="en-GB"/>
        </w:rPr>
        <w:t>GWP</w:t>
      </w:r>
      <w:r w:rsidRPr="00305424">
        <w:rPr>
          <w:lang w:val="en-GB"/>
        </w:rPr>
        <w:t xml:space="preserve"> analysis highlights that </w:t>
      </w:r>
      <w:r w:rsidRPr="0090525E">
        <w:rPr>
          <w:lang w:val="en-GB"/>
        </w:rPr>
        <w:t>biological reactor</w:t>
      </w:r>
      <w:r w:rsidRPr="00305424">
        <w:rPr>
          <w:lang w:val="en-GB"/>
        </w:rPr>
        <w:t xml:space="preserve"> is the dominant contributor across all </w:t>
      </w:r>
      <w:r>
        <w:rPr>
          <w:lang w:val="en-GB"/>
        </w:rPr>
        <w:t xml:space="preserve">the explored </w:t>
      </w:r>
      <w:r w:rsidRPr="00305424">
        <w:rPr>
          <w:lang w:val="en-GB"/>
        </w:rPr>
        <w:t>configurations (74</w:t>
      </w:r>
      <w:r w:rsidR="001561D8">
        <w:rPr>
          <w:lang w:val="en-GB"/>
        </w:rPr>
        <w:t>-</w:t>
      </w:r>
      <w:r w:rsidRPr="00305424">
        <w:rPr>
          <w:lang w:val="en-GB"/>
        </w:rPr>
        <w:t xml:space="preserve">76% of </w:t>
      </w:r>
      <w:r>
        <w:rPr>
          <w:lang w:val="en-GB"/>
        </w:rPr>
        <w:t xml:space="preserve">the </w:t>
      </w:r>
      <w:r w:rsidRPr="00305424">
        <w:rPr>
          <w:lang w:val="en-GB"/>
        </w:rPr>
        <w:t xml:space="preserve">total impact), followed by </w:t>
      </w:r>
      <w:r>
        <w:rPr>
          <w:lang w:val="en-GB"/>
        </w:rPr>
        <w:t>disinfection and dewatering</w:t>
      </w:r>
      <w:r w:rsidRPr="00305424">
        <w:rPr>
          <w:lang w:val="en-GB"/>
        </w:rPr>
        <w:t>. These units consistently represent the highest emissions</w:t>
      </w:r>
      <w:r>
        <w:rPr>
          <w:lang w:val="en-GB"/>
        </w:rPr>
        <w:t xml:space="preserve"> due to the high-energy demand of biological reactor and dewatering. At the same time the disinfection has a great impact due to the production und usage of chemical reagent. About the Water Scarcity,</w:t>
      </w:r>
      <w:r w:rsidR="00A76362">
        <w:rPr>
          <w:lang w:val="en-GB"/>
        </w:rPr>
        <w:t xml:space="preserve"> s</w:t>
      </w:r>
      <w:r w:rsidR="00A76362" w:rsidRPr="00A76362">
        <w:rPr>
          <w:lang w:val="en-GB"/>
        </w:rPr>
        <w:t>ince energy production and the manufacturing of chemical reagents require significant water consumption</w:t>
      </w:r>
      <w:r w:rsidR="00A76362">
        <w:rPr>
          <w:lang w:val="en-GB"/>
        </w:rPr>
        <w:t>,</w:t>
      </w:r>
      <w:r>
        <w:rPr>
          <w:lang w:val="en-GB"/>
        </w:rPr>
        <w:t xml:space="preserve"> the </w:t>
      </w:r>
      <w:r w:rsidR="000053D7">
        <w:rPr>
          <w:lang w:val="en-GB"/>
        </w:rPr>
        <w:t>biological</w:t>
      </w:r>
      <w:r>
        <w:rPr>
          <w:lang w:val="en-GB"/>
        </w:rPr>
        <w:t xml:space="preserve"> reactor</w:t>
      </w:r>
      <w:r w:rsidR="008802B4">
        <w:rPr>
          <w:lang w:val="en-GB"/>
        </w:rPr>
        <w:t xml:space="preserve"> (</w:t>
      </w:r>
      <w:r w:rsidR="00342AD5">
        <w:rPr>
          <w:lang w:val="en-GB"/>
        </w:rPr>
        <w:t>75-77%)</w:t>
      </w:r>
      <w:r w:rsidR="00AC628A">
        <w:rPr>
          <w:lang w:val="en-GB"/>
        </w:rPr>
        <w:t>, dewatering</w:t>
      </w:r>
      <w:r w:rsidR="005F0755">
        <w:rPr>
          <w:lang w:val="en-GB"/>
        </w:rPr>
        <w:t xml:space="preserve"> (4-6%)</w:t>
      </w:r>
      <w:r w:rsidR="00342AD5">
        <w:rPr>
          <w:lang w:val="en-GB"/>
        </w:rPr>
        <w:t xml:space="preserve"> </w:t>
      </w:r>
      <w:r>
        <w:rPr>
          <w:lang w:val="en-GB"/>
        </w:rPr>
        <w:t>and disinfection</w:t>
      </w:r>
      <w:r w:rsidR="008D522B">
        <w:rPr>
          <w:lang w:val="en-GB"/>
        </w:rPr>
        <w:t xml:space="preserve"> (</w:t>
      </w:r>
      <w:r w:rsidR="00B95367">
        <w:rPr>
          <w:lang w:val="en-GB"/>
        </w:rPr>
        <w:t>9-14</w:t>
      </w:r>
      <w:r w:rsidR="008D522B">
        <w:rPr>
          <w:lang w:val="en-GB"/>
        </w:rPr>
        <w:t>%)</w:t>
      </w:r>
      <w:r>
        <w:rPr>
          <w:lang w:val="en-GB"/>
        </w:rPr>
        <w:t xml:space="preserve"> are the most effective units.</w:t>
      </w:r>
      <w:r w:rsidR="00BF52AD" w:rsidRPr="00BF52AD">
        <w:rPr>
          <w:lang w:val="en-GB"/>
        </w:rPr>
        <w:t xml:space="preserve"> Regarding the other units, their impacts are negligible compared to the previous ones (&lt;</w:t>
      </w:r>
      <w:r w:rsidR="00EC66D9">
        <w:rPr>
          <w:lang w:val="en-GB"/>
        </w:rPr>
        <w:t>3</w:t>
      </w:r>
      <w:r w:rsidR="00BF52AD" w:rsidRPr="00BF52AD">
        <w:rPr>
          <w:lang w:val="en-GB"/>
        </w:rPr>
        <w:t>%)</w:t>
      </w:r>
      <w:r w:rsidR="005F0755">
        <w:rPr>
          <w:lang w:val="en-GB"/>
        </w:rPr>
        <w:t>.</w:t>
      </w:r>
      <w:r>
        <w:rPr>
          <w:lang w:val="en-GB"/>
        </w:rPr>
        <w:t xml:space="preserve"> </w:t>
      </w:r>
      <w:r w:rsidRPr="006C17D5">
        <w:rPr>
          <w:lang w:val="en-GB"/>
        </w:rPr>
        <w:t xml:space="preserve">Results show that while the </w:t>
      </w:r>
      <w:r>
        <w:rPr>
          <w:lang w:val="en-GB"/>
        </w:rPr>
        <w:t>plant upgrade implies</w:t>
      </w:r>
      <w:r w:rsidRPr="006C17D5">
        <w:rPr>
          <w:lang w:val="en-GB"/>
        </w:rPr>
        <w:t xml:space="preserve"> </w:t>
      </w:r>
      <w:r>
        <w:rPr>
          <w:lang w:val="en-GB"/>
        </w:rPr>
        <w:t xml:space="preserve">a </w:t>
      </w:r>
      <w:r w:rsidRPr="006C17D5">
        <w:rPr>
          <w:lang w:val="en-GB"/>
        </w:rPr>
        <w:t>slight increase</w:t>
      </w:r>
      <w:r>
        <w:rPr>
          <w:lang w:val="en-GB"/>
        </w:rPr>
        <w:t xml:space="preserve"> of</w:t>
      </w:r>
      <w:r w:rsidRPr="006C17D5">
        <w:rPr>
          <w:lang w:val="en-GB"/>
        </w:rPr>
        <w:t xml:space="preserve"> the overall environmental footprint, the integration of anaerobic digestion and CHP leads to substantial improvements</w:t>
      </w:r>
      <w:r>
        <w:rPr>
          <w:lang w:val="en-GB"/>
        </w:rPr>
        <w:t xml:space="preserve">. In this regard, </w:t>
      </w:r>
      <w:r w:rsidR="00E82FD5">
        <w:rPr>
          <w:lang w:val="en-GB"/>
        </w:rPr>
        <w:t>the upgrade</w:t>
      </w:r>
      <w:r>
        <w:rPr>
          <w:lang w:val="en-GB"/>
        </w:rPr>
        <w:t xml:space="preserve"> </w:t>
      </w:r>
      <w:r w:rsidR="00E82FD5">
        <w:rPr>
          <w:lang w:val="en-GB"/>
        </w:rPr>
        <w:t>scores</w:t>
      </w:r>
      <w:r w:rsidRPr="006C17D5">
        <w:rPr>
          <w:lang w:val="en-GB"/>
        </w:rPr>
        <w:t xml:space="preserve"> </w:t>
      </w:r>
      <w:r w:rsidR="00BA296E">
        <w:rPr>
          <w:lang w:val="en-GB"/>
        </w:rPr>
        <w:t xml:space="preserve">a </w:t>
      </w:r>
      <w:r w:rsidRPr="006C17D5">
        <w:rPr>
          <w:lang w:val="en-GB"/>
        </w:rPr>
        <w:t xml:space="preserve">13% </w:t>
      </w:r>
      <w:r w:rsidR="00BA296E">
        <w:rPr>
          <w:lang w:val="en-GB"/>
        </w:rPr>
        <w:t xml:space="preserve">GWP </w:t>
      </w:r>
      <w:r w:rsidRPr="006C17D5">
        <w:rPr>
          <w:lang w:val="en-GB"/>
        </w:rPr>
        <w:t xml:space="preserve">reduction and a 34% </w:t>
      </w:r>
      <w:r w:rsidR="00BA296E">
        <w:rPr>
          <w:lang w:val="en-GB"/>
        </w:rPr>
        <w:t>WS</w:t>
      </w:r>
      <w:r w:rsidR="0053031E">
        <w:rPr>
          <w:lang w:val="en-GB"/>
        </w:rPr>
        <w:t xml:space="preserve"> </w:t>
      </w:r>
      <w:r w:rsidRPr="006C17D5">
        <w:rPr>
          <w:lang w:val="en-GB"/>
        </w:rPr>
        <w:t>reduction</w:t>
      </w:r>
      <w:r>
        <w:rPr>
          <w:lang w:val="en-GB"/>
        </w:rPr>
        <w:t xml:space="preserve">, coupled with a significant rise of </w:t>
      </w:r>
      <w:r w:rsidRPr="006C17D5">
        <w:rPr>
          <w:lang w:val="en-GB"/>
        </w:rPr>
        <w:t>acidification and eutrophication impacts</w:t>
      </w:r>
      <w:r>
        <w:rPr>
          <w:lang w:val="en-GB"/>
        </w:rPr>
        <w:t xml:space="preserve">. These findings can be compared with recent studies proving that anaerobic system </w:t>
      </w:r>
      <w:r w:rsidRPr="00E35670">
        <w:rPr>
          <w:lang w:val="en-GB"/>
        </w:rPr>
        <w:t>can potentially be energy neutral</w:t>
      </w:r>
      <w:r>
        <w:rPr>
          <w:lang w:val="en-GB"/>
        </w:rPr>
        <w:t>,</w:t>
      </w:r>
      <w:r w:rsidRPr="00E35670">
        <w:rPr>
          <w:lang w:val="en-GB"/>
        </w:rPr>
        <w:t xml:space="preserve"> or energy positive under optimum operati</w:t>
      </w:r>
      <w:r w:rsidR="007F33F9">
        <w:rPr>
          <w:lang w:val="en-GB"/>
        </w:rPr>
        <w:t>ve</w:t>
      </w:r>
      <w:r w:rsidRPr="00E35670">
        <w:rPr>
          <w:lang w:val="en-GB"/>
        </w:rPr>
        <w:t xml:space="preserve"> conditions</w:t>
      </w:r>
      <w:r>
        <w:rPr>
          <w:lang w:val="en-GB"/>
        </w:rPr>
        <w:t xml:space="preserve">; as a main drawback one must consider that </w:t>
      </w:r>
      <w:r w:rsidRPr="00E35670">
        <w:rPr>
          <w:lang w:val="en-GB"/>
        </w:rPr>
        <w:t>if dissolved methane from anaerobic effluents is not captured and recovered, it causes an extra GWP effect and may also increase toxicity</w:t>
      </w:r>
      <w:r>
        <w:rPr>
          <w:lang w:val="en-GB"/>
        </w:rPr>
        <w:t xml:space="preserve"> (Yilmaz et al., 2024)</w:t>
      </w:r>
      <w:r w:rsidRPr="00E35670">
        <w:rPr>
          <w:lang w:val="en-GB"/>
        </w:rPr>
        <w:t>.</w:t>
      </w:r>
    </w:p>
    <w:p w14:paraId="74CD503E" w14:textId="398A6282" w:rsidR="00E83414" w:rsidRDefault="00E83414" w:rsidP="00B95927">
      <w:pPr>
        <w:pStyle w:val="CETheadingx"/>
        <w:numPr>
          <w:ilvl w:val="2"/>
          <w:numId w:val="31"/>
        </w:numPr>
      </w:pPr>
      <w:r>
        <w:t>Economic considerations and plant optimization</w:t>
      </w:r>
    </w:p>
    <w:p w14:paraId="038C5E67" w14:textId="3CE2DEA4" w:rsidR="00E83414" w:rsidRPr="00CE7AAA" w:rsidRDefault="009559A6" w:rsidP="00E83414">
      <w:pPr>
        <w:pStyle w:val="CETBodytext"/>
        <w:rPr>
          <w:color w:val="000000" w:themeColor="text1"/>
          <w:lang w:val="en-GB"/>
        </w:rPr>
      </w:pPr>
      <w:r w:rsidRPr="009559A6">
        <w:rPr>
          <w:lang w:val="en-GB"/>
        </w:rPr>
        <w:t>A CAPEX analysis based on actual construction data was performed for the biological section upgrade, highlighting the new aeration and sedimentation tanks as the main cost drivers</w:t>
      </w:r>
      <w:r w:rsidR="00E83414" w:rsidRPr="00CE7AAA">
        <w:rPr>
          <w:lang w:val="en-GB"/>
        </w:rPr>
        <w:t xml:space="preserve">. Additionally, </w:t>
      </w:r>
      <w:r w:rsidR="00447033" w:rsidRPr="00CE7AAA">
        <w:rPr>
          <w:lang w:val="en-GB"/>
        </w:rPr>
        <w:t>OPEX historical</w:t>
      </w:r>
      <w:r w:rsidR="00E83414" w:rsidRPr="00CE7AAA">
        <w:rPr>
          <w:lang w:val="en-GB"/>
        </w:rPr>
        <w:t xml:space="preserve"> analysis of the plant in the old configuration was performed relying on the last complete operational year</w:t>
      </w:r>
      <w:r w:rsidR="00BF0471" w:rsidRPr="00CE7AAA">
        <w:rPr>
          <w:lang w:val="en-GB"/>
        </w:rPr>
        <w:t>. In a WWT plants energy consumption accounts nearly for 25–40% of operating costs, with values ranging between 0.3-2.1 kW h/m</w:t>
      </w:r>
      <w:r w:rsidR="00BF0471" w:rsidRPr="00CE7AAA">
        <w:rPr>
          <w:vertAlign w:val="superscript"/>
          <w:lang w:val="en-GB"/>
        </w:rPr>
        <w:t>3</w:t>
      </w:r>
      <w:r w:rsidR="00BF0471" w:rsidRPr="00CE7AAA">
        <w:rPr>
          <w:lang w:val="en-GB"/>
        </w:rPr>
        <w:t xml:space="preserve"> of treated wastewater (Liu et al., 2014). As</w:t>
      </w:r>
      <w:r w:rsidR="00E83414" w:rsidRPr="00CE7AAA">
        <w:rPr>
          <w:lang w:val="en-GB"/>
        </w:rPr>
        <w:t xml:space="preserve"> </w:t>
      </w:r>
      <w:r w:rsidR="00E8489B" w:rsidRPr="00CE7AAA">
        <w:rPr>
          <w:lang w:val="en-GB"/>
        </w:rPr>
        <w:t>expected,</w:t>
      </w:r>
      <w:r w:rsidR="00E83414" w:rsidRPr="00CE7AAA">
        <w:rPr>
          <w:lang w:val="en-GB"/>
        </w:rPr>
        <w:t xml:space="preserve"> </w:t>
      </w:r>
      <w:r w:rsidR="00BF0471" w:rsidRPr="00CE7AAA">
        <w:rPr>
          <w:lang w:val="en-GB"/>
        </w:rPr>
        <w:t xml:space="preserve">the </w:t>
      </w:r>
      <w:r w:rsidR="00E83414" w:rsidRPr="00CE7AAA">
        <w:rPr>
          <w:lang w:val="en-GB"/>
        </w:rPr>
        <w:t xml:space="preserve">potential areas for improvement are the working personnel and energy consumption, </w:t>
      </w:r>
      <w:r w:rsidR="00BF0471" w:rsidRPr="00CE7AAA">
        <w:rPr>
          <w:lang w:val="en-GB"/>
        </w:rPr>
        <w:t>while s</w:t>
      </w:r>
      <w:r w:rsidR="00E83414" w:rsidRPr="00CE7AAA">
        <w:rPr>
          <w:lang w:val="en-GB"/>
        </w:rPr>
        <w:t xml:space="preserve">ludge management, normally </w:t>
      </w:r>
      <w:r w:rsidR="00520E63" w:rsidRPr="00CE7AAA">
        <w:rPr>
          <w:lang w:val="en-GB"/>
        </w:rPr>
        <w:t xml:space="preserve">representing </w:t>
      </w:r>
      <w:r w:rsidR="00E83414" w:rsidRPr="00CE7AAA">
        <w:rPr>
          <w:lang w:val="en-GB"/>
        </w:rPr>
        <w:t xml:space="preserve">a high contribution to OPEX too, was relatively low, </w:t>
      </w:r>
      <w:r w:rsidR="00520E63" w:rsidRPr="00CE7AAA">
        <w:rPr>
          <w:lang w:val="en-GB"/>
        </w:rPr>
        <w:t>owing</w:t>
      </w:r>
      <w:r w:rsidR="00E83414" w:rsidRPr="00CE7AAA">
        <w:rPr>
          <w:lang w:val="en-GB"/>
        </w:rPr>
        <w:t xml:space="preserve"> to the application of sludge beds to curb the disposal costs. Summarizing, the designed configuration may entail a slight increase in the production of sludge, some rise in manpower time, </w:t>
      </w:r>
      <w:r w:rsidR="00E8489B" w:rsidRPr="00CE7AAA">
        <w:rPr>
          <w:lang w:val="en-GB"/>
        </w:rPr>
        <w:t>as well as</w:t>
      </w:r>
      <w:r w:rsidR="00E83414" w:rsidRPr="00CE7AAA">
        <w:rPr>
          <w:lang w:val="en-GB"/>
        </w:rPr>
        <w:t xml:space="preserve"> a higher electric power consumption, mainly due to the enlarged aeration system. </w:t>
      </w:r>
      <w:r w:rsidR="00E83414" w:rsidRPr="00CE7AAA">
        <w:rPr>
          <w:color w:val="000000" w:themeColor="text1"/>
          <w:lang w:val="en-GB"/>
        </w:rPr>
        <w:t xml:space="preserve">A </w:t>
      </w:r>
      <w:r w:rsidR="00E8489B" w:rsidRPr="00CE7AAA">
        <w:rPr>
          <w:color w:val="000000" w:themeColor="text1"/>
          <w:lang w:val="en-GB"/>
        </w:rPr>
        <w:t xml:space="preserve">further </w:t>
      </w:r>
      <w:r w:rsidR="00E83414" w:rsidRPr="00CE7AAA">
        <w:rPr>
          <w:color w:val="000000" w:themeColor="text1"/>
          <w:lang w:val="en-GB"/>
        </w:rPr>
        <w:t>focus was on the addition of a cloth filtration unit to achieve a lower suspended solids content in the water outlet: according to the E</w:t>
      </w:r>
      <w:r w:rsidR="0053031E">
        <w:rPr>
          <w:color w:val="000000" w:themeColor="text1"/>
          <w:lang w:val="en-GB"/>
        </w:rPr>
        <w:t>U</w:t>
      </w:r>
      <w:r w:rsidR="00E83414" w:rsidRPr="00CE7AAA">
        <w:rPr>
          <w:color w:val="000000" w:themeColor="text1"/>
          <w:lang w:val="en-GB"/>
        </w:rPr>
        <w:t xml:space="preserve"> legislation, water at outlet of a tertiary filter followed by a disinfection step would be fit for reuse, especially for irrigation purposes. </w:t>
      </w:r>
    </w:p>
    <w:p w14:paraId="54C2D148" w14:textId="1AB58072" w:rsidR="00C737C0" w:rsidRDefault="006F6386" w:rsidP="00C737C0">
      <w:pPr>
        <w:pStyle w:val="CETBodytext"/>
      </w:pPr>
      <w:r>
        <w:rPr>
          <w:u w:val="single"/>
        </w:rPr>
        <w:t>WWT plant</w:t>
      </w:r>
      <w:r w:rsidR="00E83414" w:rsidRPr="00CE7AAA">
        <w:rPr>
          <w:u w:val="single"/>
        </w:rPr>
        <w:t xml:space="preserve"> control system</w:t>
      </w:r>
      <w:r>
        <w:rPr>
          <w:u w:val="single"/>
        </w:rPr>
        <w:t xml:space="preserve"> improvement</w:t>
      </w:r>
      <w:r w:rsidR="00E83414" w:rsidRPr="00CE7AAA">
        <w:t xml:space="preserve">: the new plant configuration foresees </w:t>
      </w:r>
      <w:r w:rsidR="00553FA9" w:rsidRPr="00CE7AAA">
        <w:t>continuous</w:t>
      </w:r>
      <w:r w:rsidR="00E83414" w:rsidRPr="00CE7AAA">
        <w:t xml:space="preserve"> control of </w:t>
      </w:r>
      <w:r w:rsidR="00E8489B" w:rsidRPr="00CE7AAA">
        <w:t xml:space="preserve">the </w:t>
      </w:r>
      <w:r w:rsidR="00E83414" w:rsidRPr="00CE7AAA">
        <w:t>aeration flow by dissolved oxygen level monitorin</w:t>
      </w:r>
      <w:r w:rsidR="00E8489B" w:rsidRPr="00CE7AAA">
        <w:t xml:space="preserve">g. </w:t>
      </w:r>
      <w:r w:rsidR="00520E63" w:rsidRPr="00CE7AAA">
        <w:t>As amply known, NH3-N is one of the most important indicators of sewage quality, and it is also a strictly regulated sewage pollutant for WWTPs (Guillen-</w:t>
      </w:r>
      <w:proofErr w:type="spellStart"/>
      <w:r w:rsidR="00520E63" w:rsidRPr="00CE7AAA">
        <w:t>Burrieza</w:t>
      </w:r>
      <w:proofErr w:type="spellEnd"/>
      <w:r w:rsidR="00520E63" w:rsidRPr="00CE7AAA">
        <w:t xml:space="preserve"> et al., 2023). </w:t>
      </w:r>
      <w:r w:rsidR="00E8489B" w:rsidRPr="00CE7AAA">
        <w:t>Real</w:t>
      </w:r>
      <w:r w:rsidR="00520E63" w:rsidRPr="00CE7AAA">
        <w:t>-</w:t>
      </w:r>
      <w:r w:rsidR="00E8489B" w:rsidRPr="00CE7AAA">
        <w:t xml:space="preserve">time and average ammonia monitoring can </w:t>
      </w:r>
      <w:proofErr w:type="gramStart"/>
      <w:r w:rsidR="00E8489B" w:rsidRPr="00CE7AAA">
        <w:t xml:space="preserve">be </w:t>
      </w:r>
      <w:r w:rsidR="00520E63" w:rsidRPr="00CE7AAA">
        <w:t>r</w:t>
      </w:r>
      <w:r w:rsidR="00E8489B" w:rsidRPr="00CE7AAA">
        <w:t>egarded</w:t>
      </w:r>
      <w:proofErr w:type="gramEnd"/>
      <w:r w:rsidR="00E8489B" w:rsidRPr="00CE7AAA">
        <w:t xml:space="preserve"> as </w:t>
      </w:r>
      <w:r w:rsidR="00E83414" w:rsidRPr="00CE7AAA">
        <w:t xml:space="preserve">a better control </w:t>
      </w:r>
      <w:r w:rsidR="00520E63" w:rsidRPr="00CE7AAA">
        <w:t xml:space="preserve">strategy </w:t>
      </w:r>
      <w:r w:rsidR="00E83414" w:rsidRPr="00CE7AAA">
        <w:t>of the nitrification process</w:t>
      </w:r>
      <w:r w:rsidR="006634C6" w:rsidRPr="00CE7AAA">
        <w:t>,</w:t>
      </w:r>
      <w:r w:rsidR="00E83414" w:rsidRPr="00CE7AAA">
        <w:t xml:space="preserve"> </w:t>
      </w:r>
      <w:r w:rsidR="00520E63" w:rsidRPr="00CE7AAA">
        <w:t>w</w:t>
      </w:r>
      <w:r w:rsidR="00E83414" w:rsidRPr="00CE7AAA">
        <w:t>hich is the prevailing demand for dissolved oxygen and therefore for aeration flow.</w:t>
      </w:r>
      <w:r w:rsidR="00520E63" w:rsidRPr="00CE7AAA">
        <w:t xml:space="preserve"> </w:t>
      </w:r>
      <w:r>
        <w:t xml:space="preserve">In this regard, </w:t>
      </w:r>
      <w:r w:rsidR="00CE7AAA">
        <w:t xml:space="preserve">it seems well worth considering </w:t>
      </w:r>
      <w:r w:rsidR="00033DFB" w:rsidRPr="00CE7AAA">
        <w:t>dynamic</w:t>
      </w:r>
      <w:r w:rsidR="00520E63" w:rsidRPr="00CE7AAA">
        <w:t xml:space="preserve"> O</w:t>
      </w:r>
      <w:r w:rsidR="00520E63" w:rsidRPr="00CE7AAA">
        <w:rPr>
          <w:vertAlign w:val="subscript"/>
        </w:rPr>
        <w:t>2</w:t>
      </w:r>
      <w:r w:rsidR="00520E63" w:rsidRPr="00CE7AAA">
        <w:t xml:space="preserve"> and NH</w:t>
      </w:r>
      <w:r w:rsidR="00520E63" w:rsidRPr="00CE7AAA">
        <w:rPr>
          <w:vertAlign w:val="subscript"/>
        </w:rPr>
        <w:t>4</w:t>
      </w:r>
      <w:r w:rsidR="00520E63" w:rsidRPr="00CE7AAA">
        <w:t xml:space="preserve">-N control </w:t>
      </w:r>
      <w:r w:rsidR="00CE7AAA">
        <w:t xml:space="preserve">to further </w:t>
      </w:r>
      <w:r w:rsidR="00520E63" w:rsidRPr="00CE7AAA">
        <w:t>reduce nitrification time and connected energy consumptions.</w:t>
      </w:r>
      <w:r w:rsidR="00C737C0">
        <w:t xml:space="preserve"> </w:t>
      </w:r>
      <w:r w:rsidR="00913744">
        <w:t>As a future upgrade</w:t>
      </w:r>
      <w:r w:rsidR="00C737C0">
        <w:t xml:space="preserve">, </w:t>
      </w:r>
      <w:bookmarkStart w:id="3" w:name="_Hlk197350715"/>
      <w:r w:rsidR="00C737C0">
        <w:t>r</w:t>
      </w:r>
      <w:r>
        <w:t xml:space="preserve">eal-time management of the WWT plant can </w:t>
      </w:r>
      <w:proofErr w:type="gramStart"/>
      <w:r>
        <w:t>be developed</w:t>
      </w:r>
      <w:proofErr w:type="gramEnd"/>
      <w:r>
        <w:t xml:space="preserve"> by applying</w:t>
      </w:r>
      <w:r w:rsidR="00913744">
        <w:t xml:space="preserve"> AI</w:t>
      </w:r>
      <w:r w:rsidR="008B719A">
        <w:t xml:space="preserve"> (artificial intelligence)</w:t>
      </w:r>
      <w:r w:rsidR="00913744">
        <w:t xml:space="preserve"> and ML</w:t>
      </w:r>
      <w:r w:rsidR="008B719A">
        <w:t xml:space="preserve"> (machine </w:t>
      </w:r>
      <w:r w:rsidR="008B719A" w:rsidRPr="006F6386">
        <w:t>learning</w:t>
      </w:r>
      <w:r w:rsidR="008B719A">
        <w:t>)</w:t>
      </w:r>
      <w:r w:rsidR="00913744">
        <w:t xml:space="preserve"> o</w:t>
      </w:r>
      <w:r w:rsidR="00913744" w:rsidRPr="00913744">
        <w:t>ptimization of technology working parameters</w:t>
      </w:r>
      <w:r w:rsidR="00913744">
        <w:t xml:space="preserve">. </w:t>
      </w:r>
      <w:bookmarkEnd w:id="3"/>
      <w:r>
        <w:t xml:space="preserve">As recently demonstrated in different process applications, </w:t>
      </w:r>
      <w:r w:rsidRPr="006F6386">
        <w:t xml:space="preserve">deep </w:t>
      </w:r>
      <w:r>
        <w:t xml:space="preserve">machine </w:t>
      </w:r>
      <w:r w:rsidRPr="006F6386">
        <w:t xml:space="preserve">learning algorithms </w:t>
      </w:r>
      <w:r>
        <w:t xml:space="preserve">offer the opportunity </w:t>
      </w:r>
      <w:r w:rsidRPr="006F6386">
        <w:t xml:space="preserve">to capture complicated nonlinear mapping relationships </w:t>
      </w:r>
      <w:r>
        <w:t>and discover event precursors (Vairo et al., 2023)</w:t>
      </w:r>
      <w:r w:rsidR="00682FF0">
        <w:t>,</w:t>
      </w:r>
      <w:r w:rsidR="00881E6E">
        <w:t xml:space="preserve"> or foresee water quality parameter variations (Magrì et al., 2023).</w:t>
      </w:r>
      <w:r>
        <w:t xml:space="preserve"> </w:t>
      </w:r>
      <w:r w:rsidR="00C737C0">
        <w:t>In th</w:t>
      </w:r>
      <w:r w:rsidR="00881E6E">
        <w:t>e explored context</w:t>
      </w:r>
      <w:r w:rsidR="00C737C0">
        <w:t xml:space="preserve">, Zhong et al., </w:t>
      </w:r>
      <w:r w:rsidRPr="006F6386">
        <w:t xml:space="preserve">(2021) </w:t>
      </w:r>
      <w:r w:rsidR="00913744">
        <w:t xml:space="preserve">successfully </w:t>
      </w:r>
      <w:r w:rsidRPr="006F6386">
        <w:t xml:space="preserve">applied deep learning algorithms to </w:t>
      </w:r>
      <w:r w:rsidR="00C737C0">
        <w:t>identify statistically improbable deviations and detect</w:t>
      </w:r>
      <w:r w:rsidR="003C6748">
        <w:t xml:space="preserve"> WT</w:t>
      </w:r>
      <w:r w:rsidR="0053031E">
        <w:t xml:space="preserve"> </w:t>
      </w:r>
      <w:r w:rsidR="003C6748">
        <w:t xml:space="preserve">plant </w:t>
      </w:r>
      <w:r w:rsidR="00C737C0">
        <w:t>anomalies, unexpected working conditions</w:t>
      </w:r>
      <w:r w:rsidR="00FB656F">
        <w:t>,</w:t>
      </w:r>
      <w:r w:rsidR="00C737C0">
        <w:t xml:space="preserve"> or contamination events.</w:t>
      </w:r>
    </w:p>
    <w:p w14:paraId="2C435F8F" w14:textId="09F357B3" w:rsidR="00E83414" w:rsidRPr="001028DF" w:rsidRDefault="00913744" w:rsidP="00E83414">
      <w:pPr>
        <w:pStyle w:val="CETBodytext"/>
      </w:pPr>
      <w:r>
        <w:rPr>
          <w:u w:val="single"/>
        </w:rPr>
        <w:t>WWT upgrade</w:t>
      </w:r>
      <w:r w:rsidR="00E83414" w:rsidRPr="00CE7AAA">
        <w:rPr>
          <w:u w:val="single"/>
        </w:rPr>
        <w:t xml:space="preserve"> for water reuse: </w:t>
      </w:r>
      <w:r w:rsidR="00E83414" w:rsidRPr="00CE7AAA">
        <w:t xml:space="preserve">water scarcity remains a significant challenge in central and southern Italy, and a continuous flow of cleaned wastewater could be </w:t>
      </w:r>
      <w:proofErr w:type="gramStart"/>
      <w:r w:rsidR="00E83414" w:rsidRPr="00CE7AAA">
        <w:t>an important resource</w:t>
      </w:r>
      <w:proofErr w:type="gramEnd"/>
      <w:r w:rsidR="00E83414" w:rsidRPr="00CE7AAA">
        <w:t xml:space="preserve"> for agriculture</w:t>
      </w:r>
      <w:r w:rsidR="00CC0B38" w:rsidRPr="00CE7AAA">
        <w:t>. In this regard, this study</w:t>
      </w:r>
      <w:r w:rsidR="00E83414" w:rsidRPr="00CE7AAA">
        <w:t xml:space="preserve"> </w:t>
      </w:r>
      <w:r w:rsidR="00CC0B38" w:rsidRPr="00CE7AAA">
        <w:t>considered the possible application of an automatic cloth filter as tertiary treatment as well</w:t>
      </w:r>
      <w:r w:rsidR="00CA416F" w:rsidRPr="00CE7AAA">
        <w:t>,</w:t>
      </w:r>
      <w:r w:rsidR="00E83414" w:rsidRPr="00CE7AAA">
        <w:t xml:space="preserve"> to further </w:t>
      </w:r>
      <w:r w:rsidR="00CC0B38" w:rsidRPr="00CE7AAA">
        <w:t xml:space="preserve">reduce </w:t>
      </w:r>
      <w:r w:rsidR="00E83414" w:rsidRPr="00CE7AAA">
        <w:t>suspended solids and related organic pollution</w:t>
      </w:r>
      <w:r w:rsidR="00CC0B38" w:rsidRPr="00CE7AAA">
        <w:t xml:space="preserve">. This option is in </w:t>
      </w:r>
      <w:r w:rsidR="00CA416F" w:rsidRPr="00CE7AAA">
        <w:t>line with</w:t>
      </w:r>
      <w:r w:rsidR="00CC0B38" w:rsidRPr="00CE7AAA">
        <w:t xml:space="preserve"> </w:t>
      </w:r>
      <w:r w:rsidR="00115A3D" w:rsidRPr="00CE7AAA">
        <w:t>the EU regulation 2020/74 (EU, 2020)</w:t>
      </w:r>
      <w:r w:rsidR="00CA416F" w:rsidRPr="00CE7AAA">
        <w:t xml:space="preserve"> </w:t>
      </w:r>
      <w:r w:rsidR="00115A3D" w:rsidRPr="00CE7AAA">
        <w:t xml:space="preserve">establishing the minimum requirements for water quality and monitoring and provisions on risk management, for the safe use of reclaimed water in the context of integrated water management. The preliminary </w:t>
      </w:r>
      <w:r w:rsidR="00E83414" w:rsidRPr="00CE7AAA">
        <w:t>marginal cost analysis</w:t>
      </w:r>
      <w:r w:rsidR="00115A3D" w:rsidRPr="00CE7AAA">
        <w:t>, under the hypothes</w:t>
      </w:r>
      <w:r w:rsidR="004D1005">
        <w:t>e</w:t>
      </w:r>
      <w:r w:rsidR="00115A3D" w:rsidRPr="00CE7AAA">
        <w:t>s that</w:t>
      </w:r>
      <w:r w:rsidR="00E83414" w:rsidRPr="00CE7AAA">
        <w:t xml:space="preserve"> </w:t>
      </w:r>
      <w:r w:rsidR="00235603" w:rsidRPr="00CE7AAA">
        <w:t>capital</w:t>
      </w:r>
      <w:r w:rsidR="00115A3D" w:rsidRPr="00CE7AAA">
        <w:t xml:space="preserve"> cost investment </w:t>
      </w:r>
      <w:r w:rsidR="00A4204E" w:rsidRPr="00CE7AAA">
        <w:t>is</w:t>
      </w:r>
      <w:r w:rsidR="00115A3D" w:rsidRPr="00CE7AAA">
        <w:t xml:space="preserve"> an</w:t>
      </w:r>
      <w:r w:rsidR="00E83414" w:rsidRPr="00CE7AAA">
        <w:t xml:space="preserve"> incremental one</w:t>
      </w:r>
      <w:r w:rsidR="00115A3D" w:rsidRPr="00CE7AAA">
        <w:t xml:space="preserve"> and</w:t>
      </w:r>
      <w:r w:rsidR="00E83414" w:rsidRPr="00CE7AAA">
        <w:t xml:space="preserve"> fixing the value of the reclaimed </w:t>
      </w:r>
      <w:r w:rsidR="00553FA9" w:rsidRPr="00CE7AAA">
        <w:t>irrigation</w:t>
      </w:r>
      <w:r w:rsidR="00E83414" w:rsidRPr="00CE7AAA">
        <w:t xml:space="preserve"> </w:t>
      </w:r>
      <w:r w:rsidR="00553FA9">
        <w:t xml:space="preserve">water </w:t>
      </w:r>
      <w:r w:rsidR="00CA416F" w:rsidRPr="00CE7AAA">
        <w:t>on</w:t>
      </w:r>
      <w:r w:rsidR="00E83414" w:rsidRPr="00CE7AAA">
        <w:t xml:space="preserve"> the local prices, led to a</w:t>
      </w:r>
      <w:r w:rsidR="00553FA9">
        <w:t xml:space="preserve">n approximate </w:t>
      </w:r>
      <w:r w:rsidR="00E83414" w:rsidRPr="00CE7AAA">
        <w:t xml:space="preserve">investment </w:t>
      </w:r>
      <w:r w:rsidR="00553FA9">
        <w:t xml:space="preserve">payback </w:t>
      </w:r>
      <w:r w:rsidR="00E83414" w:rsidRPr="00CE7AAA">
        <w:t>of</w:t>
      </w:r>
      <w:r w:rsidR="00553FA9">
        <w:t xml:space="preserve"> </w:t>
      </w:r>
      <w:r w:rsidR="00E83414" w:rsidRPr="00CE7AAA">
        <w:t>14 months</w:t>
      </w:r>
      <w:proofErr w:type="gramStart"/>
      <w:r w:rsidR="00E83414" w:rsidRPr="00CE7AAA">
        <w:t>.</w:t>
      </w:r>
      <w:r w:rsidR="00E83414">
        <w:t xml:space="preserve">  </w:t>
      </w:r>
      <w:proofErr w:type="gramEnd"/>
      <w:r w:rsidR="00E83414">
        <w:t xml:space="preserve"> </w:t>
      </w:r>
    </w:p>
    <w:p w14:paraId="598D4F5D" w14:textId="77777777" w:rsidR="00F670A5" w:rsidRPr="00F670A5" w:rsidRDefault="00E35670" w:rsidP="00F670A5">
      <w:pPr>
        <w:pStyle w:val="CETHeading1"/>
        <w:tabs>
          <w:tab w:val="num" w:pos="360"/>
        </w:tabs>
        <w:rPr>
          <w:lang w:val="en-GB"/>
        </w:rPr>
      </w:pPr>
      <w:r w:rsidRPr="00E35670">
        <w:rPr>
          <w:lang w:val="en-GB"/>
        </w:rPr>
        <w:t xml:space="preserve"> </w:t>
      </w:r>
      <w:r w:rsidR="00F670A5" w:rsidRPr="00F670A5">
        <w:rPr>
          <w:lang w:val="en-GB"/>
        </w:rPr>
        <w:t>Conclusions</w:t>
      </w:r>
    </w:p>
    <w:p w14:paraId="19AEEDB7" w14:textId="721E0785" w:rsidR="00385A9D" w:rsidRDefault="00CE7AAA" w:rsidP="008E47EC">
      <w:pPr>
        <w:pStyle w:val="CETBodytext"/>
        <w:rPr>
          <w:lang w:val="en-GB"/>
        </w:rPr>
      </w:pPr>
      <w:r>
        <w:rPr>
          <w:lang w:val="en-GB"/>
        </w:rPr>
        <w:t>This paper</w:t>
      </w:r>
      <w:r w:rsidR="00924098">
        <w:rPr>
          <w:lang w:val="en-GB"/>
        </w:rPr>
        <w:t xml:space="preserve"> evidenced the capabilities of combined </w:t>
      </w:r>
      <w:r w:rsidR="00924098" w:rsidRPr="00924098">
        <w:rPr>
          <w:lang w:val="en-GB"/>
        </w:rPr>
        <w:t>LCA</w:t>
      </w:r>
      <w:r w:rsidR="00924098">
        <w:rPr>
          <w:lang w:val="en-GB"/>
        </w:rPr>
        <w:t xml:space="preserve"> in </w:t>
      </w:r>
      <w:r w:rsidR="00924098" w:rsidRPr="00924098">
        <w:rPr>
          <w:lang w:val="en-GB"/>
        </w:rPr>
        <w:t>enabling decision-makers to chart pathways to improve the environmental performance of a</w:t>
      </w:r>
      <w:r w:rsidR="00924098">
        <w:rPr>
          <w:lang w:val="en-GB"/>
        </w:rPr>
        <w:t>n existing</w:t>
      </w:r>
      <w:r w:rsidR="00924098" w:rsidRPr="00924098">
        <w:rPr>
          <w:lang w:val="en-GB"/>
        </w:rPr>
        <w:t xml:space="preserve"> </w:t>
      </w:r>
      <w:r w:rsidR="00924098">
        <w:rPr>
          <w:lang w:val="en-GB"/>
        </w:rPr>
        <w:t>WWT plant</w:t>
      </w:r>
      <w:r w:rsidR="00924098" w:rsidRPr="00385A9D">
        <w:rPr>
          <w:lang w:val="en-GB"/>
        </w:rPr>
        <w:t xml:space="preserve"> </w:t>
      </w:r>
      <w:r w:rsidR="00924098" w:rsidRPr="00924098">
        <w:rPr>
          <w:lang w:val="en-GB"/>
        </w:rPr>
        <w:t>for operation, optimization, and retroﬁtting</w:t>
      </w:r>
      <w:r w:rsidR="00924098">
        <w:rPr>
          <w:lang w:val="en-GB"/>
        </w:rPr>
        <w:t xml:space="preserve">. </w:t>
      </w:r>
      <w:r w:rsidR="00FB4AC3">
        <w:t>T</w:t>
      </w:r>
      <w:r w:rsidR="00924098" w:rsidRPr="00924098">
        <w:rPr>
          <w:lang w:val="en-GB"/>
        </w:rPr>
        <w:t>h</w:t>
      </w:r>
      <w:r w:rsidR="00924098">
        <w:rPr>
          <w:lang w:val="en-GB"/>
        </w:rPr>
        <w:t>e</w:t>
      </w:r>
      <w:r w:rsidR="00924098" w:rsidRPr="00924098">
        <w:rPr>
          <w:lang w:val="en-GB"/>
        </w:rPr>
        <w:t xml:space="preserve"> analysis </w:t>
      </w:r>
      <w:r w:rsidR="00924098">
        <w:rPr>
          <w:lang w:val="en-GB"/>
        </w:rPr>
        <w:t xml:space="preserve">allowed </w:t>
      </w:r>
      <w:proofErr w:type="gramStart"/>
      <w:r w:rsidR="007F33F9" w:rsidRPr="00924098">
        <w:rPr>
          <w:lang w:val="en-GB"/>
        </w:rPr>
        <w:t>understand</w:t>
      </w:r>
      <w:r w:rsidR="007F33F9">
        <w:rPr>
          <w:lang w:val="en-GB"/>
        </w:rPr>
        <w:t>ing</w:t>
      </w:r>
      <w:proofErr w:type="gramEnd"/>
      <w:r w:rsidR="007F33F9">
        <w:rPr>
          <w:lang w:val="en-GB"/>
        </w:rPr>
        <w:t xml:space="preserve"> </w:t>
      </w:r>
      <w:r w:rsidR="00924098" w:rsidRPr="00924098">
        <w:rPr>
          <w:lang w:val="en-GB"/>
        </w:rPr>
        <w:t xml:space="preserve">the anticipated impacts of </w:t>
      </w:r>
      <w:r w:rsidR="00924098">
        <w:rPr>
          <w:lang w:val="en-GB"/>
        </w:rPr>
        <w:t>the revised</w:t>
      </w:r>
      <w:r w:rsidR="00924098" w:rsidRPr="00924098">
        <w:rPr>
          <w:lang w:val="en-GB"/>
        </w:rPr>
        <w:t xml:space="preserve"> </w:t>
      </w:r>
      <w:r w:rsidR="007F33F9">
        <w:rPr>
          <w:lang w:val="en-GB"/>
        </w:rPr>
        <w:t>plant</w:t>
      </w:r>
      <w:r w:rsidR="00924098" w:rsidRPr="00924098">
        <w:rPr>
          <w:lang w:val="en-GB"/>
        </w:rPr>
        <w:t xml:space="preserve"> and</w:t>
      </w:r>
      <w:r w:rsidR="00924098">
        <w:rPr>
          <w:lang w:val="en-GB"/>
        </w:rPr>
        <w:t xml:space="preserve"> </w:t>
      </w:r>
      <w:r w:rsidR="00FB4AC3" w:rsidRPr="00924098">
        <w:rPr>
          <w:lang w:val="en-GB"/>
        </w:rPr>
        <w:t>elucidating</w:t>
      </w:r>
      <w:r w:rsidR="00924098" w:rsidRPr="00924098">
        <w:rPr>
          <w:lang w:val="en-GB"/>
        </w:rPr>
        <w:t xml:space="preserve"> environmental </w:t>
      </w:r>
      <w:r w:rsidR="008E47EC" w:rsidRPr="00924098">
        <w:rPr>
          <w:lang w:val="en-GB"/>
        </w:rPr>
        <w:t>hot spots</w:t>
      </w:r>
      <w:r w:rsidR="0053031E">
        <w:rPr>
          <w:lang w:val="en-GB"/>
        </w:rPr>
        <w:t xml:space="preserve"> causing a slightly higher environmental impac</w:t>
      </w:r>
      <w:r w:rsidR="0097569A">
        <w:rPr>
          <w:lang w:val="en-GB"/>
        </w:rPr>
        <w:t>t</w:t>
      </w:r>
      <w:r w:rsidR="00924098">
        <w:rPr>
          <w:lang w:val="en-GB"/>
        </w:rPr>
        <w:t>.</w:t>
      </w:r>
      <w:r w:rsidR="008E47EC">
        <w:rPr>
          <w:lang w:val="en-GB"/>
        </w:rPr>
        <w:t xml:space="preserve"> </w:t>
      </w:r>
      <w:r w:rsidR="00924098">
        <w:rPr>
          <w:lang w:val="en-GB"/>
        </w:rPr>
        <w:t>In this regard, a</w:t>
      </w:r>
      <w:r w:rsidR="00D8280C" w:rsidRPr="00D8280C">
        <w:rPr>
          <w:lang w:val="en-GB"/>
        </w:rPr>
        <w:t xml:space="preserve">naerobic digestion and cogeneration offer clear environmental benefits </w:t>
      </w:r>
      <w:r w:rsidR="00924098">
        <w:rPr>
          <w:lang w:val="en-GB"/>
        </w:rPr>
        <w:t>suitable to</w:t>
      </w:r>
      <w:r w:rsidR="00D8280C" w:rsidRPr="00D8280C">
        <w:rPr>
          <w:lang w:val="en-GB"/>
        </w:rPr>
        <w:t xml:space="preserve"> compensate for the increased impacts of the upgrade. However, their contribution to higher acidification</w:t>
      </w:r>
      <w:r w:rsidR="00061A2B">
        <w:rPr>
          <w:lang w:val="en-GB"/>
        </w:rPr>
        <w:t>,</w:t>
      </w:r>
      <w:r w:rsidR="00D8280C" w:rsidRPr="00D8280C">
        <w:rPr>
          <w:lang w:val="en-GB"/>
        </w:rPr>
        <w:t xml:space="preserve"> eutrophication</w:t>
      </w:r>
      <w:r w:rsidR="00061A2B">
        <w:rPr>
          <w:lang w:val="en-GB"/>
        </w:rPr>
        <w:t xml:space="preserve"> and ozone layer depletion</w:t>
      </w:r>
      <w:r w:rsidR="00D8280C" w:rsidRPr="00D8280C">
        <w:rPr>
          <w:lang w:val="en-GB"/>
        </w:rPr>
        <w:t xml:space="preserve"> should be carefully considered</w:t>
      </w:r>
      <w:r w:rsidR="00D30C41">
        <w:rPr>
          <w:lang w:val="en-GB"/>
        </w:rPr>
        <w:t>.</w:t>
      </w:r>
      <w:r w:rsidR="00D8280C" w:rsidRPr="00D8280C">
        <w:rPr>
          <w:lang w:val="en-GB"/>
        </w:rPr>
        <w:t xml:space="preserve"> </w:t>
      </w:r>
      <w:r w:rsidR="00913744">
        <w:rPr>
          <w:lang w:val="en-GB"/>
        </w:rPr>
        <w:t>Some plant upgrade challenges are identified, i.e.</w:t>
      </w:r>
      <w:r w:rsidR="003C6748">
        <w:rPr>
          <w:lang w:val="en-GB"/>
        </w:rPr>
        <w:t>,</w:t>
      </w:r>
      <w:r w:rsidR="00520E63" w:rsidRPr="00520E63">
        <w:rPr>
          <w:lang w:val="en-GB"/>
        </w:rPr>
        <w:t xml:space="preserve"> continuous monitoring of </w:t>
      </w:r>
      <w:r w:rsidR="00FB4AC3">
        <w:rPr>
          <w:lang w:val="en-GB"/>
        </w:rPr>
        <w:t xml:space="preserve">the </w:t>
      </w:r>
      <w:r w:rsidR="00520E63" w:rsidRPr="00520E63">
        <w:rPr>
          <w:lang w:val="en-GB"/>
        </w:rPr>
        <w:t>energetic performances</w:t>
      </w:r>
      <w:r w:rsidR="00520E63">
        <w:rPr>
          <w:lang w:val="en-GB"/>
        </w:rPr>
        <w:t xml:space="preserve"> </w:t>
      </w:r>
      <w:r w:rsidR="00C33851">
        <w:rPr>
          <w:lang w:val="en-GB"/>
        </w:rPr>
        <w:t xml:space="preserve">and </w:t>
      </w:r>
      <w:r w:rsidR="00C33851" w:rsidRPr="00C33851">
        <w:rPr>
          <w:lang w:val="en-GB"/>
        </w:rPr>
        <w:lastRenderedPageBreak/>
        <w:t xml:space="preserve">real-time management of the WWT plant by </w:t>
      </w:r>
      <w:r w:rsidR="00C33851">
        <w:rPr>
          <w:lang w:val="en-GB"/>
        </w:rPr>
        <w:t>relying on ad-hoc designed</w:t>
      </w:r>
      <w:r w:rsidR="00C33851" w:rsidRPr="00C33851">
        <w:rPr>
          <w:lang w:val="en-GB"/>
        </w:rPr>
        <w:t xml:space="preserve"> AI and ML </w:t>
      </w:r>
      <w:r w:rsidR="0053031E">
        <w:rPr>
          <w:lang w:val="en-GB"/>
        </w:rPr>
        <w:t xml:space="preserve">tools for </w:t>
      </w:r>
      <w:r w:rsidR="00C33851" w:rsidRPr="00C33851">
        <w:rPr>
          <w:lang w:val="en-GB"/>
        </w:rPr>
        <w:t>working parameters</w:t>
      </w:r>
      <w:r w:rsidR="0053031E" w:rsidRPr="0053031E">
        <w:rPr>
          <w:lang w:val="en-GB"/>
        </w:rPr>
        <w:t xml:space="preserve"> </w:t>
      </w:r>
      <w:r w:rsidR="0053031E" w:rsidRPr="00C33851">
        <w:rPr>
          <w:lang w:val="en-GB"/>
        </w:rPr>
        <w:t>optimization</w:t>
      </w:r>
      <w:r w:rsidR="001961E6">
        <w:rPr>
          <w:lang w:val="en-GB"/>
        </w:rPr>
        <w:t xml:space="preserve">, </w:t>
      </w:r>
      <w:r w:rsidR="00FB4AC3">
        <w:rPr>
          <w:lang w:val="en-GB"/>
        </w:rPr>
        <w:t xml:space="preserve">in view of </w:t>
      </w:r>
      <w:r w:rsidR="001961E6">
        <w:rPr>
          <w:lang w:val="en-GB"/>
        </w:rPr>
        <w:t>attaining</w:t>
      </w:r>
      <w:r w:rsidR="001961E6" w:rsidRPr="001961E6">
        <w:t xml:space="preserve"> </w:t>
      </w:r>
      <w:r w:rsidR="001961E6" w:rsidRPr="001961E6">
        <w:rPr>
          <w:lang w:val="en-GB"/>
        </w:rPr>
        <w:t xml:space="preserve">less wear out of aerator </w:t>
      </w:r>
      <w:r w:rsidR="001961E6">
        <w:rPr>
          <w:lang w:val="en-GB"/>
        </w:rPr>
        <w:t xml:space="preserve">and </w:t>
      </w:r>
      <w:r w:rsidR="001961E6" w:rsidRPr="001961E6">
        <w:rPr>
          <w:lang w:val="en-GB"/>
        </w:rPr>
        <w:t>lower energy consumptions</w:t>
      </w:r>
      <w:r w:rsidR="00C33851" w:rsidRPr="00C33851">
        <w:rPr>
          <w:lang w:val="en-GB"/>
        </w:rPr>
        <w:t>.</w:t>
      </w:r>
      <w:r w:rsidR="00BA296E">
        <w:rPr>
          <w:lang w:val="en-GB"/>
        </w:rPr>
        <w:t xml:space="preserve"> </w:t>
      </w:r>
      <w:r w:rsidR="008C01E2" w:rsidRPr="006C17D5">
        <w:rPr>
          <w:lang w:val="en-GB"/>
        </w:rPr>
        <w:t>These findings underline the importance of balancing operational improvements</w:t>
      </w:r>
      <w:r w:rsidR="008E47EC">
        <w:rPr>
          <w:lang w:val="en-GB"/>
        </w:rPr>
        <w:t xml:space="preserve">, </w:t>
      </w:r>
      <w:r w:rsidR="008E47EC" w:rsidRPr="008E47EC">
        <w:rPr>
          <w:lang w:val="en-GB"/>
        </w:rPr>
        <w:t>economic, and s</w:t>
      </w:r>
      <w:r w:rsidR="008E47EC">
        <w:rPr>
          <w:lang w:val="en-GB"/>
        </w:rPr>
        <w:t>afety</w:t>
      </w:r>
      <w:r w:rsidR="008E47EC" w:rsidRPr="008E47EC">
        <w:rPr>
          <w:lang w:val="en-GB"/>
        </w:rPr>
        <w:t xml:space="preserve"> impacts</w:t>
      </w:r>
      <w:r w:rsidR="008C01E2" w:rsidRPr="006C17D5">
        <w:rPr>
          <w:lang w:val="en-GB"/>
        </w:rPr>
        <w:t xml:space="preserve"> with environmental trade-offs</w:t>
      </w:r>
      <w:r w:rsidR="008E47EC">
        <w:rPr>
          <w:lang w:val="en-GB"/>
        </w:rPr>
        <w:t>,</w:t>
      </w:r>
      <w:r w:rsidR="008C01E2" w:rsidRPr="006C17D5">
        <w:rPr>
          <w:lang w:val="en-GB"/>
        </w:rPr>
        <w:t xml:space="preserve"> </w:t>
      </w:r>
      <w:r w:rsidR="008E47EC">
        <w:rPr>
          <w:lang w:val="en-GB"/>
        </w:rPr>
        <w:t>while</w:t>
      </w:r>
      <w:r w:rsidR="008C01E2">
        <w:rPr>
          <w:lang w:val="en-GB"/>
        </w:rPr>
        <w:t xml:space="preserve"> upgrading </w:t>
      </w:r>
      <w:r w:rsidR="008E47EC">
        <w:rPr>
          <w:lang w:val="en-GB"/>
        </w:rPr>
        <w:t xml:space="preserve">WWT </w:t>
      </w:r>
      <w:r w:rsidR="008C01E2">
        <w:rPr>
          <w:lang w:val="en-GB"/>
        </w:rPr>
        <w:t>design processes</w:t>
      </w:r>
      <w:r w:rsidR="008E47EC">
        <w:rPr>
          <w:lang w:val="en-GB"/>
        </w:rPr>
        <w:t xml:space="preserve"> </w:t>
      </w:r>
      <w:r w:rsidR="008E47EC" w:rsidRPr="008E47EC">
        <w:rPr>
          <w:lang w:val="en-GB"/>
        </w:rPr>
        <w:t>to improve environmental performance</w:t>
      </w:r>
      <w:r w:rsidR="002576A7">
        <w:rPr>
          <w:lang w:val="en-GB"/>
        </w:rPr>
        <w:t>s</w:t>
      </w:r>
      <w:r w:rsidR="008E47EC">
        <w:rPr>
          <w:lang w:val="en-GB"/>
        </w:rPr>
        <w:t>.</w:t>
      </w:r>
    </w:p>
    <w:p w14:paraId="4FCB56F9" w14:textId="77777777" w:rsidR="009B5424" w:rsidRPr="00D30C41" w:rsidRDefault="009B5424" w:rsidP="00D30C41">
      <w:pPr>
        <w:pStyle w:val="CETReference"/>
        <w:rPr>
          <w:lang w:val="en-US"/>
        </w:rPr>
      </w:pPr>
      <w:r w:rsidRPr="00D30C41">
        <w:rPr>
          <w:lang w:val="en-US"/>
        </w:rPr>
        <w:t>Acknowledgments</w:t>
      </w:r>
    </w:p>
    <w:p w14:paraId="53FE993C" w14:textId="7F47CC2F" w:rsidR="009B5424" w:rsidRPr="00385A9D" w:rsidRDefault="009B5424" w:rsidP="00D30C41">
      <w:pPr>
        <w:pStyle w:val="CETBodytext"/>
        <w:rPr>
          <w:lang w:val="en-GB"/>
        </w:rPr>
      </w:pPr>
      <w:r>
        <w:rPr>
          <w:lang w:val="en-GB"/>
        </w:rPr>
        <w:t xml:space="preserve">Authors gratefully acknowledge the </w:t>
      </w:r>
      <w:r w:rsidR="00BF2AE6">
        <w:rPr>
          <w:lang w:val="en-GB"/>
        </w:rPr>
        <w:t xml:space="preserve">active </w:t>
      </w:r>
      <w:r>
        <w:rPr>
          <w:lang w:val="en-GB"/>
        </w:rPr>
        <w:t xml:space="preserve">contribution of Dr. Ing. Luca Moreschi </w:t>
      </w:r>
      <w:r w:rsidR="00D30C41">
        <w:rPr>
          <w:lang w:val="en-GB"/>
        </w:rPr>
        <w:t>during</w:t>
      </w:r>
      <w:r>
        <w:rPr>
          <w:lang w:val="en-GB"/>
        </w:rPr>
        <w:t xml:space="preserve"> the </w:t>
      </w:r>
      <w:r w:rsidR="00D30C41">
        <w:rPr>
          <w:lang w:val="en-GB"/>
        </w:rPr>
        <w:t>applicative development</w:t>
      </w:r>
      <w:r>
        <w:rPr>
          <w:lang w:val="en-GB"/>
        </w:rPr>
        <w:t xml:space="preserve"> of </w:t>
      </w:r>
      <w:r w:rsidR="00AB7631">
        <w:rPr>
          <w:lang w:val="en-GB"/>
        </w:rPr>
        <w:t xml:space="preserve">the </w:t>
      </w:r>
      <w:r>
        <w:rPr>
          <w:lang w:val="en-GB"/>
        </w:rPr>
        <w:t>Life Cycle Analysis</w:t>
      </w:r>
      <w:r w:rsidR="00D30C41">
        <w:rPr>
          <w:lang w:val="en-GB"/>
        </w:rPr>
        <w:t>.</w:t>
      </w:r>
      <w:r>
        <w:rPr>
          <w:lang w:val="en-GB"/>
        </w:rPr>
        <w:t xml:space="preserve">  </w:t>
      </w:r>
    </w:p>
    <w:p w14:paraId="03507984" w14:textId="6761BF6E" w:rsidR="00600535" w:rsidRPr="00D66AA8" w:rsidRDefault="00600535" w:rsidP="0061693E">
      <w:pPr>
        <w:pStyle w:val="CETReference"/>
        <w:rPr>
          <w:lang w:val="it-IT"/>
        </w:rPr>
      </w:pPr>
      <w:proofErr w:type="spellStart"/>
      <w:r w:rsidRPr="00D66AA8">
        <w:rPr>
          <w:lang w:val="it-IT"/>
        </w:rPr>
        <w:t>References</w:t>
      </w:r>
      <w:proofErr w:type="spellEnd"/>
    </w:p>
    <w:p w14:paraId="73EDD568" w14:textId="77777777" w:rsidR="0053031E" w:rsidRDefault="0053031E" w:rsidP="00167BE1">
      <w:pPr>
        <w:autoSpaceDE w:val="0"/>
        <w:autoSpaceDN w:val="0"/>
        <w:ind w:hanging="480"/>
        <w:divId w:val="50153219"/>
        <w:rPr>
          <w:color w:val="000000"/>
        </w:rPr>
      </w:pPr>
      <w:r w:rsidRPr="00167BE1">
        <w:rPr>
          <w:color w:val="000000"/>
          <w:lang w:val="it-IT"/>
        </w:rPr>
        <w:t xml:space="preserve">Bassani A., Vianello C., Mocellin P., Dell’Angelo A., Spigno G., Fabiano B., Maschio G., Manenti F. 2023. </w:t>
      </w:r>
      <w:r w:rsidRPr="00167BE1">
        <w:rPr>
          <w:color w:val="000000"/>
        </w:rPr>
        <w:t xml:space="preserve">Aprioristic </w:t>
      </w:r>
      <w:r>
        <w:rPr>
          <w:color w:val="000000"/>
        </w:rPr>
        <w:t>i</w:t>
      </w:r>
      <w:r w:rsidRPr="00167BE1">
        <w:rPr>
          <w:color w:val="000000"/>
        </w:rPr>
        <w:t xml:space="preserve">ntegration of </w:t>
      </w:r>
      <w:r>
        <w:rPr>
          <w:color w:val="000000"/>
        </w:rPr>
        <w:t>p</w:t>
      </w:r>
      <w:r w:rsidRPr="00167BE1">
        <w:rPr>
          <w:color w:val="000000"/>
        </w:rPr>
        <w:t xml:space="preserve">rocess </w:t>
      </w:r>
      <w:r>
        <w:rPr>
          <w:color w:val="000000"/>
        </w:rPr>
        <w:t>o</w:t>
      </w:r>
      <w:r w:rsidRPr="00167BE1">
        <w:rPr>
          <w:color w:val="000000"/>
        </w:rPr>
        <w:t xml:space="preserve">perations and </w:t>
      </w:r>
      <w:r>
        <w:rPr>
          <w:color w:val="000000"/>
        </w:rPr>
        <w:t>r</w:t>
      </w:r>
      <w:r w:rsidRPr="00167BE1">
        <w:rPr>
          <w:color w:val="000000"/>
        </w:rPr>
        <w:t xml:space="preserve">isk </w:t>
      </w:r>
      <w:r>
        <w:rPr>
          <w:color w:val="000000"/>
        </w:rPr>
        <w:t>a</w:t>
      </w:r>
      <w:r w:rsidRPr="00167BE1">
        <w:rPr>
          <w:color w:val="000000"/>
        </w:rPr>
        <w:t>nalysis: Definition of the</w:t>
      </w:r>
      <w:r>
        <w:rPr>
          <w:color w:val="000000"/>
        </w:rPr>
        <w:t xml:space="preserve"> w</w:t>
      </w:r>
      <w:r w:rsidRPr="00167BE1">
        <w:rPr>
          <w:color w:val="000000"/>
        </w:rPr>
        <w:t>eighted F&amp;EI-</w:t>
      </w:r>
      <w:r>
        <w:rPr>
          <w:color w:val="000000"/>
        </w:rPr>
        <w:t>b</w:t>
      </w:r>
      <w:r w:rsidRPr="00167BE1">
        <w:rPr>
          <w:color w:val="000000"/>
        </w:rPr>
        <w:t xml:space="preserve">ased </w:t>
      </w:r>
      <w:r>
        <w:rPr>
          <w:color w:val="000000"/>
        </w:rPr>
        <w:t>c</w:t>
      </w:r>
      <w:r w:rsidRPr="00167BE1">
        <w:rPr>
          <w:color w:val="000000"/>
        </w:rPr>
        <w:t xml:space="preserve">oncept and </w:t>
      </w:r>
      <w:r>
        <w:rPr>
          <w:color w:val="000000"/>
        </w:rPr>
        <w:t>a</w:t>
      </w:r>
      <w:r w:rsidRPr="00167BE1">
        <w:rPr>
          <w:color w:val="000000"/>
        </w:rPr>
        <w:t xml:space="preserve">pplication to AG2S </w:t>
      </w:r>
      <w:r>
        <w:rPr>
          <w:color w:val="000000"/>
        </w:rPr>
        <w:t>t</w:t>
      </w:r>
      <w:r w:rsidRPr="00167BE1">
        <w:rPr>
          <w:color w:val="000000"/>
        </w:rPr>
        <w:t>echnology. Ind. Eng. Chem. Res. 62 (1), 500–510.</w:t>
      </w:r>
    </w:p>
    <w:p w14:paraId="0620FD48" w14:textId="77777777" w:rsidR="0053031E" w:rsidRPr="00553FA9" w:rsidRDefault="0053031E" w:rsidP="00167BE1">
      <w:pPr>
        <w:autoSpaceDE w:val="0"/>
        <w:autoSpaceDN w:val="0"/>
        <w:ind w:hanging="480"/>
        <w:divId w:val="50153219"/>
        <w:rPr>
          <w:color w:val="000000"/>
          <w:lang w:val="en-US"/>
        </w:rPr>
      </w:pPr>
      <w:r w:rsidRPr="00001D82">
        <w:rPr>
          <w:color w:val="000000"/>
        </w:rPr>
        <w:t xml:space="preserve">Benali M., </w:t>
      </w:r>
      <w:proofErr w:type="spellStart"/>
      <w:r w:rsidRPr="00001D82">
        <w:rPr>
          <w:color w:val="000000"/>
        </w:rPr>
        <w:t>Jeaidi</w:t>
      </w:r>
      <w:proofErr w:type="spellEnd"/>
      <w:r w:rsidRPr="00001D82">
        <w:rPr>
          <w:color w:val="000000"/>
        </w:rPr>
        <w:t xml:space="preserve"> J., </w:t>
      </w:r>
      <w:proofErr w:type="spellStart"/>
      <w:r w:rsidRPr="00001D82">
        <w:rPr>
          <w:color w:val="000000"/>
        </w:rPr>
        <w:t>Mansoornejad</w:t>
      </w:r>
      <w:proofErr w:type="spellEnd"/>
      <w:r w:rsidRPr="00001D82">
        <w:rPr>
          <w:color w:val="000000"/>
        </w:rPr>
        <w:t xml:space="preserve"> B., Ajao O., Gilani B., Mehr N.G. 2018. </w:t>
      </w:r>
      <w:r w:rsidRPr="00E07F7F">
        <w:rPr>
          <w:color w:val="000000"/>
        </w:rPr>
        <w:t>Decision support systems for assessment of biorefinery transformation strategies</w:t>
      </w:r>
      <w:r>
        <w:rPr>
          <w:color w:val="000000"/>
        </w:rPr>
        <w:t xml:space="preserve">. </w:t>
      </w:r>
      <w:r w:rsidRPr="00A04D00">
        <w:rPr>
          <w:color w:val="000000"/>
          <w:lang w:val="en-US"/>
        </w:rPr>
        <w:t xml:space="preserve">Can. J. Chem. </w:t>
      </w:r>
      <w:proofErr w:type="spellStart"/>
      <w:r w:rsidRPr="00E815B7">
        <w:rPr>
          <w:color w:val="000000"/>
          <w:lang w:val="it-IT"/>
        </w:rPr>
        <w:t>Engng</w:t>
      </w:r>
      <w:proofErr w:type="spellEnd"/>
      <w:r w:rsidRPr="00E815B7">
        <w:rPr>
          <w:color w:val="000000"/>
          <w:lang w:val="it-IT"/>
        </w:rPr>
        <w:t xml:space="preserve">. </w:t>
      </w:r>
      <w:r w:rsidRPr="00553FA9">
        <w:rPr>
          <w:color w:val="000000"/>
          <w:lang w:val="en-US"/>
        </w:rPr>
        <w:t>96, 2155-2175.</w:t>
      </w:r>
    </w:p>
    <w:p w14:paraId="3AA1686E" w14:textId="77777777" w:rsidR="0053031E" w:rsidRDefault="0053031E">
      <w:pPr>
        <w:autoSpaceDE w:val="0"/>
        <w:autoSpaceDN w:val="0"/>
        <w:ind w:hanging="480"/>
        <w:divId w:val="50153219"/>
        <w:rPr>
          <w:sz w:val="24"/>
          <w:szCs w:val="24"/>
        </w:rPr>
      </w:pPr>
      <w:r>
        <w:t xml:space="preserve">Chai C., Zhang D., Yu, Y., </w:t>
      </w:r>
      <w:proofErr w:type="spellStart"/>
      <w:proofErr w:type="gramStart"/>
      <w:r>
        <w:t>Feng,Y</w:t>
      </w:r>
      <w:proofErr w:type="spellEnd"/>
      <w:r>
        <w:t>.</w:t>
      </w:r>
      <w:proofErr w:type="gramEnd"/>
      <w:r>
        <w:t xml:space="preserve">, Wong M. S. 2015. Carbon footprint analyses of mainstream wastewater treatment technologies under different sludge treatment scenarios in China. </w:t>
      </w:r>
      <w:r w:rsidRPr="006A2966">
        <w:t>Wat</w:t>
      </w:r>
      <w:r>
        <w:t>er,</w:t>
      </w:r>
      <w:r>
        <w:rPr>
          <w:i/>
          <w:iCs/>
        </w:rPr>
        <w:t xml:space="preserve"> 7, </w:t>
      </w:r>
      <w:r>
        <w:t xml:space="preserve">918–938. </w:t>
      </w:r>
    </w:p>
    <w:p w14:paraId="5D30236B" w14:textId="77777777" w:rsidR="0053031E" w:rsidRDefault="0053031E">
      <w:pPr>
        <w:autoSpaceDE w:val="0"/>
        <w:autoSpaceDN w:val="0"/>
        <w:ind w:hanging="480"/>
        <w:divId w:val="1499423780"/>
      </w:pPr>
      <w:r>
        <w:t xml:space="preserve">Corominas L., Byrne D. M., Guest J. S., </w:t>
      </w:r>
      <w:proofErr w:type="spellStart"/>
      <w:r>
        <w:t>Hospido</w:t>
      </w:r>
      <w:proofErr w:type="spellEnd"/>
      <w:r>
        <w:t xml:space="preserve"> A., Roux P., Shaw A., Short M. D. 2020. The application of life cycle assessment (LCA) to wastewater treatment: A best practice guide and critical review. </w:t>
      </w:r>
      <w:r w:rsidRPr="006A2966">
        <w:t>Water Research, 184</w:t>
      </w:r>
      <w:r>
        <w:t xml:space="preserve">, 116058. </w:t>
      </w:r>
    </w:p>
    <w:p w14:paraId="1ACBA973" w14:textId="77777777" w:rsidR="0053031E" w:rsidRDefault="0053031E" w:rsidP="00CC0B38">
      <w:pPr>
        <w:autoSpaceDE w:val="0"/>
        <w:autoSpaceDN w:val="0"/>
        <w:ind w:hanging="480"/>
        <w:divId w:val="1139494032"/>
      </w:pPr>
      <w:r>
        <w:t xml:space="preserve">Crawford R. H., </w:t>
      </w:r>
      <w:proofErr w:type="spellStart"/>
      <w:r>
        <w:t>Bontinck</w:t>
      </w:r>
      <w:proofErr w:type="spellEnd"/>
      <w:r>
        <w:t xml:space="preserve"> P. A., Stephan A., Wiedmann T., Yu M. 2018. Hybrid life cycle inventory methods – A review. </w:t>
      </w:r>
      <w:r w:rsidRPr="006A2966">
        <w:t>Journal of Cleaner Production</w:t>
      </w:r>
      <w:r>
        <w:t xml:space="preserve">, </w:t>
      </w:r>
      <w:r>
        <w:rPr>
          <w:i/>
          <w:iCs/>
        </w:rPr>
        <w:t>172</w:t>
      </w:r>
      <w:r>
        <w:t xml:space="preserve">, 1273–1288. </w:t>
      </w:r>
    </w:p>
    <w:p w14:paraId="123051A2" w14:textId="77777777" w:rsidR="0053031E" w:rsidRDefault="0053031E" w:rsidP="00CC0B38">
      <w:pPr>
        <w:autoSpaceDE w:val="0"/>
        <w:autoSpaceDN w:val="0"/>
        <w:ind w:hanging="480"/>
        <w:divId w:val="1139494032"/>
      </w:pPr>
      <w:r>
        <w:t xml:space="preserve">EU 2020/741 Regulation of the European Parliament and of the Council of 25 May 2020 on minimum requirements for water reuse. Official Journal of the European Union. </w:t>
      </w:r>
    </w:p>
    <w:p w14:paraId="62B877CF" w14:textId="77777777" w:rsidR="0053031E" w:rsidRPr="00723EE5" w:rsidRDefault="0053031E" w:rsidP="00520E63">
      <w:pPr>
        <w:pStyle w:val="CETReferencetext"/>
      </w:pPr>
      <w:r w:rsidRPr="00723EE5">
        <w:t xml:space="preserve">Guillen-Burrieza E. Moritz E., </w:t>
      </w:r>
      <w:proofErr w:type="spellStart"/>
      <w:r w:rsidRPr="00723EE5">
        <w:t>Hobisch</w:t>
      </w:r>
      <w:proofErr w:type="spellEnd"/>
      <w:r w:rsidRPr="00723EE5">
        <w:t xml:space="preserve"> M., Muster-</w:t>
      </w:r>
      <w:proofErr w:type="spellStart"/>
      <w:r w:rsidRPr="00723EE5">
        <w:t>Slawitsch</w:t>
      </w:r>
      <w:proofErr w:type="spellEnd"/>
      <w:r w:rsidRPr="00723EE5">
        <w:t xml:space="preserve">, B. 2023 Recovery of ammonia from </w:t>
      </w:r>
      <w:proofErr w:type="spellStart"/>
      <w:r w:rsidRPr="00723EE5">
        <w:t>centrate</w:t>
      </w:r>
      <w:proofErr w:type="spellEnd"/>
      <w:r w:rsidRPr="00723EE5">
        <w:t xml:space="preserve"> water in urban </w:t>
      </w:r>
      <w:proofErr w:type="gramStart"/>
      <w:r w:rsidRPr="00723EE5">
        <w:t>waste water</w:t>
      </w:r>
      <w:proofErr w:type="gramEnd"/>
      <w:r w:rsidRPr="00723EE5">
        <w:t xml:space="preserve"> treatment plants via direct contact membrane distillation: Process performance in long-term pilot-scale operation Journal of Membrane Science, 667, Article 121161</w:t>
      </w:r>
      <w:r>
        <w:t>.</w:t>
      </w:r>
    </w:p>
    <w:p w14:paraId="59D936BC" w14:textId="77777777" w:rsidR="0053031E" w:rsidRDefault="0053031E">
      <w:pPr>
        <w:autoSpaceDE w:val="0"/>
        <w:autoSpaceDN w:val="0"/>
        <w:ind w:hanging="480"/>
        <w:divId w:val="714935608"/>
      </w:pPr>
      <w:proofErr w:type="spellStart"/>
      <w:r w:rsidRPr="0090144C">
        <w:rPr>
          <w:lang w:val="it-IT"/>
        </w:rPr>
        <w:t>Guinée</w:t>
      </w:r>
      <w:proofErr w:type="spellEnd"/>
      <w:r w:rsidRPr="0090144C">
        <w:rPr>
          <w:lang w:val="it-IT"/>
        </w:rPr>
        <w:t xml:space="preserve"> J. B., </w:t>
      </w:r>
      <w:proofErr w:type="spellStart"/>
      <w:r w:rsidRPr="0090144C">
        <w:rPr>
          <w:lang w:val="it-IT"/>
        </w:rPr>
        <w:t>Heijungs</w:t>
      </w:r>
      <w:proofErr w:type="spellEnd"/>
      <w:r w:rsidRPr="0090144C">
        <w:rPr>
          <w:lang w:val="it-IT"/>
        </w:rPr>
        <w:t xml:space="preserve"> R., </w:t>
      </w:r>
      <w:proofErr w:type="spellStart"/>
      <w:r w:rsidRPr="0090144C">
        <w:rPr>
          <w:lang w:val="it-IT"/>
        </w:rPr>
        <w:t>Huppes</w:t>
      </w:r>
      <w:proofErr w:type="spellEnd"/>
      <w:r w:rsidRPr="0090144C">
        <w:rPr>
          <w:lang w:val="it-IT"/>
        </w:rPr>
        <w:t xml:space="preserve"> G., Zamagni A., Masoni P., Buonamici R., </w:t>
      </w:r>
      <w:r w:rsidRPr="00CE7AAA">
        <w:rPr>
          <w:lang w:val="it-IT"/>
        </w:rPr>
        <w:t>Rydberg</w:t>
      </w:r>
      <w:r>
        <w:rPr>
          <w:lang w:val="it-IT"/>
        </w:rPr>
        <w:t xml:space="preserve"> T. </w:t>
      </w:r>
      <w:r w:rsidRPr="00723EE5">
        <w:rPr>
          <w:lang w:val="it-IT"/>
        </w:rPr>
        <w:t xml:space="preserve">2011. </w:t>
      </w:r>
      <w:r>
        <w:t xml:space="preserve">Life cycle assessment: Past, present, and future. </w:t>
      </w:r>
      <w:r w:rsidRPr="006A2966">
        <w:t>Environmental Science and Technology</w:t>
      </w:r>
      <w:r>
        <w:t xml:space="preserve">, </w:t>
      </w:r>
      <w:r>
        <w:rPr>
          <w:i/>
          <w:iCs/>
        </w:rPr>
        <w:t>45</w:t>
      </w:r>
      <w:r>
        <w:t xml:space="preserve">(1), 90–96. </w:t>
      </w:r>
    </w:p>
    <w:p w14:paraId="7D15B1C5" w14:textId="77777777" w:rsidR="0053031E" w:rsidRDefault="0053031E">
      <w:pPr>
        <w:autoSpaceDE w:val="0"/>
        <w:autoSpaceDN w:val="0"/>
        <w:ind w:hanging="480"/>
        <w:divId w:val="1259824916"/>
      </w:pPr>
      <w:r>
        <w:t>ISO 14040. 2006a. - Environmental management — Life cycle assessment — Principles and framework. &lt;www.iso.org/standard/37456.html&gt; accessed 13.1. 2025</w:t>
      </w:r>
    </w:p>
    <w:p w14:paraId="4451CCD9" w14:textId="77777777" w:rsidR="0053031E" w:rsidRDefault="0053031E" w:rsidP="00CA416F">
      <w:pPr>
        <w:autoSpaceDE w:val="0"/>
        <w:autoSpaceDN w:val="0"/>
        <w:ind w:hanging="480"/>
        <w:divId w:val="1276713625"/>
      </w:pPr>
      <w:r>
        <w:t>ISO 14044. 2006b. - Environmental management — Life cycle assessment — Requirements and guidelines. &lt;www.iso.org/standard/38498.html&gt; accessed 13.1. 2025</w:t>
      </w:r>
    </w:p>
    <w:p w14:paraId="112C8B75" w14:textId="77777777" w:rsidR="0053031E" w:rsidRPr="00BF2AE6" w:rsidRDefault="0053031E" w:rsidP="00A04D00">
      <w:pPr>
        <w:pStyle w:val="CETReferencetext"/>
        <w:rPr>
          <w:lang w:val="it-IT"/>
        </w:rPr>
      </w:pPr>
      <w:r>
        <w:t xml:space="preserve">Liu H., </w:t>
      </w:r>
      <w:proofErr w:type="spellStart"/>
      <w:r>
        <w:t>Ramnarayanan</w:t>
      </w:r>
      <w:proofErr w:type="spellEnd"/>
      <w:r>
        <w:t xml:space="preserve"> R., Logan B.E. 2004. Production of electricity during waste-water treatment using a single chamber microbial fuel cell. </w:t>
      </w:r>
      <w:proofErr w:type="spellStart"/>
      <w:r w:rsidRPr="00BF2AE6">
        <w:rPr>
          <w:lang w:val="it-IT"/>
        </w:rPr>
        <w:t>Environ</w:t>
      </w:r>
      <w:proofErr w:type="spellEnd"/>
      <w:r w:rsidRPr="00BF2AE6">
        <w:rPr>
          <w:lang w:val="it-IT"/>
        </w:rPr>
        <w:t xml:space="preserve"> Sci </w:t>
      </w:r>
      <w:proofErr w:type="spellStart"/>
      <w:r w:rsidRPr="00BF2AE6">
        <w:rPr>
          <w:lang w:val="it-IT"/>
        </w:rPr>
        <w:t>Technol</w:t>
      </w:r>
      <w:proofErr w:type="spellEnd"/>
      <w:r w:rsidRPr="00BF2AE6">
        <w:rPr>
          <w:lang w:val="it-IT"/>
        </w:rPr>
        <w:t>, 38 2281-2285.</w:t>
      </w:r>
    </w:p>
    <w:p w14:paraId="74EECD2F" w14:textId="77777777" w:rsidR="0053031E" w:rsidRPr="00881E6E" w:rsidRDefault="0053031E" w:rsidP="005D344A">
      <w:pPr>
        <w:pStyle w:val="CETReferencetext"/>
        <w:rPr>
          <w:lang w:val="en-US"/>
        </w:rPr>
      </w:pPr>
      <w:r w:rsidRPr="00881E6E">
        <w:rPr>
          <w:lang w:val="it-IT"/>
        </w:rPr>
        <w:t xml:space="preserve">Magrì </w:t>
      </w:r>
      <w:r>
        <w:rPr>
          <w:lang w:val="it-IT"/>
        </w:rPr>
        <w:t xml:space="preserve">S., </w:t>
      </w:r>
      <w:r w:rsidRPr="00881E6E">
        <w:rPr>
          <w:lang w:val="it-IT"/>
        </w:rPr>
        <w:t xml:space="preserve">Ottaviani </w:t>
      </w:r>
      <w:r>
        <w:rPr>
          <w:lang w:val="it-IT"/>
        </w:rPr>
        <w:t xml:space="preserve">E., </w:t>
      </w:r>
      <w:r w:rsidRPr="00881E6E">
        <w:rPr>
          <w:lang w:val="it-IT"/>
        </w:rPr>
        <w:t xml:space="preserve">Prampolini </w:t>
      </w:r>
      <w:r>
        <w:rPr>
          <w:lang w:val="it-IT"/>
        </w:rPr>
        <w:t xml:space="preserve">E., </w:t>
      </w:r>
      <w:r w:rsidRPr="00881E6E">
        <w:rPr>
          <w:lang w:val="it-IT"/>
        </w:rPr>
        <w:t xml:space="preserve">Besio </w:t>
      </w:r>
      <w:r>
        <w:rPr>
          <w:lang w:val="it-IT"/>
        </w:rPr>
        <w:t xml:space="preserve">G., </w:t>
      </w:r>
      <w:r w:rsidRPr="00881E6E">
        <w:rPr>
          <w:lang w:val="it-IT"/>
        </w:rPr>
        <w:t>Fabiano B.,</w:t>
      </w:r>
      <w:r>
        <w:rPr>
          <w:lang w:val="it-IT"/>
        </w:rPr>
        <w:t xml:space="preserve"> </w:t>
      </w:r>
      <w:r w:rsidRPr="00881E6E">
        <w:rPr>
          <w:lang w:val="it-IT"/>
        </w:rPr>
        <w:t>Federici</w:t>
      </w:r>
      <w:r>
        <w:rPr>
          <w:lang w:val="it-IT"/>
        </w:rPr>
        <w:t xml:space="preserve"> B. 2023. </w:t>
      </w:r>
      <w:r w:rsidRPr="00881E6E">
        <w:rPr>
          <w:lang w:val="en-US"/>
        </w:rPr>
        <w:t>Application of machine learning techniques to derive sea water turbidity from Sentinel-2 imagery</w:t>
      </w:r>
      <w:r>
        <w:rPr>
          <w:lang w:val="en-US"/>
        </w:rPr>
        <w:t>.</w:t>
      </w:r>
      <w:r w:rsidRPr="00881E6E">
        <w:t xml:space="preserve"> </w:t>
      </w:r>
      <w:r w:rsidRPr="00881E6E">
        <w:rPr>
          <w:lang w:val="en-US"/>
        </w:rPr>
        <w:t>Rem</w:t>
      </w:r>
      <w:r>
        <w:rPr>
          <w:lang w:val="en-US"/>
        </w:rPr>
        <w:t>ote</w:t>
      </w:r>
      <w:r w:rsidRPr="00881E6E">
        <w:rPr>
          <w:lang w:val="en-US"/>
        </w:rPr>
        <w:t xml:space="preserve"> Sensing Applications: Society and Environment</w:t>
      </w:r>
      <w:r>
        <w:rPr>
          <w:lang w:val="en-US"/>
        </w:rPr>
        <w:t xml:space="preserve"> 30, </w:t>
      </w:r>
      <w:r w:rsidRPr="00881E6E">
        <w:rPr>
          <w:lang w:val="en-US"/>
        </w:rPr>
        <w:t>100951</w:t>
      </w:r>
      <w:r>
        <w:rPr>
          <w:lang w:val="en-US"/>
        </w:rPr>
        <w:t>.</w:t>
      </w:r>
    </w:p>
    <w:p w14:paraId="0842816F" w14:textId="77777777" w:rsidR="0053031E" w:rsidRDefault="0053031E" w:rsidP="00CA416F">
      <w:pPr>
        <w:autoSpaceDE w:val="0"/>
        <w:autoSpaceDN w:val="0"/>
        <w:ind w:hanging="480"/>
        <w:divId w:val="1670866217"/>
      </w:pPr>
      <w:r>
        <w:t>Metcalf and Eddy Inc., Wastewater engineering: Treatment and reuse (4th ed.), 2006, McGraw-Hill, New York.</w:t>
      </w:r>
    </w:p>
    <w:p w14:paraId="7A6C2E73" w14:textId="77777777" w:rsidR="0053031E" w:rsidRDefault="0053031E">
      <w:pPr>
        <w:autoSpaceDE w:val="0"/>
        <w:autoSpaceDN w:val="0"/>
        <w:ind w:hanging="480"/>
        <w:divId w:val="1025906241"/>
      </w:pPr>
      <w:r w:rsidRPr="00CA416F">
        <w:rPr>
          <w:lang w:val="it-IT"/>
        </w:rPr>
        <w:t xml:space="preserve">Panepinto D., Fiore S., Zappone M., </w:t>
      </w:r>
      <w:proofErr w:type="spellStart"/>
      <w:r w:rsidRPr="00CA416F">
        <w:rPr>
          <w:lang w:val="it-IT"/>
        </w:rPr>
        <w:t>Genon</w:t>
      </w:r>
      <w:proofErr w:type="spellEnd"/>
      <w:r w:rsidRPr="00CA416F">
        <w:rPr>
          <w:lang w:val="it-IT"/>
        </w:rPr>
        <w:t xml:space="preserve"> G., Meucci L. 2016. </w:t>
      </w:r>
      <w:r>
        <w:t xml:space="preserve">Evaluation of the energy efficiency of a large wastewater treatment plant in Italy. </w:t>
      </w:r>
      <w:r w:rsidRPr="00240D5A">
        <w:t>Applied Energy</w:t>
      </w:r>
      <w:r>
        <w:t xml:space="preserve">, </w:t>
      </w:r>
      <w:r>
        <w:rPr>
          <w:i/>
          <w:iCs/>
        </w:rPr>
        <w:t>161</w:t>
      </w:r>
      <w:r>
        <w:t xml:space="preserve">, 404–411. </w:t>
      </w:r>
    </w:p>
    <w:p w14:paraId="233EFBA6" w14:textId="77777777" w:rsidR="0053031E" w:rsidRDefault="0053031E">
      <w:pPr>
        <w:autoSpaceDE w:val="0"/>
        <w:autoSpaceDN w:val="0"/>
        <w:ind w:hanging="480"/>
        <w:divId w:val="1305694905"/>
      </w:pPr>
      <w:r>
        <w:t xml:space="preserve">Rashid S., </w:t>
      </w:r>
      <w:proofErr w:type="spellStart"/>
      <w:r>
        <w:t>Norliyana</w:t>
      </w:r>
      <w:proofErr w:type="spellEnd"/>
      <w:r>
        <w:t xml:space="preserve"> Harun S., </w:t>
      </w:r>
      <w:proofErr w:type="spellStart"/>
      <w:r>
        <w:t>Hanafiah</w:t>
      </w:r>
      <w:proofErr w:type="spellEnd"/>
      <w:r>
        <w:t xml:space="preserve"> M. M., </w:t>
      </w:r>
      <w:proofErr w:type="spellStart"/>
      <w:r>
        <w:t>Razman</w:t>
      </w:r>
      <w:proofErr w:type="spellEnd"/>
      <w:r>
        <w:t xml:space="preserve"> K. K., Liu Y.-Q., &amp; </w:t>
      </w:r>
      <w:proofErr w:type="spellStart"/>
      <w:r>
        <w:t>Tholibon</w:t>
      </w:r>
      <w:proofErr w:type="spellEnd"/>
      <w:r>
        <w:t xml:space="preserve"> D. A. 2023. Life Cycle Assessment and Its Application in Wastewater Treatment: A Brief Overview.</w:t>
      </w:r>
      <w:r w:rsidRPr="00CE7AAA">
        <w:t xml:space="preserve"> Processes, 11(1), 208</w:t>
      </w:r>
      <w:r>
        <w:t xml:space="preserve"> </w:t>
      </w:r>
    </w:p>
    <w:p w14:paraId="4248CB2C" w14:textId="77777777" w:rsidR="0053031E" w:rsidRDefault="0053031E" w:rsidP="00384744">
      <w:pPr>
        <w:autoSpaceDE w:val="0"/>
        <w:autoSpaceDN w:val="0"/>
        <w:ind w:hanging="480"/>
        <w:divId w:val="433330949"/>
      </w:pPr>
      <w:r>
        <w:t xml:space="preserve">Rosenbaum, R. K., Hauschild, M. Z., Boulay, A. M., </w:t>
      </w:r>
      <w:proofErr w:type="spellStart"/>
      <w:r>
        <w:t>Fantke</w:t>
      </w:r>
      <w:proofErr w:type="spellEnd"/>
      <w:r>
        <w:t xml:space="preserve">, P., Laurent, A., Núñez, M., &amp; Vieira, M. 2018. Life Cycle Impact Assessment. </w:t>
      </w:r>
      <w:r w:rsidRPr="006A2966">
        <w:t>Life Cycle Assessment: Theory and Practice,</w:t>
      </w:r>
      <w:r>
        <w:t xml:space="preserve"> 167–270. </w:t>
      </w:r>
    </w:p>
    <w:p w14:paraId="7DA735D7" w14:textId="77777777" w:rsidR="0053031E" w:rsidRDefault="0053031E">
      <w:pPr>
        <w:autoSpaceDE w:val="0"/>
        <w:autoSpaceDN w:val="0"/>
        <w:ind w:hanging="480"/>
        <w:divId w:val="2055889796"/>
      </w:pPr>
      <w:r w:rsidRPr="00E82FD5">
        <w:rPr>
          <w:lang w:val="en-US"/>
        </w:rPr>
        <w:t xml:space="preserve">Sala S., Laurent A., Vieira M., Van Hoof G. 2020. </w:t>
      </w:r>
      <w:r>
        <w:t xml:space="preserve">Implications of LCA and LCIA choices on interpretation of results and on decision support. </w:t>
      </w:r>
      <w:r w:rsidRPr="006A2966">
        <w:t>International Journal of Life Cycle Assessment</w:t>
      </w:r>
      <w:r>
        <w:t xml:space="preserve">, </w:t>
      </w:r>
      <w:r>
        <w:rPr>
          <w:i/>
          <w:iCs/>
        </w:rPr>
        <w:t>25</w:t>
      </w:r>
      <w:r>
        <w:t xml:space="preserve">(12), 2311–2314. </w:t>
      </w:r>
    </w:p>
    <w:p w14:paraId="12C977AA" w14:textId="77777777" w:rsidR="0053031E" w:rsidRDefault="0053031E">
      <w:pPr>
        <w:autoSpaceDE w:val="0"/>
        <w:autoSpaceDN w:val="0"/>
        <w:ind w:hanging="480"/>
        <w:divId w:val="1258907512"/>
      </w:pPr>
      <w:r w:rsidRPr="00BF2AE6">
        <w:rPr>
          <w:lang w:val="en-US"/>
        </w:rPr>
        <w:t xml:space="preserve">Sarpong, G., &amp; Gude, V. G. 2021. </w:t>
      </w:r>
      <w:proofErr w:type="spellStart"/>
      <w:r>
        <w:t>Codigestion</w:t>
      </w:r>
      <w:proofErr w:type="spellEnd"/>
      <w:r>
        <w:t xml:space="preserve"> and combined heat and power systems energize wastewater treatment plants – Analysis and case studies. </w:t>
      </w:r>
      <w:r w:rsidRPr="006A2966">
        <w:t>Renewable and Sustainable Energy Reviews</w:t>
      </w:r>
      <w:r>
        <w:t xml:space="preserve">, </w:t>
      </w:r>
      <w:r>
        <w:rPr>
          <w:i/>
          <w:iCs/>
        </w:rPr>
        <w:t>144</w:t>
      </w:r>
      <w:r>
        <w:t xml:space="preserve">, 110937. </w:t>
      </w:r>
    </w:p>
    <w:p w14:paraId="5600604A" w14:textId="77777777" w:rsidR="0053031E" w:rsidRDefault="0053031E">
      <w:pPr>
        <w:autoSpaceDE w:val="0"/>
        <w:autoSpaceDN w:val="0"/>
        <w:ind w:hanging="480"/>
        <w:divId w:val="1258907512"/>
      </w:pPr>
      <w:r w:rsidRPr="00913744">
        <w:t>Vairo T., Cademartori D., Clematis D., Carpanese M.P., Fabiano B., 2023, Solid oxide fuel cells for shipping: A machine learning model for early detection of hazardous system deviations, Process Safety and Environmental Protection, 172, 184-194.</w:t>
      </w:r>
    </w:p>
    <w:p w14:paraId="677AE52D" w14:textId="77777777" w:rsidR="0053031E" w:rsidRDefault="0053031E" w:rsidP="00D30C41">
      <w:pPr>
        <w:pStyle w:val="CETReferencetext"/>
      </w:pPr>
      <w:r>
        <w:t xml:space="preserve">Yilmaz, M., Guven, H., </w:t>
      </w:r>
      <w:proofErr w:type="spellStart"/>
      <w:r>
        <w:t>Ozgun</w:t>
      </w:r>
      <w:proofErr w:type="spellEnd"/>
      <w:r>
        <w:t xml:space="preserve">, H., Evren </w:t>
      </w:r>
      <w:proofErr w:type="spellStart"/>
      <w:r>
        <w:t>Ersahin</w:t>
      </w:r>
      <w:proofErr w:type="spellEnd"/>
      <w:r>
        <w:t>, E.M., Koyuncu, I. 2024. The application of Life Cycle Assessment (LCA) to anaerobic technologies for the treatment of municipal wastewater: A review.</w:t>
      </w:r>
      <w:r w:rsidRPr="00384744">
        <w:t xml:space="preserve"> Process Safety and Environmental Protection</w:t>
      </w:r>
      <w:r>
        <w:t>,</w:t>
      </w:r>
      <w:r w:rsidRPr="00384744">
        <w:t>182 357</w:t>
      </w:r>
      <w:r>
        <w:t>-</w:t>
      </w:r>
      <w:r w:rsidRPr="00384744">
        <w:t>370</w:t>
      </w:r>
      <w:r>
        <w:t>.</w:t>
      </w:r>
    </w:p>
    <w:p w14:paraId="52EB25F3" w14:textId="221BAC80" w:rsidR="00682FF0" w:rsidRDefault="0053031E" w:rsidP="00682FF0">
      <w:pPr>
        <w:pStyle w:val="CETReferencetext"/>
      </w:pPr>
      <w:r>
        <w:t xml:space="preserve">Zhong S., Zhang K., Bagheri M., Burken J. G., Gu A., Li B., Ma X., Marrone B. L., Ren Z. J., Schrier J., Shi W., Tan H., Wang T., Wang X., Wong B. M., Xiao X., Yu X., Zhu J. J., Zhang H. 2021. Machine Learning: new ideas and tools in Environmental Science and Engineering. Environ. Sci. Technol., 55, 12741–12754. </w:t>
      </w:r>
    </w:p>
    <w:sectPr w:rsidR="00682FF0"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41E3" w14:textId="77777777" w:rsidR="00777222" w:rsidRDefault="00777222" w:rsidP="004F5E36">
      <w:r>
        <w:separator/>
      </w:r>
    </w:p>
  </w:endnote>
  <w:endnote w:type="continuationSeparator" w:id="0">
    <w:p w14:paraId="01C15C77" w14:textId="77777777" w:rsidR="00777222" w:rsidRDefault="0077722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341BE" w14:textId="77777777" w:rsidR="00777222" w:rsidRDefault="00777222" w:rsidP="004F5E36">
      <w:r>
        <w:separator/>
      </w:r>
    </w:p>
  </w:footnote>
  <w:footnote w:type="continuationSeparator" w:id="0">
    <w:p w14:paraId="49764DD2" w14:textId="77777777" w:rsidR="00777222" w:rsidRDefault="0077722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FB2671"/>
    <w:multiLevelType w:val="hybridMultilevel"/>
    <w:tmpl w:val="B82E6142"/>
    <w:lvl w:ilvl="0" w:tplc="3EA0F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C056D25"/>
    <w:multiLevelType w:val="hybridMultilevel"/>
    <w:tmpl w:val="198EA52C"/>
    <w:lvl w:ilvl="0" w:tplc="4878AF22">
      <w:start w:val="1"/>
      <w:numFmt w:val="lowerLetter"/>
      <w:lvlText w:val="(%1)"/>
      <w:lvlJc w:val="left"/>
      <w:pPr>
        <w:ind w:left="912" w:hanging="360"/>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14" w15:restartNumberingAfterBreak="0">
    <w:nsid w:val="2DFD0211"/>
    <w:multiLevelType w:val="hybridMultilevel"/>
    <w:tmpl w:val="916EB816"/>
    <w:lvl w:ilvl="0" w:tplc="7E68CB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3F1005"/>
    <w:multiLevelType w:val="hybridMultilevel"/>
    <w:tmpl w:val="36A26210"/>
    <w:lvl w:ilvl="0" w:tplc="0B5E656C">
      <w:start w:val="1"/>
      <w:numFmt w:val="lowerLetter"/>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156C29"/>
    <w:multiLevelType w:val="hybridMultilevel"/>
    <w:tmpl w:val="4DEE340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36ACC"/>
    <w:multiLevelType w:val="hybridMultilevel"/>
    <w:tmpl w:val="BCB87994"/>
    <w:lvl w:ilvl="0" w:tplc="1E143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305860"/>
    <w:multiLevelType w:val="hybridMultilevel"/>
    <w:tmpl w:val="A43CFCEC"/>
    <w:lvl w:ilvl="0" w:tplc="A56463F2">
      <w:start w:val="1"/>
      <w:numFmt w:val="lowerLetter"/>
      <w:lvlText w:val="(%1)"/>
      <w:lvlJc w:val="left"/>
      <w:pPr>
        <w:ind w:left="4236" w:hanging="3828"/>
      </w:pPr>
      <w:rPr>
        <w:rFonts w:hint="default"/>
        <w:i/>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9" w15:restartNumberingAfterBreak="0">
    <w:nsid w:val="7D905A78"/>
    <w:multiLevelType w:val="hybridMultilevel"/>
    <w:tmpl w:val="922E6A32"/>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2"/>
  </w:num>
  <w:num w:numId="13" w16cid:durableId="695733619">
    <w:abstractNumId w:val="17"/>
  </w:num>
  <w:num w:numId="14" w16cid:durableId="145903400">
    <w:abstractNumId w:val="23"/>
  </w:num>
  <w:num w:numId="15" w16cid:durableId="19162326">
    <w:abstractNumId w:val="27"/>
  </w:num>
  <w:num w:numId="16" w16cid:durableId="1977102699">
    <w:abstractNumId w:val="26"/>
  </w:num>
  <w:num w:numId="17" w16cid:durableId="860774865">
    <w:abstractNumId w:val="15"/>
  </w:num>
  <w:num w:numId="18" w16cid:durableId="313221457">
    <w:abstractNumId w:val="17"/>
    <w:lvlOverride w:ilvl="0">
      <w:startOverride w:val="1"/>
    </w:lvlOverride>
  </w:num>
  <w:num w:numId="19" w16cid:durableId="534971577">
    <w:abstractNumId w:val="21"/>
  </w:num>
  <w:num w:numId="20" w16cid:durableId="1150947773">
    <w:abstractNumId w:val="20"/>
  </w:num>
  <w:num w:numId="21" w16cid:durableId="124660497">
    <w:abstractNumId w:val="19"/>
  </w:num>
  <w:num w:numId="22" w16cid:durableId="2099861471">
    <w:abstractNumId w:val="18"/>
  </w:num>
  <w:num w:numId="23" w16cid:durableId="84351335">
    <w:abstractNumId w:val="10"/>
  </w:num>
  <w:num w:numId="24" w16cid:durableId="10180184">
    <w:abstractNumId w:val="29"/>
  </w:num>
  <w:num w:numId="25" w16cid:durableId="1647931206">
    <w:abstractNumId w:val="24"/>
  </w:num>
  <w:num w:numId="26" w16cid:durableId="514341865">
    <w:abstractNumId w:val="12"/>
  </w:num>
  <w:num w:numId="27" w16cid:durableId="2105109301">
    <w:abstractNumId w:val="12"/>
  </w:num>
  <w:num w:numId="28" w16cid:durableId="1437601106">
    <w:abstractNumId w:val="12"/>
    <w:lvlOverride w:ilvl="0">
      <w:startOverride w:val="1"/>
    </w:lvlOverride>
    <w:lvlOverride w:ilvl="1">
      <w:startOverride w:val="3"/>
    </w:lvlOverride>
    <w:lvlOverride w:ilvl="2">
      <w:startOverride w:val="2"/>
    </w:lvlOverride>
  </w:num>
  <w:num w:numId="29" w16cid:durableId="360860089">
    <w:abstractNumId w:val="12"/>
  </w:num>
  <w:num w:numId="30" w16cid:durableId="619410693">
    <w:abstractNumId w:val="12"/>
  </w:num>
  <w:num w:numId="31" w16cid:durableId="876818427">
    <w:abstractNumId w:val="12"/>
    <w:lvlOverride w:ilvl="0">
      <w:startOverride w:val="1"/>
    </w:lvlOverride>
    <w:lvlOverride w:ilvl="1">
      <w:startOverride w:val="4"/>
    </w:lvlOverride>
    <w:lvlOverride w:ilvl="2">
      <w:startOverride w:val="2"/>
    </w:lvlOverride>
  </w:num>
  <w:num w:numId="32" w16cid:durableId="295842086">
    <w:abstractNumId w:val="14"/>
  </w:num>
  <w:num w:numId="33" w16cid:durableId="1838573161">
    <w:abstractNumId w:val="16"/>
  </w:num>
  <w:num w:numId="34" w16cid:durableId="273293184">
    <w:abstractNumId w:val="13"/>
  </w:num>
  <w:num w:numId="35" w16cid:durableId="2078504639">
    <w:abstractNumId w:val="28"/>
  </w:num>
  <w:num w:numId="36" w16cid:durableId="1130828738">
    <w:abstractNumId w:val="11"/>
  </w:num>
  <w:num w:numId="37" w16cid:durableId="21108150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D82"/>
    <w:rsid w:val="000027C0"/>
    <w:rsid w:val="00002CA5"/>
    <w:rsid w:val="00003B83"/>
    <w:rsid w:val="000052FB"/>
    <w:rsid w:val="000053D7"/>
    <w:rsid w:val="00005A19"/>
    <w:rsid w:val="00005B4F"/>
    <w:rsid w:val="00007B14"/>
    <w:rsid w:val="0001006B"/>
    <w:rsid w:val="000117CB"/>
    <w:rsid w:val="00025969"/>
    <w:rsid w:val="00030099"/>
    <w:rsid w:val="00030B3A"/>
    <w:rsid w:val="0003148D"/>
    <w:rsid w:val="00031EEC"/>
    <w:rsid w:val="00033DFB"/>
    <w:rsid w:val="000362B9"/>
    <w:rsid w:val="00037185"/>
    <w:rsid w:val="00051566"/>
    <w:rsid w:val="000562A9"/>
    <w:rsid w:val="000570F5"/>
    <w:rsid w:val="00061A2B"/>
    <w:rsid w:val="00062A9A"/>
    <w:rsid w:val="00062D52"/>
    <w:rsid w:val="00065058"/>
    <w:rsid w:val="00065B64"/>
    <w:rsid w:val="000747EA"/>
    <w:rsid w:val="00075195"/>
    <w:rsid w:val="00075E46"/>
    <w:rsid w:val="000762B5"/>
    <w:rsid w:val="00082C33"/>
    <w:rsid w:val="00086C39"/>
    <w:rsid w:val="0009028C"/>
    <w:rsid w:val="00092EA9"/>
    <w:rsid w:val="00097D90"/>
    <w:rsid w:val="000A0306"/>
    <w:rsid w:val="000A03B2"/>
    <w:rsid w:val="000B26F3"/>
    <w:rsid w:val="000C1DA5"/>
    <w:rsid w:val="000C5B1D"/>
    <w:rsid w:val="000C5E29"/>
    <w:rsid w:val="000C6394"/>
    <w:rsid w:val="000C6EC0"/>
    <w:rsid w:val="000D0268"/>
    <w:rsid w:val="000D34BE"/>
    <w:rsid w:val="000E012C"/>
    <w:rsid w:val="000E0B3C"/>
    <w:rsid w:val="000E102F"/>
    <w:rsid w:val="000E323F"/>
    <w:rsid w:val="000E36F1"/>
    <w:rsid w:val="000E3A73"/>
    <w:rsid w:val="000E414A"/>
    <w:rsid w:val="000E4591"/>
    <w:rsid w:val="000E75FD"/>
    <w:rsid w:val="000F093C"/>
    <w:rsid w:val="000F4EB3"/>
    <w:rsid w:val="000F787B"/>
    <w:rsid w:val="001028DF"/>
    <w:rsid w:val="0010337B"/>
    <w:rsid w:val="00106498"/>
    <w:rsid w:val="00110C8A"/>
    <w:rsid w:val="00111370"/>
    <w:rsid w:val="00112356"/>
    <w:rsid w:val="00115A3D"/>
    <w:rsid w:val="0012091F"/>
    <w:rsid w:val="00121FB9"/>
    <w:rsid w:val="0012201A"/>
    <w:rsid w:val="00124FED"/>
    <w:rsid w:val="001261AF"/>
    <w:rsid w:val="00126BC2"/>
    <w:rsid w:val="00126C8D"/>
    <w:rsid w:val="00127A5B"/>
    <w:rsid w:val="001308B6"/>
    <w:rsid w:val="00130B81"/>
    <w:rsid w:val="0013121F"/>
    <w:rsid w:val="00131FE6"/>
    <w:rsid w:val="0013263F"/>
    <w:rsid w:val="00132910"/>
    <w:rsid w:val="001331DF"/>
    <w:rsid w:val="00133D49"/>
    <w:rsid w:val="001349F5"/>
    <w:rsid w:val="00134DE4"/>
    <w:rsid w:val="0014034D"/>
    <w:rsid w:val="00140FE3"/>
    <w:rsid w:val="001410AF"/>
    <w:rsid w:val="00142E02"/>
    <w:rsid w:val="00144D16"/>
    <w:rsid w:val="00146653"/>
    <w:rsid w:val="00150E59"/>
    <w:rsid w:val="00152DE3"/>
    <w:rsid w:val="001545A3"/>
    <w:rsid w:val="00154793"/>
    <w:rsid w:val="0015615C"/>
    <w:rsid w:val="001561D8"/>
    <w:rsid w:val="00157CEE"/>
    <w:rsid w:val="00164CF9"/>
    <w:rsid w:val="001667A6"/>
    <w:rsid w:val="00167BE1"/>
    <w:rsid w:val="00174549"/>
    <w:rsid w:val="0018171E"/>
    <w:rsid w:val="00184AD6"/>
    <w:rsid w:val="001961E6"/>
    <w:rsid w:val="00197F39"/>
    <w:rsid w:val="001A399F"/>
    <w:rsid w:val="001A4AF7"/>
    <w:rsid w:val="001A564A"/>
    <w:rsid w:val="001A5FC5"/>
    <w:rsid w:val="001A6845"/>
    <w:rsid w:val="001B0349"/>
    <w:rsid w:val="001B1E93"/>
    <w:rsid w:val="001B3273"/>
    <w:rsid w:val="001B65C1"/>
    <w:rsid w:val="001B65C8"/>
    <w:rsid w:val="001B778B"/>
    <w:rsid w:val="001B78C9"/>
    <w:rsid w:val="001C260F"/>
    <w:rsid w:val="001C5C3A"/>
    <w:rsid w:val="001C684B"/>
    <w:rsid w:val="001D0CFB"/>
    <w:rsid w:val="001D11C0"/>
    <w:rsid w:val="001D21AF"/>
    <w:rsid w:val="001D53FC"/>
    <w:rsid w:val="001D766D"/>
    <w:rsid w:val="001E0F97"/>
    <w:rsid w:val="001E2B4B"/>
    <w:rsid w:val="001E352C"/>
    <w:rsid w:val="001E3C2C"/>
    <w:rsid w:val="001E4903"/>
    <w:rsid w:val="001F3795"/>
    <w:rsid w:val="001F42A5"/>
    <w:rsid w:val="001F4996"/>
    <w:rsid w:val="001F7B75"/>
    <w:rsid w:val="001F7B9D"/>
    <w:rsid w:val="00201C93"/>
    <w:rsid w:val="00204962"/>
    <w:rsid w:val="00207E4B"/>
    <w:rsid w:val="0021216F"/>
    <w:rsid w:val="002211AA"/>
    <w:rsid w:val="00221485"/>
    <w:rsid w:val="002224B4"/>
    <w:rsid w:val="00223621"/>
    <w:rsid w:val="0023114F"/>
    <w:rsid w:val="00235603"/>
    <w:rsid w:val="00240D5A"/>
    <w:rsid w:val="00242A79"/>
    <w:rsid w:val="002447EF"/>
    <w:rsid w:val="00244925"/>
    <w:rsid w:val="002473C6"/>
    <w:rsid w:val="00251550"/>
    <w:rsid w:val="00253CD9"/>
    <w:rsid w:val="002576A7"/>
    <w:rsid w:val="00257FC3"/>
    <w:rsid w:val="00260F1B"/>
    <w:rsid w:val="00263B05"/>
    <w:rsid w:val="00263C8D"/>
    <w:rsid w:val="0027221A"/>
    <w:rsid w:val="00273ADE"/>
    <w:rsid w:val="00275B61"/>
    <w:rsid w:val="00280FAF"/>
    <w:rsid w:val="00282656"/>
    <w:rsid w:val="00286692"/>
    <w:rsid w:val="00286C47"/>
    <w:rsid w:val="00287E0B"/>
    <w:rsid w:val="00296B83"/>
    <w:rsid w:val="00297792"/>
    <w:rsid w:val="002A0EA1"/>
    <w:rsid w:val="002B4015"/>
    <w:rsid w:val="002B78CE"/>
    <w:rsid w:val="002C280C"/>
    <w:rsid w:val="002C2FB6"/>
    <w:rsid w:val="002C558C"/>
    <w:rsid w:val="002D6CA9"/>
    <w:rsid w:val="002E0297"/>
    <w:rsid w:val="002E1DFA"/>
    <w:rsid w:val="002E2624"/>
    <w:rsid w:val="002E306C"/>
    <w:rsid w:val="002E3FBD"/>
    <w:rsid w:val="002E5FA7"/>
    <w:rsid w:val="002F3309"/>
    <w:rsid w:val="002F5439"/>
    <w:rsid w:val="003008CE"/>
    <w:rsid w:val="003009B7"/>
    <w:rsid w:val="00300E56"/>
    <w:rsid w:val="00301075"/>
    <w:rsid w:val="0030152C"/>
    <w:rsid w:val="003019DC"/>
    <w:rsid w:val="0030469C"/>
    <w:rsid w:val="00305424"/>
    <w:rsid w:val="00306AE7"/>
    <w:rsid w:val="00314BA8"/>
    <w:rsid w:val="003173E4"/>
    <w:rsid w:val="00321CA6"/>
    <w:rsid w:val="003232B2"/>
    <w:rsid w:val="00323763"/>
    <w:rsid w:val="00323A1A"/>
    <w:rsid w:val="00323C5F"/>
    <w:rsid w:val="00333BAC"/>
    <w:rsid w:val="00334C09"/>
    <w:rsid w:val="00342AD5"/>
    <w:rsid w:val="00352BD1"/>
    <w:rsid w:val="0035324B"/>
    <w:rsid w:val="00357C9C"/>
    <w:rsid w:val="00367F0C"/>
    <w:rsid w:val="003723D4"/>
    <w:rsid w:val="0037306B"/>
    <w:rsid w:val="00381905"/>
    <w:rsid w:val="00384744"/>
    <w:rsid w:val="00384CC8"/>
    <w:rsid w:val="00385A9D"/>
    <w:rsid w:val="003871FD"/>
    <w:rsid w:val="003904D3"/>
    <w:rsid w:val="003923D3"/>
    <w:rsid w:val="00396627"/>
    <w:rsid w:val="00397AD7"/>
    <w:rsid w:val="003A0BC5"/>
    <w:rsid w:val="003A14D8"/>
    <w:rsid w:val="003A17F5"/>
    <w:rsid w:val="003A1E30"/>
    <w:rsid w:val="003A2829"/>
    <w:rsid w:val="003A5F74"/>
    <w:rsid w:val="003A7D1C"/>
    <w:rsid w:val="003B1883"/>
    <w:rsid w:val="003B304B"/>
    <w:rsid w:val="003B3146"/>
    <w:rsid w:val="003B49CD"/>
    <w:rsid w:val="003B7342"/>
    <w:rsid w:val="003C3F50"/>
    <w:rsid w:val="003C6748"/>
    <w:rsid w:val="003D1E02"/>
    <w:rsid w:val="003D295E"/>
    <w:rsid w:val="003D57FC"/>
    <w:rsid w:val="003E1740"/>
    <w:rsid w:val="003E44C7"/>
    <w:rsid w:val="003F015E"/>
    <w:rsid w:val="003F2BA9"/>
    <w:rsid w:val="003F5A9C"/>
    <w:rsid w:val="00400414"/>
    <w:rsid w:val="00402349"/>
    <w:rsid w:val="00402729"/>
    <w:rsid w:val="00411284"/>
    <w:rsid w:val="004120F1"/>
    <w:rsid w:val="0041446B"/>
    <w:rsid w:val="00416DA8"/>
    <w:rsid w:val="00420C3A"/>
    <w:rsid w:val="0042208C"/>
    <w:rsid w:val="00427435"/>
    <w:rsid w:val="00432CCA"/>
    <w:rsid w:val="0043559D"/>
    <w:rsid w:val="0044071E"/>
    <w:rsid w:val="00442803"/>
    <w:rsid w:val="004428DA"/>
    <w:rsid w:val="0044329C"/>
    <w:rsid w:val="00446A11"/>
    <w:rsid w:val="00446FD8"/>
    <w:rsid w:val="00447033"/>
    <w:rsid w:val="00453E24"/>
    <w:rsid w:val="00457456"/>
    <w:rsid w:val="004577FD"/>
    <w:rsid w:val="004577FE"/>
    <w:rsid w:val="00457B9C"/>
    <w:rsid w:val="0046164A"/>
    <w:rsid w:val="004628D2"/>
    <w:rsid w:val="00462DCD"/>
    <w:rsid w:val="004633DF"/>
    <w:rsid w:val="00464352"/>
    <w:rsid w:val="004648AD"/>
    <w:rsid w:val="004703A9"/>
    <w:rsid w:val="00470466"/>
    <w:rsid w:val="004760DE"/>
    <w:rsid w:val="004763D7"/>
    <w:rsid w:val="0048323A"/>
    <w:rsid w:val="0048434A"/>
    <w:rsid w:val="004927CB"/>
    <w:rsid w:val="0049469C"/>
    <w:rsid w:val="004A004E"/>
    <w:rsid w:val="004A1332"/>
    <w:rsid w:val="004A24CF"/>
    <w:rsid w:val="004A72F2"/>
    <w:rsid w:val="004B37CD"/>
    <w:rsid w:val="004C3D1D"/>
    <w:rsid w:val="004C3D84"/>
    <w:rsid w:val="004C4DAE"/>
    <w:rsid w:val="004C4ECE"/>
    <w:rsid w:val="004C6823"/>
    <w:rsid w:val="004C7913"/>
    <w:rsid w:val="004D1005"/>
    <w:rsid w:val="004D1BDA"/>
    <w:rsid w:val="004E2B84"/>
    <w:rsid w:val="004E3B70"/>
    <w:rsid w:val="004E4DD6"/>
    <w:rsid w:val="004E6604"/>
    <w:rsid w:val="004F5E36"/>
    <w:rsid w:val="00501C76"/>
    <w:rsid w:val="00505121"/>
    <w:rsid w:val="00507B47"/>
    <w:rsid w:val="00507BEF"/>
    <w:rsid w:val="00507CC9"/>
    <w:rsid w:val="00510E76"/>
    <w:rsid w:val="005119A5"/>
    <w:rsid w:val="00512139"/>
    <w:rsid w:val="00515D9C"/>
    <w:rsid w:val="00520E63"/>
    <w:rsid w:val="005278B7"/>
    <w:rsid w:val="00527BBF"/>
    <w:rsid w:val="0053031E"/>
    <w:rsid w:val="00532016"/>
    <w:rsid w:val="005346C8"/>
    <w:rsid w:val="00535D73"/>
    <w:rsid w:val="00543E7D"/>
    <w:rsid w:val="00544D81"/>
    <w:rsid w:val="00547A68"/>
    <w:rsid w:val="00547F9A"/>
    <w:rsid w:val="005531C9"/>
    <w:rsid w:val="00553FA9"/>
    <w:rsid w:val="00554879"/>
    <w:rsid w:val="005549A6"/>
    <w:rsid w:val="00555A15"/>
    <w:rsid w:val="005576B3"/>
    <w:rsid w:val="00560F5B"/>
    <w:rsid w:val="005624CF"/>
    <w:rsid w:val="00562E63"/>
    <w:rsid w:val="005654E1"/>
    <w:rsid w:val="0057066E"/>
    <w:rsid w:val="005709D7"/>
    <w:rsid w:val="00570C43"/>
    <w:rsid w:val="00571C18"/>
    <w:rsid w:val="00576DA2"/>
    <w:rsid w:val="005839A1"/>
    <w:rsid w:val="005849C0"/>
    <w:rsid w:val="005904C4"/>
    <w:rsid w:val="00592274"/>
    <w:rsid w:val="00596313"/>
    <w:rsid w:val="005A7575"/>
    <w:rsid w:val="005B2110"/>
    <w:rsid w:val="005B350B"/>
    <w:rsid w:val="005B38C8"/>
    <w:rsid w:val="005B61E6"/>
    <w:rsid w:val="005C3374"/>
    <w:rsid w:val="005C450C"/>
    <w:rsid w:val="005C4D99"/>
    <w:rsid w:val="005C71D6"/>
    <w:rsid w:val="005C7255"/>
    <w:rsid w:val="005C76C9"/>
    <w:rsid w:val="005C77E1"/>
    <w:rsid w:val="005D344A"/>
    <w:rsid w:val="005D668A"/>
    <w:rsid w:val="005D6A2F"/>
    <w:rsid w:val="005D7EA3"/>
    <w:rsid w:val="005E0592"/>
    <w:rsid w:val="005E1A36"/>
    <w:rsid w:val="005E1A82"/>
    <w:rsid w:val="005E794C"/>
    <w:rsid w:val="005F0755"/>
    <w:rsid w:val="005F0A28"/>
    <w:rsid w:val="005F0E5E"/>
    <w:rsid w:val="005F322B"/>
    <w:rsid w:val="005F69A3"/>
    <w:rsid w:val="00600506"/>
    <w:rsid w:val="00600535"/>
    <w:rsid w:val="00605C4E"/>
    <w:rsid w:val="00610CD6"/>
    <w:rsid w:val="00612DB9"/>
    <w:rsid w:val="0061693E"/>
    <w:rsid w:val="00620DEE"/>
    <w:rsid w:val="00621A50"/>
    <w:rsid w:val="00621F92"/>
    <w:rsid w:val="0062280A"/>
    <w:rsid w:val="006231E1"/>
    <w:rsid w:val="00625114"/>
    <w:rsid w:val="00625639"/>
    <w:rsid w:val="00631B33"/>
    <w:rsid w:val="00631E39"/>
    <w:rsid w:val="0064184D"/>
    <w:rsid w:val="006422CC"/>
    <w:rsid w:val="006428EF"/>
    <w:rsid w:val="00650BFE"/>
    <w:rsid w:val="00651B97"/>
    <w:rsid w:val="00651D18"/>
    <w:rsid w:val="00660E3E"/>
    <w:rsid w:val="00662E74"/>
    <w:rsid w:val="006634C6"/>
    <w:rsid w:val="006650FF"/>
    <w:rsid w:val="00670385"/>
    <w:rsid w:val="00671F13"/>
    <w:rsid w:val="00680C23"/>
    <w:rsid w:val="006821E4"/>
    <w:rsid w:val="00682FF0"/>
    <w:rsid w:val="00683E23"/>
    <w:rsid w:val="00687BC1"/>
    <w:rsid w:val="00693766"/>
    <w:rsid w:val="006A2966"/>
    <w:rsid w:val="006A3281"/>
    <w:rsid w:val="006A3BFB"/>
    <w:rsid w:val="006A5FF4"/>
    <w:rsid w:val="006A6DE5"/>
    <w:rsid w:val="006A7F2A"/>
    <w:rsid w:val="006B3AB4"/>
    <w:rsid w:val="006B4888"/>
    <w:rsid w:val="006B747E"/>
    <w:rsid w:val="006C17D5"/>
    <w:rsid w:val="006C1965"/>
    <w:rsid w:val="006C2E45"/>
    <w:rsid w:val="006C359C"/>
    <w:rsid w:val="006C5579"/>
    <w:rsid w:val="006D6E8B"/>
    <w:rsid w:val="006D7209"/>
    <w:rsid w:val="006E2AAA"/>
    <w:rsid w:val="006E737D"/>
    <w:rsid w:val="006F3FF6"/>
    <w:rsid w:val="006F6386"/>
    <w:rsid w:val="00701520"/>
    <w:rsid w:val="00701F7F"/>
    <w:rsid w:val="00706BFA"/>
    <w:rsid w:val="00707DD1"/>
    <w:rsid w:val="0071098D"/>
    <w:rsid w:val="00713973"/>
    <w:rsid w:val="00714186"/>
    <w:rsid w:val="00720A24"/>
    <w:rsid w:val="00721726"/>
    <w:rsid w:val="007221F8"/>
    <w:rsid w:val="00723EE5"/>
    <w:rsid w:val="00726A78"/>
    <w:rsid w:val="00732386"/>
    <w:rsid w:val="0073514D"/>
    <w:rsid w:val="007415D9"/>
    <w:rsid w:val="00742E41"/>
    <w:rsid w:val="007447F3"/>
    <w:rsid w:val="007451FE"/>
    <w:rsid w:val="007462E6"/>
    <w:rsid w:val="00753D43"/>
    <w:rsid w:val="0075499F"/>
    <w:rsid w:val="00763510"/>
    <w:rsid w:val="00763738"/>
    <w:rsid w:val="007651F9"/>
    <w:rsid w:val="007661C8"/>
    <w:rsid w:val="0077098D"/>
    <w:rsid w:val="00773101"/>
    <w:rsid w:val="00777222"/>
    <w:rsid w:val="00785BF9"/>
    <w:rsid w:val="007931FA"/>
    <w:rsid w:val="007A0723"/>
    <w:rsid w:val="007A4861"/>
    <w:rsid w:val="007A5174"/>
    <w:rsid w:val="007A6E5F"/>
    <w:rsid w:val="007A7BBA"/>
    <w:rsid w:val="007B0937"/>
    <w:rsid w:val="007B0C50"/>
    <w:rsid w:val="007B48F9"/>
    <w:rsid w:val="007B4E63"/>
    <w:rsid w:val="007C1A43"/>
    <w:rsid w:val="007C36F9"/>
    <w:rsid w:val="007C4329"/>
    <w:rsid w:val="007D0951"/>
    <w:rsid w:val="007D5871"/>
    <w:rsid w:val="007D610D"/>
    <w:rsid w:val="007D6833"/>
    <w:rsid w:val="007D6EF2"/>
    <w:rsid w:val="007E2690"/>
    <w:rsid w:val="007F013D"/>
    <w:rsid w:val="007F2214"/>
    <w:rsid w:val="007F33F9"/>
    <w:rsid w:val="0080013E"/>
    <w:rsid w:val="008007F6"/>
    <w:rsid w:val="00801759"/>
    <w:rsid w:val="008027BA"/>
    <w:rsid w:val="00804A7B"/>
    <w:rsid w:val="00807EA4"/>
    <w:rsid w:val="0081177A"/>
    <w:rsid w:val="0081293B"/>
    <w:rsid w:val="00813288"/>
    <w:rsid w:val="008143A9"/>
    <w:rsid w:val="008168FC"/>
    <w:rsid w:val="00820272"/>
    <w:rsid w:val="00826FE6"/>
    <w:rsid w:val="00827A39"/>
    <w:rsid w:val="00830996"/>
    <w:rsid w:val="008345F1"/>
    <w:rsid w:val="0084114E"/>
    <w:rsid w:val="008466A4"/>
    <w:rsid w:val="008563A3"/>
    <w:rsid w:val="008569C0"/>
    <w:rsid w:val="00860646"/>
    <w:rsid w:val="00861D43"/>
    <w:rsid w:val="00865B07"/>
    <w:rsid w:val="008667EA"/>
    <w:rsid w:val="008742A8"/>
    <w:rsid w:val="0087549A"/>
    <w:rsid w:val="0087637F"/>
    <w:rsid w:val="008802B4"/>
    <w:rsid w:val="00881E6E"/>
    <w:rsid w:val="00883019"/>
    <w:rsid w:val="008832AA"/>
    <w:rsid w:val="0089274D"/>
    <w:rsid w:val="00892AD5"/>
    <w:rsid w:val="0089519A"/>
    <w:rsid w:val="008A1512"/>
    <w:rsid w:val="008A6009"/>
    <w:rsid w:val="008A76C2"/>
    <w:rsid w:val="008B2363"/>
    <w:rsid w:val="008B719A"/>
    <w:rsid w:val="008C01E2"/>
    <w:rsid w:val="008C107F"/>
    <w:rsid w:val="008C1D25"/>
    <w:rsid w:val="008D10FA"/>
    <w:rsid w:val="008D2FD1"/>
    <w:rsid w:val="008D32B9"/>
    <w:rsid w:val="008D433B"/>
    <w:rsid w:val="008D4A16"/>
    <w:rsid w:val="008D522B"/>
    <w:rsid w:val="008E47EC"/>
    <w:rsid w:val="008E5401"/>
    <w:rsid w:val="008E566E"/>
    <w:rsid w:val="008E59EC"/>
    <w:rsid w:val="008F1F73"/>
    <w:rsid w:val="008F20B8"/>
    <w:rsid w:val="008F679A"/>
    <w:rsid w:val="00901139"/>
    <w:rsid w:val="0090144C"/>
    <w:rsid w:val="0090161A"/>
    <w:rsid w:val="00901EB6"/>
    <w:rsid w:val="009041F8"/>
    <w:rsid w:val="00904C62"/>
    <w:rsid w:val="0090525E"/>
    <w:rsid w:val="00905C8E"/>
    <w:rsid w:val="00911DCB"/>
    <w:rsid w:val="00913744"/>
    <w:rsid w:val="0091432F"/>
    <w:rsid w:val="00920E38"/>
    <w:rsid w:val="00922BA8"/>
    <w:rsid w:val="00924098"/>
    <w:rsid w:val="00924DAC"/>
    <w:rsid w:val="009253E9"/>
    <w:rsid w:val="00927058"/>
    <w:rsid w:val="00937978"/>
    <w:rsid w:val="00940F96"/>
    <w:rsid w:val="00942750"/>
    <w:rsid w:val="009450CE"/>
    <w:rsid w:val="009459BB"/>
    <w:rsid w:val="0094645C"/>
    <w:rsid w:val="00947179"/>
    <w:rsid w:val="0095164B"/>
    <w:rsid w:val="00952054"/>
    <w:rsid w:val="0095262F"/>
    <w:rsid w:val="00954090"/>
    <w:rsid w:val="009559A6"/>
    <w:rsid w:val="009573E7"/>
    <w:rsid w:val="00961EAF"/>
    <w:rsid w:val="00963E05"/>
    <w:rsid w:val="0096447B"/>
    <w:rsid w:val="00964A45"/>
    <w:rsid w:val="00965683"/>
    <w:rsid w:val="00967843"/>
    <w:rsid w:val="00967D54"/>
    <w:rsid w:val="00971028"/>
    <w:rsid w:val="0097569A"/>
    <w:rsid w:val="00982926"/>
    <w:rsid w:val="0098369F"/>
    <w:rsid w:val="00983E7A"/>
    <w:rsid w:val="00993B84"/>
    <w:rsid w:val="00994C6A"/>
    <w:rsid w:val="00996483"/>
    <w:rsid w:val="00996F5A"/>
    <w:rsid w:val="009A00D0"/>
    <w:rsid w:val="009B041A"/>
    <w:rsid w:val="009B075B"/>
    <w:rsid w:val="009B2A33"/>
    <w:rsid w:val="009B5424"/>
    <w:rsid w:val="009C0D7E"/>
    <w:rsid w:val="009C37C3"/>
    <w:rsid w:val="009C7446"/>
    <w:rsid w:val="009C7C86"/>
    <w:rsid w:val="009D00C5"/>
    <w:rsid w:val="009D2FF7"/>
    <w:rsid w:val="009E1070"/>
    <w:rsid w:val="009E763F"/>
    <w:rsid w:val="009E7884"/>
    <w:rsid w:val="009E788A"/>
    <w:rsid w:val="009F0E08"/>
    <w:rsid w:val="009F4130"/>
    <w:rsid w:val="009F698E"/>
    <w:rsid w:val="00A04D00"/>
    <w:rsid w:val="00A071BF"/>
    <w:rsid w:val="00A079AE"/>
    <w:rsid w:val="00A1202A"/>
    <w:rsid w:val="00A12BD3"/>
    <w:rsid w:val="00A1359C"/>
    <w:rsid w:val="00A16C4E"/>
    <w:rsid w:val="00A1763D"/>
    <w:rsid w:val="00A17CEC"/>
    <w:rsid w:val="00A2216B"/>
    <w:rsid w:val="00A25D60"/>
    <w:rsid w:val="00A26218"/>
    <w:rsid w:val="00A27EF0"/>
    <w:rsid w:val="00A30858"/>
    <w:rsid w:val="00A3195C"/>
    <w:rsid w:val="00A32AF8"/>
    <w:rsid w:val="00A4204E"/>
    <w:rsid w:val="00A42112"/>
    <w:rsid w:val="00A42361"/>
    <w:rsid w:val="00A46817"/>
    <w:rsid w:val="00A4724F"/>
    <w:rsid w:val="00A50B20"/>
    <w:rsid w:val="00A50E76"/>
    <w:rsid w:val="00A51390"/>
    <w:rsid w:val="00A51A08"/>
    <w:rsid w:val="00A521E0"/>
    <w:rsid w:val="00A60D13"/>
    <w:rsid w:val="00A63CE0"/>
    <w:rsid w:val="00A6560E"/>
    <w:rsid w:val="00A66F7D"/>
    <w:rsid w:val="00A6717E"/>
    <w:rsid w:val="00A7223D"/>
    <w:rsid w:val="00A72745"/>
    <w:rsid w:val="00A76362"/>
    <w:rsid w:val="00A76EFC"/>
    <w:rsid w:val="00A87D50"/>
    <w:rsid w:val="00A91010"/>
    <w:rsid w:val="00A96980"/>
    <w:rsid w:val="00A97F29"/>
    <w:rsid w:val="00AA4665"/>
    <w:rsid w:val="00AA702E"/>
    <w:rsid w:val="00AA7D26"/>
    <w:rsid w:val="00AB0964"/>
    <w:rsid w:val="00AB1925"/>
    <w:rsid w:val="00AB2310"/>
    <w:rsid w:val="00AB5011"/>
    <w:rsid w:val="00AB7631"/>
    <w:rsid w:val="00AC628A"/>
    <w:rsid w:val="00AC7368"/>
    <w:rsid w:val="00AD16B9"/>
    <w:rsid w:val="00AD69FC"/>
    <w:rsid w:val="00AE377D"/>
    <w:rsid w:val="00AE6876"/>
    <w:rsid w:val="00AE7731"/>
    <w:rsid w:val="00AE78CC"/>
    <w:rsid w:val="00AF0EBA"/>
    <w:rsid w:val="00AF2463"/>
    <w:rsid w:val="00AF581A"/>
    <w:rsid w:val="00AF6E2A"/>
    <w:rsid w:val="00AF77F4"/>
    <w:rsid w:val="00B02C8A"/>
    <w:rsid w:val="00B10D5E"/>
    <w:rsid w:val="00B139DC"/>
    <w:rsid w:val="00B17FBD"/>
    <w:rsid w:val="00B2179D"/>
    <w:rsid w:val="00B22CFD"/>
    <w:rsid w:val="00B315A6"/>
    <w:rsid w:val="00B31813"/>
    <w:rsid w:val="00B318D8"/>
    <w:rsid w:val="00B32884"/>
    <w:rsid w:val="00B33365"/>
    <w:rsid w:val="00B41922"/>
    <w:rsid w:val="00B4516D"/>
    <w:rsid w:val="00B46650"/>
    <w:rsid w:val="00B476A9"/>
    <w:rsid w:val="00B52F72"/>
    <w:rsid w:val="00B54EFD"/>
    <w:rsid w:val="00B5671E"/>
    <w:rsid w:val="00B57B36"/>
    <w:rsid w:val="00B57E6F"/>
    <w:rsid w:val="00B611D2"/>
    <w:rsid w:val="00B654E9"/>
    <w:rsid w:val="00B85BD9"/>
    <w:rsid w:val="00B8686D"/>
    <w:rsid w:val="00B9046E"/>
    <w:rsid w:val="00B93F69"/>
    <w:rsid w:val="00B95367"/>
    <w:rsid w:val="00B95927"/>
    <w:rsid w:val="00B96115"/>
    <w:rsid w:val="00BA296E"/>
    <w:rsid w:val="00BA3331"/>
    <w:rsid w:val="00BB1DDC"/>
    <w:rsid w:val="00BB4609"/>
    <w:rsid w:val="00BB4B78"/>
    <w:rsid w:val="00BB58F6"/>
    <w:rsid w:val="00BC30C9"/>
    <w:rsid w:val="00BC5023"/>
    <w:rsid w:val="00BC76AB"/>
    <w:rsid w:val="00BD077D"/>
    <w:rsid w:val="00BD5B95"/>
    <w:rsid w:val="00BD66B0"/>
    <w:rsid w:val="00BE3E58"/>
    <w:rsid w:val="00BE44E0"/>
    <w:rsid w:val="00BE6CB8"/>
    <w:rsid w:val="00BF0471"/>
    <w:rsid w:val="00BF13CE"/>
    <w:rsid w:val="00BF293D"/>
    <w:rsid w:val="00BF2AE6"/>
    <w:rsid w:val="00BF52AD"/>
    <w:rsid w:val="00C00A8B"/>
    <w:rsid w:val="00C01616"/>
    <w:rsid w:val="00C0162B"/>
    <w:rsid w:val="00C0289C"/>
    <w:rsid w:val="00C02F3E"/>
    <w:rsid w:val="00C068ED"/>
    <w:rsid w:val="00C078CB"/>
    <w:rsid w:val="00C10157"/>
    <w:rsid w:val="00C22E0C"/>
    <w:rsid w:val="00C2353F"/>
    <w:rsid w:val="00C32C7D"/>
    <w:rsid w:val="00C33851"/>
    <w:rsid w:val="00C345B1"/>
    <w:rsid w:val="00C36572"/>
    <w:rsid w:val="00C3673B"/>
    <w:rsid w:val="00C40142"/>
    <w:rsid w:val="00C44F3E"/>
    <w:rsid w:val="00C463D8"/>
    <w:rsid w:val="00C46FED"/>
    <w:rsid w:val="00C52C3C"/>
    <w:rsid w:val="00C57182"/>
    <w:rsid w:val="00C57863"/>
    <w:rsid w:val="00C605AD"/>
    <w:rsid w:val="00C63381"/>
    <w:rsid w:val="00C640AF"/>
    <w:rsid w:val="00C655FD"/>
    <w:rsid w:val="00C737C0"/>
    <w:rsid w:val="00C75407"/>
    <w:rsid w:val="00C8077B"/>
    <w:rsid w:val="00C81E7D"/>
    <w:rsid w:val="00C841C6"/>
    <w:rsid w:val="00C870A8"/>
    <w:rsid w:val="00C92924"/>
    <w:rsid w:val="00C94434"/>
    <w:rsid w:val="00CA0274"/>
    <w:rsid w:val="00CA0D75"/>
    <w:rsid w:val="00CA1C95"/>
    <w:rsid w:val="00CA21F4"/>
    <w:rsid w:val="00CA393C"/>
    <w:rsid w:val="00CA416F"/>
    <w:rsid w:val="00CA5A9C"/>
    <w:rsid w:val="00CB709F"/>
    <w:rsid w:val="00CC0B38"/>
    <w:rsid w:val="00CC4C20"/>
    <w:rsid w:val="00CD2686"/>
    <w:rsid w:val="00CD3517"/>
    <w:rsid w:val="00CD5FE2"/>
    <w:rsid w:val="00CD6044"/>
    <w:rsid w:val="00CD678A"/>
    <w:rsid w:val="00CE1C7F"/>
    <w:rsid w:val="00CE7AAA"/>
    <w:rsid w:val="00CE7C68"/>
    <w:rsid w:val="00CF0313"/>
    <w:rsid w:val="00CF4F7E"/>
    <w:rsid w:val="00D02B4C"/>
    <w:rsid w:val="00D040C4"/>
    <w:rsid w:val="00D07279"/>
    <w:rsid w:val="00D20AD1"/>
    <w:rsid w:val="00D21D05"/>
    <w:rsid w:val="00D2582C"/>
    <w:rsid w:val="00D30C41"/>
    <w:rsid w:val="00D44A86"/>
    <w:rsid w:val="00D46B7E"/>
    <w:rsid w:val="00D47043"/>
    <w:rsid w:val="00D47A0C"/>
    <w:rsid w:val="00D56BCB"/>
    <w:rsid w:val="00D57C84"/>
    <w:rsid w:val="00D6057D"/>
    <w:rsid w:val="00D6311E"/>
    <w:rsid w:val="00D66AA8"/>
    <w:rsid w:val="00D71640"/>
    <w:rsid w:val="00D73FD9"/>
    <w:rsid w:val="00D772DD"/>
    <w:rsid w:val="00D8280C"/>
    <w:rsid w:val="00D828F9"/>
    <w:rsid w:val="00D83564"/>
    <w:rsid w:val="00D836C5"/>
    <w:rsid w:val="00D84576"/>
    <w:rsid w:val="00D84A19"/>
    <w:rsid w:val="00D90F4C"/>
    <w:rsid w:val="00D91E3A"/>
    <w:rsid w:val="00D9271C"/>
    <w:rsid w:val="00DA1399"/>
    <w:rsid w:val="00DA1CF8"/>
    <w:rsid w:val="00DA24C6"/>
    <w:rsid w:val="00DA4D7B"/>
    <w:rsid w:val="00DB0710"/>
    <w:rsid w:val="00DB16CF"/>
    <w:rsid w:val="00DB6018"/>
    <w:rsid w:val="00DB6950"/>
    <w:rsid w:val="00DC2840"/>
    <w:rsid w:val="00DC73EE"/>
    <w:rsid w:val="00DD271C"/>
    <w:rsid w:val="00DE264A"/>
    <w:rsid w:val="00DE76FD"/>
    <w:rsid w:val="00DF2D0E"/>
    <w:rsid w:val="00DF5072"/>
    <w:rsid w:val="00DF54A9"/>
    <w:rsid w:val="00DF5B42"/>
    <w:rsid w:val="00E02CE9"/>
    <w:rsid w:val="00E02D18"/>
    <w:rsid w:val="00E041E7"/>
    <w:rsid w:val="00E0482C"/>
    <w:rsid w:val="00E07D10"/>
    <w:rsid w:val="00E07F7F"/>
    <w:rsid w:val="00E10CA2"/>
    <w:rsid w:val="00E20907"/>
    <w:rsid w:val="00E23CA1"/>
    <w:rsid w:val="00E243DD"/>
    <w:rsid w:val="00E24580"/>
    <w:rsid w:val="00E2709A"/>
    <w:rsid w:val="00E33F80"/>
    <w:rsid w:val="00E3407E"/>
    <w:rsid w:val="00E35670"/>
    <w:rsid w:val="00E409A8"/>
    <w:rsid w:val="00E40C45"/>
    <w:rsid w:val="00E44FB8"/>
    <w:rsid w:val="00E460CE"/>
    <w:rsid w:val="00E50C12"/>
    <w:rsid w:val="00E65B91"/>
    <w:rsid w:val="00E7209D"/>
    <w:rsid w:val="00E720DE"/>
    <w:rsid w:val="00E72EAD"/>
    <w:rsid w:val="00E77223"/>
    <w:rsid w:val="00E7755A"/>
    <w:rsid w:val="00E80A86"/>
    <w:rsid w:val="00E81438"/>
    <w:rsid w:val="00E815B7"/>
    <w:rsid w:val="00E8273E"/>
    <w:rsid w:val="00E82FD5"/>
    <w:rsid w:val="00E83414"/>
    <w:rsid w:val="00E8489B"/>
    <w:rsid w:val="00E84EBE"/>
    <w:rsid w:val="00E8528B"/>
    <w:rsid w:val="00E85B94"/>
    <w:rsid w:val="00E921B2"/>
    <w:rsid w:val="00E921E4"/>
    <w:rsid w:val="00E935A4"/>
    <w:rsid w:val="00E967EB"/>
    <w:rsid w:val="00E978D0"/>
    <w:rsid w:val="00EA27AF"/>
    <w:rsid w:val="00EA4613"/>
    <w:rsid w:val="00EA5071"/>
    <w:rsid w:val="00EA7F91"/>
    <w:rsid w:val="00EB1523"/>
    <w:rsid w:val="00EC0E49"/>
    <w:rsid w:val="00EC101F"/>
    <w:rsid w:val="00EC1D9F"/>
    <w:rsid w:val="00EC2159"/>
    <w:rsid w:val="00EC4F11"/>
    <w:rsid w:val="00EC66D9"/>
    <w:rsid w:val="00EE0131"/>
    <w:rsid w:val="00EE17B0"/>
    <w:rsid w:val="00EE2710"/>
    <w:rsid w:val="00EE645E"/>
    <w:rsid w:val="00EE732B"/>
    <w:rsid w:val="00EE738B"/>
    <w:rsid w:val="00EE7B57"/>
    <w:rsid w:val="00EF06D9"/>
    <w:rsid w:val="00F0099F"/>
    <w:rsid w:val="00F11A2D"/>
    <w:rsid w:val="00F13858"/>
    <w:rsid w:val="00F15649"/>
    <w:rsid w:val="00F159B3"/>
    <w:rsid w:val="00F3049E"/>
    <w:rsid w:val="00F30C64"/>
    <w:rsid w:val="00F32BA2"/>
    <w:rsid w:val="00F32CDB"/>
    <w:rsid w:val="00F41EE4"/>
    <w:rsid w:val="00F42DEE"/>
    <w:rsid w:val="00F46FD4"/>
    <w:rsid w:val="00F52E44"/>
    <w:rsid w:val="00F5322B"/>
    <w:rsid w:val="00F565FE"/>
    <w:rsid w:val="00F611EF"/>
    <w:rsid w:val="00F63A70"/>
    <w:rsid w:val="00F63CDF"/>
    <w:rsid w:val="00F63D8C"/>
    <w:rsid w:val="00F670A5"/>
    <w:rsid w:val="00F67395"/>
    <w:rsid w:val="00F725BF"/>
    <w:rsid w:val="00F7534E"/>
    <w:rsid w:val="00F759BB"/>
    <w:rsid w:val="00F76778"/>
    <w:rsid w:val="00F77381"/>
    <w:rsid w:val="00F8504F"/>
    <w:rsid w:val="00F8752A"/>
    <w:rsid w:val="00F93EDF"/>
    <w:rsid w:val="00F9612D"/>
    <w:rsid w:val="00FA0A3B"/>
    <w:rsid w:val="00FA1802"/>
    <w:rsid w:val="00FA21D0"/>
    <w:rsid w:val="00FA290B"/>
    <w:rsid w:val="00FA3B8E"/>
    <w:rsid w:val="00FA4285"/>
    <w:rsid w:val="00FA5F5F"/>
    <w:rsid w:val="00FA5FE8"/>
    <w:rsid w:val="00FA7C47"/>
    <w:rsid w:val="00FB22EA"/>
    <w:rsid w:val="00FB4AC3"/>
    <w:rsid w:val="00FB656F"/>
    <w:rsid w:val="00FB730C"/>
    <w:rsid w:val="00FC2695"/>
    <w:rsid w:val="00FC3DEA"/>
    <w:rsid w:val="00FC3E03"/>
    <w:rsid w:val="00FC3FC1"/>
    <w:rsid w:val="00FC615D"/>
    <w:rsid w:val="00FD461E"/>
    <w:rsid w:val="00FD5F9D"/>
    <w:rsid w:val="00FD7560"/>
    <w:rsid w:val="00FD7E7A"/>
    <w:rsid w:val="00FE168E"/>
    <w:rsid w:val="00FF066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rsid w:val="001A6845"/>
    <w:rPr>
      <w:color w:val="666666"/>
    </w:rPr>
  </w:style>
  <w:style w:type="character" w:styleId="Menzionenonrisolta">
    <w:name w:val="Unresolved Mention"/>
    <w:basedOn w:val="Carpredefinitoparagrafo"/>
    <w:uiPriority w:val="99"/>
    <w:semiHidden/>
    <w:unhideWhenUsed/>
    <w:rsid w:val="00384744"/>
    <w:rPr>
      <w:color w:val="605E5C"/>
      <w:shd w:val="clear" w:color="auto" w:fill="E1DFDD"/>
    </w:rPr>
  </w:style>
  <w:style w:type="paragraph" w:styleId="Revisione">
    <w:name w:val="Revision"/>
    <w:hidden/>
    <w:uiPriority w:val="99"/>
    <w:semiHidden/>
    <w:rsid w:val="00827A3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80">
      <w:bodyDiv w:val="1"/>
      <w:marLeft w:val="0"/>
      <w:marRight w:val="0"/>
      <w:marTop w:val="0"/>
      <w:marBottom w:val="0"/>
      <w:divBdr>
        <w:top w:val="none" w:sz="0" w:space="0" w:color="auto"/>
        <w:left w:val="none" w:sz="0" w:space="0" w:color="auto"/>
        <w:bottom w:val="none" w:sz="0" w:space="0" w:color="auto"/>
        <w:right w:val="none" w:sz="0" w:space="0" w:color="auto"/>
      </w:divBdr>
      <w:divsChild>
        <w:div w:id="286201922">
          <w:marLeft w:val="480"/>
          <w:marRight w:val="0"/>
          <w:marTop w:val="0"/>
          <w:marBottom w:val="0"/>
          <w:divBdr>
            <w:top w:val="none" w:sz="0" w:space="0" w:color="auto"/>
            <w:left w:val="none" w:sz="0" w:space="0" w:color="auto"/>
            <w:bottom w:val="none" w:sz="0" w:space="0" w:color="auto"/>
            <w:right w:val="none" w:sz="0" w:space="0" w:color="auto"/>
          </w:divBdr>
        </w:div>
        <w:div w:id="1057895208">
          <w:marLeft w:val="480"/>
          <w:marRight w:val="0"/>
          <w:marTop w:val="0"/>
          <w:marBottom w:val="0"/>
          <w:divBdr>
            <w:top w:val="none" w:sz="0" w:space="0" w:color="auto"/>
            <w:left w:val="none" w:sz="0" w:space="0" w:color="auto"/>
            <w:bottom w:val="none" w:sz="0" w:space="0" w:color="auto"/>
            <w:right w:val="none" w:sz="0" w:space="0" w:color="auto"/>
          </w:divBdr>
        </w:div>
        <w:div w:id="354238460">
          <w:marLeft w:val="480"/>
          <w:marRight w:val="0"/>
          <w:marTop w:val="0"/>
          <w:marBottom w:val="0"/>
          <w:divBdr>
            <w:top w:val="none" w:sz="0" w:space="0" w:color="auto"/>
            <w:left w:val="none" w:sz="0" w:space="0" w:color="auto"/>
            <w:bottom w:val="none" w:sz="0" w:space="0" w:color="auto"/>
            <w:right w:val="none" w:sz="0" w:space="0" w:color="auto"/>
          </w:divBdr>
        </w:div>
        <w:div w:id="1016692707">
          <w:marLeft w:val="480"/>
          <w:marRight w:val="0"/>
          <w:marTop w:val="0"/>
          <w:marBottom w:val="0"/>
          <w:divBdr>
            <w:top w:val="none" w:sz="0" w:space="0" w:color="auto"/>
            <w:left w:val="none" w:sz="0" w:space="0" w:color="auto"/>
            <w:bottom w:val="none" w:sz="0" w:space="0" w:color="auto"/>
            <w:right w:val="none" w:sz="0" w:space="0" w:color="auto"/>
          </w:divBdr>
        </w:div>
        <w:div w:id="1459909041">
          <w:marLeft w:val="480"/>
          <w:marRight w:val="0"/>
          <w:marTop w:val="0"/>
          <w:marBottom w:val="0"/>
          <w:divBdr>
            <w:top w:val="none" w:sz="0" w:space="0" w:color="auto"/>
            <w:left w:val="none" w:sz="0" w:space="0" w:color="auto"/>
            <w:bottom w:val="none" w:sz="0" w:space="0" w:color="auto"/>
            <w:right w:val="none" w:sz="0" w:space="0" w:color="auto"/>
          </w:divBdr>
        </w:div>
        <w:div w:id="1683315902">
          <w:marLeft w:val="480"/>
          <w:marRight w:val="0"/>
          <w:marTop w:val="0"/>
          <w:marBottom w:val="0"/>
          <w:divBdr>
            <w:top w:val="none" w:sz="0" w:space="0" w:color="auto"/>
            <w:left w:val="none" w:sz="0" w:space="0" w:color="auto"/>
            <w:bottom w:val="none" w:sz="0" w:space="0" w:color="auto"/>
            <w:right w:val="none" w:sz="0" w:space="0" w:color="auto"/>
          </w:divBdr>
        </w:div>
        <w:div w:id="913315629">
          <w:marLeft w:val="480"/>
          <w:marRight w:val="0"/>
          <w:marTop w:val="0"/>
          <w:marBottom w:val="0"/>
          <w:divBdr>
            <w:top w:val="none" w:sz="0" w:space="0" w:color="auto"/>
            <w:left w:val="none" w:sz="0" w:space="0" w:color="auto"/>
            <w:bottom w:val="none" w:sz="0" w:space="0" w:color="auto"/>
            <w:right w:val="none" w:sz="0" w:space="0" w:color="auto"/>
          </w:divBdr>
        </w:div>
        <w:div w:id="41098180">
          <w:marLeft w:val="480"/>
          <w:marRight w:val="0"/>
          <w:marTop w:val="0"/>
          <w:marBottom w:val="0"/>
          <w:divBdr>
            <w:top w:val="none" w:sz="0" w:space="0" w:color="auto"/>
            <w:left w:val="none" w:sz="0" w:space="0" w:color="auto"/>
            <w:bottom w:val="none" w:sz="0" w:space="0" w:color="auto"/>
            <w:right w:val="none" w:sz="0" w:space="0" w:color="auto"/>
          </w:divBdr>
        </w:div>
        <w:div w:id="1460958450">
          <w:marLeft w:val="480"/>
          <w:marRight w:val="0"/>
          <w:marTop w:val="0"/>
          <w:marBottom w:val="0"/>
          <w:divBdr>
            <w:top w:val="none" w:sz="0" w:space="0" w:color="auto"/>
            <w:left w:val="none" w:sz="0" w:space="0" w:color="auto"/>
            <w:bottom w:val="none" w:sz="0" w:space="0" w:color="auto"/>
            <w:right w:val="none" w:sz="0" w:space="0" w:color="auto"/>
          </w:divBdr>
        </w:div>
        <w:div w:id="1402941770">
          <w:marLeft w:val="480"/>
          <w:marRight w:val="0"/>
          <w:marTop w:val="0"/>
          <w:marBottom w:val="0"/>
          <w:divBdr>
            <w:top w:val="none" w:sz="0" w:space="0" w:color="auto"/>
            <w:left w:val="none" w:sz="0" w:space="0" w:color="auto"/>
            <w:bottom w:val="none" w:sz="0" w:space="0" w:color="auto"/>
            <w:right w:val="none" w:sz="0" w:space="0" w:color="auto"/>
          </w:divBdr>
        </w:div>
        <w:div w:id="1856534172">
          <w:marLeft w:val="480"/>
          <w:marRight w:val="0"/>
          <w:marTop w:val="0"/>
          <w:marBottom w:val="0"/>
          <w:divBdr>
            <w:top w:val="none" w:sz="0" w:space="0" w:color="auto"/>
            <w:left w:val="none" w:sz="0" w:space="0" w:color="auto"/>
            <w:bottom w:val="none" w:sz="0" w:space="0" w:color="auto"/>
            <w:right w:val="none" w:sz="0" w:space="0" w:color="auto"/>
          </w:divBdr>
        </w:div>
        <w:div w:id="2104842232">
          <w:marLeft w:val="480"/>
          <w:marRight w:val="0"/>
          <w:marTop w:val="0"/>
          <w:marBottom w:val="0"/>
          <w:divBdr>
            <w:top w:val="none" w:sz="0" w:space="0" w:color="auto"/>
            <w:left w:val="none" w:sz="0" w:space="0" w:color="auto"/>
            <w:bottom w:val="none" w:sz="0" w:space="0" w:color="auto"/>
            <w:right w:val="none" w:sz="0" w:space="0" w:color="auto"/>
          </w:divBdr>
        </w:div>
      </w:divsChild>
    </w:div>
    <w:div w:id="29426129">
      <w:bodyDiv w:val="1"/>
      <w:marLeft w:val="0"/>
      <w:marRight w:val="0"/>
      <w:marTop w:val="0"/>
      <w:marBottom w:val="0"/>
      <w:divBdr>
        <w:top w:val="none" w:sz="0" w:space="0" w:color="auto"/>
        <w:left w:val="none" w:sz="0" w:space="0" w:color="auto"/>
        <w:bottom w:val="none" w:sz="0" w:space="0" w:color="auto"/>
        <w:right w:val="none" w:sz="0" w:space="0" w:color="auto"/>
      </w:divBdr>
      <w:divsChild>
        <w:div w:id="726681449">
          <w:marLeft w:val="480"/>
          <w:marRight w:val="0"/>
          <w:marTop w:val="0"/>
          <w:marBottom w:val="0"/>
          <w:divBdr>
            <w:top w:val="none" w:sz="0" w:space="0" w:color="auto"/>
            <w:left w:val="none" w:sz="0" w:space="0" w:color="auto"/>
            <w:bottom w:val="none" w:sz="0" w:space="0" w:color="auto"/>
            <w:right w:val="none" w:sz="0" w:space="0" w:color="auto"/>
          </w:divBdr>
        </w:div>
        <w:div w:id="2009596600">
          <w:marLeft w:val="480"/>
          <w:marRight w:val="0"/>
          <w:marTop w:val="0"/>
          <w:marBottom w:val="0"/>
          <w:divBdr>
            <w:top w:val="none" w:sz="0" w:space="0" w:color="auto"/>
            <w:left w:val="none" w:sz="0" w:space="0" w:color="auto"/>
            <w:bottom w:val="none" w:sz="0" w:space="0" w:color="auto"/>
            <w:right w:val="none" w:sz="0" w:space="0" w:color="auto"/>
          </w:divBdr>
        </w:div>
        <w:div w:id="1890532184">
          <w:marLeft w:val="480"/>
          <w:marRight w:val="0"/>
          <w:marTop w:val="0"/>
          <w:marBottom w:val="0"/>
          <w:divBdr>
            <w:top w:val="none" w:sz="0" w:space="0" w:color="auto"/>
            <w:left w:val="none" w:sz="0" w:space="0" w:color="auto"/>
            <w:bottom w:val="none" w:sz="0" w:space="0" w:color="auto"/>
            <w:right w:val="none" w:sz="0" w:space="0" w:color="auto"/>
          </w:divBdr>
        </w:div>
        <w:div w:id="794642972">
          <w:marLeft w:val="480"/>
          <w:marRight w:val="0"/>
          <w:marTop w:val="0"/>
          <w:marBottom w:val="0"/>
          <w:divBdr>
            <w:top w:val="none" w:sz="0" w:space="0" w:color="auto"/>
            <w:left w:val="none" w:sz="0" w:space="0" w:color="auto"/>
            <w:bottom w:val="none" w:sz="0" w:space="0" w:color="auto"/>
            <w:right w:val="none" w:sz="0" w:space="0" w:color="auto"/>
          </w:divBdr>
        </w:div>
        <w:div w:id="1900629472">
          <w:marLeft w:val="480"/>
          <w:marRight w:val="0"/>
          <w:marTop w:val="0"/>
          <w:marBottom w:val="0"/>
          <w:divBdr>
            <w:top w:val="none" w:sz="0" w:space="0" w:color="auto"/>
            <w:left w:val="none" w:sz="0" w:space="0" w:color="auto"/>
            <w:bottom w:val="none" w:sz="0" w:space="0" w:color="auto"/>
            <w:right w:val="none" w:sz="0" w:space="0" w:color="auto"/>
          </w:divBdr>
        </w:div>
        <w:div w:id="1496529890">
          <w:marLeft w:val="480"/>
          <w:marRight w:val="0"/>
          <w:marTop w:val="0"/>
          <w:marBottom w:val="0"/>
          <w:divBdr>
            <w:top w:val="none" w:sz="0" w:space="0" w:color="auto"/>
            <w:left w:val="none" w:sz="0" w:space="0" w:color="auto"/>
            <w:bottom w:val="none" w:sz="0" w:space="0" w:color="auto"/>
            <w:right w:val="none" w:sz="0" w:space="0" w:color="auto"/>
          </w:divBdr>
        </w:div>
        <w:div w:id="1996908163">
          <w:marLeft w:val="480"/>
          <w:marRight w:val="0"/>
          <w:marTop w:val="0"/>
          <w:marBottom w:val="0"/>
          <w:divBdr>
            <w:top w:val="none" w:sz="0" w:space="0" w:color="auto"/>
            <w:left w:val="none" w:sz="0" w:space="0" w:color="auto"/>
            <w:bottom w:val="none" w:sz="0" w:space="0" w:color="auto"/>
            <w:right w:val="none" w:sz="0" w:space="0" w:color="auto"/>
          </w:divBdr>
        </w:div>
        <w:div w:id="1301689597">
          <w:marLeft w:val="480"/>
          <w:marRight w:val="0"/>
          <w:marTop w:val="0"/>
          <w:marBottom w:val="0"/>
          <w:divBdr>
            <w:top w:val="none" w:sz="0" w:space="0" w:color="auto"/>
            <w:left w:val="none" w:sz="0" w:space="0" w:color="auto"/>
            <w:bottom w:val="none" w:sz="0" w:space="0" w:color="auto"/>
            <w:right w:val="none" w:sz="0" w:space="0" w:color="auto"/>
          </w:divBdr>
        </w:div>
        <w:div w:id="1329092720">
          <w:marLeft w:val="480"/>
          <w:marRight w:val="0"/>
          <w:marTop w:val="0"/>
          <w:marBottom w:val="0"/>
          <w:divBdr>
            <w:top w:val="none" w:sz="0" w:space="0" w:color="auto"/>
            <w:left w:val="none" w:sz="0" w:space="0" w:color="auto"/>
            <w:bottom w:val="none" w:sz="0" w:space="0" w:color="auto"/>
            <w:right w:val="none" w:sz="0" w:space="0" w:color="auto"/>
          </w:divBdr>
        </w:div>
        <w:div w:id="30494948">
          <w:marLeft w:val="480"/>
          <w:marRight w:val="0"/>
          <w:marTop w:val="0"/>
          <w:marBottom w:val="0"/>
          <w:divBdr>
            <w:top w:val="none" w:sz="0" w:space="0" w:color="auto"/>
            <w:left w:val="none" w:sz="0" w:space="0" w:color="auto"/>
            <w:bottom w:val="none" w:sz="0" w:space="0" w:color="auto"/>
            <w:right w:val="none" w:sz="0" w:space="0" w:color="auto"/>
          </w:divBdr>
        </w:div>
        <w:div w:id="1326666547">
          <w:marLeft w:val="480"/>
          <w:marRight w:val="0"/>
          <w:marTop w:val="0"/>
          <w:marBottom w:val="0"/>
          <w:divBdr>
            <w:top w:val="none" w:sz="0" w:space="0" w:color="auto"/>
            <w:left w:val="none" w:sz="0" w:space="0" w:color="auto"/>
            <w:bottom w:val="none" w:sz="0" w:space="0" w:color="auto"/>
            <w:right w:val="none" w:sz="0" w:space="0" w:color="auto"/>
          </w:divBdr>
        </w:div>
        <w:div w:id="1840608931">
          <w:marLeft w:val="480"/>
          <w:marRight w:val="0"/>
          <w:marTop w:val="0"/>
          <w:marBottom w:val="0"/>
          <w:divBdr>
            <w:top w:val="none" w:sz="0" w:space="0" w:color="auto"/>
            <w:left w:val="none" w:sz="0" w:space="0" w:color="auto"/>
            <w:bottom w:val="none" w:sz="0" w:space="0" w:color="auto"/>
            <w:right w:val="none" w:sz="0" w:space="0" w:color="auto"/>
          </w:divBdr>
        </w:div>
        <w:div w:id="761100691">
          <w:marLeft w:val="480"/>
          <w:marRight w:val="0"/>
          <w:marTop w:val="0"/>
          <w:marBottom w:val="0"/>
          <w:divBdr>
            <w:top w:val="none" w:sz="0" w:space="0" w:color="auto"/>
            <w:left w:val="none" w:sz="0" w:space="0" w:color="auto"/>
            <w:bottom w:val="none" w:sz="0" w:space="0" w:color="auto"/>
            <w:right w:val="none" w:sz="0" w:space="0" w:color="auto"/>
          </w:divBdr>
        </w:div>
      </w:divsChild>
    </w:div>
    <w:div w:id="65345924">
      <w:bodyDiv w:val="1"/>
      <w:marLeft w:val="0"/>
      <w:marRight w:val="0"/>
      <w:marTop w:val="0"/>
      <w:marBottom w:val="0"/>
      <w:divBdr>
        <w:top w:val="none" w:sz="0" w:space="0" w:color="auto"/>
        <w:left w:val="none" w:sz="0" w:space="0" w:color="auto"/>
        <w:bottom w:val="none" w:sz="0" w:space="0" w:color="auto"/>
        <w:right w:val="none" w:sz="0" w:space="0" w:color="auto"/>
      </w:divBdr>
      <w:divsChild>
        <w:div w:id="1033073136">
          <w:marLeft w:val="480"/>
          <w:marRight w:val="0"/>
          <w:marTop w:val="0"/>
          <w:marBottom w:val="0"/>
          <w:divBdr>
            <w:top w:val="none" w:sz="0" w:space="0" w:color="auto"/>
            <w:left w:val="none" w:sz="0" w:space="0" w:color="auto"/>
            <w:bottom w:val="none" w:sz="0" w:space="0" w:color="auto"/>
            <w:right w:val="none" w:sz="0" w:space="0" w:color="auto"/>
          </w:divBdr>
        </w:div>
        <w:div w:id="1855071113">
          <w:marLeft w:val="480"/>
          <w:marRight w:val="0"/>
          <w:marTop w:val="0"/>
          <w:marBottom w:val="0"/>
          <w:divBdr>
            <w:top w:val="none" w:sz="0" w:space="0" w:color="auto"/>
            <w:left w:val="none" w:sz="0" w:space="0" w:color="auto"/>
            <w:bottom w:val="none" w:sz="0" w:space="0" w:color="auto"/>
            <w:right w:val="none" w:sz="0" w:space="0" w:color="auto"/>
          </w:divBdr>
        </w:div>
        <w:div w:id="1326788314">
          <w:marLeft w:val="480"/>
          <w:marRight w:val="0"/>
          <w:marTop w:val="0"/>
          <w:marBottom w:val="0"/>
          <w:divBdr>
            <w:top w:val="none" w:sz="0" w:space="0" w:color="auto"/>
            <w:left w:val="none" w:sz="0" w:space="0" w:color="auto"/>
            <w:bottom w:val="none" w:sz="0" w:space="0" w:color="auto"/>
            <w:right w:val="none" w:sz="0" w:space="0" w:color="auto"/>
          </w:divBdr>
        </w:div>
        <w:div w:id="2018269350">
          <w:marLeft w:val="480"/>
          <w:marRight w:val="0"/>
          <w:marTop w:val="0"/>
          <w:marBottom w:val="0"/>
          <w:divBdr>
            <w:top w:val="none" w:sz="0" w:space="0" w:color="auto"/>
            <w:left w:val="none" w:sz="0" w:space="0" w:color="auto"/>
            <w:bottom w:val="none" w:sz="0" w:space="0" w:color="auto"/>
            <w:right w:val="none" w:sz="0" w:space="0" w:color="auto"/>
          </w:divBdr>
        </w:div>
        <w:div w:id="862786872">
          <w:marLeft w:val="480"/>
          <w:marRight w:val="0"/>
          <w:marTop w:val="0"/>
          <w:marBottom w:val="0"/>
          <w:divBdr>
            <w:top w:val="none" w:sz="0" w:space="0" w:color="auto"/>
            <w:left w:val="none" w:sz="0" w:space="0" w:color="auto"/>
            <w:bottom w:val="none" w:sz="0" w:space="0" w:color="auto"/>
            <w:right w:val="none" w:sz="0" w:space="0" w:color="auto"/>
          </w:divBdr>
        </w:div>
        <w:div w:id="1255556627">
          <w:marLeft w:val="480"/>
          <w:marRight w:val="0"/>
          <w:marTop w:val="0"/>
          <w:marBottom w:val="0"/>
          <w:divBdr>
            <w:top w:val="none" w:sz="0" w:space="0" w:color="auto"/>
            <w:left w:val="none" w:sz="0" w:space="0" w:color="auto"/>
            <w:bottom w:val="none" w:sz="0" w:space="0" w:color="auto"/>
            <w:right w:val="none" w:sz="0" w:space="0" w:color="auto"/>
          </w:divBdr>
        </w:div>
        <w:div w:id="1011877776">
          <w:marLeft w:val="480"/>
          <w:marRight w:val="0"/>
          <w:marTop w:val="0"/>
          <w:marBottom w:val="0"/>
          <w:divBdr>
            <w:top w:val="none" w:sz="0" w:space="0" w:color="auto"/>
            <w:left w:val="none" w:sz="0" w:space="0" w:color="auto"/>
            <w:bottom w:val="none" w:sz="0" w:space="0" w:color="auto"/>
            <w:right w:val="none" w:sz="0" w:space="0" w:color="auto"/>
          </w:divBdr>
        </w:div>
        <w:div w:id="1664888764">
          <w:marLeft w:val="480"/>
          <w:marRight w:val="0"/>
          <w:marTop w:val="0"/>
          <w:marBottom w:val="0"/>
          <w:divBdr>
            <w:top w:val="none" w:sz="0" w:space="0" w:color="auto"/>
            <w:left w:val="none" w:sz="0" w:space="0" w:color="auto"/>
            <w:bottom w:val="none" w:sz="0" w:space="0" w:color="auto"/>
            <w:right w:val="none" w:sz="0" w:space="0" w:color="auto"/>
          </w:divBdr>
        </w:div>
        <w:div w:id="1100955211">
          <w:marLeft w:val="480"/>
          <w:marRight w:val="0"/>
          <w:marTop w:val="0"/>
          <w:marBottom w:val="0"/>
          <w:divBdr>
            <w:top w:val="none" w:sz="0" w:space="0" w:color="auto"/>
            <w:left w:val="none" w:sz="0" w:space="0" w:color="auto"/>
            <w:bottom w:val="none" w:sz="0" w:space="0" w:color="auto"/>
            <w:right w:val="none" w:sz="0" w:space="0" w:color="auto"/>
          </w:divBdr>
        </w:div>
        <w:div w:id="1624189209">
          <w:marLeft w:val="480"/>
          <w:marRight w:val="0"/>
          <w:marTop w:val="0"/>
          <w:marBottom w:val="0"/>
          <w:divBdr>
            <w:top w:val="none" w:sz="0" w:space="0" w:color="auto"/>
            <w:left w:val="none" w:sz="0" w:space="0" w:color="auto"/>
            <w:bottom w:val="none" w:sz="0" w:space="0" w:color="auto"/>
            <w:right w:val="none" w:sz="0" w:space="0" w:color="auto"/>
          </w:divBdr>
        </w:div>
        <w:div w:id="180707105">
          <w:marLeft w:val="480"/>
          <w:marRight w:val="0"/>
          <w:marTop w:val="0"/>
          <w:marBottom w:val="0"/>
          <w:divBdr>
            <w:top w:val="none" w:sz="0" w:space="0" w:color="auto"/>
            <w:left w:val="none" w:sz="0" w:space="0" w:color="auto"/>
            <w:bottom w:val="none" w:sz="0" w:space="0" w:color="auto"/>
            <w:right w:val="none" w:sz="0" w:space="0" w:color="auto"/>
          </w:divBdr>
        </w:div>
        <w:div w:id="1610550442">
          <w:marLeft w:val="480"/>
          <w:marRight w:val="0"/>
          <w:marTop w:val="0"/>
          <w:marBottom w:val="0"/>
          <w:divBdr>
            <w:top w:val="none" w:sz="0" w:space="0" w:color="auto"/>
            <w:left w:val="none" w:sz="0" w:space="0" w:color="auto"/>
            <w:bottom w:val="none" w:sz="0" w:space="0" w:color="auto"/>
            <w:right w:val="none" w:sz="0" w:space="0" w:color="auto"/>
          </w:divBdr>
        </w:div>
        <w:div w:id="1010446376">
          <w:marLeft w:val="480"/>
          <w:marRight w:val="0"/>
          <w:marTop w:val="0"/>
          <w:marBottom w:val="0"/>
          <w:divBdr>
            <w:top w:val="none" w:sz="0" w:space="0" w:color="auto"/>
            <w:left w:val="none" w:sz="0" w:space="0" w:color="auto"/>
            <w:bottom w:val="none" w:sz="0" w:space="0" w:color="auto"/>
            <w:right w:val="none" w:sz="0" w:space="0" w:color="auto"/>
          </w:divBdr>
        </w:div>
      </w:divsChild>
    </w:div>
    <w:div w:id="93940082">
      <w:bodyDiv w:val="1"/>
      <w:marLeft w:val="0"/>
      <w:marRight w:val="0"/>
      <w:marTop w:val="0"/>
      <w:marBottom w:val="0"/>
      <w:divBdr>
        <w:top w:val="none" w:sz="0" w:space="0" w:color="auto"/>
        <w:left w:val="none" w:sz="0" w:space="0" w:color="auto"/>
        <w:bottom w:val="none" w:sz="0" w:space="0" w:color="auto"/>
        <w:right w:val="none" w:sz="0" w:space="0" w:color="auto"/>
      </w:divBdr>
      <w:divsChild>
        <w:div w:id="714622888">
          <w:marLeft w:val="480"/>
          <w:marRight w:val="0"/>
          <w:marTop w:val="0"/>
          <w:marBottom w:val="0"/>
          <w:divBdr>
            <w:top w:val="none" w:sz="0" w:space="0" w:color="auto"/>
            <w:left w:val="none" w:sz="0" w:space="0" w:color="auto"/>
            <w:bottom w:val="none" w:sz="0" w:space="0" w:color="auto"/>
            <w:right w:val="none" w:sz="0" w:space="0" w:color="auto"/>
          </w:divBdr>
        </w:div>
        <w:div w:id="162284507">
          <w:marLeft w:val="480"/>
          <w:marRight w:val="0"/>
          <w:marTop w:val="0"/>
          <w:marBottom w:val="0"/>
          <w:divBdr>
            <w:top w:val="none" w:sz="0" w:space="0" w:color="auto"/>
            <w:left w:val="none" w:sz="0" w:space="0" w:color="auto"/>
            <w:bottom w:val="none" w:sz="0" w:space="0" w:color="auto"/>
            <w:right w:val="none" w:sz="0" w:space="0" w:color="auto"/>
          </w:divBdr>
        </w:div>
        <w:div w:id="405802998">
          <w:marLeft w:val="480"/>
          <w:marRight w:val="0"/>
          <w:marTop w:val="0"/>
          <w:marBottom w:val="0"/>
          <w:divBdr>
            <w:top w:val="none" w:sz="0" w:space="0" w:color="auto"/>
            <w:left w:val="none" w:sz="0" w:space="0" w:color="auto"/>
            <w:bottom w:val="none" w:sz="0" w:space="0" w:color="auto"/>
            <w:right w:val="none" w:sz="0" w:space="0" w:color="auto"/>
          </w:divBdr>
        </w:div>
        <w:div w:id="1046107742">
          <w:marLeft w:val="480"/>
          <w:marRight w:val="0"/>
          <w:marTop w:val="0"/>
          <w:marBottom w:val="0"/>
          <w:divBdr>
            <w:top w:val="none" w:sz="0" w:space="0" w:color="auto"/>
            <w:left w:val="none" w:sz="0" w:space="0" w:color="auto"/>
            <w:bottom w:val="none" w:sz="0" w:space="0" w:color="auto"/>
            <w:right w:val="none" w:sz="0" w:space="0" w:color="auto"/>
          </w:divBdr>
        </w:div>
        <w:div w:id="180433312">
          <w:marLeft w:val="480"/>
          <w:marRight w:val="0"/>
          <w:marTop w:val="0"/>
          <w:marBottom w:val="0"/>
          <w:divBdr>
            <w:top w:val="none" w:sz="0" w:space="0" w:color="auto"/>
            <w:left w:val="none" w:sz="0" w:space="0" w:color="auto"/>
            <w:bottom w:val="none" w:sz="0" w:space="0" w:color="auto"/>
            <w:right w:val="none" w:sz="0" w:space="0" w:color="auto"/>
          </w:divBdr>
        </w:div>
        <w:div w:id="810631324">
          <w:marLeft w:val="480"/>
          <w:marRight w:val="0"/>
          <w:marTop w:val="0"/>
          <w:marBottom w:val="0"/>
          <w:divBdr>
            <w:top w:val="none" w:sz="0" w:space="0" w:color="auto"/>
            <w:left w:val="none" w:sz="0" w:space="0" w:color="auto"/>
            <w:bottom w:val="none" w:sz="0" w:space="0" w:color="auto"/>
            <w:right w:val="none" w:sz="0" w:space="0" w:color="auto"/>
          </w:divBdr>
        </w:div>
        <w:div w:id="1025132473">
          <w:marLeft w:val="480"/>
          <w:marRight w:val="0"/>
          <w:marTop w:val="0"/>
          <w:marBottom w:val="0"/>
          <w:divBdr>
            <w:top w:val="none" w:sz="0" w:space="0" w:color="auto"/>
            <w:left w:val="none" w:sz="0" w:space="0" w:color="auto"/>
            <w:bottom w:val="none" w:sz="0" w:space="0" w:color="auto"/>
            <w:right w:val="none" w:sz="0" w:space="0" w:color="auto"/>
          </w:divBdr>
        </w:div>
        <w:div w:id="671907547">
          <w:marLeft w:val="480"/>
          <w:marRight w:val="0"/>
          <w:marTop w:val="0"/>
          <w:marBottom w:val="0"/>
          <w:divBdr>
            <w:top w:val="none" w:sz="0" w:space="0" w:color="auto"/>
            <w:left w:val="none" w:sz="0" w:space="0" w:color="auto"/>
            <w:bottom w:val="none" w:sz="0" w:space="0" w:color="auto"/>
            <w:right w:val="none" w:sz="0" w:space="0" w:color="auto"/>
          </w:divBdr>
        </w:div>
        <w:div w:id="1546288739">
          <w:marLeft w:val="480"/>
          <w:marRight w:val="0"/>
          <w:marTop w:val="0"/>
          <w:marBottom w:val="0"/>
          <w:divBdr>
            <w:top w:val="none" w:sz="0" w:space="0" w:color="auto"/>
            <w:left w:val="none" w:sz="0" w:space="0" w:color="auto"/>
            <w:bottom w:val="none" w:sz="0" w:space="0" w:color="auto"/>
            <w:right w:val="none" w:sz="0" w:space="0" w:color="auto"/>
          </w:divBdr>
        </w:div>
        <w:div w:id="1962766843">
          <w:marLeft w:val="480"/>
          <w:marRight w:val="0"/>
          <w:marTop w:val="0"/>
          <w:marBottom w:val="0"/>
          <w:divBdr>
            <w:top w:val="none" w:sz="0" w:space="0" w:color="auto"/>
            <w:left w:val="none" w:sz="0" w:space="0" w:color="auto"/>
            <w:bottom w:val="none" w:sz="0" w:space="0" w:color="auto"/>
            <w:right w:val="none" w:sz="0" w:space="0" w:color="auto"/>
          </w:divBdr>
        </w:div>
        <w:div w:id="1637833710">
          <w:marLeft w:val="480"/>
          <w:marRight w:val="0"/>
          <w:marTop w:val="0"/>
          <w:marBottom w:val="0"/>
          <w:divBdr>
            <w:top w:val="none" w:sz="0" w:space="0" w:color="auto"/>
            <w:left w:val="none" w:sz="0" w:space="0" w:color="auto"/>
            <w:bottom w:val="none" w:sz="0" w:space="0" w:color="auto"/>
            <w:right w:val="none" w:sz="0" w:space="0" w:color="auto"/>
          </w:divBdr>
        </w:div>
        <w:div w:id="1931347892">
          <w:marLeft w:val="480"/>
          <w:marRight w:val="0"/>
          <w:marTop w:val="0"/>
          <w:marBottom w:val="0"/>
          <w:divBdr>
            <w:top w:val="none" w:sz="0" w:space="0" w:color="auto"/>
            <w:left w:val="none" w:sz="0" w:space="0" w:color="auto"/>
            <w:bottom w:val="none" w:sz="0" w:space="0" w:color="auto"/>
            <w:right w:val="none" w:sz="0" w:space="0" w:color="auto"/>
          </w:divBdr>
        </w:div>
        <w:div w:id="547183983">
          <w:marLeft w:val="480"/>
          <w:marRight w:val="0"/>
          <w:marTop w:val="0"/>
          <w:marBottom w:val="0"/>
          <w:divBdr>
            <w:top w:val="none" w:sz="0" w:space="0" w:color="auto"/>
            <w:left w:val="none" w:sz="0" w:space="0" w:color="auto"/>
            <w:bottom w:val="none" w:sz="0" w:space="0" w:color="auto"/>
            <w:right w:val="none" w:sz="0" w:space="0" w:color="auto"/>
          </w:divBdr>
        </w:div>
      </w:divsChild>
    </w:div>
    <w:div w:id="115952432">
      <w:bodyDiv w:val="1"/>
      <w:marLeft w:val="0"/>
      <w:marRight w:val="0"/>
      <w:marTop w:val="0"/>
      <w:marBottom w:val="0"/>
      <w:divBdr>
        <w:top w:val="none" w:sz="0" w:space="0" w:color="auto"/>
        <w:left w:val="none" w:sz="0" w:space="0" w:color="auto"/>
        <w:bottom w:val="none" w:sz="0" w:space="0" w:color="auto"/>
        <w:right w:val="none" w:sz="0" w:space="0" w:color="auto"/>
      </w:divBdr>
      <w:divsChild>
        <w:div w:id="569579990">
          <w:marLeft w:val="480"/>
          <w:marRight w:val="0"/>
          <w:marTop w:val="0"/>
          <w:marBottom w:val="0"/>
          <w:divBdr>
            <w:top w:val="none" w:sz="0" w:space="0" w:color="auto"/>
            <w:left w:val="none" w:sz="0" w:space="0" w:color="auto"/>
            <w:bottom w:val="none" w:sz="0" w:space="0" w:color="auto"/>
            <w:right w:val="none" w:sz="0" w:space="0" w:color="auto"/>
          </w:divBdr>
        </w:div>
        <w:div w:id="680278352">
          <w:marLeft w:val="480"/>
          <w:marRight w:val="0"/>
          <w:marTop w:val="0"/>
          <w:marBottom w:val="0"/>
          <w:divBdr>
            <w:top w:val="none" w:sz="0" w:space="0" w:color="auto"/>
            <w:left w:val="none" w:sz="0" w:space="0" w:color="auto"/>
            <w:bottom w:val="none" w:sz="0" w:space="0" w:color="auto"/>
            <w:right w:val="none" w:sz="0" w:space="0" w:color="auto"/>
          </w:divBdr>
        </w:div>
        <w:div w:id="601498637">
          <w:marLeft w:val="480"/>
          <w:marRight w:val="0"/>
          <w:marTop w:val="0"/>
          <w:marBottom w:val="0"/>
          <w:divBdr>
            <w:top w:val="none" w:sz="0" w:space="0" w:color="auto"/>
            <w:left w:val="none" w:sz="0" w:space="0" w:color="auto"/>
            <w:bottom w:val="none" w:sz="0" w:space="0" w:color="auto"/>
            <w:right w:val="none" w:sz="0" w:space="0" w:color="auto"/>
          </w:divBdr>
        </w:div>
        <w:div w:id="1719620642">
          <w:marLeft w:val="480"/>
          <w:marRight w:val="0"/>
          <w:marTop w:val="0"/>
          <w:marBottom w:val="0"/>
          <w:divBdr>
            <w:top w:val="none" w:sz="0" w:space="0" w:color="auto"/>
            <w:left w:val="none" w:sz="0" w:space="0" w:color="auto"/>
            <w:bottom w:val="none" w:sz="0" w:space="0" w:color="auto"/>
            <w:right w:val="none" w:sz="0" w:space="0" w:color="auto"/>
          </w:divBdr>
        </w:div>
        <w:div w:id="1406142880">
          <w:marLeft w:val="480"/>
          <w:marRight w:val="0"/>
          <w:marTop w:val="0"/>
          <w:marBottom w:val="0"/>
          <w:divBdr>
            <w:top w:val="none" w:sz="0" w:space="0" w:color="auto"/>
            <w:left w:val="none" w:sz="0" w:space="0" w:color="auto"/>
            <w:bottom w:val="none" w:sz="0" w:space="0" w:color="auto"/>
            <w:right w:val="none" w:sz="0" w:space="0" w:color="auto"/>
          </w:divBdr>
        </w:div>
        <w:div w:id="1210609327">
          <w:marLeft w:val="480"/>
          <w:marRight w:val="0"/>
          <w:marTop w:val="0"/>
          <w:marBottom w:val="0"/>
          <w:divBdr>
            <w:top w:val="none" w:sz="0" w:space="0" w:color="auto"/>
            <w:left w:val="none" w:sz="0" w:space="0" w:color="auto"/>
            <w:bottom w:val="none" w:sz="0" w:space="0" w:color="auto"/>
            <w:right w:val="none" w:sz="0" w:space="0" w:color="auto"/>
          </w:divBdr>
        </w:div>
        <w:div w:id="1715305169">
          <w:marLeft w:val="480"/>
          <w:marRight w:val="0"/>
          <w:marTop w:val="0"/>
          <w:marBottom w:val="0"/>
          <w:divBdr>
            <w:top w:val="none" w:sz="0" w:space="0" w:color="auto"/>
            <w:left w:val="none" w:sz="0" w:space="0" w:color="auto"/>
            <w:bottom w:val="none" w:sz="0" w:space="0" w:color="auto"/>
            <w:right w:val="none" w:sz="0" w:space="0" w:color="auto"/>
          </w:divBdr>
        </w:div>
        <w:div w:id="1796100618">
          <w:marLeft w:val="480"/>
          <w:marRight w:val="0"/>
          <w:marTop w:val="0"/>
          <w:marBottom w:val="0"/>
          <w:divBdr>
            <w:top w:val="none" w:sz="0" w:space="0" w:color="auto"/>
            <w:left w:val="none" w:sz="0" w:space="0" w:color="auto"/>
            <w:bottom w:val="none" w:sz="0" w:space="0" w:color="auto"/>
            <w:right w:val="none" w:sz="0" w:space="0" w:color="auto"/>
          </w:divBdr>
        </w:div>
        <w:div w:id="595864719">
          <w:marLeft w:val="480"/>
          <w:marRight w:val="0"/>
          <w:marTop w:val="0"/>
          <w:marBottom w:val="0"/>
          <w:divBdr>
            <w:top w:val="none" w:sz="0" w:space="0" w:color="auto"/>
            <w:left w:val="none" w:sz="0" w:space="0" w:color="auto"/>
            <w:bottom w:val="none" w:sz="0" w:space="0" w:color="auto"/>
            <w:right w:val="none" w:sz="0" w:space="0" w:color="auto"/>
          </w:divBdr>
        </w:div>
        <w:div w:id="1301109655">
          <w:marLeft w:val="480"/>
          <w:marRight w:val="0"/>
          <w:marTop w:val="0"/>
          <w:marBottom w:val="0"/>
          <w:divBdr>
            <w:top w:val="none" w:sz="0" w:space="0" w:color="auto"/>
            <w:left w:val="none" w:sz="0" w:space="0" w:color="auto"/>
            <w:bottom w:val="none" w:sz="0" w:space="0" w:color="auto"/>
            <w:right w:val="none" w:sz="0" w:space="0" w:color="auto"/>
          </w:divBdr>
        </w:div>
        <w:div w:id="2026441758">
          <w:marLeft w:val="480"/>
          <w:marRight w:val="0"/>
          <w:marTop w:val="0"/>
          <w:marBottom w:val="0"/>
          <w:divBdr>
            <w:top w:val="none" w:sz="0" w:space="0" w:color="auto"/>
            <w:left w:val="none" w:sz="0" w:space="0" w:color="auto"/>
            <w:bottom w:val="none" w:sz="0" w:space="0" w:color="auto"/>
            <w:right w:val="none" w:sz="0" w:space="0" w:color="auto"/>
          </w:divBdr>
        </w:div>
        <w:div w:id="1050542091">
          <w:marLeft w:val="480"/>
          <w:marRight w:val="0"/>
          <w:marTop w:val="0"/>
          <w:marBottom w:val="0"/>
          <w:divBdr>
            <w:top w:val="none" w:sz="0" w:space="0" w:color="auto"/>
            <w:left w:val="none" w:sz="0" w:space="0" w:color="auto"/>
            <w:bottom w:val="none" w:sz="0" w:space="0" w:color="auto"/>
            <w:right w:val="none" w:sz="0" w:space="0" w:color="auto"/>
          </w:divBdr>
        </w:div>
        <w:div w:id="243494725">
          <w:marLeft w:val="480"/>
          <w:marRight w:val="0"/>
          <w:marTop w:val="0"/>
          <w:marBottom w:val="0"/>
          <w:divBdr>
            <w:top w:val="none" w:sz="0" w:space="0" w:color="auto"/>
            <w:left w:val="none" w:sz="0" w:space="0" w:color="auto"/>
            <w:bottom w:val="none" w:sz="0" w:space="0" w:color="auto"/>
            <w:right w:val="none" w:sz="0" w:space="0" w:color="auto"/>
          </w:divBdr>
        </w:div>
      </w:divsChild>
    </w:div>
    <w:div w:id="146751613">
      <w:bodyDiv w:val="1"/>
      <w:marLeft w:val="0"/>
      <w:marRight w:val="0"/>
      <w:marTop w:val="0"/>
      <w:marBottom w:val="0"/>
      <w:divBdr>
        <w:top w:val="none" w:sz="0" w:space="0" w:color="auto"/>
        <w:left w:val="none" w:sz="0" w:space="0" w:color="auto"/>
        <w:bottom w:val="none" w:sz="0" w:space="0" w:color="auto"/>
        <w:right w:val="none" w:sz="0" w:space="0" w:color="auto"/>
      </w:divBdr>
      <w:divsChild>
        <w:div w:id="1627082506">
          <w:marLeft w:val="480"/>
          <w:marRight w:val="0"/>
          <w:marTop w:val="0"/>
          <w:marBottom w:val="0"/>
          <w:divBdr>
            <w:top w:val="none" w:sz="0" w:space="0" w:color="auto"/>
            <w:left w:val="none" w:sz="0" w:space="0" w:color="auto"/>
            <w:bottom w:val="none" w:sz="0" w:space="0" w:color="auto"/>
            <w:right w:val="none" w:sz="0" w:space="0" w:color="auto"/>
          </w:divBdr>
        </w:div>
        <w:div w:id="1792433235">
          <w:marLeft w:val="480"/>
          <w:marRight w:val="0"/>
          <w:marTop w:val="0"/>
          <w:marBottom w:val="0"/>
          <w:divBdr>
            <w:top w:val="none" w:sz="0" w:space="0" w:color="auto"/>
            <w:left w:val="none" w:sz="0" w:space="0" w:color="auto"/>
            <w:bottom w:val="none" w:sz="0" w:space="0" w:color="auto"/>
            <w:right w:val="none" w:sz="0" w:space="0" w:color="auto"/>
          </w:divBdr>
        </w:div>
        <w:div w:id="1005353709">
          <w:marLeft w:val="480"/>
          <w:marRight w:val="0"/>
          <w:marTop w:val="0"/>
          <w:marBottom w:val="0"/>
          <w:divBdr>
            <w:top w:val="none" w:sz="0" w:space="0" w:color="auto"/>
            <w:left w:val="none" w:sz="0" w:space="0" w:color="auto"/>
            <w:bottom w:val="none" w:sz="0" w:space="0" w:color="auto"/>
            <w:right w:val="none" w:sz="0" w:space="0" w:color="auto"/>
          </w:divBdr>
        </w:div>
        <w:div w:id="389118562">
          <w:marLeft w:val="480"/>
          <w:marRight w:val="0"/>
          <w:marTop w:val="0"/>
          <w:marBottom w:val="0"/>
          <w:divBdr>
            <w:top w:val="none" w:sz="0" w:space="0" w:color="auto"/>
            <w:left w:val="none" w:sz="0" w:space="0" w:color="auto"/>
            <w:bottom w:val="none" w:sz="0" w:space="0" w:color="auto"/>
            <w:right w:val="none" w:sz="0" w:space="0" w:color="auto"/>
          </w:divBdr>
        </w:div>
        <w:div w:id="2034644234">
          <w:marLeft w:val="480"/>
          <w:marRight w:val="0"/>
          <w:marTop w:val="0"/>
          <w:marBottom w:val="0"/>
          <w:divBdr>
            <w:top w:val="none" w:sz="0" w:space="0" w:color="auto"/>
            <w:left w:val="none" w:sz="0" w:space="0" w:color="auto"/>
            <w:bottom w:val="none" w:sz="0" w:space="0" w:color="auto"/>
            <w:right w:val="none" w:sz="0" w:space="0" w:color="auto"/>
          </w:divBdr>
        </w:div>
        <w:div w:id="1008950077">
          <w:marLeft w:val="480"/>
          <w:marRight w:val="0"/>
          <w:marTop w:val="0"/>
          <w:marBottom w:val="0"/>
          <w:divBdr>
            <w:top w:val="none" w:sz="0" w:space="0" w:color="auto"/>
            <w:left w:val="none" w:sz="0" w:space="0" w:color="auto"/>
            <w:bottom w:val="none" w:sz="0" w:space="0" w:color="auto"/>
            <w:right w:val="none" w:sz="0" w:space="0" w:color="auto"/>
          </w:divBdr>
        </w:div>
        <w:div w:id="272369388">
          <w:marLeft w:val="480"/>
          <w:marRight w:val="0"/>
          <w:marTop w:val="0"/>
          <w:marBottom w:val="0"/>
          <w:divBdr>
            <w:top w:val="none" w:sz="0" w:space="0" w:color="auto"/>
            <w:left w:val="none" w:sz="0" w:space="0" w:color="auto"/>
            <w:bottom w:val="none" w:sz="0" w:space="0" w:color="auto"/>
            <w:right w:val="none" w:sz="0" w:space="0" w:color="auto"/>
          </w:divBdr>
        </w:div>
        <w:div w:id="767042192">
          <w:marLeft w:val="480"/>
          <w:marRight w:val="0"/>
          <w:marTop w:val="0"/>
          <w:marBottom w:val="0"/>
          <w:divBdr>
            <w:top w:val="none" w:sz="0" w:space="0" w:color="auto"/>
            <w:left w:val="none" w:sz="0" w:space="0" w:color="auto"/>
            <w:bottom w:val="none" w:sz="0" w:space="0" w:color="auto"/>
            <w:right w:val="none" w:sz="0" w:space="0" w:color="auto"/>
          </w:divBdr>
        </w:div>
        <w:div w:id="467667531">
          <w:marLeft w:val="480"/>
          <w:marRight w:val="0"/>
          <w:marTop w:val="0"/>
          <w:marBottom w:val="0"/>
          <w:divBdr>
            <w:top w:val="none" w:sz="0" w:space="0" w:color="auto"/>
            <w:left w:val="none" w:sz="0" w:space="0" w:color="auto"/>
            <w:bottom w:val="none" w:sz="0" w:space="0" w:color="auto"/>
            <w:right w:val="none" w:sz="0" w:space="0" w:color="auto"/>
          </w:divBdr>
        </w:div>
        <w:div w:id="642933141">
          <w:marLeft w:val="480"/>
          <w:marRight w:val="0"/>
          <w:marTop w:val="0"/>
          <w:marBottom w:val="0"/>
          <w:divBdr>
            <w:top w:val="none" w:sz="0" w:space="0" w:color="auto"/>
            <w:left w:val="none" w:sz="0" w:space="0" w:color="auto"/>
            <w:bottom w:val="none" w:sz="0" w:space="0" w:color="auto"/>
            <w:right w:val="none" w:sz="0" w:space="0" w:color="auto"/>
          </w:divBdr>
        </w:div>
        <w:div w:id="1127941077">
          <w:marLeft w:val="480"/>
          <w:marRight w:val="0"/>
          <w:marTop w:val="0"/>
          <w:marBottom w:val="0"/>
          <w:divBdr>
            <w:top w:val="none" w:sz="0" w:space="0" w:color="auto"/>
            <w:left w:val="none" w:sz="0" w:space="0" w:color="auto"/>
            <w:bottom w:val="none" w:sz="0" w:space="0" w:color="auto"/>
            <w:right w:val="none" w:sz="0" w:space="0" w:color="auto"/>
          </w:divBdr>
        </w:div>
        <w:div w:id="511116173">
          <w:marLeft w:val="480"/>
          <w:marRight w:val="0"/>
          <w:marTop w:val="0"/>
          <w:marBottom w:val="0"/>
          <w:divBdr>
            <w:top w:val="none" w:sz="0" w:space="0" w:color="auto"/>
            <w:left w:val="none" w:sz="0" w:space="0" w:color="auto"/>
            <w:bottom w:val="none" w:sz="0" w:space="0" w:color="auto"/>
            <w:right w:val="none" w:sz="0" w:space="0" w:color="auto"/>
          </w:divBdr>
        </w:div>
        <w:div w:id="167062695">
          <w:marLeft w:val="480"/>
          <w:marRight w:val="0"/>
          <w:marTop w:val="0"/>
          <w:marBottom w:val="0"/>
          <w:divBdr>
            <w:top w:val="none" w:sz="0" w:space="0" w:color="auto"/>
            <w:left w:val="none" w:sz="0" w:space="0" w:color="auto"/>
            <w:bottom w:val="none" w:sz="0" w:space="0" w:color="auto"/>
            <w:right w:val="none" w:sz="0" w:space="0" w:color="auto"/>
          </w:divBdr>
        </w:div>
      </w:divsChild>
    </w:div>
    <w:div w:id="200825553">
      <w:bodyDiv w:val="1"/>
      <w:marLeft w:val="0"/>
      <w:marRight w:val="0"/>
      <w:marTop w:val="0"/>
      <w:marBottom w:val="0"/>
      <w:divBdr>
        <w:top w:val="none" w:sz="0" w:space="0" w:color="auto"/>
        <w:left w:val="none" w:sz="0" w:space="0" w:color="auto"/>
        <w:bottom w:val="none" w:sz="0" w:space="0" w:color="auto"/>
        <w:right w:val="none" w:sz="0" w:space="0" w:color="auto"/>
      </w:divBdr>
      <w:divsChild>
        <w:div w:id="1326399731">
          <w:marLeft w:val="480"/>
          <w:marRight w:val="0"/>
          <w:marTop w:val="0"/>
          <w:marBottom w:val="0"/>
          <w:divBdr>
            <w:top w:val="none" w:sz="0" w:space="0" w:color="auto"/>
            <w:left w:val="none" w:sz="0" w:space="0" w:color="auto"/>
            <w:bottom w:val="none" w:sz="0" w:space="0" w:color="auto"/>
            <w:right w:val="none" w:sz="0" w:space="0" w:color="auto"/>
          </w:divBdr>
        </w:div>
        <w:div w:id="680008017">
          <w:marLeft w:val="480"/>
          <w:marRight w:val="0"/>
          <w:marTop w:val="0"/>
          <w:marBottom w:val="0"/>
          <w:divBdr>
            <w:top w:val="none" w:sz="0" w:space="0" w:color="auto"/>
            <w:left w:val="none" w:sz="0" w:space="0" w:color="auto"/>
            <w:bottom w:val="none" w:sz="0" w:space="0" w:color="auto"/>
            <w:right w:val="none" w:sz="0" w:space="0" w:color="auto"/>
          </w:divBdr>
        </w:div>
        <w:div w:id="628823572">
          <w:marLeft w:val="480"/>
          <w:marRight w:val="0"/>
          <w:marTop w:val="0"/>
          <w:marBottom w:val="0"/>
          <w:divBdr>
            <w:top w:val="none" w:sz="0" w:space="0" w:color="auto"/>
            <w:left w:val="none" w:sz="0" w:space="0" w:color="auto"/>
            <w:bottom w:val="none" w:sz="0" w:space="0" w:color="auto"/>
            <w:right w:val="none" w:sz="0" w:space="0" w:color="auto"/>
          </w:divBdr>
        </w:div>
        <w:div w:id="2030836325">
          <w:marLeft w:val="480"/>
          <w:marRight w:val="0"/>
          <w:marTop w:val="0"/>
          <w:marBottom w:val="0"/>
          <w:divBdr>
            <w:top w:val="none" w:sz="0" w:space="0" w:color="auto"/>
            <w:left w:val="none" w:sz="0" w:space="0" w:color="auto"/>
            <w:bottom w:val="none" w:sz="0" w:space="0" w:color="auto"/>
            <w:right w:val="none" w:sz="0" w:space="0" w:color="auto"/>
          </w:divBdr>
        </w:div>
        <w:div w:id="642738252">
          <w:marLeft w:val="480"/>
          <w:marRight w:val="0"/>
          <w:marTop w:val="0"/>
          <w:marBottom w:val="0"/>
          <w:divBdr>
            <w:top w:val="none" w:sz="0" w:space="0" w:color="auto"/>
            <w:left w:val="none" w:sz="0" w:space="0" w:color="auto"/>
            <w:bottom w:val="none" w:sz="0" w:space="0" w:color="auto"/>
            <w:right w:val="none" w:sz="0" w:space="0" w:color="auto"/>
          </w:divBdr>
        </w:div>
        <w:div w:id="781070374">
          <w:marLeft w:val="480"/>
          <w:marRight w:val="0"/>
          <w:marTop w:val="0"/>
          <w:marBottom w:val="0"/>
          <w:divBdr>
            <w:top w:val="none" w:sz="0" w:space="0" w:color="auto"/>
            <w:left w:val="none" w:sz="0" w:space="0" w:color="auto"/>
            <w:bottom w:val="none" w:sz="0" w:space="0" w:color="auto"/>
            <w:right w:val="none" w:sz="0" w:space="0" w:color="auto"/>
          </w:divBdr>
        </w:div>
        <w:div w:id="970132033">
          <w:marLeft w:val="480"/>
          <w:marRight w:val="0"/>
          <w:marTop w:val="0"/>
          <w:marBottom w:val="0"/>
          <w:divBdr>
            <w:top w:val="none" w:sz="0" w:space="0" w:color="auto"/>
            <w:left w:val="none" w:sz="0" w:space="0" w:color="auto"/>
            <w:bottom w:val="none" w:sz="0" w:space="0" w:color="auto"/>
            <w:right w:val="none" w:sz="0" w:space="0" w:color="auto"/>
          </w:divBdr>
        </w:div>
        <w:div w:id="1783528737">
          <w:marLeft w:val="480"/>
          <w:marRight w:val="0"/>
          <w:marTop w:val="0"/>
          <w:marBottom w:val="0"/>
          <w:divBdr>
            <w:top w:val="none" w:sz="0" w:space="0" w:color="auto"/>
            <w:left w:val="none" w:sz="0" w:space="0" w:color="auto"/>
            <w:bottom w:val="none" w:sz="0" w:space="0" w:color="auto"/>
            <w:right w:val="none" w:sz="0" w:space="0" w:color="auto"/>
          </w:divBdr>
        </w:div>
        <w:div w:id="790516578">
          <w:marLeft w:val="480"/>
          <w:marRight w:val="0"/>
          <w:marTop w:val="0"/>
          <w:marBottom w:val="0"/>
          <w:divBdr>
            <w:top w:val="none" w:sz="0" w:space="0" w:color="auto"/>
            <w:left w:val="none" w:sz="0" w:space="0" w:color="auto"/>
            <w:bottom w:val="none" w:sz="0" w:space="0" w:color="auto"/>
            <w:right w:val="none" w:sz="0" w:space="0" w:color="auto"/>
          </w:divBdr>
        </w:div>
        <w:div w:id="1769234372">
          <w:marLeft w:val="480"/>
          <w:marRight w:val="0"/>
          <w:marTop w:val="0"/>
          <w:marBottom w:val="0"/>
          <w:divBdr>
            <w:top w:val="none" w:sz="0" w:space="0" w:color="auto"/>
            <w:left w:val="none" w:sz="0" w:space="0" w:color="auto"/>
            <w:bottom w:val="none" w:sz="0" w:space="0" w:color="auto"/>
            <w:right w:val="none" w:sz="0" w:space="0" w:color="auto"/>
          </w:divBdr>
        </w:div>
        <w:div w:id="1662154044">
          <w:marLeft w:val="480"/>
          <w:marRight w:val="0"/>
          <w:marTop w:val="0"/>
          <w:marBottom w:val="0"/>
          <w:divBdr>
            <w:top w:val="none" w:sz="0" w:space="0" w:color="auto"/>
            <w:left w:val="none" w:sz="0" w:space="0" w:color="auto"/>
            <w:bottom w:val="none" w:sz="0" w:space="0" w:color="auto"/>
            <w:right w:val="none" w:sz="0" w:space="0" w:color="auto"/>
          </w:divBdr>
        </w:div>
        <w:div w:id="195894436">
          <w:marLeft w:val="480"/>
          <w:marRight w:val="0"/>
          <w:marTop w:val="0"/>
          <w:marBottom w:val="0"/>
          <w:divBdr>
            <w:top w:val="none" w:sz="0" w:space="0" w:color="auto"/>
            <w:left w:val="none" w:sz="0" w:space="0" w:color="auto"/>
            <w:bottom w:val="none" w:sz="0" w:space="0" w:color="auto"/>
            <w:right w:val="none" w:sz="0" w:space="0" w:color="auto"/>
          </w:divBdr>
        </w:div>
        <w:div w:id="1142624777">
          <w:marLeft w:val="480"/>
          <w:marRight w:val="0"/>
          <w:marTop w:val="0"/>
          <w:marBottom w:val="0"/>
          <w:divBdr>
            <w:top w:val="none" w:sz="0" w:space="0" w:color="auto"/>
            <w:left w:val="none" w:sz="0" w:space="0" w:color="auto"/>
            <w:bottom w:val="none" w:sz="0" w:space="0" w:color="auto"/>
            <w:right w:val="none" w:sz="0" w:space="0" w:color="auto"/>
          </w:divBdr>
        </w:div>
      </w:divsChild>
    </w:div>
    <w:div w:id="258298931">
      <w:bodyDiv w:val="1"/>
      <w:marLeft w:val="0"/>
      <w:marRight w:val="0"/>
      <w:marTop w:val="0"/>
      <w:marBottom w:val="0"/>
      <w:divBdr>
        <w:top w:val="none" w:sz="0" w:space="0" w:color="auto"/>
        <w:left w:val="none" w:sz="0" w:space="0" w:color="auto"/>
        <w:bottom w:val="none" w:sz="0" w:space="0" w:color="auto"/>
        <w:right w:val="none" w:sz="0" w:space="0" w:color="auto"/>
      </w:divBdr>
    </w:div>
    <w:div w:id="303198920">
      <w:bodyDiv w:val="1"/>
      <w:marLeft w:val="0"/>
      <w:marRight w:val="0"/>
      <w:marTop w:val="0"/>
      <w:marBottom w:val="0"/>
      <w:divBdr>
        <w:top w:val="none" w:sz="0" w:space="0" w:color="auto"/>
        <w:left w:val="none" w:sz="0" w:space="0" w:color="auto"/>
        <w:bottom w:val="none" w:sz="0" w:space="0" w:color="auto"/>
        <w:right w:val="none" w:sz="0" w:space="0" w:color="auto"/>
      </w:divBdr>
      <w:divsChild>
        <w:div w:id="729309106">
          <w:marLeft w:val="480"/>
          <w:marRight w:val="0"/>
          <w:marTop w:val="0"/>
          <w:marBottom w:val="0"/>
          <w:divBdr>
            <w:top w:val="none" w:sz="0" w:space="0" w:color="auto"/>
            <w:left w:val="none" w:sz="0" w:space="0" w:color="auto"/>
            <w:bottom w:val="none" w:sz="0" w:space="0" w:color="auto"/>
            <w:right w:val="none" w:sz="0" w:space="0" w:color="auto"/>
          </w:divBdr>
        </w:div>
        <w:div w:id="1477407637">
          <w:marLeft w:val="480"/>
          <w:marRight w:val="0"/>
          <w:marTop w:val="0"/>
          <w:marBottom w:val="0"/>
          <w:divBdr>
            <w:top w:val="none" w:sz="0" w:space="0" w:color="auto"/>
            <w:left w:val="none" w:sz="0" w:space="0" w:color="auto"/>
            <w:bottom w:val="none" w:sz="0" w:space="0" w:color="auto"/>
            <w:right w:val="none" w:sz="0" w:space="0" w:color="auto"/>
          </w:divBdr>
        </w:div>
        <w:div w:id="1417747814">
          <w:marLeft w:val="480"/>
          <w:marRight w:val="0"/>
          <w:marTop w:val="0"/>
          <w:marBottom w:val="0"/>
          <w:divBdr>
            <w:top w:val="none" w:sz="0" w:space="0" w:color="auto"/>
            <w:left w:val="none" w:sz="0" w:space="0" w:color="auto"/>
            <w:bottom w:val="none" w:sz="0" w:space="0" w:color="auto"/>
            <w:right w:val="none" w:sz="0" w:space="0" w:color="auto"/>
          </w:divBdr>
        </w:div>
        <w:div w:id="527136284">
          <w:marLeft w:val="480"/>
          <w:marRight w:val="0"/>
          <w:marTop w:val="0"/>
          <w:marBottom w:val="0"/>
          <w:divBdr>
            <w:top w:val="none" w:sz="0" w:space="0" w:color="auto"/>
            <w:left w:val="none" w:sz="0" w:space="0" w:color="auto"/>
            <w:bottom w:val="none" w:sz="0" w:space="0" w:color="auto"/>
            <w:right w:val="none" w:sz="0" w:space="0" w:color="auto"/>
          </w:divBdr>
        </w:div>
        <w:div w:id="1505703478">
          <w:marLeft w:val="480"/>
          <w:marRight w:val="0"/>
          <w:marTop w:val="0"/>
          <w:marBottom w:val="0"/>
          <w:divBdr>
            <w:top w:val="none" w:sz="0" w:space="0" w:color="auto"/>
            <w:left w:val="none" w:sz="0" w:space="0" w:color="auto"/>
            <w:bottom w:val="none" w:sz="0" w:space="0" w:color="auto"/>
            <w:right w:val="none" w:sz="0" w:space="0" w:color="auto"/>
          </w:divBdr>
        </w:div>
        <w:div w:id="652296061">
          <w:marLeft w:val="480"/>
          <w:marRight w:val="0"/>
          <w:marTop w:val="0"/>
          <w:marBottom w:val="0"/>
          <w:divBdr>
            <w:top w:val="none" w:sz="0" w:space="0" w:color="auto"/>
            <w:left w:val="none" w:sz="0" w:space="0" w:color="auto"/>
            <w:bottom w:val="none" w:sz="0" w:space="0" w:color="auto"/>
            <w:right w:val="none" w:sz="0" w:space="0" w:color="auto"/>
          </w:divBdr>
        </w:div>
        <w:div w:id="862521938">
          <w:marLeft w:val="480"/>
          <w:marRight w:val="0"/>
          <w:marTop w:val="0"/>
          <w:marBottom w:val="0"/>
          <w:divBdr>
            <w:top w:val="none" w:sz="0" w:space="0" w:color="auto"/>
            <w:left w:val="none" w:sz="0" w:space="0" w:color="auto"/>
            <w:bottom w:val="none" w:sz="0" w:space="0" w:color="auto"/>
            <w:right w:val="none" w:sz="0" w:space="0" w:color="auto"/>
          </w:divBdr>
        </w:div>
        <w:div w:id="712466174">
          <w:marLeft w:val="480"/>
          <w:marRight w:val="0"/>
          <w:marTop w:val="0"/>
          <w:marBottom w:val="0"/>
          <w:divBdr>
            <w:top w:val="none" w:sz="0" w:space="0" w:color="auto"/>
            <w:left w:val="none" w:sz="0" w:space="0" w:color="auto"/>
            <w:bottom w:val="none" w:sz="0" w:space="0" w:color="auto"/>
            <w:right w:val="none" w:sz="0" w:space="0" w:color="auto"/>
          </w:divBdr>
        </w:div>
        <w:div w:id="607197281">
          <w:marLeft w:val="480"/>
          <w:marRight w:val="0"/>
          <w:marTop w:val="0"/>
          <w:marBottom w:val="0"/>
          <w:divBdr>
            <w:top w:val="none" w:sz="0" w:space="0" w:color="auto"/>
            <w:left w:val="none" w:sz="0" w:space="0" w:color="auto"/>
            <w:bottom w:val="none" w:sz="0" w:space="0" w:color="auto"/>
            <w:right w:val="none" w:sz="0" w:space="0" w:color="auto"/>
          </w:divBdr>
        </w:div>
        <w:div w:id="1265072529">
          <w:marLeft w:val="480"/>
          <w:marRight w:val="0"/>
          <w:marTop w:val="0"/>
          <w:marBottom w:val="0"/>
          <w:divBdr>
            <w:top w:val="none" w:sz="0" w:space="0" w:color="auto"/>
            <w:left w:val="none" w:sz="0" w:space="0" w:color="auto"/>
            <w:bottom w:val="none" w:sz="0" w:space="0" w:color="auto"/>
            <w:right w:val="none" w:sz="0" w:space="0" w:color="auto"/>
          </w:divBdr>
        </w:div>
        <w:div w:id="1330451195">
          <w:marLeft w:val="480"/>
          <w:marRight w:val="0"/>
          <w:marTop w:val="0"/>
          <w:marBottom w:val="0"/>
          <w:divBdr>
            <w:top w:val="none" w:sz="0" w:space="0" w:color="auto"/>
            <w:left w:val="none" w:sz="0" w:space="0" w:color="auto"/>
            <w:bottom w:val="none" w:sz="0" w:space="0" w:color="auto"/>
            <w:right w:val="none" w:sz="0" w:space="0" w:color="auto"/>
          </w:divBdr>
        </w:div>
      </w:divsChild>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466895010">
      <w:bodyDiv w:val="1"/>
      <w:marLeft w:val="0"/>
      <w:marRight w:val="0"/>
      <w:marTop w:val="0"/>
      <w:marBottom w:val="0"/>
      <w:divBdr>
        <w:top w:val="none" w:sz="0" w:space="0" w:color="auto"/>
        <w:left w:val="none" w:sz="0" w:space="0" w:color="auto"/>
        <w:bottom w:val="none" w:sz="0" w:space="0" w:color="auto"/>
        <w:right w:val="none" w:sz="0" w:space="0" w:color="auto"/>
      </w:divBdr>
      <w:divsChild>
        <w:div w:id="1671828919">
          <w:marLeft w:val="480"/>
          <w:marRight w:val="0"/>
          <w:marTop w:val="0"/>
          <w:marBottom w:val="0"/>
          <w:divBdr>
            <w:top w:val="none" w:sz="0" w:space="0" w:color="auto"/>
            <w:left w:val="none" w:sz="0" w:space="0" w:color="auto"/>
            <w:bottom w:val="none" w:sz="0" w:space="0" w:color="auto"/>
            <w:right w:val="none" w:sz="0" w:space="0" w:color="auto"/>
          </w:divBdr>
        </w:div>
        <w:div w:id="958145102">
          <w:marLeft w:val="480"/>
          <w:marRight w:val="0"/>
          <w:marTop w:val="0"/>
          <w:marBottom w:val="0"/>
          <w:divBdr>
            <w:top w:val="none" w:sz="0" w:space="0" w:color="auto"/>
            <w:left w:val="none" w:sz="0" w:space="0" w:color="auto"/>
            <w:bottom w:val="none" w:sz="0" w:space="0" w:color="auto"/>
            <w:right w:val="none" w:sz="0" w:space="0" w:color="auto"/>
          </w:divBdr>
        </w:div>
        <w:div w:id="485433775">
          <w:marLeft w:val="480"/>
          <w:marRight w:val="0"/>
          <w:marTop w:val="0"/>
          <w:marBottom w:val="0"/>
          <w:divBdr>
            <w:top w:val="none" w:sz="0" w:space="0" w:color="auto"/>
            <w:left w:val="none" w:sz="0" w:space="0" w:color="auto"/>
            <w:bottom w:val="none" w:sz="0" w:space="0" w:color="auto"/>
            <w:right w:val="none" w:sz="0" w:space="0" w:color="auto"/>
          </w:divBdr>
        </w:div>
        <w:div w:id="2020964605">
          <w:marLeft w:val="480"/>
          <w:marRight w:val="0"/>
          <w:marTop w:val="0"/>
          <w:marBottom w:val="0"/>
          <w:divBdr>
            <w:top w:val="none" w:sz="0" w:space="0" w:color="auto"/>
            <w:left w:val="none" w:sz="0" w:space="0" w:color="auto"/>
            <w:bottom w:val="none" w:sz="0" w:space="0" w:color="auto"/>
            <w:right w:val="none" w:sz="0" w:space="0" w:color="auto"/>
          </w:divBdr>
        </w:div>
        <w:div w:id="458883864">
          <w:marLeft w:val="480"/>
          <w:marRight w:val="0"/>
          <w:marTop w:val="0"/>
          <w:marBottom w:val="0"/>
          <w:divBdr>
            <w:top w:val="none" w:sz="0" w:space="0" w:color="auto"/>
            <w:left w:val="none" w:sz="0" w:space="0" w:color="auto"/>
            <w:bottom w:val="none" w:sz="0" w:space="0" w:color="auto"/>
            <w:right w:val="none" w:sz="0" w:space="0" w:color="auto"/>
          </w:divBdr>
        </w:div>
        <w:div w:id="710764634">
          <w:marLeft w:val="480"/>
          <w:marRight w:val="0"/>
          <w:marTop w:val="0"/>
          <w:marBottom w:val="0"/>
          <w:divBdr>
            <w:top w:val="none" w:sz="0" w:space="0" w:color="auto"/>
            <w:left w:val="none" w:sz="0" w:space="0" w:color="auto"/>
            <w:bottom w:val="none" w:sz="0" w:space="0" w:color="auto"/>
            <w:right w:val="none" w:sz="0" w:space="0" w:color="auto"/>
          </w:divBdr>
        </w:div>
        <w:div w:id="2040543857">
          <w:marLeft w:val="480"/>
          <w:marRight w:val="0"/>
          <w:marTop w:val="0"/>
          <w:marBottom w:val="0"/>
          <w:divBdr>
            <w:top w:val="none" w:sz="0" w:space="0" w:color="auto"/>
            <w:left w:val="none" w:sz="0" w:space="0" w:color="auto"/>
            <w:bottom w:val="none" w:sz="0" w:space="0" w:color="auto"/>
            <w:right w:val="none" w:sz="0" w:space="0" w:color="auto"/>
          </w:divBdr>
        </w:div>
        <w:div w:id="1722023993">
          <w:marLeft w:val="480"/>
          <w:marRight w:val="0"/>
          <w:marTop w:val="0"/>
          <w:marBottom w:val="0"/>
          <w:divBdr>
            <w:top w:val="none" w:sz="0" w:space="0" w:color="auto"/>
            <w:left w:val="none" w:sz="0" w:space="0" w:color="auto"/>
            <w:bottom w:val="none" w:sz="0" w:space="0" w:color="auto"/>
            <w:right w:val="none" w:sz="0" w:space="0" w:color="auto"/>
          </w:divBdr>
        </w:div>
        <w:div w:id="1398939147">
          <w:marLeft w:val="480"/>
          <w:marRight w:val="0"/>
          <w:marTop w:val="0"/>
          <w:marBottom w:val="0"/>
          <w:divBdr>
            <w:top w:val="none" w:sz="0" w:space="0" w:color="auto"/>
            <w:left w:val="none" w:sz="0" w:space="0" w:color="auto"/>
            <w:bottom w:val="none" w:sz="0" w:space="0" w:color="auto"/>
            <w:right w:val="none" w:sz="0" w:space="0" w:color="auto"/>
          </w:divBdr>
        </w:div>
        <w:div w:id="1018581496">
          <w:marLeft w:val="480"/>
          <w:marRight w:val="0"/>
          <w:marTop w:val="0"/>
          <w:marBottom w:val="0"/>
          <w:divBdr>
            <w:top w:val="none" w:sz="0" w:space="0" w:color="auto"/>
            <w:left w:val="none" w:sz="0" w:space="0" w:color="auto"/>
            <w:bottom w:val="none" w:sz="0" w:space="0" w:color="auto"/>
            <w:right w:val="none" w:sz="0" w:space="0" w:color="auto"/>
          </w:divBdr>
        </w:div>
        <w:div w:id="1121218588">
          <w:marLeft w:val="480"/>
          <w:marRight w:val="0"/>
          <w:marTop w:val="0"/>
          <w:marBottom w:val="0"/>
          <w:divBdr>
            <w:top w:val="none" w:sz="0" w:space="0" w:color="auto"/>
            <w:left w:val="none" w:sz="0" w:space="0" w:color="auto"/>
            <w:bottom w:val="none" w:sz="0" w:space="0" w:color="auto"/>
            <w:right w:val="none" w:sz="0" w:space="0" w:color="auto"/>
          </w:divBdr>
        </w:div>
        <w:div w:id="870609571">
          <w:marLeft w:val="480"/>
          <w:marRight w:val="0"/>
          <w:marTop w:val="0"/>
          <w:marBottom w:val="0"/>
          <w:divBdr>
            <w:top w:val="none" w:sz="0" w:space="0" w:color="auto"/>
            <w:left w:val="none" w:sz="0" w:space="0" w:color="auto"/>
            <w:bottom w:val="none" w:sz="0" w:space="0" w:color="auto"/>
            <w:right w:val="none" w:sz="0" w:space="0" w:color="auto"/>
          </w:divBdr>
        </w:div>
        <w:div w:id="1878472706">
          <w:marLeft w:val="480"/>
          <w:marRight w:val="0"/>
          <w:marTop w:val="0"/>
          <w:marBottom w:val="0"/>
          <w:divBdr>
            <w:top w:val="none" w:sz="0" w:space="0" w:color="auto"/>
            <w:left w:val="none" w:sz="0" w:space="0" w:color="auto"/>
            <w:bottom w:val="none" w:sz="0" w:space="0" w:color="auto"/>
            <w:right w:val="none" w:sz="0" w:space="0" w:color="auto"/>
          </w:divBdr>
        </w:div>
        <w:div w:id="1767456227">
          <w:marLeft w:val="480"/>
          <w:marRight w:val="0"/>
          <w:marTop w:val="0"/>
          <w:marBottom w:val="0"/>
          <w:divBdr>
            <w:top w:val="none" w:sz="0" w:space="0" w:color="auto"/>
            <w:left w:val="none" w:sz="0" w:space="0" w:color="auto"/>
            <w:bottom w:val="none" w:sz="0" w:space="0" w:color="auto"/>
            <w:right w:val="none" w:sz="0" w:space="0" w:color="auto"/>
          </w:divBdr>
        </w:div>
        <w:div w:id="1463768686">
          <w:marLeft w:val="480"/>
          <w:marRight w:val="0"/>
          <w:marTop w:val="0"/>
          <w:marBottom w:val="0"/>
          <w:divBdr>
            <w:top w:val="none" w:sz="0" w:space="0" w:color="auto"/>
            <w:left w:val="none" w:sz="0" w:space="0" w:color="auto"/>
            <w:bottom w:val="none" w:sz="0" w:space="0" w:color="auto"/>
            <w:right w:val="none" w:sz="0" w:space="0" w:color="auto"/>
          </w:divBdr>
        </w:div>
      </w:divsChild>
    </w:div>
    <w:div w:id="515654228">
      <w:bodyDiv w:val="1"/>
      <w:marLeft w:val="0"/>
      <w:marRight w:val="0"/>
      <w:marTop w:val="0"/>
      <w:marBottom w:val="0"/>
      <w:divBdr>
        <w:top w:val="none" w:sz="0" w:space="0" w:color="auto"/>
        <w:left w:val="none" w:sz="0" w:space="0" w:color="auto"/>
        <w:bottom w:val="none" w:sz="0" w:space="0" w:color="auto"/>
        <w:right w:val="none" w:sz="0" w:space="0" w:color="auto"/>
      </w:divBdr>
      <w:divsChild>
        <w:div w:id="1522082670">
          <w:marLeft w:val="480"/>
          <w:marRight w:val="0"/>
          <w:marTop w:val="0"/>
          <w:marBottom w:val="0"/>
          <w:divBdr>
            <w:top w:val="none" w:sz="0" w:space="0" w:color="auto"/>
            <w:left w:val="none" w:sz="0" w:space="0" w:color="auto"/>
            <w:bottom w:val="none" w:sz="0" w:space="0" w:color="auto"/>
            <w:right w:val="none" w:sz="0" w:space="0" w:color="auto"/>
          </w:divBdr>
        </w:div>
        <w:div w:id="313341530">
          <w:marLeft w:val="480"/>
          <w:marRight w:val="0"/>
          <w:marTop w:val="0"/>
          <w:marBottom w:val="0"/>
          <w:divBdr>
            <w:top w:val="none" w:sz="0" w:space="0" w:color="auto"/>
            <w:left w:val="none" w:sz="0" w:space="0" w:color="auto"/>
            <w:bottom w:val="none" w:sz="0" w:space="0" w:color="auto"/>
            <w:right w:val="none" w:sz="0" w:space="0" w:color="auto"/>
          </w:divBdr>
        </w:div>
        <w:div w:id="882984358">
          <w:marLeft w:val="480"/>
          <w:marRight w:val="0"/>
          <w:marTop w:val="0"/>
          <w:marBottom w:val="0"/>
          <w:divBdr>
            <w:top w:val="none" w:sz="0" w:space="0" w:color="auto"/>
            <w:left w:val="none" w:sz="0" w:space="0" w:color="auto"/>
            <w:bottom w:val="none" w:sz="0" w:space="0" w:color="auto"/>
            <w:right w:val="none" w:sz="0" w:space="0" w:color="auto"/>
          </w:divBdr>
        </w:div>
        <w:div w:id="795295547">
          <w:marLeft w:val="480"/>
          <w:marRight w:val="0"/>
          <w:marTop w:val="0"/>
          <w:marBottom w:val="0"/>
          <w:divBdr>
            <w:top w:val="none" w:sz="0" w:space="0" w:color="auto"/>
            <w:left w:val="none" w:sz="0" w:space="0" w:color="auto"/>
            <w:bottom w:val="none" w:sz="0" w:space="0" w:color="auto"/>
            <w:right w:val="none" w:sz="0" w:space="0" w:color="auto"/>
          </w:divBdr>
        </w:div>
        <w:div w:id="1019356086">
          <w:marLeft w:val="480"/>
          <w:marRight w:val="0"/>
          <w:marTop w:val="0"/>
          <w:marBottom w:val="0"/>
          <w:divBdr>
            <w:top w:val="none" w:sz="0" w:space="0" w:color="auto"/>
            <w:left w:val="none" w:sz="0" w:space="0" w:color="auto"/>
            <w:bottom w:val="none" w:sz="0" w:space="0" w:color="auto"/>
            <w:right w:val="none" w:sz="0" w:space="0" w:color="auto"/>
          </w:divBdr>
        </w:div>
        <w:div w:id="1943803971">
          <w:marLeft w:val="480"/>
          <w:marRight w:val="0"/>
          <w:marTop w:val="0"/>
          <w:marBottom w:val="0"/>
          <w:divBdr>
            <w:top w:val="none" w:sz="0" w:space="0" w:color="auto"/>
            <w:left w:val="none" w:sz="0" w:space="0" w:color="auto"/>
            <w:bottom w:val="none" w:sz="0" w:space="0" w:color="auto"/>
            <w:right w:val="none" w:sz="0" w:space="0" w:color="auto"/>
          </w:divBdr>
        </w:div>
        <w:div w:id="143594725">
          <w:marLeft w:val="480"/>
          <w:marRight w:val="0"/>
          <w:marTop w:val="0"/>
          <w:marBottom w:val="0"/>
          <w:divBdr>
            <w:top w:val="none" w:sz="0" w:space="0" w:color="auto"/>
            <w:left w:val="none" w:sz="0" w:space="0" w:color="auto"/>
            <w:bottom w:val="none" w:sz="0" w:space="0" w:color="auto"/>
            <w:right w:val="none" w:sz="0" w:space="0" w:color="auto"/>
          </w:divBdr>
        </w:div>
        <w:div w:id="1343389513">
          <w:marLeft w:val="480"/>
          <w:marRight w:val="0"/>
          <w:marTop w:val="0"/>
          <w:marBottom w:val="0"/>
          <w:divBdr>
            <w:top w:val="none" w:sz="0" w:space="0" w:color="auto"/>
            <w:left w:val="none" w:sz="0" w:space="0" w:color="auto"/>
            <w:bottom w:val="none" w:sz="0" w:space="0" w:color="auto"/>
            <w:right w:val="none" w:sz="0" w:space="0" w:color="auto"/>
          </w:divBdr>
        </w:div>
        <w:div w:id="43145157">
          <w:marLeft w:val="480"/>
          <w:marRight w:val="0"/>
          <w:marTop w:val="0"/>
          <w:marBottom w:val="0"/>
          <w:divBdr>
            <w:top w:val="none" w:sz="0" w:space="0" w:color="auto"/>
            <w:left w:val="none" w:sz="0" w:space="0" w:color="auto"/>
            <w:bottom w:val="none" w:sz="0" w:space="0" w:color="auto"/>
            <w:right w:val="none" w:sz="0" w:space="0" w:color="auto"/>
          </w:divBdr>
        </w:div>
        <w:div w:id="812984331">
          <w:marLeft w:val="480"/>
          <w:marRight w:val="0"/>
          <w:marTop w:val="0"/>
          <w:marBottom w:val="0"/>
          <w:divBdr>
            <w:top w:val="none" w:sz="0" w:space="0" w:color="auto"/>
            <w:left w:val="none" w:sz="0" w:space="0" w:color="auto"/>
            <w:bottom w:val="none" w:sz="0" w:space="0" w:color="auto"/>
            <w:right w:val="none" w:sz="0" w:space="0" w:color="auto"/>
          </w:divBdr>
        </w:div>
        <w:div w:id="1666979695">
          <w:marLeft w:val="480"/>
          <w:marRight w:val="0"/>
          <w:marTop w:val="0"/>
          <w:marBottom w:val="0"/>
          <w:divBdr>
            <w:top w:val="none" w:sz="0" w:space="0" w:color="auto"/>
            <w:left w:val="none" w:sz="0" w:space="0" w:color="auto"/>
            <w:bottom w:val="none" w:sz="0" w:space="0" w:color="auto"/>
            <w:right w:val="none" w:sz="0" w:space="0" w:color="auto"/>
          </w:divBdr>
        </w:div>
        <w:div w:id="500390551">
          <w:marLeft w:val="480"/>
          <w:marRight w:val="0"/>
          <w:marTop w:val="0"/>
          <w:marBottom w:val="0"/>
          <w:divBdr>
            <w:top w:val="none" w:sz="0" w:space="0" w:color="auto"/>
            <w:left w:val="none" w:sz="0" w:space="0" w:color="auto"/>
            <w:bottom w:val="none" w:sz="0" w:space="0" w:color="auto"/>
            <w:right w:val="none" w:sz="0" w:space="0" w:color="auto"/>
          </w:divBdr>
        </w:div>
        <w:div w:id="538784556">
          <w:marLeft w:val="480"/>
          <w:marRight w:val="0"/>
          <w:marTop w:val="0"/>
          <w:marBottom w:val="0"/>
          <w:divBdr>
            <w:top w:val="none" w:sz="0" w:space="0" w:color="auto"/>
            <w:left w:val="none" w:sz="0" w:space="0" w:color="auto"/>
            <w:bottom w:val="none" w:sz="0" w:space="0" w:color="auto"/>
            <w:right w:val="none" w:sz="0" w:space="0" w:color="auto"/>
          </w:divBdr>
        </w:div>
        <w:div w:id="1265260796">
          <w:marLeft w:val="480"/>
          <w:marRight w:val="0"/>
          <w:marTop w:val="0"/>
          <w:marBottom w:val="0"/>
          <w:divBdr>
            <w:top w:val="none" w:sz="0" w:space="0" w:color="auto"/>
            <w:left w:val="none" w:sz="0" w:space="0" w:color="auto"/>
            <w:bottom w:val="none" w:sz="0" w:space="0" w:color="auto"/>
            <w:right w:val="none" w:sz="0" w:space="0" w:color="auto"/>
          </w:divBdr>
        </w:div>
      </w:divsChild>
    </w:div>
    <w:div w:id="520633095">
      <w:bodyDiv w:val="1"/>
      <w:marLeft w:val="0"/>
      <w:marRight w:val="0"/>
      <w:marTop w:val="0"/>
      <w:marBottom w:val="0"/>
      <w:divBdr>
        <w:top w:val="none" w:sz="0" w:space="0" w:color="auto"/>
        <w:left w:val="none" w:sz="0" w:space="0" w:color="auto"/>
        <w:bottom w:val="none" w:sz="0" w:space="0" w:color="auto"/>
        <w:right w:val="none" w:sz="0" w:space="0" w:color="auto"/>
      </w:divBdr>
    </w:div>
    <w:div w:id="589971385">
      <w:bodyDiv w:val="1"/>
      <w:marLeft w:val="0"/>
      <w:marRight w:val="0"/>
      <w:marTop w:val="0"/>
      <w:marBottom w:val="0"/>
      <w:divBdr>
        <w:top w:val="none" w:sz="0" w:space="0" w:color="auto"/>
        <w:left w:val="none" w:sz="0" w:space="0" w:color="auto"/>
        <w:bottom w:val="none" w:sz="0" w:space="0" w:color="auto"/>
        <w:right w:val="none" w:sz="0" w:space="0" w:color="auto"/>
      </w:divBdr>
      <w:divsChild>
        <w:div w:id="1209757732">
          <w:marLeft w:val="480"/>
          <w:marRight w:val="0"/>
          <w:marTop w:val="0"/>
          <w:marBottom w:val="0"/>
          <w:divBdr>
            <w:top w:val="none" w:sz="0" w:space="0" w:color="auto"/>
            <w:left w:val="none" w:sz="0" w:space="0" w:color="auto"/>
            <w:bottom w:val="none" w:sz="0" w:space="0" w:color="auto"/>
            <w:right w:val="none" w:sz="0" w:space="0" w:color="auto"/>
          </w:divBdr>
        </w:div>
        <w:div w:id="1755320155">
          <w:marLeft w:val="480"/>
          <w:marRight w:val="0"/>
          <w:marTop w:val="0"/>
          <w:marBottom w:val="0"/>
          <w:divBdr>
            <w:top w:val="none" w:sz="0" w:space="0" w:color="auto"/>
            <w:left w:val="none" w:sz="0" w:space="0" w:color="auto"/>
            <w:bottom w:val="none" w:sz="0" w:space="0" w:color="auto"/>
            <w:right w:val="none" w:sz="0" w:space="0" w:color="auto"/>
          </w:divBdr>
        </w:div>
        <w:div w:id="1275820230">
          <w:marLeft w:val="480"/>
          <w:marRight w:val="0"/>
          <w:marTop w:val="0"/>
          <w:marBottom w:val="0"/>
          <w:divBdr>
            <w:top w:val="none" w:sz="0" w:space="0" w:color="auto"/>
            <w:left w:val="none" w:sz="0" w:space="0" w:color="auto"/>
            <w:bottom w:val="none" w:sz="0" w:space="0" w:color="auto"/>
            <w:right w:val="none" w:sz="0" w:space="0" w:color="auto"/>
          </w:divBdr>
        </w:div>
        <w:div w:id="988482578">
          <w:marLeft w:val="480"/>
          <w:marRight w:val="0"/>
          <w:marTop w:val="0"/>
          <w:marBottom w:val="0"/>
          <w:divBdr>
            <w:top w:val="none" w:sz="0" w:space="0" w:color="auto"/>
            <w:left w:val="none" w:sz="0" w:space="0" w:color="auto"/>
            <w:bottom w:val="none" w:sz="0" w:space="0" w:color="auto"/>
            <w:right w:val="none" w:sz="0" w:space="0" w:color="auto"/>
          </w:divBdr>
        </w:div>
        <w:div w:id="1398162784">
          <w:marLeft w:val="480"/>
          <w:marRight w:val="0"/>
          <w:marTop w:val="0"/>
          <w:marBottom w:val="0"/>
          <w:divBdr>
            <w:top w:val="none" w:sz="0" w:space="0" w:color="auto"/>
            <w:left w:val="none" w:sz="0" w:space="0" w:color="auto"/>
            <w:bottom w:val="none" w:sz="0" w:space="0" w:color="auto"/>
            <w:right w:val="none" w:sz="0" w:space="0" w:color="auto"/>
          </w:divBdr>
        </w:div>
        <w:div w:id="1272863187">
          <w:marLeft w:val="480"/>
          <w:marRight w:val="0"/>
          <w:marTop w:val="0"/>
          <w:marBottom w:val="0"/>
          <w:divBdr>
            <w:top w:val="none" w:sz="0" w:space="0" w:color="auto"/>
            <w:left w:val="none" w:sz="0" w:space="0" w:color="auto"/>
            <w:bottom w:val="none" w:sz="0" w:space="0" w:color="auto"/>
            <w:right w:val="none" w:sz="0" w:space="0" w:color="auto"/>
          </w:divBdr>
        </w:div>
        <w:div w:id="269974380">
          <w:marLeft w:val="480"/>
          <w:marRight w:val="0"/>
          <w:marTop w:val="0"/>
          <w:marBottom w:val="0"/>
          <w:divBdr>
            <w:top w:val="none" w:sz="0" w:space="0" w:color="auto"/>
            <w:left w:val="none" w:sz="0" w:space="0" w:color="auto"/>
            <w:bottom w:val="none" w:sz="0" w:space="0" w:color="auto"/>
            <w:right w:val="none" w:sz="0" w:space="0" w:color="auto"/>
          </w:divBdr>
        </w:div>
        <w:div w:id="2057076021">
          <w:marLeft w:val="480"/>
          <w:marRight w:val="0"/>
          <w:marTop w:val="0"/>
          <w:marBottom w:val="0"/>
          <w:divBdr>
            <w:top w:val="none" w:sz="0" w:space="0" w:color="auto"/>
            <w:left w:val="none" w:sz="0" w:space="0" w:color="auto"/>
            <w:bottom w:val="none" w:sz="0" w:space="0" w:color="auto"/>
            <w:right w:val="none" w:sz="0" w:space="0" w:color="auto"/>
          </w:divBdr>
        </w:div>
        <w:div w:id="345790319">
          <w:marLeft w:val="480"/>
          <w:marRight w:val="0"/>
          <w:marTop w:val="0"/>
          <w:marBottom w:val="0"/>
          <w:divBdr>
            <w:top w:val="none" w:sz="0" w:space="0" w:color="auto"/>
            <w:left w:val="none" w:sz="0" w:space="0" w:color="auto"/>
            <w:bottom w:val="none" w:sz="0" w:space="0" w:color="auto"/>
            <w:right w:val="none" w:sz="0" w:space="0" w:color="auto"/>
          </w:divBdr>
        </w:div>
        <w:div w:id="1753893247">
          <w:marLeft w:val="480"/>
          <w:marRight w:val="0"/>
          <w:marTop w:val="0"/>
          <w:marBottom w:val="0"/>
          <w:divBdr>
            <w:top w:val="none" w:sz="0" w:space="0" w:color="auto"/>
            <w:left w:val="none" w:sz="0" w:space="0" w:color="auto"/>
            <w:bottom w:val="none" w:sz="0" w:space="0" w:color="auto"/>
            <w:right w:val="none" w:sz="0" w:space="0" w:color="auto"/>
          </w:divBdr>
        </w:div>
        <w:div w:id="791678900">
          <w:marLeft w:val="480"/>
          <w:marRight w:val="0"/>
          <w:marTop w:val="0"/>
          <w:marBottom w:val="0"/>
          <w:divBdr>
            <w:top w:val="none" w:sz="0" w:space="0" w:color="auto"/>
            <w:left w:val="none" w:sz="0" w:space="0" w:color="auto"/>
            <w:bottom w:val="none" w:sz="0" w:space="0" w:color="auto"/>
            <w:right w:val="none" w:sz="0" w:space="0" w:color="auto"/>
          </w:divBdr>
        </w:div>
        <w:div w:id="1666392437">
          <w:marLeft w:val="480"/>
          <w:marRight w:val="0"/>
          <w:marTop w:val="0"/>
          <w:marBottom w:val="0"/>
          <w:divBdr>
            <w:top w:val="none" w:sz="0" w:space="0" w:color="auto"/>
            <w:left w:val="none" w:sz="0" w:space="0" w:color="auto"/>
            <w:bottom w:val="none" w:sz="0" w:space="0" w:color="auto"/>
            <w:right w:val="none" w:sz="0" w:space="0" w:color="auto"/>
          </w:divBdr>
        </w:div>
        <w:div w:id="1899314861">
          <w:marLeft w:val="480"/>
          <w:marRight w:val="0"/>
          <w:marTop w:val="0"/>
          <w:marBottom w:val="0"/>
          <w:divBdr>
            <w:top w:val="none" w:sz="0" w:space="0" w:color="auto"/>
            <w:left w:val="none" w:sz="0" w:space="0" w:color="auto"/>
            <w:bottom w:val="none" w:sz="0" w:space="0" w:color="auto"/>
            <w:right w:val="none" w:sz="0" w:space="0" w:color="auto"/>
          </w:divBdr>
        </w:div>
      </w:divsChild>
    </w:div>
    <w:div w:id="593561781">
      <w:bodyDiv w:val="1"/>
      <w:marLeft w:val="0"/>
      <w:marRight w:val="0"/>
      <w:marTop w:val="0"/>
      <w:marBottom w:val="0"/>
      <w:divBdr>
        <w:top w:val="none" w:sz="0" w:space="0" w:color="auto"/>
        <w:left w:val="none" w:sz="0" w:space="0" w:color="auto"/>
        <w:bottom w:val="none" w:sz="0" w:space="0" w:color="auto"/>
        <w:right w:val="none" w:sz="0" w:space="0" w:color="auto"/>
      </w:divBdr>
      <w:divsChild>
        <w:div w:id="1641111979">
          <w:marLeft w:val="480"/>
          <w:marRight w:val="0"/>
          <w:marTop w:val="0"/>
          <w:marBottom w:val="0"/>
          <w:divBdr>
            <w:top w:val="none" w:sz="0" w:space="0" w:color="auto"/>
            <w:left w:val="none" w:sz="0" w:space="0" w:color="auto"/>
            <w:bottom w:val="none" w:sz="0" w:space="0" w:color="auto"/>
            <w:right w:val="none" w:sz="0" w:space="0" w:color="auto"/>
          </w:divBdr>
        </w:div>
        <w:div w:id="1632437180">
          <w:marLeft w:val="480"/>
          <w:marRight w:val="0"/>
          <w:marTop w:val="0"/>
          <w:marBottom w:val="0"/>
          <w:divBdr>
            <w:top w:val="none" w:sz="0" w:space="0" w:color="auto"/>
            <w:left w:val="none" w:sz="0" w:space="0" w:color="auto"/>
            <w:bottom w:val="none" w:sz="0" w:space="0" w:color="auto"/>
            <w:right w:val="none" w:sz="0" w:space="0" w:color="auto"/>
          </w:divBdr>
        </w:div>
        <w:div w:id="131678769">
          <w:marLeft w:val="480"/>
          <w:marRight w:val="0"/>
          <w:marTop w:val="0"/>
          <w:marBottom w:val="0"/>
          <w:divBdr>
            <w:top w:val="none" w:sz="0" w:space="0" w:color="auto"/>
            <w:left w:val="none" w:sz="0" w:space="0" w:color="auto"/>
            <w:bottom w:val="none" w:sz="0" w:space="0" w:color="auto"/>
            <w:right w:val="none" w:sz="0" w:space="0" w:color="auto"/>
          </w:divBdr>
        </w:div>
        <w:div w:id="1280799455">
          <w:marLeft w:val="480"/>
          <w:marRight w:val="0"/>
          <w:marTop w:val="0"/>
          <w:marBottom w:val="0"/>
          <w:divBdr>
            <w:top w:val="none" w:sz="0" w:space="0" w:color="auto"/>
            <w:left w:val="none" w:sz="0" w:space="0" w:color="auto"/>
            <w:bottom w:val="none" w:sz="0" w:space="0" w:color="auto"/>
            <w:right w:val="none" w:sz="0" w:space="0" w:color="auto"/>
          </w:divBdr>
        </w:div>
        <w:div w:id="886379960">
          <w:marLeft w:val="480"/>
          <w:marRight w:val="0"/>
          <w:marTop w:val="0"/>
          <w:marBottom w:val="0"/>
          <w:divBdr>
            <w:top w:val="none" w:sz="0" w:space="0" w:color="auto"/>
            <w:left w:val="none" w:sz="0" w:space="0" w:color="auto"/>
            <w:bottom w:val="none" w:sz="0" w:space="0" w:color="auto"/>
            <w:right w:val="none" w:sz="0" w:space="0" w:color="auto"/>
          </w:divBdr>
        </w:div>
        <w:div w:id="832986222">
          <w:marLeft w:val="480"/>
          <w:marRight w:val="0"/>
          <w:marTop w:val="0"/>
          <w:marBottom w:val="0"/>
          <w:divBdr>
            <w:top w:val="none" w:sz="0" w:space="0" w:color="auto"/>
            <w:left w:val="none" w:sz="0" w:space="0" w:color="auto"/>
            <w:bottom w:val="none" w:sz="0" w:space="0" w:color="auto"/>
            <w:right w:val="none" w:sz="0" w:space="0" w:color="auto"/>
          </w:divBdr>
        </w:div>
        <w:div w:id="639308525">
          <w:marLeft w:val="480"/>
          <w:marRight w:val="0"/>
          <w:marTop w:val="0"/>
          <w:marBottom w:val="0"/>
          <w:divBdr>
            <w:top w:val="none" w:sz="0" w:space="0" w:color="auto"/>
            <w:left w:val="none" w:sz="0" w:space="0" w:color="auto"/>
            <w:bottom w:val="none" w:sz="0" w:space="0" w:color="auto"/>
            <w:right w:val="none" w:sz="0" w:space="0" w:color="auto"/>
          </w:divBdr>
        </w:div>
        <w:div w:id="862983656">
          <w:marLeft w:val="480"/>
          <w:marRight w:val="0"/>
          <w:marTop w:val="0"/>
          <w:marBottom w:val="0"/>
          <w:divBdr>
            <w:top w:val="none" w:sz="0" w:space="0" w:color="auto"/>
            <w:left w:val="none" w:sz="0" w:space="0" w:color="auto"/>
            <w:bottom w:val="none" w:sz="0" w:space="0" w:color="auto"/>
            <w:right w:val="none" w:sz="0" w:space="0" w:color="auto"/>
          </w:divBdr>
        </w:div>
        <w:div w:id="1175918858">
          <w:marLeft w:val="480"/>
          <w:marRight w:val="0"/>
          <w:marTop w:val="0"/>
          <w:marBottom w:val="0"/>
          <w:divBdr>
            <w:top w:val="none" w:sz="0" w:space="0" w:color="auto"/>
            <w:left w:val="none" w:sz="0" w:space="0" w:color="auto"/>
            <w:bottom w:val="none" w:sz="0" w:space="0" w:color="auto"/>
            <w:right w:val="none" w:sz="0" w:space="0" w:color="auto"/>
          </w:divBdr>
        </w:div>
        <w:div w:id="127669568">
          <w:marLeft w:val="480"/>
          <w:marRight w:val="0"/>
          <w:marTop w:val="0"/>
          <w:marBottom w:val="0"/>
          <w:divBdr>
            <w:top w:val="none" w:sz="0" w:space="0" w:color="auto"/>
            <w:left w:val="none" w:sz="0" w:space="0" w:color="auto"/>
            <w:bottom w:val="none" w:sz="0" w:space="0" w:color="auto"/>
            <w:right w:val="none" w:sz="0" w:space="0" w:color="auto"/>
          </w:divBdr>
        </w:div>
        <w:div w:id="660695436">
          <w:marLeft w:val="480"/>
          <w:marRight w:val="0"/>
          <w:marTop w:val="0"/>
          <w:marBottom w:val="0"/>
          <w:divBdr>
            <w:top w:val="none" w:sz="0" w:space="0" w:color="auto"/>
            <w:left w:val="none" w:sz="0" w:space="0" w:color="auto"/>
            <w:bottom w:val="none" w:sz="0" w:space="0" w:color="auto"/>
            <w:right w:val="none" w:sz="0" w:space="0" w:color="auto"/>
          </w:divBdr>
        </w:div>
        <w:div w:id="1245800759">
          <w:marLeft w:val="480"/>
          <w:marRight w:val="0"/>
          <w:marTop w:val="0"/>
          <w:marBottom w:val="0"/>
          <w:divBdr>
            <w:top w:val="none" w:sz="0" w:space="0" w:color="auto"/>
            <w:left w:val="none" w:sz="0" w:space="0" w:color="auto"/>
            <w:bottom w:val="none" w:sz="0" w:space="0" w:color="auto"/>
            <w:right w:val="none" w:sz="0" w:space="0" w:color="auto"/>
          </w:divBdr>
        </w:div>
        <w:div w:id="1560089174">
          <w:marLeft w:val="480"/>
          <w:marRight w:val="0"/>
          <w:marTop w:val="0"/>
          <w:marBottom w:val="0"/>
          <w:divBdr>
            <w:top w:val="none" w:sz="0" w:space="0" w:color="auto"/>
            <w:left w:val="none" w:sz="0" w:space="0" w:color="auto"/>
            <w:bottom w:val="none" w:sz="0" w:space="0" w:color="auto"/>
            <w:right w:val="none" w:sz="0" w:space="0" w:color="auto"/>
          </w:divBdr>
        </w:div>
        <w:div w:id="1066536150">
          <w:marLeft w:val="480"/>
          <w:marRight w:val="0"/>
          <w:marTop w:val="0"/>
          <w:marBottom w:val="0"/>
          <w:divBdr>
            <w:top w:val="none" w:sz="0" w:space="0" w:color="auto"/>
            <w:left w:val="none" w:sz="0" w:space="0" w:color="auto"/>
            <w:bottom w:val="none" w:sz="0" w:space="0" w:color="auto"/>
            <w:right w:val="none" w:sz="0" w:space="0" w:color="auto"/>
          </w:divBdr>
        </w:div>
        <w:div w:id="1427649287">
          <w:marLeft w:val="480"/>
          <w:marRight w:val="0"/>
          <w:marTop w:val="0"/>
          <w:marBottom w:val="0"/>
          <w:divBdr>
            <w:top w:val="none" w:sz="0" w:space="0" w:color="auto"/>
            <w:left w:val="none" w:sz="0" w:space="0" w:color="auto"/>
            <w:bottom w:val="none" w:sz="0" w:space="0" w:color="auto"/>
            <w:right w:val="none" w:sz="0" w:space="0" w:color="auto"/>
          </w:divBdr>
        </w:div>
      </w:divsChild>
    </w:div>
    <w:div w:id="710618209">
      <w:bodyDiv w:val="1"/>
      <w:marLeft w:val="0"/>
      <w:marRight w:val="0"/>
      <w:marTop w:val="0"/>
      <w:marBottom w:val="0"/>
      <w:divBdr>
        <w:top w:val="none" w:sz="0" w:space="0" w:color="auto"/>
        <w:left w:val="none" w:sz="0" w:space="0" w:color="auto"/>
        <w:bottom w:val="none" w:sz="0" w:space="0" w:color="auto"/>
        <w:right w:val="none" w:sz="0" w:space="0" w:color="auto"/>
      </w:divBdr>
    </w:div>
    <w:div w:id="739716048">
      <w:bodyDiv w:val="1"/>
      <w:marLeft w:val="0"/>
      <w:marRight w:val="0"/>
      <w:marTop w:val="0"/>
      <w:marBottom w:val="0"/>
      <w:divBdr>
        <w:top w:val="none" w:sz="0" w:space="0" w:color="auto"/>
        <w:left w:val="none" w:sz="0" w:space="0" w:color="auto"/>
        <w:bottom w:val="none" w:sz="0" w:space="0" w:color="auto"/>
        <w:right w:val="none" w:sz="0" w:space="0" w:color="auto"/>
      </w:divBdr>
      <w:divsChild>
        <w:div w:id="1184636175">
          <w:marLeft w:val="480"/>
          <w:marRight w:val="0"/>
          <w:marTop w:val="0"/>
          <w:marBottom w:val="0"/>
          <w:divBdr>
            <w:top w:val="none" w:sz="0" w:space="0" w:color="auto"/>
            <w:left w:val="none" w:sz="0" w:space="0" w:color="auto"/>
            <w:bottom w:val="none" w:sz="0" w:space="0" w:color="auto"/>
            <w:right w:val="none" w:sz="0" w:space="0" w:color="auto"/>
          </w:divBdr>
        </w:div>
        <w:div w:id="874659590">
          <w:marLeft w:val="480"/>
          <w:marRight w:val="0"/>
          <w:marTop w:val="0"/>
          <w:marBottom w:val="0"/>
          <w:divBdr>
            <w:top w:val="none" w:sz="0" w:space="0" w:color="auto"/>
            <w:left w:val="none" w:sz="0" w:space="0" w:color="auto"/>
            <w:bottom w:val="none" w:sz="0" w:space="0" w:color="auto"/>
            <w:right w:val="none" w:sz="0" w:space="0" w:color="auto"/>
          </w:divBdr>
        </w:div>
        <w:div w:id="1715539291">
          <w:marLeft w:val="480"/>
          <w:marRight w:val="0"/>
          <w:marTop w:val="0"/>
          <w:marBottom w:val="0"/>
          <w:divBdr>
            <w:top w:val="none" w:sz="0" w:space="0" w:color="auto"/>
            <w:left w:val="none" w:sz="0" w:space="0" w:color="auto"/>
            <w:bottom w:val="none" w:sz="0" w:space="0" w:color="auto"/>
            <w:right w:val="none" w:sz="0" w:space="0" w:color="auto"/>
          </w:divBdr>
        </w:div>
        <w:div w:id="1915699807">
          <w:marLeft w:val="480"/>
          <w:marRight w:val="0"/>
          <w:marTop w:val="0"/>
          <w:marBottom w:val="0"/>
          <w:divBdr>
            <w:top w:val="none" w:sz="0" w:space="0" w:color="auto"/>
            <w:left w:val="none" w:sz="0" w:space="0" w:color="auto"/>
            <w:bottom w:val="none" w:sz="0" w:space="0" w:color="auto"/>
            <w:right w:val="none" w:sz="0" w:space="0" w:color="auto"/>
          </w:divBdr>
        </w:div>
        <w:div w:id="541215391">
          <w:marLeft w:val="480"/>
          <w:marRight w:val="0"/>
          <w:marTop w:val="0"/>
          <w:marBottom w:val="0"/>
          <w:divBdr>
            <w:top w:val="none" w:sz="0" w:space="0" w:color="auto"/>
            <w:left w:val="none" w:sz="0" w:space="0" w:color="auto"/>
            <w:bottom w:val="none" w:sz="0" w:space="0" w:color="auto"/>
            <w:right w:val="none" w:sz="0" w:space="0" w:color="auto"/>
          </w:divBdr>
        </w:div>
        <w:div w:id="676082513">
          <w:marLeft w:val="480"/>
          <w:marRight w:val="0"/>
          <w:marTop w:val="0"/>
          <w:marBottom w:val="0"/>
          <w:divBdr>
            <w:top w:val="none" w:sz="0" w:space="0" w:color="auto"/>
            <w:left w:val="none" w:sz="0" w:space="0" w:color="auto"/>
            <w:bottom w:val="none" w:sz="0" w:space="0" w:color="auto"/>
            <w:right w:val="none" w:sz="0" w:space="0" w:color="auto"/>
          </w:divBdr>
        </w:div>
        <w:div w:id="1272979318">
          <w:marLeft w:val="480"/>
          <w:marRight w:val="0"/>
          <w:marTop w:val="0"/>
          <w:marBottom w:val="0"/>
          <w:divBdr>
            <w:top w:val="none" w:sz="0" w:space="0" w:color="auto"/>
            <w:left w:val="none" w:sz="0" w:space="0" w:color="auto"/>
            <w:bottom w:val="none" w:sz="0" w:space="0" w:color="auto"/>
            <w:right w:val="none" w:sz="0" w:space="0" w:color="auto"/>
          </w:divBdr>
        </w:div>
        <w:div w:id="1577471719">
          <w:marLeft w:val="480"/>
          <w:marRight w:val="0"/>
          <w:marTop w:val="0"/>
          <w:marBottom w:val="0"/>
          <w:divBdr>
            <w:top w:val="none" w:sz="0" w:space="0" w:color="auto"/>
            <w:left w:val="none" w:sz="0" w:space="0" w:color="auto"/>
            <w:bottom w:val="none" w:sz="0" w:space="0" w:color="auto"/>
            <w:right w:val="none" w:sz="0" w:space="0" w:color="auto"/>
          </w:divBdr>
        </w:div>
        <w:div w:id="1875531650">
          <w:marLeft w:val="480"/>
          <w:marRight w:val="0"/>
          <w:marTop w:val="0"/>
          <w:marBottom w:val="0"/>
          <w:divBdr>
            <w:top w:val="none" w:sz="0" w:space="0" w:color="auto"/>
            <w:left w:val="none" w:sz="0" w:space="0" w:color="auto"/>
            <w:bottom w:val="none" w:sz="0" w:space="0" w:color="auto"/>
            <w:right w:val="none" w:sz="0" w:space="0" w:color="auto"/>
          </w:divBdr>
        </w:div>
        <w:div w:id="523439896">
          <w:marLeft w:val="480"/>
          <w:marRight w:val="0"/>
          <w:marTop w:val="0"/>
          <w:marBottom w:val="0"/>
          <w:divBdr>
            <w:top w:val="none" w:sz="0" w:space="0" w:color="auto"/>
            <w:left w:val="none" w:sz="0" w:space="0" w:color="auto"/>
            <w:bottom w:val="none" w:sz="0" w:space="0" w:color="auto"/>
            <w:right w:val="none" w:sz="0" w:space="0" w:color="auto"/>
          </w:divBdr>
        </w:div>
        <w:div w:id="911625883">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623">
      <w:bodyDiv w:val="1"/>
      <w:marLeft w:val="0"/>
      <w:marRight w:val="0"/>
      <w:marTop w:val="0"/>
      <w:marBottom w:val="0"/>
      <w:divBdr>
        <w:top w:val="none" w:sz="0" w:space="0" w:color="auto"/>
        <w:left w:val="none" w:sz="0" w:space="0" w:color="auto"/>
        <w:bottom w:val="none" w:sz="0" w:space="0" w:color="auto"/>
        <w:right w:val="none" w:sz="0" w:space="0" w:color="auto"/>
      </w:divBdr>
    </w:div>
    <w:div w:id="837117760">
      <w:bodyDiv w:val="1"/>
      <w:marLeft w:val="0"/>
      <w:marRight w:val="0"/>
      <w:marTop w:val="0"/>
      <w:marBottom w:val="0"/>
      <w:divBdr>
        <w:top w:val="none" w:sz="0" w:space="0" w:color="auto"/>
        <w:left w:val="none" w:sz="0" w:space="0" w:color="auto"/>
        <w:bottom w:val="none" w:sz="0" w:space="0" w:color="auto"/>
        <w:right w:val="none" w:sz="0" w:space="0" w:color="auto"/>
      </w:divBdr>
      <w:divsChild>
        <w:div w:id="34547896">
          <w:marLeft w:val="480"/>
          <w:marRight w:val="0"/>
          <w:marTop w:val="0"/>
          <w:marBottom w:val="0"/>
          <w:divBdr>
            <w:top w:val="none" w:sz="0" w:space="0" w:color="auto"/>
            <w:left w:val="none" w:sz="0" w:space="0" w:color="auto"/>
            <w:bottom w:val="none" w:sz="0" w:space="0" w:color="auto"/>
            <w:right w:val="none" w:sz="0" w:space="0" w:color="auto"/>
          </w:divBdr>
        </w:div>
        <w:div w:id="803618978">
          <w:marLeft w:val="480"/>
          <w:marRight w:val="0"/>
          <w:marTop w:val="0"/>
          <w:marBottom w:val="0"/>
          <w:divBdr>
            <w:top w:val="none" w:sz="0" w:space="0" w:color="auto"/>
            <w:left w:val="none" w:sz="0" w:space="0" w:color="auto"/>
            <w:bottom w:val="none" w:sz="0" w:space="0" w:color="auto"/>
            <w:right w:val="none" w:sz="0" w:space="0" w:color="auto"/>
          </w:divBdr>
        </w:div>
        <w:div w:id="373039702">
          <w:marLeft w:val="480"/>
          <w:marRight w:val="0"/>
          <w:marTop w:val="0"/>
          <w:marBottom w:val="0"/>
          <w:divBdr>
            <w:top w:val="none" w:sz="0" w:space="0" w:color="auto"/>
            <w:left w:val="none" w:sz="0" w:space="0" w:color="auto"/>
            <w:bottom w:val="none" w:sz="0" w:space="0" w:color="auto"/>
            <w:right w:val="none" w:sz="0" w:space="0" w:color="auto"/>
          </w:divBdr>
        </w:div>
        <w:div w:id="1530069601">
          <w:marLeft w:val="480"/>
          <w:marRight w:val="0"/>
          <w:marTop w:val="0"/>
          <w:marBottom w:val="0"/>
          <w:divBdr>
            <w:top w:val="none" w:sz="0" w:space="0" w:color="auto"/>
            <w:left w:val="none" w:sz="0" w:space="0" w:color="auto"/>
            <w:bottom w:val="none" w:sz="0" w:space="0" w:color="auto"/>
            <w:right w:val="none" w:sz="0" w:space="0" w:color="auto"/>
          </w:divBdr>
        </w:div>
        <w:div w:id="356467910">
          <w:marLeft w:val="480"/>
          <w:marRight w:val="0"/>
          <w:marTop w:val="0"/>
          <w:marBottom w:val="0"/>
          <w:divBdr>
            <w:top w:val="none" w:sz="0" w:space="0" w:color="auto"/>
            <w:left w:val="none" w:sz="0" w:space="0" w:color="auto"/>
            <w:bottom w:val="none" w:sz="0" w:space="0" w:color="auto"/>
            <w:right w:val="none" w:sz="0" w:space="0" w:color="auto"/>
          </w:divBdr>
        </w:div>
        <w:div w:id="743533244">
          <w:marLeft w:val="480"/>
          <w:marRight w:val="0"/>
          <w:marTop w:val="0"/>
          <w:marBottom w:val="0"/>
          <w:divBdr>
            <w:top w:val="none" w:sz="0" w:space="0" w:color="auto"/>
            <w:left w:val="none" w:sz="0" w:space="0" w:color="auto"/>
            <w:bottom w:val="none" w:sz="0" w:space="0" w:color="auto"/>
            <w:right w:val="none" w:sz="0" w:space="0" w:color="auto"/>
          </w:divBdr>
        </w:div>
        <w:div w:id="75369237">
          <w:marLeft w:val="480"/>
          <w:marRight w:val="0"/>
          <w:marTop w:val="0"/>
          <w:marBottom w:val="0"/>
          <w:divBdr>
            <w:top w:val="none" w:sz="0" w:space="0" w:color="auto"/>
            <w:left w:val="none" w:sz="0" w:space="0" w:color="auto"/>
            <w:bottom w:val="none" w:sz="0" w:space="0" w:color="auto"/>
            <w:right w:val="none" w:sz="0" w:space="0" w:color="auto"/>
          </w:divBdr>
        </w:div>
        <w:div w:id="1258513614">
          <w:marLeft w:val="480"/>
          <w:marRight w:val="0"/>
          <w:marTop w:val="0"/>
          <w:marBottom w:val="0"/>
          <w:divBdr>
            <w:top w:val="none" w:sz="0" w:space="0" w:color="auto"/>
            <w:left w:val="none" w:sz="0" w:space="0" w:color="auto"/>
            <w:bottom w:val="none" w:sz="0" w:space="0" w:color="auto"/>
            <w:right w:val="none" w:sz="0" w:space="0" w:color="auto"/>
          </w:divBdr>
        </w:div>
        <w:div w:id="1354695134">
          <w:marLeft w:val="480"/>
          <w:marRight w:val="0"/>
          <w:marTop w:val="0"/>
          <w:marBottom w:val="0"/>
          <w:divBdr>
            <w:top w:val="none" w:sz="0" w:space="0" w:color="auto"/>
            <w:left w:val="none" w:sz="0" w:space="0" w:color="auto"/>
            <w:bottom w:val="none" w:sz="0" w:space="0" w:color="auto"/>
            <w:right w:val="none" w:sz="0" w:space="0" w:color="auto"/>
          </w:divBdr>
        </w:div>
        <w:div w:id="1220480360">
          <w:marLeft w:val="480"/>
          <w:marRight w:val="0"/>
          <w:marTop w:val="0"/>
          <w:marBottom w:val="0"/>
          <w:divBdr>
            <w:top w:val="none" w:sz="0" w:space="0" w:color="auto"/>
            <w:left w:val="none" w:sz="0" w:space="0" w:color="auto"/>
            <w:bottom w:val="none" w:sz="0" w:space="0" w:color="auto"/>
            <w:right w:val="none" w:sz="0" w:space="0" w:color="auto"/>
          </w:divBdr>
        </w:div>
        <w:div w:id="194924320">
          <w:marLeft w:val="480"/>
          <w:marRight w:val="0"/>
          <w:marTop w:val="0"/>
          <w:marBottom w:val="0"/>
          <w:divBdr>
            <w:top w:val="none" w:sz="0" w:space="0" w:color="auto"/>
            <w:left w:val="none" w:sz="0" w:space="0" w:color="auto"/>
            <w:bottom w:val="none" w:sz="0" w:space="0" w:color="auto"/>
            <w:right w:val="none" w:sz="0" w:space="0" w:color="auto"/>
          </w:divBdr>
        </w:div>
        <w:div w:id="356351160">
          <w:marLeft w:val="480"/>
          <w:marRight w:val="0"/>
          <w:marTop w:val="0"/>
          <w:marBottom w:val="0"/>
          <w:divBdr>
            <w:top w:val="none" w:sz="0" w:space="0" w:color="auto"/>
            <w:left w:val="none" w:sz="0" w:space="0" w:color="auto"/>
            <w:bottom w:val="none" w:sz="0" w:space="0" w:color="auto"/>
            <w:right w:val="none" w:sz="0" w:space="0" w:color="auto"/>
          </w:divBdr>
        </w:div>
        <w:div w:id="418137757">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944983">
      <w:bodyDiv w:val="1"/>
      <w:marLeft w:val="0"/>
      <w:marRight w:val="0"/>
      <w:marTop w:val="0"/>
      <w:marBottom w:val="0"/>
      <w:divBdr>
        <w:top w:val="none" w:sz="0" w:space="0" w:color="auto"/>
        <w:left w:val="none" w:sz="0" w:space="0" w:color="auto"/>
        <w:bottom w:val="none" w:sz="0" w:space="0" w:color="auto"/>
        <w:right w:val="none" w:sz="0" w:space="0" w:color="auto"/>
      </w:divBdr>
    </w:div>
    <w:div w:id="908467617">
      <w:bodyDiv w:val="1"/>
      <w:marLeft w:val="0"/>
      <w:marRight w:val="0"/>
      <w:marTop w:val="0"/>
      <w:marBottom w:val="0"/>
      <w:divBdr>
        <w:top w:val="none" w:sz="0" w:space="0" w:color="auto"/>
        <w:left w:val="none" w:sz="0" w:space="0" w:color="auto"/>
        <w:bottom w:val="none" w:sz="0" w:space="0" w:color="auto"/>
        <w:right w:val="none" w:sz="0" w:space="0" w:color="auto"/>
      </w:divBdr>
      <w:divsChild>
        <w:div w:id="313997888">
          <w:marLeft w:val="480"/>
          <w:marRight w:val="0"/>
          <w:marTop w:val="0"/>
          <w:marBottom w:val="0"/>
          <w:divBdr>
            <w:top w:val="none" w:sz="0" w:space="0" w:color="auto"/>
            <w:left w:val="none" w:sz="0" w:space="0" w:color="auto"/>
            <w:bottom w:val="none" w:sz="0" w:space="0" w:color="auto"/>
            <w:right w:val="none" w:sz="0" w:space="0" w:color="auto"/>
          </w:divBdr>
        </w:div>
        <w:div w:id="945699800">
          <w:marLeft w:val="480"/>
          <w:marRight w:val="0"/>
          <w:marTop w:val="0"/>
          <w:marBottom w:val="0"/>
          <w:divBdr>
            <w:top w:val="none" w:sz="0" w:space="0" w:color="auto"/>
            <w:left w:val="none" w:sz="0" w:space="0" w:color="auto"/>
            <w:bottom w:val="none" w:sz="0" w:space="0" w:color="auto"/>
            <w:right w:val="none" w:sz="0" w:space="0" w:color="auto"/>
          </w:divBdr>
        </w:div>
        <w:div w:id="1599944629">
          <w:marLeft w:val="480"/>
          <w:marRight w:val="0"/>
          <w:marTop w:val="0"/>
          <w:marBottom w:val="0"/>
          <w:divBdr>
            <w:top w:val="none" w:sz="0" w:space="0" w:color="auto"/>
            <w:left w:val="none" w:sz="0" w:space="0" w:color="auto"/>
            <w:bottom w:val="none" w:sz="0" w:space="0" w:color="auto"/>
            <w:right w:val="none" w:sz="0" w:space="0" w:color="auto"/>
          </w:divBdr>
        </w:div>
        <w:div w:id="215631131">
          <w:marLeft w:val="480"/>
          <w:marRight w:val="0"/>
          <w:marTop w:val="0"/>
          <w:marBottom w:val="0"/>
          <w:divBdr>
            <w:top w:val="none" w:sz="0" w:space="0" w:color="auto"/>
            <w:left w:val="none" w:sz="0" w:space="0" w:color="auto"/>
            <w:bottom w:val="none" w:sz="0" w:space="0" w:color="auto"/>
            <w:right w:val="none" w:sz="0" w:space="0" w:color="auto"/>
          </w:divBdr>
        </w:div>
        <w:div w:id="1786118780">
          <w:marLeft w:val="480"/>
          <w:marRight w:val="0"/>
          <w:marTop w:val="0"/>
          <w:marBottom w:val="0"/>
          <w:divBdr>
            <w:top w:val="none" w:sz="0" w:space="0" w:color="auto"/>
            <w:left w:val="none" w:sz="0" w:space="0" w:color="auto"/>
            <w:bottom w:val="none" w:sz="0" w:space="0" w:color="auto"/>
            <w:right w:val="none" w:sz="0" w:space="0" w:color="auto"/>
          </w:divBdr>
        </w:div>
        <w:div w:id="725638807">
          <w:marLeft w:val="480"/>
          <w:marRight w:val="0"/>
          <w:marTop w:val="0"/>
          <w:marBottom w:val="0"/>
          <w:divBdr>
            <w:top w:val="none" w:sz="0" w:space="0" w:color="auto"/>
            <w:left w:val="none" w:sz="0" w:space="0" w:color="auto"/>
            <w:bottom w:val="none" w:sz="0" w:space="0" w:color="auto"/>
            <w:right w:val="none" w:sz="0" w:space="0" w:color="auto"/>
          </w:divBdr>
        </w:div>
        <w:div w:id="367218856">
          <w:marLeft w:val="480"/>
          <w:marRight w:val="0"/>
          <w:marTop w:val="0"/>
          <w:marBottom w:val="0"/>
          <w:divBdr>
            <w:top w:val="none" w:sz="0" w:space="0" w:color="auto"/>
            <w:left w:val="none" w:sz="0" w:space="0" w:color="auto"/>
            <w:bottom w:val="none" w:sz="0" w:space="0" w:color="auto"/>
            <w:right w:val="none" w:sz="0" w:space="0" w:color="auto"/>
          </w:divBdr>
        </w:div>
        <w:div w:id="962922264">
          <w:marLeft w:val="480"/>
          <w:marRight w:val="0"/>
          <w:marTop w:val="0"/>
          <w:marBottom w:val="0"/>
          <w:divBdr>
            <w:top w:val="none" w:sz="0" w:space="0" w:color="auto"/>
            <w:left w:val="none" w:sz="0" w:space="0" w:color="auto"/>
            <w:bottom w:val="none" w:sz="0" w:space="0" w:color="auto"/>
            <w:right w:val="none" w:sz="0" w:space="0" w:color="auto"/>
          </w:divBdr>
        </w:div>
        <w:div w:id="1354115470">
          <w:marLeft w:val="480"/>
          <w:marRight w:val="0"/>
          <w:marTop w:val="0"/>
          <w:marBottom w:val="0"/>
          <w:divBdr>
            <w:top w:val="none" w:sz="0" w:space="0" w:color="auto"/>
            <w:left w:val="none" w:sz="0" w:space="0" w:color="auto"/>
            <w:bottom w:val="none" w:sz="0" w:space="0" w:color="auto"/>
            <w:right w:val="none" w:sz="0" w:space="0" w:color="auto"/>
          </w:divBdr>
        </w:div>
        <w:div w:id="1859076285">
          <w:marLeft w:val="480"/>
          <w:marRight w:val="0"/>
          <w:marTop w:val="0"/>
          <w:marBottom w:val="0"/>
          <w:divBdr>
            <w:top w:val="none" w:sz="0" w:space="0" w:color="auto"/>
            <w:left w:val="none" w:sz="0" w:space="0" w:color="auto"/>
            <w:bottom w:val="none" w:sz="0" w:space="0" w:color="auto"/>
            <w:right w:val="none" w:sz="0" w:space="0" w:color="auto"/>
          </w:divBdr>
        </w:div>
        <w:div w:id="2135757450">
          <w:marLeft w:val="480"/>
          <w:marRight w:val="0"/>
          <w:marTop w:val="0"/>
          <w:marBottom w:val="0"/>
          <w:divBdr>
            <w:top w:val="none" w:sz="0" w:space="0" w:color="auto"/>
            <w:left w:val="none" w:sz="0" w:space="0" w:color="auto"/>
            <w:bottom w:val="none" w:sz="0" w:space="0" w:color="auto"/>
            <w:right w:val="none" w:sz="0" w:space="0" w:color="auto"/>
          </w:divBdr>
        </w:div>
        <w:div w:id="791752760">
          <w:marLeft w:val="480"/>
          <w:marRight w:val="0"/>
          <w:marTop w:val="0"/>
          <w:marBottom w:val="0"/>
          <w:divBdr>
            <w:top w:val="none" w:sz="0" w:space="0" w:color="auto"/>
            <w:left w:val="none" w:sz="0" w:space="0" w:color="auto"/>
            <w:bottom w:val="none" w:sz="0" w:space="0" w:color="auto"/>
            <w:right w:val="none" w:sz="0" w:space="0" w:color="auto"/>
          </w:divBdr>
        </w:div>
        <w:div w:id="117844824">
          <w:marLeft w:val="480"/>
          <w:marRight w:val="0"/>
          <w:marTop w:val="0"/>
          <w:marBottom w:val="0"/>
          <w:divBdr>
            <w:top w:val="none" w:sz="0" w:space="0" w:color="auto"/>
            <w:left w:val="none" w:sz="0" w:space="0" w:color="auto"/>
            <w:bottom w:val="none" w:sz="0" w:space="0" w:color="auto"/>
            <w:right w:val="none" w:sz="0" w:space="0" w:color="auto"/>
          </w:divBdr>
        </w:div>
      </w:divsChild>
    </w:div>
    <w:div w:id="920601864">
      <w:bodyDiv w:val="1"/>
      <w:marLeft w:val="0"/>
      <w:marRight w:val="0"/>
      <w:marTop w:val="0"/>
      <w:marBottom w:val="0"/>
      <w:divBdr>
        <w:top w:val="none" w:sz="0" w:space="0" w:color="auto"/>
        <w:left w:val="none" w:sz="0" w:space="0" w:color="auto"/>
        <w:bottom w:val="none" w:sz="0" w:space="0" w:color="auto"/>
        <w:right w:val="none" w:sz="0" w:space="0" w:color="auto"/>
      </w:divBdr>
      <w:divsChild>
        <w:div w:id="607078828">
          <w:marLeft w:val="480"/>
          <w:marRight w:val="0"/>
          <w:marTop w:val="0"/>
          <w:marBottom w:val="0"/>
          <w:divBdr>
            <w:top w:val="none" w:sz="0" w:space="0" w:color="auto"/>
            <w:left w:val="none" w:sz="0" w:space="0" w:color="auto"/>
            <w:bottom w:val="none" w:sz="0" w:space="0" w:color="auto"/>
            <w:right w:val="none" w:sz="0" w:space="0" w:color="auto"/>
          </w:divBdr>
        </w:div>
        <w:div w:id="1191912852">
          <w:marLeft w:val="480"/>
          <w:marRight w:val="0"/>
          <w:marTop w:val="0"/>
          <w:marBottom w:val="0"/>
          <w:divBdr>
            <w:top w:val="none" w:sz="0" w:space="0" w:color="auto"/>
            <w:left w:val="none" w:sz="0" w:space="0" w:color="auto"/>
            <w:bottom w:val="none" w:sz="0" w:space="0" w:color="auto"/>
            <w:right w:val="none" w:sz="0" w:space="0" w:color="auto"/>
          </w:divBdr>
        </w:div>
        <w:div w:id="471601875">
          <w:marLeft w:val="480"/>
          <w:marRight w:val="0"/>
          <w:marTop w:val="0"/>
          <w:marBottom w:val="0"/>
          <w:divBdr>
            <w:top w:val="none" w:sz="0" w:space="0" w:color="auto"/>
            <w:left w:val="none" w:sz="0" w:space="0" w:color="auto"/>
            <w:bottom w:val="none" w:sz="0" w:space="0" w:color="auto"/>
            <w:right w:val="none" w:sz="0" w:space="0" w:color="auto"/>
          </w:divBdr>
        </w:div>
        <w:div w:id="783184652">
          <w:marLeft w:val="480"/>
          <w:marRight w:val="0"/>
          <w:marTop w:val="0"/>
          <w:marBottom w:val="0"/>
          <w:divBdr>
            <w:top w:val="none" w:sz="0" w:space="0" w:color="auto"/>
            <w:left w:val="none" w:sz="0" w:space="0" w:color="auto"/>
            <w:bottom w:val="none" w:sz="0" w:space="0" w:color="auto"/>
            <w:right w:val="none" w:sz="0" w:space="0" w:color="auto"/>
          </w:divBdr>
        </w:div>
        <w:div w:id="1994916841">
          <w:marLeft w:val="480"/>
          <w:marRight w:val="0"/>
          <w:marTop w:val="0"/>
          <w:marBottom w:val="0"/>
          <w:divBdr>
            <w:top w:val="none" w:sz="0" w:space="0" w:color="auto"/>
            <w:left w:val="none" w:sz="0" w:space="0" w:color="auto"/>
            <w:bottom w:val="none" w:sz="0" w:space="0" w:color="auto"/>
            <w:right w:val="none" w:sz="0" w:space="0" w:color="auto"/>
          </w:divBdr>
        </w:div>
        <w:div w:id="643511900">
          <w:marLeft w:val="480"/>
          <w:marRight w:val="0"/>
          <w:marTop w:val="0"/>
          <w:marBottom w:val="0"/>
          <w:divBdr>
            <w:top w:val="none" w:sz="0" w:space="0" w:color="auto"/>
            <w:left w:val="none" w:sz="0" w:space="0" w:color="auto"/>
            <w:bottom w:val="none" w:sz="0" w:space="0" w:color="auto"/>
            <w:right w:val="none" w:sz="0" w:space="0" w:color="auto"/>
          </w:divBdr>
        </w:div>
        <w:div w:id="1656838255">
          <w:marLeft w:val="480"/>
          <w:marRight w:val="0"/>
          <w:marTop w:val="0"/>
          <w:marBottom w:val="0"/>
          <w:divBdr>
            <w:top w:val="none" w:sz="0" w:space="0" w:color="auto"/>
            <w:left w:val="none" w:sz="0" w:space="0" w:color="auto"/>
            <w:bottom w:val="none" w:sz="0" w:space="0" w:color="auto"/>
            <w:right w:val="none" w:sz="0" w:space="0" w:color="auto"/>
          </w:divBdr>
        </w:div>
        <w:div w:id="1520198280">
          <w:marLeft w:val="480"/>
          <w:marRight w:val="0"/>
          <w:marTop w:val="0"/>
          <w:marBottom w:val="0"/>
          <w:divBdr>
            <w:top w:val="none" w:sz="0" w:space="0" w:color="auto"/>
            <w:left w:val="none" w:sz="0" w:space="0" w:color="auto"/>
            <w:bottom w:val="none" w:sz="0" w:space="0" w:color="auto"/>
            <w:right w:val="none" w:sz="0" w:space="0" w:color="auto"/>
          </w:divBdr>
        </w:div>
        <w:div w:id="889731135">
          <w:marLeft w:val="480"/>
          <w:marRight w:val="0"/>
          <w:marTop w:val="0"/>
          <w:marBottom w:val="0"/>
          <w:divBdr>
            <w:top w:val="none" w:sz="0" w:space="0" w:color="auto"/>
            <w:left w:val="none" w:sz="0" w:space="0" w:color="auto"/>
            <w:bottom w:val="none" w:sz="0" w:space="0" w:color="auto"/>
            <w:right w:val="none" w:sz="0" w:space="0" w:color="auto"/>
          </w:divBdr>
        </w:div>
        <w:div w:id="1619607252">
          <w:marLeft w:val="480"/>
          <w:marRight w:val="0"/>
          <w:marTop w:val="0"/>
          <w:marBottom w:val="0"/>
          <w:divBdr>
            <w:top w:val="none" w:sz="0" w:space="0" w:color="auto"/>
            <w:left w:val="none" w:sz="0" w:space="0" w:color="auto"/>
            <w:bottom w:val="none" w:sz="0" w:space="0" w:color="auto"/>
            <w:right w:val="none" w:sz="0" w:space="0" w:color="auto"/>
          </w:divBdr>
        </w:div>
        <w:div w:id="2135443752">
          <w:marLeft w:val="480"/>
          <w:marRight w:val="0"/>
          <w:marTop w:val="0"/>
          <w:marBottom w:val="0"/>
          <w:divBdr>
            <w:top w:val="none" w:sz="0" w:space="0" w:color="auto"/>
            <w:left w:val="none" w:sz="0" w:space="0" w:color="auto"/>
            <w:bottom w:val="none" w:sz="0" w:space="0" w:color="auto"/>
            <w:right w:val="none" w:sz="0" w:space="0" w:color="auto"/>
          </w:divBdr>
        </w:div>
        <w:div w:id="499856276">
          <w:marLeft w:val="480"/>
          <w:marRight w:val="0"/>
          <w:marTop w:val="0"/>
          <w:marBottom w:val="0"/>
          <w:divBdr>
            <w:top w:val="none" w:sz="0" w:space="0" w:color="auto"/>
            <w:left w:val="none" w:sz="0" w:space="0" w:color="auto"/>
            <w:bottom w:val="none" w:sz="0" w:space="0" w:color="auto"/>
            <w:right w:val="none" w:sz="0" w:space="0" w:color="auto"/>
          </w:divBdr>
        </w:div>
        <w:div w:id="156114456">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4928">
      <w:bodyDiv w:val="1"/>
      <w:marLeft w:val="0"/>
      <w:marRight w:val="0"/>
      <w:marTop w:val="0"/>
      <w:marBottom w:val="0"/>
      <w:divBdr>
        <w:top w:val="none" w:sz="0" w:space="0" w:color="auto"/>
        <w:left w:val="none" w:sz="0" w:space="0" w:color="auto"/>
        <w:bottom w:val="none" w:sz="0" w:space="0" w:color="auto"/>
        <w:right w:val="none" w:sz="0" w:space="0" w:color="auto"/>
      </w:divBdr>
      <w:divsChild>
        <w:div w:id="40371178">
          <w:marLeft w:val="480"/>
          <w:marRight w:val="0"/>
          <w:marTop w:val="0"/>
          <w:marBottom w:val="0"/>
          <w:divBdr>
            <w:top w:val="none" w:sz="0" w:space="0" w:color="auto"/>
            <w:left w:val="none" w:sz="0" w:space="0" w:color="auto"/>
            <w:bottom w:val="none" w:sz="0" w:space="0" w:color="auto"/>
            <w:right w:val="none" w:sz="0" w:space="0" w:color="auto"/>
          </w:divBdr>
        </w:div>
        <w:div w:id="351764022">
          <w:marLeft w:val="480"/>
          <w:marRight w:val="0"/>
          <w:marTop w:val="0"/>
          <w:marBottom w:val="0"/>
          <w:divBdr>
            <w:top w:val="none" w:sz="0" w:space="0" w:color="auto"/>
            <w:left w:val="none" w:sz="0" w:space="0" w:color="auto"/>
            <w:bottom w:val="none" w:sz="0" w:space="0" w:color="auto"/>
            <w:right w:val="none" w:sz="0" w:space="0" w:color="auto"/>
          </w:divBdr>
        </w:div>
        <w:div w:id="2083209074">
          <w:marLeft w:val="480"/>
          <w:marRight w:val="0"/>
          <w:marTop w:val="0"/>
          <w:marBottom w:val="0"/>
          <w:divBdr>
            <w:top w:val="none" w:sz="0" w:space="0" w:color="auto"/>
            <w:left w:val="none" w:sz="0" w:space="0" w:color="auto"/>
            <w:bottom w:val="none" w:sz="0" w:space="0" w:color="auto"/>
            <w:right w:val="none" w:sz="0" w:space="0" w:color="auto"/>
          </w:divBdr>
        </w:div>
        <w:div w:id="1219393935">
          <w:marLeft w:val="480"/>
          <w:marRight w:val="0"/>
          <w:marTop w:val="0"/>
          <w:marBottom w:val="0"/>
          <w:divBdr>
            <w:top w:val="none" w:sz="0" w:space="0" w:color="auto"/>
            <w:left w:val="none" w:sz="0" w:space="0" w:color="auto"/>
            <w:bottom w:val="none" w:sz="0" w:space="0" w:color="auto"/>
            <w:right w:val="none" w:sz="0" w:space="0" w:color="auto"/>
          </w:divBdr>
        </w:div>
        <w:div w:id="785193851">
          <w:marLeft w:val="480"/>
          <w:marRight w:val="0"/>
          <w:marTop w:val="0"/>
          <w:marBottom w:val="0"/>
          <w:divBdr>
            <w:top w:val="none" w:sz="0" w:space="0" w:color="auto"/>
            <w:left w:val="none" w:sz="0" w:space="0" w:color="auto"/>
            <w:bottom w:val="none" w:sz="0" w:space="0" w:color="auto"/>
            <w:right w:val="none" w:sz="0" w:space="0" w:color="auto"/>
          </w:divBdr>
        </w:div>
        <w:div w:id="1439986752">
          <w:marLeft w:val="480"/>
          <w:marRight w:val="0"/>
          <w:marTop w:val="0"/>
          <w:marBottom w:val="0"/>
          <w:divBdr>
            <w:top w:val="none" w:sz="0" w:space="0" w:color="auto"/>
            <w:left w:val="none" w:sz="0" w:space="0" w:color="auto"/>
            <w:bottom w:val="none" w:sz="0" w:space="0" w:color="auto"/>
            <w:right w:val="none" w:sz="0" w:space="0" w:color="auto"/>
          </w:divBdr>
        </w:div>
        <w:div w:id="218177822">
          <w:marLeft w:val="480"/>
          <w:marRight w:val="0"/>
          <w:marTop w:val="0"/>
          <w:marBottom w:val="0"/>
          <w:divBdr>
            <w:top w:val="none" w:sz="0" w:space="0" w:color="auto"/>
            <w:left w:val="none" w:sz="0" w:space="0" w:color="auto"/>
            <w:bottom w:val="none" w:sz="0" w:space="0" w:color="auto"/>
            <w:right w:val="none" w:sz="0" w:space="0" w:color="auto"/>
          </w:divBdr>
        </w:div>
        <w:div w:id="350381191">
          <w:marLeft w:val="480"/>
          <w:marRight w:val="0"/>
          <w:marTop w:val="0"/>
          <w:marBottom w:val="0"/>
          <w:divBdr>
            <w:top w:val="none" w:sz="0" w:space="0" w:color="auto"/>
            <w:left w:val="none" w:sz="0" w:space="0" w:color="auto"/>
            <w:bottom w:val="none" w:sz="0" w:space="0" w:color="auto"/>
            <w:right w:val="none" w:sz="0" w:space="0" w:color="auto"/>
          </w:divBdr>
        </w:div>
        <w:div w:id="670448652">
          <w:marLeft w:val="480"/>
          <w:marRight w:val="0"/>
          <w:marTop w:val="0"/>
          <w:marBottom w:val="0"/>
          <w:divBdr>
            <w:top w:val="none" w:sz="0" w:space="0" w:color="auto"/>
            <w:left w:val="none" w:sz="0" w:space="0" w:color="auto"/>
            <w:bottom w:val="none" w:sz="0" w:space="0" w:color="auto"/>
            <w:right w:val="none" w:sz="0" w:space="0" w:color="auto"/>
          </w:divBdr>
        </w:div>
        <w:div w:id="1157189178">
          <w:marLeft w:val="480"/>
          <w:marRight w:val="0"/>
          <w:marTop w:val="0"/>
          <w:marBottom w:val="0"/>
          <w:divBdr>
            <w:top w:val="none" w:sz="0" w:space="0" w:color="auto"/>
            <w:left w:val="none" w:sz="0" w:space="0" w:color="auto"/>
            <w:bottom w:val="none" w:sz="0" w:space="0" w:color="auto"/>
            <w:right w:val="none" w:sz="0" w:space="0" w:color="auto"/>
          </w:divBdr>
        </w:div>
        <w:div w:id="309486188">
          <w:marLeft w:val="480"/>
          <w:marRight w:val="0"/>
          <w:marTop w:val="0"/>
          <w:marBottom w:val="0"/>
          <w:divBdr>
            <w:top w:val="none" w:sz="0" w:space="0" w:color="auto"/>
            <w:left w:val="none" w:sz="0" w:space="0" w:color="auto"/>
            <w:bottom w:val="none" w:sz="0" w:space="0" w:color="auto"/>
            <w:right w:val="none" w:sz="0" w:space="0" w:color="auto"/>
          </w:divBdr>
        </w:div>
        <w:div w:id="1068649216">
          <w:marLeft w:val="480"/>
          <w:marRight w:val="0"/>
          <w:marTop w:val="0"/>
          <w:marBottom w:val="0"/>
          <w:divBdr>
            <w:top w:val="none" w:sz="0" w:space="0" w:color="auto"/>
            <w:left w:val="none" w:sz="0" w:space="0" w:color="auto"/>
            <w:bottom w:val="none" w:sz="0" w:space="0" w:color="auto"/>
            <w:right w:val="none" w:sz="0" w:space="0" w:color="auto"/>
          </w:divBdr>
        </w:div>
        <w:div w:id="203447497">
          <w:marLeft w:val="480"/>
          <w:marRight w:val="0"/>
          <w:marTop w:val="0"/>
          <w:marBottom w:val="0"/>
          <w:divBdr>
            <w:top w:val="none" w:sz="0" w:space="0" w:color="auto"/>
            <w:left w:val="none" w:sz="0" w:space="0" w:color="auto"/>
            <w:bottom w:val="none" w:sz="0" w:space="0" w:color="auto"/>
            <w:right w:val="none" w:sz="0" w:space="0" w:color="auto"/>
          </w:divBdr>
        </w:div>
      </w:divsChild>
    </w:div>
    <w:div w:id="1163207076">
      <w:bodyDiv w:val="1"/>
      <w:marLeft w:val="0"/>
      <w:marRight w:val="0"/>
      <w:marTop w:val="0"/>
      <w:marBottom w:val="0"/>
      <w:divBdr>
        <w:top w:val="none" w:sz="0" w:space="0" w:color="auto"/>
        <w:left w:val="none" w:sz="0" w:space="0" w:color="auto"/>
        <w:bottom w:val="none" w:sz="0" w:space="0" w:color="auto"/>
        <w:right w:val="none" w:sz="0" w:space="0" w:color="auto"/>
      </w:divBdr>
      <w:divsChild>
        <w:div w:id="1125808046">
          <w:marLeft w:val="480"/>
          <w:marRight w:val="0"/>
          <w:marTop w:val="0"/>
          <w:marBottom w:val="0"/>
          <w:divBdr>
            <w:top w:val="none" w:sz="0" w:space="0" w:color="auto"/>
            <w:left w:val="none" w:sz="0" w:space="0" w:color="auto"/>
            <w:bottom w:val="none" w:sz="0" w:space="0" w:color="auto"/>
            <w:right w:val="none" w:sz="0" w:space="0" w:color="auto"/>
          </w:divBdr>
        </w:div>
        <w:div w:id="13728541">
          <w:marLeft w:val="480"/>
          <w:marRight w:val="0"/>
          <w:marTop w:val="0"/>
          <w:marBottom w:val="0"/>
          <w:divBdr>
            <w:top w:val="none" w:sz="0" w:space="0" w:color="auto"/>
            <w:left w:val="none" w:sz="0" w:space="0" w:color="auto"/>
            <w:bottom w:val="none" w:sz="0" w:space="0" w:color="auto"/>
            <w:right w:val="none" w:sz="0" w:space="0" w:color="auto"/>
          </w:divBdr>
        </w:div>
        <w:div w:id="203912121">
          <w:marLeft w:val="480"/>
          <w:marRight w:val="0"/>
          <w:marTop w:val="0"/>
          <w:marBottom w:val="0"/>
          <w:divBdr>
            <w:top w:val="none" w:sz="0" w:space="0" w:color="auto"/>
            <w:left w:val="none" w:sz="0" w:space="0" w:color="auto"/>
            <w:bottom w:val="none" w:sz="0" w:space="0" w:color="auto"/>
            <w:right w:val="none" w:sz="0" w:space="0" w:color="auto"/>
          </w:divBdr>
        </w:div>
        <w:div w:id="1525750755">
          <w:marLeft w:val="480"/>
          <w:marRight w:val="0"/>
          <w:marTop w:val="0"/>
          <w:marBottom w:val="0"/>
          <w:divBdr>
            <w:top w:val="none" w:sz="0" w:space="0" w:color="auto"/>
            <w:left w:val="none" w:sz="0" w:space="0" w:color="auto"/>
            <w:bottom w:val="none" w:sz="0" w:space="0" w:color="auto"/>
            <w:right w:val="none" w:sz="0" w:space="0" w:color="auto"/>
          </w:divBdr>
        </w:div>
        <w:div w:id="2136215666">
          <w:marLeft w:val="480"/>
          <w:marRight w:val="0"/>
          <w:marTop w:val="0"/>
          <w:marBottom w:val="0"/>
          <w:divBdr>
            <w:top w:val="none" w:sz="0" w:space="0" w:color="auto"/>
            <w:left w:val="none" w:sz="0" w:space="0" w:color="auto"/>
            <w:bottom w:val="none" w:sz="0" w:space="0" w:color="auto"/>
            <w:right w:val="none" w:sz="0" w:space="0" w:color="auto"/>
          </w:divBdr>
        </w:div>
        <w:div w:id="210579021">
          <w:marLeft w:val="480"/>
          <w:marRight w:val="0"/>
          <w:marTop w:val="0"/>
          <w:marBottom w:val="0"/>
          <w:divBdr>
            <w:top w:val="none" w:sz="0" w:space="0" w:color="auto"/>
            <w:left w:val="none" w:sz="0" w:space="0" w:color="auto"/>
            <w:bottom w:val="none" w:sz="0" w:space="0" w:color="auto"/>
            <w:right w:val="none" w:sz="0" w:space="0" w:color="auto"/>
          </w:divBdr>
        </w:div>
        <w:div w:id="612438865">
          <w:marLeft w:val="480"/>
          <w:marRight w:val="0"/>
          <w:marTop w:val="0"/>
          <w:marBottom w:val="0"/>
          <w:divBdr>
            <w:top w:val="none" w:sz="0" w:space="0" w:color="auto"/>
            <w:left w:val="none" w:sz="0" w:space="0" w:color="auto"/>
            <w:bottom w:val="none" w:sz="0" w:space="0" w:color="auto"/>
            <w:right w:val="none" w:sz="0" w:space="0" w:color="auto"/>
          </w:divBdr>
        </w:div>
        <w:div w:id="340931767">
          <w:marLeft w:val="480"/>
          <w:marRight w:val="0"/>
          <w:marTop w:val="0"/>
          <w:marBottom w:val="0"/>
          <w:divBdr>
            <w:top w:val="none" w:sz="0" w:space="0" w:color="auto"/>
            <w:left w:val="none" w:sz="0" w:space="0" w:color="auto"/>
            <w:bottom w:val="none" w:sz="0" w:space="0" w:color="auto"/>
            <w:right w:val="none" w:sz="0" w:space="0" w:color="auto"/>
          </w:divBdr>
        </w:div>
        <w:div w:id="1254782516">
          <w:marLeft w:val="480"/>
          <w:marRight w:val="0"/>
          <w:marTop w:val="0"/>
          <w:marBottom w:val="0"/>
          <w:divBdr>
            <w:top w:val="none" w:sz="0" w:space="0" w:color="auto"/>
            <w:left w:val="none" w:sz="0" w:space="0" w:color="auto"/>
            <w:bottom w:val="none" w:sz="0" w:space="0" w:color="auto"/>
            <w:right w:val="none" w:sz="0" w:space="0" w:color="auto"/>
          </w:divBdr>
        </w:div>
        <w:div w:id="863444100">
          <w:marLeft w:val="480"/>
          <w:marRight w:val="0"/>
          <w:marTop w:val="0"/>
          <w:marBottom w:val="0"/>
          <w:divBdr>
            <w:top w:val="none" w:sz="0" w:space="0" w:color="auto"/>
            <w:left w:val="none" w:sz="0" w:space="0" w:color="auto"/>
            <w:bottom w:val="none" w:sz="0" w:space="0" w:color="auto"/>
            <w:right w:val="none" w:sz="0" w:space="0" w:color="auto"/>
          </w:divBdr>
        </w:div>
        <w:div w:id="557672698">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9795428">
      <w:bodyDiv w:val="1"/>
      <w:marLeft w:val="0"/>
      <w:marRight w:val="0"/>
      <w:marTop w:val="0"/>
      <w:marBottom w:val="0"/>
      <w:divBdr>
        <w:top w:val="none" w:sz="0" w:space="0" w:color="auto"/>
        <w:left w:val="none" w:sz="0" w:space="0" w:color="auto"/>
        <w:bottom w:val="none" w:sz="0" w:space="0" w:color="auto"/>
        <w:right w:val="none" w:sz="0" w:space="0" w:color="auto"/>
      </w:divBdr>
      <w:divsChild>
        <w:div w:id="149105046">
          <w:marLeft w:val="480"/>
          <w:marRight w:val="0"/>
          <w:marTop w:val="0"/>
          <w:marBottom w:val="0"/>
          <w:divBdr>
            <w:top w:val="none" w:sz="0" w:space="0" w:color="auto"/>
            <w:left w:val="none" w:sz="0" w:space="0" w:color="auto"/>
            <w:bottom w:val="none" w:sz="0" w:space="0" w:color="auto"/>
            <w:right w:val="none" w:sz="0" w:space="0" w:color="auto"/>
          </w:divBdr>
        </w:div>
        <w:div w:id="1376198973">
          <w:marLeft w:val="480"/>
          <w:marRight w:val="0"/>
          <w:marTop w:val="0"/>
          <w:marBottom w:val="0"/>
          <w:divBdr>
            <w:top w:val="none" w:sz="0" w:space="0" w:color="auto"/>
            <w:left w:val="none" w:sz="0" w:space="0" w:color="auto"/>
            <w:bottom w:val="none" w:sz="0" w:space="0" w:color="auto"/>
            <w:right w:val="none" w:sz="0" w:space="0" w:color="auto"/>
          </w:divBdr>
        </w:div>
        <w:div w:id="1344548702">
          <w:marLeft w:val="480"/>
          <w:marRight w:val="0"/>
          <w:marTop w:val="0"/>
          <w:marBottom w:val="0"/>
          <w:divBdr>
            <w:top w:val="none" w:sz="0" w:space="0" w:color="auto"/>
            <w:left w:val="none" w:sz="0" w:space="0" w:color="auto"/>
            <w:bottom w:val="none" w:sz="0" w:space="0" w:color="auto"/>
            <w:right w:val="none" w:sz="0" w:space="0" w:color="auto"/>
          </w:divBdr>
        </w:div>
        <w:div w:id="802499272">
          <w:marLeft w:val="480"/>
          <w:marRight w:val="0"/>
          <w:marTop w:val="0"/>
          <w:marBottom w:val="0"/>
          <w:divBdr>
            <w:top w:val="none" w:sz="0" w:space="0" w:color="auto"/>
            <w:left w:val="none" w:sz="0" w:space="0" w:color="auto"/>
            <w:bottom w:val="none" w:sz="0" w:space="0" w:color="auto"/>
            <w:right w:val="none" w:sz="0" w:space="0" w:color="auto"/>
          </w:divBdr>
        </w:div>
        <w:div w:id="997927754">
          <w:marLeft w:val="480"/>
          <w:marRight w:val="0"/>
          <w:marTop w:val="0"/>
          <w:marBottom w:val="0"/>
          <w:divBdr>
            <w:top w:val="none" w:sz="0" w:space="0" w:color="auto"/>
            <w:left w:val="none" w:sz="0" w:space="0" w:color="auto"/>
            <w:bottom w:val="none" w:sz="0" w:space="0" w:color="auto"/>
            <w:right w:val="none" w:sz="0" w:space="0" w:color="auto"/>
          </w:divBdr>
        </w:div>
        <w:div w:id="2120175079">
          <w:marLeft w:val="480"/>
          <w:marRight w:val="0"/>
          <w:marTop w:val="0"/>
          <w:marBottom w:val="0"/>
          <w:divBdr>
            <w:top w:val="none" w:sz="0" w:space="0" w:color="auto"/>
            <w:left w:val="none" w:sz="0" w:space="0" w:color="auto"/>
            <w:bottom w:val="none" w:sz="0" w:space="0" w:color="auto"/>
            <w:right w:val="none" w:sz="0" w:space="0" w:color="auto"/>
          </w:divBdr>
        </w:div>
        <w:div w:id="1834564882">
          <w:marLeft w:val="480"/>
          <w:marRight w:val="0"/>
          <w:marTop w:val="0"/>
          <w:marBottom w:val="0"/>
          <w:divBdr>
            <w:top w:val="none" w:sz="0" w:space="0" w:color="auto"/>
            <w:left w:val="none" w:sz="0" w:space="0" w:color="auto"/>
            <w:bottom w:val="none" w:sz="0" w:space="0" w:color="auto"/>
            <w:right w:val="none" w:sz="0" w:space="0" w:color="auto"/>
          </w:divBdr>
        </w:div>
        <w:div w:id="1176921958">
          <w:marLeft w:val="480"/>
          <w:marRight w:val="0"/>
          <w:marTop w:val="0"/>
          <w:marBottom w:val="0"/>
          <w:divBdr>
            <w:top w:val="none" w:sz="0" w:space="0" w:color="auto"/>
            <w:left w:val="none" w:sz="0" w:space="0" w:color="auto"/>
            <w:bottom w:val="none" w:sz="0" w:space="0" w:color="auto"/>
            <w:right w:val="none" w:sz="0" w:space="0" w:color="auto"/>
          </w:divBdr>
        </w:div>
        <w:div w:id="671298057">
          <w:marLeft w:val="480"/>
          <w:marRight w:val="0"/>
          <w:marTop w:val="0"/>
          <w:marBottom w:val="0"/>
          <w:divBdr>
            <w:top w:val="none" w:sz="0" w:space="0" w:color="auto"/>
            <w:left w:val="none" w:sz="0" w:space="0" w:color="auto"/>
            <w:bottom w:val="none" w:sz="0" w:space="0" w:color="auto"/>
            <w:right w:val="none" w:sz="0" w:space="0" w:color="auto"/>
          </w:divBdr>
        </w:div>
        <w:div w:id="1561282303">
          <w:marLeft w:val="480"/>
          <w:marRight w:val="0"/>
          <w:marTop w:val="0"/>
          <w:marBottom w:val="0"/>
          <w:divBdr>
            <w:top w:val="none" w:sz="0" w:space="0" w:color="auto"/>
            <w:left w:val="none" w:sz="0" w:space="0" w:color="auto"/>
            <w:bottom w:val="none" w:sz="0" w:space="0" w:color="auto"/>
            <w:right w:val="none" w:sz="0" w:space="0" w:color="auto"/>
          </w:divBdr>
        </w:div>
        <w:div w:id="1243487280">
          <w:marLeft w:val="480"/>
          <w:marRight w:val="0"/>
          <w:marTop w:val="0"/>
          <w:marBottom w:val="0"/>
          <w:divBdr>
            <w:top w:val="none" w:sz="0" w:space="0" w:color="auto"/>
            <w:left w:val="none" w:sz="0" w:space="0" w:color="auto"/>
            <w:bottom w:val="none" w:sz="0" w:space="0" w:color="auto"/>
            <w:right w:val="none" w:sz="0" w:space="0" w:color="auto"/>
          </w:divBdr>
        </w:div>
        <w:div w:id="284847898">
          <w:marLeft w:val="480"/>
          <w:marRight w:val="0"/>
          <w:marTop w:val="0"/>
          <w:marBottom w:val="0"/>
          <w:divBdr>
            <w:top w:val="none" w:sz="0" w:space="0" w:color="auto"/>
            <w:left w:val="none" w:sz="0" w:space="0" w:color="auto"/>
            <w:bottom w:val="none" w:sz="0" w:space="0" w:color="auto"/>
            <w:right w:val="none" w:sz="0" w:space="0" w:color="auto"/>
          </w:divBdr>
        </w:div>
        <w:div w:id="521169186">
          <w:marLeft w:val="480"/>
          <w:marRight w:val="0"/>
          <w:marTop w:val="0"/>
          <w:marBottom w:val="0"/>
          <w:divBdr>
            <w:top w:val="none" w:sz="0" w:space="0" w:color="auto"/>
            <w:left w:val="none" w:sz="0" w:space="0" w:color="auto"/>
            <w:bottom w:val="none" w:sz="0" w:space="0" w:color="auto"/>
            <w:right w:val="none" w:sz="0" w:space="0" w:color="auto"/>
          </w:divBdr>
        </w:div>
        <w:div w:id="1424641105">
          <w:marLeft w:val="480"/>
          <w:marRight w:val="0"/>
          <w:marTop w:val="0"/>
          <w:marBottom w:val="0"/>
          <w:divBdr>
            <w:top w:val="none" w:sz="0" w:space="0" w:color="auto"/>
            <w:left w:val="none" w:sz="0" w:space="0" w:color="auto"/>
            <w:bottom w:val="none" w:sz="0" w:space="0" w:color="auto"/>
            <w:right w:val="none" w:sz="0" w:space="0" w:color="auto"/>
          </w:divBdr>
        </w:div>
      </w:divsChild>
    </w:div>
    <w:div w:id="1381513702">
      <w:bodyDiv w:val="1"/>
      <w:marLeft w:val="0"/>
      <w:marRight w:val="0"/>
      <w:marTop w:val="0"/>
      <w:marBottom w:val="0"/>
      <w:divBdr>
        <w:top w:val="none" w:sz="0" w:space="0" w:color="auto"/>
        <w:left w:val="none" w:sz="0" w:space="0" w:color="auto"/>
        <w:bottom w:val="none" w:sz="0" w:space="0" w:color="auto"/>
        <w:right w:val="none" w:sz="0" w:space="0" w:color="auto"/>
      </w:divBdr>
    </w:div>
    <w:div w:id="1404139285">
      <w:bodyDiv w:val="1"/>
      <w:marLeft w:val="0"/>
      <w:marRight w:val="0"/>
      <w:marTop w:val="0"/>
      <w:marBottom w:val="0"/>
      <w:divBdr>
        <w:top w:val="none" w:sz="0" w:space="0" w:color="auto"/>
        <w:left w:val="none" w:sz="0" w:space="0" w:color="auto"/>
        <w:bottom w:val="none" w:sz="0" w:space="0" w:color="auto"/>
        <w:right w:val="none" w:sz="0" w:space="0" w:color="auto"/>
      </w:divBdr>
      <w:divsChild>
        <w:div w:id="1010066533">
          <w:marLeft w:val="480"/>
          <w:marRight w:val="0"/>
          <w:marTop w:val="0"/>
          <w:marBottom w:val="0"/>
          <w:divBdr>
            <w:top w:val="none" w:sz="0" w:space="0" w:color="auto"/>
            <w:left w:val="none" w:sz="0" w:space="0" w:color="auto"/>
            <w:bottom w:val="none" w:sz="0" w:space="0" w:color="auto"/>
            <w:right w:val="none" w:sz="0" w:space="0" w:color="auto"/>
          </w:divBdr>
        </w:div>
        <w:div w:id="7367021">
          <w:marLeft w:val="480"/>
          <w:marRight w:val="0"/>
          <w:marTop w:val="0"/>
          <w:marBottom w:val="0"/>
          <w:divBdr>
            <w:top w:val="none" w:sz="0" w:space="0" w:color="auto"/>
            <w:left w:val="none" w:sz="0" w:space="0" w:color="auto"/>
            <w:bottom w:val="none" w:sz="0" w:space="0" w:color="auto"/>
            <w:right w:val="none" w:sz="0" w:space="0" w:color="auto"/>
          </w:divBdr>
        </w:div>
        <w:div w:id="961301535">
          <w:marLeft w:val="480"/>
          <w:marRight w:val="0"/>
          <w:marTop w:val="0"/>
          <w:marBottom w:val="0"/>
          <w:divBdr>
            <w:top w:val="none" w:sz="0" w:space="0" w:color="auto"/>
            <w:left w:val="none" w:sz="0" w:space="0" w:color="auto"/>
            <w:bottom w:val="none" w:sz="0" w:space="0" w:color="auto"/>
            <w:right w:val="none" w:sz="0" w:space="0" w:color="auto"/>
          </w:divBdr>
        </w:div>
        <w:div w:id="916785714">
          <w:marLeft w:val="480"/>
          <w:marRight w:val="0"/>
          <w:marTop w:val="0"/>
          <w:marBottom w:val="0"/>
          <w:divBdr>
            <w:top w:val="none" w:sz="0" w:space="0" w:color="auto"/>
            <w:left w:val="none" w:sz="0" w:space="0" w:color="auto"/>
            <w:bottom w:val="none" w:sz="0" w:space="0" w:color="auto"/>
            <w:right w:val="none" w:sz="0" w:space="0" w:color="auto"/>
          </w:divBdr>
        </w:div>
        <w:div w:id="235870443">
          <w:marLeft w:val="480"/>
          <w:marRight w:val="0"/>
          <w:marTop w:val="0"/>
          <w:marBottom w:val="0"/>
          <w:divBdr>
            <w:top w:val="none" w:sz="0" w:space="0" w:color="auto"/>
            <w:left w:val="none" w:sz="0" w:space="0" w:color="auto"/>
            <w:bottom w:val="none" w:sz="0" w:space="0" w:color="auto"/>
            <w:right w:val="none" w:sz="0" w:space="0" w:color="auto"/>
          </w:divBdr>
        </w:div>
        <w:div w:id="877620393">
          <w:marLeft w:val="480"/>
          <w:marRight w:val="0"/>
          <w:marTop w:val="0"/>
          <w:marBottom w:val="0"/>
          <w:divBdr>
            <w:top w:val="none" w:sz="0" w:space="0" w:color="auto"/>
            <w:left w:val="none" w:sz="0" w:space="0" w:color="auto"/>
            <w:bottom w:val="none" w:sz="0" w:space="0" w:color="auto"/>
            <w:right w:val="none" w:sz="0" w:space="0" w:color="auto"/>
          </w:divBdr>
        </w:div>
        <w:div w:id="1179925454">
          <w:marLeft w:val="480"/>
          <w:marRight w:val="0"/>
          <w:marTop w:val="0"/>
          <w:marBottom w:val="0"/>
          <w:divBdr>
            <w:top w:val="none" w:sz="0" w:space="0" w:color="auto"/>
            <w:left w:val="none" w:sz="0" w:space="0" w:color="auto"/>
            <w:bottom w:val="none" w:sz="0" w:space="0" w:color="auto"/>
            <w:right w:val="none" w:sz="0" w:space="0" w:color="auto"/>
          </w:divBdr>
        </w:div>
        <w:div w:id="182210274">
          <w:marLeft w:val="480"/>
          <w:marRight w:val="0"/>
          <w:marTop w:val="0"/>
          <w:marBottom w:val="0"/>
          <w:divBdr>
            <w:top w:val="none" w:sz="0" w:space="0" w:color="auto"/>
            <w:left w:val="none" w:sz="0" w:space="0" w:color="auto"/>
            <w:bottom w:val="none" w:sz="0" w:space="0" w:color="auto"/>
            <w:right w:val="none" w:sz="0" w:space="0" w:color="auto"/>
          </w:divBdr>
        </w:div>
        <w:div w:id="896162807">
          <w:marLeft w:val="480"/>
          <w:marRight w:val="0"/>
          <w:marTop w:val="0"/>
          <w:marBottom w:val="0"/>
          <w:divBdr>
            <w:top w:val="none" w:sz="0" w:space="0" w:color="auto"/>
            <w:left w:val="none" w:sz="0" w:space="0" w:color="auto"/>
            <w:bottom w:val="none" w:sz="0" w:space="0" w:color="auto"/>
            <w:right w:val="none" w:sz="0" w:space="0" w:color="auto"/>
          </w:divBdr>
        </w:div>
        <w:div w:id="653029636">
          <w:marLeft w:val="480"/>
          <w:marRight w:val="0"/>
          <w:marTop w:val="0"/>
          <w:marBottom w:val="0"/>
          <w:divBdr>
            <w:top w:val="none" w:sz="0" w:space="0" w:color="auto"/>
            <w:left w:val="none" w:sz="0" w:space="0" w:color="auto"/>
            <w:bottom w:val="none" w:sz="0" w:space="0" w:color="auto"/>
            <w:right w:val="none" w:sz="0" w:space="0" w:color="auto"/>
          </w:divBdr>
        </w:div>
        <w:div w:id="88162697">
          <w:marLeft w:val="480"/>
          <w:marRight w:val="0"/>
          <w:marTop w:val="0"/>
          <w:marBottom w:val="0"/>
          <w:divBdr>
            <w:top w:val="none" w:sz="0" w:space="0" w:color="auto"/>
            <w:left w:val="none" w:sz="0" w:space="0" w:color="auto"/>
            <w:bottom w:val="none" w:sz="0" w:space="0" w:color="auto"/>
            <w:right w:val="none" w:sz="0" w:space="0" w:color="auto"/>
          </w:divBdr>
        </w:div>
        <w:div w:id="1570269693">
          <w:marLeft w:val="480"/>
          <w:marRight w:val="0"/>
          <w:marTop w:val="0"/>
          <w:marBottom w:val="0"/>
          <w:divBdr>
            <w:top w:val="none" w:sz="0" w:space="0" w:color="auto"/>
            <w:left w:val="none" w:sz="0" w:space="0" w:color="auto"/>
            <w:bottom w:val="none" w:sz="0" w:space="0" w:color="auto"/>
            <w:right w:val="none" w:sz="0" w:space="0" w:color="auto"/>
          </w:divBdr>
        </w:div>
        <w:div w:id="1990397356">
          <w:marLeft w:val="480"/>
          <w:marRight w:val="0"/>
          <w:marTop w:val="0"/>
          <w:marBottom w:val="0"/>
          <w:divBdr>
            <w:top w:val="none" w:sz="0" w:space="0" w:color="auto"/>
            <w:left w:val="none" w:sz="0" w:space="0" w:color="auto"/>
            <w:bottom w:val="none" w:sz="0" w:space="0" w:color="auto"/>
            <w:right w:val="none" w:sz="0" w:space="0" w:color="auto"/>
          </w:divBdr>
        </w:div>
        <w:div w:id="1825049939">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7195590">
      <w:bodyDiv w:val="1"/>
      <w:marLeft w:val="0"/>
      <w:marRight w:val="0"/>
      <w:marTop w:val="0"/>
      <w:marBottom w:val="0"/>
      <w:divBdr>
        <w:top w:val="none" w:sz="0" w:space="0" w:color="auto"/>
        <w:left w:val="none" w:sz="0" w:space="0" w:color="auto"/>
        <w:bottom w:val="none" w:sz="0" w:space="0" w:color="auto"/>
        <w:right w:val="none" w:sz="0" w:space="0" w:color="auto"/>
      </w:divBdr>
    </w:div>
    <w:div w:id="1465467227">
      <w:bodyDiv w:val="1"/>
      <w:marLeft w:val="0"/>
      <w:marRight w:val="0"/>
      <w:marTop w:val="0"/>
      <w:marBottom w:val="0"/>
      <w:divBdr>
        <w:top w:val="none" w:sz="0" w:space="0" w:color="auto"/>
        <w:left w:val="none" w:sz="0" w:space="0" w:color="auto"/>
        <w:bottom w:val="none" w:sz="0" w:space="0" w:color="auto"/>
        <w:right w:val="none" w:sz="0" w:space="0" w:color="auto"/>
      </w:divBdr>
      <w:divsChild>
        <w:div w:id="1905986621">
          <w:marLeft w:val="480"/>
          <w:marRight w:val="0"/>
          <w:marTop w:val="0"/>
          <w:marBottom w:val="0"/>
          <w:divBdr>
            <w:top w:val="none" w:sz="0" w:space="0" w:color="auto"/>
            <w:left w:val="none" w:sz="0" w:space="0" w:color="auto"/>
            <w:bottom w:val="none" w:sz="0" w:space="0" w:color="auto"/>
            <w:right w:val="none" w:sz="0" w:space="0" w:color="auto"/>
          </w:divBdr>
        </w:div>
        <w:div w:id="653028473">
          <w:marLeft w:val="480"/>
          <w:marRight w:val="0"/>
          <w:marTop w:val="0"/>
          <w:marBottom w:val="0"/>
          <w:divBdr>
            <w:top w:val="none" w:sz="0" w:space="0" w:color="auto"/>
            <w:left w:val="none" w:sz="0" w:space="0" w:color="auto"/>
            <w:bottom w:val="none" w:sz="0" w:space="0" w:color="auto"/>
            <w:right w:val="none" w:sz="0" w:space="0" w:color="auto"/>
          </w:divBdr>
        </w:div>
        <w:div w:id="1170557467">
          <w:marLeft w:val="480"/>
          <w:marRight w:val="0"/>
          <w:marTop w:val="0"/>
          <w:marBottom w:val="0"/>
          <w:divBdr>
            <w:top w:val="none" w:sz="0" w:space="0" w:color="auto"/>
            <w:left w:val="none" w:sz="0" w:space="0" w:color="auto"/>
            <w:bottom w:val="none" w:sz="0" w:space="0" w:color="auto"/>
            <w:right w:val="none" w:sz="0" w:space="0" w:color="auto"/>
          </w:divBdr>
        </w:div>
        <w:div w:id="1765958790">
          <w:marLeft w:val="480"/>
          <w:marRight w:val="0"/>
          <w:marTop w:val="0"/>
          <w:marBottom w:val="0"/>
          <w:divBdr>
            <w:top w:val="none" w:sz="0" w:space="0" w:color="auto"/>
            <w:left w:val="none" w:sz="0" w:space="0" w:color="auto"/>
            <w:bottom w:val="none" w:sz="0" w:space="0" w:color="auto"/>
            <w:right w:val="none" w:sz="0" w:space="0" w:color="auto"/>
          </w:divBdr>
        </w:div>
        <w:div w:id="1966110908">
          <w:marLeft w:val="480"/>
          <w:marRight w:val="0"/>
          <w:marTop w:val="0"/>
          <w:marBottom w:val="0"/>
          <w:divBdr>
            <w:top w:val="none" w:sz="0" w:space="0" w:color="auto"/>
            <w:left w:val="none" w:sz="0" w:space="0" w:color="auto"/>
            <w:bottom w:val="none" w:sz="0" w:space="0" w:color="auto"/>
            <w:right w:val="none" w:sz="0" w:space="0" w:color="auto"/>
          </w:divBdr>
        </w:div>
        <w:div w:id="322394477">
          <w:marLeft w:val="480"/>
          <w:marRight w:val="0"/>
          <w:marTop w:val="0"/>
          <w:marBottom w:val="0"/>
          <w:divBdr>
            <w:top w:val="none" w:sz="0" w:space="0" w:color="auto"/>
            <w:left w:val="none" w:sz="0" w:space="0" w:color="auto"/>
            <w:bottom w:val="none" w:sz="0" w:space="0" w:color="auto"/>
            <w:right w:val="none" w:sz="0" w:space="0" w:color="auto"/>
          </w:divBdr>
        </w:div>
        <w:div w:id="701369918">
          <w:marLeft w:val="480"/>
          <w:marRight w:val="0"/>
          <w:marTop w:val="0"/>
          <w:marBottom w:val="0"/>
          <w:divBdr>
            <w:top w:val="none" w:sz="0" w:space="0" w:color="auto"/>
            <w:left w:val="none" w:sz="0" w:space="0" w:color="auto"/>
            <w:bottom w:val="none" w:sz="0" w:space="0" w:color="auto"/>
            <w:right w:val="none" w:sz="0" w:space="0" w:color="auto"/>
          </w:divBdr>
        </w:div>
        <w:div w:id="1026370913">
          <w:marLeft w:val="480"/>
          <w:marRight w:val="0"/>
          <w:marTop w:val="0"/>
          <w:marBottom w:val="0"/>
          <w:divBdr>
            <w:top w:val="none" w:sz="0" w:space="0" w:color="auto"/>
            <w:left w:val="none" w:sz="0" w:space="0" w:color="auto"/>
            <w:bottom w:val="none" w:sz="0" w:space="0" w:color="auto"/>
            <w:right w:val="none" w:sz="0" w:space="0" w:color="auto"/>
          </w:divBdr>
        </w:div>
        <w:div w:id="164705574">
          <w:marLeft w:val="480"/>
          <w:marRight w:val="0"/>
          <w:marTop w:val="0"/>
          <w:marBottom w:val="0"/>
          <w:divBdr>
            <w:top w:val="none" w:sz="0" w:space="0" w:color="auto"/>
            <w:left w:val="none" w:sz="0" w:space="0" w:color="auto"/>
            <w:bottom w:val="none" w:sz="0" w:space="0" w:color="auto"/>
            <w:right w:val="none" w:sz="0" w:space="0" w:color="auto"/>
          </w:divBdr>
        </w:div>
        <w:div w:id="835266079">
          <w:marLeft w:val="480"/>
          <w:marRight w:val="0"/>
          <w:marTop w:val="0"/>
          <w:marBottom w:val="0"/>
          <w:divBdr>
            <w:top w:val="none" w:sz="0" w:space="0" w:color="auto"/>
            <w:left w:val="none" w:sz="0" w:space="0" w:color="auto"/>
            <w:bottom w:val="none" w:sz="0" w:space="0" w:color="auto"/>
            <w:right w:val="none" w:sz="0" w:space="0" w:color="auto"/>
          </w:divBdr>
        </w:div>
        <w:div w:id="551578361">
          <w:marLeft w:val="480"/>
          <w:marRight w:val="0"/>
          <w:marTop w:val="0"/>
          <w:marBottom w:val="0"/>
          <w:divBdr>
            <w:top w:val="none" w:sz="0" w:space="0" w:color="auto"/>
            <w:left w:val="none" w:sz="0" w:space="0" w:color="auto"/>
            <w:bottom w:val="none" w:sz="0" w:space="0" w:color="auto"/>
            <w:right w:val="none" w:sz="0" w:space="0" w:color="auto"/>
          </w:divBdr>
        </w:div>
        <w:div w:id="1773234405">
          <w:marLeft w:val="480"/>
          <w:marRight w:val="0"/>
          <w:marTop w:val="0"/>
          <w:marBottom w:val="0"/>
          <w:divBdr>
            <w:top w:val="none" w:sz="0" w:space="0" w:color="auto"/>
            <w:left w:val="none" w:sz="0" w:space="0" w:color="auto"/>
            <w:bottom w:val="none" w:sz="0" w:space="0" w:color="auto"/>
            <w:right w:val="none" w:sz="0" w:space="0" w:color="auto"/>
          </w:divBdr>
        </w:div>
        <w:div w:id="189416064">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8303056">
      <w:bodyDiv w:val="1"/>
      <w:marLeft w:val="0"/>
      <w:marRight w:val="0"/>
      <w:marTop w:val="0"/>
      <w:marBottom w:val="0"/>
      <w:divBdr>
        <w:top w:val="none" w:sz="0" w:space="0" w:color="auto"/>
        <w:left w:val="none" w:sz="0" w:space="0" w:color="auto"/>
        <w:bottom w:val="none" w:sz="0" w:space="0" w:color="auto"/>
        <w:right w:val="none" w:sz="0" w:space="0" w:color="auto"/>
      </w:divBdr>
    </w:div>
    <w:div w:id="1524200114">
      <w:bodyDiv w:val="1"/>
      <w:marLeft w:val="0"/>
      <w:marRight w:val="0"/>
      <w:marTop w:val="0"/>
      <w:marBottom w:val="0"/>
      <w:divBdr>
        <w:top w:val="none" w:sz="0" w:space="0" w:color="auto"/>
        <w:left w:val="none" w:sz="0" w:space="0" w:color="auto"/>
        <w:bottom w:val="none" w:sz="0" w:space="0" w:color="auto"/>
        <w:right w:val="none" w:sz="0" w:space="0" w:color="auto"/>
      </w:divBdr>
    </w:div>
    <w:div w:id="1536887234">
      <w:bodyDiv w:val="1"/>
      <w:marLeft w:val="0"/>
      <w:marRight w:val="0"/>
      <w:marTop w:val="0"/>
      <w:marBottom w:val="0"/>
      <w:divBdr>
        <w:top w:val="none" w:sz="0" w:space="0" w:color="auto"/>
        <w:left w:val="none" w:sz="0" w:space="0" w:color="auto"/>
        <w:bottom w:val="none" w:sz="0" w:space="0" w:color="auto"/>
        <w:right w:val="none" w:sz="0" w:space="0" w:color="auto"/>
      </w:divBdr>
      <w:divsChild>
        <w:div w:id="1426918602">
          <w:marLeft w:val="480"/>
          <w:marRight w:val="0"/>
          <w:marTop w:val="0"/>
          <w:marBottom w:val="0"/>
          <w:divBdr>
            <w:top w:val="none" w:sz="0" w:space="0" w:color="auto"/>
            <w:left w:val="none" w:sz="0" w:space="0" w:color="auto"/>
            <w:bottom w:val="none" w:sz="0" w:space="0" w:color="auto"/>
            <w:right w:val="none" w:sz="0" w:space="0" w:color="auto"/>
          </w:divBdr>
        </w:div>
        <w:div w:id="2051958608">
          <w:marLeft w:val="480"/>
          <w:marRight w:val="0"/>
          <w:marTop w:val="0"/>
          <w:marBottom w:val="0"/>
          <w:divBdr>
            <w:top w:val="none" w:sz="0" w:space="0" w:color="auto"/>
            <w:left w:val="none" w:sz="0" w:space="0" w:color="auto"/>
            <w:bottom w:val="none" w:sz="0" w:space="0" w:color="auto"/>
            <w:right w:val="none" w:sz="0" w:space="0" w:color="auto"/>
          </w:divBdr>
        </w:div>
        <w:div w:id="163589246">
          <w:marLeft w:val="480"/>
          <w:marRight w:val="0"/>
          <w:marTop w:val="0"/>
          <w:marBottom w:val="0"/>
          <w:divBdr>
            <w:top w:val="none" w:sz="0" w:space="0" w:color="auto"/>
            <w:left w:val="none" w:sz="0" w:space="0" w:color="auto"/>
            <w:bottom w:val="none" w:sz="0" w:space="0" w:color="auto"/>
            <w:right w:val="none" w:sz="0" w:space="0" w:color="auto"/>
          </w:divBdr>
        </w:div>
        <w:div w:id="1417439330">
          <w:marLeft w:val="480"/>
          <w:marRight w:val="0"/>
          <w:marTop w:val="0"/>
          <w:marBottom w:val="0"/>
          <w:divBdr>
            <w:top w:val="none" w:sz="0" w:space="0" w:color="auto"/>
            <w:left w:val="none" w:sz="0" w:space="0" w:color="auto"/>
            <w:bottom w:val="none" w:sz="0" w:space="0" w:color="auto"/>
            <w:right w:val="none" w:sz="0" w:space="0" w:color="auto"/>
          </w:divBdr>
        </w:div>
        <w:div w:id="52895098">
          <w:marLeft w:val="480"/>
          <w:marRight w:val="0"/>
          <w:marTop w:val="0"/>
          <w:marBottom w:val="0"/>
          <w:divBdr>
            <w:top w:val="none" w:sz="0" w:space="0" w:color="auto"/>
            <w:left w:val="none" w:sz="0" w:space="0" w:color="auto"/>
            <w:bottom w:val="none" w:sz="0" w:space="0" w:color="auto"/>
            <w:right w:val="none" w:sz="0" w:space="0" w:color="auto"/>
          </w:divBdr>
        </w:div>
        <w:div w:id="1498305060">
          <w:marLeft w:val="480"/>
          <w:marRight w:val="0"/>
          <w:marTop w:val="0"/>
          <w:marBottom w:val="0"/>
          <w:divBdr>
            <w:top w:val="none" w:sz="0" w:space="0" w:color="auto"/>
            <w:left w:val="none" w:sz="0" w:space="0" w:color="auto"/>
            <w:bottom w:val="none" w:sz="0" w:space="0" w:color="auto"/>
            <w:right w:val="none" w:sz="0" w:space="0" w:color="auto"/>
          </w:divBdr>
        </w:div>
        <w:div w:id="347023665">
          <w:marLeft w:val="480"/>
          <w:marRight w:val="0"/>
          <w:marTop w:val="0"/>
          <w:marBottom w:val="0"/>
          <w:divBdr>
            <w:top w:val="none" w:sz="0" w:space="0" w:color="auto"/>
            <w:left w:val="none" w:sz="0" w:space="0" w:color="auto"/>
            <w:bottom w:val="none" w:sz="0" w:space="0" w:color="auto"/>
            <w:right w:val="none" w:sz="0" w:space="0" w:color="auto"/>
          </w:divBdr>
        </w:div>
        <w:div w:id="2034307267">
          <w:marLeft w:val="480"/>
          <w:marRight w:val="0"/>
          <w:marTop w:val="0"/>
          <w:marBottom w:val="0"/>
          <w:divBdr>
            <w:top w:val="none" w:sz="0" w:space="0" w:color="auto"/>
            <w:left w:val="none" w:sz="0" w:space="0" w:color="auto"/>
            <w:bottom w:val="none" w:sz="0" w:space="0" w:color="auto"/>
            <w:right w:val="none" w:sz="0" w:space="0" w:color="auto"/>
          </w:divBdr>
        </w:div>
        <w:div w:id="618342848">
          <w:marLeft w:val="480"/>
          <w:marRight w:val="0"/>
          <w:marTop w:val="0"/>
          <w:marBottom w:val="0"/>
          <w:divBdr>
            <w:top w:val="none" w:sz="0" w:space="0" w:color="auto"/>
            <w:left w:val="none" w:sz="0" w:space="0" w:color="auto"/>
            <w:bottom w:val="none" w:sz="0" w:space="0" w:color="auto"/>
            <w:right w:val="none" w:sz="0" w:space="0" w:color="auto"/>
          </w:divBdr>
        </w:div>
        <w:div w:id="838354262">
          <w:marLeft w:val="480"/>
          <w:marRight w:val="0"/>
          <w:marTop w:val="0"/>
          <w:marBottom w:val="0"/>
          <w:divBdr>
            <w:top w:val="none" w:sz="0" w:space="0" w:color="auto"/>
            <w:left w:val="none" w:sz="0" w:space="0" w:color="auto"/>
            <w:bottom w:val="none" w:sz="0" w:space="0" w:color="auto"/>
            <w:right w:val="none" w:sz="0" w:space="0" w:color="auto"/>
          </w:divBdr>
        </w:div>
        <w:div w:id="1249852958">
          <w:marLeft w:val="480"/>
          <w:marRight w:val="0"/>
          <w:marTop w:val="0"/>
          <w:marBottom w:val="0"/>
          <w:divBdr>
            <w:top w:val="none" w:sz="0" w:space="0" w:color="auto"/>
            <w:left w:val="none" w:sz="0" w:space="0" w:color="auto"/>
            <w:bottom w:val="none" w:sz="0" w:space="0" w:color="auto"/>
            <w:right w:val="none" w:sz="0" w:space="0" w:color="auto"/>
          </w:divBdr>
        </w:div>
        <w:div w:id="410742050">
          <w:marLeft w:val="480"/>
          <w:marRight w:val="0"/>
          <w:marTop w:val="0"/>
          <w:marBottom w:val="0"/>
          <w:divBdr>
            <w:top w:val="none" w:sz="0" w:space="0" w:color="auto"/>
            <w:left w:val="none" w:sz="0" w:space="0" w:color="auto"/>
            <w:bottom w:val="none" w:sz="0" w:space="0" w:color="auto"/>
            <w:right w:val="none" w:sz="0" w:space="0" w:color="auto"/>
          </w:divBdr>
        </w:div>
        <w:div w:id="699551995">
          <w:marLeft w:val="480"/>
          <w:marRight w:val="0"/>
          <w:marTop w:val="0"/>
          <w:marBottom w:val="0"/>
          <w:divBdr>
            <w:top w:val="none" w:sz="0" w:space="0" w:color="auto"/>
            <w:left w:val="none" w:sz="0" w:space="0" w:color="auto"/>
            <w:bottom w:val="none" w:sz="0" w:space="0" w:color="auto"/>
            <w:right w:val="none" w:sz="0" w:space="0" w:color="auto"/>
          </w:divBdr>
        </w:div>
        <w:div w:id="1262835160">
          <w:marLeft w:val="480"/>
          <w:marRight w:val="0"/>
          <w:marTop w:val="0"/>
          <w:marBottom w:val="0"/>
          <w:divBdr>
            <w:top w:val="none" w:sz="0" w:space="0" w:color="auto"/>
            <w:left w:val="none" w:sz="0" w:space="0" w:color="auto"/>
            <w:bottom w:val="none" w:sz="0" w:space="0" w:color="auto"/>
            <w:right w:val="none" w:sz="0" w:space="0" w:color="auto"/>
          </w:divBdr>
        </w:div>
      </w:divsChild>
    </w:div>
    <w:div w:id="1617444008">
      <w:bodyDiv w:val="1"/>
      <w:marLeft w:val="0"/>
      <w:marRight w:val="0"/>
      <w:marTop w:val="0"/>
      <w:marBottom w:val="0"/>
      <w:divBdr>
        <w:top w:val="none" w:sz="0" w:space="0" w:color="auto"/>
        <w:left w:val="none" w:sz="0" w:space="0" w:color="auto"/>
        <w:bottom w:val="none" w:sz="0" w:space="0" w:color="auto"/>
        <w:right w:val="none" w:sz="0" w:space="0" w:color="auto"/>
      </w:divBdr>
      <w:divsChild>
        <w:div w:id="50153219">
          <w:marLeft w:val="480"/>
          <w:marRight w:val="0"/>
          <w:marTop w:val="0"/>
          <w:marBottom w:val="0"/>
          <w:divBdr>
            <w:top w:val="none" w:sz="0" w:space="0" w:color="auto"/>
            <w:left w:val="none" w:sz="0" w:space="0" w:color="auto"/>
            <w:bottom w:val="none" w:sz="0" w:space="0" w:color="auto"/>
            <w:right w:val="none" w:sz="0" w:space="0" w:color="auto"/>
          </w:divBdr>
        </w:div>
        <w:div w:id="1749686803">
          <w:marLeft w:val="480"/>
          <w:marRight w:val="0"/>
          <w:marTop w:val="0"/>
          <w:marBottom w:val="0"/>
          <w:divBdr>
            <w:top w:val="none" w:sz="0" w:space="0" w:color="auto"/>
            <w:left w:val="none" w:sz="0" w:space="0" w:color="auto"/>
            <w:bottom w:val="none" w:sz="0" w:space="0" w:color="auto"/>
            <w:right w:val="none" w:sz="0" w:space="0" w:color="auto"/>
          </w:divBdr>
        </w:div>
        <w:div w:id="1499423780">
          <w:marLeft w:val="480"/>
          <w:marRight w:val="0"/>
          <w:marTop w:val="0"/>
          <w:marBottom w:val="0"/>
          <w:divBdr>
            <w:top w:val="none" w:sz="0" w:space="0" w:color="auto"/>
            <w:left w:val="none" w:sz="0" w:space="0" w:color="auto"/>
            <w:bottom w:val="none" w:sz="0" w:space="0" w:color="auto"/>
            <w:right w:val="none" w:sz="0" w:space="0" w:color="auto"/>
          </w:divBdr>
        </w:div>
        <w:div w:id="1139494032">
          <w:marLeft w:val="480"/>
          <w:marRight w:val="0"/>
          <w:marTop w:val="0"/>
          <w:marBottom w:val="0"/>
          <w:divBdr>
            <w:top w:val="none" w:sz="0" w:space="0" w:color="auto"/>
            <w:left w:val="none" w:sz="0" w:space="0" w:color="auto"/>
            <w:bottom w:val="none" w:sz="0" w:space="0" w:color="auto"/>
            <w:right w:val="none" w:sz="0" w:space="0" w:color="auto"/>
          </w:divBdr>
        </w:div>
        <w:div w:id="6685271">
          <w:marLeft w:val="480"/>
          <w:marRight w:val="0"/>
          <w:marTop w:val="0"/>
          <w:marBottom w:val="0"/>
          <w:divBdr>
            <w:top w:val="none" w:sz="0" w:space="0" w:color="auto"/>
            <w:left w:val="none" w:sz="0" w:space="0" w:color="auto"/>
            <w:bottom w:val="none" w:sz="0" w:space="0" w:color="auto"/>
            <w:right w:val="none" w:sz="0" w:space="0" w:color="auto"/>
          </w:divBdr>
        </w:div>
        <w:div w:id="714935608">
          <w:marLeft w:val="480"/>
          <w:marRight w:val="0"/>
          <w:marTop w:val="0"/>
          <w:marBottom w:val="0"/>
          <w:divBdr>
            <w:top w:val="none" w:sz="0" w:space="0" w:color="auto"/>
            <w:left w:val="none" w:sz="0" w:space="0" w:color="auto"/>
            <w:bottom w:val="none" w:sz="0" w:space="0" w:color="auto"/>
            <w:right w:val="none" w:sz="0" w:space="0" w:color="auto"/>
          </w:divBdr>
        </w:div>
        <w:div w:id="1259824916">
          <w:marLeft w:val="480"/>
          <w:marRight w:val="0"/>
          <w:marTop w:val="0"/>
          <w:marBottom w:val="0"/>
          <w:divBdr>
            <w:top w:val="none" w:sz="0" w:space="0" w:color="auto"/>
            <w:left w:val="none" w:sz="0" w:space="0" w:color="auto"/>
            <w:bottom w:val="none" w:sz="0" w:space="0" w:color="auto"/>
            <w:right w:val="none" w:sz="0" w:space="0" w:color="auto"/>
          </w:divBdr>
        </w:div>
        <w:div w:id="1165785823">
          <w:marLeft w:val="480"/>
          <w:marRight w:val="0"/>
          <w:marTop w:val="0"/>
          <w:marBottom w:val="0"/>
          <w:divBdr>
            <w:top w:val="none" w:sz="0" w:space="0" w:color="auto"/>
            <w:left w:val="none" w:sz="0" w:space="0" w:color="auto"/>
            <w:bottom w:val="none" w:sz="0" w:space="0" w:color="auto"/>
            <w:right w:val="none" w:sz="0" w:space="0" w:color="auto"/>
          </w:divBdr>
        </w:div>
        <w:div w:id="1276713625">
          <w:marLeft w:val="480"/>
          <w:marRight w:val="0"/>
          <w:marTop w:val="0"/>
          <w:marBottom w:val="0"/>
          <w:divBdr>
            <w:top w:val="none" w:sz="0" w:space="0" w:color="auto"/>
            <w:left w:val="none" w:sz="0" w:space="0" w:color="auto"/>
            <w:bottom w:val="none" w:sz="0" w:space="0" w:color="auto"/>
            <w:right w:val="none" w:sz="0" w:space="0" w:color="auto"/>
          </w:divBdr>
        </w:div>
        <w:div w:id="1670866217">
          <w:marLeft w:val="480"/>
          <w:marRight w:val="0"/>
          <w:marTop w:val="0"/>
          <w:marBottom w:val="0"/>
          <w:divBdr>
            <w:top w:val="none" w:sz="0" w:space="0" w:color="auto"/>
            <w:left w:val="none" w:sz="0" w:space="0" w:color="auto"/>
            <w:bottom w:val="none" w:sz="0" w:space="0" w:color="auto"/>
            <w:right w:val="none" w:sz="0" w:space="0" w:color="auto"/>
          </w:divBdr>
        </w:div>
        <w:div w:id="1025906241">
          <w:marLeft w:val="480"/>
          <w:marRight w:val="0"/>
          <w:marTop w:val="0"/>
          <w:marBottom w:val="0"/>
          <w:divBdr>
            <w:top w:val="none" w:sz="0" w:space="0" w:color="auto"/>
            <w:left w:val="none" w:sz="0" w:space="0" w:color="auto"/>
            <w:bottom w:val="none" w:sz="0" w:space="0" w:color="auto"/>
            <w:right w:val="none" w:sz="0" w:space="0" w:color="auto"/>
          </w:divBdr>
        </w:div>
        <w:div w:id="1305694905">
          <w:marLeft w:val="480"/>
          <w:marRight w:val="0"/>
          <w:marTop w:val="0"/>
          <w:marBottom w:val="0"/>
          <w:divBdr>
            <w:top w:val="none" w:sz="0" w:space="0" w:color="auto"/>
            <w:left w:val="none" w:sz="0" w:space="0" w:color="auto"/>
            <w:bottom w:val="none" w:sz="0" w:space="0" w:color="auto"/>
            <w:right w:val="none" w:sz="0" w:space="0" w:color="auto"/>
          </w:divBdr>
        </w:div>
        <w:div w:id="433330949">
          <w:marLeft w:val="480"/>
          <w:marRight w:val="0"/>
          <w:marTop w:val="0"/>
          <w:marBottom w:val="0"/>
          <w:divBdr>
            <w:top w:val="none" w:sz="0" w:space="0" w:color="auto"/>
            <w:left w:val="none" w:sz="0" w:space="0" w:color="auto"/>
            <w:bottom w:val="none" w:sz="0" w:space="0" w:color="auto"/>
            <w:right w:val="none" w:sz="0" w:space="0" w:color="auto"/>
          </w:divBdr>
        </w:div>
        <w:div w:id="2055889796">
          <w:marLeft w:val="480"/>
          <w:marRight w:val="0"/>
          <w:marTop w:val="0"/>
          <w:marBottom w:val="0"/>
          <w:divBdr>
            <w:top w:val="none" w:sz="0" w:space="0" w:color="auto"/>
            <w:left w:val="none" w:sz="0" w:space="0" w:color="auto"/>
            <w:bottom w:val="none" w:sz="0" w:space="0" w:color="auto"/>
            <w:right w:val="none" w:sz="0" w:space="0" w:color="auto"/>
          </w:divBdr>
        </w:div>
        <w:div w:id="1258907512">
          <w:marLeft w:val="480"/>
          <w:marRight w:val="0"/>
          <w:marTop w:val="0"/>
          <w:marBottom w:val="0"/>
          <w:divBdr>
            <w:top w:val="none" w:sz="0" w:space="0" w:color="auto"/>
            <w:left w:val="none" w:sz="0" w:space="0" w:color="auto"/>
            <w:bottom w:val="none" w:sz="0" w:space="0" w:color="auto"/>
            <w:right w:val="none" w:sz="0" w:space="0" w:color="auto"/>
          </w:divBdr>
        </w:div>
      </w:divsChild>
    </w:div>
    <w:div w:id="1651977084">
      <w:bodyDiv w:val="1"/>
      <w:marLeft w:val="0"/>
      <w:marRight w:val="0"/>
      <w:marTop w:val="0"/>
      <w:marBottom w:val="0"/>
      <w:divBdr>
        <w:top w:val="none" w:sz="0" w:space="0" w:color="auto"/>
        <w:left w:val="none" w:sz="0" w:space="0" w:color="auto"/>
        <w:bottom w:val="none" w:sz="0" w:space="0" w:color="auto"/>
        <w:right w:val="none" w:sz="0" w:space="0" w:color="auto"/>
      </w:divBdr>
      <w:divsChild>
        <w:div w:id="2126384244">
          <w:marLeft w:val="480"/>
          <w:marRight w:val="0"/>
          <w:marTop w:val="0"/>
          <w:marBottom w:val="0"/>
          <w:divBdr>
            <w:top w:val="none" w:sz="0" w:space="0" w:color="auto"/>
            <w:left w:val="none" w:sz="0" w:space="0" w:color="auto"/>
            <w:bottom w:val="none" w:sz="0" w:space="0" w:color="auto"/>
            <w:right w:val="none" w:sz="0" w:space="0" w:color="auto"/>
          </w:divBdr>
        </w:div>
        <w:div w:id="775827519">
          <w:marLeft w:val="480"/>
          <w:marRight w:val="0"/>
          <w:marTop w:val="0"/>
          <w:marBottom w:val="0"/>
          <w:divBdr>
            <w:top w:val="none" w:sz="0" w:space="0" w:color="auto"/>
            <w:left w:val="none" w:sz="0" w:space="0" w:color="auto"/>
            <w:bottom w:val="none" w:sz="0" w:space="0" w:color="auto"/>
            <w:right w:val="none" w:sz="0" w:space="0" w:color="auto"/>
          </w:divBdr>
        </w:div>
        <w:div w:id="1493567716">
          <w:marLeft w:val="480"/>
          <w:marRight w:val="0"/>
          <w:marTop w:val="0"/>
          <w:marBottom w:val="0"/>
          <w:divBdr>
            <w:top w:val="none" w:sz="0" w:space="0" w:color="auto"/>
            <w:left w:val="none" w:sz="0" w:space="0" w:color="auto"/>
            <w:bottom w:val="none" w:sz="0" w:space="0" w:color="auto"/>
            <w:right w:val="none" w:sz="0" w:space="0" w:color="auto"/>
          </w:divBdr>
        </w:div>
        <w:div w:id="2033415911">
          <w:marLeft w:val="480"/>
          <w:marRight w:val="0"/>
          <w:marTop w:val="0"/>
          <w:marBottom w:val="0"/>
          <w:divBdr>
            <w:top w:val="none" w:sz="0" w:space="0" w:color="auto"/>
            <w:left w:val="none" w:sz="0" w:space="0" w:color="auto"/>
            <w:bottom w:val="none" w:sz="0" w:space="0" w:color="auto"/>
            <w:right w:val="none" w:sz="0" w:space="0" w:color="auto"/>
          </w:divBdr>
        </w:div>
        <w:div w:id="257058270">
          <w:marLeft w:val="480"/>
          <w:marRight w:val="0"/>
          <w:marTop w:val="0"/>
          <w:marBottom w:val="0"/>
          <w:divBdr>
            <w:top w:val="none" w:sz="0" w:space="0" w:color="auto"/>
            <w:left w:val="none" w:sz="0" w:space="0" w:color="auto"/>
            <w:bottom w:val="none" w:sz="0" w:space="0" w:color="auto"/>
            <w:right w:val="none" w:sz="0" w:space="0" w:color="auto"/>
          </w:divBdr>
        </w:div>
        <w:div w:id="905065022">
          <w:marLeft w:val="480"/>
          <w:marRight w:val="0"/>
          <w:marTop w:val="0"/>
          <w:marBottom w:val="0"/>
          <w:divBdr>
            <w:top w:val="none" w:sz="0" w:space="0" w:color="auto"/>
            <w:left w:val="none" w:sz="0" w:space="0" w:color="auto"/>
            <w:bottom w:val="none" w:sz="0" w:space="0" w:color="auto"/>
            <w:right w:val="none" w:sz="0" w:space="0" w:color="auto"/>
          </w:divBdr>
        </w:div>
        <w:div w:id="1580141056">
          <w:marLeft w:val="480"/>
          <w:marRight w:val="0"/>
          <w:marTop w:val="0"/>
          <w:marBottom w:val="0"/>
          <w:divBdr>
            <w:top w:val="none" w:sz="0" w:space="0" w:color="auto"/>
            <w:left w:val="none" w:sz="0" w:space="0" w:color="auto"/>
            <w:bottom w:val="none" w:sz="0" w:space="0" w:color="auto"/>
            <w:right w:val="none" w:sz="0" w:space="0" w:color="auto"/>
          </w:divBdr>
        </w:div>
        <w:div w:id="2056003117">
          <w:marLeft w:val="480"/>
          <w:marRight w:val="0"/>
          <w:marTop w:val="0"/>
          <w:marBottom w:val="0"/>
          <w:divBdr>
            <w:top w:val="none" w:sz="0" w:space="0" w:color="auto"/>
            <w:left w:val="none" w:sz="0" w:space="0" w:color="auto"/>
            <w:bottom w:val="none" w:sz="0" w:space="0" w:color="auto"/>
            <w:right w:val="none" w:sz="0" w:space="0" w:color="auto"/>
          </w:divBdr>
        </w:div>
        <w:div w:id="576982975">
          <w:marLeft w:val="480"/>
          <w:marRight w:val="0"/>
          <w:marTop w:val="0"/>
          <w:marBottom w:val="0"/>
          <w:divBdr>
            <w:top w:val="none" w:sz="0" w:space="0" w:color="auto"/>
            <w:left w:val="none" w:sz="0" w:space="0" w:color="auto"/>
            <w:bottom w:val="none" w:sz="0" w:space="0" w:color="auto"/>
            <w:right w:val="none" w:sz="0" w:space="0" w:color="auto"/>
          </w:divBdr>
        </w:div>
        <w:div w:id="1269970087">
          <w:marLeft w:val="480"/>
          <w:marRight w:val="0"/>
          <w:marTop w:val="0"/>
          <w:marBottom w:val="0"/>
          <w:divBdr>
            <w:top w:val="none" w:sz="0" w:space="0" w:color="auto"/>
            <w:left w:val="none" w:sz="0" w:space="0" w:color="auto"/>
            <w:bottom w:val="none" w:sz="0" w:space="0" w:color="auto"/>
            <w:right w:val="none" w:sz="0" w:space="0" w:color="auto"/>
          </w:divBdr>
        </w:div>
        <w:div w:id="2031101144">
          <w:marLeft w:val="480"/>
          <w:marRight w:val="0"/>
          <w:marTop w:val="0"/>
          <w:marBottom w:val="0"/>
          <w:divBdr>
            <w:top w:val="none" w:sz="0" w:space="0" w:color="auto"/>
            <w:left w:val="none" w:sz="0" w:space="0" w:color="auto"/>
            <w:bottom w:val="none" w:sz="0" w:space="0" w:color="auto"/>
            <w:right w:val="none" w:sz="0" w:space="0" w:color="auto"/>
          </w:divBdr>
        </w:div>
      </w:divsChild>
    </w:div>
    <w:div w:id="167171291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8929">
      <w:bodyDiv w:val="1"/>
      <w:marLeft w:val="0"/>
      <w:marRight w:val="0"/>
      <w:marTop w:val="0"/>
      <w:marBottom w:val="0"/>
      <w:divBdr>
        <w:top w:val="none" w:sz="0" w:space="0" w:color="auto"/>
        <w:left w:val="none" w:sz="0" w:space="0" w:color="auto"/>
        <w:bottom w:val="none" w:sz="0" w:space="0" w:color="auto"/>
        <w:right w:val="none" w:sz="0" w:space="0" w:color="auto"/>
      </w:divBdr>
      <w:divsChild>
        <w:div w:id="1575354703">
          <w:marLeft w:val="480"/>
          <w:marRight w:val="0"/>
          <w:marTop w:val="0"/>
          <w:marBottom w:val="0"/>
          <w:divBdr>
            <w:top w:val="none" w:sz="0" w:space="0" w:color="auto"/>
            <w:left w:val="none" w:sz="0" w:space="0" w:color="auto"/>
            <w:bottom w:val="none" w:sz="0" w:space="0" w:color="auto"/>
            <w:right w:val="none" w:sz="0" w:space="0" w:color="auto"/>
          </w:divBdr>
        </w:div>
        <w:div w:id="1989901220">
          <w:marLeft w:val="480"/>
          <w:marRight w:val="0"/>
          <w:marTop w:val="0"/>
          <w:marBottom w:val="0"/>
          <w:divBdr>
            <w:top w:val="none" w:sz="0" w:space="0" w:color="auto"/>
            <w:left w:val="none" w:sz="0" w:space="0" w:color="auto"/>
            <w:bottom w:val="none" w:sz="0" w:space="0" w:color="auto"/>
            <w:right w:val="none" w:sz="0" w:space="0" w:color="auto"/>
          </w:divBdr>
        </w:div>
        <w:div w:id="1699817422">
          <w:marLeft w:val="480"/>
          <w:marRight w:val="0"/>
          <w:marTop w:val="0"/>
          <w:marBottom w:val="0"/>
          <w:divBdr>
            <w:top w:val="none" w:sz="0" w:space="0" w:color="auto"/>
            <w:left w:val="none" w:sz="0" w:space="0" w:color="auto"/>
            <w:bottom w:val="none" w:sz="0" w:space="0" w:color="auto"/>
            <w:right w:val="none" w:sz="0" w:space="0" w:color="auto"/>
          </w:divBdr>
        </w:div>
        <w:div w:id="1858305647">
          <w:marLeft w:val="480"/>
          <w:marRight w:val="0"/>
          <w:marTop w:val="0"/>
          <w:marBottom w:val="0"/>
          <w:divBdr>
            <w:top w:val="none" w:sz="0" w:space="0" w:color="auto"/>
            <w:left w:val="none" w:sz="0" w:space="0" w:color="auto"/>
            <w:bottom w:val="none" w:sz="0" w:space="0" w:color="auto"/>
            <w:right w:val="none" w:sz="0" w:space="0" w:color="auto"/>
          </w:divBdr>
        </w:div>
        <w:div w:id="415321961">
          <w:marLeft w:val="480"/>
          <w:marRight w:val="0"/>
          <w:marTop w:val="0"/>
          <w:marBottom w:val="0"/>
          <w:divBdr>
            <w:top w:val="none" w:sz="0" w:space="0" w:color="auto"/>
            <w:left w:val="none" w:sz="0" w:space="0" w:color="auto"/>
            <w:bottom w:val="none" w:sz="0" w:space="0" w:color="auto"/>
            <w:right w:val="none" w:sz="0" w:space="0" w:color="auto"/>
          </w:divBdr>
        </w:div>
        <w:div w:id="1935478221">
          <w:marLeft w:val="480"/>
          <w:marRight w:val="0"/>
          <w:marTop w:val="0"/>
          <w:marBottom w:val="0"/>
          <w:divBdr>
            <w:top w:val="none" w:sz="0" w:space="0" w:color="auto"/>
            <w:left w:val="none" w:sz="0" w:space="0" w:color="auto"/>
            <w:bottom w:val="none" w:sz="0" w:space="0" w:color="auto"/>
            <w:right w:val="none" w:sz="0" w:space="0" w:color="auto"/>
          </w:divBdr>
        </w:div>
        <w:div w:id="232013421">
          <w:marLeft w:val="480"/>
          <w:marRight w:val="0"/>
          <w:marTop w:val="0"/>
          <w:marBottom w:val="0"/>
          <w:divBdr>
            <w:top w:val="none" w:sz="0" w:space="0" w:color="auto"/>
            <w:left w:val="none" w:sz="0" w:space="0" w:color="auto"/>
            <w:bottom w:val="none" w:sz="0" w:space="0" w:color="auto"/>
            <w:right w:val="none" w:sz="0" w:space="0" w:color="auto"/>
          </w:divBdr>
        </w:div>
        <w:div w:id="919486999">
          <w:marLeft w:val="480"/>
          <w:marRight w:val="0"/>
          <w:marTop w:val="0"/>
          <w:marBottom w:val="0"/>
          <w:divBdr>
            <w:top w:val="none" w:sz="0" w:space="0" w:color="auto"/>
            <w:left w:val="none" w:sz="0" w:space="0" w:color="auto"/>
            <w:bottom w:val="none" w:sz="0" w:space="0" w:color="auto"/>
            <w:right w:val="none" w:sz="0" w:space="0" w:color="auto"/>
          </w:divBdr>
        </w:div>
        <w:div w:id="908271648">
          <w:marLeft w:val="480"/>
          <w:marRight w:val="0"/>
          <w:marTop w:val="0"/>
          <w:marBottom w:val="0"/>
          <w:divBdr>
            <w:top w:val="none" w:sz="0" w:space="0" w:color="auto"/>
            <w:left w:val="none" w:sz="0" w:space="0" w:color="auto"/>
            <w:bottom w:val="none" w:sz="0" w:space="0" w:color="auto"/>
            <w:right w:val="none" w:sz="0" w:space="0" w:color="auto"/>
          </w:divBdr>
        </w:div>
        <w:div w:id="849180962">
          <w:marLeft w:val="480"/>
          <w:marRight w:val="0"/>
          <w:marTop w:val="0"/>
          <w:marBottom w:val="0"/>
          <w:divBdr>
            <w:top w:val="none" w:sz="0" w:space="0" w:color="auto"/>
            <w:left w:val="none" w:sz="0" w:space="0" w:color="auto"/>
            <w:bottom w:val="none" w:sz="0" w:space="0" w:color="auto"/>
            <w:right w:val="none" w:sz="0" w:space="0" w:color="auto"/>
          </w:divBdr>
        </w:div>
        <w:div w:id="1464083277">
          <w:marLeft w:val="480"/>
          <w:marRight w:val="0"/>
          <w:marTop w:val="0"/>
          <w:marBottom w:val="0"/>
          <w:divBdr>
            <w:top w:val="none" w:sz="0" w:space="0" w:color="auto"/>
            <w:left w:val="none" w:sz="0" w:space="0" w:color="auto"/>
            <w:bottom w:val="none" w:sz="0" w:space="0" w:color="auto"/>
            <w:right w:val="none" w:sz="0" w:space="0" w:color="auto"/>
          </w:divBdr>
        </w:div>
        <w:div w:id="1714691438">
          <w:marLeft w:val="480"/>
          <w:marRight w:val="0"/>
          <w:marTop w:val="0"/>
          <w:marBottom w:val="0"/>
          <w:divBdr>
            <w:top w:val="none" w:sz="0" w:space="0" w:color="auto"/>
            <w:left w:val="none" w:sz="0" w:space="0" w:color="auto"/>
            <w:bottom w:val="none" w:sz="0" w:space="0" w:color="auto"/>
            <w:right w:val="none" w:sz="0" w:space="0" w:color="auto"/>
          </w:divBdr>
        </w:div>
        <w:div w:id="158815599">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2340415">
      <w:bodyDiv w:val="1"/>
      <w:marLeft w:val="0"/>
      <w:marRight w:val="0"/>
      <w:marTop w:val="0"/>
      <w:marBottom w:val="0"/>
      <w:divBdr>
        <w:top w:val="none" w:sz="0" w:space="0" w:color="auto"/>
        <w:left w:val="none" w:sz="0" w:space="0" w:color="auto"/>
        <w:bottom w:val="none" w:sz="0" w:space="0" w:color="auto"/>
        <w:right w:val="none" w:sz="0" w:space="0" w:color="auto"/>
      </w:divBdr>
      <w:divsChild>
        <w:div w:id="989359222">
          <w:marLeft w:val="480"/>
          <w:marRight w:val="0"/>
          <w:marTop w:val="0"/>
          <w:marBottom w:val="0"/>
          <w:divBdr>
            <w:top w:val="none" w:sz="0" w:space="0" w:color="auto"/>
            <w:left w:val="none" w:sz="0" w:space="0" w:color="auto"/>
            <w:bottom w:val="none" w:sz="0" w:space="0" w:color="auto"/>
            <w:right w:val="none" w:sz="0" w:space="0" w:color="auto"/>
          </w:divBdr>
        </w:div>
        <w:div w:id="1213232685">
          <w:marLeft w:val="480"/>
          <w:marRight w:val="0"/>
          <w:marTop w:val="0"/>
          <w:marBottom w:val="0"/>
          <w:divBdr>
            <w:top w:val="none" w:sz="0" w:space="0" w:color="auto"/>
            <w:left w:val="none" w:sz="0" w:space="0" w:color="auto"/>
            <w:bottom w:val="none" w:sz="0" w:space="0" w:color="auto"/>
            <w:right w:val="none" w:sz="0" w:space="0" w:color="auto"/>
          </w:divBdr>
        </w:div>
        <w:div w:id="478811605">
          <w:marLeft w:val="480"/>
          <w:marRight w:val="0"/>
          <w:marTop w:val="0"/>
          <w:marBottom w:val="0"/>
          <w:divBdr>
            <w:top w:val="none" w:sz="0" w:space="0" w:color="auto"/>
            <w:left w:val="none" w:sz="0" w:space="0" w:color="auto"/>
            <w:bottom w:val="none" w:sz="0" w:space="0" w:color="auto"/>
            <w:right w:val="none" w:sz="0" w:space="0" w:color="auto"/>
          </w:divBdr>
        </w:div>
        <w:div w:id="961299832">
          <w:marLeft w:val="480"/>
          <w:marRight w:val="0"/>
          <w:marTop w:val="0"/>
          <w:marBottom w:val="0"/>
          <w:divBdr>
            <w:top w:val="none" w:sz="0" w:space="0" w:color="auto"/>
            <w:left w:val="none" w:sz="0" w:space="0" w:color="auto"/>
            <w:bottom w:val="none" w:sz="0" w:space="0" w:color="auto"/>
            <w:right w:val="none" w:sz="0" w:space="0" w:color="auto"/>
          </w:divBdr>
        </w:div>
        <w:div w:id="159808161">
          <w:marLeft w:val="480"/>
          <w:marRight w:val="0"/>
          <w:marTop w:val="0"/>
          <w:marBottom w:val="0"/>
          <w:divBdr>
            <w:top w:val="none" w:sz="0" w:space="0" w:color="auto"/>
            <w:left w:val="none" w:sz="0" w:space="0" w:color="auto"/>
            <w:bottom w:val="none" w:sz="0" w:space="0" w:color="auto"/>
            <w:right w:val="none" w:sz="0" w:space="0" w:color="auto"/>
          </w:divBdr>
        </w:div>
        <w:div w:id="719131887">
          <w:marLeft w:val="480"/>
          <w:marRight w:val="0"/>
          <w:marTop w:val="0"/>
          <w:marBottom w:val="0"/>
          <w:divBdr>
            <w:top w:val="none" w:sz="0" w:space="0" w:color="auto"/>
            <w:left w:val="none" w:sz="0" w:space="0" w:color="auto"/>
            <w:bottom w:val="none" w:sz="0" w:space="0" w:color="auto"/>
            <w:right w:val="none" w:sz="0" w:space="0" w:color="auto"/>
          </w:divBdr>
        </w:div>
        <w:div w:id="675349578">
          <w:marLeft w:val="480"/>
          <w:marRight w:val="0"/>
          <w:marTop w:val="0"/>
          <w:marBottom w:val="0"/>
          <w:divBdr>
            <w:top w:val="none" w:sz="0" w:space="0" w:color="auto"/>
            <w:left w:val="none" w:sz="0" w:space="0" w:color="auto"/>
            <w:bottom w:val="none" w:sz="0" w:space="0" w:color="auto"/>
            <w:right w:val="none" w:sz="0" w:space="0" w:color="auto"/>
          </w:divBdr>
        </w:div>
        <w:div w:id="1349063552">
          <w:marLeft w:val="480"/>
          <w:marRight w:val="0"/>
          <w:marTop w:val="0"/>
          <w:marBottom w:val="0"/>
          <w:divBdr>
            <w:top w:val="none" w:sz="0" w:space="0" w:color="auto"/>
            <w:left w:val="none" w:sz="0" w:space="0" w:color="auto"/>
            <w:bottom w:val="none" w:sz="0" w:space="0" w:color="auto"/>
            <w:right w:val="none" w:sz="0" w:space="0" w:color="auto"/>
          </w:divBdr>
        </w:div>
        <w:div w:id="72431421">
          <w:marLeft w:val="480"/>
          <w:marRight w:val="0"/>
          <w:marTop w:val="0"/>
          <w:marBottom w:val="0"/>
          <w:divBdr>
            <w:top w:val="none" w:sz="0" w:space="0" w:color="auto"/>
            <w:left w:val="none" w:sz="0" w:space="0" w:color="auto"/>
            <w:bottom w:val="none" w:sz="0" w:space="0" w:color="auto"/>
            <w:right w:val="none" w:sz="0" w:space="0" w:color="auto"/>
          </w:divBdr>
        </w:div>
        <w:div w:id="1998679156">
          <w:marLeft w:val="480"/>
          <w:marRight w:val="0"/>
          <w:marTop w:val="0"/>
          <w:marBottom w:val="0"/>
          <w:divBdr>
            <w:top w:val="none" w:sz="0" w:space="0" w:color="auto"/>
            <w:left w:val="none" w:sz="0" w:space="0" w:color="auto"/>
            <w:bottom w:val="none" w:sz="0" w:space="0" w:color="auto"/>
            <w:right w:val="none" w:sz="0" w:space="0" w:color="auto"/>
          </w:divBdr>
        </w:div>
        <w:div w:id="1691251316">
          <w:marLeft w:val="480"/>
          <w:marRight w:val="0"/>
          <w:marTop w:val="0"/>
          <w:marBottom w:val="0"/>
          <w:divBdr>
            <w:top w:val="none" w:sz="0" w:space="0" w:color="auto"/>
            <w:left w:val="none" w:sz="0" w:space="0" w:color="auto"/>
            <w:bottom w:val="none" w:sz="0" w:space="0" w:color="auto"/>
            <w:right w:val="none" w:sz="0" w:space="0" w:color="auto"/>
          </w:divBdr>
        </w:div>
        <w:div w:id="1971131867">
          <w:marLeft w:val="480"/>
          <w:marRight w:val="0"/>
          <w:marTop w:val="0"/>
          <w:marBottom w:val="0"/>
          <w:divBdr>
            <w:top w:val="none" w:sz="0" w:space="0" w:color="auto"/>
            <w:left w:val="none" w:sz="0" w:space="0" w:color="auto"/>
            <w:bottom w:val="none" w:sz="0" w:space="0" w:color="auto"/>
            <w:right w:val="none" w:sz="0" w:space="0" w:color="auto"/>
          </w:divBdr>
        </w:div>
        <w:div w:id="1670251017">
          <w:marLeft w:val="480"/>
          <w:marRight w:val="0"/>
          <w:marTop w:val="0"/>
          <w:marBottom w:val="0"/>
          <w:divBdr>
            <w:top w:val="none" w:sz="0" w:space="0" w:color="auto"/>
            <w:left w:val="none" w:sz="0" w:space="0" w:color="auto"/>
            <w:bottom w:val="none" w:sz="0" w:space="0" w:color="auto"/>
            <w:right w:val="none" w:sz="0" w:space="0" w:color="auto"/>
          </w:divBdr>
        </w:div>
      </w:divsChild>
    </w:div>
    <w:div w:id="1754158290">
      <w:bodyDiv w:val="1"/>
      <w:marLeft w:val="0"/>
      <w:marRight w:val="0"/>
      <w:marTop w:val="0"/>
      <w:marBottom w:val="0"/>
      <w:divBdr>
        <w:top w:val="none" w:sz="0" w:space="0" w:color="auto"/>
        <w:left w:val="none" w:sz="0" w:space="0" w:color="auto"/>
        <w:bottom w:val="none" w:sz="0" w:space="0" w:color="auto"/>
        <w:right w:val="none" w:sz="0" w:space="0" w:color="auto"/>
      </w:divBdr>
      <w:divsChild>
        <w:div w:id="1639651502">
          <w:marLeft w:val="480"/>
          <w:marRight w:val="0"/>
          <w:marTop w:val="0"/>
          <w:marBottom w:val="0"/>
          <w:divBdr>
            <w:top w:val="none" w:sz="0" w:space="0" w:color="auto"/>
            <w:left w:val="none" w:sz="0" w:space="0" w:color="auto"/>
            <w:bottom w:val="none" w:sz="0" w:space="0" w:color="auto"/>
            <w:right w:val="none" w:sz="0" w:space="0" w:color="auto"/>
          </w:divBdr>
        </w:div>
        <w:div w:id="1729301658">
          <w:marLeft w:val="480"/>
          <w:marRight w:val="0"/>
          <w:marTop w:val="0"/>
          <w:marBottom w:val="0"/>
          <w:divBdr>
            <w:top w:val="none" w:sz="0" w:space="0" w:color="auto"/>
            <w:left w:val="none" w:sz="0" w:space="0" w:color="auto"/>
            <w:bottom w:val="none" w:sz="0" w:space="0" w:color="auto"/>
            <w:right w:val="none" w:sz="0" w:space="0" w:color="auto"/>
          </w:divBdr>
        </w:div>
        <w:div w:id="788209256">
          <w:marLeft w:val="480"/>
          <w:marRight w:val="0"/>
          <w:marTop w:val="0"/>
          <w:marBottom w:val="0"/>
          <w:divBdr>
            <w:top w:val="none" w:sz="0" w:space="0" w:color="auto"/>
            <w:left w:val="none" w:sz="0" w:space="0" w:color="auto"/>
            <w:bottom w:val="none" w:sz="0" w:space="0" w:color="auto"/>
            <w:right w:val="none" w:sz="0" w:space="0" w:color="auto"/>
          </w:divBdr>
        </w:div>
        <w:div w:id="1948921768">
          <w:marLeft w:val="480"/>
          <w:marRight w:val="0"/>
          <w:marTop w:val="0"/>
          <w:marBottom w:val="0"/>
          <w:divBdr>
            <w:top w:val="none" w:sz="0" w:space="0" w:color="auto"/>
            <w:left w:val="none" w:sz="0" w:space="0" w:color="auto"/>
            <w:bottom w:val="none" w:sz="0" w:space="0" w:color="auto"/>
            <w:right w:val="none" w:sz="0" w:space="0" w:color="auto"/>
          </w:divBdr>
        </w:div>
        <w:div w:id="1329091599">
          <w:marLeft w:val="480"/>
          <w:marRight w:val="0"/>
          <w:marTop w:val="0"/>
          <w:marBottom w:val="0"/>
          <w:divBdr>
            <w:top w:val="none" w:sz="0" w:space="0" w:color="auto"/>
            <w:left w:val="none" w:sz="0" w:space="0" w:color="auto"/>
            <w:bottom w:val="none" w:sz="0" w:space="0" w:color="auto"/>
            <w:right w:val="none" w:sz="0" w:space="0" w:color="auto"/>
          </w:divBdr>
        </w:div>
        <w:div w:id="1482501418">
          <w:marLeft w:val="480"/>
          <w:marRight w:val="0"/>
          <w:marTop w:val="0"/>
          <w:marBottom w:val="0"/>
          <w:divBdr>
            <w:top w:val="none" w:sz="0" w:space="0" w:color="auto"/>
            <w:left w:val="none" w:sz="0" w:space="0" w:color="auto"/>
            <w:bottom w:val="none" w:sz="0" w:space="0" w:color="auto"/>
            <w:right w:val="none" w:sz="0" w:space="0" w:color="auto"/>
          </w:divBdr>
        </w:div>
        <w:div w:id="1391536471">
          <w:marLeft w:val="480"/>
          <w:marRight w:val="0"/>
          <w:marTop w:val="0"/>
          <w:marBottom w:val="0"/>
          <w:divBdr>
            <w:top w:val="none" w:sz="0" w:space="0" w:color="auto"/>
            <w:left w:val="none" w:sz="0" w:space="0" w:color="auto"/>
            <w:bottom w:val="none" w:sz="0" w:space="0" w:color="auto"/>
            <w:right w:val="none" w:sz="0" w:space="0" w:color="auto"/>
          </w:divBdr>
        </w:div>
        <w:div w:id="708070298">
          <w:marLeft w:val="480"/>
          <w:marRight w:val="0"/>
          <w:marTop w:val="0"/>
          <w:marBottom w:val="0"/>
          <w:divBdr>
            <w:top w:val="none" w:sz="0" w:space="0" w:color="auto"/>
            <w:left w:val="none" w:sz="0" w:space="0" w:color="auto"/>
            <w:bottom w:val="none" w:sz="0" w:space="0" w:color="auto"/>
            <w:right w:val="none" w:sz="0" w:space="0" w:color="auto"/>
          </w:divBdr>
        </w:div>
        <w:div w:id="441385941">
          <w:marLeft w:val="480"/>
          <w:marRight w:val="0"/>
          <w:marTop w:val="0"/>
          <w:marBottom w:val="0"/>
          <w:divBdr>
            <w:top w:val="none" w:sz="0" w:space="0" w:color="auto"/>
            <w:left w:val="none" w:sz="0" w:space="0" w:color="auto"/>
            <w:bottom w:val="none" w:sz="0" w:space="0" w:color="auto"/>
            <w:right w:val="none" w:sz="0" w:space="0" w:color="auto"/>
          </w:divBdr>
        </w:div>
        <w:div w:id="936910933">
          <w:marLeft w:val="480"/>
          <w:marRight w:val="0"/>
          <w:marTop w:val="0"/>
          <w:marBottom w:val="0"/>
          <w:divBdr>
            <w:top w:val="none" w:sz="0" w:space="0" w:color="auto"/>
            <w:left w:val="none" w:sz="0" w:space="0" w:color="auto"/>
            <w:bottom w:val="none" w:sz="0" w:space="0" w:color="auto"/>
            <w:right w:val="none" w:sz="0" w:space="0" w:color="auto"/>
          </w:divBdr>
        </w:div>
        <w:div w:id="963392728">
          <w:marLeft w:val="480"/>
          <w:marRight w:val="0"/>
          <w:marTop w:val="0"/>
          <w:marBottom w:val="0"/>
          <w:divBdr>
            <w:top w:val="none" w:sz="0" w:space="0" w:color="auto"/>
            <w:left w:val="none" w:sz="0" w:space="0" w:color="auto"/>
            <w:bottom w:val="none" w:sz="0" w:space="0" w:color="auto"/>
            <w:right w:val="none" w:sz="0" w:space="0" w:color="auto"/>
          </w:divBdr>
        </w:div>
      </w:divsChild>
    </w:div>
    <w:div w:id="1772511960">
      <w:bodyDiv w:val="1"/>
      <w:marLeft w:val="0"/>
      <w:marRight w:val="0"/>
      <w:marTop w:val="0"/>
      <w:marBottom w:val="0"/>
      <w:divBdr>
        <w:top w:val="none" w:sz="0" w:space="0" w:color="auto"/>
        <w:left w:val="none" w:sz="0" w:space="0" w:color="auto"/>
        <w:bottom w:val="none" w:sz="0" w:space="0" w:color="auto"/>
        <w:right w:val="none" w:sz="0" w:space="0" w:color="auto"/>
      </w:divBdr>
      <w:divsChild>
        <w:div w:id="1177115734">
          <w:marLeft w:val="480"/>
          <w:marRight w:val="0"/>
          <w:marTop w:val="0"/>
          <w:marBottom w:val="0"/>
          <w:divBdr>
            <w:top w:val="none" w:sz="0" w:space="0" w:color="auto"/>
            <w:left w:val="none" w:sz="0" w:space="0" w:color="auto"/>
            <w:bottom w:val="none" w:sz="0" w:space="0" w:color="auto"/>
            <w:right w:val="none" w:sz="0" w:space="0" w:color="auto"/>
          </w:divBdr>
        </w:div>
        <w:div w:id="2029797459">
          <w:marLeft w:val="480"/>
          <w:marRight w:val="0"/>
          <w:marTop w:val="0"/>
          <w:marBottom w:val="0"/>
          <w:divBdr>
            <w:top w:val="none" w:sz="0" w:space="0" w:color="auto"/>
            <w:left w:val="none" w:sz="0" w:space="0" w:color="auto"/>
            <w:bottom w:val="none" w:sz="0" w:space="0" w:color="auto"/>
            <w:right w:val="none" w:sz="0" w:space="0" w:color="auto"/>
          </w:divBdr>
        </w:div>
        <w:div w:id="1424883892">
          <w:marLeft w:val="480"/>
          <w:marRight w:val="0"/>
          <w:marTop w:val="0"/>
          <w:marBottom w:val="0"/>
          <w:divBdr>
            <w:top w:val="none" w:sz="0" w:space="0" w:color="auto"/>
            <w:left w:val="none" w:sz="0" w:space="0" w:color="auto"/>
            <w:bottom w:val="none" w:sz="0" w:space="0" w:color="auto"/>
            <w:right w:val="none" w:sz="0" w:space="0" w:color="auto"/>
          </w:divBdr>
        </w:div>
        <w:div w:id="2016036268">
          <w:marLeft w:val="480"/>
          <w:marRight w:val="0"/>
          <w:marTop w:val="0"/>
          <w:marBottom w:val="0"/>
          <w:divBdr>
            <w:top w:val="none" w:sz="0" w:space="0" w:color="auto"/>
            <w:left w:val="none" w:sz="0" w:space="0" w:color="auto"/>
            <w:bottom w:val="none" w:sz="0" w:space="0" w:color="auto"/>
            <w:right w:val="none" w:sz="0" w:space="0" w:color="auto"/>
          </w:divBdr>
        </w:div>
        <w:div w:id="1431924500">
          <w:marLeft w:val="480"/>
          <w:marRight w:val="0"/>
          <w:marTop w:val="0"/>
          <w:marBottom w:val="0"/>
          <w:divBdr>
            <w:top w:val="none" w:sz="0" w:space="0" w:color="auto"/>
            <w:left w:val="none" w:sz="0" w:space="0" w:color="auto"/>
            <w:bottom w:val="none" w:sz="0" w:space="0" w:color="auto"/>
            <w:right w:val="none" w:sz="0" w:space="0" w:color="auto"/>
          </w:divBdr>
        </w:div>
        <w:div w:id="460804978">
          <w:marLeft w:val="480"/>
          <w:marRight w:val="0"/>
          <w:marTop w:val="0"/>
          <w:marBottom w:val="0"/>
          <w:divBdr>
            <w:top w:val="none" w:sz="0" w:space="0" w:color="auto"/>
            <w:left w:val="none" w:sz="0" w:space="0" w:color="auto"/>
            <w:bottom w:val="none" w:sz="0" w:space="0" w:color="auto"/>
            <w:right w:val="none" w:sz="0" w:space="0" w:color="auto"/>
          </w:divBdr>
        </w:div>
        <w:div w:id="155725224">
          <w:marLeft w:val="480"/>
          <w:marRight w:val="0"/>
          <w:marTop w:val="0"/>
          <w:marBottom w:val="0"/>
          <w:divBdr>
            <w:top w:val="none" w:sz="0" w:space="0" w:color="auto"/>
            <w:left w:val="none" w:sz="0" w:space="0" w:color="auto"/>
            <w:bottom w:val="none" w:sz="0" w:space="0" w:color="auto"/>
            <w:right w:val="none" w:sz="0" w:space="0" w:color="auto"/>
          </w:divBdr>
        </w:div>
        <w:div w:id="708527019">
          <w:marLeft w:val="480"/>
          <w:marRight w:val="0"/>
          <w:marTop w:val="0"/>
          <w:marBottom w:val="0"/>
          <w:divBdr>
            <w:top w:val="none" w:sz="0" w:space="0" w:color="auto"/>
            <w:left w:val="none" w:sz="0" w:space="0" w:color="auto"/>
            <w:bottom w:val="none" w:sz="0" w:space="0" w:color="auto"/>
            <w:right w:val="none" w:sz="0" w:space="0" w:color="auto"/>
          </w:divBdr>
        </w:div>
        <w:div w:id="1441140742">
          <w:marLeft w:val="480"/>
          <w:marRight w:val="0"/>
          <w:marTop w:val="0"/>
          <w:marBottom w:val="0"/>
          <w:divBdr>
            <w:top w:val="none" w:sz="0" w:space="0" w:color="auto"/>
            <w:left w:val="none" w:sz="0" w:space="0" w:color="auto"/>
            <w:bottom w:val="none" w:sz="0" w:space="0" w:color="auto"/>
            <w:right w:val="none" w:sz="0" w:space="0" w:color="auto"/>
          </w:divBdr>
        </w:div>
        <w:div w:id="221334367">
          <w:marLeft w:val="480"/>
          <w:marRight w:val="0"/>
          <w:marTop w:val="0"/>
          <w:marBottom w:val="0"/>
          <w:divBdr>
            <w:top w:val="none" w:sz="0" w:space="0" w:color="auto"/>
            <w:left w:val="none" w:sz="0" w:space="0" w:color="auto"/>
            <w:bottom w:val="none" w:sz="0" w:space="0" w:color="auto"/>
            <w:right w:val="none" w:sz="0" w:space="0" w:color="auto"/>
          </w:divBdr>
        </w:div>
        <w:div w:id="1087115012">
          <w:marLeft w:val="480"/>
          <w:marRight w:val="0"/>
          <w:marTop w:val="0"/>
          <w:marBottom w:val="0"/>
          <w:divBdr>
            <w:top w:val="none" w:sz="0" w:space="0" w:color="auto"/>
            <w:left w:val="none" w:sz="0" w:space="0" w:color="auto"/>
            <w:bottom w:val="none" w:sz="0" w:space="0" w:color="auto"/>
            <w:right w:val="none" w:sz="0" w:space="0" w:color="auto"/>
          </w:divBdr>
        </w:div>
        <w:div w:id="2325455">
          <w:marLeft w:val="480"/>
          <w:marRight w:val="0"/>
          <w:marTop w:val="0"/>
          <w:marBottom w:val="0"/>
          <w:divBdr>
            <w:top w:val="none" w:sz="0" w:space="0" w:color="auto"/>
            <w:left w:val="none" w:sz="0" w:space="0" w:color="auto"/>
            <w:bottom w:val="none" w:sz="0" w:space="0" w:color="auto"/>
            <w:right w:val="none" w:sz="0" w:space="0" w:color="auto"/>
          </w:divBdr>
        </w:div>
        <w:div w:id="101729952">
          <w:marLeft w:val="480"/>
          <w:marRight w:val="0"/>
          <w:marTop w:val="0"/>
          <w:marBottom w:val="0"/>
          <w:divBdr>
            <w:top w:val="none" w:sz="0" w:space="0" w:color="auto"/>
            <w:left w:val="none" w:sz="0" w:space="0" w:color="auto"/>
            <w:bottom w:val="none" w:sz="0" w:space="0" w:color="auto"/>
            <w:right w:val="none" w:sz="0" w:space="0" w:color="auto"/>
          </w:divBdr>
        </w:div>
      </w:divsChild>
    </w:div>
    <w:div w:id="1778519393">
      <w:bodyDiv w:val="1"/>
      <w:marLeft w:val="0"/>
      <w:marRight w:val="0"/>
      <w:marTop w:val="0"/>
      <w:marBottom w:val="0"/>
      <w:divBdr>
        <w:top w:val="none" w:sz="0" w:space="0" w:color="auto"/>
        <w:left w:val="none" w:sz="0" w:space="0" w:color="auto"/>
        <w:bottom w:val="none" w:sz="0" w:space="0" w:color="auto"/>
        <w:right w:val="none" w:sz="0" w:space="0" w:color="auto"/>
      </w:divBdr>
      <w:divsChild>
        <w:div w:id="817309113">
          <w:marLeft w:val="480"/>
          <w:marRight w:val="0"/>
          <w:marTop w:val="0"/>
          <w:marBottom w:val="0"/>
          <w:divBdr>
            <w:top w:val="none" w:sz="0" w:space="0" w:color="auto"/>
            <w:left w:val="none" w:sz="0" w:space="0" w:color="auto"/>
            <w:bottom w:val="none" w:sz="0" w:space="0" w:color="auto"/>
            <w:right w:val="none" w:sz="0" w:space="0" w:color="auto"/>
          </w:divBdr>
        </w:div>
        <w:div w:id="2053116485">
          <w:marLeft w:val="480"/>
          <w:marRight w:val="0"/>
          <w:marTop w:val="0"/>
          <w:marBottom w:val="0"/>
          <w:divBdr>
            <w:top w:val="none" w:sz="0" w:space="0" w:color="auto"/>
            <w:left w:val="none" w:sz="0" w:space="0" w:color="auto"/>
            <w:bottom w:val="none" w:sz="0" w:space="0" w:color="auto"/>
            <w:right w:val="none" w:sz="0" w:space="0" w:color="auto"/>
          </w:divBdr>
        </w:div>
        <w:div w:id="813526957">
          <w:marLeft w:val="480"/>
          <w:marRight w:val="0"/>
          <w:marTop w:val="0"/>
          <w:marBottom w:val="0"/>
          <w:divBdr>
            <w:top w:val="none" w:sz="0" w:space="0" w:color="auto"/>
            <w:left w:val="none" w:sz="0" w:space="0" w:color="auto"/>
            <w:bottom w:val="none" w:sz="0" w:space="0" w:color="auto"/>
            <w:right w:val="none" w:sz="0" w:space="0" w:color="auto"/>
          </w:divBdr>
        </w:div>
        <w:div w:id="1115709140">
          <w:marLeft w:val="480"/>
          <w:marRight w:val="0"/>
          <w:marTop w:val="0"/>
          <w:marBottom w:val="0"/>
          <w:divBdr>
            <w:top w:val="none" w:sz="0" w:space="0" w:color="auto"/>
            <w:left w:val="none" w:sz="0" w:space="0" w:color="auto"/>
            <w:bottom w:val="none" w:sz="0" w:space="0" w:color="auto"/>
            <w:right w:val="none" w:sz="0" w:space="0" w:color="auto"/>
          </w:divBdr>
        </w:div>
        <w:div w:id="1452628638">
          <w:marLeft w:val="480"/>
          <w:marRight w:val="0"/>
          <w:marTop w:val="0"/>
          <w:marBottom w:val="0"/>
          <w:divBdr>
            <w:top w:val="none" w:sz="0" w:space="0" w:color="auto"/>
            <w:left w:val="none" w:sz="0" w:space="0" w:color="auto"/>
            <w:bottom w:val="none" w:sz="0" w:space="0" w:color="auto"/>
            <w:right w:val="none" w:sz="0" w:space="0" w:color="auto"/>
          </w:divBdr>
        </w:div>
        <w:div w:id="897788198">
          <w:marLeft w:val="480"/>
          <w:marRight w:val="0"/>
          <w:marTop w:val="0"/>
          <w:marBottom w:val="0"/>
          <w:divBdr>
            <w:top w:val="none" w:sz="0" w:space="0" w:color="auto"/>
            <w:left w:val="none" w:sz="0" w:space="0" w:color="auto"/>
            <w:bottom w:val="none" w:sz="0" w:space="0" w:color="auto"/>
            <w:right w:val="none" w:sz="0" w:space="0" w:color="auto"/>
          </w:divBdr>
        </w:div>
        <w:div w:id="1368602352">
          <w:marLeft w:val="480"/>
          <w:marRight w:val="0"/>
          <w:marTop w:val="0"/>
          <w:marBottom w:val="0"/>
          <w:divBdr>
            <w:top w:val="none" w:sz="0" w:space="0" w:color="auto"/>
            <w:left w:val="none" w:sz="0" w:space="0" w:color="auto"/>
            <w:bottom w:val="none" w:sz="0" w:space="0" w:color="auto"/>
            <w:right w:val="none" w:sz="0" w:space="0" w:color="auto"/>
          </w:divBdr>
        </w:div>
        <w:div w:id="66268090">
          <w:marLeft w:val="480"/>
          <w:marRight w:val="0"/>
          <w:marTop w:val="0"/>
          <w:marBottom w:val="0"/>
          <w:divBdr>
            <w:top w:val="none" w:sz="0" w:space="0" w:color="auto"/>
            <w:left w:val="none" w:sz="0" w:space="0" w:color="auto"/>
            <w:bottom w:val="none" w:sz="0" w:space="0" w:color="auto"/>
            <w:right w:val="none" w:sz="0" w:space="0" w:color="auto"/>
          </w:divBdr>
        </w:div>
        <w:div w:id="653490749">
          <w:marLeft w:val="480"/>
          <w:marRight w:val="0"/>
          <w:marTop w:val="0"/>
          <w:marBottom w:val="0"/>
          <w:divBdr>
            <w:top w:val="none" w:sz="0" w:space="0" w:color="auto"/>
            <w:left w:val="none" w:sz="0" w:space="0" w:color="auto"/>
            <w:bottom w:val="none" w:sz="0" w:space="0" w:color="auto"/>
            <w:right w:val="none" w:sz="0" w:space="0" w:color="auto"/>
          </w:divBdr>
        </w:div>
        <w:div w:id="2128768995">
          <w:marLeft w:val="480"/>
          <w:marRight w:val="0"/>
          <w:marTop w:val="0"/>
          <w:marBottom w:val="0"/>
          <w:divBdr>
            <w:top w:val="none" w:sz="0" w:space="0" w:color="auto"/>
            <w:left w:val="none" w:sz="0" w:space="0" w:color="auto"/>
            <w:bottom w:val="none" w:sz="0" w:space="0" w:color="auto"/>
            <w:right w:val="none" w:sz="0" w:space="0" w:color="auto"/>
          </w:divBdr>
        </w:div>
        <w:div w:id="357045403">
          <w:marLeft w:val="480"/>
          <w:marRight w:val="0"/>
          <w:marTop w:val="0"/>
          <w:marBottom w:val="0"/>
          <w:divBdr>
            <w:top w:val="none" w:sz="0" w:space="0" w:color="auto"/>
            <w:left w:val="none" w:sz="0" w:space="0" w:color="auto"/>
            <w:bottom w:val="none" w:sz="0" w:space="0" w:color="auto"/>
            <w:right w:val="none" w:sz="0" w:space="0" w:color="auto"/>
          </w:divBdr>
        </w:div>
        <w:div w:id="1662535855">
          <w:marLeft w:val="480"/>
          <w:marRight w:val="0"/>
          <w:marTop w:val="0"/>
          <w:marBottom w:val="0"/>
          <w:divBdr>
            <w:top w:val="none" w:sz="0" w:space="0" w:color="auto"/>
            <w:left w:val="none" w:sz="0" w:space="0" w:color="auto"/>
            <w:bottom w:val="none" w:sz="0" w:space="0" w:color="auto"/>
            <w:right w:val="none" w:sz="0" w:space="0" w:color="auto"/>
          </w:divBdr>
        </w:div>
        <w:div w:id="1507985015">
          <w:marLeft w:val="480"/>
          <w:marRight w:val="0"/>
          <w:marTop w:val="0"/>
          <w:marBottom w:val="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37500167">
      <w:bodyDiv w:val="1"/>
      <w:marLeft w:val="0"/>
      <w:marRight w:val="0"/>
      <w:marTop w:val="0"/>
      <w:marBottom w:val="0"/>
      <w:divBdr>
        <w:top w:val="none" w:sz="0" w:space="0" w:color="auto"/>
        <w:left w:val="none" w:sz="0" w:space="0" w:color="auto"/>
        <w:bottom w:val="none" w:sz="0" w:space="0" w:color="auto"/>
        <w:right w:val="none" w:sz="0" w:space="0" w:color="auto"/>
      </w:divBdr>
      <w:divsChild>
        <w:div w:id="1618829112">
          <w:marLeft w:val="480"/>
          <w:marRight w:val="0"/>
          <w:marTop w:val="0"/>
          <w:marBottom w:val="0"/>
          <w:divBdr>
            <w:top w:val="none" w:sz="0" w:space="0" w:color="auto"/>
            <w:left w:val="none" w:sz="0" w:space="0" w:color="auto"/>
            <w:bottom w:val="none" w:sz="0" w:space="0" w:color="auto"/>
            <w:right w:val="none" w:sz="0" w:space="0" w:color="auto"/>
          </w:divBdr>
        </w:div>
        <w:div w:id="1910653323">
          <w:marLeft w:val="480"/>
          <w:marRight w:val="0"/>
          <w:marTop w:val="0"/>
          <w:marBottom w:val="0"/>
          <w:divBdr>
            <w:top w:val="none" w:sz="0" w:space="0" w:color="auto"/>
            <w:left w:val="none" w:sz="0" w:space="0" w:color="auto"/>
            <w:bottom w:val="none" w:sz="0" w:space="0" w:color="auto"/>
            <w:right w:val="none" w:sz="0" w:space="0" w:color="auto"/>
          </w:divBdr>
        </w:div>
        <w:div w:id="767427860">
          <w:marLeft w:val="480"/>
          <w:marRight w:val="0"/>
          <w:marTop w:val="0"/>
          <w:marBottom w:val="0"/>
          <w:divBdr>
            <w:top w:val="none" w:sz="0" w:space="0" w:color="auto"/>
            <w:left w:val="none" w:sz="0" w:space="0" w:color="auto"/>
            <w:bottom w:val="none" w:sz="0" w:space="0" w:color="auto"/>
            <w:right w:val="none" w:sz="0" w:space="0" w:color="auto"/>
          </w:divBdr>
        </w:div>
        <w:div w:id="165949713">
          <w:marLeft w:val="480"/>
          <w:marRight w:val="0"/>
          <w:marTop w:val="0"/>
          <w:marBottom w:val="0"/>
          <w:divBdr>
            <w:top w:val="none" w:sz="0" w:space="0" w:color="auto"/>
            <w:left w:val="none" w:sz="0" w:space="0" w:color="auto"/>
            <w:bottom w:val="none" w:sz="0" w:space="0" w:color="auto"/>
            <w:right w:val="none" w:sz="0" w:space="0" w:color="auto"/>
          </w:divBdr>
        </w:div>
        <w:div w:id="984745454">
          <w:marLeft w:val="480"/>
          <w:marRight w:val="0"/>
          <w:marTop w:val="0"/>
          <w:marBottom w:val="0"/>
          <w:divBdr>
            <w:top w:val="none" w:sz="0" w:space="0" w:color="auto"/>
            <w:left w:val="none" w:sz="0" w:space="0" w:color="auto"/>
            <w:bottom w:val="none" w:sz="0" w:space="0" w:color="auto"/>
            <w:right w:val="none" w:sz="0" w:space="0" w:color="auto"/>
          </w:divBdr>
        </w:div>
        <w:div w:id="1610695102">
          <w:marLeft w:val="480"/>
          <w:marRight w:val="0"/>
          <w:marTop w:val="0"/>
          <w:marBottom w:val="0"/>
          <w:divBdr>
            <w:top w:val="none" w:sz="0" w:space="0" w:color="auto"/>
            <w:left w:val="none" w:sz="0" w:space="0" w:color="auto"/>
            <w:bottom w:val="none" w:sz="0" w:space="0" w:color="auto"/>
            <w:right w:val="none" w:sz="0" w:space="0" w:color="auto"/>
          </w:divBdr>
        </w:div>
        <w:div w:id="1192377404">
          <w:marLeft w:val="480"/>
          <w:marRight w:val="0"/>
          <w:marTop w:val="0"/>
          <w:marBottom w:val="0"/>
          <w:divBdr>
            <w:top w:val="none" w:sz="0" w:space="0" w:color="auto"/>
            <w:left w:val="none" w:sz="0" w:space="0" w:color="auto"/>
            <w:bottom w:val="none" w:sz="0" w:space="0" w:color="auto"/>
            <w:right w:val="none" w:sz="0" w:space="0" w:color="auto"/>
          </w:divBdr>
        </w:div>
        <w:div w:id="1215501926">
          <w:marLeft w:val="480"/>
          <w:marRight w:val="0"/>
          <w:marTop w:val="0"/>
          <w:marBottom w:val="0"/>
          <w:divBdr>
            <w:top w:val="none" w:sz="0" w:space="0" w:color="auto"/>
            <w:left w:val="none" w:sz="0" w:space="0" w:color="auto"/>
            <w:bottom w:val="none" w:sz="0" w:space="0" w:color="auto"/>
            <w:right w:val="none" w:sz="0" w:space="0" w:color="auto"/>
          </w:divBdr>
        </w:div>
        <w:div w:id="2046514518">
          <w:marLeft w:val="480"/>
          <w:marRight w:val="0"/>
          <w:marTop w:val="0"/>
          <w:marBottom w:val="0"/>
          <w:divBdr>
            <w:top w:val="none" w:sz="0" w:space="0" w:color="auto"/>
            <w:left w:val="none" w:sz="0" w:space="0" w:color="auto"/>
            <w:bottom w:val="none" w:sz="0" w:space="0" w:color="auto"/>
            <w:right w:val="none" w:sz="0" w:space="0" w:color="auto"/>
          </w:divBdr>
        </w:div>
        <w:div w:id="1750691380">
          <w:marLeft w:val="480"/>
          <w:marRight w:val="0"/>
          <w:marTop w:val="0"/>
          <w:marBottom w:val="0"/>
          <w:divBdr>
            <w:top w:val="none" w:sz="0" w:space="0" w:color="auto"/>
            <w:left w:val="none" w:sz="0" w:space="0" w:color="auto"/>
            <w:bottom w:val="none" w:sz="0" w:space="0" w:color="auto"/>
            <w:right w:val="none" w:sz="0" w:space="0" w:color="auto"/>
          </w:divBdr>
        </w:div>
        <w:div w:id="1916697614">
          <w:marLeft w:val="480"/>
          <w:marRight w:val="0"/>
          <w:marTop w:val="0"/>
          <w:marBottom w:val="0"/>
          <w:divBdr>
            <w:top w:val="none" w:sz="0" w:space="0" w:color="auto"/>
            <w:left w:val="none" w:sz="0" w:space="0" w:color="auto"/>
            <w:bottom w:val="none" w:sz="0" w:space="0" w:color="auto"/>
            <w:right w:val="none" w:sz="0" w:space="0" w:color="auto"/>
          </w:divBdr>
        </w:div>
        <w:div w:id="1412779768">
          <w:marLeft w:val="480"/>
          <w:marRight w:val="0"/>
          <w:marTop w:val="0"/>
          <w:marBottom w:val="0"/>
          <w:divBdr>
            <w:top w:val="none" w:sz="0" w:space="0" w:color="auto"/>
            <w:left w:val="none" w:sz="0" w:space="0" w:color="auto"/>
            <w:bottom w:val="none" w:sz="0" w:space="0" w:color="auto"/>
            <w:right w:val="none" w:sz="0" w:space="0" w:color="auto"/>
          </w:divBdr>
        </w:div>
        <w:div w:id="608515325">
          <w:marLeft w:val="480"/>
          <w:marRight w:val="0"/>
          <w:marTop w:val="0"/>
          <w:marBottom w:val="0"/>
          <w:divBdr>
            <w:top w:val="none" w:sz="0" w:space="0" w:color="auto"/>
            <w:left w:val="none" w:sz="0" w:space="0" w:color="auto"/>
            <w:bottom w:val="none" w:sz="0" w:space="0" w:color="auto"/>
            <w:right w:val="none" w:sz="0" w:space="0" w:color="auto"/>
          </w:divBdr>
        </w:div>
      </w:divsChild>
    </w:div>
    <w:div w:id="1846431181">
      <w:bodyDiv w:val="1"/>
      <w:marLeft w:val="0"/>
      <w:marRight w:val="0"/>
      <w:marTop w:val="0"/>
      <w:marBottom w:val="0"/>
      <w:divBdr>
        <w:top w:val="none" w:sz="0" w:space="0" w:color="auto"/>
        <w:left w:val="none" w:sz="0" w:space="0" w:color="auto"/>
        <w:bottom w:val="none" w:sz="0" w:space="0" w:color="auto"/>
        <w:right w:val="none" w:sz="0" w:space="0" w:color="auto"/>
      </w:divBdr>
      <w:divsChild>
        <w:div w:id="258031364">
          <w:marLeft w:val="480"/>
          <w:marRight w:val="0"/>
          <w:marTop w:val="0"/>
          <w:marBottom w:val="0"/>
          <w:divBdr>
            <w:top w:val="none" w:sz="0" w:space="0" w:color="auto"/>
            <w:left w:val="none" w:sz="0" w:space="0" w:color="auto"/>
            <w:bottom w:val="none" w:sz="0" w:space="0" w:color="auto"/>
            <w:right w:val="none" w:sz="0" w:space="0" w:color="auto"/>
          </w:divBdr>
        </w:div>
        <w:div w:id="655232160">
          <w:marLeft w:val="480"/>
          <w:marRight w:val="0"/>
          <w:marTop w:val="0"/>
          <w:marBottom w:val="0"/>
          <w:divBdr>
            <w:top w:val="none" w:sz="0" w:space="0" w:color="auto"/>
            <w:left w:val="none" w:sz="0" w:space="0" w:color="auto"/>
            <w:bottom w:val="none" w:sz="0" w:space="0" w:color="auto"/>
            <w:right w:val="none" w:sz="0" w:space="0" w:color="auto"/>
          </w:divBdr>
        </w:div>
        <w:div w:id="2067337978">
          <w:marLeft w:val="480"/>
          <w:marRight w:val="0"/>
          <w:marTop w:val="0"/>
          <w:marBottom w:val="0"/>
          <w:divBdr>
            <w:top w:val="none" w:sz="0" w:space="0" w:color="auto"/>
            <w:left w:val="none" w:sz="0" w:space="0" w:color="auto"/>
            <w:bottom w:val="none" w:sz="0" w:space="0" w:color="auto"/>
            <w:right w:val="none" w:sz="0" w:space="0" w:color="auto"/>
          </w:divBdr>
        </w:div>
        <w:div w:id="1552839184">
          <w:marLeft w:val="480"/>
          <w:marRight w:val="0"/>
          <w:marTop w:val="0"/>
          <w:marBottom w:val="0"/>
          <w:divBdr>
            <w:top w:val="none" w:sz="0" w:space="0" w:color="auto"/>
            <w:left w:val="none" w:sz="0" w:space="0" w:color="auto"/>
            <w:bottom w:val="none" w:sz="0" w:space="0" w:color="auto"/>
            <w:right w:val="none" w:sz="0" w:space="0" w:color="auto"/>
          </w:divBdr>
        </w:div>
        <w:div w:id="562445102">
          <w:marLeft w:val="480"/>
          <w:marRight w:val="0"/>
          <w:marTop w:val="0"/>
          <w:marBottom w:val="0"/>
          <w:divBdr>
            <w:top w:val="none" w:sz="0" w:space="0" w:color="auto"/>
            <w:left w:val="none" w:sz="0" w:space="0" w:color="auto"/>
            <w:bottom w:val="none" w:sz="0" w:space="0" w:color="auto"/>
            <w:right w:val="none" w:sz="0" w:space="0" w:color="auto"/>
          </w:divBdr>
        </w:div>
        <w:div w:id="11223566">
          <w:marLeft w:val="480"/>
          <w:marRight w:val="0"/>
          <w:marTop w:val="0"/>
          <w:marBottom w:val="0"/>
          <w:divBdr>
            <w:top w:val="none" w:sz="0" w:space="0" w:color="auto"/>
            <w:left w:val="none" w:sz="0" w:space="0" w:color="auto"/>
            <w:bottom w:val="none" w:sz="0" w:space="0" w:color="auto"/>
            <w:right w:val="none" w:sz="0" w:space="0" w:color="auto"/>
          </w:divBdr>
        </w:div>
        <w:div w:id="2077047769">
          <w:marLeft w:val="480"/>
          <w:marRight w:val="0"/>
          <w:marTop w:val="0"/>
          <w:marBottom w:val="0"/>
          <w:divBdr>
            <w:top w:val="none" w:sz="0" w:space="0" w:color="auto"/>
            <w:left w:val="none" w:sz="0" w:space="0" w:color="auto"/>
            <w:bottom w:val="none" w:sz="0" w:space="0" w:color="auto"/>
            <w:right w:val="none" w:sz="0" w:space="0" w:color="auto"/>
          </w:divBdr>
        </w:div>
        <w:div w:id="1214077004">
          <w:marLeft w:val="480"/>
          <w:marRight w:val="0"/>
          <w:marTop w:val="0"/>
          <w:marBottom w:val="0"/>
          <w:divBdr>
            <w:top w:val="none" w:sz="0" w:space="0" w:color="auto"/>
            <w:left w:val="none" w:sz="0" w:space="0" w:color="auto"/>
            <w:bottom w:val="none" w:sz="0" w:space="0" w:color="auto"/>
            <w:right w:val="none" w:sz="0" w:space="0" w:color="auto"/>
          </w:divBdr>
        </w:div>
        <w:div w:id="1856337737">
          <w:marLeft w:val="480"/>
          <w:marRight w:val="0"/>
          <w:marTop w:val="0"/>
          <w:marBottom w:val="0"/>
          <w:divBdr>
            <w:top w:val="none" w:sz="0" w:space="0" w:color="auto"/>
            <w:left w:val="none" w:sz="0" w:space="0" w:color="auto"/>
            <w:bottom w:val="none" w:sz="0" w:space="0" w:color="auto"/>
            <w:right w:val="none" w:sz="0" w:space="0" w:color="auto"/>
          </w:divBdr>
        </w:div>
        <w:div w:id="621232495">
          <w:marLeft w:val="480"/>
          <w:marRight w:val="0"/>
          <w:marTop w:val="0"/>
          <w:marBottom w:val="0"/>
          <w:divBdr>
            <w:top w:val="none" w:sz="0" w:space="0" w:color="auto"/>
            <w:left w:val="none" w:sz="0" w:space="0" w:color="auto"/>
            <w:bottom w:val="none" w:sz="0" w:space="0" w:color="auto"/>
            <w:right w:val="none" w:sz="0" w:space="0" w:color="auto"/>
          </w:divBdr>
        </w:div>
        <w:div w:id="882014262">
          <w:marLeft w:val="480"/>
          <w:marRight w:val="0"/>
          <w:marTop w:val="0"/>
          <w:marBottom w:val="0"/>
          <w:divBdr>
            <w:top w:val="none" w:sz="0" w:space="0" w:color="auto"/>
            <w:left w:val="none" w:sz="0" w:space="0" w:color="auto"/>
            <w:bottom w:val="none" w:sz="0" w:space="0" w:color="auto"/>
            <w:right w:val="none" w:sz="0" w:space="0" w:color="auto"/>
          </w:divBdr>
        </w:div>
        <w:div w:id="1248609400">
          <w:marLeft w:val="480"/>
          <w:marRight w:val="0"/>
          <w:marTop w:val="0"/>
          <w:marBottom w:val="0"/>
          <w:divBdr>
            <w:top w:val="none" w:sz="0" w:space="0" w:color="auto"/>
            <w:left w:val="none" w:sz="0" w:space="0" w:color="auto"/>
            <w:bottom w:val="none" w:sz="0" w:space="0" w:color="auto"/>
            <w:right w:val="none" w:sz="0" w:space="0" w:color="auto"/>
          </w:divBdr>
        </w:div>
        <w:div w:id="1325671191">
          <w:marLeft w:val="480"/>
          <w:marRight w:val="0"/>
          <w:marTop w:val="0"/>
          <w:marBottom w:val="0"/>
          <w:divBdr>
            <w:top w:val="none" w:sz="0" w:space="0" w:color="auto"/>
            <w:left w:val="none" w:sz="0" w:space="0" w:color="auto"/>
            <w:bottom w:val="none" w:sz="0" w:space="0" w:color="auto"/>
            <w:right w:val="none" w:sz="0" w:space="0" w:color="auto"/>
          </w:divBdr>
        </w:div>
        <w:div w:id="424962241">
          <w:marLeft w:val="480"/>
          <w:marRight w:val="0"/>
          <w:marTop w:val="0"/>
          <w:marBottom w:val="0"/>
          <w:divBdr>
            <w:top w:val="none" w:sz="0" w:space="0" w:color="auto"/>
            <w:left w:val="none" w:sz="0" w:space="0" w:color="auto"/>
            <w:bottom w:val="none" w:sz="0" w:space="0" w:color="auto"/>
            <w:right w:val="none" w:sz="0" w:space="0" w:color="auto"/>
          </w:divBdr>
        </w:div>
      </w:divsChild>
    </w:div>
    <w:div w:id="1857381398">
      <w:bodyDiv w:val="1"/>
      <w:marLeft w:val="0"/>
      <w:marRight w:val="0"/>
      <w:marTop w:val="0"/>
      <w:marBottom w:val="0"/>
      <w:divBdr>
        <w:top w:val="none" w:sz="0" w:space="0" w:color="auto"/>
        <w:left w:val="none" w:sz="0" w:space="0" w:color="auto"/>
        <w:bottom w:val="none" w:sz="0" w:space="0" w:color="auto"/>
        <w:right w:val="none" w:sz="0" w:space="0" w:color="auto"/>
      </w:divBdr>
      <w:divsChild>
        <w:div w:id="671026297">
          <w:marLeft w:val="480"/>
          <w:marRight w:val="0"/>
          <w:marTop w:val="0"/>
          <w:marBottom w:val="0"/>
          <w:divBdr>
            <w:top w:val="none" w:sz="0" w:space="0" w:color="auto"/>
            <w:left w:val="none" w:sz="0" w:space="0" w:color="auto"/>
            <w:bottom w:val="none" w:sz="0" w:space="0" w:color="auto"/>
            <w:right w:val="none" w:sz="0" w:space="0" w:color="auto"/>
          </w:divBdr>
        </w:div>
        <w:div w:id="31267193">
          <w:marLeft w:val="480"/>
          <w:marRight w:val="0"/>
          <w:marTop w:val="0"/>
          <w:marBottom w:val="0"/>
          <w:divBdr>
            <w:top w:val="none" w:sz="0" w:space="0" w:color="auto"/>
            <w:left w:val="none" w:sz="0" w:space="0" w:color="auto"/>
            <w:bottom w:val="none" w:sz="0" w:space="0" w:color="auto"/>
            <w:right w:val="none" w:sz="0" w:space="0" w:color="auto"/>
          </w:divBdr>
        </w:div>
        <w:div w:id="691879684">
          <w:marLeft w:val="480"/>
          <w:marRight w:val="0"/>
          <w:marTop w:val="0"/>
          <w:marBottom w:val="0"/>
          <w:divBdr>
            <w:top w:val="none" w:sz="0" w:space="0" w:color="auto"/>
            <w:left w:val="none" w:sz="0" w:space="0" w:color="auto"/>
            <w:bottom w:val="none" w:sz="0" w:space="0" w:color="auto"/>
            <w:right w:val="none" w:sz="0" w:space="0" w:color="auto"/>
          </w:divBdr>
        </w:div>
        <w:div w:id="1596329474">
          <w:marLeft w:val="480"/>
          <w:marRight w:val="0"/>
          <w:marTop w:val="0"/>
          <w:marBottom w:val="0"/>
          <w:divBdr>
            <w:top w:val="none" w:sz="0" w:space="0" w:color="auto"/>
            <w:left w:val="none" w:sz="0" w:space="0" w:color="auto"/>
            <w:bottom w:val="none" w:sz="0" w:space="0" w:color="auto"/>
            <w:right w:val="none" w:sz="0" w:space="0" w:color="auto"/>
          </w:divBdr>
        </w:div>
        <w:div w:id="1474717206">
          <w:marLeft w:val="480"/>
          <w:marRight w:val="0"/>
          <w:marTop w:val="0"/>
          <w:marBottom w:val="0"/>
          <w:divBdr>
            <w:top w:val="none" w:sz="0" w:space="0" w:color="auto"/>
            <w:left w:val="none" w:sz="0" w:space="0" w:color="auto"/>
            <w:bottom w:val="none" w:sz="0" w:space="0" w:color="auto"/>
            <w:right w:val="none" w:sz="0" w:space="0" w:color="auto"/>
          </w:divBdr>
        </w:div>
        <w:div w:id="2005736455">
          <w:marLeft w:val="480"/>
          <w:marRight w:val="0"/>
          <w:marTop w:val="0"/>
          <w:marBottom w:val="0"/>
          <w:divBdr>
            <w:top w:val="none" w:sz="0" w:space="0" w:color="auto"/>
            <w:left w:val="none" w:sz="0" w:space="0" w:color="auto"/>
            <w:bottom w:val="none" w:sz="0" w:space="0" w:color="auto"/>
            <w:right w:val="none" w:sz="0" w:space="0" w:color="auto"/>
          </w:divBdr>
        </w:div>
        <w:div w:id="86725">
          <w:marLeft w:val="480"/>
          <w:marRight w:val="0"/>
          <w:marTop w:val="0"/>
          <w:marBottom w:val="0"/>
          <w:divBdr>
            <w:top w:val="none" w:sz="0" w:space="0" w:color="auto"/>
            <w:left w:val="none" w:sz="0" w:space="0" w:color="auto"/>
            <w:bottom w:val="none" w:sz="0" w:space="0" w:color="auto"/>
            <w:right w:val="none" w:sz="0" w:space="0" w:color="auto"/>
          </w:divBdr>
        </w:div>
        <w:div w:id="1921594027">
          <w:marLeft w:val="480"/>
          <w:marRight w:val="0"/>
          <w:marTop w:val="0"/>
          <w:marBottom w:val="0"/>
          <w:divBdr>
            <w:top w:val="none" w:sz="0" w:space="0" w:color="auto"/>
            <w:left w:val="none" w:sz="0" w:space="0" w:color="auto"/>
            <w:bottom w:val="none" w:sz="0" w:space="0" w:color="auto"/>
            <w:right w:val="none" w:sz="0" w:space="0" w:color="auto"/>
          </w:divBdr>
        </w:div>
        <w:div w:id="1625695136">
          <w:marLeft w:val="480"/>
          <w:marRight w:val="0"/>
          <w:marTop w:val="0"/>
          <w:marBottom w:val="0"/>
          <w:divBdr>
            <w:top w:val="none" w:sz="0" w:space="0" w:color="auto"/>
            <w:left w:val="none" w:sz="0" w:space="0" w:color="auto"/>
            <w:bottom w:val="none" w:sz="0" w:space="0" w:color="auto"/>
            <w:right w:val="none" w:sz="0" w:space="0" w:color="auto"/>
          </w:divBdr>
        </w:div>
        <w:div w:id="1155756686">
          <w:marLeft w:val="480"/>
          <w:marRight w:val="0"/>
          <w:marTop w:val="0"/>
          <w:marBottom w:val="0"/>
          <w:divBdr>
            <w:top w:val="none" w:sz="0" w:space="0" w:color="auto"/>
            <w:left w:val="none" w:sz="0" w:space="0" w:color="auto"/>
            <w:bottom w:val="none" w:sz="0" w:space="0" w:color="auto"/>
            <w:right w:val="none" w:sz="0" w:space="0" w:color="auto"/>
          </w:divBdr>
        </w:div>
        <w:div w:id="1781219660">
          <w:marLeft w:val="480"/>
          <w:marRight w:val="0"/>
          <w:marTop w:val="0"/>
          <w:marBottom w:val="0"/>
          <w:divBdr>
            <w:top w:val="none" w:sz="0" w:space="0" w:color="auto"/>
            <w:left w:val="none" w:sz="0" w:space="0" w:color="auto"/>
            <w:bottom w:val="none" w:sz="0" w:space="0" w:color="auto"/>
            <w:right w:val="none" w:sz="0" w:space="0" w:color="auto"/>
          </w:divBdr>
        </w:div>
        <w:div w:id="1974483542">
          <w:marLeft w:val="480"/>
          <w:marRight w:val="0"/>
          <w:marTop w:val="0"/>
          <w:marBottom w:val="0"/>
          <w:divBdr>
            <w:top w:val="none" w:sz="0" w:space="0" w:color="auto"/>
            <w:left w:val="none" w:sz="0" w:space="0" w:color="auto"/>
            <w:bottom w:val="none" w:sz="0" w:space="0" w:color="auto"/>
            <w:right w:val="none" w:sz="0" w:space="0" w:color="auto"/>
          </w:divBdr>
        </w:div>
        <w:div w:id="1727996352">
          <w:marLeft w:val="480"/>
          <w:marRight w:val="0"/>
          <w:marTop w:val="0"/>
          <w:marBottom w:val="0"/>
          <w:divBdr>
            <w:top w:val="none" w:sz="0" w:space="0" w:color="auto"/>
            <w:left w:val="none" w:sz="0" w:space="0" w:color="auto"/>
            <w:bottom w:val="none" w:sz="0" w:space="0" w:color="auto"/>
            <w:right w:val="none" w:sz="0" w:space="0" w:color="auto"/>
          </w:divBdr>
        </w:div>
        <w:div w:id="1331712650">
          <w:marLeft w:val="480"/>
          <w:marRight w:val="0"/>
          <w:marTop w:val="0"/>
          <w:marBottom w:val="0"/>
          <w:divBdr>
            <w:top w:val="none" w:sz="0" w:space="0" w:color="auto"/>
            <w:left w:val="none" w:sz="0" w:space="0" w:color="auto"/>
            <w:bottom w:val="none" w:sz="0" w:space="0" w:color="auto"/>
            <w:right w:val="none" w:sz="0" w:space="0" w:color="auto"/>
          </w:divBdr>
        </w:div>
      </w:divsChild>
    </w:div>
    <w:div w:id="1921861963">
      <w:bodyDiv w:val="1"/>
      <w:marLeft w:val="0"/>
      <w:marRight w:val="0"/>
      <w:marTop w:val="0"/>
      <w:marBottom w:val="0"/>
      <w:divBdr>
        <w:top w:val="none" w:sz="0" w:space="0" w:color="auto"/>
        <w:left w:val="none" w:sz="0" w:space="0" w:color="auto"/>
        <w:bottom w:val="none" w:sz="0" w:space="0" w:color="auto"/>
        <w:right w:val="none" w:sz="0" w:space="0" w:color="auto"/>
      </w:divBdr>
      <w:divsChild>
        <w:div w:id="1557743359">
          <w:marLeft w:val="480"/>
          <w:marRight w:val="0"/>
          <w:marTop w:val="0"/>
          <w:marBottom w:val="0"/>
          <w:divBdr>
            <w:top w:val="none" w:sz="0" w:space="0" w:color="auto"/>
            <w:left w:val="none" w:sz="0" w:space="0" w:color="auto"/>
            <w:bottom w:val="none" w:sz="0" w:space="0" w:color="auto"/>
            <w:right w:val="none" w:sz="0" w:space="0" w:color="auto"/>
          </w:divBdr>
        </w:div>
        <w:div w:id="1586263812">
          <w:marLeft w:val="480"/>
          <w:marRight w:val="0"/>
          <w:marTop w:val="0"/>
          <w:marBottom w:val="0"/>
          <w:divBdr>
            <w:top w:val="none" w:sz="0" w:space="0" w:color="auto"/>
            <w:left w:val="none" w:sz="0" w:space="0" w:color="auto"/>
            <w:bottom w:val="none" w:sz="0" w:space="0" w:color="auto"/>
            <w:right w:val="none" w:sz="0" w:space="0" w:color="auto"/>
          </w:divBdr>
        </w:div>
        <w:div w:id="1194614890">
          <w:marLeft w:val="480"/>
          <w:marRight w:val="0"/>
          <w:marTop w:val="0"/>
          <w:marBottom w:val="0"/>
          <w:divBdr>
            <w:top w:val="none" w:sz="0" w:space="0" w:color="auto"/>
            <w:left w:val="none" w:sz="0" w:space="0" w:color="auto"/>
            <w:bottom w:val="none" w:sz="0" w:space="0" w:color="auto"/>
            <w:right w:val="none" w:sz="0" w:space="0" w:color="auto"/>
          </w:divBdr>
        </w:div>
        <w:div w:id="1656110109">
          <w:marLeft w:val="480"/>
          <w:marRight w:val="0"/>
          <w:marTop w:val="0"/>
          <w:marBottom w:val="0"/>
          <w:divBdr>
            <w:top w:val="none" w:sz="0" w:space="0" w:color="auto"/>
            <w:left w:val="none" w:sz="0" w:space="0" w:color="auto"/>
            <w:bottom w:val="none" w:sz="0" w:space="0" w:color="auto"/>
            <w:right w:val="none" w:sz="0" w:space="0" w:color="auto"/>
          </w:divBdr>
        </w:div>
        <w:div w:id="1077632255">
          <w:marLeft w:val="480"/>
          <w:marRight w:val="0"/>
          <w:marTop w:val="0"/>
          <w:marBottom w:val="0"/>
          <w:divBdr>
            <w:top w:val="none" w:sz="0" w:space="0" w:color="auto"/>
            <w:left w:val="none" w:sz="0" w:space="0" w:color="auto"/>
            <w:bottom w:val="none" w:sz="0" w:space="0" w:color="auto"/>
            <w:right w:val="none" w:sz="0" w:space="0" w:color="auto"/>
          </w:divBdr>
        </w:div>
        <w:div w:id="177888078">
          <w:marLeft w:val="480"/>
          <w:marRight w:val="0"/>
          <w:marTop w:val="0"/>
          <w:marBottom w:val="0"/>
          <w:divBdr>
            <w:top w:val="none" w:sz="0" w:space="0" w:color="auto"/>
            <w:left w:val="none" w:sz="0" w:space="0" w:color="auto"/>
            <w:bottom w:val="none" w:sz="0" w:space="0" w:color="auto"/>
            <w:right w:val="none" w:sz="0" w:space="0" w:color="auto"/>
          </w:divBdr>
        </w:div>
        <w:div w:id="1850633847">
          <w:marLeft w:val="480"/>
          <w:marRight w:val="0"/>
          <w:marTop w:val="0"/>
          <w:marBottom w:val="0"/>
          <w:divBdr>
            <w:top w:val="none" w:sz="0" w:space="0" w:color="auto"/>
            <w:left w:val="none" w:sz="0" w:space="0" w:color="auto"/>
            <w:bottom w:val="none" w:sz="0" w:space="0" w:color="auto"/>
            <w:right w:val="none" w:sz="0" w:space="0" w:color="auto"/>
          </w:divBdr>
        </w:div>
        <w:div w:id="417601159">
          <w:marLeft w:val="480"/>
          <w:marRight w:val="0"/>
          <w:marTop w:val="0"/>
          <w:marBottom w:val="0"/>
          <w:divBdr>
            <w:top w:val="none" w:sz="0" w:space="0" w:color="auto"/>
            <w:left w:val="none" w:sz="0" w:space="0" w:color="auto"/>
            <w:bottom w:val="none" w:sz="0" w:space="0" w:color="auto"/>
            <w:right w:val="none" w:sz="0" w:space="0" w:color="auto"/>
          </w:divBdr>
        </w:div>
        <w:div w:id="807665873">
          <w:marLeft w:val="480"/>
          <w:marRight w:val="0"/>
          <w:marTop w:val="0"/>
          <w:marBottom w:val="0"/>
          <w:divBdr>
            <w:top w:val="none" w:sz="0" w:space="0" w:color="auto"/>
            <w:left w:val="none" w:sz="0" w:space="0" w:color="auto"/>
            <w:bottom w:val="none" w:sz="0" w:space="0" w:color="auto"/>
            <w:right w:val="none" w:sz="0" w:space="0" w:color="auto"/>
          </w:divBdr>
        </w:div>
        <w:div w:id="1615164906">
          <w:marLeft w:val="480"/>
          <w:marRight w:val="0"/>
          <w:marTop w:val="0"/>
          <w:marBottom w:val="0"/>
          <w:divBdr>
            <w:top w:val="none" w:sz="0" w:space="0" w:color="auto"/>
            <w:left w:val="none" w:sz="0" w:space="0" w:color="auto"/>
            <w:bottom w:val="none" w:sz="0" w:space="0" w:color="auto"/>
            <w:right w:val="none" w:sz="0" w:space="0" w:color="auto"/>
          </w:divBdr>
        </w:div>
        <w:div w:id="1404257568">
          <w:marLeft w:val="480"/>
          <w:marRight w:val="0"/>
          <w:marTop w:val="0"/>
          <w:marBottom w:val="0"/>
          <w:divBdr>
            <w:top w:val="none" w:sz="0" w:space="0" w:color="auto"/>
            <w:left w:val="none" w:sz="0" w:space="0" w:color="auto"/>
            <w:bottom w:val="none" w:sz="0" w:space="0" w:color="auto"/>
            <w:right w:val="none" w:sz="0" w:space="0" w:color="auto"/>
          </w:divBdr>
        </w:div>
        <w:div w:id="1820532677">
          <w:marLeft w:val="480"/>
          <w:marRight w:val="0"/>
          <w:marTop w:val="0"/>
          <w:marBottom w:val="0"/>
          <w:divBdr>
            <w:top w:val="none" w:sz="0" w:space="0" w:color="auto"/>
            <w:left w:val="none" w:sz="0" w:space="0" w:color="auto"/>
            <w:bottom w:val="none" w:sz="0" w:space="0" w:color="auto"/>
            <w:right w:val="none" w:sz="0" w:space="0" w:color="auto"/>
          </w:divBdr>
        </w:div>
        <w:div w:id="436101635">
          <w:marLeft w:val="480"/>
          <w:marRight w:val="0"/>
          <w:marTop w:val="0"/>
          <w:marBottom w:val="0"/>
          <w:divBdr>
            <w:top w:val="none" w:sz="0" w:space="0" w:color="auto"/>
            <w:left w:val="none" w:sz="0" w:space="0" w:color="auto"/>
            <w:bottom w:val="none" w:sz="0" w:space="0" w:color="auto"/>
            <w:right w:val="none" w:sz="0" w:space="0" w:color="auto"/>
          </w:divBdr>
        </w:div>
      </w:divsChild>
    </w:div>
    <w:div w:id="1942491348">
      <w:bodyDiv w:val="1"/>
      <w:marLeft w:val="0"/>
      <w:marRight w:val="0"/>
      <w:marTop w:val="0"/>
      <w:marBottom w:val="0"/>
      <w:divBdr>
        <w:top w:val="none" w:sz="0" w:space="0" w:color="auto"/>
        <w:left w:val="none" w:sz="0" w:space="0" w:color="auto"/>
        <w:bottom w:val="none" w:sz="0" w:space="0" w:color="auto"/>
        <w:right w:val="none" w:sz="0" w:space="0" w:color="auto"/>
      </w:divBdr>
      <w:divsChild>
        <w:div w:id="855970215">
          <w:marLeft w:val="480"/>
          <w:marRight w:val="0"/>
          <w:marTop w:val="0"/>
          <w:marBottom w:val="0"/>
          <w:divBdr>
            <w:top w:val="none" w:sz="0" w:space="0" w:color="auto"/>
            <w:left w:val="none" w:sz="0" w:space="0" w:color="auto"/>
            <w:bottom w:val="none" w:sz="0" w:space="0" w:color="auto"/>
            <w:right w:val="none" w:sz="0" w:space="0" w:color="auto"/>
          </w:divBdr>
        </w:div>
        <w:div w:id="1567296696">
          <w:marLeft w:val="480"/>
          <w:marRight w:val="0"/>
          <w:marTop w:val="0"/>
          <w:marBottom w:val="0"/>
          <w:divBdr>
            <w:top w:val="none" w:sz="0" w:space="0" w:color="auto"/>
            <w:left w:val="none" w:sz="0" w:space="0" w:color="auto"/>
            <w:bottom w:val="none" w:sz="0" w:space="0" w:color="auto"/>
            <w:right w:val="none" w:sz="0" w:space="0" w:color="auto"/>
          </w:divBdr>
        </w:div>
        <w:div w:id="1695031174">
          <w:marLeft w:val="480"/>
          <w:marRight w:val="0"/>
          <w:marTop w:val="0"/>
          <w:marBottom w:val="0"/>
          <w:divBdr>
            <w:top w:val="none" w:sz="0" w:space="0" w:color="auto"/>
            <w:left w:val="none" w:sz="0" w:space="0" w:color="auto"/>
            <w:bottom w:val="none" w:sz="0" w:space="0" w:color="auto"/>
            <w:right w:val="none" w:sz="0" w:space="0" w:color="auto"/>
          </w:divBdr>
        </w:div>
        <w:div w:id="1066494632">
          <w:marLeft w:val="480"/>
          <w:marRight w:val="0"/>
          <w:marTop w:val="0"/>
          <w:marBottom w:val="0"/>
          <w:divBdr>
            <w:top w:val="none" w:sz="0" w:space="0" w:color="auto"/>
            <w:left w:val="none" w:sz="0" w:space="0" w:color="auto"/>
            <w:bottom w:val="none" w:sz="0" w:space="0" w:color="auto"/>
            <w:right w:val="none" w:sz="0" w:space="0" w:color="auto"/>
          </w:divBdr>
        </w:div>
        <w:div w:id="60178220">
          <w:marLeft w:val="480"/>
          <w:marRight w:val="0"/>
          <w:marTop w:val="0"/>
          <w:marBottom w:val="0"/>
          <w:divBdr>
            <w:top w:val="none" w:sz="0" w:space="0" w:color="auto"/>
            <w:left w:val="none" w:sz="0" w:space="0" w:color="auto"/>
            <w:bottom w:val="none" w:sz="0" w:space="0" w:color="auto"/>
            <w:right w:val="none" w:sz="0" w:space="0" w:color="auto"/>
          </w:divBdr>
        </w:div>
        <w:div w:id="1094396192">
          <w:marLeft w:val="480"/>
          <w:marRight w:val="0"/>
          <w:marTop w:val="0"/>
          <w:marBottom w:val="0"/>
          <w:divBdr>
            <w:top w:val="none" w:sz="0" w:space="0" w:color="auto"/>
            <w:left w:val="none" w:sz="0" w:space="0" w:color="auto"/>
            <w:bottom w:val="none" w:sz="0" w:space="0" w:color="auto"/>
            <w:right w:val="none" w:sz="0" w:space="0" w:color="auto"/>
          </w:divBdr>
        </w:div>
        <w:div w:id="1945533739">
          <w:marLeft w:val="480"/>
          <w:marRight w:val="0"/>
          <w:marTop w:val="0"/>
          <w:marBottom w:val="0"/>
          <w:divBdr>
            <w:top w:val="none" w:sz="0" w:space="0" w:color="auto"/>
            <w:left w:val="none" w:sz="0" w:space="0" w:color="auto"/>
            <w:bottom w:val="none" w:sz="0" w:space="0" w:color="auto"/>
            <w:right w:val="none" w:sz="0" w:space="0" w:color="auto"/>
          </w:divBdr>
        </w:div>
        <w:div w:id="988679873">
          <w:marLeft w:val="480"/>
          <w:marRight w:val="0"/>
          <w:marTop w:val="0"/>
          <w:marBottom w:val="0"/>
          <w:divBdr>
            <w:top w:val="none" w:sz="0" w:space="0" w:color="auto"/>
            <w:left w:val="none" w:sz="0" w:space="0" w:color="auto"/>
            <w:bottom w:val="none" w:sz="0" w:space="0" w:color="auto"/>
            <w:right w:val="none" w:sz="0" w:space="0" w:color="auto"/>
          </w:divBdr>
        </w:div>
        <w:div w:id="539510891">
          <w:marLeft w:val="480"/>
          <w:marRight w:val="0"/>
          <w:marTop w:val="0"/>
          <w:marBottom w:val="0"/>
          <w:divBdr>
            <w:top w:val="none" w:sz="0" w:space="0" w:color="auto"/>
            <w:left w:val="none" w:sz="0" w:space="0" w:color="auto"/>
            <w:bottom w:val="none" w:sz="0" w:space="0" w:color="auto"/>
            <w:right w:val="none" w:sz="0" w:space="0" w:color="auto"/>
          </w:divBdr>
        </w:div>
        <w:div w:id="1217669289">
          <w:marLeft w:val="480"/>
          <w:marRight w:val="0"/>
          <w:marTop w:val="0"/>
          <w:marBottom w:val="0"/>
          <w:divBdr>
            <w:top w:val="none" w:sz="0" w:space="0" w:color="auto"/>
            <w:left w:val="none" w:sz="0" w:space="0" w:color="auto"/>
            <w:bottom w:val="none" w:sz="0" w:space="0" w:color="auto"/>
            <w:right w:val="none" w:sz="0" w:space="0" w:color="auto"/>
          </w:divBdr>
        </w:div>
        <w:div w:id="277295179">
          <w:marLeft w:val="480"/>
          <w:marRight w:val="0"/>
          <w:marTop w:val="0"/>
          <w:marBottom w:val="0"/>
          <w:divBdr>
            <w:top w:val="none" w:sz="0" w:space="0" w:color="auto"/>
            <w:left w:val="none" w:sz="0" w:space="0" w:color="auto"/>
            <w:bottom w:val="none" w:sz="0" w:space="0" w:color="auto"/>
            <w:right w:val="none" w:sz="0" w:space="0" w:color="auto"/>
          </w:divBdr>
        </w:div>
        <w:div w:id="73165165">
          <w:marLeft w:val="480"/>
          <w:marRight w:val="0"/>
          <w:marTop w:val="0"/>
          <w:marBottom w:val="0"/>
          <w:divBdr>
            <w:top w:val="none" w:sz="0" w:space="0" w:color="auto"/>
            <w:left w:val="none" w:sz="0" w:space="0" w:color="auto"/>
            <w:bottom w:val="none" w:sz="0" w:space="0" w:color="auto"/>
            <w:right w:val="none" w:sz="0" w:space="0" w:color="auto"/>
          </w:divBdr>
        </w:div>
        <w:div w:id="1750498827">
          <w:marLeft w:val="480"/>
          <w:marRight w:val="0"/>
          <w:marTop w:val="0"/>
          <w:marBottom w:val="0"/>
          <w:divBdr>
            <w:top w:val="none" w:sz="0" w:space="0" w:color="auto"/>
            <w:left w:val="none" w:sz="0" w:space="0" w:color="auto"/>
            <w:bottom w:val="none" w:sz="0" w:space="0" w:color="auto"/>
            <w:right w:val="none" w:sz="0" w:space="0" w:color="auto"/>
          </w:divBdr>
        </w:div>
      </w:divsChild>
    </w:div>
    <w:div w:id="1996059360">
      <w:bodyDiv w:val="1"/>
      <w:marLeft w:val="0"/>
      <w:marRight w:val="0"/>
      <w:marTop w:val="0"/>
      <w:marBottom w:val="0"/>
      <w:divBdr>
        <w:top w:val="none" w:sz="0" w:space="0" w:color="auto"/>
        <w:left w:val="none" w:sz="0" w:space="0" w:color="auto"/>
        <w:bottom w:val="none" w:sz="0" w:space="0" w:color="auto"/>
        <w:right w:val="none" w:sz="0" w:space="0" w:color="auto"/>
      </w:divBdr>
      <w:divsChild>
        <w:div w:id="1469784131">
          <w:marLeft w:val="480"/>
          <w:marRight w:val="0"/>
          <w:marTop w:val="0"/>
          <w:marBottom w:val="0"/>
          <w:divBdr>
            <w:top w:val="none" w:sz="0" w:space="0" w:color="auto"/>
            <w:left w:val="none" w:sz="0" w:space="0" w:color="auto"/>
            <w:bottom w:val="none" w:sz="0" w:space="0" w:color="auto"/>
            <w:right w:val="none" w:sz="0" w:space="0" w:color="auto"/>
          </w:divBdr>
        </w:div>
        <w:div w:id="1614822088">
          <w:marLeft w:val="480"/>
          <w:marRight w:val="0"/>
          <w:marTop w:val="0"/>
          <w:marBottom w:val="0"/>
          <w:divBdr>
            <w:top w:val="none" w:sz="0" w:space="0" w:color="auto"/>
            <w:left w:val="none" w:sz="0" w:space="0" w:color="auto"/>
            <w:bottom w:val="none" w:sz="0" w:space="0" w:color="auto"/>
            <w:right w:val="none" w:sz="0" w:space="0" w:color="auto"/>
          </w:divBdr>
        </w:div>
        <w:div w:id="1835022904">
          <w:marLeft w:val="480"/>
          <w:marRight w:val="0"/>
          <w:marTop w:val="0"/>
          <w:marBottom w:val="0"/>
          <w:divBdr>
            <w:top w:val="none" w:sz="0" w:space="0" w:color="auto"/>
            <w:left w:val="none" w:sz="0" w:space="0" w:color="auto"/>
            <w:bottom w:val="none" w:sz="0" w:space="0" w:color="auto"/>
            <w:right w:val="none" w:sz="0" w:space="0" w:color="auto"/>
          </w:divBdr>
        </w:div>
        <w:div w:id="1720320044">
          <w:marLeft w:val="480"/>
          <w:marRight w:val="0"/>
          <w:marTop w:val="0"/>
          <w:marBottom w:val="0"/>
          <w:divBdr>
            <w:top w:val="none" w:sz="0" w:space="0" w:color="auto"/>
            <w:left w:val="none" w:sz="0" w:space="0" w:color="auto"/>
            <w:bottom w:val="none" w:sz="0" w:space="0" w:color="auto"/>
            <w:right w:val="none" w:sz="0" w:space="0" w:color="auto"/>
          </w:divBdr>
        </w:div>
        <w:div w:id="1150364484">
          <w:marLeft w:val="480"/>
          <w:marRight w:val="0"/>
          <w:marTop w:val="0"/>
          <w:marBottom w:val="0"/>
          <w:divBdr>
            <w:top w:val="none" w:sz="0" w:space="0" w:color="auto"/>
            <w:left w:val="none" w:sz="0" w:space="0" w:color="auto"/>
            <w:bottom w:val="none" w:sz="0" w:space="0" w:color="auto"/>
            <w:right w:val="none" w:sz="0" w:space="0" w:color="auto"/>
          </w:divBdr>
        </w:div>
        <w:div w:id="1776974083">
          <w:marLeft w:val="480"/>
          <w:marRight w:val="0"/>
          <w:marTop w:val="0"/>
          <w:marBottom w:val="0"/>
          <w:divBdr>
            <w:top w:val="none" w:sz="0" w:space="0" w:color="auto"/>
            <w:left w:val="none" w:sz="0" w:space="0" w:color="auto"/>
            <w:bottom w:val="none" w:sz="0" w:space="0" w:color="auto"/>
            <w:right w:val="none" w:sz="0" w:space="0" w:color="auto"/>
          </w:divBdr>
        </w:div>
        <w:div w:id="753015737">
          <w:marLeft w:val="480"/>
          <w:marRight w:val="0"/>
          <w:marTop w:val="0"/>
          <w:marBottom w:val="0"/>
          <w:divBdr>
            <w:top w:val="none" w:sz="0" w:space="0" w:color="auto"/>
            <w:left w:val="none" w:sz="0" w:space="0" w:color="auto"/>
            <w:bottom w:val="none" w:sz="0" w:space="0" w:color="auto"/>
            <w:right w:val="none" w:sz="0" w:space="0" w:color="auto"/>
          </w:divBdr>
        </w:div>
        <w:div w:id="754130048">
          <w:marLeft w:val="480"/>
          <w:marRight w:val="0"/>
          <w:marTop w:val="0"/>
          <w:marBottom w:val="0"/>
          <w:divBdr>
            <w:top w:val="none" w:sz="0" w:space="0" w:color="auto"/>
            <w:left w:val="none" w:sz="0" w:space="0" w:color="auto"/>
            <w:bottom w:val="none" w:sz="0" w:space="0" w:color="auto"/>
            <w:right w:val="none" w:sz="0" w:space="0" w:color="auto"/>
          </w:divBdr>
        </w:div>
        <w:div w:id="575676226">
          <w:marLeft w:val="480"/>
          <w:marRight w:val="0"/>
          <w:marTop w:val="0"/>
          <w:marBottom w:val="0"/>
          <w:divBdr>
            <w:top w:val="none" w:sz="0" w:space="0" w:color="auto"/>
            <w:left w:val="none" w:sz="0" w:space="0" w:color="auto"/>
            <w:bottom w:val="none" w:sz="0" w:space="0" w:color="auto"/>
            <w:right w:val="none" w:sz="0" w:space="0" w:color="auto"/>
          </w:divBdr>
        </w:div>
        <w:div w:id="781340719">
          <w:marLeft w:val="480"/>
          <w:marRight w:val="0"/>
          <w:marTop w:val="0"/>
          <w:marBottom w:val="0"/>
          <w:divBdr>
            <w:top w:val="none" w:sz="0" w:space="0" w:color="auto"/>
            <w:left w:val="none" w:sz="0" w:space="0" w:color="auto"/>
            <w:bottom w:val="none" w:sz="0" w:space="0" w:color="auto"/>
            <w:right w:val="none" w:sz="0" w:space="0" w:color="auto"/>
          </w:divBdr>
        </w:div>
        <w:div w:id="1057511407">
          <w:marLeft w:val="480"/>
          <w:marRight w:val="0"/>
          <w:marTop w:val="0"/>
          <w:marBottom w:val="0"/>
          <w:divBdr>
            <w:top w:val="none" w:sz="0" w:space="0" w:color="auto"/>
            <w:left w:val="none" w:sz="0" w:space="0" w:color="auto"/>
            <w:bottom w:val="none" w:sz="0" w:space="0" w:color="auto"/>
            <w:right w:val="none" w:sz="0" w:space="0" w:color="auto"/>
          </w:divBdr>
        </w:div>
        <w:div w:id="590046392">
          <w:marLeft w:val="480"/>
          <w:marRight w:val="0"/>
          <w:marTop w:val="0"/>
          <w:marBottom w:val="0"/>
          <w:divBdr>
            <w:top w:val="none" w:sz="0" w:space="0" w:color="auto"/>
            <w:left w:val="none" w:sz="0" w:space="0" w:color="auto"/>
            <w:bottom w:val="none" w:sz="0" w:space="0" w:color="auto"/>
            <w:right w:val="none" w:sz="0" w:space="0" w:color="auto"/>
          </w:divBdr>
        </w:div>
        <w:div w:id="866406637">
          <w:marLeft w:val="480"/>
          <w:marRight w:val="0"/>
          <w:marTop w:val="0"/>
          <w:marBottom w:val="0"/>
          <w:divBdr>
            <w:top w:val="none" w:sz="0" w:space="0" w:color="auto"/>
            <w:left w:val="none" w:sz="0" w:space="0" w:color="auto"/>
            <w:bottom w:val="none" w:sz="0" w:space="0" w:color="auto"/>
            <w:right w:val="none" w:sz="0" w:space="0" w:color="auto"/>
          </w:divBdr>
        </w:div>
      </w:divsChild>
    </w:div>
    <w:div w:id="2012565410">
      <w:bodyDiv w:val="1"/>
      <w:marLeft w:val="0"/>
      <w:marRight w:val="0"/>
      <w:marTop w:val="0"/>
      <w:marBottom w:val="0"/>
      <w:divBdr>
        <w:top w:val="none" w:sz="0" w:space="0" w:color="auto"/>
        <w:left w:val="none" w:sz="0" w:space="0" w:color="auto"/>
        <w:bottom w:val="none" w:sz="0" w:space="0" w:color="auto"/>
        <w:right w:val="none" w:sz="0" w:space="0" w:color="auto"/>
      </w:divBdr>
      <w:divsChild>
        <w:div w:id="1335956843">
          <w:marLeft w:val="480"/>
          <w:marRight w:val="0"/>
          <w:marTop w:val="0"/>
          <w:marBottom w:val="0"/>
          <w:divBdr>
            <w:top w:val="none" w:sz="0" w:space="0" w:color="auto"/>
            <w:left w:val="none" w:sz="0" w:space="0" w:color="auto"/>
            <w:bottom w:val="none" w:sz="0" w:space="0" w:color="auto"/>
            <w:right w:val="none" w:sz="0" w:space="0" w:color="auto"/>
          </w:divBdr>
        </w:div>
        <w:div w:id="1532953636">
          <w:marLeft w:val="480"/>
          <w:marRight w:val="0"/>
          <w:marTop w:val="0"/>
          <w:marBottom w:val="0"/>
          <w:divBdr>
            <w:top w:val="none" w:sz="0" w:space="0" w:color="auto"/>
            <w:left w:val="none" w:sz="0" w:space="0" w:color="auto"/>
            <w:bottom w:val="none" w:sz="0" w:space="0" w:color="auto"/>
            <w:right w:val="none" w:sz="0" w:space="0" w:color="auto"/>
          </w:divBdr>
        </w:div>
        <w:div w:id="1509370984">
          <w:marLeft w:val="480"/>
          <w:marRight w:val="0"/>
          <w:marTop w:val="0"/>
          <w:marBottom w:val="0"/>
          <w:divBdr>
            <w:top w:val="none" w:sz="0" w:space="0" w:color="auto"/>
            <w:left w:val="none" w:sz="0" w:space="0" w:color="auto"/>
            <w:bottom w:val="none" w:sz="0" w:space="0" w:color="auto"/>
            <w:right w:val="none" w:sz="0" w:space="0" w:color="auto"/>
          </w:divBdr>
        </w:div>
        <w:div w:id="766802762">
          <w:marLeft w:val="480"/>
          <w:marRight w:val="0"/>
          <w:marTop w:val="0"/>
          <w:marBottom w:val="0"/>
          <w:divBdr>
            <w:top w:val="none" w:sz="0" w:space="0" w:color="auto"/>
            <w:left w:val="none" w:sz="0" w:space="0" w:color="auto"/>
            <w:bottom w:val="none" w:sz="0" w:space="0" w:color="auto"/>
            <w:right w:val="none" w:sz="0" w:space="0" w:color="auto"/>
          </w:divBdr>
        </w:div>
        <w:div w:id="1814714037">
          <w:marLeft w:val="480"/>
          <w:marRight w:val="0"/>
          <w:marTop w:val="0"/>
          <w:marBottom w:val="0"/>
          <w:divBdr>
            <w:top w:val="none" w:sz="0" w:space="0" w:color="auto"/>
            <w:left w:val="none" w:sz="0" w:space="0" w:color="auto"/>
            <w:bottom w:val="none" w:sz="0" w:space="0" w:color="auto"/>
            <w:right w:val="none" w:sz="0" w:space="0" w:color="auto"/>
          </w:divBdr>
        </w:div>
        <w:div w:id="126050838">
          <w:marLeft w:val="480"/>
          <w:marRight w:val="0"/>
          <w:marTop w:val="0"/>
          <w:marBottom w:val="0"/>
          <w:divBdr>
            <w:top w:val="none" w:sz="0" w:space="0" w:color="auto"/>
            <w:left w:val="none" w:sz="0" w:space="0" w:color="auto"/>
            <w:bottom w:val="none" w:sz="0" w:space="0" w:color="auto"/>
            <w:right w:val="none" w:sz="0" w:space="0" w:color="auto"/>
          </w:divBdr>
        </w:div>
        <w:div w:id="2118477634">
          <w:marLeft w:val="480"/>
          <w:marRight w:val="0"/>
          <w:marTop w:val="0"/>
          <w:marBottom w:val="0"/>
          <w:divBdr>
            <w:top w:val="none" w:sz="0" w:space="0" w:color="auto"/>
            <w:left w:val="none" w:sz="0" w:space="0" w:color="auto"/>
            <w:bottom w:val="none" w:sz="0" w:space="0" w:color="auto"/>
            <w:right w:val="none" w:sz="0" w:space="0" w:color="auto"/>
          </w:divBdr>
        </w:div>
        <w:div w:id="1171680465">
          <w:marLeft w:val="480"/>
          <w:marRight w:val="0"/>
          <w:marTop w:val="0"/>
          <w:marBottom w:val="0"/>
          <w:divBdr>
            <w:top w:val="none" w:sz="0" w:space="0" w:color="auto"/>
            <w:left w:val="none" w:sz="0" w:space="0" w:color="auto"/>
            <w:bottom w:val="none" w:sz="0" w:space="0" w:color="auto"/>
            <w:right w:val="none" w:sz="0" w:space="0" w:color="auto"/>
          </w:divBdr>
        </w:div>
        <w:div w:id="1526362660">
          <w:marLeft w:val="480"/>
          <w:marRight w:val="0"/>
          <w:marTop w:val="0"/>
          <w:marBottom w:val="0"/>
          <w:divBdr>
            <w:top w:val="none" w:sz="0" w:space="0" w:color="auto"/>
            <w:left w:val="none" w:sz="0" w:space="0" w:color="auto"/>
            <w:bottom w:val="none" w:sz="0" w:space="0" w:color="auto"/>
            <w:right w:val="none" w:sz="0" w:space="0" w:color="auto"/>
          </w:divBdr>
        </w:div>
        <w:div w:id="1717197309">
          <w:marLeft w:val="480"/>
          <w:marRight w:val="0"/>
          <w:marTop w:val="0"/>
          <w:marBottom w:val="0"/>
          <w:divBdr>
            <w:top w:val="none" w:sz="0" w:space="0" w:color="auto"/>
            <w:left w:val="none" w:sz="0" w:space="0" w:color="auto"/>
            <w:bottom w:val="none" w:sz="0" w:space="0" w:color="auto"/>
            <w:right w:val="none" w:sz="0" w:space="0" w:color="auto"/>
          </w:divBdr>
        </w:div>
        <w:div w:id="1408070405">
          <w:marLeft w:val="480"/>
          <w:marRight w:val="0"/>
          <w:marTop w:val="0"/>
          <w:marBottom w:val="0"/>
          <w:divBdr>
            <w:top w:val="none" w:sz="0" w:space="0" w:color="auto"/>
            <w:left w:val="none" w:sz="0" w:space="0" w:color="auto"/>
            <w:bottom w:val="none" w:sz="0" w:space="0" w:color="auto"/>
            <w:right w:val="none" w:sz="0" w:space="0" w:color="auto"/>
          </w:divBdr>
        </w:div>
        <w:div w:id="998314193">
          <w:marLeft w:val="480"/>
          <w:marRight w:val="0"/>
          <w:marTop w:val="0"/>
          <w:marBottom w:val="0"/>
          <w:divBdr>
            <w:top w:val="none" w:sz="0" w:space="0" w:color="auto"/>
            <w:left w:val="none" w:sz="0" w:space="0" w:color="auto"/>
            <w:bottom w:val="none" w:sz="0" w:space="0" w:color="auto"/>
            <w:right w:val="none" w:sz="0" w:space="0" w:color="auto"/>
          </w:divBdr>
        </w:div>
        <w:div w:id="701248816">
          <w:marLeft w:val="480"/>
          <w:marRight w:val="0"/>
          <w:marTop w:val="0"/>
          <w:marBottom w:val="0"/>
          <w:divBdr>
            <w:top w:val="none" w:sz="0" w:space="0" w:color="auto"/>
            <w:left w:val="none" w:sz="0" w:space="0" w:color="auto"/>
            <w:bottom w:val="none" w:sz="0" w:space="0" w:color="auto"/>
            <w:right w:val="none" w:sz="0" w:space="0" w:color="auto"/>
          </w:divBdr>
        </w:div>
        <w:div w:id="1000428511">
          <w:marLeft w:val="480"/>
          <w:marRight w:val="0"/>
          <w:marTop w:val="0"/>
          <w:marBottom w:val="0"/>
          <w:divBdr>
            <w:top w:val="none" w:sz="0" w:space="0" w:color="auto"/>
            <w:left w:val="none" w:sz="0" w:space="0" w:color="auto"/>
            <w:bottom w:val="none" w:sz="0" w:space="0" w:color="auto"/>
            <w:right w:val="none" w:sz="0" w:space="0" w:color="auto"/>
          </w:divBdr>
        </w:div>
      </w:divsChild>
    </w:div>
    <w:div w:id="2089961922">
      <w:bodyDiv w:val="1"/>
      <w:marLeft w:val="0"/>
      <w:marRight w:val="0"/>
      <w:marTop w:val="0"/>
      <w:marBottom w:val="0"/>
      <w:divBdr>
        <w:top w:val="none" w:sz="0" w:space="0" w:color="auto"/>
        <w:left w:val="none" w:sz="0" w:space="0" w:color="auto"/>
        <w:bottom w:val="none" w:sz="0" w:space="0" w:color="auto"/>
        <w:right w:val="none" w:sz="0" w:space="0" w:color="auto"/>
      </w:divBdr>
      <w:divsChild>
        <w:div w:id="11927735">
          <w:marLeft w:val="480"/>
          <w:marRight w:val="0"/>
          <w:marTop w:val="0"/>
          <w:marBottom w:val="0"/>
          <w:divBdr>
            <w:top w:val="none" w:sz="0" w:space="0" w:color="auto"/>
            <w:left w:val="none" w:sz="0" w:space="0" w:color="auto"/>
            <w:bottom w:val="none" w:sz="0" w:space="0" w:color="auto"/>
            <w:right w:val="none" w:sz="0" w:space="0" w:color="auto"/>
          </w:divBdr>
        </w:div>
        <w:div w:id="1724014713">
          <w:marLeft w:val="480"/>
          <w:marRight w:val="0"/>
          <w:marTop w:val="0"/>
          <w:marBottom w:val="0"/>
          <w:divBdr>
            <w:top w:val="none" w:sz="0" w:space="0" w:color="auto"/>
            <w:left w:val="none" w:sz="0" w:space="0" w:color="auto"/>
            <w:bottom w:val="none" w:sz="0" w:space="0" w:color="auto"/>
            <w:right w:val="none" w:sz="0" w:space="0" w:color="auto"/>
          </w:divBdr>
        </w:div>
        <w:div w:id="1056396152">
          <w:marLeft w:val="480"/>
          <w:marRight w:val="0"/>
          <w:marTop w:val="0"/>
          <w:marBottom w:val="0"/>
          <w:divBdr>
            <w:top w:val="none" w:sz="0" w:space="0" w:color="auto"/>
            <w:left w:val="none" w:sz="0" w:space="0" w:color="auto"/>
            <w:bottom w:val="none" w:sz="0" w:space="0" w:color="auto"/>
            <w:right w:val="none" w:sz="0" w:space="0" w:color="auto"/>
          </w:divBdr>
        </w:div>
        <w:div w:id="84230388">
          <w:marLeft w:val="480"/>
          <w:marRight w:val="0"/>
          <w:marTop w:val="0"/>
          <w:marBottom w:val="0"/>
          <w:divBdr>
            <w:top w:val="none" w:sz="0" w:space="0" w:color="auto"/>
            <w:left w:val="none" w:sz="0" w:space="0" w:color="auto"/>
            <w:bottom w:val="none" w:sz="0" w:space="0" w:color="auto"/>
            <w:right w:val="none" w:sz="0" w:space="0" w:color="auto"/>
          </w:divBdr>
        </w:div>
        <w:div w:id="341399533">
          <w:marLeft w:val="480"/>
          <w:marRight w:val="0"/>
          <w:marTop w:val="0"/>
          <w:marBottom w:val="0"/>
          <w:divBdr>
            <w:top w:val="none" w:sz="0" w:space="0" w:color="auto"/>
            <w:left w:val="none" w:sz="0" w:space="0" w:color="auto"/>
            <w:bottom w:val="none" w:sz="0" w:space="0" w:color="auto"/>
            <w:right w:val="none" w:sz="0" w:space="0" w:color="auto"/>
          </w:divBdr>
        </w:div>
        <w:div w:id="77137535">
          <w:marLeft w:val="480"/>
          <w:marRight w:val="0"/>
          <w:marTop w:val="0"/>
          <w:marBottom w:val="0"/>
          <w:divBdr>
            <w:top w:val="none" w:sz="0" w:space="0" w:color="auto"/>
            <w:left w:val="none" w:sz="0" w:space="0" w:color="auto"/>
            <w:bottom w:val="none" w:sz="0" w:space="0" w:color="auto"/>
            <w:right w:val="none" w:sz="0" w:space="0" w:color="auto"/>
          </w:divBdr>
        </w:div>
        <w:div w:id="1721829071">
          <w:marLeft w:val="480"/>
          <w:marRight w:val="0"/>
          <w:marTop w:val="0"/>
          <w:marBottom w:val="0"/>
          <w:divBdr>
            <w:top w:val="none" w:sz="0" w:space="0" w:color="auto"/>
            <w:left w:val="none" w:sz="0" w:space="0" w:color="auto"/>
            <w:bottom w:val="none" w:sz="0" w:space="0" w:color="auto"/>
            <w:right w:val="none" w:sz="0" w:space="0" w:color="auto"/>
          </w:divBdr>
        </w:div>
        <w:div w:id="1744795732">
          <w:marLeft w:val="480"/>
          <w:marRight w:val="0"/>
          <w:marTop w:val="0"/>
          <w:marBottom w:val="0"/>
          <w:divBdr>
            <w:top w:val="none" w:sz="0" w:space="0" w:color="auto"/>
            <w:left w:val="none" w:sz="0" w:space="0" w:color="auto"/>
            <w:bottom w:val="none" w:sz="0" w:space="0" w:color="auto"/>
            <w:right w:val="none" w:sz="0" w:space="0" w:color="auto"/>
          </w:divBdr>
        </w:div>
        <w:div w:id="786967665">
          <w:marLeft w:val="480"/>
          <w:marRight w:val="0"/>
          <w:marTop w:val="0"/>
          <w:marBottom w:val="0"/>
          <w:divBdr>
            <w:top w:val="none" w:sz="0" w:space="0" w:color="auto"/>
            <w:left w:val="none" w:sz="0" w:space="0" w:color="auto"/>
            <w:bottom w:val="none" w:sz="0" w:space="0" w:color="auto"/>
            <w:right w:val="none" w:sz="0" w:space="0" w:color="auto"/>
          </w:divBdr>
        </w:div>
        <w:div w:id="591857904">
          <w:marLeft w:val="480"/>
          <w:marRight w:val="0"/>
          <w:marTop w:val="0"/>
          <w:marBottom w:val="0"/>
          <w:divBdr>
            <w:top w:val="none" w:sz="0" w:space="0" w:color="auto"/>
            <w:left w:val="none" w:sz="0" w:space="0" w:color="auto"/>
            <w:bottom w:val="none" w:sz="0" w:space="0" w:color="auto"/>
            <w:right w:val="none" w:sz="0" w:space="0" w:color="auto"/>
          </w:divBdr>
        </w:div>
        <w:div w:id="2127580691">
          <w:marLeft w:val="480"/>
          <w:marRight w:val="0"/>
          <w:marTop w:val="0"/>
          <w:marBottom w:val="0"/>
          <w:divBdr>
            <w:top w:val="none" w:sz="0" w:space="0" w:color="auto"/>
            <w:left w:val="none" w:sz="0" w:space="0" w:color="auto"/>
            <w:bottom w:val="none" w:sz="0" w:space="0" w:color="auto"/>
            <w:right w:val="none" w:sz="0" w:space="0" w:color="auto"/>
          </w:divBdr>
        </w:div>
        <w:div w:id="614409689">
          <w:marLeft w:val="480"/>
          <w:marRight w:val="0"/>
          <w:marTop w:val="0"/>
          <w:marBottom w:val="0"/>
          <w:divBdr>
            <w:top w:val="none" w:sz="0" w:space="0" w:color="auto"/>
            <w:left w:val="none" w:sz="0" w:space="0" w:color="auto"/>
            <w:bottom w:val="none" w:sz="0" w:space="0" w:color="auto"/>
            <w:right w:val="none" w:sz="0" w:space="0" w:color="auto"/>
          </w:divBdr>
        </w:div>
        <w:div w:id="1104807655">
          <w:marLeft w:val="480"/>
          <w:marRight w:val="0"/>
          <w:marTop w:val="0"/>
          <w:marBottom w:val="0"/>
          <w:divBdr>
            <w:top w:val="none" w:sz="0" w:space="0" w:color="auto"/>
            <w:left w:val="none" w:sz="0" w:space="0" w:color="auto"/>
            <w:bottom w:val="none" w:sz="0" w:space="0" w:color="auto"/>
            <w:right w:val="none" w:sz="0" w:space="0" w:color="auto"/>
          </w:divBdr>
        </w:div>
        <w:div w:id="1420524359">
          <w:marLeft w:val="480"/>
          <w:marRight w:val="0"/>
          <w:marTop w:val="0"/>
          <w:marBottom w:val="0"/>
          <w:divBdr>
            <w:top w:val="none" w:sz="0" w:space="0" w:color="auto"/>
            <w:left w:val="none" w:sz="0" w:space="0" w:color="auto"/>
            <w:bottom w:val="none" w:sz="0" w:space="0" w:color="auto"/>
            <w:right w:val="none" w:sz="0" w:space="0" w:color="auto"/>
          </w:divBdr>
        </w:div>
        <w:div w:id="1376811537">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4124B3A6-E9C8-4366-A159-32EDEEBF0D87}"/>
      </w:docPartPr>
      <w:docPartBody>
        <w:p w:rsidR="00535A1F" w:rsidRDefault="00535A1F">
          <w:r w:rsidRPr="00B4367A">
            <w:rPr>
              <w:rStyle w:val="Testosegnaposto"/>
            </w:rPr>
            <w:t>Fare clic o toccare qui per immettere il testo.</w:t>
          </w:r>
        </w:p>
      </w:docPartBody>
    </w:docPart>
    <w:docPart>
      <w:docPartPr>
        <w:name w:val="F9F888D5BCB846E5A17B069B5A2EF587"/>
        <w:category>
          <w:name w:val="Generale"/>
          <w:gallery w:val="placeholder"/>
        </w:category>
        <w:types>
          <w:type w:val="bbPlcHdr"/>
        </w:types>
        <w:behaviors>
          <w:behavior w:val="content"/>
        </w:behaviors>
        <w:guid w:val="{165D291A-7F22-4B2F-9F34-B50AE6B7CF74}"/>
      </w:docPartPr>
      <w:docPartBody>
        <w:p w:rsidR="00535A1F" w:rsidRDefault="00535A1F" w:rsidP="00535A1F">
          <w:pPr>
            <w:pStyle w:val="F9F888D5BCB846E5A17B069B5A2EF587"/>
          </w:pPr>
          <w:r w:rsidRPr="00C335AD">
            <w:rPr>
              <w:rStyle w:val="Testosegnaposto"/>
            </w:rPr>
            <w:t>Fare clic o toccare qui per immettere il testo.</w:t>
          </w:r>
        </w:p>
      </w:docPartBody>
    </w:docPart>
    <w:docPart>
      <w:docPartPr>
        <w:name w:val="D99C2F7CB18144EA86011F7734AA6F93"/>
        <w:category>
          <w:name w:val="Generale"/>
          <w:gallery w:val="placeholder"/>
        </w:category>
        <w:types>
          <w:type w:val="bbPlcHdr"/>
        </w:types>
        <w:behaviors>
          <w:behavior w:val="content"/>
        </w:behaviors>
        <w:guid w:val="{E934DBCE-1DDF-4B1D-8E6A-1928C6565532}"/>
      </w:docPartPr>
      <w:docPartBody>
        <w:p w:rsidR="00535A1F" w:rsidRDefault="00535A1F" w:rsidP="00535A1F">
          <w:pPr>
            <w:pStyle w:val="D99C2F7CB18144EA86011F7734AA6F93"/>
          </w:pPr>
          <w:r w:rsidRPr="00C335AD">
            <w:rPr>
              <w:rStyle w:val="Testosegnaposto"/>
            </w:rPr>
            <w:t>Fare clic o toccare qui per immettere il testo.</w:t>
          </w:r>
        </w:p>
      </w:docPartBody>
    </w:docPart>
    <w:docPart>
      <w:docPartPr>
        <w:name w:val="E292D72E487B4B6A9031DDB4077D77FA"/>
        <w:category>
          <w:name w:val="Generale"/>
          <w:gallery w:val="placeholder"/>
        </w:category>
        <w:types>
          <w:type w:val="bbPlcHdr"/>
        </w:types>
        <w:behaviors>
          <w:behavior w:val="content"/>
        </w:behaviors>
        <w:guid w:val="{4164A8C4-5B46-400B-B9F0-B4B17EC504D2}"/>
      </w:docPartPr>
      <w:docPartBody>
        <w:p w:rsidR="00535A1F" w:rsidRDefault="00535A1F" w:rsidP="00535A1F">
          <w:pPr>
            <w:pStyle w:val="E292D72E487B4B6A9031DDB4077D77FA"/>
          </w:pPr>
          <w:r w:rsidRPr="00C335AD">
            <w:rPr>
              <w:rStyle w:val="Testosegnaposto"/>
            </w:rPr>
            <w:t>Fare clic o toccare qui per immettere il testo.</w:t>
          </w:r>
        </w:p>
      </w:docPartBody>
    </w:docPart>
    <w:docPart>
      <w:docPartPr>
        <w:name w:val="57C60F97CC61491A8B6E6F21FCE929A6"/>
        <w:category>
          <w:name w:val="Generale"/>
          <w:gallery w:val="placeholder"/>
        </w:category>
        <w:types>
          <w:type w:val="bbPlcHdr"/>
        </w:types>
        <w:behaviors>
          <w:behavior w:val="content"/>
        </w:behaviors>
        <w:guid w:val="{AD8F3AA5-2792-4183-8A76-46F57C798EAB}"/>
      </w:docPartPr>
      <w:docPartBody>
        <w:p w:rsidR="00C37EC6" w:rsidRDefault="00F87085" w:rsidP="00F87085">
          <w:pPr>
            <w:pStyle w:val="57C60F97CC61491A8B6E6F21FCE929A6"/>
          </w:pPr>
          <w:r w:rsidRPr="00B4367A">
            <w:rPr>
              <w:rStyle w:val="Testosegnaposto"/>
            </w:rPr>
            <w:t>Fare clic o toccare qui per immettere il testo.</w:t>
          </w:r>
        </w:p>
      </w:docPartBody>
    </w:docPart>
    <w:docPart>
      <w:docPartPr>
        <w:name w:val="49A59DA9576C42639BB39FEDDCB161DC"/>
        <w:category>
          <w:name w:val="Generale"/>
          <w:gallery w:val="placeholder"/>
        </w:category>
        <w:types>
          <w:type w:val="bbPlcHdr"/>
        </w:types>
        <w:behaviors>
          <w:behavior w:val="content"/>
        </w:behaviors>
        <w:guid w:val="{05228F24-1EA9-4C61-83AA-3256EC14FF0C}"/>
      </w:docPartPr>
      <w:docPartBody>
        <w:p w:rsidR="00D279E5" w:rsidRDefault="00486A92" w:rsidP="00486A92">
          <w:pPr>
            <w:pStyle w:val="49A59DA9576C42639BB39FEDDCB161DC"/>
          </w:pPr>
          <w:r w:rsidRPr="00B4367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C6"/>
    <w:rsid w:val="00030099"/>
    <w:rsid w:val="00055AB6"/>
    <w:rsid w:val="00092EA9"/>
    <w:rsid w:val="0009397F"/>
    <w:rsid w:val="000C6EC0"/>
    <w:rsid w:val="000D6A70"/>
    <w:rsid w:val="0010337B"/>
    <w:rsid w:val="00121B3A"/>
    <w:rsid w:val="001A3FDB"/>
    <w:rsid w:val="001A564A"/>
    <w:rsid w:val="001E79AC"/>
    <w:rsid w:val="00253CD9"/>
    <w:rsid w:val="002C280C"/>
    <w:rsid w:val="002E0297"/>
    <w:rsid w:val="002E0A35"/>
    <w:rsid w:val="003019DC"/>
    <w:rsid w:val="00337045"/>
    <w:rsid w:val="00397AD7"/>
    <w:rsid w:val="003A5F74"/>
    <w:rsid w:val="004004CC"/>
    <w:rsid w:val="00444D18"/>
    <w:rsid w:val="004577FD"/>
    <w:rsid w:val="00464352"/>
    <w:rsid w:val="00486A92"/>
    <w:rsid w:val="004C4DAE"/>
    <w:rsid w:val="00535A1F"/>
    <w:rsid w:val="005549A6"/>
    <w:rsid w:val="00596A47"/>
    <w:rsid w:val="005E1A36"/>
    <w:rsid w:val="0060043E"/>
    <w:rsid w:val="00605C4E"/>
    <w:rsid w:val="00631E39"/>
    <w:rsid w:val="0065152A"/>
    <w:rsid w:val="006530AB"/>
    <w:rsid w:val="006A6BEA"/>
    <w:rsid w:val="007772FB"/>
    <w:rsid w:val="007A5174"/>
    <w:rsid w:val="007C4329"/>
    <w:rsid w:val="007F5833"/>
    <w:rsid w:val="00886077"/>
    <w:rsid w:val="008937CF"/>
    <w:rsid w:val="008B329A"/>
    <w:rsid w:val="008B6920"/>
    <w:rsid w:val="00905C8E"/>
    <w:rsid w:val="00920E38"/>
    <w:rsid w:val="0098369F"/>
    <w:rsid w:val="009B2A33"/>
    <w:rsid w:val="009C0D7E"/>
    <w:rsid w:val="009F6F04"/>
    <w:rsid w:val="00A12BD3"/>
    <w:rsid w:val="00A30858"/>
    <w:rsid w:val="00A437FA"/>
    <w:rsid w:val="00A6717E"/>
    <w:rsid w:val="00AB330C"/>
    <w:rsid w:val="00AE6876"/>
    <w:rsid w:val="00AF77F4"/>
    <w:rsid w:val="00B352FF"/>
    <w:rsid w:val="00B41AA9"/>
    <w:rsid w:val="00B45EC6"/>
    <w:rsid w:val="00B52F72"/>
    <w:rsid w:val="00B607D5"/>
    <w:rsid w:val="00BB4609"/>
    <w:rsid w:val="00C2353F"/>
    <w:rsid w:val="00C37EC6"/>
    <w:rsid w:val="00C463D8"/>
    <w:rsid w:val="00D279E5"/>
    <w:rsid w:val="00DD52FD"/>
    <w:rsid w:val="00E030AE"/>
    <w:rsid w:val="00E13E24"/>
    <w:rsid w:val="00E32879"/>
    <w:rsid w:val="00E44FB8"/>
    <w:rsid w:val="00E5249B"/>
    <w:rsid w:val="00E7755A"/>
    <w:rsid w:val="00E921E4"/>
    <w:rsid w:val="00EA0A03"/>
    <w:rsid w:val="00F24306"/>
    <w:rsid w:val="00F611EF"/>
    <w:rsid w:val="00F725BF"/>
    <w:rsid w:val="00F81EA6"/>
    <w:rsid w:val="00F87085"/>
    <w:rsid w:val="00F8752A"/>
    <w:rsid w:val="00FE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rsid w:val="00486A92"/>
    <w:rPr>
      <w:color w:val="666666"/>
    </w:rPr>
  </w:style>
  <w:style w:type="paragraph" w:customStyle="1" w:styleId="57C60F97CC61491A8B6E6F21FCE929A6">
    <w:name w:val="57C60F97CC61491A8B6E6F21FCE929A6"/>
    <w:rsid w:val="00F87085"/>
  </w:style>
  <w:style w:type="paragraph" w:customStyle="1" w:styleId="F9F888D5BCB846E5A17B069B5A2EF587">
    <w:name w:val="F9F888D5BCB846E5A17B069B5A2EF587"/>
    <w:rsid w:val="00535A1F"/>
  </w:style>
  <w:style w:type="paragraph" w:customStyle="1" w:styleId="D99C2F7CB18144EA86011F7734AA6F93">
    <w:name w:val="D99C2F7CB18144EA86011F7734AA6F93"/>
    <w:rsid w:val="00535A1F"/>
  </w:style>
  <w:style w:type="paragraph" w:customStyle="1" w:styleId="E292D72E487B4B6A9031DDB4077D77FA">
    <w:name w:val="E292D72E487B4B6A9031DDB4077D77FA"/>
    <w:rsid w:val="00535A1F"/>
  </w:style>
  <w:style w:type="paragraph" w:customStyle="1" w:styleId="49A59DA9576C42639BB39FEDDCB161DC">
    <w:name w:val="49A59DA9576C42639BB39FEDDCB161DC"/>
    <w:rsid w:val="00486A92"/>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C30160-AE6B-47DA-B07D-5E18B0D864B3}">
  <we:reference id="wa104382081" version="1.55.1.0" store="en-US" storeType="OMEX"/>
  <we:alternateReferences>
    <we:reference id="WA104382081" version="1.55.1.0" store="" storeType="OMEX"/>
  </we:alternateReferences>
  <we:properties>
    <we:property name="MENDELEY_CITATIONS" value="[{&quot;citationID&quot;:&quot;MENDELEY_CITATION_0430c9a3-178a-43f8-aff7-9e6bf7f6611c&quot;,&quot;properties&quot;:{&quot;noteIndex&quot;:0},&quot;isEdited&quot;:false,&quot;manualOverride&quot;:{&quot;isManuallyOverridden&quot;:false,&quot;citeprocText&quot;:&quot;(Metcalf et al. 2004)&quot;,&quot;manualOverrideText&quot;:&quot;&quot;},&quot;citationTag&quot;:&quot;MENDELEY_CITATION_v3_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&quot;,&quot;citationItems&quot;:[{&quot;id&quot;:&quot;72dfa879-995c-3024-b100-1d6aa5a6256b&quot;,&quot;itemData&quot;:{&quot;type&quot;:&quot;article-journal&quot;,&quot;id&quot;:&quot;72dfa879-995c-3024-b100-1d6aa5a6256b&quot;,&quot;title&quot;:&quot;Wastewater energy: treatment and reuse&quot;,&quot;author&quot;:[{&quot;family&quot;:&quot;Metcalf&quot;,&quot;given&quot;:&quot;L&quot;,&quot;parse-names&quot;:false,&quot;dropping-particle&quot;:&quot;&quot;,&quot;non-dropping-particle&quot;:&quot;&quot;},{&quot;family&quot;:&quot;Eddy&quot;,&quot;given&quot;:&quot;H P&quot;,&quot;parse-names&quot;:false,&quot;dropping-particle&quot;:&quot;&quot;,&quot;non-dropping-particle&quot;:&quot;&quot;},{&quot;family&quot;:&quot;Tchobanoglous&quot;,&quot;given&quot;:&quot;George&quot;,&quot;parse-names&quot;:false,&quot;dropping-particle&quot;:&quot;&quot;,&quot;non-dropping-particle&quot;:&quot;&quot;}],&quot;container-title&quot;:&quot;McGraw-Hill&quot;,&quot;accessed&quot;:{&quot;date-parts&quot;:[[2025,4,4]]},&quot;ISBN&quot;:&quot;007124140X&quot;,&quot;issued&quot;:{&quot;date-parts&quot;:[[2004]]},&quot;page&quot;:&quot;1819&quot;,&quot;abstract&quot;:&quot;Table of contents: 1. Wastewater engineering; 2.: Constituents in wastewater; 3. Analysis and selection of wastewater flowrates and constituent loadings; 4. Introduction to process analysis and selection; 5. Physical unit operations; 6. Chemical unit processes; 7. Fundamentals of biological treatment; 8. Suspended growth biological treatment processes; 9. Attached growth and combined treatment processes; 10. Anaerobic suspended and attached growth biological treatment processes; 11. Advanced wastewater treatment; 12. Disinfection processes; 13. Water reuse; 14. Treatment, reuse, and disposal of solids and biosolids; 15. Issues related to treatment-plant performance. Appendixes. Indexes.&quot;,&quot;publisher&quot;:&quot;McGraw-Hill&quot;,&quot;container-title-short&quot;:&quot;&quot;},&quot;isTemporary&quot;:false,&quot;suppress-author&quot;:false,&quot;composite&quot;:false,&quot;author-only&quot;:false}]},{&quot;citationID&quot;:&quot;MENDELEY_CITATION_53f6805c-0f5b-452f-adc3-a6d91241d086&quot;,&quot;properties&quot;:{&quot;noteIndex&quot;:0},&quot;isEdited&quot;:false,&quot;manualOverride&quot;:{&quot;isManuallyOverridden&quot;:false,&quot;citeprocText&quot;:&quot;(Panepinto et al. 2016)&quot;,&quot;manualOverrideText&quot;:&quot;&quot;},&quot;citationTag&quot;:&quot;MENDELEY_CITATION_v3_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&quot;,&quot;citationItems&quot;:[{&quot;id&quot;:&quot;e8222769-101a-318a-be56-4e87ec9bf72e&quot;,&quot;itemData&quot;:{&quot;type&quot;:&quot;article-journal&quot;,&quot;id&quot;:&quot;e8222769-101a-318a-be56-4e87ec9bf72e&quot;,&quot;title&quot;:&quot;Evaluation of the energy efficiency of a large wastewater treatment plant in Italy&quot;,&quot;author&quot;:[{&quot;family&quot;:&quot;Panepinto&quot;,&quot;given&quot;:&quot;Deborah&quot;,&quot;parse-names&quot;:false,&quot;dropping-particle&quot;:&quot;&quot;,&quot;non-dropping-particle&quot;:&quot;&quot;},{&quot;family&quot;:&quot;Fiore&quot;,&quot;given&quot;:&quot;Silvia&quot;,&quot;parse-names&quot;:false,&quot;dropping-particle&quot;:&quot;&quot;,&quot;non-dropping-particle&quot;:&quot;&quot;},{&quot;family&quot;:&quot;Zappone&quot;,&quot;given&quot;:&quot;Mariantonia&quot;,&quot;parse-names&quot;:false,&quot;dropping-particle&quot;:&quot;&quot;,&quot;non-dropping-particle&quot;:&quot;&quot;},{&quot;family&quot;:&quot;Genon&quot;,&quot;given&quot;:&quot;Giuseppe&quot;,&quot;parse-names&quot;:false,&quot;dropping-particle&quot;:&quot;&quot;,&quot;non-dropping-particle&quot;:&quot;&quot;},{&quot;family&quot;:&quot;Meucci&quot;,&quot;given&quot;:&quot;Lorenza&quot;,&quot;parse-names&quot;:false,&quot;dropping-particle&quot;:&quot;&quot;,&quot;non-dropping-particle&quot;:&quot;&quot;}],&quot;container-title&quot;:&quot;Applied Energy&quot;,&quot;container-title-short&quot;:&quot;Appl Energy&quot;,&quot;accessed&quot;:{&quot;date-parts&quot;:[[2025,4,4]]},&quot;DOI&quot;:&quot;10.1016/J.APENERGY.2015.10.027&quot;,&quot;ISSN&quot;:&quot;0306-2619&quot;,&quot;issued&quot;:{&quot;date-parts&quot;:[[2016,1,1]]},&quot;page&quot;:&quot;404-411&quot;,&quot;abstract&quot;:&quot;Energy consumption represents a significant part of the operative costs of a wastewater treatment plant but, with a correct design and a careful management model, there are important possibilities for its limitation. The proposed research presents a multi-step methodology for the evaluation of the energetic aspects of wastewater treatment, which was implemented on the largest facility in Italy (2.7. M population equivalents as organic load), managed by Società Metropolitana Acque Torino (SMAT). The study initially took into account each phase of the process scheme, in order to obtain specific electricity consumption values for all the electro-mechanic devices. Data from tele-control system and direct measurements in field have both been acquired. The total electric energy demand of the plant was evaluated (66.78. GW. h/y, about 50% from aeration in oxidation tanks). In account of large contribution the energy efficiency of the blowers was verified with positive results. Four specific energy consumption indexes were considered to carry out a critical analysis of SMAT wastewater treatment plant with other facilities performing biological oxidation processes and of a different order of magnitude about design capacity, and congruent values were obtained. The considered indexes related the electric energy demand to the equivalent population, to the volume of treated water and to the amount of removed COD and total Nitrogen. Furthermore the thermal energy demand of the plant was estimated (49.15. GW. h/y, more than 93% from sludge line). An energy balance for the whole plant was finally evaluated, and some energy optimization solutions to decrease the corresponding costs were suggested.&quot;,&quot;publisher&quot;:&quot;Elsevier&quot;,&quot;volume&quot;:&quot;161&quot;},&quot;isTemporary&quot;:false,&quot;suppress-author&quot;:false,&quot;composite&quot;:false,&quot;author-only&quot;:false}]},{&quot;citationID&quot;:&quot;MENDELEY_CITATION_74094fb4-d9e5-46d7-9d65-a9ccc850d66d&quot;,&quot;properties&quot;:{&quot;noteIndex&quot;:0},&quot;isEdited&quot;:false,&quot;manualOverride&quot;:{&quot;isManuallyOverridden&quot;:false,&quot;citeprocText&quot;:&quot;(Chai et al. 2015)&quot;,&quot;manualOverrideText&quot;:&quot;&quot;},&quot;citationTag&quot;:&quot;MENDELEY_CITATION_v3_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&quot;,&quot;citationItems&quot;:[{&quot;id&quot;:&quot;0cd65fbc-a09d-31af-9930-0ee0f6f5ee0c&quot;,&quot;itemData&quot;:{&quot;type&quot;:&quot;article-journal&quot;,&quot;id&quot;:&quot;0cd65fbc-a09d-31af-9930-0ee0f6f5ee0c&quot;,&quot;title&quot;:&quot;Carbon Footprint Analyses of Mainstream Wastewater Treatment Technologies under Different Sludge Treatment Scenarios in China&quot;,&quot;author&quot;:[{&quot;family&quot;:&quot;Chai&quot;,&quot;given&quot;:&quot;Chunyan&quot;,&quot;parse-names&quot;:false,&quot;dropping-particle&quot;:&quot;&quot;,&quot;non-dropping-particle&quot;:&quot;&quot;},{&quot;family&quot;:&quot;Zhang&quot;,&quot;given&quot;:&quot;Dawei&quot;,&quot;parse-names&quot;:false,&quot;dropping-particle&quot;:&quot;&quot;,&quot;non-dropping-particle&quot;:&quot;&quot;},{&quot;family&quot;:&quot;Yu&quot;,&quot;given&quot;:&quot;Yanling&quot;,&quot;parse-names&quot;:false,&quot;dropping-particle&quot;:&quot;&quot;,&quot;non-dropping-particle&quot;:&quot;&quot;},{&quot;family&quot;:&quot;Feng&quot;,&quot;given&quot;:&quot;Yujie&quot;,&quot;parse-names&quot;:false,&quot;dropping-particle&quot;:&quot;&quot;,&quot;non-dropping-particle&quot;:&quot;&quot;},{&quot;family&quot;:&quot;Wong&quot;,&quot;given&quot;:&quot;Man Sing&quot;,&quot;parse-names&quot;:false,&quot;dropping-particle&quot;:&quot;&quot;,&quot;non-dropping-particle&quot;:&quot;&quot;}],&quot;container-title&quot;:&quot;Water 2015, Vol. 7, Pages 918-938&quot;,&quot;accessed&quot;:{&quot;date-parts&quot;:[[2025,4,4]]},&quot;DOI&quot;:&quot;10.3390/W7030918&quot;,&quot;ISSN&quot;:&quot;2073-4441&quot;,&quot;URL&quot;:&quot;https://www.mdpi.com/2073-4441/7/3/918/htm&quot;,&quot;issued&quot;:{&quot;date-parts&quot;:[[2015,3,5]]},&quot;page&quot;:&quot;918-938&quot;,&quot;abstract&quot;:&quot;With rapid urbanization and infrastructure investment, wastewater treatment plants (WWTPs) in Chinese cities are putting increased pressure on energy consumption and exacerbating greenhouse gas (GHG) emissions. A carbon footprint is provided as a tool  to quantify the life cycle GHG emissions and identify opportunities to reduce climate  change impacts. This study examined three mainstream wastewater treatment technologies: Anaerobic–Anoxic–Oxic (A–A–O), Sequencing Batch Reactor (SBR) and Oxygen Ditch, considering four different sludge treatment alternatives for small-to-medium-sized WWTPs. Following the life cycle approach, process design data and emission factors were used by the model to calculate the carbon footprint. Results found that direct emissions of CO2 and N2O, and indirect emissions of electricity use, are significant contributors to the carbon footprint. Although sludge anaerobic digestion and biogas recovery could significantly contribute to emission reduction, it was less beneficial for Oxygen Ditch than the other  two treatment technologies due to its low sludge production. The influence of choosing  “high risk” or “low risk” N2O emission factors on the carbon footprint was also investigated in this study. Oxygen Ditch was assessed as “low risk” of N2O emissions while SBR was “high risk”. The carbon footprint of A–A–O with sludge anaerobic digestion and energy recovery was more resilient to changes of N2O emission factors and control of N2O emissions, though process design parameters (i.e., effluent total nitrogen (TN) concentration, mixed-liquor recycle (MLR) rates and solids retention time (SRT)) and operation conditions (i.e., nitrite concentration) are critical for reducing carbon footprint of SBR. Analyses of carbon footprints suggested that aerobic treatment of sludge not only favors the generation of large amounts of CO2, but also the emissions of N2O, so the rationale of reducing aerobic treatment and maximizing anaerobic treatment applies to both wastewater and sludge treatment for reducing the carbon footprint, i.e., the annamox process for wastewater nutrient removal and the anaerobic digestion for sludge treatment.&quot;,&quot;publisher&quot;:&quot;Multidisciplinary Digital Publishing Institute&quot;,&quot;issue&quot;:&quot;3&quot;,&quot;volume&quot;:&quot;7&quot;,&quot;container-title-short&quot;:&quot;&quot;},&quot;isTemporary&quot;:false,&quot;suppress-author&quot;:false,&quot;composite&quot;:false,&quot;author-only&quot;:false}]},{&quot;citationID&quot;:&quot;MENDELEY_CITATION_f38e90d4-ec11-4936-a125-e9ed74bef720&quot;,&quot;properties&quot;:{&quot;noteIndex&quot;:0},&quot;isEdited&quot;:false,&quot;manualOverride&quot;:{&quot;isManuallyOverridden&quot;:false,&quot;citeprocText&quot;:&quot;(Sarpong and Gude 2021)&quot;,&quot;manualOverrideText&quot;:&quot;&quot;},&quot;citationTag&quot;:&quot;MENDELEY_CITATION_v3_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&quot;,&quot;citationItems&quot;:[{&quot;id&quot;:&quot;29c10643-662e-3ea4-a3ae-56f48449a9e2&quot;,&quot;itemData&quot;:{&quot;type&quot;:&quot;article-journal&quot;,&quot;id&quot;:&quot;29c10643-662e-3ea4-a3ae-56f48449a9e2&quot;,&quot;title&quot;:&quot;Codigestion and combined heat and power systems energize wastewater treatment plants – Analysis and case studies&quot;,&quot;author&quot;:[{&quot;family&quot;:&quot;Sarpong&quot;,&quot;given&quot;:&quot;Gideon&quot;,&quot;parse-names&quot;:false,&quot;dropping-particle&quot;:&quot;&quot;,&quot;non-dropping-particle&quot;:&quot;&quot;},{&quot;family&quot;:&quot;Gude&quot;,&quot;given&quot;:&quot;Veera Gnaneswar&quot;,&quot;parse-names&quot;:false,&quot;dropping-particle&quot;:&quot;&quot;,&quot;non-dropping-particle&quot;:&quot;&quot;}],&quot;container-title&quot;:&quot;Renewable and Sustainable Energy Reviews&quot;,&quot;accessed&quot;:{&quot;date-parts&quot;:[[2025,4,5]]},&quot;DOI&quot;:&quot;10.1016/J.RSER.2021.110937&quot;,&quot;ISSN&quot;:&quot;1364-0321&quot;,&quot;issued&quot;:{&quot;date-parts&quot;:[[2021,7,1]]},&quot;page&quot;:&quot;110937&quot;,&quot;abstract&quot;:&quot;Wastewater treatment industry aims to transform from being an energy consumer to an energy producer by recovering energy embedded in wastewater. There are several ways to achieve energy self-sufficiency or energy-positive status in wastewater treatment plants. This paper presents an energy performance analysis of wastewater treatment considering both energy efficiency and energy recovery mechanisms. Various treatment scenarios based on wastewater characteristics, plant capacity, primary treatment efficiency, and supplemental feedstock are considered to evaluate the potential for energy recovery in wastewater treatment. Energy efficiency (process equipment upgrades), carbon capture enhancement through sludge removal in primary treatment unit and biogas production through the addition of supplemental feedstock are considered in the analysis. Codigestion and combined heat and power system integration is considered to enhance biogas production and in turn electricity and heat production from wastewater treatment. Case studies highlighting the progress of codigestion and CHP integration are discussed in detail to understand the impact of various feedstock and technology combinations. The study confirms that carbon capture in the primary treatment unit can contribute to downstream energy conservation as well as enhanced biogas production. The energy recovery potential in wastewater treatment also increased with organic strength of the wastewater and the treatment capacity. Further, the type of CHP unit, number and size are critical factors in optimizing the energy losses in the conversion process. Despite the codigestion challenges and the capital costs required for both CHP and codigestion systems, their integration still leads the way forward for energy-positive and cost-effective wastewater treatment plants.&quot;,&quot;publisher&quot;:&quot;Pergamon&quot;,&quot;volume&quot;:&quot;144&quot;,&quot;container-title-short&quot;:&quot;&quot;},&quot;isTemporary&quot;:false,&quot;suppress-author&quot;:false,&quot;composite&quot;:false,&quot;author-only&quot;:false}]},{&quot;citationID&quot;:&quot;MENDELEY_CITATION_bf0c8f65-d50d-4c49-a36a-a80b338057ab&quot;,&quot;properties&quot;:{&quot;noteIndex&quot;:0},&quot;isEdited&quot;:false,&quot;manualOverride&quot;:{&quot;isManuallyOverridden&quot;:false,&quot;citeprocText&quot;:&quot;(Sarpong and Gude 2021)&quot;,&quot;manualOverrideText&quot;:&quot;&quot;},&quot;citationTag&quot;:&quot;MENDELEY_CITATION_v3_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&quot;,&quot;citationItems&quot;:[{&quot;id&quot;:&quot;29c10643-662e-3ea4-a3ae-56f48449a9e2&quot;,&quot;itemData&quot;:{&quot;type&quot;:&quot;article-journal&quot;,&quot;id&quot;:&quot;29c10643-662e-3ea4-a3ae-56f48449a9e2&quot;,&quot;title&quot;:&quot;Codigestion and combined heat and power systems energize wastewater treatment plants – Analysis and case studies&quot;,&quot;author&quot;:[{&quot;family&quot;:&quot;Sarpong&quot;,&quot;given&quot;:&quot;Gideon&quot;,&quot;parse-names&quot;:false,&quot;dropping-particle&quot;:&quot;&quot;,&quot;non-dropping-particle&quot;:&quot;&quot;},{&quot;family&quot;:&quot;Gude&quot;,&quot;given&quot;:&quot;Veera Gnaneswar&quot;,&quot;parse-names&quot;:false,&quot;dropping-particle&quot;:&quot;&quot;,&quot;non-dropping-particle&quot;:&quot;&quot;}],&quot;container-title&quot;:&quot;Renewable and Sustainable Energy Reviews&quot;,&quot;accessed&quot;:{&quot;date-parts&quot;:[[2025,4,5]]},&quot;DOI&quot;:&quot;10.1016/J.RSER.2021.110937&quot;,&quot;ISSN&quot;:&quot;1364-0321&quot;,&quot;issued&quot;:{&quot;date-parts&quot;:[[2021,7,1]]},&quot;page&quot;:&quot;110937&quot;,&quot;abstract&quot;:&quot;Wastewater treatment industry aims to transform from being an energy consumer to an energy producer by recovering energy embedded in wastewater. There are several ways to achieve energy self-sufficiency or energy-positive status in wastewater treatment plants. This paper presents an energy performance analysis of wastewater treatment considering both energy efficiency and energy recovery mechanisms. Various treatment scenarios based on wastewater characteristics, plant capacity, primary treatment efficiency, and supplemental feedstock are considered to evaluate the potential for energy recovery in wastewater treatment. Energy efficiency (process equipment upgrades), carbon capture enhancement through sludge removal in primary treatment unit and biogas production through the addition of supplemental feedstock are considered in the analysis. Codigestion and combined heat and power system integration is considered to enhance biogas production and in turn electricity and heat production from wastewater treatment. Case studies highlighting the progress of codigestion and CHP integration are discussed in detail to understand the impact of various feedstock and technology combinations. The study confirms that carbon capture in the primary treatment unit can contribute to downstream energy conservation as well as enhanced biogas production. The energy recovery potential in wastewater treatment also increased with organic strength of the wastewater and the treatment capacity. Further, the type of CHP unit, number and size are critical factors in optimizing the energy losses in the conversion process. Despite the codigestion challenges and the capital costs required for both CHP and codigestion systems, their integration still leads the way forward for energy-positive and cost-effective wastewater treatment plants.&quot;,&quot;publisher&quot;:&quot;Pergamon&quot;,&quot;volume&quot;:&quot;144&quot;,&quot;container-title-short&quot;:&quot;&quot;},&quot;isTemporary&quot;:false,&quot;suppress-author&quot;:false,&quot;composite&quot;:false,&quot;author-only&quot;:false}]},{&quot;citationID&quot;:&quot;MENDELEY_CITATION_61b7cddb-c6ed-467c-ad34-06360b06f576&quot;,&quot;properties&quot;:{&quot;noteIndex&quot;:0},&quot;isEdited&quot;:false,&quot;manualOverride&quot;:{&quot;isManuallyOverridden&quot;:false,&quot;citeprocText&quot;:&quot;(Rashid et al. 2023)&quot;,&quot;manualOverrideText&quot;:&quot;&quot;},&quot;citationTag&quot;:&quot;MENDELEY_CITATION_v3_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&quot;,&quot;citationItems&quot;:[{&quot;id&quot;:&quot;00c2c080-8260-39e6-bc6b-24438256e3d9&quot;,&quot;itemData&quot;:{&quot;type&quot;:&quot;article-journal&quot;,&quot;id&quot;:&quot;00c2c080-8260-39e6-bc6b-24438256e3d9&quot;,&quot;title&quot;:&quot;Life Cycle Assessment and Its Application in Wastewater Treatment: A Brief Overview&quot;,&quot;author&quot;:[{&quot;family&quot;:&quot;Rashid&quot;,&quot;given&quot;:&quot;Siti Safirah&quot;,&quot;parse-names&quot;:false,&quot;dropping-particle&quot;:&quot;&quot;,&quot;non-dropping-particle&quot;:&quot;&quot;},{&quot;family&quot;:&quot;Norliyana Harun&quot;,&quot;given&quot;:&quot;Siti&quot;,&quot;parse-names&quot;:false,&quot;dropping-particle&quot;:&quot;&quot;,&quot;non-dropping-particle&quot;:&quot;&quot;},{&quot;family&quot;:&quot;Hanafiah&quot;,&quot;given&quot;:&quot;Marlia M&quot;,&quot;parse-names&quot;:false,&quot;dropping-particle&quot;:&quot;&quot;,&quot;non-dropping-particle&quot;:&quot;&quot;},{&quot;family&quot;:&quot;Razman&quot;,&quot;given&quot;:&quot;Khalisah K&quot;,&quot;parse-names&quot;:false,&quot;dropping-particle&quot;:&quot;&quot;,&quot;non-dropping-particle&quot;:&quot;&quot;},{&quot;family&quot;:&quot;Liu&quot;,&quot;given&quot;:&quot;Yong-Qiang&quot;,&quot;parse-names&quot;:false,&quot;dropping-particle&quot;:&quot;&quot;,&quot;non-dropping-particle&quot;:&quot;&quot;},{&quot;family&quot;:&quot;Tholibon&quot;,&quot;given&quot;:&quot;Duratul Ain&quot;,&quot;parse-names&quot;:false,&quot;dropping-particle&quot;:&quot;&quot;,&quot;non-dropping-particle&quot;:&quot;&quot;}],&quot;accessed&quot;:{&quot;date-parts&quot;:[[2025,4,5]]},&quot;DOI&quot;:&quot;10.3390/pr11010208&quot;,&quot;URL&quot;:&quot;https://doi.org/10.3390/pr11010208&quot;,&quot;issued&quot;:{&quot;date-parts&quot;:[[2023]]},&quot;abstract&quot;:&quot;Citation: Rashid, S.S.; Harun, S.N.; Hanafiah, M.M.; Razman, K.K.; Liu, Y.-Q.; Tholibon, D.A. Life Cycle Assessment and Its Application in Wastewater Treatment: A Brief Overview. Processes 2023, 11, 208. Abstract: This paper provides a brief review on wastewater treatment system and the application of life cycle assessment (LCA) for assessing its environmental performance. An extensive review regarding the geographical relevance of LCA for WWTPs, and the evaluation of sustainable wastewater treatment by LCA in both developed and developing countries are also discussed. The objective of the review is to identify knowledge gap, for the improvement of the LCA application and methodology to WWTPs. A total of 35 published articles related to wastewater treatment (WWT) and LCA from international scientific journals were studied thoroughly and summarised from 2006 to 2022. This review found that there is lack of studies concerning LCA of WWTPs that consider specific local criteria especially in the developing countries. Thus, it is important to: (1) assess the influence of seasonality (i.e., dry and wet seasons) on the environmental impact of WWT, (2) investigate environmental impacts from WWTPs in developing countries focusing on the site-specific inventory data, and (3) evaluate environmental sustainability of different processes for upgrading the wastewater treatment system. The environmental impact and cost assessment aspects are crucial for the sustainable development of WWTP. Therefore, environmental impacts must be thoroughly assessed to provide recommendation for future policy and for the water industry in determining environmental trade-offs toward sustainable development.&quot;,&quot;container-title-short&quot;:&quot;&quot;},&quot;isTemporary&quot;:false,&quot;suppress-author&quot;:false,&quot;composite&quot;:false,&quot;author-only&quot;:false}]},{&quot;citationID&quot;:&quot;MENDELEY_CITATION_d2416804-bc0d-4a7a-99b5-e0fa9382ccf6&quot;,&quot;properties&quot;:{&quot;noteIndex&quot;:0},&quot;isEdited&quot;:false,&quot;manualOverride&quot;:{&quot;isManuallyOverridden&quot;:false,&quot;citeprocText&quot;:&quot;(Guinée et al. 2011)&quot;,&quot;manualOverrideText&quot;:&quot;&quot;},&quot;citationTag&quot;:&quot;MENDELEY_CITATION_v3_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&quot;,&quot;citationItems&quot;:[{&quot;id&quot;:&quot;7a3bc957-d865-33f7-b90d-2aa13912ab11&quot;,&quot;itemData&quot;:{&quot;type&quot;:&quot;article-journal&quot;,&quot;id&quot;:&quot;7a3bc957-d865-33f7-b90d-2aa13912ab11&quot;,&quot;title&quot;:&quot;Life cycle assessment: Past, present, and future&quot;,&quot;author&quot;:[{&quot;family&quot;:&quot;Guinée&quot;,&quot;given&quot;:&quot;Jeroen B.&quot;,&quot;parse-names&quot;:false,&quot;dropping-particle&quot;:&quot;&quot;,&quot;non-dropping-particle&quot;:&quot;&quot;},{&quot;family&quot;:&quot;Heijungs&quot;,&quot;given&quot;:&quot;Reinout&quot;,&quot;parse-names&quot;:false,&quot;dropping-particle&quot;:&quot;&quot;,&quot;non-dropping-particle&quot;:&quot;&quot;},{&quot;family&quot;:&quot;Huppes&quot;,&quot;given&quot;:&quot;Gjalt&quot;,&quot;parse-names&quot;:false,&quot;dropping-particle&quot;:&quot;&quot;,&quot;non-dropping-particle&quot;:&quot;&quot;},{&quot;family&quot;:&quot;Zamagni&quot;,&quot;given&quot;:&quot;Alessandra&quot;,&quot;parse-names&quot;:false,&quot;dropping-particle&quot;:&quot;&quot;,&quot;non-dropping-particle&quot;:&quot;&quot;},{&quot;family&quot;:&quot;Masoni&quot;,&quot;given&quot;:&quot;Paolo&quot;,&quot;parse-names&quot;:false,&quot;dropping-particle&quot;:&quot;&quot;,&quot;non-dropping-particle&quot;:&quot;&quot;},{&quot;family&quot;:&quot;Buonamici&quot;,&quot;given&quot;:&quot;Roberto&quot;,&quot;parse-names&quot;:false,&quot;dropping-particle&quot;:&quot;&quot;,&quot;non-dropping-particle&quot;:&quot;&quot;},{&quot;family&quot;:&quot;Ekvall&quot;,&quot;given&quot;:&quot;Tomas&quot;,&quot;parse-names&quot;:false,&quot;dropping-particle&quot;:&quot;&quot;,&quot;non-dropping-particle&quot;:&quot;&quot;},{&quot;family&quot;:&quot;Rydberg&quot;,&quot;given&quot;:&quot;Tomas&quot;,&quot;parse-names&quot;:false,&quot;dropping-particle&quot;:&quot;&quot;,&quot;non-dropping-particle&quot;:&quot;&quot;}],&quot;container-title&quot;:&quot;Environmental Science and Technology&quot;,&quot;container-title-short&quot;:&quot;Environ Sci Technol&quot;,&quot;accessed&quot;:{&quot;date-parts&quot;:[[2025,4,4]]},&quot;DOI&quot;:&quot;10.1021/ES101316V/ASSET/IMAGES/LARGE/ES-2010-01316V_0003.JPEG&quot;,&quot;ISSN&quot;:&quot;0013936X&quot;,&quot;PMID&quot;:&quot;20812726&quot;,&quot;URL&quot;:&quot;https://pubs.acs.org/doi/full/10.1021/es101316v&quot;,&quot;issued&quot;:{&quot;date-parts&quot;:[[2011,1,1]]},&quot;page&quot;:&quot;90-96&quot;,&quot;abstract&quot;:&quot;Environmental life cycle assessment (LCA) has developed fast over the last three decades. Whereas LCA developed from merely energy analysis to a comprehensive environmental burden analysis in the 1970s, full-fledged life cycle impact assessment and life cycle costing models were introduced in the 1980s and 1990s, and social-LCA and particularly consequential LCA gained ground in the first decade of the 21st century. Many of the more recent developments were initiated to broaden traditional environmental LCA to a more comprehensive Life Cycle Sustainability Analysis (LCSA). Recently, a framework for LCSA was suggested linking life cycle sustainability questions to knowledge needed for addressing them, identifying available knowledge and related models, knowledge gaps, and defining research programs to fill these gaps. LCA is evolving into LCSA, which is a transdisciplinary integration framework of models rather than a model in itself. LCSA works with a plethora of disciplinary models and guides selecting the proper ones, given a specific sustainability question. Structuring, selecting, and making the plethora of disciplinary models practically available in relation to different types of life cycle sustainability questions is the main challenge. © 2010 American Chemical Society.&quot;,&quot;publisher&quot;:&quot; American Chemical Society&quot;,&quot;issue&quot;:&quot;1&quot;,&quot;volume&quot;:&quot;45&quot;},&quot;isTemporary&quot;:false,&quot;suppress-author&quot;:false,&quot;composite&quot;:false,&quot;author-only&quot;:false}]},{&quot;citationID&quot;:&quot;MENDELEY_CITATION_c8120a03-dce4-4104-9e55-a99209145bd6&quot;,&quot;properties&quot;:{&quot;noteIndex&quot;:0},&quot;isEdited&quot;:false,&quot;manualOverride&quot;:{&quot;isManuallyOverridden&quot;:false,&quot;citeprocText&quot;:&quot;(Ll Corominas et al. 2013)&quot;,&quot;manualOverrideText&quot;:&quot;&quot;},&quot;citationTag&quot;:&quot;MENDELEY_CITATION_v3_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&quot;,&quot;citationItems&quot;:[{&quot;id&quot;:&quot;b95a3588-a2a3-37ec-9d79-d6748a08b8b7&quot;,&quot;itemData&quot;:{&quot;type&quot;:&quot;article-journal&quot;,&quot;id&quot;:&quot;b95a3588-a2a3-37ec-9d79-d6748a08b8b7&quot;,&quot;title&quot;:&quot;Life cycle assessment applied to wastewater treatment: State of the art&quot;,&quot;author&quot;:[{&quot;family&quot;:&quot;Corominas&quot;,&quot;given&quot;:&quot;Ll&quot;,&quot;parse-names&quot;:false,&quot;dropping-particle&quot;:&quot;&quot;,&quot;non-dropping-particle&quot;:&quot;&quot;},{&quot;family&quot;:&quot;Foley&quot;,&quot;given&quot;:&quot;J.&quot;,&quot;parse-names&quot;:false,&quot;dropping-particle&quot;:&quot;&quot;,&quot;non-dropping-particle&quot;:&quot;&quot;},{&quot;family&quot;:&quot;Guest&quot;,&quot;given&quot;:&quot;J. S.&quot;,&quot;parse-names&quot;:false,&quot;dropping-particle&quot;:&quot;&quot;,&quot;non-dropping-particle&quot;:&quot;&quot;},{&quot;family&quot;:&quot;Hospido&quot;,&quot;given&quot;:&quot;A.&quot;,&quot;parse-names&quot;:false,&quot;dropping-particle&quot;:&quot;&quot;,&quot;non-dropping-particle&quot;:&quot;&quot;},{&quot;family&quot;:&quot;Larsen&quot;,&quot;given&quot;:&quot;H. F.&quot;,&quot;parse-names&quot;:false,&quot;dropping-particle&quot;:&quot;&quot;,&quot;non-dropping-particle&quot;:&quot;&quot;},{&quot;family&quot;:&quot;Morera&quot;,&quot;given&quot;:&quot;S.&quot;,&quot;parse-names&quot;:false,&quot;dropping-particle&quot;:&quot;&quot;,&quot;non-dropping-particle&quot;:&quot;&quot;},{&quot;family&quot;:&quot;Shaw&quot;,&quot;given&quot;:&quot;A.&quot;,&quot;parse-names&quot;:false,&quot;dropping-particle&quot;:&quot;&quot;,&quot;non-dropping-particle&quot;:&quot;&quot;}],&quot;container-title&quot;:&quot;Water Research&quot;,&quot;container-title-short&quot;:&quot;Water Res&quot;,&quot;accessed&quot;:{&quot;date-parts&quot;:[[2025,4,4]]},&quot;DOI&quot;:&quot;10.1016/J.WATRES.2013.06.049&quot;,&quot;ISSN&quot;:&quot;0043-1354&quot;,&quot;PMID&quot;:&quot;23969400&quot;,&quot;issued&quot;:{&quot;date-parts&quot;:[[2013,10,1]]},&quot;page&quot;:&quot;5480-5492&quot;,&quot;abstract&quot;:&quot;Life cycle assessment (LCA) is a technique to quantify the impacts associated with a product, service or process from cradle-to-grave perspective. Within the field of wastewater treatment (WWT) LCA was first applied in the 1990s. In the pursuit of more environmentally sustainable WWT, it is clear that LCA is a valuable tool to elucidate the broader environmental impacts of design and operation decisions. With growing interest from utilities, practitioners, and researchers in the use of LCA in WWT systems, it is important to make a review of what has been achieved and describe the challenges for the forthcoming years. This work presents a comprehensive review of 45 papers dealing with WWT and LCA. The analysis of the papers showed that within the constraints of the ISO standards, there is variability in the definition of the functional unit and the system boundaries, the selection of the impact assessment methodology and the procedure followed for interpreting the results. The need for stricter adherence to ISO methodological standards to ensure quality and transparency is made clear and emerging challenges for LCA applications in WWT are discussed, including: a paradigm shift from pollutant removal to resource recovery, the adaptation of LCA methodologies to new target compounds, the development of regional factors, the improvement of the data quality and the reduction of uncertainty. Finally, the need for better integration and communication with decision-makers is highlighted. © 2013 Elsevier Ltd.&quot;,&quot;publisher&quot;:&quot;Pergamon&quot;,&quot;issue&quot;:&quot;15&quot;,&quot;volume&quot;:&quot;47&quot;},&quot;isTemporary&quot;:false,&quot;suppress-author&quot;:false,&quot;composite&quot;:false,&quot;author-only&quot;:false}]},{&quot;citationID&quot;:&quot;MENDELEY_CITATION_6da80e2a-2f20-4920-a387-34499bcdb107&quot;,&quot;properties&quot;:{&quot;noteIndex&quot;:0},&quot;isEdited&quot;:false,&quot;manualOverride&quot;:{&quot;isManuallyOverridden&quot;:false,&quot;citeprocText&quot;:&quot;(Lluís Corominas et al. 2020)&quot;,&quot;manualOverrideText&quot;:&quot;&quot;},&quot;citationTag&quot;:&quot;MENDELEY_CITATION_v3_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&quot;,&quot;citationItems&quot;:[{&quot;id&quot;:&quot;9a94f9dc-cd2e-3c05-ac86-9fbeb84f6418&quot;,&quot;itemData&quot;:{&quot;type&quot;:&quot;article-journal&quot;,&quot;id&quot;:&quot;9a94f9dc-cd2e-3c05-ac86-9fbeb84f6418&quot;,&quot;title&quot;:&quot;The application of life cycle assessment (LCA) to wastewater treatment: A best practice guide and critical review&quot;,&quot;author&quot;:[{&quot;family&quot;:&quot;Corominas&quot;,&quot;given&quot;:&quot;Lluís&quot;,&quot;parse-names&quot;:false,&quot;dropping-particle&quot;:&quot;&quot;,&quot;non-dropping-particle&quot;:&quot;&quot;},{&quot;family&quot;:&quot;Byrne&quot;,&quot;given&quot;:&quot;Diana M.&quot;,&quot;parse-names&quot;:false,&quot;dropping-particle&quot;:&quot;&quot;,&quot;non-dropping-particle&quot;:&quot;&quot;},{&quot;family&quot;:&quot;Guest&quot;,&quot;given&quot;:&quot;Jeremy S.&quot;,&quot;parse-names&quot;:false,&quot;dropping-particle&quot;:&quot;&quot;,&quot;non-dropping-particle&quot;:&quot;&quot;},{&quot;family&quot;:&quot;Hospido&quot;,&quot;given&quot;:&quot;Almudena&quot;,&quot;parse-names&quot;:false,&quot;dropping-particle&quot;:&quot;&quot;,&quot;non-dropping-particle&quot;:&quot;&quot;},{&quot;family&quot;:&quot;Roux&quot;,&quot;given&quot;:&quot;Philippe&quot;,&quot;parse-names&quot;:false,&quot;dropping-particle&quot;:&quot;&quot;,&quot;non-dropping-particle&quot;:&quot;&quot;},{&quot;family&quot;:&quot;Shaw&quot;,&quot;given&quot;:&quot;Andrew&quot;,&quot;parse-names&quot;:false,&quot;dropping-particle&quot;:&quot;&quot;,&quot;non-dropping-particle&quot;:&quot;&quot;},{&quot;family&quot;:&quot;Short&quot;,&quot;given&quot;:&quot;Michael D.&quot;,&quot;parse-names&quot;:false,&quot;dropping-particle&quot;:&quot;&quot;,&quot;non-dropping-particle&quot;:&quot;&quot;}],&quot;container-title&quot;:&quot;Water Research&quot;,&quot;container-title-short&quot;:&quot;Water Res&quot;,&quot;accessed&quot;:{&quot;date-parts&quot;:[[2025,4,4]]},&quot;DOI&quot;:&quot;10.1016/J.WATRES.2020.116058&quot;,&quot;ISSN&quot;:&quot;0043-1354&quot;,&quot;PMID&quot;:&quot;32771688&quot;,&quot;issued&quot;:{&quot;date-parts&quot;:[[2020,10,1]]},&quot;page&quot;:&quot;116058&quot;,&quot;abstract&quot;:&quot;Life cycle assessment (LCA) has been widely applied in the wastewater industry, but inconsistencies in assumptions and methods have made it difficult for researchers and practitioners to synthesize results from across studies. This paper presents a critical review of published LCAs related to municipal wastewater management with a focus on developing systematic guidance for researchers and practitioners to conduct LCA studies to inform planning, design, and optimization of wastewater management and infrastructure (wastewater treatment plants, WWTPs; collection and reuse systems; related treatment technologies and policies), and to support the development of new technologies to advance treatment objectives and the sustainability of wastewater management. The paper guides the reader step by step through LCA methodology to make informed decisions on i) the definition of the goal and scope, ii) the selection of the functional unit and system boundaries, iii) the selection of variables to include and their sources to obtain inventories, iv) the selection of impact assessment methods, and v) the selection of an effective approach for data interpretation and communication to decision-makers.&quot;,&quot;publisher&quot;:&quot;Pergamon&quot;,&quot;volume&quot;:&quot;184&quot;},&quot;isTemporary&quot;:false,&quot;suppress-author&quot;:false,&quot;composite&quot;:false,&quot;author-only&quot;:false}]},{&quot;citationID&quot;:&quot;MENDELEY_CITATION_05f1cfd4-22f6-483e-af30-09653f26d687&quot;,&quot;properties&quot;:{&quot;noteIndex&quot;:0},&quot;isEdited&quot;:false,&quot;manualOverride&quot;:{&quot;isManuallyOverridden&quot;:false,&quot;citeprocText&quot;:&quot;(ISO 14044 2006a)&quot;,&quot;manualOverrideText&quot;:&quot;&quot;},&quot;citationTag&quot;:&quot;MENDELEY_CITATION_v3_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&quot;,&quot;citationItems&quot;:[{&quot;id&quot;:&quot;07f1962e-b25f-33ca-ba23-57982f51e83d&quot;,&quot;itemData&quot;:{&quot;type&quot;:&quot;report&quot;,&quot;id&quot;:&quot;07f1962e-b25f-33ca-ba23-57982f51e83d&quot;,&quot;title&quot;:&quot;Environmental management-Life cycle assessment-Requirements and guidelines.&quot;,&quot;author&quot;:[{&quot;family&quot;:&quot;ISO 14044&quot;,&quot;given&quot;:&quot;&quot;,&quot;parse-names&quot;:false,&quot;dropping-particle&quot;:&quot;&quot;,&quot;non-dropping-particle&quot;:&quot;&quot;}],&quot;number&quot;:&quot;14044&quot;,&quot;issued&quot;:{&quot;date-parts&quot;:[[2006]]},&quot;volume&quot;:&quot;14044&quot;,&quot;container-title-short&quot;:&quot;&quot;},&quot;isTemporary&quot;:false,&quot;suppress-author&quot;:false,&quot;composite&quot;:false,&quot;author-only&quot;:false}]},{&quot;citationID&quot;:&quot;MENDELEY_CITATION_fa52754e-5900-405a-be7a-9073859d46e5&quot;,&quot;properties&quot;:{&quot;noteIndex&quot;:0},&quot;isEdited&quot;:false,&quot;manualOverride&quot;:{&quot;isManuallyOverridden&quot;:false,&quot;citeprocText&quot;:&quot;(Curran 2017)&quot;,&quot;manualOverrideText&quot;:&quot;&quot;},&quot;citationTag&quot;:&quot;MENDELEY_CITATION_v3_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&quot;,&quot;citationItems&quot;:[{&quot;id&quot;:&quot;ff127c78-7866-38b8-9191-cef88e035016&quot;,&quot;itemData&quot;:{&quot;type&quot;:&quot;article-journal&quot;,&quot;id&quot;:&quot;ff127c78-7866-38b8-9191-cef88e035016&quot;,&quot;title&quot;:&quot;Overview of Goal and Scope Definition in Life Cycle Assessment&quot;,&quot;author&quot;:[{&quot;family&quot;:&quot;Curran&quot;,&quot;given&quot;:&quot;Mary Ann&quot;,&quot;parse-names&quot;:false,&quot;dropping-particle&quot;:&quot;&quot;,&quot;non-dropping-particle&quot;:&quot;&quot;}],&quot;accessed&quot;:{&quot;date-parts&quot;:[[2024,8,22]]},&quot;DOI&quot;:&quot;10.1007/978-94-024-0855-3_1&quot;,&quot;ISBN&quot;:&quot;978-94-024-0855-3&quot;,&quot;ISSN&quot;:&quot;2214-3513&quot;,&quot;URL&quot;:&quot;https://link.springer.com/chapter/10.1007/978-94-024-0855-3_1&quot;,&quot;issued&quot;:{&quot;date-parts&quot;:[[2017]]},&quot;page&quot;:&quot;1-62&quot;,&quot;abstract&quot;:&quot;This chapter describes the goal and scope definition phase of Life Cycle Assessment (LCA) including how to properly define the goal of an LCA, which then leads to defining the scope and boundaries of the system to be assessed. The chapter explores goals through...&quot;,&quot;publisher&quot;:&quot;Springer, Dordrecht&quot;,&quot;container-title-short&quot;:&quot;&quot;},&quot;isTemporary&quot;:false,&quot;suppress-author&quot;:false,&quot;composite&quot;:false,&quot;author-only&quot;:false}]},{&quot;citationID&quot;:&quot;MENDELEY_CITATION_eae13790-844b-4a01-b552-9bd45368c075&quot;,&quot;properties&quot;:{&quot;noteIndex&quot;:0},&quot;isEdited&quot;:false,&quot;manualOverride&quot;:{&quot;isManuallyOverridden&quot;:false,&quot;citeprocText&quot;:&quot;(Crawford et al. 2018)&quot;,&quot;manualOverrideText&quot;:&quot;&quot;},&quot;citationTag&quot;:&quot;MENDELEY_CITATION_v3_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&quot;,&quot;citationItems&quot;:[{&quot;id&quot;:&quot;19e5c8fd-ecd5-3bb2-b202-d22bb255f893&quot;,&quot;itemData&quot;:{&quot;type&quot;:&quot;article-journal&quot;,&quot;id&quot;:&quot;19e5c8fd-ecd5-3bb2-b202-d22bb255f893&quot;,&quot;title&quot;:&quot;Hybrid life cycle inventory methods – A review&quot;,&quot;author&quot;:[{&quot;family&quot;:&quot;Crawford&quot;,&quot;given&quot;:&quot;Robert H.&quot;,&quot;parse-names&quot;:false,&quot;dropping-particle&quot;:&quot;&quot;,&quot;non-dropping-particle&quot;:&quot;&quot;},{&quot;family&quot;:&quot;Bontinck&quot;,&quot;given&quot;:&quot;Paul Antoine&quot;,&quot;parse-names&quot;:false,&quot;dropping-particle&quot;:&quot;&quot;,&quot;non-dropping-particle&quot;:&quot;&quot;},{&quot;family&quot;:&quot;Stephan&quot;,&quot;given&quot;:&quot;André&quot;,&quot;parse-names&quot;:false,&quot;dropping-particle&quot;:&quot;&quot;,&quot;non-dropping-particle&quot;:&quot;&quot;},{&quot;family&quot;:&quot;Wiedmann&quot;,&quot;given&quot;:&quot;Thomas&quot;,&quot;parse-names&quot;:false,&quot;dropping-particle&quot;:&quot;&quot;,&quot;non-dropping-particle&quot;:&quot;&quot;},{&quot;family&quot;:&quot;Yu&quot;,&quot;given&quot;:&quot;Man&quot;,&quot;parse-names&quot;:false,&quot;dropping-particle&quot;:&quot;&quot;,&quot;non-dropping-particle&quot;:&quot;&quot;}],&quot;container-title&quot;:&quot;Journal of Cleaner Production&quot;,&quot;container-title-short&quot;:&quot;J Clean Prod&quot;,&quot;accessed&quot;:{&quot;date-parts&quot;:[[2024,8,22]]},&quot;DOI&quot;:&quot;10.1016/J.JCLEPRO.2017.10.176&quot;,&quot;ISSN&quot;:&quot;0959-6526&quot;,&quot;issued&quot;:{&quot;date-parts&quot;:[[2018,1,20]]},&quot;page&quot;:&quot;1273-1288&quot;,&quot;abstract&quot;:&quot;A variety of methods can be used to compile a life cycle inventory (LCI) as part of a life cycle assessment (LCA) study. Hybrid LCI methods attempt to address the limitations inherent in more traditional process and input-output (IO) LCI methods. This paper provides an overview of the different hybrid LCI methods currently in use in an attempt to provide greater clarity around how each method is applied and their specific strengths and weaknesses. A search of publications quoting the use of hybrid LCI was undertaken for the period from 2010 to 2015, identifying 97 peer-reviewed publications referencing the use of a hybrid LCI. In over one third of the literature analysed, authors only refer to their analysis as a hybrid LCI, without naming the actual method used, making it difficult to fully understand which method was used and any potential limitations. Based on the way in which the various hybrid methods are applied and their existing use, the authors propose a set of clear definitions for existing hybrid LCI methods. This assists in creating a better understanding of, and confidence in, applying hybrid LCI methods amongst LCA practitioners, potentially leading to a greater uptake of hybrid LCI.&quot;,&quot;publisher&quot;:&quot;Elsevier&quot;,&quot;volume&quot;:&quot;172&quot;},&quot;isTemporary&quot;:false,&quot;suppress-author&quot;:false,&quot;composite&quot;:false,&quot;author-only&quot;:false}]},{&quot;citationID&quot;:&quot;MENDELEY_CITATION_33d7d6b3-88e8-4aa7-8d50-8ac06c424db4&quot;,&quot;properties&quot;:{&quot;noteIndex&quot;:0},&quot;isEdited&quot;:false,&quot;manualOverride&quot;:{&quot;isManuallyOverridden&quot;:false,&quot;citeprocText&quot;:&quot;(Rosenbaum et al. 2018)&quot;,&quot;manualOverrideText&quot;:&quot;&quot;},&quot;citationTag&quot;:&quot;MENDELEY_CITATION_v3_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&quot;,&quot;citationItems&quot;:[{&quot;id&quot;:&quot;fc349a42-7b73-32f9-9578-da68e701c402&quot;,&quot;itemData&quot;:{&quot;type&quot;:&quot;article-journal&quot;,&quot;id&quot;:&quot;fc349a42-7b73-32f9-9578-da68e701c402&quot;,&quot;title&quot;:&quot;Life Cycle Impact Assessment&quot;,&quot;author&quot;:[{&quot;family&quot;:&quot;Rosenbaum&quot;,&quot;given&quot;:&quot;Ralph K.&quot;,&quot;parse-names&quot;:false,&quot;dropping-particle&quot;:&quot;&quot;,&quot;non-dropping-particle&quot;:&quot;&quot;},{&quot;family&quot;:&quot;Hauschild&quot;,&quot;given&quot;:&quot;Michael Z.&quot;,&quot;parse-names&quot;:false,&quot;dropping-particle&quot;:&quot;&quot;,&quot;non-dropping-particle&quot;:&quot;&quot;},{&quot;family&quot;:&quot;Boulay&quot;,&quot;given&quot;:&quot;Anne Marie&quot;,&quot;parse-names&quot;:false,&quot;dropping-particle&quot;:&quot;&quot;,&quot;non-dropping-particle&quot;:&quot;&quot;},{&quot;family&quot;:&quot;Fantke&quot;,&quot;given&quot;:&quot;Peter&quot;,&quot;parse-names&quot;:false,&quot;dropping-particle&quot;:&quot;&quot;,&quot;non-dropping-particle&quot;:&quot;&quot;},{&quot;family&quot;:&quot;Laurent&quot;,&quot;given&quot;:&quot;Alexis&quot;,&quot;parse-names&quot;:false,&quot;dropping-particle&quot;:&quot;&quot;,&quot;non-dropping-particle&quot;:&quot;&quot;},{&quot;family&quot;:&quot;Núñez&quot;,&quot;given&quot;:&quot;Montserrat&quot;,&quot;parse-names&quot;:false,&quot;dropping-particle&quot;:&quot;&quot;,&quot;non-dropping-particle&quot;:&quot;&quot;},{&quot;family&quot;:&quot;Vieira&quot;,&quot;given&quot;:&quot;Marisa&quot;,&quot;parse-names&quot;:false,&quot;dropping-particle&quot;:&quot;&quot;,&quot;non-dropping-particle&quot;:&quot;&quot;}],&quot;container-title&quot;:&quot;Life Cycle Assessment: Theory and Practice&quot;,&quot;accessed&quot;:{&quot;date-parts&quot;:[[2024,8,22]]},&quot;DOI&quot;:&quot;10.1007/978-3-319-56475-3_10&quot;,&quot;ISBN&quot;:&quot;978-3-319-56475-3&quot;,&quot;URL&quot;:&quot;https://link.springer.com/chapter/10.1007/978-3-319-56475-3_10&quot;,&quot;issued&quot;:{&quot;date-parts&quot;:[[2018,9,1]]},&quot;page&quot;:&quot;167-270&quot;,&quot;abstract&quot;:&quot;This chapter is dedicated to the third phase of an LCA study, the Life CycleLife cycle impact assessment\n Impact Assessment (LCIA)LCIA history\n where the life cycle inventory’s information on elementary flowsElementary flow\n is translated into environmental...&quot;,&quot;publisher&quot;:&quot;Springer, Cham&quot;,&quot;container-title-short&quot;:&quot;&quot;},&quot;isTemporary&quot;:false,&quot;suppress-author&quot;:false,&quot;composite&quot;:false,&quot;author-only&quot;:false}]},{&quot;citationID&quot;:&quot;MENDELEY_CITATION_00f56069-801f-44cb-b9bf-f73a0a3253a4&quot;,&quot;properties&quot;:{&quot;noteIndex&quot;:0},&quot;isEdited&quot;:false,&quot;manualOverride&quot;:{&quot;isManuallyOverridden&quot;:false,&quot;citeprocText&quot;:&quot;(Sala et al. 2020)&quot;,&quot;manualOverrideText&quot;:&quot;&quot;},&quot;citationTag&quot;:&quot;MENDELEY_CITATION_v3_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&quot;,&quot;citationItems&quot;:[{&quot;id&quot;:&quot;d4b3467f-9106-3305-a21b-bab680ccc5d5&quot;,&quot;itemData&quot;:{&quot;type&quot;:&quot;article-journal&quot;,&quot;id&quot;:&quot;d4b3467f-9106-3305-a21b-bab680ccc5d5&quot;,&quot;title&quot;:&quot;Implications of LCA and LCIA choices on interpretation of results and on decision support&quot;,&quot;author&quot;:[{&quot;family&quot;:&quot;Sala&quot;,&quot;given&quot;:&quot;Serenella&quot;,&quot;parse-names&quot;:false,&quot;dropping-particle&quot;:&quot;&quot;,&quot;non-dropping-particle&quot;:&quot;&quot;},{&quot;family&quot;:&quot;Laurent&quot;,&quot;given&quot;:&quot;Alexis&quot;,&quot;parse-names&quot;:false,&quot;dropping-particle&quot;:&quot;&quot;,&quot;non-dropping-particle&quot;:&quot;&quot;},{&quot;family&quot;:&quot;Vieira&quot;,&quot;given&quot;:&quot;Marisa&quot;,&quot;parse-names&quot;:false,&quot;dropping-particle&quot;:&quot;&quot;,&quot;non-dropping-particle&quot;:&quot;&quot;},{&quot;family&quot;:&quot;Hoof&quot;,&quot;given&quot;:&quot;Gert&quot;,&quot;parse-names&quot;:false,&quot;dropping-particle&quot;:&quot;&quot;,&quot;non-dropping-particle&quot;:&quot;Van&quot;}],&quot;container-title&quot;:&quot;International Journal of Life Cycle Assessment&quot;,&quot;accessed&quot;:{&quot;date-parts&quot;:[[2024,8,22]]},&quot;DOI&quot;:&quot;10.1007/S11367-020-01845-2/TABLES/1&quot;,&quot;ISSN&quot;:&quot;16147502&quot;,&quot;URL&quot;:&quot;https://link.springer.com/article/10.1007/s11367-020-01845-2&quot;,&quot;issued&quot;:{&quot;date-parts&quot;:[[2020,12,1]]},&quot;page&quot;:&quot;2311-2314&quot;,&quot;abstract&quot;:&quot;Life cycle interpretation is one of the four phases identified in the ISO 14040 and the ISO 14044 standards (ISO 2006a,b). The interpretation phase requires a critical assessment of the result of an LCA study, encompassing life cycle inventory (LCI) and life cycle impact assessment (LCIA) phases according to the goal and scope of the study. The importance of a proper interpretation of results of an LCA study is recognized by relevant standards, guides and research articles. The ISO 14044 specifies that interpretation comprises the following elements: (i) the identification of the significant issues based on the results of the LCI and LCIA phases of LCA; (ii) an evaluation that considers completeness , sensitivity and consistency checks; and (iii) the provision of conclusions, limitations and recommendations (ISO 2006b).&quot;,&quot;publisher&quot;:&quot;Springer Science and Business Media Deutschland GmbH&quot;,&quot;issue&quot;:&quot;12&quot;,&quot;volume&quot;:&quot;25&quot;,&quot;container-title-short&quot;:&quot;&quot;},&quot;isTemporary&quot;:false,&quot;suppress-author&quot;:false,&quot;composite&quot;:false,&quot;author-only&quot;:false}]},{&quot;citationID&quot;:&quot;MENDELEY_CITATION_e921918f-a897-41be-a1e8-6694a9bdb1da&quot;,&quot;properties&quot;:{&quot;noteIndex&quot;:0},&quot;isEdited&quot;:false,&quot;manualOverride&quot;:{&quot;isManuallyOverridden&quot;:false,&quot;citeprocText&quot;:&quot;(ISO 14040 2006)&quot;,&quot;manualOverrideText&quot;:&quot;&quot;},&quot;citationTag&quot;:&quot;MENDELEY_CITATION_v3_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&quot;,&quot;citationItems&quot;:[{&quot;id&quot;:&quot;2011fcfe-7b22-3e35-b153-a921677cf2a7&quot;,&quot;itemData&quot;:{&quot;type&quot;:&quot;webpage&quot;,&quot;id&quot;:&quot;2011fcfe-7b22-3e35-b153-a921677cf2a7&quot;,&quot;title&quot;:&quot;ISO 14040:2006 - Environmental management — Life cycle assessment — Principles and framework&quot;,&quot;author&quot;:[{&quot;family&quot;:&quot;ISO 14040&quot;,&quot;given&quot;:&quot;&quot;,&quot;parse-names&quot;:false,&quot;dropping-particle&quot;:&quot;&quot;,&quot;non-dropping-particle&quot;:&quot;&quot;}],&quot;accessed&quot;:{&quot;date-parts&quot;:[[2025,4,4]]},&quot;URL&quot;:&quot;https://www.iso.org/standard/37456.html&quot;,&quot;issued&quot;:{&quot;date-parts&quot;:[[2006]]},&quot;container-title-short&quot;:&quot;&quot;},&quot;isTemporary&quot;:false,&quot;suppress-author&quot;:false,&quot;composite&quot;:false,&quot;author-only&quot;:false}]},{&quot;citationID&quot;:&quot;MENDELEY_CITATION_0e4ea7f5-dd92-4d70-90ab-dc514e88ccd5&quot;,&quot;properties&quot;:{&quot;noteIndex&quot;:0},&quot;isEdited&quot;:false,&quot;manualOverride&quot;:{&quot;isManuallyOverridden&quot;:false,&quot;citeprocText&quot;:&quot;(ISO 14044 2006b)&quot;,&quot;manualOverrideText&quot;:&quot;&quot;},&quot;citationTag&quot;:&quot;MENDELEY_CITATION_v3_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&quot;,&quot;citationItems&quot;:[{&quot;id&quot;:&quot;0fbb3a8a-92a4-3b7f-ae29-f122e9c5393f&quot;,&quot;itemData&quot;:{&quot;type&quot;:&quot;webpage&quot;,&quot;id&quot;:&quot;0fbb3a8a-92a4-3b7f-ae29-f122e9c5393f&quot;,&quot;title&quot;:&quot;ISO 14044:2006 - Environmental management — Life cycle assessment — Requirements and guidelines&quot;,&quot;author&quot;:[{&quot;family&quot;:&quot;ISO 14044&quot;,&quot;given&quot;:&quot;&quot;,&quot;parse-names&quot;:false,&quot;dropping-particle&quot;:&quot;&quot;,&quot;non-dropping-particle&quot;:&quot;&quot;}],&quot;accessed&quot;:{&quot;date-parts&quot;:[[2025,4,4]]},&quot;URL&quot;:&quot;https://www.iso.org/standard/38498.html&quot;,&quot;issued&quot;:{&quot;date-parts&quot;:[[2006]]},&quot;container-title-short&quot;:&quot;&quot;},&quot;isTemporary&quot;:false,&quot;suppress-author&quot;:false,&quot;composite&quot;:false,&quot;author-only&quot;:false}]}]"/>
    <we:property name="MENDELEY_CITATIONS_STYLE" value="{&quot;id&quot;:&quot;https://www.zotero.org/styles/environment-development-and-sustainability&quot;,&quot;title&quot;:&quot;Environment, Development and Sustainability&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4062</Words>
  <Characters>23160</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Bruno Fabiano</cp:lastModifiedBy>
  <cp:revision>121</cp:revision>
  <cp:lastPrinted>2025-04-14T08:22:00Z</cp:lastPrinted>
  <dcterms:created xsi:type="dcterms:W3CDTF">2025-05-04T15:51:00Z</dcterms:created>
  <dcterms:modified xsi:type="dcterms:W3CDTF">2025-06-27T14:33:00Z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