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465E75" w:rsidTr="00465E75">
        <w:trPr>
          <w:trHeight w:val="852"/>
          <w:jc w:val="center"/>
        </w:trPr>
        <w:tc>
          <w:tcPr>
            <w:tcW w:w="6946" w:type="dxa"/>
            <w:vMerge w:val="restart"/>
            <w:tcBorders>
              <w:top w:val="nil"/>
              <w:left w:val="nil"/>
              <w:bottom w:val="nil"/>
              <w:right w:val="single" w:sz="4" w:space="0" w:color="auto"/>
            </w:tcBorders>
            <w:hideMark/>
          </w:tcPr>
          <w:p w:rsidR="00465E75" w:rsidRDefault="00465E75" w:rsidP="0059432E">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it-IT" w:eastAsia="it-IT"/>
              </w:rPr>
              <w:drawing>
                <wp:inline distT="0" distB="0" distL="0" distR="0" wp14:anchorId="628DBB75" wp14:editId="66694B01">
                  <wp:extent cx="638175" cy="371475"/>
                  <wp:effectExtent l="0" t="0" r="9525" b="9525"/>
                  <wp:docPr id="4" name="Immagine 4"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rsidR="00465E75" w:rsidRDefault="00465E75" w:rsidP="0059432E">
            <w:pPr>
              <w:tabs>
                <w:tab w:val="left" w:pos="-108"/>
              </w:tabs>
              <w:ind w:left="-108"/>
              <w:rPr>
                <w:rFonts w:cs="Arial"/>
                <w:b/>
                <w:bCs/>
                <w:i/>
                <w:iCs/>
                <w:color w:val="000066"/>
                <w:sz w:val="22"/>
                <w:szCs w:val="22"/>
                <w:lang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rsidR="00465E75" w:rsidRDefault="00465E75" w:rsidP="0059432E">
            <w:pPr>
              <w:jc w:val="right"/>
              <w:rPr>
                <w:rFonts w:cs="Arial"/>
                <w:sz w:val="14"/>
                <w:szCs w:val="14"/>
              </w:rPr>
            </w:pPr>
            <w:r>
              <w:rPr>
                <w:rFonts w:cs="Arial"/>
                <w:sz w:val="14"/>
                <w:szCs w:val="14"/>
              </w:rPr>
              <w:t>A publication of</w:t>
            </w:r>
          </w:p>
          <w:p w:rsidR="00465E75" w:rsidRDefault="00465E75" w:rsidP="0059432E">
            <w:pPr>
              <w:jc w:val="right"/>
            </w:pPr>
            <w:r>
              <w:rPr>
                <w:noProof/>
                <w:lang w:val="it-IT" w:eastAsia="it-IT"/>
              </w:rPr>
              <w:drawing>
                <wp:inline distT="0" distB="0" distL="0" distR="0" wp14:anchorId="1E194D81" wp14:editId="4BBF17F8">
                  <wp:extent cx="666750" cy="361950"/>
                  <wp:effectExtent l="0" t="0" r="0" b="0"/>
                  <wp:docPr id="3" name="Immagine 3"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465E75" w:rsidTr="00465E75">
        <w:trPr>
          <w:trHeight w:val="567"/>
          <w:jc w:val="center"/>
        </w:trPr>
        <w:tc>
          <w:tcPr>
            <w:tcW w:w="0" w:type="auto"/>
            <w:vMerge/>
            <w:tcBorders>
              <w:top w:val="nil"/>
              <w:left w:val="nil"/>
              <w:bottom w:val="nil"/>
              <w:right w:val="single" w:sz="4" w:space="0" w:color="auto"/>
            </w:tcBorders>
            <w:vAlign w:val="center"/>
            <w:hideMark/>
          </w:tcPr>
          <w:p w:rsidR="00465E75" w:rsidRDefault="00465E75" w:rsidP="0059432E">
            <w:pPr>
              <w:tabs>
                <w:tab w:val="clear" w:pos="7100"/>
              </w:tabs>
              <w:jc w:val="left"/>
              <w:rPr>
                <w:rFonts w:cs="Arial"/>
                <w:b/>
                <w:bCs/>
                <w:i/>
                <w:iCs/>
                <w:color w:val="000066"/>
                <w:sz w:val="22"/>
                <w:szCs w:val="22"/>
                <w:lang w:eastAsia="it-IT"/>
              </w:rPr>
            </w:pPr>
          </w:p>
        </w:tc>
        <w:tc>
          <w:tcPr>
            <w:tcW w:w="1843" w:type="dxa"/>
            <w:tcBorders>
              <w:top w:val="nil"/>
              <w:left w:val="single" w:sz="4" w:space="0" w:color="auto"/>
              <w:bottom w:val="nil"/>
              <w:right w:val="single" w:sz="4" w:space="0" w:color="auto"/>
            </w:tcBorders>
            <w:hideMark/>
          </w:tcPr>
          <w:p w:rsidR="00465E75" w:rsidRDefault="00465E75" w:rsidP="0059432E">
            <w:pPr>
              <w:jc w:val="right"/>
              <w:rPr>
                <w:rFonts w:cs="Arial"/>
                <w:sz w:val="14"/>
                <w:szCs w:val="14"/>
              </w:rPr>
            </w:pPr>
            <w:r>
              <w:rPr>
                <w:rFonts w:cs="Arial"/>
                <w:sz w:val="14"/>
                <w:szCs w:val="14"/>
              </w:rPr>
              <w:t>The Italian Association</w:t>
            </w:r>
          </w:p>
          <w:p w:rsidR="00465E75" w:rsidRDefault="00465E75" w:rsidP="0059432E">
            <w:pPr>
              <w:jc w:val="right"/>
              <w:rPr>
                <w:rFonts w:cs="Arial"/>
                <w:sz w:val="14"/>
                <w:szCs w:val="14"/>
              </w:rPr>
            </w:pPr>
            <w:r>
              <w:rPr>
                <w:rFonts w:cs="Arial"/>
                <w:sz w:val="14"/>
                <w:szCs w:val="14"/>
              </w:rPr>
              <w:t>of Chemical Engineering</w:t>
            </w:r>
          </w:p>
          <w:p w:rsidR="00465E75" w:rsidRDefault="00465E75" w:rsidP="0059432E">
            <w:pPr>
              <w:jc w:val="right"/>
              <w:rPr>
                <w:rFonts w:cs="Arial"/>
                <w:sz w:val="13"/>
                <w:szCs w:val="13"/>
              </w:rPr>
            </w:pPr>
            <w:r>
              <w:rPr>
                <w:rFonts w:cs="Arial"/>
                <w:sz w:val="13"/>
                <w:szCs w:val="13"/>
              </w:rPr>
              <w:t>Online at www.cetjournal.it</w:t>
            </w:r>
          </w:p>
        </w:tc>
      </w:tr>
      <w:tr w:rsidR="00465E75" w:rsidTr="00465E75">
        <w:trPr>
          <w:trHeight w:val="68"/>
          <w:jc w:val="center"/>
        </w:trPr>
        <w:tc>
          <w:tcPr>
            <w:tcW w:w="8789" w:type="dxa"/>
            <w:gridSpan w:val="2"/>
            <w:tcBorders>
              <w:top w:val="nil"/>
              <w:left w:val="nil"/>
              <w:bottom w:val="single" w:sz="4" w:space="0" w:color="auto"/>
              <w:right w:val="nil"/>
            </w:tcBorders>
            <w:hideMark/>
          </w:tcPr>
          <w:p w:rsidR="00465E75" w:rsidRDefault="00465E75" w:rsidP="0059432E">
            <w:pPr>
              <w:ind w:left="-107"/>
              <w:rPr>
                <w:rFonts w:ascii="Times New Roman" w:hAnsi="Times New Roman"/>
                <w:sz w:val="24"/>
                <w:szCs w:val="24"/>
                <w:lang w:val="en-US"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rsidR="00465E75" w:rsidRDefault="00465E75" w:rsidP="0059432E">
            <w:pPr>
              <w:tabs>
                <w:tab w:val="left" w:pos="-108"/>
              </w:tabs>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rsidR="000A03B2" w:rsidRPr="00B57B36" w:rsidRDefault="000A03B2" w:rsidP="0059432E">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rsidR="00D3305C" w:rsidRPr="0059432E" w:rsidRDefault="00D3305C" w:rsidP="0059432E">
      <w:pPr>
        <w:pStyle w:val="CETTitle"/>
      </w:pPr>
      <w:r w:rsidRPr="0059432E">
        <w:lastRenderedPageBreak/>
        <w:t xml:space="preserve">Development </w:t>
      </w:r>
      <w:r w:rsidR="00B22502" w:rsidRPr="0059432E">
        <w:t>and Validation of a One-Zone Model for Fire-Induced Pressure Prediction in Airtight Houses</w:t>
      </w:r>
    </w:p>
    <w:p w:rsidR="00E978D0" w:rsidRPr="00B57B36" w:rsidRDefault="00D3305C" w:rsidP="0059432E">
      <w:pPr>
        <w:pStyle w:val="CETAuthors"/>
      </w:pPr>
      <w:r>
        <w:t>Sylvain Brohez</w:t>
      </w:r>
      <w:r w:rsidR="00600535" w:rsidRPr="00B57B36">
        <w:rPr>
          <w:vertAlign w:val="superscript"/>
        </w:rPr>
        <w:t>a</w:t>
      </w:r>
      <w:r w:rsidRPr="00D3305C">
        <w:t>*</w:t>
      </w:r>
      <w:r w:rsidR="00600535" w:rsidRPr="00B57B36">
        <w:t xml:space="preserve">, </w:t>
      </w:r>
      <w:r>
        <w:t>Francesco Cabras</w:t>
      </w:r>
      <w:r w:rsidR="00600535" w:rsidRPr="00B57B36">
        <w:rPr>
          <w:vertAlign w:val="superscript"/>
        </w:rPr>
        <w:t>b</w:t>
      </w:r>
      <w:r w:rsidR="00600535" w:rsidRPr="00B57B36">
        <w:t>,</w:t>
      </w:r>
    </w:p>
    <w:p w:rsidR="00E978D0" w:rsidRPr="00851772" w:rsidRDefault="00E978D0" w:rsidP="0059432E">
      <w:pPr>
        <w:pStyle w:val="CETAddress"/>
        <w:spacing w:line="264" w:lineRule="auto"/>
        <w:rPr>
          <w:lang w:val="en-US"/>
        </w:rPr>
      </w:pPr>
      <w:r w:rsidRPr="00851772">
        <w:rPr>
          <w:vertAlign w:val="superscript"/>
        </w:rPr>
        <w:t>a</w:t>
      </w:r>
      <w:r w:rsidR="00D3305C" w:rsidRPr="00851772">
        <w:rPr>
          <w:vertAlign w:val="superscript"/>
        </w:rPr>
        <w:t xml:space="preserve"> </w:t>
      </w:r>
      <w:r w:rsidR="00D3305C" w:rsidRPr="00851772">
        <w:rPr>
          <w:lang w:val="en-US"/>
        </w:rPr>
        <w:t>University of Mons, Faculty of Engineering, Department of Chemical Enginerring, 20 Place du Parc, 7000 Mons, Belgium.</w:t>
      </w:r>
    </w:p>
    <w:p w:rsidR="00E978D0" w:rsidRPr="00851772" w:rsidRDefault="00E978D0" w:rsidP="0059432E">
      <w:pPr>
        <w:pStyle w:val="CETAddress"/>
        <w:spacing w:line="264" w:lineRule="auto"/>
        <w:jc w:val="both"/>
        <w:rPr>
          <w:rFonts w:cs="Arial"/>
          <w:iCs/>
          <w:szCs w:val="16"/>
          <w:lang w:val="fr-FR"/>
        </w:rPr>
      </w:pPr>
      <w:r w:rsidRPr="00851772">
        <w:rPr>
          <w:vertAlign w:val="superscript"/>
          <w:lang w:val="fr-FR"/>
        </w:rPr>
        <w:t>b</w:t>
      </w:r>
      <w:r w:rsidR="00D3305C" w:rsidRPr="00851772">
        <w:rPr>
          <w:vertAlign w:val="superscript"/>
          <w:lang w:val="fr-FR"/>
        </w:rPr>
        <w:t xml:space="preserve"> </w:t>
      </w:r>
      <w:r w:rsidR="00D3305C" w:rsidRPr="00851772">
        <w:rPr>
          <w:rFonts w:cs="Arial"/>
          <w:iCs/>
          <w:szCs w:val="16"/>
          <w:lang w:val="fr-FR"/>
        </w:rPr>
        <w:t xml:space="preserve">Università di Bologna, </w:t>
      </w:r>
      <w:r w:rsidR="00D3305C" w:rsidRPr="00851772">
        <w:rPr>
          <w:rFonts w:cs="Arial"/>
          <w:szCs w:val="16"/>
          <w:lang w:val="fr-FR"/>
        </w:rPr>
        <w:t>Dipartimento di Ingegneria Civile, Chimica,  Ambientale e dei Materiali</w:t>
      </w:r>
      <w:r w:rsidR="00D3305C" w:rsidRPr="00851772">
        <w:rPr>
          <w:rFonts w:cs="Arial"/>
          <w:iCs/>
          <w:szCs w:val="16"/>
          <w:lang w:val="fr-FR"/>
        </w:rPr>
        <w:t xml:space="preserve">, </w:t>
      </w:r>
      <w:r w:rsidR="00851772" w:rsidRPr="00851772">
        <w:rPr>
          <w:rFonts w:cs="Arial"/>
          <w:szCs w:val="16"/>
          <w:lang w:val="it-IT"/>
        </w:rPr>
        <w:t xml:space="preserve">Via Zamboni, </w:t>
      </w:r>
      <w:r w:rsidR="00851772" w:rsidRPr="00851772">
        <w:rPr>
          <w:rStyle w:val="ios-numbers"/>
          <w:rFonts w:cs="Arial"/>
          <w:szCs w:val="16"/>
          <w:lang w:val="it-IT"/>
        </w:rPr>
        <w:t>33 - 40126</w:t>
      </w:r>
      <w:r w:rsidR="00851772" w:rsidRPr="00851772">
        <w:rPr>
          <w:rFonts w:cs="Arial"/>
          <w:szCs w:val="16"/>
          <w:lang w:val="it-IT"/>
        </w:rPr>
        <w:t xml:space="preserve"> Bologna</w:t>
      </w:r>
      <w:r w:rsidR="00D3305C" w:rsidRPr="00851772">
        <w:rPr>
          <w:rFonts w:cs="Arial"/>
          <w:iCs/>
          <w:szCs w:val="16"/>
          <w:lang w:val="fr-FR"/>
        </w:rPr>
        <w:t>, Italia</w:t>
      </w:r>
    </w:p>
    <w:p w:rsidR="00E978D0" w:rsidRPr="00D3305C" w:rsidRDefault="00D3305C" w:rsidP="0059432E">
      <w:pPr>
        <w:pStyle w:val="CETemail"/>
        <w:spacing w:line="264" w:lineRule="auto"/>
        <w:rPr>
          <w:lang w:val="en-US"/>
        </w:rPr>
      </w:pPr>
      <w:r w:rsidRPr="00D3305C">
        <w:rPr>
          <w:lang w:val="en-US"/>
        </w:rPr>
        <w:t>sylvain</w:t>
      </w:r>
      <w:r w:rsidR="00600535" w:rsidRPr="00D3305C">
        <w:rPr>
          <w:lang w:val="en-US"/>
        </w:rPr>
        <w:t>.</w:t>
      </w:r>
      <w:r w:rsidRPr="00D3305C">
        <w:rPr>
          <w:lang w:val="en-US"/>
        </w:rPr>
        <w:t>brohez</w:t>
      </w:r>
      <w:r w:rsidR="00600535" w:rsidRPr="00D3305C">
        <w:rPr>
          <w:lang w:val="en-US"/>
        </w:rPr>
        <w:t>@</w:t>
      </w:r>
      <w:r w:rsidRPr="00D3305C">
        <w:rPr>
          <w:lang w:val="en-US"/>
        </w:rPr>
        <w:t>umons</w:t>
      </w:r>
      <w:r w:rsidR="00600535" w:rsidRPr="00D3305C">
        <w:rPr>
          <w:lang w:val="en-US"/>
        </w:rPr>
        <w:t>.</w:t>
      </w:r>
      <w:r w:rsidRPr="00D3305C">
        <w:rPr>
          <w:lang w:val="en-US"/>
        </w:rPr>
        <w:t>ac.be</w:t>
      </w:r>
    </w:p>
    <w:p w:rsidR="001B1D7C" w:rsidRDefault="001B1D7C" w:rsidP="0059432E">
      <w:pPr>
        <w:rPr>
          <w:rFonts w:eastAsia="TT15Ct00" w:cs="Arial"/>
          <w:szCs w:val="18"/>
          <w:lang w:eastAsia="fr-FR"/>
        </w:rPr>
      </w:pPr>
      <w:r w:rsidRPr="00D15B59">
        <w:rPr>
          <w:rFonts w:cs="Arial"/>
          <w:szCs w:val="18"/>
        </w:rPr>
        <w:t>The need for sustainability and smaller ecological footprint lead to the construction of more airtight building envelopes with better thermal insulation in order to increase the energy efficiency according to the Energy Performance of Buildings Directive (EPBD 2010/31/EU).</w:t>
      </w:r>
      <w:r w:rsidR="00044235" w:rsidRPr="00D15B59">
        <w:rPr>
          <w:rFonts w:cs="Arial"/>
          <w:szCs w:val="18"/>
        </w:rPr>
        <w:t xml:space="preserve"> However, </w:t>
      </w:r>
      <w:r w:rsidR="00044235" w:rsidRPr="00D15B59">
        <w:rPr>
          <w:rFonts w:cs="Arial"/>
          <w:szCs w:val="18"/>
          <w:lang w:val="en-US"/>
        </w:rPr>
        <w:t>specific</w:t>
      </w:r>
      <w:r w:rsidRPr="00D15B59">
        <w:rPr>
          <w:rFonts w:cs="Arial"/>
          <w:szCs w:val="18"/>
          <w:lang w:val="en-US"/>
        </w:rPr>
        <w:t xml:space="preserve"> </w:t>
      </w:r>
      <w:r w:rsidR="00044235" w:rsidRPr="00D15B59">
        <w:rPr>
          <w:rFonts w:cs="Arial"/>
          <w:szCs w:val="18"/>
          <w:lang w:val="en-US"/>
        </w:rPr>
        <w:t xml:space="preserve">fire </w:t>
      </w:r>
      <w:r w:rsidRPr="00D15B59">
        <w:rPr>
          <w:rFonts w:cs="Arial"/>
          <w:szCs w:val="18"/>
          <w:lang w:val="en-US"/>
        </w:rPr>
        <w:t>risks c</w:t>
      </w:r>
      <w:r w:rsidR="00044235" w:rsidRPr="00D15B59">
        <w:rPr>
          <w:rFonts w:cs="Arial"/>
          <w:szCs w:val="18"/>
          <w:lang w:val="en-US"/>
        </w:rPr>
        <w:t xml:space="preserve">an be encountered by </w:t>
      </w:r>
      <w:r w:rsidRPr="00D15B59">
        <w:rPr>
          <w:rFonts w:cs="Arial"/>
          <w:szCs w:val="18"/>
          <w:lang w:val="en-US"/>
        </w:rPr>
        <w:t>the occupants</w:t>
      </w:r>
      <w:r w:rsidR="00044235" w:rsidRPr="00D15B59">
        <w:rPr>
          <w:rFonts w:cs="Arial"/>
          <w:szCs w:val="18"/>
          <w:lang w:val="en-US"/>
        </w:rPr>
        <w:t xml:space="preserve"> since they can be blocked for a long </w:t>
      </w:r>
      <w:r w:rsidR="000670AF" w:rsidRPr="00D15B59">
        <w:rPr>
          <w:rFonts w:cs="Arial"/>
          <w:szCs w:val="18"/>
          <w:lang w:val="en-US"/>
        </w:rPr>
        <w:t>period</w:t>
      </w:r>
      <w:r w:rsidR="00044235" w:rsidRPr="00D15B59">
        <w:rPr>
          <w:rFonts w:cs="Arial"/>
          <w:szCs w:val="18"/>
          <w:lang w:val="en-US"/>
        </w:rPr>
        <w:t xml:space="preserve"> due to the </w:t>
      </w:r>
      <w:r w:rsidR="000670AF" w:rsidRPr="00D15B59">
        <w:rPr>
          <w:rFonts w:cs="Arial"/>
          <w:szCs w:val="18"/>
          <w:lang w:val="en-US"/>
        </w:rPr>
        <w:t xml:space="preserve">fire-induced pressure </w:t>
      </w:r>
      <w:r w:rsidR="00044235" w:rsidRPr="00D15B59">
        <w:rPr>
          <w:rFonts w:cs="Arial"/>
          <w:szCs w:val="18"/>
          <w:lang w:val="en-US"/>
        </w:rPr>
        <w:t>and the inward door opening</w:t>
      </w:r>
      <w:r w:rsidR="00D31C5D">
        <w:rPr>
          <w:rFonts w:cs="Arial"/>
          <w:szCs w:val="18"/>
          <w:lang w:val="en-US"/>
        </w:rPr>
        <w:t>.</w:t>
      </w:r>
      <w:r w:rsidR="00044235" w:rsidRPr="00D15B59">
        <w:rPr>
          <w:rFonts w:cs="Arial"/>
          <w:szCs w:val="18"/>
          <w:lang w:val="en-US"/>
        </w:rPr>
        <w:t xml:space="preserve"> </w:t>
      </w:r>
      <w:r w:rsidRPr="00787A63">
        <w:rPr>
          <w:rFonts w:cs="Arial"/>
          <w:szCs w:val="18"/>
        </w:rPr>
        <w:t xml:space="preserve">In 2015 a full-scale fire setting was built </w:t>
      </w:r>
      <w:r w:rsidR="003A4A2F" w:rsidRPr="00787A63">
        <w:rPr>
          <w:rFonts w:cs="Arial"/>
          <w:szCs w:val="18"/>
        </w:rPr>
        <w:t>in</w:t>
      </w:r>
      <w:r w:rsidRPr="00787A63">
        <w:rPr>
          <w:rFonts w:cs="Arial"/>
          <w:szCs w:val="18"/>
        </w:rPr>
        <w:t xml:space="preserve"> </w:t>
      </w:r>
      <w:proofErr w:type="spellStart"/>
      <w:r w:rsidRPr="00787A63">
        <w:rPr>
          <w:rFonts w:cs="Arial"/>
          <w:szCs w:val="18"/>
        </w:rPr>
        <w:t>Bauffe</w:t>
      </w:r>
      <w:proofErr w:type="spellEnd"/>
      <w:r w:rsidRPr="00787A63">
        <w:rPr>
          <w:rFonts w:cs="Arial"/>
          <w:szCs w:val="18"/>
        </w:rPr>
        <w:t xml:space="preserve"> </w:t>
      </w:r>
      <w:r w:rsidR="003A4A2F" w:rsidRPr="00787A63">
        <w:rPr>
          <w:rFonts w:cs="Arial"/>
          <w:szCs w:val="18"/>
        </w:rPr>
        <w:t>(</w:t>
      </w:r>
      <w:r w:rsidRPr="00787A63">
        <w:rPr>
          <w:rFonts w:cs="Arial"/>
          <w:szCs w:val="18"/>
        </w:rPr>
        <w:t>Belgium</w:t>
      </w:r>
      <w:r w:rsidR="003A4A2F" w:rsidRPr="00787A63">
        <w:rPr>
          <w:rFonts w:cs="Arial"/>
          <w:szCs w:val="18"/>
        </w:rPr>
        <w:t>)</w:t>
      </w:r>
      <w:r w:rsidRPr="00787A63">
        <w:rPr>
          <w:rFonts w:cs="Arial"/>
          <w:szCs w:val="18"/>
        </w:rPr>
        <w:t xml:space="preserve"> by the </w:t>
      </w:r>
      <w:proofErr w:type="spellStart"/>
      <w:r w:rsidRPr="00787A63">
        <w:rPr>
          <w:rFonts w:cs="Arial"/>
          <w:szCs w:val="18"/>
        </w:rPr>
        <w:t>Régie</w:t>
      </w:r>
      <w:proofErr w:type="spellEnd"/>
      <w:r w:rsidRPr="00787A63">
        <w:rPr>
          <w:rFonts w:cs="Arial"/>
          <w:szCs w:val="18"/>
        </w:rPr>
        <w:t xml:space="preserve"> </w:t>
      </w:r>
      <w:proofErr w:type="spellStart"/>
      <w:r w:rsidRPr="00787A63">
        <w:rPr>
          <w:rFonts w:cs="Arial"/>
          <w:szCs w:val="18"/>
        </w:rPr>
        <w:t>Provinciale</w:t>
      </w:r>
      <w:proofErr w:type="spellEnd"/>
      <w:r w:rsidRPr="00787A63">
        <w:rPr>
          <w:rFonts w:cs="Arial"/>
          <w:szCs w:val="18"/>
        </w:rPr>
        <w:t xml:space="preserve"> </w:t>
      </w:r>
      <w:proofErr w:type="spellStart"/>
      <w:r w:rsidR="009E5FC3" w:rsidRPr="00787A63">
        <w:rPr>
          <w:rFonts w:cs="Arial"/>
          <w:szCs w:val="18"/>
        </w:rPr>
        <w:t>Autonome</w:t>
      </w:r>
      <w:proofErr w:type="spellEnd"/>
      <w:r w:rsidR="009E5FC3" w:rsidRPr="00787A63">
        <w:rPr>
          <w:rFonts w:cs="Arial"/>
          <w:szCs w:val="18"/>
        </w:rPr>
        <w:t xml:space="preserve"> </w:t>
      </w:r>
      <w:r w:rsidRPr="00787A63">
        <w:rPr>
          <w:rFonts w:cs="Arial"/>
          <w:szCs w:val="18"/>
        </w:rPr>
        <w:t>du Hainaut RPA on its fire brigade training site for studying the effects related to fire development in a building with high air tightness.</w:t>
      </w:r>
      <w:r w:rsidR="009E5FC3" w:rsidRPr="00787A63">
        <w:rPr>
          <w:rFonts w:cs="Arial"/>
          <w:szCs w:val="18"/>
        </w:rPr>
        <w:t xml:space="preserve"> </w:t>
      </w:r>
      <w:r w:rsidRPr="00787A63">
        <w:rPr>
          <w:rFonts w:eastAsia="TT15Ct00" w:cs="Arial"/>
          <w:szCs w:val="18"/>
          <w:lang w:eastAsia="fr-FR"/>
        </w:rPr>
        <w:t>These experimental results were used for validating the zone model CFAST</w:t>
      </w:r>
      <w:r w:rsidR="000E09F1" w:rsidRPr="00787A63">
        <w:rPr>
          <w:rFonts w:eastAsia="TT15Ct00" w:cs="Arial"/>
          <w:szCs w:val="18"/>
          <w:lang w:eastAsia="fr-FR"/>
        </w:rPr>
        <w:t xml:space="preserve"> 7.3.2</w:t>
      </w:r>
      <w:r w:rsidRPr="00787A63">
        <w:rPr>
          <w:rFonts w:eastAsia="TT15Ct00" w:cs="Arial"/>
          <w:szCs w:val="18"/>
          <w:lang w:eastAsia="fr-FR"/>
        </w:rPr>
        <w:t xml:space="preserve"> predictive capability for fire induced pressure. </w:t>
      </w:r>
      <w:r w:rsidR="00787A63" w:rsidRPr="00787A63">
        <w:rPr>
          <w:rFonts w:eastAsia="TT15Ct00" w:cs="Arial"/>
          <w:szCs w:val="18"/>
          <w:lang w:eastAsia="fr-FR"/>
        </w:rPr>
        <w:t xml:space="preserve">Thanks to the very low calculation time, using a fire zone model as first step is a practical way to understand the influence of the major physical phenomena before using much more complex software such as computational fluid dynamics. </w:t>
      </w:r>
      <w:r w:rsidRPr="00787A63">
        <w:rPr>
          <w:rFonts w:eastAsia="TT15Ct00" w:cs="Arial"/>
          <w:szCs w:val="18"/>
          <w:lang w:eastAsia="fr-FR"/>
        </w:rPr>
        <w:t>However, serious limitations were observed with CFAST</w:t>
      </w:r>
      <w:r w:rsidR="009E5FC3" w:rsidRPr="00787A63">
        <w:rPr>
          <w:rFonts w:eastAsia="TT15Ct00" w:cs="Arial"/>
          <w:szCs w:val="18"/>
          <w:lang w:eastAsia="fr-FR"/>
        </w:rPr>
        <w:t xml:space="preserve"> version</w:t>
      </w:r>
      <w:r w:rsidR="00E07ABB" w:rsidRPr="00787A63">
        <w:rPr>
          <w:rFonts w:eastAsia="TT15Ct00" w:cs="Arial"/>
          <w:szCs w:val="18"/>
          <w:lang w:eastAsia="fr-FR"/>
        </w:rPr>
        <w:t xml:space="preserve"> 7.2.3</w:t>
      </w:r>
      <w:r w:rsidRPr="00787A63">
        <w:rPr>
          <w:rFonts w:eastAsia="TT15Ct00" w:cs="Arial"/>
          <w:szCs w:val="18"/>
          <w:lang w:eastAsia="fr-FR"/>
        </w:rPr>
        <w:t xml:space="preserve">. </w:t>
      </w:r>
      <w:r w:rsidRPr="00787A63">
        <w:rPr>
          <w:rFonts w:cs="Arial"/>
          <w:szCs w:val="18"/>
        </w:rPr>
        <w:t>For the tests carried out without mechanical ventilation</w:t>
      </w:r>
      <w:r w:rsidR="009E5FC3" w:rsidRPr="00787A63">
        <w:rPr>
          <w:rFonts w:cs="Arial"/>
          <w:szCs w:val="18"/>
        </w:rPr>
        <w:t>,</w:t>
      </w:r>
      <w:r w:rsidRPr="00787A63">
        <w:rPr>
          <w:rFonts w:cs="Arial"/>
          <w:szCs w:val="18"/>
        </w:rPr>
        <w:t xml:space="preserve"> CFAST d</w:t>
      </w:r>
      <w:r w:rsidRPr="00787A63">
        <w:rPr>
          <w:rFonts w:eastAsia="TT15Ct00" w:cs="Arial"/>
          <w:szCs w:val="18"/>
          <w:lang w:eastAsia="fr-FR"/>
        </w:rPr>
        <w:t xml:space="preserve">oes not </w:t>
      </w:r>
      <w:r w:rsidR="009E5FC3" w:rsidRPr="00787A63">
        <w:rPr>
          <w:rFonts w:eastAsia="TT15Ct00" w:cs="Arial"/>
          <w:szCs w:val="18"/>
          <w:lang w:eastAsia="fr-FR"/>
        </w:rPr>
        <w:t xml:space="preserve">consider </w:t>
      </w:r>
      <w:r w:rsidRPr="00787A63">
        <w:rPr>
          <w:rFonts w:eastAsia="TT15Ct00" w:cs="Arial"/>
          <w:szCs w:val="18"/>
          <w:lang w:eastAsia="fr-FR"/>
        </w:rPr>
        <w:t>the effect of pressure on the natural leakage</w:t>
      </w:r>
      <w:r w:rsidR="00034047" w:rsidRPr="00787A63">
        <w:rPr>
          <w:rFonts w:eastAsia="TT15Ct00" w:cs="Arial"/>
          <w:szCs w:val="18"/>
          <w:lang w:eastAsia="fr-FR"/>
        </w:rPr>
        <w:t>s</w:t>
      </w:r>
      <w:r w:rsidRPr="00787A63">
        <w:rPr>
          <w:rFonts w:eastAsia="TT15Ct00" w:cs="Arial"/>
          <w:szCs w:val="18"/>
          <w:lang w:eastAsia="fr-FR"/>
        </w:rPr>
        <w:t xml:space="preserve"> area</w:t>
      </w:r>
      <w:r w:rsidR="00034047" w:rsidRPr="00787A63">
        <w:rPr>
          <w:rFonts w:eastAsia="TT15Ct00" w:cs="Arial"/>
          <w:szCs w:val="18"/>
          <w:lang w:eastAsia="fr-FR"/>
        </w:rPr>
        <w:t xml:space="preserve"> which increases with pressure</w:t>
      </w:r>
      <w:r w:rsidRPr="00787A63">
        <w:rPr>
          <w:rFonts w:eastAsia="TT15Ct00" w:cs="Arial"/>
          <w:szCs w:val="18"/>
          <w:lang w:eastAsia="fr-FR"/>
        </w:rPr>
        <w:t xml:space="preserve">. </w:t>
      </w:r>
      <w:r w:rsidRPr="00787A63">
        <w:rPr>
          <w:rFonts w:cs="Arial"/>
          <w:szCs w:val="18"/>
        </w:rPr>
        <w:t xml:space="preserve">This limitation leads to an overprediction of the fire induced pressure by a factor of 4. For the tests carried out with mechanical ventilation, CFAST </w:t>
      </w:r>
      <w:r w:rsidR="00034047" w:rsidRPr="00787A63">
        <w:rPr>
          <w:rFonts w:cs="Arial"/>
          <w:szCs w:val="18"/>
        </w:rPr>
        <w:t>version</w:t>
      </w:r>
      <w:r w:rsidR="00E07ABB" w:rsidRPr="00787A63">
        <w:rPr>
          <w:rFonts w:cs="Arial"/>
          <w:szCs w:val="18"/>
        </w:rPr>
        <w:t xml:space="preserve"> 7.2.3</w:t>
      </w:r>
      <w:r w:rsidR="00034047" w:rsidRPr="00787A63">
        <w:rPr>
          <w:rFonts w:cs="Arial"/>
          <w:szCs w:val="18"/>
        </w:rPr>
        <w:t xml:space="preserve"> </w:t>
      </w:r>
      <w:r w:rsidRPr="00787A63">
        <w:rPr>
          <w:rFonts w:cs="Arial"/>
          <w:szCs w:val="18"/>
        </w:rPr>
        <w:t xml:space="preserve">does not </w:t>
      </w:r>
      <w:r w:rsidR="00034047" w:rsidRPr="00787A63">
        <w:rPr>
          <w:rFonts w:cs="Arial"/>
          <w:szCs w:val="18"/>
        </w:rPr>
        <w:t xml:space="preserve">consider </w:t>
      </w:r>
      <w:r w:rsidRPr="00787A63">
        <w:rPr>
          <w:rFonts w:cs="Arial"/>
          <w:szCs w:val="18"/>
        </w:rPr>
        <w:t xml:space="preserve">the reverse flow of fan supplying fresh air into the building when the fire induced pressure is higher than the stall pressure of the fan neither the extra flow of fumes of the fan extracting air from the setup </w:t>
      </w:r>
      <w:r w:rsidRPr="00507F8E">
        <w:rPr>
          <w:rFonts w:cs="Arial"/>
          <w:szCs w:val="18"/>
        </w:rPr>
        <w:t xml:space="preserve">leading also to an overprediction </w:t>
      </w:r>
      <w:r w:rsidRPr="00507F8E">
        <w:rPr>
          <w:rFonts w:eastAsia="TT15Ct00" w:cs="Arial"/>
          <w:szCs w:val="18"/>
          <w:lang w:eastAsia="fr-FR"/>
        </w:rPr>
        <w:t>of the fire induced pressure by a factor of 4.</w:t>
      </w:r>
      <w:r w:rsidR="005D47D9">
        <w:rPr>
          <w:rFonts w:eastAsia="TT15Ct00" w:cs="Arial"/>
          <w:szCs w:val="18"/>
          <w:lang w:eastAsia="fr-FR"/>
        </w:rPr>
        <w:t xml:space="preserve"> </w:t>
      </w:r>
      <w:r w:rsidRPr="00507F8E">
        <w:rPr>
          <w:rFonts w:eastAsia="TT15Ct00" w:cs="Arial"/>
          <w:szCs w:val="18"/>
          <w:lang w:eastAsia="fr-FR"/>
        </w:rPr>
        <w:t xml:space="preserve">This paper </w:t>
      </w:r>
      <w:r w:rsidRPr="00D15B59">
        <w:rPr>
          <w:rFonts w:eastAsia="TT15Ct00" w:cs="Arial"/>
          <w:szCs w:val="18"/>
          <w:lang w:eastAsia="fr-FR"/>
        </w:rPr>
        <w:t xml:space="preserve">presents the development of a </w:t>
      </w:r>
      <w:r w:rsidR="000E09F1">
        <w:rPr>
          <w:rFonts w:eastAsia="TT15Ct00" w:cs="Arial"/>
          <w:szCs w:val="18"/>
          <w:lang w:eastAsia="fr-FR"/>
        </w:rPr>
        <w:t>one-</w:t>
      </w:r>
      <w:r w:rsidRPr="00D15B59">
        <w:rPr>
          <w:rFonts w:eastAsia="TT15Ct00" w:cs="Arial"/>
          <w:szCs w:val="18"/>
          <w:lang w:eastAsia="fr-FR"/>
        </w:rPr>
        <w:t xml:space="preserve">zone </w:t>
      </w:r>
      <w:r w:rsidR="000E09F1">
        <w:rPr>
          <w:rFonts w:eastAsia="TT15Ct00" w:cs="Arial"/>
          <w:szCs w:val="18"/>
          <w:lang w:eastAsia="fr-FR"/>
        </w:rPr>
        <w:t xml:space="preserve">fire </w:t>
      </w:r>
      <w:r w:rsidRPr="00D15B59">
        <w:rPr>
          <w:rFonts w:eastAsia="TT15Ct00" w:cs="Arial"/>
          <w:szCs w:val="18"/>
          <w:lang w:eastAsia="fr-FR"/>
        </w:rPr>
        <w:t>model for the calculation of the fire induced pressure in a multiple rooms airtight building taking into account the effects of the fire induced pressure on both the effective leakage area (according to the ASTM E779) and the characteristic curve of the fans. This new code has been</w:t>
      </w:r>
      <w:r w:rsidR="000E09F1">
        <w:rPr>
          <w:rFonts w:eastAsia="TT15Ct00" w:cs="Arial"/>
          <w:szCs w:val="18"/>
          <w:lang w:eastAsia="fr-FR"/>
        </w:rPr>
        <w:t xml:space="preserve"> </w:t>
      </w:r>
      <w:r w:rsidRPr="00D15B59">
        <w:rPr>
          <w:rFonts w:eastAsia="TT15Ct00" w:cs="Arial"/>
          <w:szCs w:val="18"/>
          <w:lang w:eastAsia="fr-FR"/>
        </w:rPr>
        <w:t>validated thanks to the novel experimental results obtained at large scale</w:t>
      </w:r>
      <w:r w:rsidR="000E09F1">
        <w:rPr>
          <w:rFonts w:eastAsia="TT15Ct00" w:cs="Arial"/>
          <w:szCs w:val="18"/>
          <w:lang w:eastAsia="fr-FR"/>
        </w:rPr>
        <w:t>. S</w:t>
      </w:r>
      <w:r w:rsidRPr="00D15B59">
        <w:rPr>
          <w:rFonts w:eastAsia="TT15Ct00" w:cs="Arial"/>
          <w:szCs w:val="18"/>
          <w:lang w:eastAsia="fr-FR"/>
        </w:rPr>
        <w:t>atisfactory results were obtained for parameters such as fumes temperatures, pressures</w:t>
      </w:r>
      <w:r w:rsidR="000E09F1">
        <w:rPr>
          <w:rFonts w:eastAsia="TT15Ct00" w:cs="Arial"/>
          <w:szCs w:val="18"/>
          <w:lang w:eastAsia="fr-FR"/>
        </w:rPr>
        <w:t>, major species concentrations</w:t>
      </w:r>
      <w:r w:rsidRPr="00D15B59">
        <w:rPr>
          <w:rFonts w:eastAsia="TT15Ct00" w:cs="Arial"/>
          <w:szCs w:val="18"/>
          <w:lang w:eastAsia="fr-FR"/>
        </w:rPr>
        <w:t xml:space="preserve"> and flow rates in the mechanical ventilation.</w:t>
      </w:r>
      <w:r w:rsidR="003A4A2F">
        <w:rPr>
          <w:rFonts w:eastAsia="TT15Ct00" w:cs="Arial"/>
          <w:szCs w:val="18"/>
          <w:lang w:eastAsia="fr-FR"/>
        </w:rPr>
        <w:t xml:space="preserve"> This paper focuses on</w:t>
      </w:r>
      <w:r w:rsidR="000E09F1">
        <w:rPr>
          <w:rFonts w:eastAsia="TT15Ct00" w:cs="Arial"/>
          <w:szCs w:val="18"/>
          <w:lang w:eastAsia="fr-FR"/>
        </w:rPr>
        <w:t xml:space="preserve"> the</w:t>
      </w:r>
      <w:r w:rsidR="003A4A2F">
        <w:rPr>
          <w:rFonts w:eastAsia="TT15Ct00" w:cs="Arial"/>
          <w:szCs w:val="18"/>
          <w:lang w:eastAsia="fr-FR"/>
        </w:rPr>
        <w:t xml:space="preserve"> results obtained without mechanical ventilation, the ducts being tickly closed.</w:t>
      </w:r>
      <w:r w:rsidR="000E09F1">
        <w:rPr>
          <w:rFonts w:eastAsia="TT15Ct00" w:cs="Arial"/>
          <w:szCs w:val="18"/>
          <w:lang w:eastAsia="fr-FR"/>
        </w:rPr>
        <w:t xml:space="preserve"> </w:t>
      </w:r>
    </w:p>
    <w:p w:rsidR="00600535" w:rsidRPr="0059432E" w:rsidRDefault="00600535" w:rsidP="0059432E">
      <w:pPr>
        <w:pStyle w:val="CETHeading1"/>
      </w:pPr>
      <w:r w:rsidRPr="0059432E">
        <w:t>Introduction</w:t>
      </w:r>
    </w:p>
    <w:p w:rsidR="00224988" w:rsidRPr="00314D46" w:rsidRDefault="00D45A32" w:rsidP="0059432E">
      <w:pPr>
        <w:pStyle w:val="Paragrafoelenco"/>
        <w:spacing w:after="0" w:line="264" w:lineRule="auto"/>
        <w:ind w:firstLineChars="0" w:firstLine="0"/>
        <w:rPr>
          <w:rFonts w:ascii="Arial" w:eastAsiaTheme="minorHAnsi" w:hAnsi="Arial" w:cs="Arial"/>
          <w:sz w:val="18"/>
          <w:szCs w:val="18"/>
          <w:lang w:val="en-US"/>
        </w:rPr>
      </w:pPr>
      <w:r w:rsidRPr="00314D46">
        <w:rPr>
          <w:rFonts w:ascii="Arial" w:hAnsi="Arial" w:cs="Arial"/>
          <w:sz w:val="18"/>
          <w:szCs w:val="18"/>
          <w:lang w:val="en-US"/>
        </w:rPr>
        <w:t>The need for sustainability and smaller ecological footprint lead to the construction of more airtight building envelopes with better thermal insulation in order to increase the energy efficiency of houses, according to the Energy Performance of Buildings Directive</w:t>
      </w:r>
      <w:r w:rsidR="000E09F1">
        <w:rPr>
          <w:rFonts w:ascii="Arial" w:hAnsi="Arial" w:cs="Arial"/>
          <w:sz w:val="18"/>
          <w:szCs w:val="18"/>
          <w:lang w:val="en-US"/>
        </w:rPr>
        <w:t xml:space="preserve"> (2010)</w:t>
      </w:r>
      <w:r w:rsidRPr="00314D46">
        <w:rPr>
          <w:rFonts w:ascii="Arial" w:hAnsi="Arial" w:cs="Arial"/>
          <w:sz w:val="18"/>
          <w:szCs w:val="18"/>
          <w:lang w:val="en-US"/>
        </w:rPr>
        <w:t>. H</w:t>
      </w:r>
      <w:r w:rsidRPr="00314D46">
        <w:rPr>
          <w:rFonts w:ascii="Arial" w:hAnsi="Arial" w:cs="Arial"/>
          <w:sz w:val="18"/>
          <w:szCs w:val="18"/>
        </w:rPr>
        <w:t xml:space="preserve">owever, </w:t>
      </w:r>
      <w:r w:rsidRPr="00314D46">
        <w:rPr>
          <w:rFonts w:ascii="Arial" w:hAnsi="Arial" w:cs="Arial"/>
          <w:sz w:val="18"/>
          <w:szCs w:val="18"/>
          <w:lang w:val="en-US"/>
        </w:rPr>
        <w:t>specific fire risks can be encountered by the occupants</w:t>
      </w:r>
      <w:r w:rsidR="00E974D4" w:rsidRPr="00314D46">
        <w:rPr>
          <w:rFonts w:ascii="Arial" w:hAnsi="Arial" w:cs="Arial"/>
          <w:sz w:val="18"/>
          <w:szCs w:val="18"/>
          <w:lang w:val="en-US"/>
        </w:rPr>
        <w:t xml:space="preserve"> </w:t>
      </w:r>
      <w:r w:rsidR="00F14528" w:rsidRPr="00314D46">
        <w:rPr>
          <w:rFonts w:ascii="Arial" w:hAnsi="Arial" w:cs="Arial"/>
          <w:sz w:val="18"/>
          <w:szCs w:val="18"/>
          <w:lang w:val="en-US"/>
        </w:rPr>
        <w:t xml:space="preserve">related to the fire-induced pressure and the </w:t>
      </w:r>
      <w:r w:rsidR="00E974D4" w:rsidRPr="00314D46">
        <w:rPr>
          <w:rFonts w:ascii="Arial" w:eastAsia="TT15Ct00" w:hAnsi="Arial" w:cs="Arial"/>
          <w:sz w:val="18"/>
          <w:szCs w:val="18"/>
          <w:lang w:val="en-US" w:eastAsia="fr-FR"/>
        </w:rPr>
        <w:t>inward door opening</w:t>
      </w:r>
      <w:r w:rsidR="00D31C5D" w:rsidRPr="00314D46">
        <w:rPr>
          <w:rFonts w:ascii="Arial" w:hAnsi="Arial" w:cs="Arial"/>
          <w:sz w:val="18"/>
          <w:szCs w:val="18"/>
          <w:lang w:val="en-US"/>
        </w:rPr>
        <w:t xml:space="preserve"> as this was confirmed in a real case during the night of the 5 February 2013 (Brohez et al, 2018a)</w:t>
      </w:r>
      <w:r w:rsidR="00161237" w:rsidRPr="00314D46">
        <w:rPr>
          <w:rFonts w:ascii="Arial" w:hAnsi="Arial" w:cs="Arial"/>
          <w:sz w:val="18"/>
          <w:szCs w:val="18"/>
          <w:lang w:val="en-US"/>
        </w:rPr>
        <w:t>.</w:t>
      </w:r>
      <w:r w:rsidR="00325CB1" w:rsidRPr="00314D46">
        <w:rPr>
          <w:rFonts w:ascii="Arial" w:eastAsiaTheme="minorHAnsi" w:hAnsi="Arial" w:cs="Arial"/>
          <w:sz w:val="18"/>
          <w:szCs w:val="18"/>
          <w:lang w:val="en-US"/>
        </w:rPr>
        <w:t xml:space="preserve"> Learning from </w:t>
      </w:r>
      <w:r w:rsidR="00314D46" w:rsidRPr="00314D46">
        <w:rPr>
          <w:rFonts w:ascii="Arial" w:eastAsiaTheme="minorHAnsi" w:hAnsi="Arial" w:cs="Arial"/>
          <w:sz w:val="18"/>
          <w:szCs w:val="18"/>
          <w:lang w:val="en-US"/>
        </w:rPr>
        <w:t xml:space="preserve">fire </w:t>
      </w:r>
      <w:r w:rsidR="00325CB1" w:rsidRPr="00314D46">
        <w:rPr>
          <w:rFonts w:ascii="Arial" w:eastAsiaTheme="minorHAnsi" w:hAnsi="Arial" w:cs="Arial"/>
          <w:sz w:val="18"/>
          <w:szCs w:val="18"/>
          <w:lang w:val="en-US"/>
        </w:rPr>
        <w:t xml:space="preserve">accidents </w:t>
      </w:r>
      <w:r w:rsidR="00224988" w:rsidRPr="00314D46">
        <w:rPr>
          <w:rFonts w:ascii="Arial" w:eastAsiaTheme="minorHAnsi" w:hAnsi="Arial" w:cs="Arial"/>
          <w:sz w:val="18"/>
          <w:szCs w:val="18"/>
          <w:lang w:val="en-US"/>
        </w:rPr>
        <w:t>is essential for preventing as far as possible that accidents of the past being repeated in the future</w:t>
      </w:r>
      <w:r w:rsidR="00314D46" w:rsidRPr="00314D46">
        <w:rPr>
          <w:rFonts w:ascii="Arial" w:eastAsiaTheme="minorHAnsi" w:hAnsi="Arial" w:cs="Arial"/>
          <w:sz w:val="18"/>
          <w:szCs w:val="18"/>
          <w:lang w:val="en-US"/>
        </w:rPr>
        <w:t xml:space="preserve"> (Hailwood, 2016)</w:t>
      </w:r>
      <w:r w:rsidR="00224988" w:rsidRPr="00314D46">
        <w:rPr>
          <w:rFonts w:ascii="Arial" w:eastAsiaTheme="minorHAnsi" w:hAnsi="Arial" w:cs="Arial"/>
          <w:sz w:val="18"/>
          <w:szCs w:val="18"/>
          <w:lang w:val="en-US"/>
        </w:rPr>
        <w:t xml:space="preserve">, relying on research practical results and </w:t>
      </w:r>
      <w:r w:rsidR="00314D46" w:rsidRPr="00314D46">
        <w:rPr>
          <w:rFonts w:ascii="Arial" w:eastAsiaTheme="minorHAnsi" w:hAnsi="Arial" w:cs="Arial"/>
          <w:sz w:val="18"/>
          <w:szCs w:val="18"/>
          <w:lang w:val="en-US"/>
        </w:rPr>
        <w:t xml:space="preserve">fire safety </w:t>
      </w:r>
      <w:r w:rsidR="00787A63">
        <w:rPr>
          <w:rFonts w:ascii="Arial" w:eastAsiaTheme="minorHAnsi" w:hAnsi="Arial" w:cs="Arial"/>
          <w:sz w:val="18"/>
          <w:szCs w:val="18"/>
          <w:lang w:val="en-US"/>
        </w:rPr>
        <w:t>regulations</w:t>
      </w:r>
      <w:r w:rsidR="00224988" w:rsidRPr="00314D46">
        <w:rPr>
          <w:rFonts w:ascii="Arial" w:eastAsiaTheme="minorHAnsi" w:hAnsi="Arial" w:cs="Arial"/>
          <w:sz w:val="18"/>
          <w:szCs w:val="18"/>
          <w:lang w:val="en-US"/>
        </w:rPr>
        <w:t xml:space="preserve">. </w:t>
      </w:r>
    </w:p>
    <w:p w:rsidR="00BF2C49" w:rsidRPr="00325CB1" w:rsidRDefault="00325CB1" w:rsidP="005D47D9">
      <w:pPr>
        <w:pStyle w:val="Paragrafoelenco"/>
        <w:spacing w:after="0" w:line="264" w:lineRule="auto"/>
        <w:ind w:firstLineChars="0" w:firstLine="0"/>
        <w:rPr>
          <w:rFonts w:ascii="Arial" w:eastAsia="TT15Ct00" w:hAnsi="Arial" w:cs="Arial"/>
          <w:sz w:val="18"/>
          <w:szCs w:val="18"/>
          <w:lang w:val="en-US" w:eastAsia="fr-FR"/>
        </w:rPr>
      </w:pPr>
      <w:r w:rsidRPr="00314D46">
        <w:rPr>
          <w:rFonts w:ascii="Arial" w:hAnsi="Arial" w:cs="Arial"/>
          <w:sz w:val="18"/>
          <w:szCs w:val="18"/>
        </w:rPr>
        <w:t>The University of Mons and ISSeP used zone modelling for investigating how much the characteristics of a passive house such as airtightness, ventilation and thermal insulation could affect the fire-induced pressure (Fourneau, 2012).</w:t>
      </w:r>
      <w:r w:rsidR="005D47D9">
        <w:rPr>
          <w:rFonts w:ascii="Arial" w:hAnsi="Arial" w:cs="Arial"/>
          <w:sz w:val="18"/>
          <w:szCs w:val="18"/>
        </w:rPr>
        <w:t xml:space="preserve"> </w:t>
      </w:r>
      <w:r w:rsidR="00D45A32" w:rsidRPr="00314D46">
        <w:rPr>
          <w:rFonts w:ascii="Arial" w:hAnsi="Arial" w:cs="Arial"/>
          <w:sz w:val="18"/>
          <w:szCs w:val="18"/>
          <w:lang w:val="en-US"/>
        </w:rPr>
        <w:t>Bioethanol fire tests were carried out in a 20.7 m</w:t>
      </w:r>
      <w:r w:rsidR="00D45A32" w:rsidRPr="00314D46">
        <w:rPr>
          <w:rFonts w:ascii="Arial" w:hAnsi="Arial" w:cs="Arial"/>
          <w:sz w:val="18"/>
          <w:szCs w:val="18"/>
          <w:vertAlign w:val="superscript"/>
          <w:lang w:val="en-US"/>
        </w:rPr>
        <w:t>3</w:t>
      </w:r>
      <w:r w:rsidR="00D45A32" w:rsidRPr="00314D46">
        <w:rPr>
          <w:rFonts w:ascii="Arial" w:hAnsi="Arial" w:cs="Arial"/>
          <w:sz w:val="18"/>
          <w:szCs w:val="18"/>
          <w:lang w:val="en-US"/>
        </w:rPr>
        <w:t xml:space="preserve"> room by van den Brink</w:t>
      </w:r>
      <w:r w:rsidR="00D31C5D" w:rsidRPr="00314D46">
        <w:rPr>
          <w:rFonts w:ascii="Arial" w:hAnsi="Arial" w:cs="Arial"/>
          <w:sz w:val="18"/>
          <w:szCs w:val="18"/>
          <w:lang w:val="en-US"/>
        </w:rPr>
        <w:t xml:space="preserve"> in 2015</w:t>
      </w:r>
      <w:r w:rsidR="00D45A32" w:rsidRPr="00314D46">
        <w:rPr>
          <w:rFonts w:ascii="Arial" w:hAnsi="Arial" w:cs="Arial"/>
          <w:sz w:val="18"/>
          <w:szCs w:val="18"/>
          <w:lang w:val="en-US"/>
        </w:rPr>
        <w:t xml:space="preserve"> to study the effect of the building envelope on the fire and the pressure behavior in well-insulated and airtight </w:t>
      </w:r>
      <w:r w:rsidR="00D45A32" w:rsidRPr="00314D46">
        <w:rPr>
          <w:rFonts w:ascii="Arial" w:hAnsi="Arial" w:cs="Arial"/>
          <w:sz w:val="18"/>
          <w:szCs w:val="18"/>
          <w:lang w:val="en-US"/>
        </w:rPr>
        <w:lastRenderedPageBreak/>
        <w:t xml:space="preserve">dwellings. </w:t>
      </w:r>
      <w:r w:rsidR="000E09F1">
        <w:rPr>
          <w:rFonts w:ascii="Arial" w:eastAsia="TT15Ct00" w:hAnsi="Arial" w:cs="Arial"/>
          <w:sz w:val="18"/>
          <w:szCs w:val="18"/>
          <w:lang w:val="en-US" w:eastAsia="fr-FR"/>
        </w:rPr>
        <w:t>I</w:t>
      </w:r>
      <w:r w:rsidR="00D45A32" w:rsidRPr="00314D46">
        <w:rPr>
          <w:rFonts w:ascii="Arial" w:eastAsia="TT15Ct00" w:hAnsi="Arial" w:cs="Arial"/>
          <w:sz w:val="18"/>
          <w:szCs w:val="18"/>
          <w:lang w:val="en-US" w:eastAsia="fr-FR"/>
        </w:rPr>
        <w:t>t appeared that pressures</w:t>
      </w:r>
      <w:r w:rsidR="00D45A32" w:rsidRPr="00325CB1">
        <w:rPr>
          <w:rFonts w:ascii="Arial" w:eastAsia="TT15Ct00" w:hAnsi="Arial" w:cs="Arial"/>
          <w:sz w:val="18"/>
          <w:szCs w:val="18"/>
          <w:lang w:val="en-US" w:eastAsia="fr-FR"/>
        </w:rPr>
        <w:t xml:space="preserve"> in the order of hundreds of Pa can occured within the first 23 seconds after ignition and may prevent the occupants from escaping.</w:t>
      </w:r>
    </w:p>
    <w:p w:rsidR="00F14528" w:rsidRPr="00D15B59" w:rsidRDefault="00E974D4" w:rsidP="0059432E">
      <w:pPr>
        <w:pStyle w:val="Paragrafoelenco"/>
        <w:autoSpaceDE w:val="0"/>
        <w:autoSpaceDN w:val="0"/>
        <w:adjustRightInd w:val="0"/>
        <w:spacing w:after="0" w:line="264" w:lineRule="auto"/>
        <w:ind w:firstLineChars="0" w:firstLine="0"/>
        <w:rPr>
          <w:rFonts w:ascii="Arial" w:eastAsia="TT15Ct00" w:hAnsi="Arial" w:cs="Arial"/>
          <w:sz w:val="18"/>
          <w:szCs w:val="18"/>
          <w:lang w:val="en-US" w:eastAsia="fr-FR"/>
        </w:rPr>
      </w:pPr>
      <w:r w:rsidRPr="00D15B59">
        <w:rPr>
          <w:rFonts w:ascii="Arial" w:hAnsi="Arial" w:cs="Arial"/>
          <w:sz w:val="18"/>
          <w:szCs w:val="18"/>
          <w:lang w:val="en-US"/>
        </w:rPr>
        <w:t>H</w:t>
      </w:r>
      <w:r w:rsidR="00D45A32" w:rsidRPr="00D15B59">
        <w:rPr>
          <w:rFonts w:ascii="Arial" w:hAnsi="Arial" w:cs="Arial"/>
          <w:sz w:val="18"/>
          <w:szCs w:val="18"/>
          <w:lang w:val="en-US"/>
        </w:rPr>
        <w:t>eptane pool and polyurethane mattress fires were carried out inside a real 150 m</w:t>
      </w:r>
      <w:r w:rsidR="00D45A32" w:rsidRPr="00D15B59">
        <w:rPr>
          <w:rFonts w:ascii="Arial" w:hAnsi="Arial" w:cs="Arial"/>
          <w:sz w:val="18"/>
          <w:szCs w:val="18"/>
          <w:vertAlign w:val="superscript"/>
          <w:lang w:val="en-US"/>
        </w:rPr>
        <w:t>3</w:t>
      </w:r>
      <w:r w:rsidR="00D45A32" w:rsidRPr="00D15B59">
        <w:rPr>
          <w:rFonts w:ascii="Arial" w:hAnsi="Arial" w:cs="Arial"/>
          <w:sz w:val="18"/>
          <w:szCs w:val="18"/>
          <w:lang w:val="en-US"/>
        </w:rPr>
        <w:t xml:space="preserve"> apartment in Finland</w:t>
      </w:r>
      <w:r w:rsidR="00D31C5D">
        <w:rPr>
          <w:rFonts w:ascii="Arial" w:hAnsi="Arial" w:cs="Arial"/>
          <w:sz w:val="18"/>
          <w:szCs w:val="18"/>
          <w:lang w:val="en-US"/>
        </w:rPr>
        <w:t xml:space="preserve"> (</w:t>
      </w:r>
      <w:r w:rsidR="00D31C5D" w:rsidRPr="00855350">
        <w:rPr>
          <w:rFonts w:ascii="Arial" w:hAnsi="Arial" w:cs="Arial"/>
          <w:sz w:val="18"/>
          <w:szCs w:val="18"/>
        </w:rPr>
        <w:t xml:space="preserve">Hostikka </w:t>
      </w:r>
      <w:r w:rsidR="00D31C5D">
        <w:rPr>
          <w:rFonts w:ascii="Arial" w:hAnsi="Arial" w:cs="Arial"/>
          <w:sz w:val="18"/>
          <w:szCs w:val="18"/>
        </w:rPr>
        <w:t xml:space="preserve">et al, 2017; </w:t>
      </w:r>
      <w:r w:rsidR="00D31C5D" w:rsidRPr="00855350">
        <w:rPr>
          <w:rFonts w:ascii="Arial" w:hAnsi="Arial" w:cs="Arial"/>
          <w:sz w:val="18"/>
          <w:szCs w:val="18"/>
        </w:rPr>
        <w:t>Kallada Janardhan</w:t>
      </w:r>
      <w:r w:rsidR="00D31C5D">
        <w:rPr>
          <w:rFonts w:ascii="Arial" w:hAnsi="Arial" w:cs="Arial"/>
          <w:sz w:val="18"/>
          <w:szCs w:val="18"/>
        </w:rPr>
        <w:t xml:space="preserve"> et al, 2017)</w:t>
      </w:r>
      <w:r w:rsidR="00D45A32" w:rsidRPr="00D15B59">
        <w:rPr>
          <w:rFonts w:ascii="Arial" w:hAnsi="Arial" w:cs="Arial"/>
          <w:sz w:val="18"/>
          <w:szCs w:val="18"/>
          <w:lang w:val="en-US"/>
        </w:rPr>
        <w:t>.</w:t>
      </w:r>
      <w:r w:rsidRPr="00D15B59">
        <w:rPr>
          <w:rFonts w:ascii="Arial" w:hAnsi="Arial" w:cs="Arial"/>
          <w:sz w:val="18"/>
          <w:szCs w:val="18"/>
          <w:lang w:val="en-US"/>
        </w:rPr>
        <w:t xml:space="preserve"> P</w:t>
      </w:r>
      <w:r w:rsidR="00D45A32" w:rsidRPr="00D15B59">
        <w:rPr>
          <w:rFonts w:ascii="Arial" w:eastAsia="TT15Ct00" w:hAnsi="Arial" w:cs="Arial"/>
          <w:sz w:val="18"/>
          <w:szCs w:val="18"/>
          <w:lang w:val="en-US" w:eastAsia="fr-FR"/>
        </w:rPr>
        <w:t>ressure from 100 Pa to 1650 Pa for short periods were observed during the fire development</w:t>
      </w:r>
      <w:r w:rsidRPr="00D15B59">
        <w:rPr>
          <w:rFonts w:ascii="Arial" w:eastAsia="TT15Ct00" w:hAnsi="Arial" w:cs="Arial"/>
          <w:sz w:val="18"/>
          <w:szCs w:val="18"/>
          <w:lang w:val="en-US" w:eastAsia="fr-FR"/>
        </w:rPr>
        <w:t xml:space="preserve"> and </w:t>
      </w:r>
      <w:r w:rsidR="00D45A32" w:rsidRPr="00D15B59">
        <w:rPr>
          <w:rFonts w:ascii="Arial" w:eastAsia="TT15Ct00" w:hAnsi="Arial" w:cs="Arial"/>
          <w:sz w:val="18"/>
          <w:szCs w:val="18"/>
          <w:lang w:val="en-US" w:eastAsia="fr-FR"/>
        </w:rPr>
        <w:t xml:space="preserve">it was not possible to open an inwards-turning door by pulling from inside. </w:t>
      </w:r>
    </w:p>
    <w:p w:rsidR="0088104E" w:rsidRPr="00D15B59" w:rsidRDefault="00684249" w:rsidP="0059432E">
      <w:pPr>
        <w:pStyle w:val="Paragrafoelenco"/>
        <w:spacing w:after="0" w:line="264" w:lineRule="auto"/>
        <w:ind w:firstLineChars="0" w:firstLine="0"/>
        <w:rPr>
          <w:rFonts w:ascii="Arial" w:hAnsi="Arial" w:cs="Arial"/>
          <w:sz w:val="18"/>
          <w:szCs w:val="18"/>
        </w:rPr>
      </w:pPr>
      <w:r w:rsidRPr="00D15B59">
        <w:rPr>
          <w:rFonts w:ascii="Arial" w:eastAsia="TT15Ct00" w:hAnsi="Arial" w:cs="Arial"/>
          <w:sz w:val="18"/>
          <w:szCs w:val="18"/>
          <w:lang w:val="en-US" w:eastAsia="fr-FR"/>
        </w:rPr>
        <w:t>Based on a design proposed by Van</w:t>
      </w:r>
      <w:r w:rsidR="00BD1DAA" w:rsidRPr="00D15B59">
        <w:rPr>
          <w:rFonts w:ascii="Arial" w:eastAsia="TT15Ct00" w:hAnsi="Arial" w:cs="Arial"/>
          <w:sz w:val="18"/>
          <w:szCs w:val="18"/>
          <w:lang w:val="en-US" w:eastAsia="fr-FR"/>
        </w:rPr>
        <w:t>h</w:t>
      </w:r>
      <w:r w:rsidRPr="00D15B59">
        <w:rPr>
          <w:rFonts w:ascii="Arial" w:eastAsia="TT15Ct00" w:hAnsi="Arial" w:cs="Arial"/>
          <w:sz w:val="18"/>
          <w:szCs w:val="18"/>
          <w:lang w:val="en-US" w:eastAsia="fr-FR"/>
        </w:rPr>
        <w:t xml:space="preserve">averbeke </w:t>
      </w:r>
      <w:r w:rsidR="00D31C5D">
        <w:rPr>
          <w:rFonts w:ascii="Arial" w:eastAsia="TT15Ct00" w:hAnsi="Arial" w:cs="Arial"/>
          <w:sz w:val="18"/>
          <w:szCs w:val="18"/>
          <w:lang w:val="en-US" w:eastAsia="fr-FR"/>
        </w:rPr>
        <w:t>(2015)</w:t>
      </w:r>
      <w:r w:rsidRPr="00D15B59">
        <w:rPr>
          <w:rFonts w:ascii="Arial" w:eastAsia="TT15Ct00" w:hAnsi="Arial" w:cs="Arial"/>
          <w:sz w:val="18"/>
          <w:szCs w:val="18"/>
          <w:lang w:val="en-US" w:eastAsia="fr-FR"/>
        </w:rPr>
        <w:t xml:space="preserve">, </w:t>
      </w:r>
      <w:r w:rsidR="00D45A32" w:rsidRPr="00D15B59">
        <w:rPr>
          <w:rFonts w:ascii="Arial" w:hAnsi="Arial" w:cs="Arial"/>
          <w:sz w:val="18"/>
          <w:szCs w:val="18"/>
        </w:rPr>
        <w:t xml:space="preserve">a full-scale fire setting was built </w:t>
      </w:r>
      <w:r w:rsidR="00BD1DAA" w:rsidRPr="00D15B59">
        <w:rPr>
          <w:rFonts w:ascii="Arial" w:eastAsia="TT15Ct00" w:hAnsi="Arial" w:cs="Arial"/>
          <w:sz w:val="18"/>
          <w:szCs w:val="18"/>
          <w:lang w:val="en-US" w:eastAsia="fr-FR"/>
        </w:rPr>
        <w:t>i</w:t>
      </w:r>
      <w:r w:rsidR="00BD1DAA" w:rsidRPr="00D15B59">
        <w:rPr>
          <w:rFonts w:ascii="Arial" w:hAnsi="Arial" w:cs="Arial"/>
          <w:sz w:val="18"/>
          <w:szCs w:val="18"/>
        </w:rPr>
        <w:t xml:space="preserve">n 2015 </w:t>
      </w:r>
      <w:r w:rsidR="00CA03EB">
        <w:rPr>
          <w:rFonts w:ascii="Arial" w:hAnsi="Arial" w:cs="Arial"/>
          <w:sz w:val="18"/>
          <w:szCs w:val="18"/>
        </w:rPr>
        <w:t>in</w:t>
      </w:r>
      <w:r w:rsidR="00D45A32" w:rsidRPr="00D15B59">
        <w:rPr>
          <w:rFonts w:ascii="Arial" w:hAnsi="Arial" w:cs="Arial"/>
          <w:sz w:val="18"/>
          <w:szCs w:val="18"/>
        </w:rPr>
        <w:t xml:space="preserve"> Bauffe by the Régie Provinciale Autonome du Hainaut RPA on its fire brigade training site for studying the effects related to fire development in a building with high air tightness. </w:t>
      </w:r>
      <w:r w:rsidR="0088104E" w:rsidRPr="00D15B59">
        <w:rPr>
          <w:rFonts w:ascii="Arial" w:hAnsi="Arial" w:cs="Arial"/>
          <w:sz w:val="18"/>
          <w:szCs w:val="18"/>
        </w:rPr>
        <w:t>Two different ventilation duct configurations were tested</w:t>
      </w:r>
      <w:r w:rsidRPr="00D15B59">
        <w:rPr>
          <w:rFonts w:ascii="Arial" w:hAnsi="Arial" w:cs="Arial"/>
          <w:sz w:val="18"/>
          <w:szCs w:val="18"/>
        </w:rPr>
        <w:t xml:space="preserve"> during pallets or wood cribs fires tests</w:t>
      </w:r>
      <w:r w:rsidR="009A1140" w:rsidRPr="00D15B59">
        <w:rPr>
          <w:rFonts w:ascii="Arial" w:hAnsi="Arial" w:cs="Arial"/>
          <w:sz w:val="18"/>
          <w:szCs w:val="18"/>
        </w:rPr>
        <w:t xml:space="preserve"> carried out by University of Mons </w:t>
      </w:r>
      <w:r w:rsidR="00D31C5D">
        <w:rPr>
          <w:rFonts w:ascii="Arial" w:hAnsi="Arial" w:cs="Arial"/>
          <w:sz w:val="18"/>
          <w:szCs w:val="18"/>
        </w:rPr>
        <w:t>(Brohez et al,</w:t>
      </w:r>
      <w:r w:rsidR="00E83127">
        <w:rPr>
          <w:rFonts w:ascii="Arial" w:hAnsi="Arial" w:cs="Arial"/>
          <w:sz w:val="18"/>
          <w:szCs w:val="18"/>
        </w:rPr>
        <w:t xml:space="preserve"> 2018b, 2019</w:t>
      </w:r>
      <w:r w:rsidR="00D31C5D">
        <w:rPr>
          <w:rFonts w:ascii="Arial" w:hAnsi="Arial" w:cs="Arial"/>
          <w:sz w:val="18"/>
          <w:szCs w:val="18"/>
        </w:rPr>
        <w:t>)</w:t>
      </w:r>
      <w:r w:rsidR="0088104E" w:rsidRPr="00D15B59">
        <w:rPr>
          <w:rFonts w:ascii="Arial" w:hAnsi="Arial" w:cs="Arial"/>
          <w:sz w:val="18"/>
          <w:szCs w:val="18"/>
        </w:rPr>
        <w:t xml:space="preserve">: one with mechanical ventilation on, the other </w:t>
      </w:r>
      <w:r w:rsidR="00C15C68">
        <w:rPr>
          <w:rFonts w:ascii="Arial" w:hAnsi="Arial" w:cs="Arial"/>
          <w:sz w:val="18"/>
          <w:szCs w:val="18"/>
        </w:rPr>
        <w:t xml:space="preserve">one </w:t>
      </w:r>
      <w:r w:rsidR="0088104E" w:rsidRPr="00D15B59">
        <w:rPr>
          <w:rFonts w:ascii="Arial" w:hAnsi="Arial" w:cs="Arial"/>
          <w:sz w:val="18"/>
          <w:szCs w:val="18"/>
        </w:rPr>
        <w:t xml:space="preserve">with the ducts </w:t>
      </w:r>
      <w:r w:rsidR="00C15C68">
        <w:rPr>
          <w:rFonts w:ascii="Arial" w:hAnsi="Arial" w:cs="Arial"/>
          <w:sz w:val="18"/>
          <w:szCs w:val="18"/>
        </w:rPr>
        <w:t xml:space="preserve">being </w:t>
      </w:r>
      <w:r w:rsidR="0088104E" w:rsidRPr="00D15B59">
        <w:rPr>
          <w:rFonts w:ascii="Arial" w:hAnsi="Arial" w:cs="Arial"/>
          <w:sz w:val="18"/>
          <w:szCs w:val="18"/>
        </w:rPr>
        <w:t xml:space="preserve">closed with an airtight metal cap (the mechanical ventilation being off). Fire-induced </w:t>
      </w:r>
      <w:r w:rsidR="000E09F1" w:rsidRPr="00D15B59">
        <w:rPr>
          <w:rFonts w:ascii="Arial" w:hAnsi="Arial" w:cs="Arial"/>
          <w:sz w:val="18"/>
          <w:szCs w:val="18"/>
          <w:lang w:eastAsia="fr-FR"/>
        </w:rPr>
        <w:t xml:space="preserve">peaks </w:t>
      </w:r>
      <w:r w:rsidR="0088104E" w:rsidRPr="00D15B59">
        <w:rPr>
          <w:rFonts w:ascii="Arial" w:hAnsi="Arial" w:cs="Arial"/>
          <w:sz w:val="18"/>
          <w:szCs w:val="18"/>
          <w:lang w:eastAsia="fr-FR"/>
        </w:rPr>
        <w:t>pressure</w:t>
      </w:r>
      <w:r w:rsidR="000E09F1">
        <w:rPr>
          <w:rFonts w:ascii="Arial" w:hAnsi="Arial" w:cs="Arial"/>
          <w:sz w:val="18"/>
          <w:szCs w:val="18"/>
          <w:lang w:eastAsia="fr-FR"/>
        </w:rPr>
        <w:t>s</w:t>
      </w:r>
      <w:r w:rsidR="0088104E" w:rsidRPr="00D15B59">
        <w:rPr>
          <w:rFonts w:ascii="Arial" w:hAnsi="Arial" w:cs="Arial"/>
          <w:sz w:val="18"/>
          <w:szCs w:val="18"/>
          <w:lang w:eastAsia="fr-FR"/>
        </w:rPr>
        <w:t xml:space="preserve"> from 870 to 2035 Pa were measured without mechanical ventilation (ducts closed), while values from 420 to 750 Pa were observed with the mechanical ventilation on. </w:t>
      </w:r>
    </w:p>
    <w:p w:rsidR="00D45A32" w:rsidRPr="00D15B59" w:rsidRDefault="00D45A32" w:rsidP="0059432E">
      <w:pPr>
        <w:pStyle w:val="Paragrafoelenco"/>
        <w:spacing w:after="0" w:line="264" w:lineRule="auto"/>
        <w:ind w:firstLineChars="0" w:firstLine="0"/>
        <w:rPr>
          <w:rFonts w:ascii="Arial" w:eastAsia="TT15Ct00" w:hAnsi="Arial" w:cs="Arial"/>
          <w:sz w:val="18"/>
          <w:szCs w:val="18"/>
          <w:lang w:eastAsia="fr-FR"/>
        </w:rPr>
      </w:pPr>
      <w:r w:rsidRPr="00D15B59">
        <w:rPr>
          <w:rFonts w:ascii="Arial" w:eastAsia="TT15Ct00" w:hAnsi="Arial" w:cs="Arial"/>
          <w:sz w:val="18"/>
          <w:szCs w:val="18"/>
          <w:lang w:eastAsia="fr-FR"/>
        </w:rPr>
        <w:t xml:space="preserve">These experimental results were used for validating the zone model </w:t>
      </w:r>
      <w:r w:rsidRPr="00507F8E">
        <w:rPr>
          <w:rFonts w:ascii="Arial" w:eastAsia="TT15Ct00" w:hAnsi="Arial" w:cs="Arial"/>
          <w:sz w:val="18"/>
          <w:szCs w:val="18"/>
          <w:lang w:eastAsia="fr-FR"/>
        </w:rPr>
        <w:t xml:space="preserve">CFAST </w:t>
      </w:r>
      <w:r w:rsidR="00CA03EB" w:rsidRPr="00507F8E">
        <w:rPr>
          <w:rFonts w:ascii="Arial" w:eastAsia="TT15Ct00" w:hAnsi="Arial" w:cs="Arial"/>
          <w:sz w:val="18"/>
          <w:szCs w:val="18"/>
          <w:lang w:eastAsia="fr-FR"/>
        </w:rPr>
        <w:t xml:space="preserve">version </w:t>
      </w:r>
      <w:r w:rsidR="00E07ABB" w:rsidRPr="00507F8E">
        <w:rPr>
          <w:rFonts w:ascii="Arial" w:eastAsia="TT15Ct00" w:hAnsi="Arial" w:cs="Arial"/>
          <w:sz w:val="18"/>
          <w:szCs w:val="18"/>
          <w:lang w:eastAsia="fr-FR"/>
        </w:rPr>
        <w:t xml:space="preserve">7.2.3 </w:t>
      </w:r>
      <w:r w:rsidRPr="00507F8E">
        <w:rPr>
          <w:rFonts w:ascii="Arial" w:eastAsia="TT15Ct00" w:hAnsi="Arial" w:cs="Arial"/>
          <w:sz w:val="18"/>
          <w:szCs w:val="18"/>
          <w:lang w:eastAsia="fr-FR"/>
        </w:rPr>
        <w:t>predictiv</w:t>
      </w:r>
      <w:r w:rsidRPr="00D15B59">
        <w:rPr>
          <w:rFonts w:ascii="Arial" w:eastAsia="TT15Ct00" w:hAnsi="Arial" w:cs="Arial"/>
          <w:sz w:val="18"/>
          <w:szCs w:val="18"/>
          <w:lang w:eastAsia="fr-FR"/>
        </w:rPr>
        <w:t xml:space="preserve">e capability for fire induced pressure </w:t>
      </w:r>
      <w:r w:rsidR="00E83127">
        <w:rPr>
          <w:rFonts w:ascii="Arial" w:eastAsia="TT15Ct00" w:hAnsi="Arial" w:cs="Arial"/>
          <w:sz w:val="18"/>
          <w:szCs w:val="18"/>
          <w:lang w:eastAsia="fr-FR"/>
        </w:rPr>
        <w:t>(Brohez et al, 2018b)</w:t>
      </w:r>
      <w:r w:rsidRPr="00D15B59">
        <w:rPr>
          <w:rFonts w:ascii="Arial" w:eastAsia="TT15Ct00" w:hAnsi="Arial" w:cs="Arial"/>
          <w:sz w:val="18"/>
          <w:szCs w:val="18"/>
          <w:lang w:eastAsia="fr-FR"/>
        </w:rPr>
        <w:t xml:space="preserve">. However, serious limitations were observed with CFAST. </w:t>
      </w:r>
      <w:r w:rsidRPr="00D15B59">
        <w:rPr>
          <w:rFonts w:ascii="Arial" w:hAnsi="Arial" w:cs="Arial"/>
          <w:sz w:val="18"/>
          <w:szCs w:val="18"/>
        </w:rPr>
        <w:t>For the tests carried out without mechanical ventilation, CFAST d</w:t>
      </w:r>
      <w:r w:rsidRPr="00D15B59">
        <w:rPr>
          <w:rFonts w:ascii="Arial" w:eastAsia="TT15Ct00" w:hAnsi="Arial" w:cs="Arial"/>
          <w:sz w:val="18"/>
          <w:szCs w:val="18"/>
          <w:lang w:eastAsia="fr-FR"/>
        </w:rPr>
        <w:t xml:space="preserve">oes not consider the effect of pressure on the natural leakages area which increases with pressure. </w:t>
      </w:r>
      <w:r w:rsidRPr="00D15B59">
        <w:rPr>
          <w:rFonts w:ascii="Arial" w:hAnsi="Arial" w:cs="Arial"/>
          <w:sz w:val="18"/>
          <w:szCs w:val="18"/>
        </w:rPr>
        <w:t xml:space="preserve">This limitation leads to an overprediction of the fire </w:t>
      </w:r>
      <w:r w:rsidRPr="00325CB1">
        <w:rPr>
          <w:rFonts w:ascii="Arial" w:hAnsi="Arial" w:cs="Arial"/>
          <w:sz w:val="18"/>
          <w:szCs w:val="18"/>
        </w:rPr>
        <w:t xml:space="preserve">induced pressure by a factor of 4. For the tests carried out with mechanical ventilation, CFAST version </w:t>
      </w:r>
      <w:r w:rsidR="00E07ABB" w:rsidRPr="00325CB1">
        <w:rPr>
          <w:rFonts w:ascii="Arial" w:hAnsi="Arial" w:cs="Arial"/>
          <w:sz w:val="18"/>
          <w:szCs w:val="18"/>
        </w:rPr>
        <w:t xml:space="preserve">7.2.3 </w:t>
      </w:r>
      <w:r w:rsidRPr="00D15B59">
        <w:rPr>
          <w:rFonts w:ascii="Arial" w:hAnsi="Arial" w:cs="Arial"/>
          <w:sz w:val="18"/>
          <w:szCs w:val="18"/>
        </w:rPr>
        <w:t xml:space="preserve">does not consider the reverse flow of fan supplying fresh air into the building when the fire induced pressure is higher than the stall pressure of the fan neither the extra flow of fumes of the fan extracting air from the setup leading also to an overprediction </w:t>
      </w:r>
      <w:r w:rsidRPr="00D15B59">
        <w:rPr>
          <w:rFonts w:ascii="Arial" w:eastAsia="TT15Ct00" w:hAnsi="Arial" w:cs="Arial"/>
          <w:sz w:val="18"/>
          <w:szCs w:val="18"/>
          <w:lang w:eastAsia="fr-FR"/>
        </w:rPr>
        <w:t>of the fire induced pressure by a factor of 4.</w:t>
      </w:r>
    </w:p>
    <w:p w:rsidR="00BD1DAA" w:rsidRPr="00D15B59" w:rsidRDefault="00BD1DAA" w:rsidP="0059432E">
      <w:pPr>
        <w:rPr>
          <w:rFonts w:eastAsia="TT15Ct00" w:cs="Arial"/>
          <w:szCs w:val="18"/>
          <w:lang w:eastAsia="fr-FR"/>
        </w:rPr>
      </w:pPr>
      <w:r w:rsidRPr="00D15B59">
        <w:rPr>
          <w:rFonts w:eastAsia="TT15Ct00" w:cs="Arial"/>
          <w:szCs w:val="18"/>
          <w:lang w:eastAsia="fr-FR"/>
        </w:rPr>
        <w:t>Th</w:t>
      </w:r>
      <w:r w:rsidR="00C15C68">
        <w:rPr>
          <w:rFonts w:eastAsia="TT15Ct00" w:cs="Arial"/>
          <w:szCs w:val="18"/>
          <w:lang w:eastAsia="fr-FR"/>
        </w:rPr>
        <w:t>is</w:t>
      </w:r>
      <w:r w:rsidRPr="00D15B59">
        <w:rPr>
          <w:rFonts w:eastAsia="TT15Ct00" w:cs="Arial"/>
          <w:szCs w:val="18"/>
          <w:lang w:eastAsia="fr-FR"/>
        </w:rPr>
        <w:t xml:space="preserve"> paper presents the development of a </w:t>
      </w:r>
      <w:r w:rsidR="00CA03EB">
        <w:rPr>
          <w:rFonts w:eastAsia="TT15Ct00" w:cs="Arial"/>
          <w:szCs w:val="18"/>
          <w:lang w:eastAsia="fr-FR"/>
        </w:rPr>
        <w:t>fire</w:t>
      </w:r>
      <w:r w:rsidRPr="00D15B59">
        <w:rPr>
          <w:rFonts w:eastAsia="TT15Ct00" w:cs="Arial"/>
          <w:szCs w:val="18"/>
          <w:lang w:eastAsia="fr-FR"/>
        </w:rPr>
        <w:t xml:space="preserve"> zone model for the calculation of the fire induced pressure in a multiple rooms airtight building taking into account the effects of the fire induced pressure on both the effective leakage area (according to the ASTM E779</w:t>
      </w:r>
      <w:r w:rsidR="00E83127">
        <w:rPr>
          <w:rFonts w:eastAsia="TT15Ct00" w:cs="Arial"/>
          <w:szCs w:val="18"/>
          <w:lang w:eastAsia="fr-FR"/>
        </w:rPr>
        <w:t>-19</w:t>
      </w:r>
      <w:r w:rsidRPr="00D15B59">
        <w:rPr>
          <w:rFonts w:eastAsia="TT15Ct00" w:cs="Arial"/>
          <w:szCs w:val="18"/>
          <w:lang w:eastAsia="fr-FR"/>
        </w:rPr>
        <w:t>) and the characteristic curve of the fans.</w:t>
      </w:r>
    </w:p>
    <w:p w:rsidR="00600535" w:rsidRPr="0059432E" w:rsidRDefault="009B40BE" w:rsidP="0059432E">
      <w:pPr>
        <w:pStyle w:val="CETHeading1"/>
      </w:pPr>
      <w:r w:rsidRPr="0059432E">
        <w:t>Development of a new fire zone model</w:t>
      </w:r>
    </w:p>
    <w:p w:rsidR="00600535" w:rsidRPr="00D15B59" w:rsidRDefault="009B40BE" w:rsidP="0059432E">
      <w:pPr>
        <w:pStyle w:val="CETheadingx"/>
        <w:spacing w:line="264" w:lineRule="auto"/>
      </w:pPr>
      <w:r w:rsidRPr="00D15B59">
        <w:t>Control volumes of the model – Simplifying assumptions</w:t>
      </w:r>
      <w:r w:rsidR="00BD48E8" w:rsidRPr="00D15B59">
        <w:t xml:space="preserve"> – Input data</w:t>
      </w:r>
    </w:p>
    <w:p w:rsidR="00617285" w:rsidRPr="00D15B59" w:rsidRDefault="0021096D" w:rsidP="0059432E">
      <w:pPr>
        <w:pStyle w:val="CETBodytext"/>
        <w:rPr>
          <w:rFonts w:cs="Arial"/>
          <w:szCs w:val="18"/>
          <w:lang w:val="en-GB"/>
        </w:rPr>
      </w:pPr>
      <w:r w:rsidRPr="00D15B59">
        <w:rPr>
          <w:rFonts w:eastAsiaTheme="minorHAnsi" w:cs="Arial"/>
          <w:szCs w:val="18"/>
        </w:rPr>
        <w:t>The primary assumption of a zone model is that properties such as temperature can be approximated throughout a control volume by a representative average.</w:t>
      </w:r>
      <w:r w:rsidRPr="00D15B59">
        <w:rPr>
          <w:rFonts w:cs="Arial"/>
          <w:szCs w:val="18"/>
          <w:lang w:val="en-GB"/>
        </w:rPr>
        <w:t xml:space="preserve"> </w:t>
      </w:r>
      <w:r w:rsidR="00617285" w:rsidRPr="00D15B59">
        <w:rPr>
          <w:rFonts w:cs="Arial"/>
          <w:szCs w:val="18"/>
          <w:lang w:val="en-GB"/>
        </w:rPr>
        <w:t>Fires carried out in an enclosure with forced ventilation and low ventilation flow rate were observed to produce single layer environment in terms of chemical species concentrations [</w:t>
      </w:r>
      <w:proofErr w:type="spellStart"/>
      <w:r w:rsidR="00787A63" w:rsidRPr="00FC079A">
        <w:rPr>
          <w:rFonts w:cs="Arial"/>
          <w:szCs w:val="18"/>
        </w:rPr>
        <w:t>Backovsky</w:t>
      </w:r>
      <w:proofErr w:type="spellEnd"/>
      <w:r w:rsidR="00787A63">
        <w:rPr>
          <w:rFonts w:cs="Arial"/>
          <w:szCs w:val="18"/>
        </w:rPr>
        <w:t xml:space="preserve"> et al</w:t>
      </w:r>
      <w:r w:rsidR="00CA03EB">
        <w:rPr>
          <w:rFonts w:cs="Arial"/>
          <w:szCs w:val="18"/>
          <w:lang w:val="en-GB"/>
        </w:rPr>
        <w:t>,</w:t>
      </w:r>
      <w:r w:rsidR="00787A63">
        <w:rPr>
          <w:rFonts w:cs="Arial"/>
          <w:szCs w:val="18"/>
          <w:lang w:val="en-GB"/>
        </w:rPr>
        <w:t xml:space="preserve"> 1988;</w:t>
      </w:r>
      <w:r w:rsidR="00CA03EB">
        <w:rPr>
          <w:rFonts w:cs="Arial"/>
          <w:szCs w:val="18"/>
          <w:lang w:val="en-GB"/>
        </w:rPr>
        <w:t xml:space="preserve"> </w:t>
      </w:r>
      <w:r w:rsidR="00787A63">
        <w:rPr>
          <w:rFonts w:cs="Arial"/>
          <w:szCs w:val="18"/>
          <w:lang w:val="en-GB"/>
        </w:rPr>
        <w:t>Peatross et al, 1997)</w:t>
      </w:r>
      <w:r w:rsidR="00617285" w:rsidRPr="00D15B59">
        <w:rPr>
          <w:rFonts w:cs="Arial"/>
          <w:szCs w:val="18"/>
          <w:lang w:val="en-GB"/>
        </w:rPr>
        <w:t>. Consequently, in this zone model, the gas phase inside a room is assumed to be well stirred.</w:t>
      </w:r>
      <w:r w:rsidRPr="00D15B59">
        <w:rPr>
          <w:rFonts w:cs="Arial"/>
          <w:szCs w:val="18"/>
          <w:lang w:val="en-GB"/>
        </w:rPr>
        <w:t xml:space="preserve"> </w:t>
      </w:r>
      <w:r w:rsidR="004747B9" w:rsidRPr="00D15B59">
        <w:rPr>
          <w:rFonts w:cs="Arial"/>
          <w:szCs w:val="18"/>
          <w:lang w:val="en-GB"/>
        </w:rPr>
        <w:t xml:space="preserve">The experimental setup used in this study </w:t>
      </w:r>
      <w:r w:rsidR="00E83127">
        <w:rPr>
          <w:rFonts w:cs="Arial"/>
          <w:szCs w:val="18"/>
          <w:lang w:val="en-GB"/>
        </w:rPr>
        <w:t>(Brohez et al, 2019)</w:t>
      </w:r>
      <w:r w:rsidR="00EE2CBB">
        <w:rPr>
          <w:rFonts w:cs="Arial"/>
          <w:szCs w:val="18"/>
          <w:lang w:val="en-GB"/>
        </w:rPr>
        <w:t xml:space="preserve"> </w:t>
      </w:r>
      <w:r w:rsidR="004747B9" w:rsidRPr="00D15B59">
        <w:rPr>
          <w:rFonts w:cs="Arial"/>
          <w:szCs w:val="18"/>
          <w:lang w:val="en-GB"/>
        </w:rPr>
        <w:t>is divided into two compartments</w:t>
      </w:r>
      <w:r w:rsidR="005B6621" w:rsidRPr="00D15B59">
        <w:rPr>
          <w:rFonts w:cs="Arial"/>
          <w:szCs w:val="18"/>
          <w:lang w:val="en-GB"/>
        </w:rPr>
        <w:t xml:space="preserve"> thanks to a partition wall</w:t>
      </w:r>
      <w:r w:rsidR="004747B9" w:rsidRPr="00D15B59">
        <w:rPr>
          <w:rFonts w:cs="Arial"/>
          <w:szCs w:val="18"/>
          <w:lang w:val="en-GB"/>
        </w:rPr>
        <w:t>, the larger room being the fire room</w:t>
      </w:r>
      <w:r w:rsidR="005B6621" w:rsidRPr="00D15B59">
        <w:rPr>
          <w:rFonts w:cs="Arial"/>
          <w:szCs w:val="18"/>
          <w:lang w:val="en-GB"/>
        </w:rPr>
        <w:t xml:space="preserve"> (Fig.1</w:t>
      </w:r>
      <w:r w:rsidR="00787A63">
        <w:rPr>
          <w:rFonts w:cs="Arial"/>
          <w:szCs w:val="18"/>
          <w:lang w:val="en-GB"/>
        </w:rPr>
        <w:t>a</w:t>
      </w:r>
      <w:r w:rsidR="005B6621" w:rsidRPr="00D15B59">
        <w:rPr>
          <w:rFonts w:cs="Arial"/>
          <w:szCs w:val="18"/>
          <w:lang w:val="en-GB"/>
        </w:rPr>
        <w:t>)</w:t>
      </w:r>
      <w:r w:rsidR="004747B9" w:rsidRPr="00D15B59">
        <w:rPr>
          <w:rFonts w:cs="Arial"/>
          <w:szCs w:val="18"/>
          <w:lang w:val="en-GB"/>
        </w:rPr>
        <w:t>.</w:t>
      </w:r>
      <w:r w:rsidR="005B6621" w:rsidRPr="00D15B59">
        <w:rPr>
          <w:rFonts w:cs="Arial"/>
          <w:szCs w:val="18"/>
          <w:lang w:val="en-GB"/>
        </w:rPr>
        <w:t xml:space="preserve"> The partition door is closed during the fire experiments, a</w:t>
      </w:r>
      <w:r w:rsidR="004747B9" w:rsidRPr="00D15B59">
        <w:rPr>
          <w:rFonts w:cs="Arial"/>
          <w:szCs w:val="18"/>
          <w:lang w:val="en-GB"/>
        </w:rPr>
        <w:t xml:space="preserve"> gap of 0.009 m2 (0.01 m high) </w:t>
      </w:r>
      <w:r w:rsidR="005B6621" w:rsidRPr="00D15B59">
        <w:rPr>
          <w:rFonts w:cs="Arial"/>
          <w:szCs w:val="18"/>
          <w:lang w:val="en-GB"/>
        </w:rPr>
        <w:t>being located at the bottom of the door for air circulation</w:t>
      </w:r>
      <w:r w:rsidR="004747B9" w:rsidRPr="00D15B59">
        <w:rPr>
          <w:rFonts w:cs="Arial"/>
          <w:szCs w:val="18"/>
          <w:lang w:val="en-GB"/>
        </w:rPr>
        <w:t xml:space="preserve"> </w:t>
      </w:r>
      <w:r w:rsidR="005B6621" w:rsidRPr="00D15B59">
        <w:rPr>
          <w:rFonts w:cs="Arial"/>
          <w:szCs w:val="18"/>
          <w:lang w:val="en-GB"/>
        </w:rPr>
        <w:t>(as it is done in airtight houses).</w:t>
      </w:r>
      <w:r w:rsidR="004747B9" w:rsidRPr="00D15B59">
        <w:rPr>
          <w:rFonts w:cs="Arial"/>
          <w:szCs w:val="18"/>
          <w:lang w:val="en-GB"/>
        </w:rPr>
        <w:t xml:space="preserve"> </w:t>
      </w:r>
      <w:r w:rsidR="005B6621" w:rsidRPr="00D15B59">
        <w:rPr>
          <w:rFonts w:cs="Arial"/>
          <w:szCs w:val="18"/>
          <w:lang w:val="en-GB"/>
        </w:rPr>
        <w:t>A mechanical ventilation network allows to supply fresh air</w:t>
      </w:r>
      <w:r w:rsidR="00F62AC8">
        <w:rPr>
          <w:rFonts w:cs="Arial"/>
          <w:szCs w:val="18"/>
          <w:lang w:val="en-GB"/>
        </w:rPr>
        <w:t xml:space="preserve"> </w:t>
      </w:r>
      <m:oMath>
        <m:sSub>
          <m:sSubPr>
            <m:ctrlPr>
              <w:rPr>
                <w:rFonts w:ascii="Cambria Math" w:hAnsi="Cambria Math" w:cs="Arial"/>
                <w:i/>
                <w:szCs w:val="18"/>
              </w:rPr>
            </m:ctrlPr>
          </m:sSubPr>
          <m:e>
            <m:acc>
              <m:accPr>
                <m:chr m:val="̇"/>
                <m:ctrlPr>
                  <w:rPr>
                    <w:rFonts w:ascii="Cambria Math" w:hAnsi="Cambria Math" w:cs="Arial"/>
                    <w:i/>
                    <w:szCs w:val="18"/>
                  </w:rPr>
                </m:ctrlPr>
              </m:accPr>
              <m:e>
                <m:r>
                  <w:rPr>
                    <w:rFonts w:ascii="Cambria Math" w:hAnsi="Cambria Math" w:cs="Arial"/>
                    <w:szCs w:val="18"/>
                  </w:rPr>
                  <m:t>m</m:t>
                </m:r>
              </m:e>
            </m:acc>
          </m:e>
          <m:sub>
            <m:r>
              <w:rPr>
                <w:rFonts w:ascii="Cambria Math" w:hAnsi="Cambria Math" w:cs="Arial"/>
                <w:szCs w:val="18"/>
              </w:rPr>
              <m:t>S</m:t>
            </m:r>
          </m:sub>
        </m:sSub>
      </m:oMath>
      <w:r w:rsidR="005B6621" w:rsidRPr="00D15B59">
        <w:rPr>
          <w:rFonts w:cs="Arial"/>
          <w:szCs w:val="18"/>
          <w:lang w:val="en-GB"/>
        </w:rPr>
        <w:t xml:space="preserve"> into the fire room, while the gas is extracted from the adjacent room</w:t>
      </w:r>
      <w:r w:rsidR="00F62AC8">
        <w:rPr>
          <w:rFonts w:cs="Arial"/>
          <w:szCs w:val="18"/>
          <w:lang w:val="en-GB"/>
        </w:rPr>
        <w:t xml:space="preserve"> </w:t>
      </w:r>
      <m:oMath>
        <m:sSub>
          <m:sSubPr>
            <m:ctrlPr>
              <w:rPr>
                <w:rFonts w:ascii="Cambria Math" w:hAnsi="Cambria Math" w:cs="Arial"/>
                <w:i/>
                <w:szCs w:val="18"/>
              </w:rPr>
            </m:ctrlPr>
          </m:sSubPr>
          <m:e>
            <m:acc>
              <m:accPr>
                <m:chr m:val="̇"/>
                <m:ctrlPr>
                  <w:rPr>
                    <w:rFonts w:ascii="Cambria Math" w:hAnsi="Cambria Math" w:cs="Arial"/>
                    <w:i/>
                    <w:szCs w:val="18"/>
                  </w:rPr>
                </m:ctrlPr>
              </m:accPr>
              <m:e>
                <m:r>
                  <w:rPr>
                    <w:rFonts w:ascii="Cambria Math" w:hAnsi="Cambria Math" w:cs="Arial"/>
                    <w:szCs w:val="18"/>
                  </w:rPr>
                  <m:t>m</m:t>
                </m:r>
              </m:e>
            </m:acc>
          </m:e>
          <m:sub>
            <m:r>
              <w:rPr>
                <w:rFonts w:ascii="Cambria Math" w:hAnsi="Cambria Math" w:cs="Arial"/>
                <w:szCs w:val="18"/>
              </w:rPr>
              <m:t>EX</m:t>
            </m:r>
          </m:sub>
        </m:sSub>
      </m:oMath>
      <w:r w:rsidR="005B6621" w:rsidRPr="00D15B59">
        <w:rPr>
          <w:rFonts w:cs="Arial"/>
          <w:szCs w:val="18"/>
          <w:lang w:val="en-GB"/>
        </w:rPr>
        <w:t xml:space="preserve">. This paper will focus on the experimental results obtained when the ducts are </w:t>
      </w:r>
      <w:r w:rsidR="00730C13" w:rsidRPr="00D15B59">
        <w:rPr>
          <w:rFonts w:cs="Arial"/>
          <w:szCs w:val="18"/>
          <w:lang w:val="en-GB"/>
        </w:rPr>
        <w:t xml:space="preserve">tightly </w:t>
      </w:r>
      <w:r w:rsidR="005B6621" w:rsidRPr="00D15B59">
        <w:rPr>
          <w:rFonts w:cs="Arial"/>
          <w:szCs w:val="18"/>
          <w:lang w:val="en-GB"/>
        </w:rPr>
        <w:t>close</w:t>
      </w:r>
      <w:r w:rsidR="00F62AC8">
        <w:rPr>
          <w:rFonts w:cs="Arial"/>
          <w:szCs w:val="18"/>
          <w:lang w:val="en-GB"/>
        </w:rPr>
        <w:t>d (</w:t>
      </w:r>
      <m:oMath>
        <m:sSub>
          <m:sSubPr>
            <m:ctrlPr>
              <w:rPr>
                <w:rFonts w:ascii="Cambria Math" w:hAnsi="Cambria Math" w:cs="Arial"/>
                <w:i/>
                <w:szCs w:val="18"/>
              </w:rPr>
            </m:ctrlPr>
          </m:sSubPr>
          <m:e>
            <m:acc>
              <m:accPr>
                <m:chr m:val="̇"/>
                <m:ctrlPr>
                  <w:rPr>
                    <w:rFonts w:ascii="Cambria Math" w:hAnsi="Cambria Math" w:cs="Arial"/>
                    <w:i/>
                    <w:szCs w:val="18"/>
                  </w:rPr>
                </m:ctrlPr>
              </m:accPr>
              <m:e>
                <m:r>
                  <w:rPr>
                    <w:rFonts w:ascii="Cambria Math" w:hAnsi="Cambria Math" w:cs="Arial"/>
                    <w:szCs w:val="18"/>
                  </w:rPr>
                  <m:t>m</m:t>
                </m:r>
              </m:e>
            </m:acc>
          </m:e>
          <m:sub>
            <m:r>
              <w:rPr>
                <w:rFonts w:ascii="Cambria Math" w:hAnsi="Cambria Math" w:cs="Arial"/>
                <w:szCs w:val="18"/>
              </w:rPr>
              <m:t>S</m:t>
            </m:r>
          </m:sub>
        </m:sSub>
        <m:r>
          <w:rPr>
            <w:rFonts w:ascii="Cambria Math" w:hAnsi="Cambria Math" w:cs="Arial"/>
            <w:szCs w:val="18"/>
          </w:rPr>
          <m:t>=</m:t>
        </m:r>
        <m:acc>
          <m:accPr>
            <m:chr m:val="̇"/>
            <m:ctrlPr>
              <w:rPr>
                <w:rFonts w:ascii="Cambria Math" w:hAnsi="Cambria Math" w:cs="Arial"/>
                <w:i/>
                <w:szCs w:val="18"/>
              </w:rPr>
            </m:ctrlPr>
          </m:accPr>
          <m:e>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EX</m:t>
                </m:r>
              </m:sub>
            </m:sSub>
          </m:e>
        </m:acc>
        <m:r>
          <w:rPr>
            <w:rFonts w:ascii="Cambria Math" w:hAnsi="Cambria Math" w:cs="Arial"/>
            <w:szCs w:val="18"/>
          </w:rPr>
          <m:t>=0)</m:t>
        </m:r>
      </m:oMath>
      <w:r w:rsidR="00F62AC8">
        <w:rPr>
          <w:rFonts w:cs="Arial"/>
          <w:szCs w:val="18"/>
        </w:rPr>
        <w:t>.</w:t>
      </w:r>
    </w:p>
    <w:p w:rsidR="00FE4179" w:rsidRDefault="00BD48E8" w:rsidP="0059432E">
      <w:pPr>
        <w:pStyle w:val="CETBodytext"/>
        <w:rPr>
          <w:noProof/>
          <w:szCs w:val="18"/>
          <w:lang w:val="en-GB"/>
        </w:rPr>
      </w:pPr>
      <w:r w:rsidRPr="00D15B59">
        <w:rPr>
          <w:szCs w:val="18"/>
          <w:lang w:val="en-GB"/>
        </w:rPr>
        <w:t xml:space="preserve">  </w:t>
      </w:r>
    </w:p>
    <w:p w:rsidR="009E6590" w:rsidRPr="00D15B59" w:rsidRDefault="00E07ABB" w:rsidP="0059432E">
      <w:pPr>
        <w:pStyle w:val="CETBodytext"/>
        <w:jc w:val="left"/>
        <w:rPr>
          <w:szCs w:val="18"/>
          <w:lang w:val="en-GB"/>
        </w:rPr>
      </w:pPr>
      <w:r>
        <w:rPr>
          <w:noProof/>
          <w:szCs w:val="18"/>
          <w:lang w:val="it-IT" w:eastAsia="it-IT"/>
        </w:rPr>
        <w:drawing>
          <wp:anchor distT="0" distB="0" distL="114300" distR="114300" simplePos="0" relativeHeight="251658240" behindDoc="0" locked="0" layoutInCell="1" allowOverlap="1" wp14:anchorId="7F577DAD" wp14:editId="5A7D5D64">
            <wp:simplePos x="0" y="0"/>
            <wp:positionH relativeFrom="margin">
              <wp:posOffset>2488068</wp:posOffset>
            </wp:positionH>
            <wp:positionV relativeFrom="paragraph">
              <wp:posOffset>414820</wp:posOffset>
            </wp:positionV>
            <wp:extent cx="3120390" cy="1347470"/>
            <wp:effectExtent l="0" t="0" r="3810"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T-UP.png"/>
                    <pic:cNvPicPr/>
                  </pic:nvPicPr>
                  <pic:blipFill rotWithShape="1">
                    <a:blip r:embed="rId11"/>
                    <a:srcRect l="29479" t="36098" r="36948" b="34081"/>
                    <a:stretch/>
                  </pic:blipFill>
                  <pic:spPr bwMode="auto">
                    <a:xfrm>
                      <a:off x="0" y="0"/>
                      <a:ext cx="3120390" cy="134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18"/>
          <w:lang w:val="it-IT" w:eastAsia="it-IT"/>
        </w:rPr>
        <w:drawing>
          <wp:inline distT="0" distB="0" distL="0" distR="0" wp14:anchorId="1674B5CC" wp14:editId="166F1F3D">
            <wp:extent cx="2451100" cy="2060717"/>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905" cy="2070642"/>
                    </a:xfrm>
                    <a:prstGeom prst="rect">
                      <a:avLst/>
                    </a:prstGeom>
                    <a:noFill/>
                  </pic:spPr>
                </pic:pic>
              </a:graphicData>
            </a:graphic>
          </wp:inline>
        </w:drawing>
      </w:r>
    </w:p>
    <w:p w:rsidR="00EE2CBB" w:rsidRPr="00314D46" w:rsidRDefault="00EE2CBB" w:rsidP="0059432E">
      <w:pPr>
        <w:pStyle w:val="CETCaption"/>
        <w:rPr>
          <w:lang w:val="en-US"/>
        </w:rPr>
      </w:pPr>
      <w:r w:rsidRPr="00314D46">
        <w:rPr>
          <w:lang w:val="en-US"/>
        </w:rPr>
        <w:t>Figure 1</w:t>
      </w:r>
      <w:r w:rsidR="00AA59F6" w:rsidRPr="00314D46">
        <w:rPr>
          <w:lang w:val="en-US"/>
        </w:rPr>
        <w:t>:</w:t>
      </w:r>
      <w:r w:rsidR="00E07ABB" w:rsidRPr="00314D46">
        <w:rPr>
          <w:lang w:val="en-US"/>
        </w:rPr>
        <w:t xml:space="preserve"> (a) View of the experimental facility. (b) Sketch of the fire zone model (with mass flow rates)</w:t>
      </w:r>
    </w:p>
    <w:p w:rsidR="00EE2CBB" w:rsidRDefault="00EE2CBB" w:rsidP="0059432E">
      <w:pPr>
        <w:tabs>
          <w:tab w:val="clear" w:pos="7100"/>
        </w:tabs>
        <w:autoSpaceDE w:val="0"/>
        <w:autoSpaceDN w:val="0"/>
        <w:adjustRightInd w:val="0"/>
        <w:rPr>
          <w:rFonts w:eastAsiaTheme="minorHAnsi" w:cs="Arial"/>
          <w:szCs w:val="18"/>
          <w:lang w:val="en-US"/>
        </w:rPr>
      </w:pPr>
      <w:r w:rsidRPr="00D15B59">
        <w:rPr>
          <w:rFonts w:eastAsiaTheme="minorHAnsi" w:cs="Arial"/>
          <w:szCs w:val="18"/>
          <w:lang w:val="en-US"/>
        </w:rPr>
        <w:lastRenderedPageBreak/>
        <w:t xml:space="preserve">The data required for a simulation are: the dimensions of the compartment (height, width, length), the construction materials of the compartment and their material properties (thermal conductivity, specific heat, density, thickness), the fire properties (heat release rate, heat of combustion). </w:t>
      </w:r>
    </w:p>
    <w:p w:rsidR="009B40BE" w:rsidRPr="00D15B59" w:rsidRDefault="003653AC" w:rsidP="0059432E">
      <w:pPr>
        <w:tabs>
          <w:tab w:val="clear" w:pos="7100"/>
        </w:tabs>
        <w:autoSpaceDE w:val="0"/>
        <w:autoSpaceDN w:val="0"/>
        <w:adjustRightInd w:val="0"/>
        <w:rPr>
          <w:rFonts w:eastAsiaTheme="minorHAnsi" w:cs="Arial"/>
          <w:szCs w:val="18"/>
          <w:lang w:val="en-US"/>
        </w:rPr>
      </w:pPr>
      <w:r w:rsidRPr="00D15B59">
        <w:rPr>
          <w:rFonts w:eastAsiaTheme="minorHAnsi" w:cs="Arial"/>
          <w:szCs w:val="18"/>
          <w:lang w:val="en-US"/>
        </w:rPr>
        <w:t xml:space="preserve">In case of liquid pool fire, </w:t>
      </w:r>
      <w:r w:rsidR="00EE2CBB">
        <w:rPr>
          <w:rFonts w:eastAsiaTheme="minorHAnsi" w:cs="Arial"/>
          <w:szCs w:val="18"/>
          <w:lang w:val="en-US"/>
        </w:rPr>
        <w:t>combustion sub-</w:t>
      </w:r>
      <w:r w:rsidRPr="00D15B59">
        <w:rPr>
          <w:rFonts w:eastAsiaTheme="minorHAnsi" w:cs="Arial"/>
          <w:szCs w:val="18"/>
          <w:lang w:val="en-US"/>
        </w:rPr>
        <w:t>model can be developed to predict the Heat Release Rate HRR of the fire</w:t>
      </w:r>
      <w:r w:rsidR="00E83127">
        <w:rPr>
          <w:rFonts w:eastAsiaTheme="minorHAnsi" w:cs="Arial"/>
          <w:szCs w:val="18"/>
          <w:lang w:val="en-US"/>
        </w:rPr>
        <w:t xml:space="preserve"> (Brohez et al, 2005</w:t>
      </w:r>
      <w:r w:rsidR="00F62AC8">
        <w:rPr>
          <w:rFonts w:eastAsiaTheme="minorHAnsi" w:cs="Arial"/>
          <w:szCs w:val="18"/>
          <w:lang w:val="en-US"/>
        </w:rPr>
        <w:t xml:space="preserve">; </w:t>
      </w:r>
      <w:r w:rsidR="00E83127">
        <w:rPr>
          <w:rFonts w:eastAsiaTheme="minorHAnsi" w:cs="Arial"/>
          <w:szCs w:val="18"/>
          <w:lang w:val="en-US"/>
        </w:rPr>
        <w:t>Beji et al, 2016)</w:t>
      </w:r>
      <w:r w:rsidRPr="00D15B59">
        <w:rPr>
          <w:rFonts w:eastAsiaTheme="minorHAnsi" w:cs="Arial"/>
          <w:szCs w:val="18"/>
          <w:lang w:val="en-US"/>
        </w:rPr>
        <w:t xml:space="preserve">. However, since the validation of this zone model is based on pallets and wood cribs fires, the </w:t>
      </w:r>
      <w:r w:rsidR="00C15C68">
        <w:rPr>
          <w:rFonts w:eastAsiaTheme="minorHAnsi" w:cs="Arial"/>
          <w:szCs w:val="18"/>
          <w:lang w:val="en-US"/>
        </w:rPr>
        <w:t xml:space="preserve">Heat Release rate </w:t>
      </w:r>
      <w:r w:rsidRPr="00D15B59">
        <w:rPr>
          <w:rFonts w:eastAsiaTheme="minorHAnsi" w:cs="Arial"/>
          <w:szCs w:val="18"/>
          <w:lang w:val="en-US"/>
        </w:rPr>
        <w:t xml:space="preserve">HRR </w:t>
      </w:r>
      <w:r w:rsidR="00C15C68" w:rsidRPr="00314D46">
        <w:rPr>
          <w:rFonts w:cs="Arial"/>
          <w:szCs w:val="18"/>
          <w:lang w:val="en-US"/>
        </w:rPr>
        <w:t>(</w:t>
      </w:r>
      <m:oMath>
        <m:sSub>
          <m:sSubPr>
            <m:ctrlPr>
              <w:rPr>
                <w:rFonts w:ascii="Cambria Math" w:hAnsi="Cambria Math" w:cs="Arial"/>
                <w:i/>
                <w:szCs w:val="18"/>
                <w:lang w:val="en-US"/>
              </w:rPr>
            </m:ctrlPr>
          </m:sSubPr>
          <m:e>
            <m:acc>
              <m:accPr>
                <m:chr m:val="̇"/>
                <m:ctrlPr>
                  <w:rPr>
                    <w:rFonts w:ascii="Cambria Math" w:hAnsi="Cambria Math" w:cs="Arial"/>
                    <w:i/>
                    <w:szCs w:val="18"/>
                    <w:lang w:val="en-US"/>
                  </w:rPr>
                </m:ctrlPr>
              </m:accPr>
              <m:e>
                <m:r>
                  <w:rPr>
                    <w:rFonts w:ascii="Cambria Math" w:hAnsi="Cambria Math" w:cs="Arial"/>
                    <w:szCs w:val="18"/>
                    <w:lang w:val="en-US"/>
                  </w:rPr>
                  <m:t>Q</m:t>
                </m:r>
              </m:e>
            </m:acc>
          </m:e>
          <m:sub>
            <m:r>
              <w:rPr>
                <w:rFonts w:ascii="Cambria Math" w:hAnsi="Cambria Math" w:cs="Arial"/>
                <w:szCs w:val="18"/>
                <w:lang w:val="en-US"/>
              </w:rPr>
              <m:t>F</m:t>
            </m:r>
          </m:sub>
        </m:sSub>
      </m:oMath>
      <w:r w:rsidR="00C15C68">
        <w:rPr>
          <w:rFonts w:eastAsiaTheme="minorHAnsi" w:cs="Arial"/>
          <w:szCs w:val="18"/>
          <w:lang w:val="en-US"/>
        </w:rPr>
        <w:t xml:space="preserve">) </w:t>
      </w:r>
      <w:r w:rsidR="00BD48E8" w:rsidRPr="00D15B59">
        <w:rPr>
          <w:rFonts w:eastAsiaTheme="minorHAnsi" w:cs="Arial"/>
          <w:szCs w:val="18"/>
          <w:lang w:val="en-US"/>
        </w:rPr>
        <w:t xml:space="preserve">is </w:t>
      </w:r>
      <w:r w:rsidRPr="00D15B59">
        <w:rPr>
          <w:rFonts w:eastAsiaTheme="minorHAnsi" w:cs="Arial"/>
          <w:szCs w:val="18"/>
          <w:lang w:val="en-US"/>
        </w:rPr>
        <w:t>fixed as input data.</w:t>
      </w:r>
      <w:r w:rsidR="00F62AC8">
        <w:rPr>
          <w:rFonts w:eastAsiaTheme="minorHAnsi" w:cs="Arial"/>
          <w:szCs w:val="18"/>
          <w:lang w:val="en-US"/>
        </w:rPr>
        <w:t xml:space="preserve"> The yields of substances </w:t>
      </w:r>
      <m:oMath>
        <m:sSub>
          <m:sSubPr>
            <m:ctrlPr>
              <w:rPr>
                <w:rFonts w:ascii="Cambria Math" w:eastAsiaTheme="minorHAnsi" w:hAnsi="Cambria Math" w:cs="Arial"/>
                <w:i/>
                <w:szCs w:val="18"/>
                <w:lang w:val="en-US"/>
              </w:rPr>
            </m:ctrlPr>
          </m:sSubPr>
          <m:e>
            <m:r>
              <w:rPr>
                <w:rFonts w:ascii="Cambria Math" w:eastAsiaTheme="minorHAnsi" w:hAnsi="Cambria Math" w:cs="Arial"/>
                <w:szCs w:val="18"/>
                <w:lang w:val="en-US"/>
              </w:rPr>
              <m:t>Y</m:t>
            </m:r>
          </m:e>
          <m:sub>
            <m:r>
              <w:rPr>
                <w:rFonts w:ascii="Cambria Math" w:eastAsiaTheme="minorHAnsi" w:hAnsi="Cambria Math" w:cs="Arial"/>
                <w:szCs w:val="18"/>
                <w:lang w:val="en-US"/>
              </w:rPr>
              <m:t>i</m:t>
            </m:r>
          </m:sub>
        </m:sSub>
      </m:oMath>
      <w:r w:rsidR="00F62AC8">
        <w:rPr>
          <w:rFonts w:eastAsiaTheme="minorHAnsi" w:cs="Arial"/>
          <w:szCs w:val="18"/>
          <w:lang w:val="en-US"/>
        </w:rPr>
        <w:t xml:space="preserve"> (O</w:t>
      </w:r>
      <w:r w:rsidR="00F62AC8" w:rsidRPr="00F62AC8">
        <w:rPr>
          <w:rFonts w:eastAsiaTheme="minorHAnsi" w:cs="Arial"/>
          <w:szCs w:val="18"/>
          <w:vertAlign w:val="subscript"/>
          <w:lang w:val="en-US"/>
        </w:rPr>
        <w:t>2</w:t>
      </w:r>
      <w:r w:rsidR="00F62AC8">
        <w:rPr>
          <w:rFonts w:eastAsiaTheme="minorHAnsi" w:cs="Arial"/>
          <w:szCs w:val="18"/>
          <w:lang w:val="en-US"/>
        </w:rPr>
        <w:t>, CO</w:t>
      </w:r>
      <w:r w:rsidR="00F62AC8" w:rsidRPr="00F62AC8">
        <w:rPr>
          <w:rFonts w:eastAsiaTheme="minorHAnsi" w:cs="Arial"/>
          <w:szCs w:val="18"/>
          <w:vertAlign w:val="subscript"/>
          <w:lang w:val="en-US"/>
        </w:rPr>
        <w:t>2</w:t>
      </w:r>
      <w:r w:rsidR="00F62AC8">
        <w:rPr>
          <w:rFonts w:eastAsiaTheme="minorHAnsi" w:cs="Arial"/>
          <w:szCs w:val="18"/>
          <w:lang w:val="en-US"/>
        </w:rPr>
        <w:t>, H</w:t>
      </w:r>
      <w:r w:rsidR="00F62AC8" w:rsidRPr="00F62AC8">
        <w:rPr>
          <w:rFonts w:eastAsiaTheme="minorHAnsi" w:cs="Arial"/>
          <w:szCs w:val="18"/>
          <w:vertAlign w:val="subscript"/>
          <w:lang w:val="en-US"/>
        </w:rPr>
        <w:t>2</w:t>
      </w:r>
      <w:r w:rsidR="00F62AC8">
        <w:rPr>
          <w:rFonts w:eastAsiaTheme="minorHAnsi" w:cs="Arial"/>
          <w:szCs w:val="18"/>
          <w:lang w:val="en-US"/>
        </w:rPr>
        <w:t>O, CO) are also given as input data.</w:t>
      </w:r>
    </w:p>
    <w:p w:rsidR="00BD48E8" w:rsidRPr="00D15B59" w:rsidRDefault="00BD48E8" w:rsidP="0059432E">
      <w:pPr>
        <w:tabs>
          <w:tab w:val="clear" w:pos="7100"/>
        </w:tabs>
        <w:autoSpaceDE w:val="0"/>
        <w:autoSpaceDN w:val="0"/>
        <w:adjustRightInd w:val="0"/>
        <w:rPr>
          <w:rFonts w:eastAsiaTheme="minorHAnsi" w:cs="Arial"/>
          <w:szCs w:val="18"/>
          <w:lang w:val="en-US"/>
        </w:rPr>
      </w:pPr>
      <w:r w:rsidRPr="00314D46">
        <w:rPr>
          <w:rFonts w:eastAsiaTheme="minorHAnsi" w:cs="Arial"/>
          <w:szCs w:val="18"/>
          <w:lang w:val="en-US"/>
        </w:rPr>
        <w:t>In addition,</w:t>
      </w:r>
      <w:r w:rsidR="007665AA" w:rsidRPr="00314D46">
        <w:rPr>
          <w:rFonts w:eastAsiaTheme="minorHAnsi" w:cs="Arial"/>
          <w:szCs w:val="18"/>
          <w:lang w:val="en-US"/>
        </w:rPr>
        <w:t xml:space="preserve"> </w:t>
      </w:r>
      <w:r w:rsidRPr="00314D46">
        <w:rPr>
          <w:rFonts w:eastAsiaTheme="minorHAnsi" w:cs="Arial"/>
          <w:szCs w:val="18"/>
          <w:lang w:val="en-US"/>
        </w:rPr>
        <w:t>the leakage</w:t>
      </w:r>
      <w:r w:rsidR="007F253D" w:rsidRPr="00314D46">
        <w:rPr>
          <w:rFonts w:eastAsiaTheme="minorHAnsi" w:cs="Arial"/>
          <w:szCs w:val="18"/>
          <w:lang w:val="en-US"/>
        </w:rPr>
        <w:t>s</w:t>
      </w:r>
      <w:r w:rsidRPr="00314D46">
        <w:rPr>
          <w:rFonts w:eastAsiaTheme="minorHAnsi" w:cs="Arial"/>
          <w:szCs w:val="18"/>
          <w:lang w:val="en-US"/>
        </w:rPr>
        <w:t xml:space="preserve"> area of the envelope for each room </w:t>
      </w:r>
      <w:r w:rsidR="00EE2CBB" w:rsidRPr="00314D46">
        <w:rPr>
          <w:rFonts w:eastAsiaTheme="minorHAnsi" w:cs="Arial"/>
          <w:szCs w:val="18"/>
          <w:lang w:val="en-US"/>
        </w:rPr>
        <w:t>is</w:t>
      </w:r>
      <w:r w:rsidRPr="00314D46">
        <w:rPr>
          <w:rFonts w:eastAsiaTheme="minorHAnsi" w:cs="Arial"/>
          <w:szCs w:val="18"/>
          <w:lang w:val="en-US"/>
        </w:rPr>
        <w:t xml:space="preserve"> defined according to </w:t>
      </w:r>
      <w:r w:rsidR="00413D32" w:rsidRPr="00314D46">
        <w:rPr>
          <w:rFonts w:eastAsiaTheme="minorHAnsi" w:cs="Arial"/>
          <w:szCs w:val="18"/>
          <w:lang w:val="en-US"/>
        </w:rPr>
        <w:t>Equation 1 (</w:t>
      </w:r>
      <w:r w:rsidRPr="00314D46">
        <w:rPr>
          <w:rFonts w:eastAsiaTheme="minorHAnsi" w:cs="Arial"/>
          <w:szCs w:val="18"/>
          <w:lang w:val="en-US"/>
        </w:rPr>
        <w:t>ASTM</w:t>
      </w:r>
      <w:r w:rsidR="00E83127" w:rsidRPr="00314D46">
        <w:rPr>
          <w:rFonts w:eastAsiaTheme="minorHAnsi" w:cs="Arial"/>
          <w:szCs w:val="18"/>
          <w:lang w:val="en-US"/>
        </w:rPr>
        <w:t xml:space="preserve"> E779</w:t>
      </w:r>
      <w:r w:rsidR="00413D32" w:rsidRPr="00314D46">
        <w:rPr>
          <w:rFonts w:eastAsiaTheme="minorHAnsi" w:cs="Arial"/>
          <w:szCs w:val="18"/>
          <w:lang w:val="en-US"/>
        </w:rPr>
        <w:t xml:space="preserve">) </w:t>
      </w:r>
      <w:r w:rsidR="00164D2F" w:rsidRPr="00D15B59">
        <w:rPr>
          <w:rFonts w:eastAsiaTheme="minorHAnsi" w:cs="Arial"/>
          <w:szCs w:val="18"/>
          <w:lang w:val="en-US"/>
        </w:rPr>
        <w:t>considering</w:t>
      </w:r>
      <w:r w:rsidR="00413D32" w:rsidRPr="00D15B59">
        <w:rPr>
          <w:rFonts w:eastAsiaTheme="minorHAnsi" w:cs="Arial"/>
          <w:szCs w:val="18"/>
          <w:lang w:val="en-US"/>
        </w:rPr>
        <w:t xml:space="preserve"> the effect of pressure on the </w:t>
      </w:r>
      <w:r w:rsidR="00164D2F" w:rsidRPr="00D15B59">
        <w:rPr>
          <w:rFonts w:eastAsiaTheme="minorHAnsi" w:cs="Arial"/>
          <w:szCs w:val="18"/>
          <w:lang w:val="en-US"/>
        </w:rPr>
        <w:t>leakage</w:t>
      </w:r>
      <w:r w:rsidR="00787A63">
        <w:rPr>
          <w:rFonts w:eastAsiaTheme="minorHAnsi" w:cs="Arial"/>
          <w:szCs w:val="18"/>
          <w:lang w:val="en-US"/>
        </w:rPr>
        <w:t>s</w:t>
      </w:r>
      <w:r w:rsidR="00413D32" w:rsidRPr="00D15B59">
        <w:rPr>
          <w:rFonts w:eastAsiaTheme="minorHAnsi" w:cs="Arial"/>
          <w:szCs w:val="18"/>
          <w:lang w:val="en-US"/>
        </w:rPr>
        <w:t xml:space="preserve"> are</w:t>
      </w:r>
      <w:r w:rsidR="00787A63">
        <w:rPr>
          <w:rFonts w:eastAsiaTheme="minorHAnsi" w:cs="Arial"/>
          <w:szCs w:val="18"/>
          <w:lang w:val="en-US"/>
        </w:rPr>
        <w:t>a</w:t>
      </w:r>
      <w:r w:rsidR="00164D2F" w:rsidRPr="00D15B59">
        <w:rPr>
          <w:rFonts w:eastAsiaTheme="minorHAnsi" w:cs="Arial"/>
          <w:szCs w:val="18"/>
          <w:lang w:val="en-US"/>
        </w:rPr>
        <w:t>:</w:t>
      </w:r>
    </w:p>
    <w:p w:rsidR="00BD48E8" w:rsidRDefault="005827AF" w:rsidP="0059432E">
      <w:pPr>
        <w:pStyle w:val="Corpotesto"/>
        <w:rPr>
          <w:rFonts w:cs="Arial"/>
          <w:szCs w:val="18"/>
        </w:rPr>
      </w:pPr>
      <m:oMath>
        <m:sSub>
          <m:sSubPr>
            <m:ctrlPr>
              <w:rPr>
                <w:rFonts w:ascii="Cambria Math" w:hAnsi="Cambria Math" w:cs="Arial"/>
                <w:i/>
                <w:szCs w:val="18"/>
              </w:rPr>
            </m:ctrlPr>
          </m:sSubPr>
          <m:e>
            <m:r>
              <w:rPr>
                <w:rFonts w:ascii="Cambria Math" w:hAnsi="Cambria Math" w:cs="Arial"/>
                <w:szCs w:val="18"/>
              </w:rPr>
              <m:t>A</m:t>
            </m:r>
          </m:e>
          <m:sub>
            <m:r>
              <w:rPr>
                <w:rFonts w:ascii="Cambria Math" w:hAnsi="Cambria Math" w:cs="Arial"/>
                <w:szCs w:val="18"/>
              </w:rPr>
              <m:t>L</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A</m:t>
            </m:r>
          </m:e>
          <m:sub>
            <m:r>
              <w:rPr>
                <w:rFonts w:ascii="Cambria Math" w:hAnsi="Cambria Math" w:cs="Arial"/>
                <w:szCs w:val="18"/>
              </w:rPr>
              <m:t>L,ref</m:t>
            </m:r>
          </m:sub>
        </m:sSub>
        <m:sSup>
          <m:sSupPr>
            <m:ctrlPr>
              <w:rPr>
                <w:rFonts w:ascii="Cambria Math" w:hAnsi="Cambria Math" w:cs="Arial"/>
                <w:i/>
                <w:szCs w:val="18"/>
              </w:rPr>
            </m:ctrlPr>
          </m:sSupPr>
          <m:e>
            <m:d>
              <m:dPr>
                <m:ctrlPr>
                  <w:rPr>
                    <w:rFonts w:ascii="Cambria Math" w:hAnsi="Cambria Math" w:cs="Arial"/>
                    <w:i/>
                    <w:szCs w:val="18"/>
                  </w:rPr>
                </m:ctrlPr>
              </m:dPr>
              <m:e>
                <m:f>
                  <m:fPr>
                    <m:ctrlPr>
                      <w:rPr>
                        <w:rFonts w:ascii="Cambria Math" w:hAnsi="Cambria Math" w:cs="Arial"/>
                        <w:i/>
                        <w:szCs w:val="18"/>
                      </w:rPr>
                    </m:ctrlPr>
                  </m:fPr>
                  <m:num>
                    <m:r>
                      <m:rPr>
                        <m:sty m:val="p"/>
                      </m:rPr>
                      <w:rPr>
                        <w:rFonts w:ascii="Cambria Math" w:hAnsi="Cambria Math" w:cs="Arial"/>
                        <w:szCs w:val="18"/>
                      </w:rPr>
                      <m:t>Δp</m:t>
                    </m:r>
                  </m:num>
                  <m:den>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ref</m:t>
                        </m:r>
                      </m:sub>
                    </m:sSub>
                  </m:den>
                </m:f>
              </m:e>
            </m:d>
          </m:e>
          <m:sup>
            <m:r>
              <w:rPr>
                <w:rFonts w:ascii="Cambria Math" w:hAnsi="Cambria Math" w:cs="Arial"/>
                <w:szCs w:val="18"/>
              </w:rPr>
              <m:t>n-0.5</m:t>
            </m:r>
          </m:sup>
        </m:sSup>
      </m:oMath>
      <w:r w:rsidR="00413D32" w:rsidRPr="00D15B59">
        <w:rPr>
          <w:rFonts w:cs="Arial"/>
          <w:szCs w:val="18"/>
        </w:rPr>
        <w:tab/>
      </w:r>
      <w:r w:rsidR="00413D32" w:rsidRPr="00D15B59">
        <w:rPr>
          <w:rFonts w:cs="Arial"/>
          <w:szCs w:val="18"/>
        </w:rPr>
        <w:tab/>
      </w:r>
      <w:r w:rsidR="00413D32" w:rsidRPr="00D15B59">
        <w:rPr>
          <w:rFonts w:cs="Arial"/>
          <w:szCs w:val="18"/>
        </w:rPr>
        <w:tab/>
        <w:t>(1)</w:t>
      </w:r>
    </w:p>
    <w:p w:rsidR="00787A63" w:rsidRPr="00787A63" w:rsidRDefault="00787A63" w:rsidP="0059432E">
      <w:pPr>
        <w:pStyle w:val="Corpotesto"/>
        <w:rPr>
          <w:rFonts w:cs="Arial"/>
          <w:szCs w:val="18"/>
        </w:rPr>
      </w:pPr>
      <w:r>
        <w:rPr>
          <w:rFonts w:cs="Arial"/>
          <w:szCs w:val="18"/>
        </w:rPr>
        <w:t xml:space="preserve">The leakages reference area </w:t>
      </w:r>
      <m:oMath>
        <m:sSub>
          <m:sSubPr>
            <m:ctrlPr>
              <w:rPr>
                <w:rFonts w:ascii="Cambria Math" w:hAnsi="Cambria Math" w:cs="Arial"/>
                <w:i/>
                <w:szCs w:val="18"/>
              </w:rPr>
            </m:ctrlPr>
          </m:sSubPr>
          <m:e>
            <m:r>
              <w:rPr>
                <w:rFonts w:ascii="Cambria Math" w:hAnsi="Cambria Math" w:cs="Arial"/>
                <w:szCs w:val="18"/>
              </w:rPr>
              <m:t>A</m:t>
            </m:r>
          </m:e>
          <m:sub>
            <m:r>
              <w:rPr>
                <w:rFonts w:ascii="Cambria Math" w:hAnsi="Cambria Math" w:cs="Arial"/>
                <w:szCs w:val="18"/>
              </w:rPr>
              <m:t>L,ref</m:t>
            </m:r>
          </m:sub>
        </m:sSub>
      </m:oMath>
      <w:r>
        <w:rPr>
          <w:rFonts w:cs="Arial"/>
          <w:szCs w:val="18"/>
        </w:rPr>
        <w:t xml:space="preserve"> and the </w:t>
      </w:r>
      <w:r w:rsidRPr="00787A63">
        <w:rPr>
          <w:rFonts w:cs="Arial"/>
          <w:i/>
          <w:iCs/>
          <w:szCs w:val="18"/>
        </w:rPr>
        <w:t>n</w:t>
      </w:r>
      <w:r>
        <w:rPr>
          <w:rFonts w:cs="Arial"/>
          <w:szCs w:val="18"/>
        </w:rPr>
        <w:t xml:space="preserve"> exponent are estimated from pressurisation tests.</w:t>
      </w:r>
    </w:p>
    <w:p w:rsidR="009B40BE" w:rsidRPr="00D15B59" w:rsidRDefault="009B40BE" w:rsidP="0059432E">
      <w:pPr>
        <w:pStyle w:val="CETheadingx"/>
        <w:spacing w:line="264" w:lineRule="auto"/>
      </w:pPr>
      <w:r w:rsidRPr="00D15B59">
        <w:t>Mass and energy conservation equations</w:t>
      </w:r>
    </w:p>
    <w:p w:rsidR="00BD48E8" w:rsidRPr="00D15B59" w:rsidRDefault="00BD48E8" w:rsidP="0059432E">
      <w:pPr>
        <w:pStyle w:val="Paragrafoelenco"/>
        <w:autoSpaceDE w:val="0"/>
        <w:autoSpaceDN w:val="0"/>
        <w:adjustRightInd w:val="0"/>
        <w:spacing w:line="264" w:lineRule="auto"/>
        <w:ind w:firstLineChars="0" w:firstLine="0"/>
        <w:rPr>
          <w:rFonts w:ascii="Arial" w:eastAsiaTheme="minorHAnsi" w:hAnsi="Arial" w:cs="Arial"/>
          <w:sz w:val="18"/>
          <w:szCs w:val="18"/>
          <w:lang w:val="en-US"/>
        </w:rPr>
      </w:pPr>
      <w:r w:rsidRPr="00D15B59">
        <w:rPr>
          <w:rFonts w:ascii="Arial" w:eastAsiaTheme="minorHAnsi" w:hAnsi="Arial" w:cs="Arial"/>
          <w:sz w:val="18"/>
          <w:szCs w:val="18"/>
          <w:lang w:val="en-US"/>
        </w:rPr>
        <w:t xml:space="preserve">The equations used to </w:t>
      </w:r>
      <w:r w:rsidR="0021096D" w:rsidRPr="00D15B59">
        <w:rPr>
          <w:rFonts w:ascii="Arial" w:eastAsiaTheme="minorHAnsi" w:hAnsi="Arial" w:cs="Arial"/>
          <w:sz w:val="18"/>
          <w:szCs w:val="18"/>
          <w:lang w:val="en-US"/>
        </w:rPr>
        <w:t>calculate</w:t>
      </w:r>
      <w:r w:rsidRPr="00D15B59">
        <w:rPr>
          <w:rFonts w:ascii="Arial" w:eastAsiaTheme="minorHAnsi" w:hAnsi="Arial" w:cs="Arial"/>
          <w:sz w:val="18"/>
          <w:szCs w:val="18"/>
          <w:lang w:val="en-US"/>
        </w:rPr>
        <w:t xml:space="preserve"> pressure</w:t>
      </w:r>
      <w:r w:rsidR="0021096D" w:rsidRPr="00D15B59">
        <w:rPr>
          <w:rFonts w:ascii="Arial" w:eastAsiaTheme="minorHAnsi" w:hAnsi="Arial" w:cs="Arial"/>
          <w:sz w:val="18"/>
          <w:szCs w:val="18"/>
          <w:lang w:val="en-US"/>
        </w:rPr>
        <w:t xml:space="preserve"> and fumes </w:t>
      </w:r>
      <w:r w:rsidRPr="00D15B59">
        <w:rPr>
          <w:rFonts w:ascii="Arial" w:eastAsiaTheme="minorHAnsi" w:hAnsi="Arial" w:cs="Arial"/>
          <w:sz w:val="18"/>
          <w:szCs w:val="18"/>
          <w:lang w:val="en-US"/>
        </w:rPr>
        <w:t>temperature</w:t>
      </w:r>
      <w:r w:rsidR="0021096D" w:rsidRPr="00D15B59">
        <w:rPr>
          <w:rFonts w:ascii="Arial" w:eastAsiaTheme="minorHAnsi" w:hAnsi="Arial" w:cs="Arial"/>
          <w:sz w:val="18"/>
          <w:szCs w:val="18"/>
          <w:lang w:val="en-US"/>
        </w:rPr>
        <w:t xml:space="preserve"> in each room</w:t>
      </w:r>
      <w:r w:rsidRPr="00D15B59">
        <w:rPr>
          <w:rFonts w:ascii="Arial" w:eastAsiaTheme="minorHAnsi" w:hAnsi="Arial" w:cs="Arial"/>
          <w:sz w:val="18"/>
          <w:szCs w:val="18"/>
          <w:lang w:val="en-US"/>
        </w:rPr>
        <w:t xml:space="preserve"> are derived from the </w:t>
      </w:r>
      <w:r w:rsidR="0021096D" w:rsidRPr="00D15B59">
        <w:rPr>
          <w:rFonts w:ascii="Arial" w:eastAsiaTheme="minorHAnsi" w:hAnsi="Arial" w:cs="Arial"/>
          <w:sz w:val="18"/>
          <w:szCs w:val="18"/>
          <w:lang w:val="en-US"/>
        </w:rPr>
        <w:t>equations</w:t>
      </w:r>
      <w:r w:rsidRPr="00D15B59">
        <w:rPr>
          <w:rFonts w:ascii="Arial" w:eastAsiaTheme="minorHAnsi" w:hAnsi="Arial" w:cs="Arial"/>
          <w:sz w:val="18"/>
          <w:szCs w:val="18"/>
          <w:lang w:val="en-US"/>
        </w:rPr>
        <w:t xml:space="preserve"> of conservation of mass and energy</w:t>
      </w:r>
      <w:r w:rsidR="007F253D" w:rsidRPr="00D15B59">
        <w:rPr>
          <w:rFonts w:ascii="Arial" w:eastAsiaTheme="minorHAnsi" w:hAnsi="Arial" w:cs="Arial"/>
          <w:sz w:val="18"/>
          <w:szCs w:val="18"/>
          <w:lang w:val="en-US"/>
        </w:rPr>
        <w:t xml:space="preserve">, as developed </w:t>
      </w:r>
      <w:r w:rsidR="00E83127">
        <w:rPr>
          <w:rFonts w:ascii="Arial" w:eastAsiaTheme="minorHAnsi" w:hAnsi="Arial" w:cs="Arial"/>
          <w:sz w:val="18"/>
          <w:szCs w:val="18"/>
          <w:lang w:val="en-US"/>
        </w:rPr>
        <w:t>by Forney et al (1994)</w:t>
      </w:r>
      <w:r w:rsidR="0021096D" w:rsidRPr="00D15B59">
        <w:rPr>
          <w:rFonts w:ascii="Arial" w:eastAsiaTheme="minorHAnsi" w:hAnsi="Arial" w:cs="Arial"/>
          <w:sz w:val="18"/>
          <w:szCs w:val="18"/>
          <w:lang w:val="en-US"/>
        </w:rPr>
        <w:t>. Sim</w:t>
      </w:r>
      <w:r w:rsidR="007F253D" w:rsidRPr="00D15B59">
        <w:rPr>
          <w:rFonts w:ascii="Arial" w:eastAsiaTheme="minorHAnsi" w:hAnsi="Arial" w:cs="Arial"/>
          <w:sz w:val="18"/>
          <w:szCs w:val="18"/>
          <w:lang w:val="en-US"/>
        </w:rPr>
        <w:t>i</w:t>
      </w:r>
      <w:r w:rsidR="0021096D" w:rsidRPr="00D15B59">
        <w:rPr>
          <w:rFonts w:ascii="Arial" w:eastAsiaTheme="minorHAnsi" w:hAnsi="Arial" w:cs="Arial"/>
          <w:sz w:val="18"/>
          <w:szCs w:val="18"/>
          <w:lang w:val="en-US"/>
        </w:rPr>
        <w:t>larly to CFAST</w:t>
      </w:r>
      <w:r w:rsidR="00787A63">
        <w:rPr>
          <w:rFonts w:ascii="Arial" w:eastAsiaTheme="minorHAnsi" w:hAnsi="Arial" w:cs="Arial"/>
          <w:sz w:val="18"/>
          <w:szCs w:val="18"/>
          <w:lang w:val="en-US"/>
        </w:rPr>
        <w:t>(Peacock, 2017)</w:t>
      </w:r>
      <w:r w:rsidR="0021096D" w:rsidRPr="00D15B59">
        <w:rPr>
          <w:rFonts w:ascii="Arial" w:eastAsiaTheme="minorHAnsi" w:hAnsi="Arial" w:cs="Arial"/>
          <w:sz w:val="18"/>
          <w:szCs w:val="18"/>
          <w:lang w:val="en-US"/>
        </w:rPr>
        <w:t>,</w:t>
      </w:r>
      <w:r w:rsidRPr="00D15B59">
        <w:rPr>
          <w:rFonts w:ascii="Arial" w:eastAsiaTheme="minorHAnsi" w:hAnsi="Arial" w:cs="Arial"/>
          <w:sz w:val="18"/>
          <w:szCs w:val="18"/>
          <w:lang w:val="en-US"/>
        </w:rPr>
        <w:t xml:space="preserve"> the ideal gas law </w:t>
      </w:r>
      <w:r w:rsidR="0021096D" w:rsidRPr="00D15B59">
        <w:rPr>
          <w:rFonts w:ascii="Arial" w:eastAsiaTheme="minorHAnsi" w:hAnsi="Arial" w:cs="Arial"/>
          <w:sz w:val="18"/>
          <w:szCs w:val="18"/>
          <w:lang w:val="en-US"/>
        </w:rPr>
        <w:t xml:space="preserve">is used </w:t>
      </w:r>
      <w:r w:rsidRPr="00D15B59">
        <w:rPr>
          <w:rFonts w:ascii="Arial" w:eastAsiaTheme="minorHAnsi" w:hAnsi="Arial" w:cs="Arial"/>
          <w:sz w:val="18"/>
          <w:szCs w:val="18"/>
          <w:lang w:val="en-US"/>
        </w:rPr>
        <w:t>as an equation of state to relate temperature and densit</w:t>
      </w:r>
      <w:r w:rsidR="00787A63">
        <w:rPr>
          <w:rFonts w:ascii="Arial" w:eastAsiaTheme="minorHAnsi" w:hAnsi="Arial" w:cs="Arial"/>
          <w:sz w:val="18"/>
          <w:szCs w:val="18"/>
          <w:lang w:val="en-US"/>
        </w:rPr>
        <w:t>y</w:t>
      </w:r>
      <w:r w:rsidRPr="00D15B59">
        <w:rPr>
          <w:rFonts w:ascii="Arial" w:eastAsiaTheme="minorHAnsi" w:hAnsi="Arial" w:cs="Arial"/>
          <w:sz w:val="18"/>
          <w:szCs w:val="18"/>
          <w:lang w:val="en-US"/>
        </w:rPr>
        <w:t>.</w:t>
      </w:r>
    </w:p>
    <w:p w:rsidR="00D20D26" w:rsidRPr="00D15B59" w:rsidRDefault="00787A63" w:rsidP="0059432E">
      <w:pPr>
        <w:pStyle w:val="Default"/>
        <w:spacing w:line="264" w:lineRule="auto"/>
        <w:jc w:val="both"/>
        <w:rPr>
          <w:rFonts w:ascii="Arial" w:hAnsi="Arial" w:cs="Arial"/>
          <w:sz w:val="18"/>
          <w:szCs w:val="18"/>
          <w:lang w:val="en-US"/>
        </w:rPr>
      </w:pPr>
      <w:r>
        <w:rPr>
          <w:rFonts w:ascii="Arial" w:hAnsi="Arial" w:cs="Arial"/>
          <w:sz w:val="18"/>
          <w:szCs w:val="18"/>
          <w:lang w:val="en-US"/>
        </w:rPr>
        <w:t>According to Figure 1</w:t>
      </w:r>
      <w:r w:rsidR="00F62AC8">
        <w:rPr>
          <w:rFonts w:ascii="Arial" w:hAnsi="Arial" w:cs="Arial"/>
          <w:sz w:val="18"/>
          <w:szCs w:val="18"/>
          <w:lang w:val="en-US"/>
        </w:rPr>
        <w:t>b</w:t>
      </w:r>
      <w:r>
        <w:rPr>
          <w:rFonts w:ascii="Arial" w:hAnsi="Arial" w:cs="Arial"/>
          <w:sz w:val="18"/>
          <w:szCs w:val="18"/>
          <w:lang w:val="en-US"/>
        </w:rPr>
        <w:t xml:space="preserve"> (with ducts closed), </w:t>
      </w:r>
      <w:r w:rsidR="00204230" w:rsidRPr="00D15B59">
        <w:rPr>
          <w:rFonts w:ascii="Arial" w:hAnsi="Arial" w:cs="Arial"/>
          <w:sz w:val="18"/>
          <w:szCs w:val="18"/>
          <w:lang w:val="en-US"/>
        </w:rPr>
        <w:t>the conservation equations are as follows</w:t>
      </w:r>
      <w:r w:rsidR="00801A91">
        <w:rPr>
          <w:rFonts w:ascii="Arial" w:hAnsi="Arial" w:cs="Arial"/>
          <w:sz w:val="18"/>
          <w:szCs w:val="18"/>
          <w:lang w:val="en-US"/>
        </w:rPr>
        <w:t xml:space="preserve"> for the fire room</w:t>
      </w:r>
      <w:r w:rsidR="00204230" w:rsidRPr="00D15B59">
        <w:rPr>
          <w:rFonts w:ascii="Arial" w:hAnsi="Arial" w:cs="Arial"/>
          <w:sz w:val="18"/>
          <w:szCs w:val="18"/>
          <w:lang w:val="en-US"/>
        </w:rPr>
        <w:t>:</w:t>
      </w:r>
    </w:p>
    <w:p w:rsidR="00D20D26" w:rsidRPr="00D15B59" w:rsidRDefault="00D20D26" w:rsidP="0059432E">
      <w:pPr>
        <w:pStyle w:val="Default"/>
        <w:numPr>
          <w:ilvl w:val="0"/>
          <w:numId w:val="22"/>
        </w:numPr>
        <w:spacing w:line="264" w:lineRule="auto"/>
        <w:ind w:left="360" w:firstLine="0"/>
        <w:rPr>
          <w:rFonts w:ascii="Arial" w:hAnsi="Arial" w:cs="Arial"/>
          <w:sz w:val="18"/>
          <w:szCs w:val="18"/>
          <w:lang w:val="en-US"/>
        </w:rPr>
      </w:pPr>
      <w:r w:rsidRPr="00D15B59">
        <w:rPr>
          <w:rFonts w:ascii="Arial" w:hAnsi="Arial" w:cs="Arial"/>
          <w:sz w:val="18"/>
          <w:szCs w:val="18"/>
          <w:lang w:val="en-US"/>
        </w:rPr>
        <w:t>Mass balance</w:t>
      </w:r>
      <w:r w:rsidR="00204230" w:rsidRPr="00D15B59">
        <w:rPr>
          <w:rFonts w:ascii="Arial" w:hAnsi="Arial" w:cs="Arial"/>
          <w:sz w:val="18"/>
          <w:szCs w:val="18"/>
          <w:lang w:val="en-US"/>
        </w:rPr>
        <w:t xml:space="preserve"> : </w:t>
      </w:r>
      <m:oMath>
        <m:r>
          <w:rPr>
            <w:rFonts w:ascii="Cambria Math" w:hAnsi="Cambria Math" w:cs="Arial"/>
            <w:sz w:val="18"/>
            <w:szCs w:val="18"/>
            <w:lang w:val="en-US"/>
          </w:rPr>
          <m:t xml:space="preserve"> </m:t>
        </m:r>
        <m:f>
          <m:fPr>
            <m:ctrlPr>
              <w:rPr>
                <w:rFonts w:ascii="Cambria Math" w:hAnsi="Cambria Math" w:cs="Arial"/>
                <w:i/>
                <w:sz w:val="18"/>
                <w:szCs w:val="18"/>
              </w:rPr>
            </m:ctrlPr>
          </m:fPr>
          <m:num>
            <m:r>
              <w:rPr>
                <w:rFonts w:ascii="Cambria Math" w:hAnsi="Cambria Math" w:cs="Arial"/>
                <w:sz w:val="18"/>
                <w:szCs w:val="18"/>
              </w:rPr>
              <m:t>d</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F</m:t>
                </m:r>
              </m:sub>
            </m:sSub>
          </m:num>
          <m:den>
            <m:r>
              <w:rPr>
                <w:rFonts w:ascii="Cambria Math" w:hAnsi="Cambria Math" w:cs="Arial"/>
                <w:sz w:val="18"/>
                <w:szCs w:val="18"/>
              </w:rPr>
              <m:t>dt</m:t>
            </m:r>
          </m:den>
        </m:f>
        <m:r>
          <w:rPr>
            <w:rFonts w:ascii="Cambria Math" w:hAnsi="Cambria Math" w:cs="Arial"/>
            <w:sz w:val="18"/>
            <w:szCs w:val="18"/>
            <w:lang w:val="en-US"/>
          </w:rPr>
          <m:t>=</m:t>
        </m:r>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F</m:t>
            </m:r>
          </m:sub>
        </m:sSub>
        <m:sSub>
          <m:sSubPr>
            <m:ctrlPr>
              <w:rPr>
                <w:rFonts w:ascii="Cambria Math" w:hAnsi="Cambria Math" w:cs="Arial"/>
                <w:i/>
                <w:sz w:val="18"/>
                <w:szCs w:val="18"/>
              </w:rPr>
            </m:ctrlPr>
          </m:sSubPr>
          <m:e>
            <m:r>
              <w:rPr>
                <w:rFonts w:ascii="Cambria Math" w:hAnsi="Cambria Math" w:cs="Arial"/>
                <w:sz w:val="18"/>
                <w:szCs w:val="18"/>
                <w:lang w:val="en-US"/>
              </w:rPr>
              <m:t xml:space="preserve"> </m:t>
            </m:r>
            <m:sSub>
              <m:sSubPr>
                <m:ctrlPr>
                  <w:rPr>
                    <w:rFonts w:ascii="Cambria Math" w:hAnsi="Cambria Math" w:cs="Arial"/>
                    <w:i/>
                    <w:sz w:val="18"/>
                    <w:szCs w:val="18"/>
                  </w:rPr>
                </m:ctrlPr>
              </m:sSubPr>
              <m:e>
                <m:r>
                  <w:rPr>
                    <w:rFonts w:ascii="Cambria Math" w:hAnsi="Cambria Math" w:cs="Arial"/>
                    <w:sz w:val="18"/>
                    <w:szCs w:val="18"/>
                    <w:lang w:val="en-US"/>
                  </w:rPr>
                  <m:t xml:space="preserve">- </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LF</m:t>
                </m:r>
              </m:sub>
            </m:sSub>
            <m:r>
              <w:rPr>
                <w:rFonts w:ascii="Cambria Math" w:hAnsi="Cambria Math" w:cs="Arial"/>
                <w:sz w:val="18"/>
                <w:szCs w:val="18"/>
                <w:lang w:val="en-US"/>
              </w:rPr>
              <m:t xml:space="preserve">- </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r>
          <w:rPr>
            <w:rFonts w:ascii="Cambria Math" w:hAnsi="Cambria Math" w:cs="Arial"/>
            <w:sz w:val="18"/>
            <w:szCs w:val="18"/>
            <w:lang w:val="en-US"/>
          </w:rPr>
          <m:t xml:space="preserve">         </m:t>
        </m:r>
      </m:oMath>
      <w:r w:rsidR="00204230" w:rsidRPr="00D15B59">
        <w:rPr>
          <w:rFonts w:ascii="Arial" w:hAnsi="Arial" w:cs="Arial"/>
          <w:sz w:val="18"/>
          <w:szCs w:val="18"/>
          <w:lang w:val="en-US"/>
        </w:rPr>
        <w:tab/>
      </w:r>
      <w:r w:rsidR="00204230" w:rsidRPr="00D15B59">
        <w:rPr>
          <w:rFonts w:ascii="Arial" w:hAnsi="Arial" w:cs="Arial"/>
          <w:sz w:val="18"/>
          <w:szCs w:val="18"/>
          <w:lang w:val="en-US"/>
        </w:rPr>
        <w:tab/>
      </w:r>
      <w:r w:rsidR="00204230" w:rsidRPr="00D15B59">
        <w:rPr>
          <w:rFonts w:ascii="Arial" w:hAnsi="Arial" w:cs="Arial"/>
          <w:sz w:val="18"/>
          <w:szCs w:val="18"/>
          <w:lang w:val="en-US"/>
        </w:rPr>
        <w:tab/>
      </w:r>
      <w:r w:rsidR="00204230" w:rsidRPr="00D15B59">
        <w:rPr>
          <w:rFonts w:ascii="Arial" w:hAnsi="Arial" w:cs="Arial"/>
          <w:sz w:val="18"/>
          <w:szCs w:val="18"/>
          <w:lang w:val="en-US"/>
        </w:rPr>
        <w:tab/>
      </w:r>
      <w:r w:rsidR="00204230" w:rsidRPr="00D15B59">
        <w:rPr>
          <w:rFonts w:ascii="Arial" w:hAnsi="Arial" w:cs="Arial"/>
          <w:sz w:val="18"/>
          <w:szCs w:val="18"/>
          <w:lang w:val="en-US"/>
        </w:rPr>
        <w:tab/>
      </w:r>
      <w:r w:rsidR="00204230" w:rsidRPr="00D15B59">
        <w:rPr>
          <w:rFonts w:ascii="Arial" w:hAnsi="Arial" w:cs="Arial"/>
          <w:sz w:val="18"/>
          <w:szCs w:val="18"/>
          <w:lang w:val="en-US"/>
        </w:rPr>
        <w:tab/>
        <w:t>(2)</w:t>
      </w:r>
    </w:p>
    <w:p w:rsidR="00D20D26" w:rsidRPr="00D15B59" w:rsidRDefault="00D20D26" w:rsidP="0059432E">
      <w:pPr>
        <w:pStyle w:val="Default"/>
        <w:numPr>
          <w:ilvl w:val="0"/>
          <w:numId w:val="23"/>
        </w:numPr>
        <w:spacing w:line="264" w:lineRule="auto"/>
        <w:rPr>
          <w:rFonts w:ascii="Arial" w:eastAsiaTheme="minorEastAsia" w:hAnsi="Arial" w:cs="Arial"/>
          <w:sz w:val="18"/>
          <w:szCs w:val="18"/>
          <w:lang w:val="en-US"/>
        </w:rPr>
      </w:pPr>
      <w:r w:rsidRPr="00D15B59">
        <w:rPr>
          <w:rFonts w:ascii="Arial" w:eastAsiaTheme="minorEastAsia" w:hAnsi="Arial" w:cs="Arial"/>
          <w:sz w:val="18"/>
          <w:szCs w:val="18"/>
          <w:lang w:val="en-US"/>
        </w:rPr>
        <w:t>Energy balance</w:t>
      </w:r>
      <w:r w:rsidR="00204230" w:rsidRPr="00D15B59">
        <w:rPr>
          <w:rFonts w:ascii="Arial" w:eastAsiaTheme="minorEastAsia" w:hAnsi="Arial" w:cs="Arial"/>
          <w:sz w:val="18"/>
          <w:szCs w:val="18"/>
          <w:lang w:val="en-US"/>
        </w:rPr>
        <w:t xml:space="preserve"> </w:t>
      </w:r>
      <w:r w:rsidRPr="00D15B59">
        <w:rPr>
          <w:rFonts w:ascii="Arial" w:eastAsiaTheme="minorEastAsia" w:hAnsi="Arial" w:cs="Arial"/>
          <w:sz w:val="18"/>
          <w:szCs w:val="18"/>
          <w:lang w:val="en-US"/>
        </w:rPr>
        <w:t>:</w:t>
      </w:r>
      <w:r w:rsidR="00204230" w:rsidRPr="00D15B59">
        <w:rPr>
          <w:rFonts w:ascii="Arial" w:eastAsiaTheme="minorEastAsia" w:hAnsi="Arial" w:cs="Arial"/>
          <w:sz w:val="18"/>
          <w:szCs w:val="18"/>
          <w:lang w:val="en-US"/>
        </w:rPr>
        <w:t xml:space="preserve"> </w:t>
      </w:r>
      <m:oMath>
        <m:r>
          <w:rPr>
            <w:rFonts w:ascii="Cambria Math" w:hAnsi="Cambria Math" w:cs="Arial"/>
            <w:sz w:val="18"/>
            <w:szCs w:val="18"/>
            <w:lang w:val="en-US"/>
          </w:rPr>
          <m:t xml:space="preserve">  </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F</m:t>
                </m:r>
              </m:sub>
            </m:sSub>
          </m:num>
          <m:den>
            <m:r>
              <w:rPr>
                <w:rFonts w:ascii="Cambria Math" w:hAnsi="Cambria Math" w:cs="Arial"/>
                <w:sz w:val="18"/>
                <w:szCs w:val="18"/>
              </w:rPr>
              <m:t>γ</m:t>
            </m:r>
            <m:r>
              <w:rPr>
                <w:rFonts w:ascii="Cambria Math" w:hAnsi="Cambria Math" w:cs="Arial"/>
                <w:sz w:val="18"/>
                <w:szCs w:val="18"/>
                <w:lang w:val="en-US"/>
              </w:rPr>
              <m:t>-1</m:t>
            </m:r>
          </m:den>
        </m:f>
        <m:r>
          <w:rPr>
            <w:rFonts w:ascii="Cambria Math" w:hAnsi="Cambria Math" w:cs="Arial"/>
            <w:sz w:val="18"/>
            <w:szCs w:val="18"/>
            <w:lang w:val="en-US"/>
          </w:rPr>
          <m:t xml:space="preserve"> </m:t>
        </m:r>
        <m:f>
          <m:fPr>
            <m:ctrlPr>
              <w:rPr>
                <w:rFonts w:ascii="Cambria Math" w:hAnsi="Cambria Math" w:cs="Arial"/>
                <w:i/>
                <w:sz w:val="18"/>
                <w:szCs w:val="18"/>
              </w:rPr>
            </m:ctrlPr>
          </m:fPr>
          <m:num>
            <m:r>
              <w:rPr>
                <w:rFonts w:ascii="Cambria Math" w:hAnsi="Cambria Math" w:cs="Arial"/>
                <w:sz w:val="18"/>
                <w:szCs w:val="18"/>
              </w:rPr>
              <m:t>d</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F</m:t>
                </m:r>
              </m:sub>
            </m:sSub>
          </m:num>
          <m:den>
            <m:r>
              <w:rPr>
                <w:rFonts w:ascii="Cambria Math" w:hAnsi="Cambria Math" w:cs="Arial"/>
                <w:sz w:val="18"/>
                <w:szCs w:val="18"/>
              </w:rPr>
              <m:t>dt</m:t>
            </m:r>
          </m:den>
        </m:f>
        <m:r>
          <w:rPr>
            <w:rFonts w:ascii="Cambria Math" w:hAnsi="Cambria Math" w:cs="Arial"/>
            <w:sz w:val="18"/>
            <w:szCs w:val="18"/>
            <w:lang w:val="en-US"/>
          </w:rPr>
          <m:t>=</m:t>
        </m:r>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F</m:t>
            </m:r>
          </m:sub>
        </m:sSub>
        <m:r>
          <w:rPr>
            <w:rFonts w:ascii="Cambria Math" w:hAnsi="Cambria Math" w:cs="Arial"/>
            <w:sz w:val="18"/>
            <w:szCs w:val="18"/>
            <w:lang w:val="en-US"/>
          </w:rPr>
          <m:t>-</m:t>
        </m:r>
        <m:sSub>
          <m:sSubPr>
            <m:ctrlPr>
              <w:rPr>
                <w:rFonts w:ascii="Cambria Math" w:hAnsi="Cambria Math" w:cs="Arial"/>
                <w:i/>
                <w:sz w:val="18"/>
                <w:szCs w:val="18"/>
              </w:rPr>
            </m:ctrlPr>
          </m:sSubPr>
          <m:e>
            <m:r>
              <w:rPr>
                <w:rFonts w:ascii="Cambria Math" w:hAnsi="Cambria Math" w:cs="Arial"/>
                <w:sz w:val="18"/>
                <w:szCs w:val="18"/>
              </w:rPr>
              <m:t>cp</m:t>
            </m:r>
            <m:r>
              <w:rPr>
                <w:rFonts w:ascii="Cambria Math" w:hAnsi="Cambria Math" w:cs="Arial"/>
                <w:sz w:val="18"/>
                <w:szCs w:val="18"/>
                <w:lang w:val="en-US"/>
              </w:rPr>
              <m:t>(</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LF</m:t>
            </m:r>
          </m:sub>
        </m:sSub>
        <m:sSub>
          <m:sSubPr>
            <m:ctrlPr>
              <w:rPr>
                <w:rFonts w:ascii="Cambria Math" w:hAnsi="Cambria Math" w:cs="Arial"/>
                <w:i/>
                <w:sz w:val="18"/>
                <w:szCs w:val="18"/>
              </w:rPr>
            </m:ctrlPr>
          </m:sSubPr>
          <m:e>
            <m:r>
              <w:rPr>
                <w:rFonts w:ascii="Cambria Math" w:hAnsi="Cambria Math" w:cs="Arial"/>
                <w:sz w:val="18"/>
                <w:szCs w:val="18"/>
                <w:lang w:val="en-US"/>
              </w:rPr>
              <m:t>.</m:t>
            </m:r>
            <m:r>
              <w:rPr>
                <w:rFonts w:ascii="Cambria Math" w:hAnsi="Cambria Math" w:cs="Arial"/>
                <w:sz w:val="18"/>
                <w:szCs w:val="18"/>
              </w:rPr>
              <m:t>T</m:t>
            </m:r>
          </m:e>
          <m:sub>
            <m:r>
              <w:rPr>
                <w:rFonts w:ascii="Cambria Math" w:hAnsi="Cambria Math" w:cs="Arial"/>
                <w:sz w:val="18"/>
                <w:szCs w:val="18"/>
              </w:rPr>
              <m:t>LF</m:t>
            </m:r>
          </m:sub>
        </m:sSub>
        <m:r>
          <w:rPr>
            <w:rFonts w:ascii="Cambria Math" w:hAnsi="Cambria Math" w:cs="Arial"/>
            <w:sz w:val="18"/>
            <w:szCs w:val="18"/>
            <w:lang w:val="en-US"/>
          </w:rPr>
          <m:t xml:space="preserve">  </m:t>
        </m:r>
        <m:sSub>
          <m:sSubPr>
            <m:ctrlPr>
              <w:rPr>
                <w:rFonts w:ascii="Cambria Math" w:hAnsi="Cambria Math" w:cs="Arial"/>
                <w:i/>
                <w:sz w:val="18"/>
                <w:szCs w:val="18"/>
              </w:rPr>
            </m:ctrlPr>
          </m:sSubPr>
          <m:e>
            <m:r>
              <w:rPr>
                <w:rFonts w:ascii="Cambria Math" w:hAnsi="Cambria Math" w:cs="Arial"/>
                <w:sz w:val="18"/>
                <w:szCs w:val="18"/>
                <w:lang w:val="en-US"/>
              </w:rPr>
              <m:t xml:space="preserve">+ </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sSub>
          <m:sSubPr>
            <m:ctrlPr>
              <w:rPr>
                <w:rFonts w:ascii="Cambria Math" w:hAnsi="Cambria Math" w:cs="Arial"/>
                <w:i/>
                <w:sz w:val="18"/>
                <w:szCs w:val="18"/>
              </w:rPr>
            </m:ctrlPr>
          </m:sSubPr>
          <m:e>
            <m:r>
              <w:rPr>
                <w:rFonts w:ascii="Cambria Math" w:hAnsi="Cambria Math" w:cs="Arial"/>
                <w:sz w:val="18"/>
                <w:szCs w:val="18"/>
                <w:lang w:val="en-US"/>
              </w:rPr>
              <m:t>.</m:t>
            </m:r>
            <m:r>
              <w:rPr>
                <w:rFonts w:ascii="Cambria Math" w:hAnsi="Cambria Math" w:cs="Arial"/>
                <w:sz w:val="18"/>
                <w:szCs w:val="18"/>
              </w:rPr>
              <m:t>T</m:t>
            </m:r>
          </m:e>
          <m:sub>
            <m:r>
              <w:rPr>
                <w:rFonts w:ascii="Cambria Math" w:hAnsi="Cambria Math" w:cs="Arial"/>
                <w:sz w:val="18"/>
                <w:szCs w:val="18"/>
              </w:rPr>
              <m:t>UD</m:t>
            </m:r>
          </m:sub>
        </m:sSub>
        <m:r>
          <w:rPr>
            <w:rFonts w:ascii="Cambria Math" w:hAnsi="Cambria Math" w:cs="Arial"/>
            <w:sz w:val="18"/>
            <w:szCs w:val="18"/>
            <w:lang w:val="en-US"/>
          </w:rPr>
          <m:t>)-</m:t>
        </m:r>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WF</m:t>
            </m:r>
          </m:sub>
        </m:sSub>
        <m:r>
          <w:rPr>
            <w:rFonts w:ascii="Cambria Math" w:eastAsiaTheme="minorEastAsia" w:hAnsi="Cambria Math" w:cs="Arial"/>
            <w:sz w:val="18"/>
            <w:szCs w:val="18"/>
            <w:lang w:val="en-US"/>
          </w:rPr>
          <m:t xml:space="preserve">           </m:t>
        </m:r>
      </m:oMath>
      <w:r w:rsidR="00204230" w:rsidRPr="00D15B59">
        <w:rPr>
          <w:rFonts w:ascii="Arial" w:eastAsiaTheme="minorEastAsia" w:hAnsi="Arial" w:cs="Arial"/>
          <w:sz w:val="18"/>
          <w:szCs w:val="18"/>
          <w:lang w:val="en-US"/>
        </w:rPr>
        <w:tab/>
      </w:r>
      <w:r w:rsidR="00204230" w:rsidRPr="00D15B59">
        <w:rPr>
          <w:rFonts w:ascii="Arial" w:eastAsiaTheme="minorEastAsia" w:hAnsi="Arial" w:cs="Arial"/>
          <w:sz w:val="18"/>
          <w:szCs w:val="18"/>
          <w:lang w:val="en-US"/>
        </w:rPr>
        <w:tab/>
      </w:r>
      <w:r w:rsidR="00204230" w:rsidRPr="00D15B59">
        <w:rPr>
          <w:rFonts w:ascii="Arial" w:eastAsiaTheme="minorEastAsia" w:hAnsi="Arial" w:cs="Arial"/>
          <w:sz w:val="18"/>
          <w:szCs w:val="18"/>
          <w:lang w:val="en-US"/>
        </w:rPr>
        <w:tab/>
      </w:r>
      <w:r w:rsidR="00BF2C49">
        <w:rPr>
          <w:rFonts w:ascii="Arial" w:eastAsiaTheme="minorEastAsia" w:hAnsi="Arial" w:cs="Arial"/>
          <w:sz w:val="18"/>
          <w:szCs w:val="18"/>
          <w:lang w:val="en-US"/>
        </w:rPr>
        <w:tab/>
      </w:r>
      <w:r w:rsidR="00204230" w:rsidRPr="00D15B59">
        <w:rPr>
          <w:rFonts w:ascii="Arial" w:eastAsiaTheme="minorEastAsia" w:hAnsi="Arial" w:cs="Arial"/>
          <w:sz w:val="18"/>
          <w:szCs w:val="18"/>
          <w:lang w:val="en-US"/>
        </w:rPr>
        <w:t>(3)</w:t>
      </w:r>
    </w:p>
    <w:p w:rsidR="00EE2CBB" w:rsidRPr="00F62AC8" w:rsidRDefault="00204230" w:rsidP="0059432E">
      <w:pPr>
        <w:pStyle w:val="Default"/>
        <w:numPr>
          <w:ilvl w:val="0"/>
          <w:numId w:val="23"/>
        </w:numPr>
        <w:spacing w:line="264" w:lineRule="auto"/>
        <w:jc w:val="both"/>
        <w:rPr>
          <w:rFonts w:ascii="Arial" w:eastAsiaTheme="minorEastAsia" w:hAnsi="Arial" w:cs="Arial"/>
          <w:sz w:val="18"/>
          <w:szCs w:val="18"/>
          <w:lang w:val="en-US"/>
        </w:rPr>
      </w:pPr>
      <w:r w:rsidRPr="00D15B59">
        <w:rPr>
          <w:rFonts w:ascii="Arial" w:hAnsi="Arial" w:cs="Arial"/>
          <w:sz w:val="18"/>
          <w:szCs w:val="18"/>
          <w:lang w:val="en-US"/>
        </w:rPr>
        <w:t>Substance balance</w:t>
      </w:r>
      <w:r w:rsidR="00D20D26" w:rsidRPr="00D15B59">
        <w:rPr>
          <w:rFonts w:ascii="Arial" w:hAnsi="Arial" w:cs="Arial"/>
          <w:sz w:val="18"/>
          <w:szCs w:val="18"/>
          <w:lang w:val="en-US"/>
        </w:rPr>
        <w:t>:</w:t>
      </w:r>
      <w:r w:rsidR="00EE218E" w:rsidRPr="00D15B59">
        <w:rPr>
          <w:rFonts w:ascii="Arial" w:hAnsi="Arial" w:cs="Arial"/>
          <w:sz w:val="18"/>
          <w:szCs w:val="18"/>
          <w:lang w:val="en-US"/>
        </w:rPr>
        <w:t xml:space="preserve"> </w:t>
      </w:r>
      <m:oMath>
        <m:r>
          <w:rPr>
            <w:rFonts w:ascii="Cambria Math" w:hAnsi="Cambria Math" w:cs="Arial"/>
            <w:sz w:val="18"/>
            <w:szCs w:val="18"/>
            <w:lang w:val="en-US"/>
          </w:rPr>
          <m:t xml:space="preserve"> </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F</m:t>
                </m:r>
              </m:sub>
            </m:sSub>
            <m:r>
              <w:rPr>
                <w:rFonts w:ascii="Cambria Math" w:hAnsi="Cambria Math" w:cs="Arial"/>
                <w:sz w:val="18"/>
                <w:szCs w:val="18"/>
                <w:lang w:val="en-US"/>
              </w:rPr>
              <m:t xml:space="preserve"> </m:t>
            </m:r>
            <m:r>
              <w:rPr>
                <w:rFonts w:ascii="Cambria Math" w:hAnsi="Cambria Math" w:cs="Arial"/>
                <w:sz w:val="18"/>
                <w:szCs w:val="18"/>
              </w:rPr>
              <m:t>d</m:t>
            </m:r>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F</m:t>
                    </m:r>
                  </m:sub>
                </m:sSub>
                <m:r>
                  <w:rPr>
                    <w:rFonts w:ascii="Cambria Math" w:hAnsi="Cambria Math" w:cs="Arial"/>
                    <w:sz w:val="18"/>
                    <w:szCs w:val="18"/>
                    <w:lang w:val="en-US"/>
                  </w:rPr>
                  <m:t xml:space="preserve"> </m:t>
                </m:r>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i</m:t>
                    </m:r>
                    <m:r>
                      <w:rPr>
                        <w:rFonts w:ascii="Cambria Math" w:hAnsi="Cambria Math" w:cs="Arial"/>
                        <w:sz w:val="18"/>
                        <w:szCs w:val="18"/>
                        <w:lang w:val="en-US"/>
                      </w:rPr>
                      <m:t>,</m:t>
                    </m:r>
                    <m:r>
                      <w:rPr>
                        <w:rFonts w:ascii="Cambria Math" w:hAnsi="Cambria Math" w:cs="Arial"/>
                        <w:sz w:val="18"/>
                        <w:szCs w:val="18"/>
                      </w:rPr>
                      <m:t>F</m:t>
                    </m:r>
                  </m:sub>
                </m:sSub>
              </m:e>
            </m:d>
          </m:num>
          <m:den>
            <m:r>
              <w:rPr>
                <w:rFonts w:ascii="Cambria Math" w:hAnsi="Cambria Math" w:cs="Arial"/>
                <w:sz w:val="18"/>
                <w:szCs w:val="18"/>
              </w:rPr>
              <m:t>dt</m:t>
            </m:r>
          </m:den>
        </m:f>
        <m:r>
          <w:rPr>
            <w:rFonts w:ascii="Cambria Math" w:hAnsi="Cambria Math" w:cs="Arial"/>
            <w:sz w:val="18"/>
            <w:szCs w:val="18"/>
            <w:lang w:val="en-US"/>
          </w:rPr>
          <m:t>=</m:t>
        </m:r>
        <m:sSub>
          <m:sSubPr>
            <m:ctrlPr>
              <w:rPr>
                <w:rFonts w:ascii="Cambria Math" w:hAnsi="Cambria Math" w:cs="Arial"/>
                <w:i/>
                <w:sz w:val="18"/>
                <w:szCs w:val="18"/>
              </w:rPr>
            </m:ctrlPr>
          </m:sSubPr>
          <m:e>
            <m:sSub>
              <m:sSubPr>
                <m:ctrlPr>
                  <w:rPr>
                    <w:rFonts w:ascii="Cambria Math" w:hAnsi="Cambria Math" w:cs="Arial"/>
                    <w:i/>
                    <w:sz w:val="18"/>
                    <w:szCs w:val="18"/>
                  </w:rPr>
                </m:ctrlPr>
              </m:sSubPr>
              <m:e>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i</m:t>
                    </m:r>
                  </m:sub>
                </m:sSub>
                <m:r>
                  <w:rPr>
                    <w:rFonts w:ascii="Cambria Math" w:hAnsi="Cambria Math" w:cs="Arial"/>
                    <w:sz w:val="18"/>
                    <w:szCs w:val="18"/>
                    <w:lang w:val="en-US"/>
                  </w:rPr>
                  <m:t xml:space="preserve"> . </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F</m:t>
                </m:r>
              </m:sub>
            </m:sSub>
            <m:r>
              <w:rPr>
                <w:rFonts w:ascii="Cambria Math" w:hAnsi="Cambria Math" w:cs="Arial"/>
                <w:sz w:val="18"/>
                <w:szCs w:val="18"/>
                <w:lang w:val="en-US"/>
              </w:rPr>
              <m:t>-</m:t>
            </m:r>
            <m:sSubSup>
              <m:sSubSupPr>
                <m:ctrlPr>
                  <w:rPr>
                    <w:rFonts w:ascii="Cambria Math" w:hAnsi="Cambria Math" w:cs="Arial"/>
                    <w:i/>
                    <w:sz w:val="18"/>
                    <w:szCs w:val="18"/>
                    <w:lang w:val="en-US"/>
                  </w:rPr>
                </m:ctrlPr>
              </m:sSubSupPr>
              <m:e>
                <m:r>
                  <w:rPr>
                    <w:rFonts w:ascii="Cambria Math" w:hAnsi="Cambria Math" w:cs="Arial"/>
                    <w:sz w:val="18"/>
                    <w:szCs w:val="18"/>
                    <w:lang w:val="en-US"/>
                  </w:rPr>
                  <m:t>y</m:t>
                </m:r>
              </m:e>
              <m:sub>
                <m:r>
                  <w:rPr>
                    <w:rFonts w:ascii="Cambria Math" w:hAnsi="Cambria Math" w:cs="Arial"/>
                    <w:sz w:val="18"/>
                    <w:szCs w:val="18"/>
                    <w:lang w:val="en-US"/>
                  </w:rPr>
                  <m:t>i,LF</m:t>
                </m:r>
              </m:sub>
              <m:sup/>
            </m:sSubSup>
            <m:r>
              <w:rPr>
                <w:rFonts w:ascii="Cambria Math" w:hAnsi="Cambria Math" w:cs="Arial"/>
                <w:sz w:val="18"/>
                <w:szCs w:val="18"/>
                <w:lang w:val="en-US"/>
              </w:rPr>
              <m:t xml:space="preserve"> . </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LF</m:t>
            </m:r>
          </m:sub>
        </m:sSub>
        <m:r>
          <w:rPr>
            <w:rFonts w:ascii="Cambria Math" w:hAnsi="Cambria Math" w:cs="Arial"/>
            <w:sz w:val="18"/>
            <w:szCs w:val="18"/>
            <w:lang w:val="en-US"/>
          </w:rPr>
          <m:t xml:space="preserve"> </m:t>
        </m:r>
        <m:sSub>
          <m:sSubPr>
            <m:ctrlPr>
              <w:rPr>
                <w:rFonts w:ascii="Cambria Math" w:hAnsi="Cambria Math" w:cs="Arial"/>
                <w:i/>
                <w:sz w:val="18"/>
                <w:szCs w:val="18"/>
              </w:rPr>
            </m:ctrlPr>
          </m:sSubPr>
          <m:e>
            <m:r>
              <w:rPr>
                <w:rFonts w:ascii="Cambria Math" w:hAnsi="Cambria Math" w:cs="Arial"/>
                <w:sz w:val="18"/>
                <w:szCs w:val="18"/>
                <w:lang w:val="en-US"/>
              </w:rPr>
              <m:t xml:space="preserve">- </m:t>
            </m:r>
            <m:sSubSup>
              <m:sSubSupPr>
                <m:ctrlPr>
                  <w:rPr>
                    <w:rFonts w:ascii="Cambria Math" w:hAnsi="Cambria Math" w:cs="Arial"/>
                    <w:i/>
                    <w:sz w:val="18"/>
                    <w:szCs w:val="18"/>
                    <w:lang w:val="en-US"/>
                  </w:rPr>
                </m:ctrlPr>
              </m:sSubSupPr>
              <m:e>
                <m:r>
                  <w:rPr>
                    <w:rFonts w:ascii="Cambria Math" w:hAnsi="Cambria Math" w:cs="Arial"/>
                    <w:sz w:val="18"/>
                    <w:szCs w:val="18"/>
                    <w:lang w:val="en-US"/>
                  </w:rPr>
                  <m:t>y</m:t>
                </m:r>
              </m:e>
              <m:sub>
                <m:r>
                  <w:rPr>
                    <w:rFonts w:ascii="Cambria Math" w:hAnsi="Cambria Math" w:cs="Arial"/>
                    <w:sz w:val="18"/>
                    <w:szCs w:val="18"/>
                    <w:lang w:val="en-US"/>
                  </w:rPr>
                  <m:t>i,UD</m:t>
                </m:r>
              </m:sub>
              <m:sup/>
            </m:sSubSup>
            <m:r>
              <w:rPr>
                <w:rFonts w:ascii="Cambria Math" w:hAnsi="Cambria Math" w:cs="Arial"/>
                <w:sz w:val="18"/>
                <w:szCs w:val="18"/>
                <w:lang w:val="en-US"/>
              </w:rPr>
              <m:t xml:space="preserve"> .</m:t>
            </m:r>
            <m:acc>
              <m:accPr>
                <m:chr m:val="̇"/>
                <m:ctrlPr>
                  <w:rPr>
                    <w:rFonts w:ascii="Cambria Math" w:hAnsi="Cambria Math" w:cs="Arial"/>
                    <w:i/>
                    <w:sz w:val="18"/>
                    <w:szCs w:val="18"/>
                  </w:rPr>
                </m:ctrlPr>
              </m:accPr>
              <m:e>
                <m:r>
                  <w:rPr>
                    <w:rFonts w:ascii="Cambria Math" w:hAnsi="Cambria Math" w:cs="Arial"/>
                    <w:sz w:val="18"/>
                    <w:szCs w:val="18"/>
                    <w:lang w:val="en-US"/>
                  </w:rPr>
                  <m:t xml:space="preserve"> </m:t>
                </m:r>
                <m:r>
                  <w:rPr>
                    <w:rFonts w:ascii="Cambria Math" w:hAnsi="Cambria Math" w:cs="Arial"/>
                    <w:sz w:val="18"/>
                    <w:szCs w:val="18"/>
                  </w:rPr>
                  <m:t>m</m:t>
                </m:r>
              </m:e>
            </m:acc>
          </m:e>
          <m:sub>
            <m:r>
              <w:rPr>
                <w:rFonts w:ascii="Cambria Math" w:hAnsi="Cambria Math" w:cs="Arial"/>
                <w:sz w:val="18"/>
                <w:szCs w:val="18"/>
              </w:rPr>
              <m:t>UD</m:t>
            </m:r>
          </m:sub>
        </m:sSub>
        <m:r>
          <w:rPr>
            <w:rFonts w:ascii="Cambria Math" w:hAnsi="Cambria Math" w:cs="Arial"/>
            <w:sz w:val="18"/>
            <w:szCs w:val="18"/>
            <w:lang w:val="en-US"/>
          </w:rPr>
          <m:t xml:space="preserve"> </m:t>
        </m:r>
      </m:oMath>
      <w:r w:rsidR="00EE218E" w:rsidRPr="00D15B59">
        <w:rPr>
          <w:rFonts w:ascii="Arial" w:hAnsi="Arial" w:cs="Arial"/>
          <w:sz w:val="18"/>
          <w:szCs w:val="18"/>
          <w:lang w:val="en-US"/>
        </w:rPr>
        <w:t xml:space="preserve"> </w:t>
      </w:r>
      <w:r w:rsidR="00EE218E" w:rsidRPr="00D15B59">
        <w:rPr>
          <w:rFonts w:ascii="Arial" w:hAnsi="Arial" w:cs="Arial"/>
          <w:sz w:val="18"/>
          <w:szCs w:val="18"/>
          <w:lang w:val="en-US"/>
        </w:rPr>
        <w:tab/>
      </w:r>
      <w:r w:rsidR="00EE218E" w:rsidRPr="00D15B59">
        <w:rPr>
          <w:rFonts w:ascii="Arial" w:hAnsi="Arial" w:cs="Arial"/>
          <w:sz w:val="18"/>
          <w:szCs w:val="18"/>
          <w:lang w:val="en-US"/>
        </w:rPr>
        <w:tab/>
      </w:r>
      <w:r w:rsidR="008C3F6D" w:rsidRPr="00D15B59">
        <w:rPr>
          <w:rFonts w:ascii="Arial" w:hAnsi="Arial" w:cs="Arial"/>
          <w:sz w:val="18"/>
          <w:szCs w:val="18"/>
          <w:lang w:val="en-US"/>
        </w:rPr>
        <w:tab/>
      </w:r>
      <w:r w:rsidR="00BF2C49">
        <w:rPr>
          <w:rFonts w:ascii="Arial" w:hAnsi="Arial" w:cs="Arial"/>
          <w:sz w:val="18"/>
          <w:szCs w:val="18"/>
          <w:lang w:val="en-US"/>
        </w:rPr>
        <w:tab/>
      </w:r>
      <w:r w:rsidR="008C3F6D" w:rsidRPr="00D15B59">
        <w:rPr>
          <w:rFonts w:ascii="Arial" w:hAnsi="Arial" w:cs="Arial"/>
          <w:sz w:val="18"/>
          <w:szCs w:val="18"/>
          <w:lang w:val="en-US"/>
        </w:rPr>
        <w:t>(4)</w:t>
      </w:r>
    </w:p>
    <w:p w:rsidR="008C3F6D" w:rsidRPr="00D15B59" w:rsidRDefault="008C3F6D" w:rsidP="0059432E">
      <w:pPr>
        <w:pStyle w:val="Default"/>
        <w:spacing w:line="264" w:lineRule="auto"/>
        <w:jc w:val="both"/>
        <w:rPr>
          <w:rFonts w:ascii="Arial" w:hAnsi="Arial" w:cs="Arial"/>
          <w:sz w:val="18"/>
          <w:szCs w:val="18"/>
          <w:lang w:val="en-US"/>
        </w:rPr>
      </w:pPr>
      <w:r w:rsidRPr="00D15B59">
        <w:rPr>
          <w:rFonts w:ascii="Arial" w:hAnsi="Arial" w:cs="Arial"/>
          <w:sz w:val="18"/>
          <w:szCs w:val="18"/>
          <w:lang w:val="en-US"/>
        </w:rPr>
        <w:t xml:space="preserve">Concerning the </w:t>
      </w:r>
      <w:r w:rsidR="001237E1" w:rsidRPr="00D15B59">
        <w:rPr>
          <w:rFonts w:ascii="Arial" w:hAnsi="Arial" w:cs="Arial"/>
          <w:sz w:val="18"/>
          <w:szCs w:val="18"/>
          <w:lang w:val="en-US"/>
        </w:rPr>
        <w:t>adjacent</w:t>
      </w:r>
      <w:r w:rsidRPr="00D15B59">
        <w:rPr>
          <w:rFonts w:ascii="Arial" w:hAnsi="Arial" w:cs="Arial"/>
          <w:sz w:val="18"/>
          <w:szCs w:val="18"/>
          <w:lang w:val="en-US"/>
        </w:rPr>
        <w:t xml:space="preserve"> room, </w:t>
      </w:r>
      <w:r w:rsidR="004C4E99" w:rsidRPr="00D15B59">
        <w:rPr>
          <w:rFonts w:ascii="Arial" w:hAnsi="Arial" w:cs="Arial"/>
          <w:sz w:val="18"/>
          <w:szCs w:val="18"/>
          <w:lang w:val="en-US"/>
        </w:rPr>
        <w:t>the conservation equations are as follows</w:t>
      </w:r>
      <w:r w:rsidRPr="00D15B59">
        <w:rPr>
          <w:rFonts w:ascii="Arial" w:hAnsi="Arial" w:cs="Arial"/>
          <w:sz w:val="18"/>
          <w:szCs w:val="18"/>
          <w:lang w:val="en-US"/>
        </w:rPr>
        <w:t>:</w:t>
      </w:r>
    </w:p>
    <w:p w:rsidR="008C3F6D" w:rsidRPr="00D15B59" w:rsidRDefault="008C3F6D" w:rsidP="0059432E">
      <w:pPr>
        <w:pStyle w:val="Default"/>
        <w:numPr>
          <w:ilvl w:val="0"/>
          <w:numId w:val="22"/>
        </w:numPr>
        <w:spacing w:line="264" w:lineRule="auto"/>
        <w:jc w:val="both"/>
        <w:rPr>
          <w:rFonts w:ascii="Arial" w:eastAsiaTheme="minorEastAsia" w:hAnsi="Arial" w:cs="Arial"/>
          <w:sz w:val="18"/>
          <w:szCs w:val="18"/>
          <w:lang w:val="en-US"/>
        </w:rPr>
      </w:pPr>
      <w:r w:rsidRPr="00D15B59">
        <w:rPr>
          <w:rFonts w:ascii="Arial" w:hAnsi="Arial" w:cs="Arial"/>
          <w:sz w:val="18"/>
          <w:szCs w:val="18"/>
          <w:lang w:val="en-US"/>
        </w:rPr>
        <w:t>Mass balance:</w:t>
      </w:r>
      <w:r w:rsidR="004C4E99" w:rsidRPr="00D15B59">
        <w:rPr>
          <w:rFonts w:ascii="Arial" w:hAnsi="Arial" w:cs="Arial"/>
          <w:sz w:val="18"/>
          <w:szCs w:val="18"/>
          <w:lang w:val="en-US"/>
        </w:rPr>
        <w:t xml:space="preserve"> </w:t>
      </w:r>
      <m:oMath>
        <m:r>
          <w:rPr>
            <w:rFonts w:ascii="Cambria Math" w:hAnsi="Cambria Math" w:cs="Arial"/>
            <w:sz w:val="18"/>
            <w:szCs w:val="18"/>
            <w:lang w:val="en-US"/>
          </w:rPr>
          <m:t xml:space="preserve"> </m:t>
        </m:r>
        <m:f>
          <m:fPr>
            <m:ctrlPr>
              <w:rPr>
                <w:rFonts w:ascii="Cambria Math" w:hAnsi="Cambria Math" w:cs="Arial"/>
                <w:i/>
                <w:sz w:val="18"/>
                <w:szCs w:val="18"/>
              </w:rPr>
            </m:ctrlPr>
          </m:fPr>
          <m:num>
            <m:r>
              <w:rPr>
                <w:rFonts w:ascii="Cambria Math" w:hAnsi="Cambria Math" w:cs="Arial"/>
                <w:sz w:val="18"/>
                <w:szCs w:val="18"/>
              </w:rPr>
              <m:t>d</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A</m:t>
                </m:r>
              </m:sub>
            </m:sSub>
          </m:num>
          <m:den>
            <m:r>
              <w:rPr>
                <w:rFonts w:ascii="Cambria Math" w:hAnsi="Cambria Math" w:cs="Arial"/>
                <w:sz w:val="18"/>
                <w:szCs w:val="18"/>
              </w:rPr>
              <m:t>dt</m:t>
            </m:r>
          </m:den>
        </m:f>
        <m:r>
          <w:rPr>
            <w:rFonts w:ascii="Cambria Math" w:hAnsi="Cambria Math" w:cs="Arial"/>
            <w:sz w:val="18"/>
            <w:szCs w:val="18"/>
            <w:lang w:val="en-US"/>
          </w:rPr>
          <m:t>=</m:t>
        </m:r>
        <m:sSub>
          <m:sSubPr>
            <m:ctrlPr>
              <w:rPr>
                <w:rFonts w:ascii="Cambria Math" w:hAnsi="Cambria Math" w:cs="Arial"/>
                <w:i/>
                <w:sz w:val="18"/>
                <w:szCs w:val="18"/>
              </w:rPr>
            </m:ctrlPr>
          </m:sSubPr>
          <m:e>
            <m:sSub>
              <m:sSubPr>
                <m:ctrlPr>
                  <w:rPr>
                    <w:rFonts w:ascii="Cambria Math" w:hAnsi="Cambria Math" w:cs="Arial"/>
                    <w:i/>
                    <w:sz w:val="18"/>
                    <w:szCs w:val="18"/>
                  </w:rPr>
                </m:ctrlPr>
              </m:sSubPr>
              <m:e>
                <m:r>
                  <w:rPr>
                    <w:rFonts w:ascii="Cambria Math" w:hAnsi="Cambria Math" w:cs="Arial"/>
                    <w:sz w:val="18"/>
                    <w:szCs w:val="18"/>
                    <w:lang w:val="en-US"/>
                  </w:rPr>
                  <m:t xml:space="preserve"> </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r>
              <w:rPr>
                <w:rFonts w:ascii="Cambria Math" w:hAnsi="Cambria Math" w:cs="Arial"/>
                <w:sz w:val="18"/>
                <w:szCs w:val="18"/>
                <w:lang w:val="en-US"/>
              </w:rPr>
              <m:t>-</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LA</m:t>
            </m:r>
          </m:sub>
        </m:sSub>
        <m:r>
          <w:rPr>
            <w:rFonts w:ascii="Cambria Math" w:hAnsi="Cambria Math" w:cs="Arial"/>
            <w:sz w:val="18"/>
            <w:szCs w:val="18"/>
            <w:lang w:val="en-US"/>
          </w:rPr>
          <m:t xml:space="preserve">  </m:t>
        </m:r>
      </m:oMath>
      <w:r w:rsidR="004C4E99" w:rsidRPr="00D15B59">
        <w:rPr>
          <w:rFonts w:ascii="Arial" w:hAnsi="Arial" w:cs="Arial"/>
          <w:sz w:val="18"/>
          <w:szCs w:val="18"/>
          <w:lang w:val="en-US"/>
        </w:rPr>
        <w:t xml:space="preserve"> </w:t>
      </w:r>
      <w:r w:rsidR="004C4E99" w:rsidRPr="00D15B59">
        <w:rPr>
          <w:rFonts w:ascii="Arial" w:hAnsi="Arial" w:cs="Arial"/>
          <w:sz w:val="18"/>
          <w:szCs w:val="18"/>
          <w:lang w:val="en-US"/>
        </w:rPr>
        <w:tab/>
      </w:r>
      <w:r w:rsidR="004C4E99" w:rsidRPr="00D15B59">
        <w:rPr>
          <w:rFonts w:ascii="Arial" w:hAnsi="Arial" w:cs="Arial"/>
          <w:sz w:val="18"/>
          <w:szCs w:val="18"/>
          <w:lang w:val="en-US"/>
        </w:rPr>
        <w:tab/>
      </w:r>
      <w:r w:rsidR="004C4E99" w:rsidRPr="00D15B59">
        <w:rPr>
          <w:rFonts w:ascii="Arial" w:hAnsi="Arial" w:cs="Arial"/>
          <w:sz w:val="18"/>
          <w:szCs w:val="18"/>
          <w:lang w:val="en-US"/>
        </w:rPr>
        <w:tab/>
      </w:r>
      <w:r w:rsidR="004C4E99" w:rsidRPr="00D15B59">
        <w:rPr>
          <w:rFonts w:ascii="Arial" w:hAnsi="Arial" w:cs="Arial"/>
          <w:sz w:val="18"/>
          <w:szCs w:val="18"/>
          <w:lang w:val="en-US"/>
        </w:rPr>
        <w:tab/>
      </w:r>
      <w:r w:rsidR="004C4E99" w:rsidRPr="00D15B59">
        <w:rPr>
          <w:rFonts w:ascii="Arial" w:hAnsi="Arial" w:cs="Arial"/>
          <w:sz w:val="18"/>
          <w:szCs w:val="18"/>
          <w:lang w:val="en-US"/>
        </w:rPr>
        <w:tab/>
      </w:r>
      <w:r w:rsidR="004C4E99" w:rsidRPr="00D15B59">
        <w:rPr>
          <w:rFonts w:ascii="Arial" w:hAnsi="Arial" w:cs="Arial"/>
          <w:sz w:val="18"/>
          <w:szCs w:val="18"/>
          <w:lang w:val="en-US"/>
        </w:rPr>
        <w:tab/>
      </w:r>
      <w:r w:rsidR="004C4E99" w:rsidRPr="00D15B59">
        <w:rPr>
          <w:rFonts w:ascii="Arial" w:hAnsi="Arial" w:cs="Arial"/>
          <w:sz w:val="18"/>
          <w:szCs w:val="18"/>
          <w:lang w:val="en-US"/>
        </w:rPr>
        <w:tab/>
        <w:t>(5)</w:t>
      </w:r>
    </w:p>
    <w:p w:rsidR="008C3F6D" w:rsidRPr="00D15B59" w:rsidRDefault="008C3F6D" w:rsidP="0059432E">
      <w:pPr>
        <w:pStyle w:val="Default"/>
        <w:numPr>
          <w:ilvl w:val="0"/>
          <w:numId w:val="22"/>
        </w:numPr>
        <w:spacing w:line="264" w:lineRule="auto"/>
        <w:jc w:val="both"/>
        <w:rPr>
          <w:rFonts w:ascii="Arial" w:eastAsiaTheme="minorEastAsia" w:hAnsi="Arial" w:cs="Arial"/>
          <w:sz w:val="18"/>
          <w:szCs w:val="18"/>
          <w:lang w:val="en-US"/>
        </w:rPr>
      </w:pPr>
      <w:r w:rsidRPr="00D15B59">
        <w:rPr>
          <w:rFonts w:ascii="Arial" w:eastAsiaTheme="minorEastAsia" w:hAnsi="Arial" w:cs="Arial"/>
          <w:sz w:val="18"/>
          <w:szCs w:val="18"/>
          <w:lang w:val="en-US"/>
        </w:rPr>
        <w:t>Energy balance:</w:t>
      </w:r>
      <w:r w:rsidR="004C4E99" w:rsidRPr="00D15B59">
        <w:rPr>
          <w:rFonts w:ascii="Arial" w:eastAsiaTheme="minorEastAsia" w:hAnsi="Arial" w:cs="Arial"/>
          <w:sz w:val="18"/>
          <w:szCs w:val="18"/>
          <w:lang w:val="en-US"/>
        </w:rPr>
        <w:t xml:space="preserve"> </w:t>
      </w:r>
      <m:oMath>
        <m:r>
          <w:rPr>
            <w:rFonts w:ascii="Cambria Math" w:eastAsiaTheme="minorEastAsia" w:hAnsi="Cambria Math" w:cs="Arial"/>
            <w:sz w:val="18"/>
            <w:szCs w:val="18"/>
            <w:lang w:val="en-US"/>
          </w:rPr>
          <m:t xml:space="preserve">  </m:t>
        </m:r>
        <m:f>
          <m:fPr>
            <m:ctrlPr>
              <w:rPr>
                <w:rFonts w:ascii="Cambria Math" w:hAnsi="Cambria Math" w:cs="Arial"/>
                <w:iCs/>
                <w:sz w:val="18"/>
                <w:szCs w:val="18"/>
              </w:rPr>
            </m:ctrlPr>
          </m:fPr>
          <m:num>
            <m:sSub>
              <m:sSubPr>
                <m:ctrlPr>
                  <w:rPr>
                    <w:rFonts w:ascii="Cambria Math" w:hAnsi="Cambria Math" w:cs="Arial"/>
                    <w:iCs/>
                    <w:sz w:val="18"/>
                    <w:szCs w:val="18"/>
                  </w:rPr>
                </m:ctrlPr>
              </m:sSubPr>
              <m:e>
                <m:r>
                  <w:rPr>
                    <w:rFonts w:ascii="Cambria Math" w:hAnsi="Cambria Math" w:cs="Arial"/>
                    <w:sz w:val="18"/>
                    <w:szCs w:val="18"/>
                  </w:rPr>
                  <m:t>V</m:t>
                </m:r>
              </m:e>
              <m:sub>
                <m:r>
                  <w:rPr>
                    <w:rFonts w:ascii="Cambria Math" w:hAnsi="Cambria Math" w:cs="Arial"/>
                    <w:sz w:val="18"/>
                    <w:szCs w:val="18"/>
                  </w:rPr>
                  <m:t>A</m:t>
                </m:r>
              </m:sub>
            </m:sSub>
          </m:num>
          <m:den>
            <m:r>
              <w:rPr>
                <w:rFonts w:ascii="Cambria Math" w:hAnsi="Cambria Math" w:cs="Arial"/>
                <w:sz w:val="18"/>
                <w:szCs w:val="18"/>
              </w:rPr>
              <m:t>γ</m:t>
            </m:r>
            <m:r>
              <w:rPr>
                <w:rFonts w:ascii="Cambria Math" w:hAnsi="Cambria Math" w:cs="Arial"/>
                <w:sz w:val="18"/>
                <w:szCs w:val="18"/>
                <w:lang w:val="en-US"/>
              </w:rPr>
              <m:t>-1</m:t>
            </m:r>
          </m:den>
        </m:f>
        <m:r>
          <w:rPr>
            <w:rFonts w:ascii="Cambria Math" w:hAnsi="Cambria Math" w:cs="Arial"/>
            <w:sz w:val="18"/>
            <w:szCs w:val="18"/>
            <w:lang w:val="en-US"/>
          </w:rPr>
          <m:t xml:space="preserve"> </m:t>
        </m:r>
        <m:f>
          <m:fPr>
            <m:ctrlPr>
              <w:rPr>
                <w:rFonts w:ascii="Cambria Math" w:hAnsi="Cambria Math" w:cs="Arial"/>
                <w:iCs/>
                <w:sz w:val="18"/>
                <w:szCs w:val="18"/>
              </w:rPr>
            </m:ctrlPr>
          </m:fPr>
          <m:num>
            <m:r>
              <w:rPr>
                <w:rFonts w:ascii="Cambria Math" w:hAnsi="Cambria Math" w:cs="Arial"/>
                <w:sz w:val="18"/>
                <w:szCs w:val="18"/>
              </w:rPr>
              <m:t>d</m:t>
            </m:r>
            <m:sSub>
              <m:sSubPr>
                <m:ctrlPr>
                  <w:rPr>
                    <w:rFonts w:ascii="Cambria Math" w:hAnsi="Cambria Math" w:cs="Arial"/>
                    <w:iCs/>
                    <w:sz w:val="18"/>
                    <w:szCs w:val="18"/>
                  </w:rPr>
                </m:ctrlPr>
              </m:sSubPr>
              <m:e>
                <m:r>
                  <w:rPr>
                    <w:rFonts w:ascii="Cambria Math" w:hAnsi="Cambria Math" w:cs="Arial"/>
                    <w:sz w:val="18"/>
                    <w:szCs w:val="18"/>
                  </w:rPr>
                  <m:t>P</m:t>
                </m:r>
              </m:e>
              <m:sub>
                <m:r>
                  <w:rPr>
                    <w:rFonts w:ascii="Cambria Math" w:hAnsi="Cambria Math" w:cs="Arial"/>
                    <w:sz w:val="18"/>
                    <w:szCs w:val="18"/>
                  </w:rPr>
                  <m:t>A</m:t>
                </m:r>
              </m:sub>
            </m:sSub>
          </m:num>
          <m:den>
            <m:r>
              <w:rPr>
                <w:rFonts w:ascii="Cambria Math" w:hAnsi="Cambria Math" w:cs="Arial"/>
                <w:sz w:val="18"/>
                <w:szCs w:val="18"/>
              </w:rPr>
              <m:t>dt</m:t>
            </m:r>
          </m:den>
        </m:f>
        <m:r>
          <w:rPr>
            <w:rFonts w:ascii="Cambria Math" w:hAnsi="Cambria Math" w:cs="Arial"/>
            <w:sz w:val="18"/>
            <w:szCs w:val="18"/>
            <w:lang w:val="en-US"/>
          </w:rPr>
          <m:t>=</m:t>
        </m:r>
        <m:sSub>
          <m:sSubPr>
            <m:ctrlPr>
              <w:rPr>
                <w:rFonts w:ascii="Cambria Math" w:hAnsi="Cambria Math" w:cs="Arial"/>
                <w:iCs/>
                <w:sz w:val="18"/>
                <w:szCs w:val="18"/>
              </w:rPr>
            </m:ctrlPr>
          </m:sSubPr>
          <m:e>
            <m:r>
              <w:rPr>
                <w:rFonts w:ascii="Cambria Math" w:hAnsi="Cambria Math" w:cs="Arial"/>
                <w:sz w:val="18"/>
                <w:szCs w:val="18"/>
              </w:rPr>
              <m:t>cp</m:t>
            </m:r>
            <m:r>
              <w:rPr>
                <w:rFonts w:ascii="Cambria Math" w:hAnsi="Cambria Math" w:cs="Arial"/>
                <w:sz w:val="18"/>
                <w:szCs w:val="18"/>
                <w:lang w:val="en-US"/>
              </w:rPr>
              <m:t>(</m:t>
            </m:r>
            <m:sSub>
              <m:sSubPr>
                <m:ctrlPr>
                  <w:rPr>
                    <w:rFonts w:ascii="Cambria Math" w:hAnsi="Cambria Math" w:cs="Arial"/>
                    <w:iCs/>
                    <w:sz w:val="18"/>
                    <w:szCs w:val="18"/>
                  </w:rPr>
                </m:ctrlPr>
              </m:sSubPr>
              <m:e>
                <m:r>
                  <w:rPr>
                    <w:rFonts w:ascii="Cambria Math" w:hAnsi="Cambria Math" w:cs="Arial"/>
                    <w:sz w:val="18"/>
                    <w:szCs w:val="18"/>
                    <w:lang w:val="en-US"/>
                  </w:rPr>
                  <m:t xml:space="preserve"> </m:t>
                </m:r>
                <m:acc>
                  <m:accPr>
                    <m:chr m:val="̇"/>
                    <m:ctrlPr>
                      <w:rPr>
                        <w:rFonts w:ascii="Cambria Math" w:hAnsi="Cambria Math" w:cs="Arial"/>
                        <w:iCs/>
                        <w:sz w:val="18"/>
                        <w:szCs w:val="18"/>
                      </w:rPr>
                    </m:ctrlPr>
                  </m:accPr>
                  <m:e>
                    <m:r>
                      <w:rPr>
                        <w:rFonts w:ascii="Cambria Math" w:hAnsi="Cambria Math" w:cs="Arial"/>
                        <w:sz w:val="18"/>
                        <w:szCs w:val="18"/>
                      </w:rPr>
                      <m:t>m</m:t>
                    </m:r>
                  </m:e>
                </m:acc>
              </m:e>
              <m:sub>
                <m:r>
                  <w:rPr>
                    <w:rFonts w:ascii="Cambria Math" w:hAnsi="Cambria Math" w:cs="Arial"/>
                    <w:sz w:val="18"/>
                    <w:szCs w:val="18"/>
                  </w:rPr>
                  <m:t>UD</m:t>
                </m:r>
              </m:sub>
            </m:sSub>
            <m:r>
              <w:rPr>
                <w:rFonts w:ascii="Cambria Math" w:hAnsi="Cambria Math" w:cs="Arial"/>
                <w:sz w:val="18"/>
                <w:szCs w:val="18"/>
                <w:lang w:val="en-US"/>
              </w:rPr>
              <m:t>.</m:t>
            </m:r>
            <m:sSub>
              <m:sSubPr>
                <m:ctrlPr>
                  <w:rPr>
                    <w:rFonts w:ascii="Cambria Math" w:hAnsi="Cambria Math" w:cs="Arial"/>
                    <w:iCs/>
                    <w:sz w:val="18"/>
                    <w:szCs w:val="18"/>
                  </w:rPr>
                </m:ctrlPr>
              </m:sSubPr>
              <m:e>
                <m:r>
                  <w:rPr>
                    <w:rFonts w:ascii="Cambria Math" w:hAnsi="Cambria Math" w:cs="Arial"/>
                    <w:sz w:val="18"/>
                    <w:szCs w:val="18"/>
                  </w:rPr>
                  <m:t>T</m:t>
                </m:r>
              </m:e>
              <m:sub>
                <m:r>
                  <w:rPr>
                    <w:rFonts w:ascii="Cambria Math" w:hAnsi="Cambria Math" w:cs="Arial"/>
                    <w:sz w:val="18"/>
                    <w:szCs w:val="18"/>
                  </w:rPr>
                  <m:t>UD</m:t>
                </m:r>
              </m:sub>
            </m:sSub>
            <m:r>
              <w:rPr>
                <w:rFonts w:ascii="Cambria Math" w:hAnsi="Cambria Math" w:cs="Arial"/>
                <w:sz w:val="18"/>
                <w:szCs w:val="18"/>
                <w:lang w:val="en-US"/>
              </w:rPr>
              <m:t>-</m:t>
            </m:r>
            <m:acc>
              <m:accPr>
                <m:chr m:val="̇"/>
                <m:ctrlPr>
                  <w:rPr>
                    <w:rFonts w:ascii="Cambria Math" w:hAnsi="Cambria Math" w:cs="Arial"/>
                    <w:iCs/>
                    <w:sz w:val="18"/>
                    <w:szCs w:val="18"/>
                  </w:rPr>
                </m:ctrlPr>
              </m:accPr>
              <m:e>
                <m:r>
                  <w:rPr>
                    <w:rFonts w:ascii="Cambria Math" w:hAnsi="Cambria Math" w:cs="Arial"/>
                    <w:sz w:val="18"/>
                    <w:szCs w:val="18"/>
                  </w:rPr>
                  <m:t>m</m:t>
                </m:r>
              </m:e>
            </m:acc>
          </m:e>
          <m:sub>
            <m:r>
              <w:rPr>
                <w:rFonts w:ascii="Cambria Math" w:hAnsi="Cambria Math" w:cs="Arial"/>
                <w:sz w:val="18"/>
                <w:szCs w:val="18"/>
              </w:rPr>
              <m:t>LA</m:t>
            </m:r>
          </m:sub>
        </m:sSub>
        <m:r>
          <w:rPr>
            <w:rFonts w:ascii="Cambria Math" w:hAnsi="Cambria Math" w:cs="Arial"/>
            <w:sz w:val="18"/>
            <w:szCs w:val="18"/>
            <w:lang w:val="en-US"/>
          </w:rPr>
          <m:t>.</m:t>
        </m:r>
        <m:sSub>
          <m:sSubPr>
            <m:ctrlPr>
              <w:rPr>
                <w:rFonts w:ascii="Cambria Math" w:hAnsi="Cambria Math" w:cs="Arial"/>
                <w:iCs/>
                <w:sz w:val="18"/>
                <w:szCs w:val="18"/>
              </w:rPr>
            </m:ctrlPr>
          </m:sSubPr>
          <m:e>
            <m:r>
              <w:rPr>
                <w:rFonts w:ascii="Cambria Math" w:hAnsi="Cambria Math" w:cs="Arial"/>
                <w:sz w:val="18"/>
                <w:szCs w:val="18"/>
              </w:rPr>
              <m:t>T</m:t>
            </m:r>
          </m:e>
          <m:sub>
            <m:r>
              <w:rPr>
                <w:rFonts w:ascii="Cambria Math" w:hAnsi="Cambria Math" w:cs="Arial"/>
                <w:sz w:val="18"/>
                <w:szCs w:val="18"/>
              </w:rPr>
              <m:t>LA</m:t>
            </m:r>
          </m:sub>
        </m:sSub>
        <m:r>
          <w:rPr>
            <w:rFonts w:ascii="Cambria Math" w:hAnsi="Cambria Math" w:cs="Arial"/>
            <w:sz w:val="18"/>
            <w:szCs w:val="18"/>
            <w:lang w:val="en-US"/>
          </w:rPr>
          <m:t xml:space="preserve"> )-</m:t>
        </m:r>
        <m:sSub>
          <m:sSubPr>
            <m:ctrlPr>
              <w:rPr>
                <w:rFonts w:ascii="Cambria Math" w:hAnsi="Cambria Math" w:cs="Arial"/>
                <w:iCs/>
                <w:sz w:val="18"/>
                <w:szCs w:val="18"/>
                <w:lang w:val="en-US"/>
              </w:rPr>
            </m:ctrlPr>
          </m:sSubPr>
          <m:e>
            <m:acc>
              <m:accPr>
                <m:chr m:val="̇"/>
                <m:ctrlPr>
                  <w:rPr>
                    <w:rFonts w:ascii="Cambria Math" w:hAnsi="Cambria Math" w:cs="Arial"/>
                    <w:iCs/>
                    <w:sz w:val="18"/>
                    <w:szCs w:val="18"/>
                    <w:lang w:val="en-US"/>
                  </w:rPr>
                </m:ctrlPr>
              </m:accPr>
              <m:e>
                <m:r>
                  <w:rPr>
                    <w:rFonts w:ascii="Cambria Math" w:hAnsi="Cambria Math" w:cs="Arial"/>
                    <w:sz w:val="18"/>
                    <w:szCs w:val="18"/>
                    <w:lang w:val="en-US"/>
                  </w:rPr>
                  <m:t>Q</m:t>
                </m:r>
              </m:e>
            </m:acc>
          </m:e>
          <m:sub>
            <m:r>
              <w:rPr>
                <w:rFonts w:ascii="Cambria Math" w:hAnsi="Cambria Math" w:cs="Arial"/>
                <w:sz w:val="18"/>
                <w:szCs w:val="18"/>
                <w:lang w:val="en-US"/>
              </w:rPr>
              <m:t>WA</m:t>
            </m:r>
          </m:sub>
        </m:sSub>
      </m:oMath>
      <w:r w:rsidR="004C4E99" w:rsidRPr="00D15B59">
        <w:rPr>
          <w:rFonts w:ascii="Arial" w:eastAsiaTheme="minorEastAsia" w:hAnsi="Arial" w:cs="Arial"/>
          <w:sz w:val="18"/>
          <w:szCs w:val="18"/>
          <w:lang w:val="en-US"/>
        </w:rPr>
        <w:tab/>
      </w:r>
      <w:r w:rsidR="004C4E99" w:rsidRPr="00D15B59">
        <w:rPr>
          <w:rFonts w:ascii="Arial" w:eastAsiaTheme="minorEastAsia" w:hAnsi="Arial" w:cs="Arial"/>
          <w:sz w:val="18"/>
          <w:szCs w:val="18"/>
          <w:lang w:val="en-US"/>
        </w:rPr>
        <w:tab/>
      </w:r>
      <w:r w:rsidR="004C4E99" w:rsidRPr="00D15B59">
        <w:rPr>
          <w:rFonts w:ascii="Arial" w:eastAsiaTheme="minorEastAsia" w:hAnsi="Arial" w:cs="Arial"/>
          <w:sz w:val="18"/>
          <w:szCs w:val="18"/>
          <w:lang w:val="en-US"/>
        </w:rPr>
        <w:tab/>
      </w:r>
      <w:r w:rsidR="00BF2C49">
        <w:rPr>
          <w:rFonts w:ascii="Arial" w:eastAsiaTheme="minorEastAsia" w:hAnsi="Arial" w:cs="Arial"/>
          <w:sz w:val="18"/>
          <w:szCs w:val="18"/>
          <w:lang w:val="en-US"/>
        </w:rPr>
        <w:tab/>
      </w:r>
      <w:r w:rsidR="00BF2C49">
        <w:rPr>
          <w:rFonts w:ascii="Arial" w:eastAsiaTheme="minorEastAsia" w:hAnsi="Arial" w:cs="Arial"/>
          <w:sz w:val="18"/>
          <w:szCs w:val="18"/>
          <w:lang w:val="en-US"/>
        </w:rPr>
        <w:tab/>
      </w:r>
      <w:r w:rsidR="004C4E99" w:rsidRPr="00D15B59">
        <w:rPr>
          <w:rFonts w:ascii="Arial" w:eastAsiaTheme="minorEastAsia" w:hAnsi="Arial" w:cs="Arial"/>
          <w:sz w:val="18"/>
          <w:szCs w:val="18"/>
          <w:lang w:val="en-US"/>
        </w:rPr>
        <w:t>(6)</w:t>
      </w:r>
    </w:p>
    <w:p w:rsidR="004C4E99" w:rsidRPr="00D15B59" w:rsidRDefault="004C4E99" w:rsidP="0059432E">
      <w:pPr>
        <w:pStyle w:val="Default"/>
        <w:numPr>
          <w:ilvl w:val="0"/>
          <w:numId w:val="22"/>
        </w:numPr>
        <w:spacing w:line="264" w:lineRule="auto"/>
        <w:jc w:val="both"/>
        <w:rPr>
          <w:rFonts w:ascii="Arial" w:eastAsiaTheme="minorEastAsia" w:hAnsi="Arial" w:cs="Arial"/>
          <w:sz w:val="18"/>
          <w:szCs w:val="18"/>
          <w:lang w:val="en-US"/>
        </w:rPr>
      </w:pPr>
      <w:r w:rsidRPr="00D15B59">
        <w:rPr>
          <w:rFonts w:ascii="Arial" w:hAnsi="Arial" w:cs="Arial"/>
          <w:sz w:val="18"/>
          <w:szCs w:val="18"/>
          <w:lang w:val="en-US"/>
        </w:rPr>
        <w:t xml:space="preserve">Substance balance: </w:t>
      </w:r>
      <m:oMath>
        <m:r>
          <w:rPr>
            <w:rFonts w:ascii="Cambria Math" w:hAnsi="Cambria Math" w:cs="Arial"/>
            <w:sz w:val="18"/>
            <w:szCs w:val="18"/>
            <w:lang w:val="en-US"/>
          </w:rPr>
          <m:t xml:space="preserve"> </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A</m:t>
                </m:r>
              </m:sub>
            </m:sSub>
            <m:r>
              <w:rPr>
                <w:rFonts w:ascii="Cambria Math" w:hAnsi="Cambria Math" w:cs="Arial"/>
                <w:sz w:val="18"/>
                <w:szCs w:val="18"/>
                <w:lang w:val="en-US"/>
              </w:rPr>
              <m:t xml:space="preserve"> </m:t>
            </m:r>
            <m:r>
              <w:rPr>
                <w:rFonts w:ascii="Cambria Math" w:hAnsi="Cambria Math" w:cs="Arial"/>
                <w:sz w:val="18"/>
                <w:szCs w:val="18"/>
              </w:rPr>
              <m:t>d</m:t>
            </m:r>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A</m:t>
                    </m:r>
                  </m:sub>
                </m:sSub>
                <m:r>
                  <w:rPr>
                    <w:rFonts w:ascii="Cambria Math" w:hAnsi="Cambria Math" w:cs="Arial"/>
                    <w:sz w:val="18"/>
                    <w:szCs w:val="18"/>
                    <w:lang w:val="en-US"/>
                  </w:rPr>
                  <m:t xml:space="preserve"> </m:t>
                </m:r>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i</m:t>
                    </m:r>
                    <m:r>
                      <w:rPr>
                        <w:rFonts w:ascii="Cambria Math" w:hAnsi="Cambria Math" w:cs="Arial"/>
                        <w:sz w:val="18"/>
                        <w:szCs w:val="18"/>
                        <w:lang w:val="en-US"/>
                      </w:rPr>
                      <m:t>,</m:t>
                    </m:r>
                    <m:r>
                      <w:rPr>
                        <w:rFonts w:ascii="Cambria Math" w:hAnsi="Cambria Math" w:cs="Arial"/>
                        <w:sz w:val="18"/>
                        <w:szCs w:val="18"/>
                      </w:rPr>
                      <m:t>A</m:t>
                    </m:r>
                  </m:sub>
                </m:sSub>
              </m:e>
            </m:d>
          </m:num>
          <m:den>
            <m:r>
              <w:rPr>
                <w:rFonts w:ascii="Cambria Math" w:hAnsi="Cambria Math" w:cs="Arial"/>
                <w:sz w:val="18"/>
                <w:szCs w:val="18"/>
              </w:rPr>
              <m:t>dt</m:t>
            </m:r>
          </m:den>
        </m:f>
        <m:r>
          <w:rPr>
            <w:rFonts w:ascii="Cambria Math" w:hAnsi="Cambria Math" w:cs="Arial"/>
            <w:sz w:val="18"/>
            <w:szCs w:val="18"/>
            <w:lang w:val="en-US"/>
          </w:rPr>
          <m:t>=</m:t>
        </m:r>
        <m:sSub>
          <m:sSubPr>
            <m:ctrlPr>
              <w:rPr>
                <w:rFonts w:ascii="Cambria Math" w:hAnsi="Cambria Math" w:cs="Arial"/>
                <w:i/>
                <w:sz w:val="18"/>
                <w:szCs w:val="18"/>
              </w:rPr>
            </m:ctrlPr>
          </m:sSubPr>
          <m:e>
            <m:r>
              <w:rPr>
                <w:rFonts w:ascii="Cambria Math" w:hAnsi="Cambria Math" w:cs="Arial"/>
                <w:sz w:val="18"/>
                <w:szCs w:val="18"/>
                <w:lang w:val="en-US"/>
              </w:rPr>
              <m:t xml:space="preserve"> </m:t>
            </m:r>
            <m:sSub>
              <m:sSubPr>
                <m:ctrlPr>
                  <w:rPr>
                    <w:rFonts w:ascii="Cambria Math" w:hAnsi="Cambria Math" w:cs="Arial"/>
                    <w:i/>
                    <w:sz w:val="18"/>
                    <w:szCs w:val="18"/>
                  </w:rPr>
                </m:ctrlPr>
              </m:sSubPr>
              <m:e>
                <m:r>
                  <w:rPr>
                    <w:rFonts w:ascii="Cambria Math" w:hAnsi="Cambria Math" w:cs="Arial"/>
                    <w:sz w:val="18"/>
                    <w:szCs w:val="18"/>
                    <w:lang w:val="en-US"/>
                  </w:rPr>
                  <m:t xml:space="preserve"> </m:t>
                </m:r>
                <m:sSubSup>
                  <m:sSubSupPr>
                    <m:ctrlPr>
                      <w:rPr>
                        <w:rFonts w:ascii="Cambria Math" w:hAnsi="Cambria Math" w:cs="Arial"/>
                        <w:i/>
                        <w:sz w:val="18"/>
                        <w:szCs w:val="18"/>
                        <w:lang w:val="en-US"/>
                      </w:rPr>
                    </m:ctrlPr>
                  </m:sSubSupPr>
                  <m:e>
                    <m:r>
                      <w:rPr>
                        <w:rFonts w:ascii="Cambria Math" w:hAnsi="Cambria Math" w:cs="Arial"/>
                        <w:sz w:val="18"/>
                        <w:szCs w:val="18"/>
                        <w:lang w:val="en-US"/>
                      </w:rPr>
                      <m:t>y</m:t>
                    </m:r>
                  </m:e>
                  <m:sub>
                    <m:r>
                      <w:rPr>
                        <w:rFonts w:ascii="Cambria Math" w:hAnsi="Cambria Math" w:cs="Arial"/>
                        <w:sz w:val="18"/>
                        <w:szCs w:val="18"/>
                        <w:lang w:val="en-US"/>
                      </w:rPr>
                      <m:t>i,UD</m:t>
                    </m:r>
                  </m:sub>
                  <m:sup/>
                </m:sSubSup>
                <m:r>
                  <w:rPr>
                    <w:rFonts w:ascii="Cambria Math" w:hAnsi="Cambria Math" w:cs="Arial"/>
                    <w:sz w:val="18"/>
                    <w:szCs w:val="18"/>
                    <w:lang w:val="en-US"/>
                  </w:rPr>
                  <m:t xml:space="preserve"> .</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r>
              <w:rPr>
                <w:rFonts w:ascii="Cambria Math" w:hAnsi="Cambria Math" w:cs="Arial"/>
                <w:sz w:val="18"/>
                <w:szCs w:val="18"/>
                <w:lang w:val="en-US"/>
              </w:rPr>
              <m:t>-</m:t>
            </m:r>
            <m:sSubSup>
              <m:sSubSupPr>
                <m:ctrlPr>
                  <w:rPr>
                    <w:rFonts w:ascii="Cambria Math" w:hAnsi="Cambria Math" w:cs="Arial"/>
                    <w:i/>
                    <w:sz w:val="18"/>
                    <w:szCs w:val="18"/>
                    <w:lang w:val="en-US"/>
                  </w:rPr>
                </m:ctrlPr>
              </m:sSubSupPr>
              <m:e>
                <m:r>
                  <w:rPr>
                    <w:rFonts w:ascii="Cambria Math" w:hAnsi="Cambria Math" w:cs="Arial"/>
                    <w:sz w:val="18"/>
                    <w:szCs w:val="18"/>
                    <w:lang w:val="en-US"/>
                  </w:rPr>
                  <m:t>y</m:t>
                </m:r>
              </m:e>
              <m:sub>
                <m:r>
                  <w:rPr>
                    <w:rFonts w:ascii="Cambria Math" w:hAnsi="Cambria Math" w:cs="Arial"/>
                    <w:sz w:val="18"/>
                    <w:szCs w:val="18"/>
                    <w:lang w:val="en-US"/>
                  </w:rPr>
                  <m:t>i,LA</m:t>
                </m:r>
              </m:sub>
              <m:sup/>
            </m:sSubSup>
            <m:r>
              <w:rPr>
                <w:rFonts w:ascii="Cambria Math" w:hAnsi="Cambria Math" w:cs="Arial"/>
                <w:sz w:val="18"/>
                <w:szCs w:val="18"/>
                <w:lang w:val="en-US"/>
              </w:rPr>
              <m:t xml:space="preserve"> . </m:t>
            </m:r>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LA</m:t>
            </m:r>
          </m:sub>
        </m:sSub>
        <m:r>
          <w:rPr>
            <w:rFonts w:ascii="Cambria Math" w:hAnsi="Cambria Math" w:cs="Arial"/>
            <w:sz w:val="18"/>
            <w:szCs w:val="18"/>
            <w:lang w:val="en-US"/>
          </w:rPr>
          <m:t xml:space="preserve">  </m:t>
        </m:r>
      </m:oMath>
      <w:r w:rsidRPr="00D15B59">
        <w:rPr>
          <w:rFonts w:ascii="Arial" w:hAnsi="Arial" w:cs="Arial"/>
          <w:sz w:val="18"/>
          <w:szCs w:val="18"/>
          <w:lang w:val="en-US"/>
        </w:rPr>
        <w:t xml:space="preserve"> </w:t>
      </w:r>
      <w:r w:rsidRPr="00D15B59">
        <w:rPr>
          <w:rFonts w:ascii="Arial" w:hAnsi="Arial" w:cs="Arial"/>
          <w:sz w:val="18"/>
          <w:szCs w:val="18"/>
          <w:lang w:val="en-US"/>
        </w:rPr>
        <w:tab/>
      </w:r>
      <w:r w:rsidRPr="00D15B59">
        <w:rPr>
          <w:rFonts w:ascii="Arial" w:hAnsi="Arial" w:cs="Arial"/>
          <w:sz w:val="18"/>
          <w:szCs w:val="18"/>
          <w:lang w:val="en-US"/>
        </w:rPr>
        <w:tab/>
      </w:r>
      <w:r w:rsidRPr="00D15B59">
        <w:rPr>
          <w:rFonts w:ascii="Arial" w:hAnsi="Arial" w:cs="Arial"/>
          <w:sz w:val="18"/>
          <w:szCs w:val="18"/>
          <w:lang w:val="en-US"/>
        </w:rPr>
        <w:tab/>
      </w:r>
      <w:r w:rsidR="00F07818">
        <w:rPr>
          <w:rFonts w:ascii="Arial" w:hAnsi="Arial" w:cs="Arial"/>
          <w:sz w:val="18"/>
          <w:szCs w:val="18"/>
          <w:lang w:val="en-US"/>
        </w:rPr>
        <w:tab/>
      </w:r>
      <w:r w:rsidR="00BF2C49">
        <w:rPr>
          <w:rFonts w:ascii="Arial" w:hAnsi="Arial" w:cs="Arial"/>
          <w:sz w:val="18"/>
          <w:szCs w:val="18"/>
          <w:lang w:val="en-US"/>
        </w:rPr>
        <w:tab/>
      </w:r>
      <w:r w:rsidRPr="00D15B59">
        <w:rPr>
          <w:rFonts w:ascii="Arial" w:hAnsi="Arial" w:cs="Arial"/>
          <w:sz w:val="18"/>
          <w:szCs w:val="18"/>
          <w:lang w:val="en-US"/>
        </w:rPr>
        <w:t>(7)</w:t>
      </w:r>
    </w:p>
    <w:p w:rsidR="00F25E7E" w:rsidRPr="00F87610" w:rsidRDefault="00F25E7E" w:rsidP="0059432E">
      <w:pPr>
        <w:pStyle w:val="Default"/>
        <w:spacing w:before="120" w:line="264" w:lineRule="auto"/>
        <w:jc w:val="both"/>
        <w:rPr>
          <w:rFonts w:eastAsiaTheme="minorEastAsia" w:cs="Arial"/>
          <w:iCs/>
          <w:szCs w:val="18"/>
          <w:lang w:val="en-US"/>
        </w:rPr>
      </w:pPr>
      <w:r w:rsidRPr="00D15B59">
        <w:rPr>
          <w:rFonts w:ascii="Arial" w:hAnsi="Arial" w:cs="Arial"/>
          <w:sz w:val="18"/>
          <w:szCs w:val="18"/>
          <w:lang w:val="en-US"/>
        </w:rPr>
        <w:t>In case of overpressure inside the setup,</w:t>
      </w:r>
      <w:r w:rsidR="00BF2C49">
        <w:rPr>
          <w:rFonts w:ascii="Arial" w:hAnsi="Arial" w:cs="Arial"/>
          <w:sz w:val="18"/>
          <w:szCs w:val="18"/>
          <w:lang w:val="en-US"/>
        </w:rPr>
        <w:t xml:space="preserve"> the leakages flow rate</w:t>
      </w:r>
      <w:r w:rsidRPr="00D15B59">
        <w:rPr>
          <w:rFonts w:ascii="Arial" w:hAnsi="Arial" w:cs="Arial"/>
          <w:sz w:val="18"/>
          <w:szCs w:val="18"/>
          <w:lang w:val="en-US"/>
        </w:rPr>
        <w:t xml:space="preserve"> </w:t>
      </w: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LF</m:t>
            </m:r>
          </m:sub>
        </m:sSub>
      </m:oMath>
      <w:r w:rsidRPr="00D15B59">
        <w:rPr>
          <w:rFonts w:ascii="Arial" w:hAnsi="Arial" w:cs="Arial"/>
          <w:sz w:val="18"/>
          <w:szCs w:val="18"/>
          <w:lang w:val="en-US"/>
        </w:rPr>
        <w:t xml:space="preserve">, </w:t>
      </w: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LA</m:t>
            </m:r>
          </m:sub>
        </m:sSub>
      </m:oMath>
      <w:r w:rsidRPr="00D15B59">
        <w:rPr>
          <w:rFonts w:ascii="Arial" w:hAnsi="Arial" w:cs="Arial"/>
          <w:sz w:val="18"/>
          <w:szCs w:val="18"/>
          <w:lang w:val="en-US"/>
        </w:rPr>
        <w:t xml:space="preserve"> are positive (otherwise, they are negative). When the fire room pressure is higher than the adjacent room pressure,</w:t>
      </w:r>
      <w:r w:rsidR="00BF2C49">
        <w:rPr>
          <w:rFonts w:ascii="Arial" w:hAnsi="Arial" w:cs="Arial"/>
          <w:sz w:val="18"/>
          <w:szCs w:val="18"/>
          <w:lang w:val="en-US"/>
        </w:rPr>
        <w:t xml:space="preserve"> the flow the under the door</w:t>
      </w:r>
      <w:r w:rsidRPr="00D15B59">
        <w:rPr>
          <w:rFonts w:ascii="Arial" w:hAnsi="Arial" w:cs="Arial"/>
          <w:sz w:val="18"/>
          <w:szCs w:val="18"/>
          <w:lang w:val="en-US"/>
        </w:rPr>
        <w:t xml:space="preserve"> </w:t>
      </w: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oMath>
      <w:r w:rsidRPr="00D15B59">
        <w:rPr>
          <w:rFonts w:ascii="Arial" w:hAnsi="Arial" w:cs="Arial"/>
          <w:sz w:val="18"/>
          <w:szCs w:val="18"/>
          <w:lang w:val="en-US"/>
        </w:rPr>
        <w:t xml:space="preserve"> is positive (otherwise, it is negative). Obviously, both the temperature and the </w:t>
      </w:r>
      <w:r w:rsidR="00EC07CE" w:rsidRPr="00D15B59">
        <w:rPr>
          <w:rFonts w:ascii="Arial" w:hAnsi="Arial" w:cs="Arial"/>
          <w:sz w:val="18"/>
          <w:szCs w:val="18"/>
          <w:lang w:val="en-US"/>
        </w:rPr>
        <w:t>composition</w:t>
      </w:r>
      <w:r w:rsidRPr="00D15B59">
        <w:rPr>
          <w:rFonts w:ascii="Arial" w:hAnsi="Arial" w:cs="Arial"/>
          <w:sz w:val="18"/>
          <w:szCs w:val="18"/>
          <w:lang w:val="en-US"/>
        </w:rPr>
        <w:t xml:space="preserve"> of these fluxes </w:t>
      </w:r>
      <w:r w:rsidR="00EC07CE" w:rsidRPr="00D15B59">
        <w:rPr>
          <w:rFonts w:ascii="Arial" w:hAnsi="Arial" w:cs="Arial"/>
          <w:sz w:val="18"/>
          <w:szCs w:val="18"/>
          <w:lang w:val="en-US"/>
        </w:rPr>
        <w:t xml:space="preserve">must be consistent with </w:t>
      </w:r>
      <w:r w:rsidR="0078383F" w:rsidRPr="00D15B59">
        <w:rPr>
          <w:rFonts w:ascii="Arial" w:hAnsi="Arial" w:cs="Arial"/>
          <w:sz w:val="18"/>
          <w:szCs w:val="18"/>
          <w:lang w:val="en-US"/>
        </w:rPr>
        <w:t>the sign of these fluxes.</w:t>
      </w:r>
    </w:p>
    <w:p w:rsidR="00B17663" w:rsidRPr="00D15B59" w:rsidRDefault="001D5773" w:rsidP="0059432E">
      <w:pPr>
        <w:pStyle w:val="CETListbullets"/>
        <w:ind w:left="0" w:firstLine="0"/>
        <w:rPr>
          <w:rFonts w:eastAsiaTheme="minorEastAsia" w:cs="Arial"/>
          <w:szCs w:val="18"/>
        </w:rPr>
      </w:pPr>
      <w:r w:rsidRPr="00D15B59">
        <w:rPr>
          <w:rFonts w:eastAsiaTheme="minorEastAsia" w:cs="Arial"/>
          <w:iCs/>
          <w:szCs w:val="18"/>
        </w:rPr>
        <w:t xml:space="preserve">The mass flow due to leakages </w:t>
      </w:r>
      <w:r w:rsidR="00B17663" w:rsidRPr="00D15B59">
        <w:rPr>
          <w:rFonts w:eastAsiaTheme="minorEastAsia" w:cs="Arial"/>
          <w:iCs/>
          <w:szCs w:val="18"/>
        </w:rPr>
        <w:t xml:space="preserve">through the boundaries </w:t>
      </w:r>
      <w:r w:rsidRPr="00D15B59">
        <w:rPr>
          <w:rFonts w:eastAsiaTheme="minorEastAsia" w:cs="Arial"/>
          <w:iCs/>
          <w:szCs w:val="18"/>
        </w:rPr>
        <w:t xml:space="preserve">in </w:t>
      </w:r>
      <w:r w:rsidR="00B17663" w:rsidRPr="00D15B59">
        <w:rPr>
          <w:rFonts w:eastAsiaTheme="minorEastAsia" w:cs="Arial"/>
          <w:iCs/>
          <w:szCs w:val="18"/>
        </w:rPr>
        <w:t xml:space="preserve">the </w:t>
      </w:r>
      <w:r w:rsidRPr="00D15B59">
        <w:rPr>
          <w:rFonts w:eastAsiaTheme="minorEastAsia" w:cs="Arial"/>
          <w:iCs/>
          <w:szCs w:val="18"/>
        </w:rPr>
        <w:t>fire room</w:t>
      </w:r>
      <w:r w:rsidR="00B17663" w:rsidRPr="00D15B59">
        <w:rPr>
          <w:rFonts w:eastAsiaTheme="minorEastAsia" w:cs="Arial"/>
          <w:iCs/>
          <w:szCs w:val="18"/>
        </w:rPr>
        <w:t xml:space="preserve"> </w:t>
      </w:r>
      <w:r w:rsidRPr="00D15B59">
        <w:rPr>
          <w:rFonts w:eastAsiaTheme="minorEastAsia" w:cs="Arial"/>
          <w:iCs/>
          <w:szCs w:val="18"/>
        </w:rPr>
        <w:t xml:space="preserve">can be calculated </w:t>
      </w:r>
      <w:r w:rsidR="001237E1" w:rsidRPr="00D15B59">
        <w:rPr>
          <w:rFonts w:eastAsiaTheme="minorEastAsia" w:cs="Arial"/>
          <w:iCs/>
          <w:szCs w:val="18"/>
        </w:rPr>
        <w:t>from</w:t>
      </w:r>
      <w:r w:rsidRPr="00D15B59">
        <w:rPr>
          <w:rFonts w:eastAsiaTheme="minorEastAsia" w:cs="Arial"/>
          <w:iCs/>
          <w:szCs w:val="18"/>
        </w:rPr>
        <w:t xml:space="preserve"> the Bernoulli equation</w:t>
      </w:r>
      <w:r w:rsidR="00B17663" w:rsidRPr="00D15B59">
        <w:rPr>
          <w:rFonts w:eastAsiaTheme="minorEastAsia" w:cs="Arial"/>
          <w:iCs/>
          <w:szCs w:val="18"/>
        </w:rPr>
        <w:t xml:space="preserve">. In case of overpressure in the fire room, </w:t>
      </w:r>
      <m:oMath>
        <m:sSub>
          <m:sSubPr>
            <m:ctrlPr>
              <w:rPr>
                <w:rFonts w:ascii="Cambria Math" w:hAnsi="Cambria Math" w:cs="Arial"/>
                <w:i/>
                <w:szCs w:val="18"/>
              </w:rPr>
            </m:ctrlPr>
          </m:sSubPr>
          <m:e>
            <m:acc>
              <m:accPr>
                <m:chr m:val="̇"/>
                <m:ctrlPr>
                  <w:rPr>
                    <w:rFonts w:ascii="Cambria Math" w:hAnsi="Cambria Math" w:cs="Arial"/>
                    <w:i/>
                    <w:szCs w:val="18"/>
                  </w:rPr>
                </m:ctrlPr>
              </m:accPr>
              <m:e>
                <m:r>
                  <w:rPr>
                    <w:rFonts w:ascii="Cambria Math" w:hAnsi="Cambria Math" w:cs="Arial"/>
                    <w:szCs w:val="18"/>
                  </w:rPr>
                  <m:t>m</m:t>
                </m:r>
              </m:e>
            </m:acc>
          </m:e>
          <m:sub>
            <m:r>
              <w:rPr>
                <w:rFonts w:ascii="Cambria Math" w:hAnsi="Cambria Math" w:cs="Arial"/>
                <w:szCs w:val="18"/>
              </w:rPr>
              <m:t>LF</m:t>
            </m:r>
          </m:sub>
        </m:sSub>
      </m:oMath>
      <w:r w:rsidR="00B17663" w:rsidRPr="00D15B59">
        <w:rPr>
          <w:rFonts w:eastAsiaTheme="minorEastAsia" w:cs="Arial"/>
          <w:szCs w:val="18"/>
        </w:rPr>
        <w:t xml:space="preserve"> is estimated according to:</w:t>
      </w:r>
    </w:p>
    <w:p w:rsidR="001D5773" w:rsidRPr="00D15B59" w:rsidRDefault="005827AF" w:rsidP="0059432E">
      <w:pPr>
        <w:pStyle w:val="CETListbullets"/>
        <w:ind w:left="0" w:firstLine="0"/>
        <w:jc w:val="left"/>
        <w:rPr>
          <w:rFonts w:eastAsiaTheme="minorEastAsia" w:cs="Arial"/>
          <w:szCs w:val="18"/>
        </w:rPr>
      </w:pPr>
      <m:oMath>
        <m:sSub>
          <m:sSubPr>
            <m:ctrlPr>
              <w:rPr>
                <w:rFonts w:ascii="Cambria Math" w:hAnsi="Cambria Math" w:cs="Arial"/>
                <w:i/>
                <w:szCs w:val="18"/>
              </w:rPr>
            </m:ctrlPr>
          </m:sSubPr>
          <m:e>
            <m:acc>
              <m:accPr>
                <m:chr m:val="̇"/>
                <m:ctrlPr>
                  <w:rPr>
                    <w:rFonts w:ascii="Cambria Math" w:hAnsi="Cambria Math" w:cs="Arial"/>
                    <w:i/>
                    <w:szCs w:val="18"/>
                  </w:rPr>
                </m:ctrlPr>
              </m:accPr>
              <m:e>
                <m:r>
                  <w:rPr>
                    <w:rFonts w:ascii="Cambria Math" w:hAnsi="Cambria Math" w:cs="Arial"/>
                    <w:szCs w:val="18"/>
                  </w:rPr>
                  <m:t>m</m:t>
                </m:r>
              </m:e>
            </m:acc>
          </m:e>
          <m:sub>
            <m:r>
              <w:rPr>
                <w:rFonts w:ascii="Cambria Math" w:hAnsi="Cambria Math" w:cs="Arial"/>
                <w:szCs w:val="18"/>
              </w:rPr>
              <m:t>LF</m:t>
            </m:r>
          </m:sub>
        </m:sSub>
        <m:r>
          <w:rPr>
            <w:rFonts w:ascii="Cambria Math" w:hAnsi="Cambria Math" w:cs="Arial"/>
            <w:szCs w:val="18"/>
          </w:rPr>
          <m:t xml:space="preserve">= </m:t>
        </m:r>
        <m:sSub>
          <m:sSubPr>
            <m:ctrlPr>
              <w:rPr>
                <w:rFonts w:ascii="Cambria Math" w:hAnsi="Cambria Math" w:cs="Arial"/>
                <w:i/>
                <w:szCs w:val="18"/>
              </w:rPr>
            </m:ctrlPr>
          </m:sSubPr>
          <m:e>
            <m:r>
              <w:rPr>
                <w:rFonts w:ascii="Cambria Math" w:hAnsi="Cambria Math" w:cs="Arial"/>
                <w:szCs w:val="18"/>
              </w:rPr>
              <m:t>C</m:t>
            </m:r>
          </m:e>
          <m:sub>
            <m:r>
              <w:rPr>
                <w:rFonts w:ascii="Cambria Math" w:hAnsi="Cambria Math" w:cs="Arial"/>
                <w:szCs w:val="18"/>
              </w:rPr>
              <m:t>D</m:t>
            </m:r>
          </m:sub>
        </m:sSub>
        <m:sSub>
          <m:sSubPr>
            <m:ctrlPr>
              <w:rPr>
                <w:rFonts w:ascii="Cambria Math" w:hAnsi="Cambria Math" w:cs="Arial"/>
                <w:i/>
                <w:szCs w:val="18"/>
              </w:rPr>
            </m:ctrlPr>
          </m:sSubPr>
          <m:e>
            <m:r>
              <w:rPr>
                <w:rFonts w:ascii="Cambria Math" w:hAnsi="Cambria Math" w:cs="Arial"/>
                <w:szCs w:val="18"/>
              </w:rPr>
              <m:t>A</m:t>
            </m:r>
          </m:e>
          <m:sub>
            <m:r>
              <w:rPr>
                <w:rFonts w:ascii="Cambria Math" w:hAnsi="Cambria Math" w:cs="Arial"/>
                <w:szCs w:val="18"/>
              </w:rPr>
              <m:t>LF</m:t>
            </m:r>
          </m:sub>
        </m:sSub>
        <m:rad>
          <m:radPr>
            <m:degHide m:val="1"/>
            <m:ctrlPr>
              <w:rPr>
                <w:rFonts w:ascii="Cambria Math" w:hAnsi="Cambria Math" w:cs="Arial"/>
                <w:i/>
                <w:szCs w:val="18"/>
              </w:rPr>
            </m:ctrlPr>
          </m:radPr>
          <m:deg/>
          <m:e>
            <m:r>
              <w:rPr>
                <w:rFonts w:ascii="Cambria Math" w:hAnsi="Cambria Math" w:cs="Arial"/>
                <w:szCs w:val="18"/>
              </w:rPr>
              <m:t>2</m:t>
            </m:r>
            <m:d>
              <m:dPr>
                <m:begChr m:val="|"/>
                <m:endChr m:val="|"/>
                <m:ctrlPr>
                  <w:rPr>
                    <w:rFonts w:ascii="Cambria Math" w:hAnsi="Cambria Math" w:cs="Arial"/>
                    <w:i/>
                    <w:szCs w:val="18"/>
                  </w:rPr>
                </m:ctrlPr>
              </m:dPr>
              <m:e>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F</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ATM</m:t>
                    </m:r>
                  </m:sub>
                </m:sSub>
              </m:e>
            </m:d>
            <m:sSub>
              <m:sSubPr>
                <m:ctrlPr>
                  <w:rPr>
                    <w:rFonts w:ascii="Cambria Math" w:hAnsi="Cambria Math" w:cs="Arial"/>
                    <w:i/>
                    <w:szCs w:val="18"/>
                  </w:rPr>
                </m:ctrlPr>
              </m:sSubPr>
              <m:e>
                <m:r>
                  <w:rPr>
                    <w:rFonts w:ascii="Cambria Math" w:hAnsi="Cambria Math" w:cs="Arial"/>
                    <w:szCs w:val="18"/>
                  </w:rPr>
                  <m:t>ρ</m:t>
                </m:r>
              </m:e>
              <m:sub>
                <m:r>
                  <w:rPr>
                    <w:rFonts w:ascii="Cambria Math" w:hAnsi="Cambria Math" w:cs="Arial"/>
                    <w:szCs w:val="18"/>
                  </w:rPr>
                  <m:t>F</m:t>
                </m:r>
              </m:sub>
            </m:sSub>
          </m:e>
        </m:rad>
      </m:oMath>
      <w:r w:rsidR="00EC07CE" w:rsidRPr="00D15B59">
        <w:rPr>
          <w:rFonts w:eastAsiaTheme="minorEastAsia" w:cs="Arial"/>
          <w:szCs w:val="18"/>
        </w:rPr>
        <w:tab/>
      </w:r>
      <w:r w:rsidR="00EC07CE" w:rsidRPr="00D15B59">
        <w:rPr>
          <w:rFonts w:eastAsiaTheme="minorEastAsia" w:cs="Arial"/>
          <w:szCs w:val="18"/>
        </w:rPr>
        <w:tab/>
      </w:r>
      <w:r w:rsidR="00EC07CE" w:rsidRPr="00D15B59">
        <w:rPr>
          <w:rFonts w:eastAsiaTheme="minorEastAsia" w:cs="Arial"/>
          <w:szCs w:val="18"/>
        </w:rPr>
        <w:tab/>
      </w:r>
      <w:r w:rsidR="00EC07CE" w:rsidRPr="00D15B59">
        <w:rPr>
          <w:rFonts w:eastAsiaTheme="minorEastAsia" w:cs="Arial"/>
          <w:szCs w:val="18"/>
        </w:rPr>
        <w:tab/>
      </w:r>
      <w:r w:rsidR="00EC07CE" w:rsidRPr="00D15B59">
        <w:rPr>
          <w:rFonts w:eastAsiaTheme="minorEastAsia" w:cs="Arial"/>
          <w:szCs w:val="18"/>
        </w:rPr>
        <w:tab/>
      </w:r>
      <w:r w:rsidR="00EC07CE" w:rsidRPr="00D15B59">
        <w:rPr>
          <w:rFonts w:eastAsiaTheme="minorEastAsia" w:cs="Arial"/>
          <w:szCs w:val="18"/>
        </w:rPr>
        <w:tab/>
      </w:r>
      <w:r w:rsidR="00EC07CE" w:rsidRPr="00D15B59">
        <w:rPr>
          <w:rFonts w:eastAsiaTheme="minorEastAsia" w:cs="Arial"/>
          <w:szCs w:val="18"/>
        </w:rPr>
        <w:tab/>
      </w:r>
      <w:r w:rsidR="00315D31" w:rsidRPr="00D15B59">
        <w:rPr>
          <w:rFonts w:eastAsiaTheme="minorEastAsia" w:cs="Arial"/>
          <w:szCs w:val="18"/>
        </w:rPr>
        <w:tab/>
      </w:r>
      <w:r w:rsidR="00315D31" w:rsidRPr="00D15B59">
        <w:rPr>
          <w:rFonts w:eastAsiaTheme="minorEastAsia" w:cs="Arial"/>
          <w:szCs w:val="18"/>
        </w:rPr>
        <w:tab/>
      </w:r>
      <w:r w:rsidR="00EC07CE" w:rsidRPr="00D15B59">
        <w:rPr>
          <w:rFonts w:eastAsiaTheme="minorEastAsia" w:cs="Arial"/>
          <w:szCs w:val="18"/>
        </w:rPr>
        <w:t>(</w:t>
      </w:r>
      <w:r w:rsidR="00315D31" w:rsidRPr="00D15B59">
        <w:rPr>
          <w:rFonts w:eastAsiaTheme="minorEastAsia" w:cs="Arial"/>
          <w:szCs w:val="18"/>
        </w:rPr>
        <w:t>8</w:t>
      </w:r>
      <w:r w:rsidR="00EC07CE" w:rsidRPr="00D15B59">
        <w:rPr>
          <w:rFonts w:eastAsiaTheme="minorEastAsia" w:cs="Arial"/>
          <w:szCs w:val="18"/>
        </w:rPr>
        <w:t>)</w:t>
      </w:r>
    </w:p>
    <w:p w:rsidR="00315D31" w:rsidRPr="00D15B59" w:rsidRDefault="00B17663" w:rsidP="0059432E">
      <w:pPr>
        <w:pStyle w:val="Default"/>
        <w:spacing w:line="264" w:lineRule="auto"/>
        <w:jc w:val="both"/>
        <w:rPr>
          <w:rFonts w:ascii="Arial" w:eastAsiaTheme="minorEastAsia" w:hAnsi="Arial" w:cs="Arial"/>
          <w:sz w:val="18"/>
          <w:szCs w:val="18"/>
          <w:lang w:val="en-US"/>
        </w:rPr>
      </w:pPr>
      <w:r w:rsidRPr="00D15B59">
        <w:rPr>
          <w:rFonts w:ascii="Arial" w:eastAsiaTheme="minorEastAsia" w:hAnsi="Arial" w:cs="Arial"/>
          <w:sz w:val="18"/>
          <w:szCs w:val="18"/>
          <w:lang w:val="en-GB"/>
        </w:rPr>
        <w:t xml:space="preserve">In case </w:t>
      </w:r>
      <w:r w:rsidR="001D5773" w:rsidRPr="00D15B59">
        <w:rPr>
          <w:rFonts w:ascii="Arial" w:eastAsiaTheme="minorEastAsia" w:hAnsi="Arial" w:cs="Arial"/>
          <w:sz w:val="18"/>
          <w:szCs w:val="18"/>
          <w:lang w:val="en-US"/>
        </w:rPr>
        <w:t>of under</w:t>
      </w:r>
      <w:r w:rsidRPr="00D15B59">
        <w:rPr>
          <w:rFonts w:ascii="Arial" w:eastAsiaTheme="minorEastAsia" w:hAnsi="Arial" w:cs="Arial"/>
          <w:sz w:val="18"/>
          <w:szCs w:val="18"/>
          <w:lang w:val="en-US"/>
        </w:rPr>
        <w:t>-</w:t>
      </w:r>
      <w:r w:rsidR="001D5773" w:rsidRPr="00D15B59">
        <w:rPr>
          <w:rFonts w:ascii="Arial" w:eastAsiaTheme="minorEastAsia" w:hAnsi="Arial" w:cs="Arial"/>
          <w:sz w:val="18"/>
          <w:szCs w:val="18"/>
          <w:lang w:val="en-US"/>
        </w:rPr>
        <w:t>pressure, the</w:t>
      </w:r>
      <w:r w:rsidRPr="00D15B59">
        <w:rPr>
          <w:rFonts w:ascii="Arial" w:eastAsiaTheme="minorEastAsia" w:hAnsi="Arial" w:cs="Arial"/>
          <w:sz w:val="18"/>
          <w:szCs w:val="18"/>
          <w:lang w:val="en-US"/>
        </w:rPr>
        <w:t xml:space="preserve"> following equation is used:</w:t>
      </w:r>
    </w:p>
    <w:p w:rsidR="001D5773" w:rsidRPr="00D15B59" w:rsidRDefault="005827AF" w:rsidP="0059432E">
      <w:pPr>
        <w:pStyle w:val="Default"/>
        <w:spacing w:line="264" w:lineRule="auto"/>
        <w:jc w:val="both"/>
        <w:rPr>
          <w:rFonts w:ascii="Arial" w:eastAsiaTheme="minorEastAsia" w:hAnsi="Arial" w:cs="Arial"/>
          <w:sz w:val="18"/>
          <w:szCs w:val="18"/>
          <w:lang w:val="en-US"/>
        </w:rPr>
      </w:pP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LF</m:t>
            </m:r>
          </m:sub>
        </m:sSub>
        <m:r>
          <w:rPr>
            <w:rFonts w:ascii="Cambria Math" w:hAnsi="Cambria Math" w:cs="Arial"/>
            <w:sz w:val="18"/>
            <w:szCs w:val="18"/>
            <w:lang w:val="en-US"/>
          </w:rPr>
          <m:t>= -</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D</m:t>
            </m:r>
          </m:sub>
        </m:sSub>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LF</m:t>
            </m:r>
          </m:sub>
        </m:sSub>
        <m:rad>
          <m:radPr>
            <m:degHide m:val="1"/>
            <m:ctrlPr>
              <w:rPr>
                <w:rFonts w:ascii="Cambria Math" w:hAnsi="Cambria Math" w:cs="Arial"/>
                <w:i/>
                <w:sz w:val="18"/>
                <w:szCs w:val="18"/>
              </w:rPr>
            </m:ctrlPr>
          </m:radPr>
          <m:deg/>
          <m:e>
            <m:r>
              <w:rPr>
                <w:rFonts w:ascii="Cambria Math" w:hAnsi="Cambria Math" w:cs="Arial"/>
                <w:sz w:val="18"/>
                <w:szCs w:val="18"/>
                <w:lang w:val="en-US"/>
              </w:rPr>
              <m:t>2</m:t>
            </m:r>
            <m:d>
              <m:dPr>
                <m:begChr m:val="|"/>
                <m:endChr m:val="|"/>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F</m:t>
                    </m:r>
                  </m:sub>
                </m:sSub>
                <m:r>
                  <w:rPr>
                    <w:rFonts w:ascii="Cambria Math" w:hAnsi="Cambria Math" w:cs="Arial"/>
                    <w:sz w:val="18"/>
                    <w:szCs w:val="18"/>
                    <w:lang w:val="en-US"/>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ATM</m:t>
                    </m:r>
                  </m:sub>
                </m:sSub>
              </m:e>
            </m:d>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AMB</m:t>
                </m:r>
              </m:sub>
            </m:sSub>
          </m:e>
        </m:rad>
      </m:oMath>
      <w:r w:rsidR="00315D31" w:rsidRPr="00D15B59">
        <w:rPr>
          <w:rFonts w:ascii="Arial" w:eastAsiaTheme="minorEastAsia" w:hAnsi="Arial" w:cs="Arial"/>
          <w:sz w:val="18"/>
          <w:szCs w:val="18"/>
          <w:lang w:val="en-US"/>
        </w:rPr>
        <w:tab/>
      </w:r>
      <w:r w:rsidR="00315D31" w:rsidRPr="00D15B59">
        <w:rPr>
          <w:rFonts w:ascii="Arial" w:eastAsiaTheme="minorEastAsia" w:hAnsi="Arial" w:cs="Arial"/>
          <w:sz w:val="18"/>
          <w:szCs w:val="18"/>
          <w:lang w:val="en-US"/>
        </w:rPr>
        <w:tab/>
      </w:r>
      <w:r w:rsidR="00315D31" w:rsidRPr="00D15B59">
        <w:rPr>
          <w:rFonts w:ascii="Arial" w:eastAsiaTheme="minorEastAsia" w:hAnsi="Arial" w:cs="Arial"/>
          <w:sz w:val="18"/>
          <w:szCs w:val="18"/>
          <w:lang w:val="en-US"/>
        </w:rPr>
        <w:tab/>
      </w:r>
      <w:r w:rsidR="00315D31" w:rsidRPr="00D15B59">
        <w:rPr>
          <w:rFonts w:ascii="Arial" w:eastAsiaTheme="minorEastAsia" w:hAnsi="Arial" w:cs="Arial"/>
          <w:sz w:val="18"/>
          <w:szCs w:val="18"/>
          <w:lang w:val="en-US"/>
        </w:rPr>
        <w:tab/>
      </w:r>
      <w:r w:rsidR="00315D31" w:rsidRPr="00D15B59">
        <w:rPr>
          <w:rFonts w:ascii="Arial" w:eastAsiaTheme="minorEastAsia" w:hAnsi="Arial" w:cs="Arial"/>
          <w:sz w:val="18"/>
          <w:szCs w:val="18"/>
          <w:lang w:val="en-US"/>
        </w:rPr>
        <w:tab/>
      </w:r>
      <w:r w:rsidR="00315D31" w:rsidRPr="00D15B59">
        <w:rPr>
          <w:rFonts w:ascii="Arial" w:eastAsiaTheme="minorEastAsia" w:hAnsi="Arial" w:cs="Arial"/>
          <w:sz w:val="18"/>
          <w:szCs w:val="18"/>
          <w:lang w:val="en-US"/>
        </w:rPr>
        <w:tab/>
      </w:r>
      <w:r w:rsidR="00315D31" w:rsidRPr="00D15B59">
        <w:rPr>
          <w:rFonts w:ascii="Arial" w:eastAsiaTheme="minorEastAsia" w:hAnsi="Arial" w:cs="Arial"/>
          <w:sz w:val="18"/>
          <w:szCs w:val="18"/>
          <w:lang w:val="en-US"/>
        </w:rPr>
        <w:tab/>
      </w:r>
      <w:r w:rsidR="00315D31" w:rsidRPr="00D15B59">
        <w:rPr>
          <w:rFonts w:ascii="Arial" w:eastAsiaTheme="minorEastAsia" w:hAnsi="Arial" w:cs="Arial"/>
          <w:sz w:val="18"/>
          <w:szCs w:val="18"/>
          <w:lang w:val="en-US"/>
        </w:rPr>
        <w:tab/>
      </w:r>
      <w:r w:rsidR="00315D31" w:rsidRPr="00D15B59">
        <w:rPr>
          <w:rFonts w:ascii="Arial" w:eastAsiaTheme="minorEastAsia" w:hAnsi="Arial" w:cs="Arial"/>
          <w:sz w:val="18"/>
          <w:szCs w:val="18"/>
          <w:lang w:val="en-US"/>
        </w:rPr>
        <w:tab/>
        <w:t>(9)</w:t>
      </w:r>
    </w:p>
    <w:p w:rsidR="001D5773" w:rsidRPr="00D15B59" w:rsidRDefault="00B17663" w:rsidP="0059432E">
      <w:pPr>
        <w:pStyle w:val="Default"/>
        <w:spacing w:before="120" w:line="264" w:lineRule="auto"/>
        <w:jc w:val="both"/>
        <w:rPr>
          <w:rFonts w:ascii="Arial" w:eastAsiaTheme="minorEastAsia" w:hAnsi="Arial" w:cs="Arial"/>
          <w:sz w:val="18"/>
          <w:szCs w:val="18"/>
          <w:lang w:val="en-US"/>
        </w:rPr>
      </w:pPr>
      <w:r w:rsidRPr="00D15B59">
        <w:rPr>
          <w:rFonts w:ascii="Arial" w:eastAsiaTheme="minorEastAsia" w:hAnsi="Arial" w:cs="Arial"/>
          <w:sz w:val="18"/>
          <w:szCs w:val="18"/>
          <w:lang w:val="en-US"/>
        </w:rPr>
        <w:t xml:space="preserve">Similar equations are used for the </w:t>
      </w:r>
      <w:r w:rsidRPr="00D15B59">
        <w:rPr>
          <w:rFonts w:ascii="Arial" w:eastAsiaTheme="minorEastAsia" w:hAnsi="Arial" w:cs="Arial"/>
          <w:iCs/>
          <w:sz w:val="18"/>
          <w:szCs w:val="18"/>
          <w:lang w:val="en-US"/>
        </w:rPr>
        <w:t>mass flow due to leakages through the boundaries in the</w:t>
      </w:r>
      <w:r w:rsidR="001237E1" w:rsidRPr="00D15B59">
        <w:rPr>
          <w:rFonts w:ascii="Arial" w:eastAsiaTheme="minorEastAsia" w:hAnsi="Arial" w:cs="Arial"/>
          <w:iCs/>
          <w:sz w:val="18"/>
          <w:szCs w:val="18"/>
          <w:lang w:val="en-US"/>
        </w:rPr>
        <w:t xml:space="preserve"> adjacent</w:t>
      </w:r>
      <w:r w:rsidRPr="00D15B59">
        <w:rPr>
          <w:rFonts w:ascii="Arial" w:eastAsiaTheme="minorEastAsia" w:hAnsi="Arial" w:cs="Arial"/>
          <w:iCs/>
          <w:sz w:val="18"/>
          <w:szCs w:val="18"/>
          <w:lang w:val="en-US"/>
        </w:rPr>
        <w:t xml:space="preserve"> room</w:t>
      </w:r>
      <w:r w:rsidR="00BF2C49">
        <w:rPr>
          <w:rFonts w:ascii="Arial" w:eastAsiaTheme="minorEastAsia" w:hAnsi="Arial" w:cs="Arial"/>
          <w:iCs/>
          <w:sz w:val="18"/>
          <w:szCs w:val="18"/>
          <w:lang w:val="en-US"/>
        </w:rPr>
        <w:t xml:space="preserve"> </w:t>
      </w: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LA</m:t>
            </m:r>
          </m:sub>
        </m:sSub>
      </m:oMath>
      <w:r w:rsidR="009F6BEE">
        <w:rPr>
          <w:rFonts w:ascii="Arial" w:eastAsiaTheme="minorEastAsia" w:hAnsi="Arial" w:cs="Arial"/>
          <w:iCs/>
          <w:sz w:val="18"/>
          <w:szCs w:val="18"/>
          <w:lang w:val="en-US"/>
        </w:rPr>
        <w:t>.</w:t>
      </w:r>
    </w:p>
    <w:p w:rsidR="001237E1" w:rsidRPr="00D15B59" w:rsidRDefault="00315D31" w:rsidP="0059432E">
      <w:pPr>
        <w:pStyle w:val="Default"/>
        <w:spacing w:before="120" w:line="264" w:lineRule="auto"/>
        <w:jc w:val="both"/>
        <w:rPr>
          <w:rFonts w:ascii="Arial" w:eastAsiaTheme="minorEastAsia" w:hAnsi="Arial" w:cs="Arial"/>
          <w:sz w:val="18"/>
          <w:szCs w:val="18"/>
          <w:lang w:val="en-US"/>
        </w:rPr>
      </w:pPr>
      <w:r w:rsidRPr="00D15B59">
        <w:rPr>
          <w:rFonts w:ascii="Arial" w:eastAsiaTheme="minorEastAsia" w:hAnsi="Arial" w:cs="Arial"/>
          <w:sz w:val="18"/>
          <w:szCs w:val="18"/>
          <w:lang w:val="en-US"/>
        </w:rPr>
        <w:t>W</w:t>
      </w:r>
      <w:r w:rsidR="001237E1" w:rsidRPr="00D15B59">
        <w:rPr>
          <w:rFonts w:ascii="Arial" w:eastAsiaTheme="minorEastAsia" w:hAnsi="Arial" w:cs="Arial"/>
          <w:sz w:val="18"/>
          <w:szCs w:val="18"/>
          <w:lang w:val="en-US"/>
        </w:rPr>
        <w:t xml:space="preserve">hen the pressure in </w:t>
      </w:r>
      <w:r w:rsidRPr="00D15B59">
        <w:rPr>
          <w:rFonts w:ascii="Arial" w:eastAsiaTheme="minorEastAsia" w:hAnsi="Arial" w:cs="Arial"/>
          <w:sz w:val="18"/>
          <w:szCs w:val="18"/>
          <w:lang w:val="en-US"/>
        </w:rPr>
        <w:t xml:space="preserve">the </w:t>
      </w:r>
      <w:r w:rsidR="001237E1" w:rsidRPr="00D15B59">
        <w:rPr>
          <w:rFonts w:ascii="Arial" w:eastAsiaTheme="minorEastAsia" w:hAnsi="Arial" w:cs="Arial"/>
          <w:sz w:val="18"/>
          <w:szCs w:val="18"/>
          <w:lang w:val="en-US"/>
        </w:rPr>
        <w:t xml:space="preserve">fire room is </w:t>
      </w:r>
      <w:r w:rsidRPr="00D15B59">
        <w:rPr>
          <w:rFonts w:ascii="Arial" w:eastAsiaTheme="minorEastAsia" w:hAnsi="Arial" w:cs="Arial"/>
          <w:sz w:val="18"/>
          <w:szCs w:val="18"/>
          <w:lang w:val="en-US"/>
        </w:rPr>
        <w:t>higher</w:t>
      </w:r>
      <w:r w:rsidR="001237E1" w:rsidRPr="00D15B59">
        <w:rPr>
          <w:rFonts w:ascii="Arial" w:eastAsiaTheme="minorEastAsia" w:hAnsi="Arial" w:cs="Arial"/>
          <w:sz w:val="18"/>
          <w:szCs w:val="18"/>
          <w:lang w:val="en-US"/>
        </w:rPr>
        <w:t xml:space="preserve"> than the one in the adjacent room</w:t>
      </w:r>
      <w:r w:rsidRPr="00D15B59">
        <w:rPr>
          <w:rFonts w:ascii="Arial" w:eastAsiaTheme="minorEastAsia" w:hAnsi="Arial" w:cs="Arial"/>
          <w:sz w:val="18"/>
          <w:szCs w:val="18"/>
          <w:lang w:val="en-US"/>
        </w:rPr>
        <w:t xml:space="preserve">, </w:t>
      </w: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oMath>
      <w:r w:rsidRPr="00D15B59">
        <w:rPr>
          <w:rFonts w:ascii="Arial" w:eastAsiaTheme="minorEastAsia" w:hAnsi="Arial" w:cs="Arial"/>
          <w:sz w:val="18"/>
          <w:szCs w:val="18"/>
          <w:lang w:val="en-US"/>
        </w:rPr>
        <w:t xml:space="preserve"> is estimated according to:</w:t>
      </w:r>
    </w:p>
    <w:p w:rsidR="001237E1" w:rsidRPr="00D15B59" w:rsidRDefault="005827AF" w:rsidP="0059432E">
      <w:pPr>
        <w:pStyle w:val="Default"/>
        <w:spacing w:line="264" w:lineRule="auto"/>
        <w:jc w:val="both"/>
        <w:rPr>
          <w:rFonts w:ascii="Arial" w:eastAsiaTheme="minorEastAsia" w:hAnsi="Arial" w:cs="Arial"/>
          <w:sz w:val="18"/>
          <w:szCs w:val="18"/>
          <w:lang w:val="en-US"/>
        </w:rPr>
      </w:pP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r>
          <w:rPr>
            <w:rFonts w:ascii="Cambria Math" w:hAnsi="Cambria Math" w:cs="Arial"/>
            <w:sz w:val="18"/>
            <w:szCs w:val="18"/>
            <w:lang w:val="en-US"/>
          </w:rPr>
          <m:t xml:space="preserve">= </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D</m:t>
            </m:r>
          </m:sub>
        </m:sSub>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UD</m:t>
            </m:r>
          </m:sub>
        </m:sSub>
        <m:rad>
          <m:radPr>
            <m:degHide m:val="1"/>
            <m:ctrlPr>
              <w:rPr>
                <w:rFonts w:ascii="Cambria Math" w:hAnsi="Cambria Math" w:cs="Arial"/>
                <w:i/>
                <w:sz w:val="18"/>
                <w:szCs w:val="18"/>
              </w:rPr>
            </m:ctrlPr>
          </m:radPr>
          <m:deg/>
          <m:e>
            <m:r>
              <w:rPr>
                <w:rFonts w:ascii="Cambria Math" w:hAnsi="Cambria Math" w:cs="Arial"/>
                <w:sz w:val="18"/>
                <w:szCs w:val="18"/>
                <w:lang w:val="en-US"/>
              </w:rPr>
              <m:t>2</m:t>
            </m:r>
            <m:d>
              <m:dPr>
                <m:begChr m:val="|"/>
                <m:endChr m:val="|"/>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F</m:t>
                    </m:r>
                  </m:sub>
                </m:sSub>
                <m:r>
                  <w:rPr>
                    <w:rFonts w:ascii="Cambria Math" w:hAnsi="Cambria Math" w:cs="Arial"/>
                    <w:sz w:val="18"/>
                    <w:szCs w:val="18"/>
                    <w:lang w:val="en-US"/>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A</m:t>
                    </m:r>
                  </m:sub>
                </m:sSub>
              </m:e>
            </m:d>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F</m:t>
                </m:r>
              </m:sub>
            </m:sSub>
          </m:e>
        </m:rad>
      </m:oMath>
      <w:r w:rsidR="0091673F" w:rsidRPr="00D15B59">
        <w:rPr>
          <w:rFonts w:ascii="Arial" w:eastAsiaTheme="minorEastAsia" w:hAnsi="Arial" w:cs="Arial"/>
          <w:sz w:val="18"/>
          <w:szCs w:val="18"/>
          <w:lang w:val="en-US"/>
        </w:rPr>
        <w:tab/>
      </w:r>
      <w:r w:rsidR="0091673F" w:rsidRPr="00D15B59">
        <w:rPr>
          <w:rFonts w:ascii="Arial" w:eastAsiaTheme="minorEastAsia" w:hAnsi="Arial" w:cs="Arial"/>
          <w:sz w:val="18"/>
          <w:szCs w:val="18"/>
          <w:lang w:val="en-US"/>
        </w:rPr>
        <w:tab/>
      </w:r>
      <w:r w:rsidR="0091673F" w:rsidRPr="00D15B59">
        <w:rPr>
          <w:rFonts w:ascii="Arial" w:eastAsiaTheme="minorEastAsia" w:hAnsi="Arial" w:cs="Arial"/>
          <w:sz w:val="18"/>
          <w:szCs w:val="18"/>
          <w:lang w:val="en-US"/>
        </w:rPr>
        <w:tab/>
      </w:r>
      <w:r w:rsidR="0091673F" w:rsidRPr="00D15B59">
        <w:rPr>
          <w:rFonts w:ascii="Arial" w:eastAsiaTheme="minorEastAsia" w:hAnsi="Arial" w:cs="Arial"/>
          <w:sz w:val="18"/>
          <w:szCs w:val="18"/>
          <w:lang w:val="en-US"/>
        </w:rPr>
        <w:tab/>
      </w:r>
      <w:r w:rsidR="0091673F" w:rsidRPr="00D15B59">
        <w:rPr>
          <w:rFonts w:ascii="Arial" w:eastAsiaTheme="minorEastAsia" w:hAnsi="Arial" w:cs="Arial"/>
          <w:sz w:val="18"/>
          <w:szCs w:val="18"/>
          <w:lang w:val="en-US"/>
        </w:rPr>
        <w:tab/>
      </w:r>
      <w:r w:rsidR="0091673F" w:rsidRPr="00D15B59">
        <w:rPr>
          <w:rFonts w:ascii="Arial" w:eastAsiaTheme="minorEastAsia" w:hAnsi="Arial" w:cs="Arial"/>
          <w:sz w:val="18"/>
          <w:szCs w:val="18"/>
          <w:lang w:val="en-US"/>
        </w:rPr>
        <w:tab/>
      </w:r>
      <w:r w:rsidR="0091673F" w:rsidRPr="00D15B59">
        <w:rPr>
          <w:rFonts w:ascii="Arial" w:eastAsiaTheme="minorEastAsia" w:hAnsi="Arial" w:cs="Arial"/>
          <w:sz w:val="18"/>
          <w:szCs w:val="18"/>
          <w:lang w:val="en-US"/>
        </w:rPr>
        <w:tab/>
      </w:r>
      <w:r w:rsidR="0091673F" w:rsidRPr="00D15B59">
        <w:rPr>
          <w:rFonts w:ascii="Arial" w:eastAsiaTheme="minorEastAsia" w:hAnsi="Arial" w:cs="Arial"/>
          <w:sz w:val="18"/>
          <w:szCs w:val="18"/>
          <w:lang w:val="en-US"/>
        </w:rPr>
        <w:tab/>
        <w:t xml:space="preserve">            (</w:t>
      </w:r>
      <w:r w:rsidR="00315D31" w:rsidRPr="00D15B59">
        <w:rPr>
          <w:rFonts w:ascii="Arial" w:eastAsiaTheme="minorEastAsia" w:hAnsi="Arial" w:cs="Arial"/>
          <w:sz w:val="18"/>
          <w:szCs w:val="18"/>
          <w:lang w:val="en-US"/>
        </w:rPr>
        <w:t>10)</w:t>
      </w:r>
    </w:p>
    <w:p w:rsidR="001237E1" w:rsidRPr="00D15B59" w:rsidRDefault="00315D31" w:rsidP="0059432E">
      <w:pPr>
        <w:pStyle w:val="Default"/>
        <w:spacing w:before="120" w:line="264" w:lineRule="auto"/>
        <w:jc w:val="both"/>
        <w:rPr>
          <w:rFonts w:ascii="Arial" w:eastAsiaTheme="minorEastAsia" w:hAnsi="Arial" w:cs="Arial"/>
          <w:sz w:val="18"/>
          <w:szCs w:val="18"/>
          <w:lang w:val="en-US"/>
        </w:rPr>
      </w:pPr>
      <w:r w:rsidRPr="00D15B59">
        <w:rPr>
          <w:rFonts w:ascii="Arial" w:eastAsiaTheme="minorEastAsia" w:hAnsi="Arial" w:cs="Arial"/>
          <w:sz w:val="18"/>
          <w:szCs w:val="18"/>
          <w:lang w:val="en-US"/>
        </w:rPr>
        <w:t>Otherwise</w:t>
      </w:r>
      <w:r w:rsidR="001237E1" w:rsidRPr="00D15B59">
        <w:rPr>
          <w:rFonts w:ascii="Arial" w:eastAsiaTheme="minorEastAsia" w:hAnsi="Arial" w:cs="Arial"/>
          <w:sz w:val="18"/>
          <w:szCs w:val="18"/>
          <w:lang w:val="en-US"/>
        </w:rPr>
        <w:t>,</w:t>
      </w:r>
      <w:r w:rsidRPr="00D15B59">
        <w:rPr>
          <w:rFonts w:ascii="Arial" w:eastAsiaTheme="minorEastAsia" w:hAnsi="Arial" w:cs="Arial"/>
          <w:sz w:val="18"/>
          <w:szCs w:val="18"/>
          <w:lang w:val="en-US"/>
        </w:rPr>
        <w:t xml:space="preserve"> </w:t>
      </w: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oMath>
      <w:r w:rsidRPr="00D15B59">
        <w:rPr>
          <w:rFonts w:ascii="Arial" w:eastAsiaTheme="minorEastAsia" w:hAnsi="Arial" w:cs="Arial"/>
          <w:sz w:val="18"/>
          <w:szCs w:val="18"/>
          <w:lang w:val="en-US"/>
        </w:rPr>
        <w:t xml:space="preserve"> is estimated according to:</w:t>
      </w:r>
    </w:p>
    <w:p w:rsidR="001237E1" w:rsidRPr="009F6BEE" w:rsidRDefault="005827AF" w:rsidP="0059432E">
      <w:pPr>
        <w:pStyle w:val="Default"/>
        <w:spacing w:line="264" w:lineRule="auto"/>
        <w:jc w:val="both"/>
        <w:rPr>
          <w:rFonts w:ascii="Arial" w:hAnsi="Arial" w:cs="Arial"/>
          <w:sz w:val="18"/>
          <w:szCs w:val="18"/>
          <w:lang w:val="en-US"/>
        </w:rPr>
      </w:pP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UD</m:t>
            </m:r>
          </m:sub>
        </m:sSub>
        <m:r>
          <w:rPr>
            <w:rFonts w:ascii="Cambria Math" w:hAnsi="Cambria Math" w:cs="Arial"/>
            <w:sz w:val="18"/>
            <w:szCs w:val="18"/>
            <w:lang w:val="en-US"/>
          </w:rPr>
          <m:t xml:space="preserve">=- </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D</m:t>
            </m:r>
          </m:sub>
        </m:sSub>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UD</m:t>
            </m:r>
          </m:sub>
        </m:sSub>
        <m:rad>
          <m:radPr>
            <m:degHide m:val="1"/>
            <m:ctrlPr>
              <w:rPr>
                <w:rFonts w:ascii="Cambria Math" w:hAnsi="Cambria Math" w:cs="Arial"/>
                <w:i/>
                <w:sz w:val="18"/>
                <w:szCs w:val="18"/>
              </w:rPr>
            </m:ctrlPr>
          </m:radPr>
          <m:deg/>
          <m:e>
            <m:r>
              <w:rPr>
                <w:rFonts w:ascii="Cambria Math" w:hAnsi="Cambria Math" w:cs="Arial"/>
                <w:sz w:val="18"/>
                <w:szCs w:val="18"/>
                <w:lang w:val="en-US"/>
              </w:rPr>
              <m:t>2</m:t>
            </m:r>
            <m:d>
              <m:dPr>
                <m:begChr m:val="|"/>
                <m:endChr m:val="|"/>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F</m:t>
                    </m:r>
                  </m:sub>
                </m:sSub>
                <m:r>
                  <w:rPr>
                    <w:rFonts w:ascii="Cambria Math" w:hAnsi="Cambria Math" w:cs="Arial"/>
                    <w:sz w:val="18"/>
                    <w:szCs w:val="18"/>
                    <w:lang w:val="en-US"/>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A</m:t>
                    </m:r>
                  </m:sub>
                </m:sSub>
              </m:e>
            </m:d>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A</m:t>
                </m:r>
              </m:sub>
            </m:sSub>
          </m:e>
        </m:rad>
      </m:oMath>
      <w:r w:rsidR="00315D31" w:rsidRPr="009F6BEE">
        <w:rPr>
          <w:rFonts w:ascii="Arial" w:hAnsi="Arial" w:cs="Arial"/>
          <w:sz w:val="18"/>
          <w:szCs w:val="18"/>
          <w:lang w:val="en-US"/>
        </w:rPr>
        <w:t xml:space="preserve"> </w:t>
      </w:r>
      <w:r w:rsidR="00315D31" w:rsidRPr="009F6BEE">
        <w:rPr>
          <w:rFonts w:ascii="Arial" w:hAnsi="Arial" w:cs="Arial"/>
          <w:sz w:val="18"/>
          <w:szCs w:val="18"/>
          <w:lang w:val="en-US"/>
        </w:rPr>
        <w:tab/>
      </w:r>
      <w:r w:rsidR="00315D31" w:rsidRPr="009F6BEE">
        <w:rPr>
          <w:rFonts w:ascii="Arial" w:hAnsi="Arial" w:cs="Arial"/>
          <w:sz w:val="18"/>
          <w:szCs w:val="18"/>
          <w:lang w:val="en-US"/>
        </w:rPr>
        <w:tab/>
      </w:r>
      <w:r w:rsidR="00315D31" w:rsidRPr="009F6BEE">
        <w:rPr>
          <w:rFonts w:ascii="Arial" w:hAnsi="Arial" w:cs="Arial"/>
          <w:sz w:val="18"/>
          <w:szCs w:val="18"/>
          <w:lang w:val="en-US"/>
        </w:rPr>
        <w:tab/>
      </w:r>
      <w:r w:rsidR="00315D31" w:rsidRPr="009F6BEE">
        <w:rPr>
          <w:rFonts w:ascii="Arial" w:hAnsi="Arial" w:cs="Arial"/>
          <w:sz w:val="18"/>
          <w:szCs w:val="18"/>
          <w:lang w:val="en-US"/>
        </w:rPr>
        <w:tab/>
      </w:r>
      <w:r w:rsidR="00315D31" w:rsidRPr="009F6BEE">
        <w:rPr>
          <w:rFonts w:ascii="Arial" w:hAnsi="Arial" w:cs="Arial"/>
          <w:sz w:val="18"/>
          <w:szCs w:val="18"/>
          <w:lang w:val="en-US"/>
        </w:rPr>
        <w:tab/>
      </w:r>
      <w:r w:rsidR="00315D31" w:rsidRPr="009F6BEE">
        <w:rPr>
          <w:rFonts w:ascii="Arial" w:hAnsi="Arial" w:cs="Arial"/>
          <w:sz w:val="18"/>
          <w:szCs w:val="18"/>
          <w:lang w:val="en-US"/>
        </w:rPr>
        <w:tab/>
      </w:r>
      <w:r w:rsidR="00315D31" w:rsidRPr="009F6BEE">
        <w:rPr>
          <w:rFonts w:ascii="Arial" w:hAnsi="Arial" w:cs="Arial"/>
          <w:sz w:val="18"/>
          <w:szCs w:val="18"/>
          <w:lang w:val="en-US"/>
        </w:rPr>
        <w:tab/>
      </w:r>
      <w:r w:rsidR="00315D31" w:rsidRPr="009F6BEE">
        <w:rPr>
          <w:rFonts w:ascii="Arial" w:hAnsi="Arial" w:cs="Arial"/>
          <w:sz w:val="18"/>
          <w:szCs w:val="18"/>
          <w:lang w:val="en-US"/>
        </w:rPr>
        <w:tab/>
      </w:r>
      <w:r w:rsidR="0091673F" w:rsidRPr="009F6BEE">
        <w:rPr>
          <w:rFonts w:ascii="Arial" w:hAnsi="Arial" w:cs="Arial"/>
          <w:sz w:val="18"/>
          <w:szCs w:val="18"/>
          <w:lang w:val="en-US"/>
        </w:rPr>
        <w:t xml:space="preserve">             </w:t>
      </w:r>
      <w:r w:rsidR="00315D31" w:rsidRPr="009F6BEE">
        <w:rPr>
          <w:rFonts w:ascii="Arial" w:hAnsi="Arial" w:cs="Arial"/>
          <w:sz w:val="18"/>
          <w:szCs w:val="18"/>
          <w:lang w:val="en-US"/>
        </w:rPr>
        <w:t>(11)</w:t>
      </w:r>
    </w:p>
    <w:p w:rsidR="001237E1" w:rsidRPr="00D15B59" w:rsidRDefault="001237E1" w:rsidP="0059432E">
      <w:pPr>
        <w:pStyle w:val="CETListbullets"/>
        <w:ind w:left="0" w:firstLine="0"/>
        <w:rPr>
          <w:rFonts w:cs="Arial"/>
          <w:szCs w:val="18"/>
          <w:lang w:val="en-US"/>
        </w:rPr>
      </w:pPr>
    </w:p>
    <w:p w:rsidR="00240903" w:rsidRPr="00D15B59" w:rsidRDefault="00A81C92" w:rsidP="0059432E">
      <w:pPr>
        <w:tabs>
          <w:tab w:val="clear" w:pos="7100"/>
        </w:tabs>
        <w:autoSpaceDE w:val="0"/>
        <w:autoSpaceDN w:val="0"/>
        <w:adjustRightInd w:val="0"/>
        <w:jc w:val="left"/>
        <w:rPr>
          <w:rFonts w:eastAsiaTheme="minorHAnsi" w:cs="Arial"/>
          <w:szCs w:val="18"/>
          <w:lang w:val="en-US"/>
        </w:rPr>
      </w:pPr>
      <w:r w:rsidRPr="00D15B59">
        <w:rPr>
          <w:rFonts w:eastAsiaTheme="minorHAnsi" w:cs="Arial"/>
          <w:szCs w:val="18"/>
          <w:lang w:val="en-US"/>
        </w:rPr>
        <w:t xml:space="preserve">For each compartment, the </w:t>
      </w:r>
      <w:r w:rsidR="00240903" w:rsidRPr="00D15B59">
        <w:rPr>
          <w:rFonts w:eastAsiaTheme="minorHAnsi" w:cs="Arial"/>
          <w:szCs w:val="18"/>
          <w:lang w:val="en-US"/>
        </w:rPr>
        <w:t>temperature, mass and volume are related to the pressure by the ideal</w:t>
      </w:r>
      <w:r w:rsidRPr="00D15B59">
        <w:rPr>
          <w:rFonts w:eastAsiaTheme="minorHAnsi" w:cs="Arial"/>
          <w:szCs w:val="18"/>
          <w:lang w:val="en-US"/>
        </w:rPr>
        <w:t xml:space="preserve"> </w:t>
      </w:r>
      <w:r w:rsidR="00240903" w:rsidRPr="00D15B59">
        <w:rPr>
          <w:rFonts w:eastAsiaTheme="minorHAnsi" w:cs="Arial"/>
          <w:szCs w:val="18"/>
          <w:lang w:val="en-US"/>
        </w:rPr>
        <w:t>gas law:</w:t>
      </w:r>
    </w:p>
    <w:p w:rsidR="00873058" w:rsidRPr="009F6BEE" w:rsidRDefault="005827AF" w:rsidP="0059432E">
      <w:pPr>
        <w:pStyle w:val="Default"/>
        <w:spacing w:line="264" w:lineRule="auto"/>
        <w:jc w:val="both"/>
        <w:rPr>
          <w:rFonts w:ascii="Arial" w:eastAsiaTheme="minorEastAsia" w:hAnsi="Arial" w:cs="Arial"/>
          <w:sz w:val="18"/>
          <w:szCs w:val="18"/>
          <w:lang w:val="en-US"/>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F</m:t>
            </m:r>
            <m:r>
              <w:rPr>
                <w:rFonts w:ascii="Cambria Math" w:hAnsi="Cambria Math" w:cs="Arial"/>
                <w:sz w:val="18"/>
                <w:szCs w:val="18"/>
                <w:lang w:val="en-US"/>
              </w:rPr>
              <m:t xml:space="preserve"> </m:t>
            </m:r>
          </m:sub>
        </m:sSub>
        <m:r>
          <w:rPr>
            <w:rFonts w:ascii="Cambria Math" w:hAnsi="Cambria Math" w:cs="Arial"/>
            <w:sz w:val="18"/>
            <w:szCs w:val="18"/>
            <w:lang w:val="en-US"/>
          </w:rPr>
          <m:t>=</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F</m:t>
                </m:r>
              </m:sub>
            </m:sSub>
            <m:r>
              <w:rPr>
                <w:rFonts w:ascii="Cambria Math" w:hAnsi="Cambria Math" w:cs="Arial"/>
                <w:sz w:val="18"/>
                <w:szCs w:val="18"/>
                <w:lang w:val="en-US"/>
              </w:rPr>
              <m:t xml:space="preserve"> .  </m:t>
            </m:r>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F</m:t>
                </m:r>
              </m:sub>
            </m:sSub>
          </m:num>
          <m:den>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F</m:t>
                </m:r>
              </m:sub>
            </m:sSub>
            <m:r>
              <w:rPr>
                <w:rFonts w:ascii="Cambria Math" w:hAnsi="Cambria Math" w:cs="Arial"/>
                <w:sz w:val="18"/>
                <w:szCs w:val="18"/>
                <w:lang w:val="en-US"/>
              </w:rPr>
              <m:t xml:space="preserve"> .  </m:t>
            </m:r>
            <m:sSub>
              <m:sSubPr>
                <m:ctrlPr>
                  <w:rPr>
                    <w:rFonts w:ascii="Cambria Math" w:hAnsi="Cambria Math" w:cs="Arial"/>
                    <w:i/>
                    <w:sz w:val="18"/>
                    <w:szCs w:val="18"/>
                  </w:rPr>
                </m:ctrlPr>
              </m:sSubPr>
              <m:e>
                <m:r>
                  <w:rPr>
                    <w:rFonts w:ascii="Cambria Math" w:hAnsi="Cambria Math" w:cs="Arial"/>
                    <w:sz w:val="18"/>
                    <w:szCs w:val="18"/>
                  </w:rPr>
                  <m:t>R</m:t>
                </m:r>
              </m:e>
              <m:sub/>
            </m:sSub>
          </m:den>
        </m:f>
      </m:oMath>
      <w:r w:rsidR="00873058" w:rsidRPr="009F6BEE">
        <w:rPr>
          <w:rFonts w:ascii="Arial" w:eastAsiaTheme="minorEastAsia" w:hAnsi="Arial" w:cs="Arial"/>
          <w:sz w:val="18"/>
          <w:szCs w:val="18"/>
          <w:lang w:val="en-US"/>
        </w:rPr>
        <w:t xml:space="preserve"> </w:t>
      </w:r>
      <w:r w:rsidR="00873058" w:rsidRPr="009F6BEE">
        <w:rPr>
          <w:rFonts w:ascii="Arial" w:eastAsiaTheme="minorEastAsia" w:hAnsi="Arial" w:cs="Arial"/>
          <w:sz w:val="18"/>
          <w:szCs w:val="18"/>
          <w:lang w:val="en-US"/>
        </w:rPr>
        <w:tab/>
      </w:r>
      <w:r w:rsidR="00873058" w:rsidRPr="009F6BEE">
        <w:rPr>
          <w:rFonts w:ascii="Arial" w:eastAsiaTheme="minorEastAsia" w:hAnsi="Arial" w:cs="Arial"/>
          <w:sz w:val="18"/>
          <w:szCs w:val="18"/>
          <w:lang w:val="en-US"/>
        </w:rPr>
        <w:tab/>
      </w:r>
      <w:r w:rsidR="00873058" w:rsidRPr="009F6BEE">
        <w:rPr>
          <w:rFonts w:ascii="Arial" w:eastAsiaTheme="minorEastAsia" w:hAnsi="Arial" w:cs="Arial"/>
          <w:sz w:val="18"/>
          <w:szCs w:val="18"/>
          <w:lang w:val="en-US"/>
        </w:rPr>
        <w:tab/>
      </w:r>
      <w:r w:rsidR="00873058" w:rsidRPr="009F6BEE">
        <w:rPr>
          <w:rFonts w:ascii="Arial" w:eastAsiaTheme="minorEastAsia" w:hAnsi="Arial" w:cs="Arial"/>
          <w:sz w:val="18"/>
          <w:szCs w:val="18"/>
          <w:lang w:val="en-US"/>
        </w:rPr>
        <w:tab/>
      </w:r>
      <w:r w:rsidR="00873058" w:rsidRPr="009F6BEE">
        <w:rPr>
          <w:rFonts w:ascii="Arial" w:eastAsiaTheme="minorEastAsia" w:hAnsi="Arial" w:cs="Arial"/>
          <w:sz w:val="18"/>
          <w:szCs w:val="18"/>
          <w:lang w:val="en-US"/>
        </w:rPr>
        <w:tab/>
      </w:r>
      <w:r w:rsidR="00873058" w:rsidRPr="009F6BEE">
        <w:rPr>
          <w:rFonts w:ascii="Arial" w:eastAsiaTheme="minorEastAsia" w:hAnsi="Arial" w:cs="Arial"/>
          <w:sz w:val="18"/>
          <w:szCs w:val="18"/>
          <w:lang w:val="en-US"/>
        </w:rPr>
        <w:tab/>
      </w:r>
      <w:r w:rsidR="009F6BEE" w:rsidRPr="009F6BEE">
        <w:rPr>
          <w:rFonts w:ascii="Arial" w:eastAsiaTheme="minorEastAsia" w:hAnsi="Arial" w:cs="Arial"/>
          <w:sz w:val="18"/>
          <w:szCs w:val="18"/>
          <w:lang w:val="en-US"/>
        </w:rPr>
        <w:tab/>
      </w:r>
      <w:r w:rsidR="009F6BEE" w:rsidRPr="009F6BEE">
        <w:rPr>
          <w:rFonts w:ascii="Arial" w:eastAsiaTheme="minorEastAsia" w:hAnsi="Arial" w:cs="Arial"/>
          <w:sz w:val="18"/>
          <w:szCs w:val="18"/>
          <w:lang w:val="en-US"/>
        </w:rPr>
        <w:tab/>
      </w:r>
      <w:r w:rsidR="009F6BEE" w:rsidRPr="009F6BEE">
        <w:rPr>
          <w:rFonts w:ascii="Arial" w:eastAsiaTheme="minorEastAsia" w:hAnsi="Arial" w:cs="Arial"/>
          <w:sz w:val="18"/>
          <w:szCs w:val="18"/>
          <w:lang w:val="en-US"/>
        </w:rPr>
        <w:tab/>
      </w:r>
      <w:r w:rsidR="009F6BEE" w:rsidRPr="009F6BEE">
        <w:rPr>
          <w:rFonts w:ascii="Arial" w:eastAsiaTheme="minorEastAsia" w:hAnsi="Arial" w:cs="Arial"/>
          <w:sz w:val="18"/>
          <w:szCs w:val="18"/>
          <w:lang w:val="en-US"/>
        </w:rPr>
        <w:tab/>
      </w:r>
      <w:r w:rsidR="009F6BEE">
        <w:rPr>
          <w:rFonts w:ascii="Arial" w:eastAsiaTheme="minorEastAsia" w:hAnsi="Arial" w:cs="Arial"/>
          <w:sz w:val="18"/>
          <w:szCs w:val="18"/>
          <w:lang w:val="en-US"/>
        </w:rPr>
        <w:t xml:space="preserve">             </w:t>
      </w:r>
      <w:r w:rsidR="00873058" w:rsidRPr="009F6BEE">
        <w:rPr>
          <w:rFonts w:ascii="Arial" w:eastAsiaTheme="minorEastAsia" w:hAnsi="Arial" w:cs="Arial"/>
          <w:sz w:val="18"/>
          <w:szCs w:val="18"/>
          <w:lang w:val="en-US"/>
        </w:rPr>
        <w:t>(</w:t>
      </w:r>
      <w:r w:rsidR="00A94679" w:rsidRPr="009F6BEE">
        <w:rPr>
          <w:rFonts w:ascii="Arial" w:eastAsiaTheme="minorEastAsia" w:hAnsi="Arial" w:cs="Arial"/>
          <w:sz w:val="18"/>
          <w:szCs w:val="18"/>
          <w:lang w:val="en-US"/>
        </w:rPr>
        <w:t>12</w:t>
      </w:r>
      <w:r w:rsidR="00873058" w:rsidRPr="009F6BEE">
        <w:rPr>
          <w:rFonts w:ascii="Arial" w:eastAsiaTheme="minorEastAsia" w:hAnsi="Arial" w:cs="Arial"/>
          <w:sz w:val="18"/>
          <w:szCs w:val="18"/>
          <w:lang w:val="en-US"/>
        </w:rPr>
        <w:t>)</w:t>
      </w:r>
    </w:p>
    <w:p w:rsidR="00873058" w:rsidRPr="009F6BEE" w:rsidRDefault="005827AF" w:rsidP="0059432E">
      <w:pPr>
        <w:pStyle w:val="Default"/>
        <w:spacing w:line="264" w:lineRule="auto"/>
        <w:jc w:val="both"/>
        <w:rPr>
          <w:rFonts w:ascii="Arial" w:eastAsiaTheme="minorEastAsia" w:hAnsi="Arial" w:cs="Arial"/>
          <w:sz w:val="18"/>
          <w:szCs w:val="18"/>
          <w:lang w:val="en-US"/>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A</m:t>
            </m:r>
            <m:r>
              <w:rPr>
                <w:rFonts w:ascii="Cambria Math" w:hAnsi="Cambria Math" w:cs="Arial"/>
                <w:sz w:val="18"/>
                <w:szCs w:val="18"/>
                <w:lang w:val="en-US"/>
              </w:rPr>
              <m:t xml:space="preserve"> </m:t>
            </m:r>
          </m:sub>
        </m:sSub>
        <m:r>
          <w:rPr>
            <w:rFonts w:ascii="Cambria Math" w:hAnsi="Cambria Math" w:cs="Arial"/>
            <w:sz w:val="18"/>
            <w:szCs w:val="18"/>
            <w:lang w:val="en-US"/>
          </w:rPr>
          <m:t>=</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A</m:t>
                </m:r>
              </m:sub>
            </m:sSub>
            <m:r>
              <w:rPr>
                <w:rFonts w:ascii="Cambria Math" w:hAnsi="Cambria Math" w:cs="Arial"/>
                <w:sz w:val="18"/>
                <w:szCs w:val="18"/>
                <w:lang w:val="en-US"/>
              </w:rPr>
              <m:t xml:space="preserve"> .  </m:t>
            </m:r>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A</m:t>
                </m:r>
              </m:sub>
            </m:sSub>
          </m:num>
          <m:den>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A</m:t>
                </m:r>
              </m:sub>
            </m:sSub>
            <m:r>
              <w:rPr>
                <w:rFonts w:ascii="Cambria Math" w:hAnsi="Cambria Math" w:cs="Arial"/>
                <w:sz w:val="18"/>
                <w:szCs w:val="18"/>
                <w:lang w:val="en-US"/>
              </w:rPr>
              <m:t xml:space="preserve"> .  </m:t>
            </m:r>
            <m:sSub>
              <m:sSubPr>
                <m:ctrlPr>
                  <w:rPr>
                    <w:rFonts w:ascii="Cambria Math" w:hAnsi="Cambria Math" w:cs="Arial"/>
                    <w:i/>
                    <w:sz w:val="18"/>
                    <w:szCs w:val="18"/>
                  </w:rPr>
                </m:ctrlPr>
              </m:sSubPr>
              <m:e>
                <m:r>
                  <w:rPr>
                    <w:rFonts w:ascii="Cambria Math" w:hAnsi="Cambria Math" w:cs="Arial"/>
                    <w:sz w:val="18"/>
                    <w:szCs w:val="18"/>
                  </w:rPr>
                  <m:t>R</m:t>
                </m:r>
              </m:e>
              <m:sub/>
            </m:sSub>
          </m:den>
        </m:f>
      </m:oMath>
      <w:r w:rsidR="00873058" w:rsidRPr="00D15B59">
        <w:rPr>
          <w:rFonts w:ascii="Arial" w:eastAsiaTheme="minorEastAsia" w:hAnsi="Arial" w:cs="Arial"/>
          <w:sz w:val="18"/>
          <w:szCs w:val="18"/>
          <w:lang w:val="en-US"/>
        </w:rPr>
        <w:t xml:space="preserve"> </w:t>
      </w:r>
      <w:r w:rsidR="00873058" w:rsidRPr="00D15B59">
        <w:rPr>
          <w:rFonts w:ascii="Arial" w:eastAsiaTheme="minorEastAsia" w:hAnsi="Arial" w:cs="Arial"/>
          <w:sz w:val="18"/>
          <w:szCs w:val="18"/>
          <w:lang w:val="en-US"/>
        </w:rPr>
        <w:tab/>
      </w:r>
      <w:r w:rsidR="00873058" w:rsidRPr="00D15B59">
        <w:rPr>
          <w:rFonts w:ascii="Arial" w:eastAsiaTheme="minorEastAsia" w:hAnsi="Arial" w:cs="Arial"/>
          <w:sz w:val="18"/>
          <w:szCs w:val="18"/>
          <w:lang w:val="en-US"/>
        </w:rPr>
        <w:tab/>
      </w:r>
      <w:r w:rsidR="00873058" w:rsidRPr="00D15B59">
        <w:rPr>
          <w:rFonts w:ascii="Arial" w:eastAsiaTheme="minorEastAsia" w:hAnsi="Arial" w:cs="Arial"/>
          <w:sz w:val="18"/>
          <w:szCs w:val="18"/>
          <w:lang w:val="en-US"/>
        </w:rPr>
        <w:tab/>
      </w:r>
      <w:r w:rsidR="00873058" w:rsidRPr="00D15B59">
        <w:rPr>
          <w:rFonts w:ascii="Arial" w:eastAsiaTheme="minorEastAsia" w:hAnsi="Arial" w:cs="Arial"/>
          <w:sz w:val="18"/>
          <w:szCs w:val="18"/>
          <w:lang w:val="en-US"/>
        </w:rPr>
        <w:tab/>
      </w:r>
      <w:r w:rsidR="00873058" w:rsidRPr="00D15B59">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t xml:space="preserve">             </w:t>
      </w:r>
      <w:r w:rsidR="00873058" w:rsidRPr="00D15B59">
        <w:rPr>
          <w:rFonts w:ascii="Arial" w:eastAsiaTheme="minorEastAsia" w:hAnsi="Arial" w:cs="Arial"/>
          <w:sz w:val="18"/>
          <w:szCs w:val="18"/>
          <w:lang w:val="en-US"/>
        </w:rPr>
        <w:t>(</w:t>
      </w:r>
      <w:r w:rsidR="00A94679" w:rsidRPr="00D15B59">
        <w:rPr>
          <w:rFonts w:ascii="Arial" w:eastAsiaTheme="minorEastAsia" w:hAnsi="Arial" w:cs="Arial"/>
          <w:sz w:val="18"/>
          <w:szCs w:val="18"/>
          <w:lang w:val="en-US"/>
        </w:rPr>
        <w:t>13</w:t>
      </w:r>
      <w:r w:rsidR="00873058" w:rsidRPr="00D15B59">
        <w:rPr>
          <w:rFonts w:ascii="Arial" w:eastAsiaTheme="minorEastAsia" w:hAnsi="Arial" w:cs="Arial"/>
          <w:sz w:val="18"/>
          <w:szCs w:val="18"/>
          <w:lang w:val="en-US"/>
        </w:rPr>
        <w:t>)</w:t>
      </w:r>
      <w:r w:rsidR="009F6BEE">
        <w:rPr>
          <w:rFonts w:ascii="Arial" w:eastAsiaTheme="minorEastAsia" w:hAnsi="Arial" w:cs="Arial"/>
          <w:sz w:val="18"/>
          <w:szCs w:val="18"/>
          <w:lang w:val="en-US"/>
        </w:rPr>
        <w:t xml:space="preserve"> w</w:t>
      </w:r>
      <w:r w:rsidR="00873058" w:rsidRPr="00D15B59">
        <w:rPr>
          <w:rFonts w:ascii="Arial" w:eastAsiaTheme="minorHAnsi" w:hAnsi="Arial" w:cs="Arial"/>
          <w:sz w:val="18"/>
          <w:szCs w:val="18"/>
          <w:lang w:val="en-US"/>
        </w:rPr>
        <w:t>ith,</w:t>
      </w:r>
      <w:r w:rsidR="00873058" w:rsidRPr="00D15B59">
        <w:rPr>
          <w:rFonts w:ascii="Arial" w:eastAsiaTheme="minorHAnsi" w:hAnsi="Arial" w:cs="Arial"/>
          <w:sz w:val="18"/>
          <w:szCs w:val="18"/>
          <w:lang w:val="en-US"/>
        </w:rPr>
        <w:tab/>
        <w:t xml:space="preserve"> </w:t>
      </w:r>
      <m:oMath>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F</m:t>
            </m:r>
          </m:sub>
        </m:sSub>
        <m:r>
          <w:rPr>
            <w:rFonts w:ascii="Cambria Math" w:hAnsi="Cambria Math" w:cs="Arial"/>
            <w:sz w:val="18"/>
            <w:szCs w:val="18"/>
            <w:lang w:val="en-US"/>
          </w:rPr>
          <m:t>=</m:t>
        </m:r>
        <m:f>
          <m:fPr>
            <m:ctrlPr>
              <w:rPr>
                <w:rFonts w:ascii="Cambria Math" w:hAnsi="Cambria Math" w:cs="Arial"/>
                <w:i/>
                <w:sz w:val="18"/>
                <w:szCs w:val="18"/>
                <w:lang w:val="en-US"/>
              </w:rPr>
            </m:ctrlPr>
          </m:fPr>
          <m:num>
            <m:sSub>
              <m:sSubPr>
                <m:ctrlPr>
                  <w:rPr>
                    <w:rFonts w:ascii="Cambria Math" w:hAnsi="Cambria Math" w:cs="Arial"/>
                    <w:i/>
                    <w:sz w:val="18"/>
                    <w:szCs w:val="18"/>
                    <w:lang w:val="en-US"/>
                  </w:rPr>
                </m:ctrlPr>
              </m:sSubPr>
              <m:e>
                <m:r>
                  <w:rPr>
                    <w:rFonts w:ascii="Cambria Math" w:hAnsi="Cambria Math" w:cs="Arial"/>
                    <w:sz w:val="18"/>
                    <w:szCs w:val="18"/>
                    <w:lang w:val="en-US"/>
                  </w:rPr>
                  <m:t>m</m:t>
                </m:r>
              </m:e>
              <m:sub>
                <m:r>
                  <w:rPr>
                    <w:rFonts w:ascii="Cambria Math" w:hAnsi="Cambria Math" w:cs="Arial"/>
                    <w:sz w:val="18"/>
                    <w:szCs w:val="18"/>
                    <w:lang w:val="en-US"/>
                  </w:rPr>
                  <m:t>F</m:t>
                </m:r>
              </m:sub>
            </m:sSub>
          </m:num>
          <m:den>
            <m:sSub>
              <m:sSubPr>
                <m:ctrlPr>
                  <w:rPr>
                    <w:rFonts w:ascii="Cambria Math" w:hAnsi="Cambria Math" w:cs="Arial"/>
                    <w:i/>
                    <w:sz w:val="18"/>
                    <w:szCs w:val="18"/>
                    <w:lang w:val="en-US"/>
                  </w:rPr>
                </m:ctrlPr>
              </m:sSubPr>
              <m:e>
                <m:r>
                  <w:rPr>
                    <w:rFonts w:ascii="Cambria Math" w:hAnsi="Cambria Math" w:cs="Arial"/>
                    <w:sz w:val="18"/>
                    <w:szCs w:val="18"/>
                    <w:lang w:val="en-US"/>
                  </w:rPr>
                  <m:t>V</m:t>
                </m:r>
              </m:e>
              <m:sub>
                <m:r>
                  <w:rPr>
                    <w:rFonts w:ascii="Cambria Math" w:hAnsi="Cambria Math" w:cs="Arial"/>
                    <w:sz w:val="18"/>
                    <w:szCs w:val="18"/>
                    <w:lang w:val="en-US"/>
                  </w:rPr>
                  <m:t>F</m:t>
                </m:r>
              </m:sub>
            </m:sSub>
          </m:den>
        </m:f>
        <m:r>
          <w:rPr>
            <w:rFonts w:ascii="Cambria Math" w:hAnsi="Cambria Math" w:cs="Arial"/>
            <w:sz w:val="18"/>
            <w:szCs w:val="18"/>
            <w:lang w:val="en-US"/>
          </w:rPr>
          <m:t xml:space="preserve"> </m:t>
        </m:r>
      </m:oMath>
      <w:r w:rsidR="00873058" w:rsidRPr="00D15B59">
        <w:rPr>
          <w:rFonts w:ascii="Arial" w:eastAsiaTheme="minorEastAsia" w:hAnsi="Arial" w:cs="Arial"/>
          <w:sz w:val="18"/>
          <w:szCs w:val="18"/>
          <w:lang w:val="en-US"/>
        </w:rPr>
        <w:t xml:space="preserve"> </w:t>
      </w:r>
      <w:r w:rsidR="009F6BEE">
        <w:rPr>
          <w:rFonts w:ascii="Arial" w:eastAsiaTheme="minorEastAsia" w:hAnsi="Arial" w:cs="Arial"/>
          <w:sz w:val="18"/>
          <w:szCs w:val="18"/>
          <w:lang w:val="en-US"/>
        </w:rPr>
        <w:t xml:space="preserve">    </w:t>
      </w:r>
      <w:r w:rsidR="00873058" w:rsidRPr="00D15B59">
        <w:rPr>
          <w:rFonts w:ascii="Arial" w:eastAsiaTheme="minorEastAsia" w:hAnsi="Arial" w:cs="Arial"/>
          <w:sz w:val="18"/>
          <w:szCs w:val="18"/>
          <w:lang w:val="en-US"/>
        </w:rPr>
        <w:t>and,</w:t>
      </w:r>
      <w:r w:rsidR="00873058" w:rsidRPr="00D15B59">
        <w:rPr>
          <w:rFonts w:ascii="Arial" w:eastAsiaTheme="minorHAnsi" w:hAnsi="Arial" w:cs="Arial"/>
          <w:sz w:val="18"/>
          <w:szCs w:val="18"/>
          <w:lang w:val="en-US"/>
        </w:rPr>
        <w:tab/>
        <w:t xml:space="preserve"> </w:t>
      </w:r>
      <m:oMath>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A</m:t>
            </m:r>
          </m:sub>
        </m:sSub>
        <m:r>
          <w:rPr>
            <w:rFonts w:ascii="Cambria Math" w:hAnsi="Cambria Math" w:cs="Arial"/>
            <w:sz w:val="18"/>
            <w:szCs w:val="18"/>
            <w:lang w:val="en-US"/>
          </w:rPr>
          <m:t>=</m:t>
        </m:r>
        <m:f>
          <m:fPr>
            <m:ctrlPr>
              <w:rPr>
                <w:rFonts w:ascii="Cambria Math" w:hAnsi="Cambria Math" w:cs="Arial"/>
                <w:i/>
                <w:sz w:val="18"/>
                <w:szCs w:val="18"/>
                <w:lang w:val="en-US"/>
              </w:rPr>
            </m:ctrlPr>
          </m:fPr>
          <m:num>
            <m:sSub>
              <m:sSubPr>
                <m:ctrlPr>
                  <w:rPr>
                    <w:rFonts w:ascii="Cambria Math" w:hAnsi="Cambria Math" w:cs="Arial"/>
                    <w:i/>
                    <w:sz w:val="18"/>
                    <w:szCs w:val="18"/>
                    <w:lang w:val="en-US"/>
                  </w:rPr>
                </m:ctrlPr>
              </m:sSubPr>
              <m:e>
                <m:r>
                  <w:rPr>
                    <w:rFonts w:ascii="Cambria Math" w:hAnsi="Cambria Math" w:cs="Arial"/>
                    <w:sz w:val="18"/>
                    <w:szCs w:val="18"/>
                    <w:lang w:val="en-US"/>
                  </w:rPr>
                  <m:t>m</m:t>
                </m:r>
              </m:e>
              <m:sub>
                <m:r>
                  <w:rPr>
                    <w:rFonts w:ascii="Cambria Math" w:hAnsi="Cambria Math" w:cs="Arial"/>
                    <w:sz w:val="18"/>
                    <w:szCs w:val="18"/>
                    <w:lang w:val="en-US"/>
                  </w:rPr>
                  <m:t>A</m:t>
                </m:r>
              </m:sub>
            </m:sSub>
          </m:num>
          <m:den>
            <m:sSub>
              <m:sSubPr>
                <m:ctrlPr>
                  <w:rPr>
                    <w:rFonts w:ascii="Cambria Math" w:hAnsi="Cambria Math" w:cs="Arial"/>
                    <w:i/>
                    <w:sz w:val="18"/>
                    <w:szCs w:val="18"/>
                    <w:lang w:val="en-US"/>
                  </w:rPr>
                </m:ctrlPr>
              </m:sSubPr>
              <m:e>
                <m:r>
                  <w:rPr>
                    <w:rFonts w:ascii="Cambria Math" w:hAnsi="Cambria Math" w:cs="Arial"/>
                    <w:sz w:val="18"/>
                    <w:szCs w:val="18"/>
                    <w:lang w:val="en-US"/>
                  </w:rPr>
                  <m:t>V</m:t>
                </m:r>
              </m:e>
              <m:sub>
                <m:r>
                  <w:rPr>
                    <w:rFonts w:ascii="Cambria Math" w:hAnsi="Cambria Math" w:cs="Arial"/>
                    <w:sz w:val="18"/>
                    <w:szCs w:val="18"/>
                    <w:lang w:val="en-US"/>
                  </w:rPr>
                  <m:t>A</m:t>
                </m:r>
              </m:sub>
            </m:sSub>
          </m:den>
        </m:f>
        <m:r>
          <w:rPr>
            <w:rFonts w:ascii="Cambria Math" w:hAnsi="Cambria Math" w:cs="Arial"/>
            <w:sz w:val="18"/>
            <w:szCs w:val="18"/>
            <w:lang w:val="en-US"/>
          </w:rPr>
          <m:t xml:space="preserve"> </m:t>
        </m:r>
      </m:oMath>
      <w:r w:rsidR="00873058" w:rsidRPr="00D15B59">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r>
      <w:r w:rsidR="009F6BEE">
        <w:rPr>
          <w:rFonts w:ascii="Arial" w:eastAsiaTheme="minorEastAsia" w:hAnsi="Arial" w:cs="Arial"/>
          <w:sz w:val="18"/>
          <w:szCs w:val="18"/>
          <w:lang w:val="en-US"/>
        </w:rPr>
        <w:tab/>
        <w:t xml:space="preserve">             </w:t>
      </w:r>
      <w:r w:rsidR="00873058" w:rsidRPr="00D15B59">
        <w:rPr>
          <w:rFonts w:ascii="Arial" w:eastAsiaTheme="minorEastAsia" w:hAnsi="Arial" w:cs="Arial"/>
          <w:sz w:val="18"/>
          <w:szCs w:val="18"/>
          <w:lang w:val="en-US"/>
        </w:rPr>
        <w:t>(</w:t>
      </w:r>
      <w:r w:rsidR="00A94679" w:rsidRPr="00D15B59">
        <w:rPr>
          <w:rFonts w:ascii="Arial" w:eastAsiaTheme="minorEastAsia" w:hAnsi="Arial" w:cs="Arial"/>
          <w:sz w:val="18"/>
          <w:szCs w:val="18"/>
          <w:lang w:val="en-US"/>
        </w:rPr>
        <w:t>14</w:t>
      </w:r>
      <w:r w:rsidR="00873058" w:rsidRPr="00D15B59">
        <w:rPr>
          <w:rFonts w:ascii="Arial" w:eastAsiaTheme="minorEastAsia" w:hAnsi="Arial" w:cs="Arial"/>
          <w:sz w:val="18"/>
          <w:szCs w:val="18"/>
          <w:lang w:val="en-US"/>
        </w:rPr>
        <w:t>)</w:t>
      </w:r>
    </w:p>
    <w:p w:rsidR="00801A91" w:rsidRPr="00314D46" w:rsidRDefault="00EC599F" w:rsidP="0059432E">
      <w:pPr>
        <w:pStyle w:val="Default"/>
        <w:spacing w:line="264" w:lineRule="auto"/>
        <w:jc w:val="both"/>
        <w:rPr>
          <w:rFonts w:ascii="Arial" w:hAnsi="Arial" w:cs="Arial"/>
          <w:sz w:val="18"/>
          <w:szCs w:val="18"/>
          <w:lang w:val="en-US"/>
        </w:rPr>
      </w:pPr>
      <w:r w:rsidRPr="009F6BEE">
        <w:rPr>
          <w:rFonts w:ascii="Arial" w:hAnsi="Arial" w:cs="Arial"/>
          <w:sz w:val="18"/>
          <w:szCs w:val="18"/>
          <w:lang w:val="en-US"/>
        </w:rPr>
        <w:t xml:space="preserve">The gas constant </w:t>
      </w:r>
      <w:r w:rsidRPr="00801A91">
        <w:rPr>
          <w:rFonts w:ascii="Arial" w:hAnsi="Arial" w:cs="Arial"/>
          <w:i/>
          <w:iCs/>
          <w:sz w:val="18"/>
          <w:szCs w:val="18"/>
          <w:lang w:val="en-US"/>
        </w:rPr>
        <w:t>R</w:t>
      </w:r>
      <w:r w:rsidRPr="009F6BEE">
        <w:rPr>
          <w:rFonts w:ascii="Arial" w:hAnsi="Arial" w:cs="Arial"/>
          <w:sz w:val="18"/>
          <w:szCs w:val="18"/>
          <w:lang w:val="en-US"/>
        </w:rPr>
        <w:t xml:space="preserve"> (287 J.kg</w:t>
      </w:r>
      <w:r w:rsidRPr="009F6BEE">
        <w:rPr>
          <w:rFonts w:ascii="Arial" w:hAnsi="Arial" w:cs="Arial"/>
          <w:sz w:val="18"/>
          <w:szCs w:val="18"/>
          <w:vertAlign w:val="superscript"/>
          <w:lang w:val="en-US"/>
        </w:rPr>
        <w:t>-1</w:t>
      </w:r>
      <w:r w:rsidRPr="009F6BEE">
        <w:rPr>
          <w:rFonts w:ascii="Arial" w:hAnsi="Arial" w:cs="Arial"/>
          <w:sz w:val="18"/>
          <w:szCs w:val="18"/>
          <w:lang w:val="en-US"/>
        </w:rPr>
        <w:t>.K</w:t>
      </w:r>
      <w:r w:rsidRPr="009F6BEE">
        <w:rPr>
          <w:rFonts w:ascii="Arial" w:hAnsi="Arial" w:cs="Arial"/>
          <w:sz w:val="18"/>
          <w:szCs w:val="18"/>
          <w:vertAlign w:val="superscript"/>
          <w:lang w:val="en-US"/>
        </w:rPr>
        <w:t>-1</w:t>
      </w:r>
      <w:r w:rsidRPr="009F6BEE">
        <w:rPr>
          <w:rFonts w:ascii="Arial" w:hAnsi="Arial" w:cs="Arial"/>
          <w:sz w:val="18"/>
          <w:szCs w:val="18"/>
          <w:lang w:val="en-US"/>
        </w:rPr>
        <w:t>) is the same in Eq</w:t>
      </w:r>
      <w:r w:rsidR="009F6BEE" w:rsidRPr="009F6BEE">
        <w:rPr>
          <w:rFonts w:ascii="Arial" w:hAnsi="Arial" w:cs="Arial"/>
          <w:sz w:val="18"/>
          <w:szCs w:val="18"/>
          <w:lang w:val="en-US"/>
        </w:rPr>
        <w:t xml:space="preserve">uations 12 and 13, </w:t>
      </w:r>
      <w:r w:rsidRPr="009F6BEE">
        <w:rPr>
          <w:rFonts w:ascii="Arial" w:hAnsi="Arial" w:cs="Arial"/>
          <w:sz w:val="18"/>
          <w:szCs w:val="18"/>
          <w:lang w:val="en-US"/>
        </w:rPr>
        <w:t xml:space="preserve">the smoke </w:t>
      </w:r>
      <w:r w:rsidR="009F6BEE" w:rsidRPr="009F6BEE">
        <w:rPr>
          <w:rFonts w:ascii="Arial" w:hAnsi="Arial" w:cs="Arial"/>
          <w:sz w:val="18"/>
          <w:szCs w:val="18"/>
          <w:lang w:val="en-US"/>
        </w:rPr>
        <w:t xml:space="preserve">is assumed to </w:t>
      </w:r>
      <w:r w:rsidRPr="009F6BEE">
        <w:rPr>
          <w:rFonts w:ascii="Arial" w:hAnsi="Arial" w:cs="Arial"/>
          <w:sz w:val="18"/>
          <w:szCs w:val="18"/>
          <w:lang w:val="en-US"/>
        </w:rPr>
        <w:t>behave as heated air</w:t>
      </w:r>
      <w:r w:rsidR="009F6BEE" w:rsidRPr="009F6BEE">
        <w:rPr>
          <w:rFonts w:ascii="Arial" w:hAnsi="Arial" w:cs="Arial"/>
          <w:sz w:val="18"/>
          <w:szCs w:val="18"/>
          <w:lang w:val="en-US"/>
        </w:rPr>
        <w:t xml:space="preserve"> </w:t>
      </w:r>
      <w:r w:rsidR="00162D74">
        <w:rPr>
          <w:rFonts w:ascii="Arial" w:hAnsi="Arial" w:cs="Arial"/>
          <w:sz w:val="18"/>
          <w:szCs w:val="18"/>
          <w:lang w:val="en-US"/>
        </w:rPr>
        <w:t>(Peacock et al, 2017)</w:t>
      </w:r>
      <w:r w:rsidRPr="009F6BEE">
        <w:rPr>
          <w:rFonts w:ascii="Arial" w:hAnsi="Arial" w:cs="Arial"/>
          <w:sz w:val="18"/>
          <w:szCs w:val="18"/>
          <w:lang w:val="en-US"/>
        </w:rPr>
        <w:t>.</w:t>
      </w:r>
      <w:r w:rsidR="00801A91">
        <w:rPr>
          <w:rFonts w:ascii="Arial" w:hAnsi="Arial" w:cs="Arial"/>
          <w:sz w:val="18"/>
          <w:szCs w:val="18"/>
          <w:lang w:val="en-US"/>
        </w:rPr>
        <w:t xml:space="preserve"> A 1.4 value is taken for the isentropic coefficient </w:t>
      </w:r>
      <m:oMath>
        <m:r>
          <w:rPr>
            <w:rFonts w:ascii="Cambria Math" w:hAnsi="Cambria Math" w:cs="Arial"/>
            <w:sz w:val="18"/>
            <w:szCs w:val="18"/>
            <w:lang w:val="en-US"/>
          </w:rPr>
          <m:t>γ</m:t>
        </m:r>
      </m:oMath>
      <w:r w:rsidR="00801A91">
        <w:rPr>
          <w:rFonts w:ascii="Arial" w:hAnsi="Arial" w:cs="Arial"/>
          <w:sz w:val="18"/>
          <w:szCs w:val="18"/>
          <w:lang w:val="en-US"/>
        </w:rPr>
        <w:t>.</w:t>
      </w:r>
    </w:p>
    <w:p w:rsidR="007331A2" w:rsidRPr="00314D46" w:rsidRDefault="00BF2C49" w:rsidP="0059432E">
      <w:pPr>
        <w:pStyle w:val="Default"/>
        <w:spacing w:line="264" w:lineRule="auto"/>
        <w:jc w:val="both"/>
        <w:rPr>
          <w:rFonts w:ascii="Arial" w:hAnsi="Arial" w:cs="Arial"/>
          <w:sz w:val="18"/>
          <w:szCs w:val="18"/>
          <w:lang w:val="en-US"/>
        </w:rPr>
      </w:pPr>
      <w:r w:rsidRPr="00314D46">
        <w:rPr>
          <w:rFonts w:ascii="Arial" w:hAnsi="Arial" w:cs="Arial"/>
          <w:sz w:val="18"/>
          <w:szCs w:val="18"/>
          <w:lang w:val="en-US"/>
        </w:rPr>
        <w:t>The heat release rate (</w:t>
      </w:r>
      <m:oMath>
        <m:sSub>
          <m:sSubPr>
            <m:ctrlPr>
              <w:rPr>
                <w:rFonts w:ascii="Cambria Math" w:hAnsi="Cambria Math" w:cs="Arial"/>
                <w:i/>
                <w:sz w:val="18"/>
                <w:szCs w:val="18"/>
                <w:lang w:val="en-US"/>
              </w:rPr>
            </m:ctrlPr>
          </m:sSubPr>
          <m:e>
            <m:acc>
              <m:accPr>
                <m:chr m:val="̇"/>
                <m:ctrlPr>
                  <w:rPr>
                    <w:rFonts w:ascii="Cambria Math" w:hAnsi="Cambria Math" w:cs="Arial"/>
                    <w:i/>
                    <w:sz w:val="18"/>
                    <w:szCs w:val="18"/>
                    <w:lang w:val="en-US"/>
                  </w:rPr>
                </m:ctrlPr>
              </m:accPr>
              <m:e>
                <m:r>
                  <w:rPr>
                    <w:rFonts w:ascii="Cambria Math" w:hAnsi="Cambria Math" w:cs="Arial"/>
                    <w:sz w:val="18"/>
                    <w:szCs w:val="18"/>
                    <w:lang w:val="en-US"/>
                  </w:rPr>
                  <m:t>Q</m:t>
                </m:r>
              </m:e>
            </m:acc>
          </m:e>
          <m:sub>
            <m:r>
              <w:rPr>
                <w:rFonts w:ascii="Cambria Math" w:hAnsi="Cambria Math" w:cs="Arial"/>
                <w:sz w:val="18"/>
                <w:szCs w:val="18"/>
                <w:lang w:val="en-US"/>
              </w:rPr>
              <m:t>F</m:t>
            </m:r>
          </m:sub>
        </m:sSub>
      </m:oMath>
      <w:r w:rsidRPr="00314D46">
        <w:rPr>
          <w:rFonts w:ascii="Arial" w:hAnsi="Arial" w:cs="Arial"/>
          <w:sz w:val="18"/>
          <w:szCs w:val="18"/>
          <w:lang w:val="en-US"/>
        </w:rPr>
        <w:t xml:space="preserve">) is related to the combustion flow rate </w:t>
      </w: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m</m:t>
                </m:r>
              </m:e>
            </m:acc>
          </m:e>
          <m:sub>
            <m:r>
              <w:rPr>
                <w:rFonts w:ascii="Cambria Math" w:hAnsi="Cambria Math" w:cs="Arial"/>
                <w:sz w:val="18"/>
                <w:szCs w:val="18"/>
              </w:rPr>
              <m:t>F</m:t>
            </m:r>
          </m:sub>
        </m:sSub>
      </m:oMath>
      <w:r w:rsidR="002E12BC" w:rsidRPr="00314D46">
        <w:rPr>
          <w:rFonts w:ascii="Arial" w:hAnsi="Arial" w:cs="Arial"/>
          <w:sz w:val="18"/>
          <w:szCs w:val="18"/>
          <w:lang w:val="en-US"/>
        </w:rPr>
        <w:t xml:space="preserve"> </w:t>
      </w:r>
      <w:r w:rsidR="00314D46" w:rsidRPr="00314D46">
        <w:rPr>
          <w:rFonts w:ascii="Arial" w:hAnsi="Arial" w:cs="Arial"/>
          <w:sz w:val="18"/>
          <w:szCs w:val="18"/>
          <w:lang w:val="en-US"/>
        </w:rPr>
        <w:t>through</w:t>
      </w:r>
      <w:r w:rsidR="002E12BC" w:rsidRPr="00314D46">
        <w:rPr>
          <w:rFonts w:ascii="Arial" w:hAnsi="Arial" w:cs="Arial"/>
          <w:sz w:val="18"/>
          <w:szCs w:val="18"/>
          <w:lang w:val="en-US"/>
        </w:rPr>
        <w:t xml:space="preserve"> the heat of combustion</w:t>
      </w:r>
      <w:r w:rsidR="00314D46" w:rsidRPr="00314D46">
        <w:rPr>
          <w:rFonts w:ascii="Arial" w:hAnsi="Arial" w:cs="Arial"/>
          <w:sz w:val="18"/>
          <w:szCs w:val="18"/>
          <w:lang w:val="en-US"/>
        </w:rPr>
        <w:t xml:space="preserve"> </w:t>
      </w:r>
      <m:oMath>
        <m:r>
          <w:rPr>
            <w:rFonts w:ascii="Cambria Math" w:hAnsi="Cambria Math" w:cs="Arial"/>
            <w:sz w:val="18"/>
            <w:szCs w:val="18"/>
            <w:lang w:val="en-US"/>
          </w:rPr>
          <m:t>∆</m:t>
        </m:r>
        <m:sSub>
          <m:sSubPr>
            <m:ctrlPr>
              <w:rPr>
                <w:rFonts w:ascii="Cambria Math" w:hAnsi="Cambria Math" w:cs="Arial"/>
                <w:i/>
                <w:color w:val="auto"/>
                <w:sz w:val="18"/>
                <w:szCs w:val="18"/>
                <w:lang w:val="en-GB" w:eastAsia="en-US"/>
              </w:rPr>
            </m:ctrlPr>
          </m:sSubPr>
          <m:e>
            <m:r>
              <w:rPr>
                <w:rFonts w:ascii="Cambria Math" w:hAnsi="Cambria Math" w:cs="Arial"/>
                <w:sz w:val="18"/>
                <w:szCs w:val="18"/>
              </w:rPr>
              <m:t>H</m:t>
            </m:r>
          </m:e>
          <m:sub>
            <m:r>
              <w:rPr>
                <w:rFonts w:ascii="Cambria Math" w:hAnsi="Cambria Math" w:cs="Arial"/>
                <w:sz w:val="18"/>
                <w:szCs w:val="18"/>
              </w:rPr>
              <m:t>C</m:t>
            </m:r>
          </m:sub>
        </m:sSub>
      </m:oMath>
      <w:r w:rsidR="00314D46" w:rsidRPr="00314D46">
        <w:rPr>
          <w:rFonts w:ascii="Arial" w:hAnsi="Arial" w:cs="Arial"/>
          <w:sz w:val="18"/>
          <w:szCs w:val="18"/>
          <w:lang w:val="en-US"/>
        </w:rPr>
        <w:t>:</w:t>
      </w:r>
    </w:p>
    <w:p w:rsidR="00314D46" w:rsidRPr="00314D46" w:rsidRDefault="005827AF" w:rsidP="0059432E">
      <w:pPr>
        <w:pStyle w:val="CETListbullets"/>
        <w:ind w:left="0" w:firstLine="0"/>
        <w:jc w:val="left"/>
        <w:rPr>
          <w:rFonts w:eastAsiaTheme="minorEastAsia" w:cs="Arial"/>
          <w:szCs w:val="18"/>
        </w:rPr>
      </w:pPr>
      <m:oMath>
        <m:acc>
          <m:accPr>
            <m:chr m:val="̇"/>
            <m:ctrlPr>
              <w:rPr>
                <w:rFonts w:ascii="Cambria Math" w:hAnsi="Cambria Math" w:cs="Arial"/>
                <w:i/>
                <w:szCs w:val="18"/>
              </w:rPr>
            </m:ctrlPr>
          </m:accPr>
          <m:e>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F</m:t>
                </m:r>
              </m:sub>
            </m:sSub>
          </m:e>
        </m:acc>
        <m:r>
          <w:rPr>
            <w:rFonts w:ascii="Cambria Math" w:hAnsi="Cambria Math" w:cs="Arial"/>
            <w:szCs w:val="18"/>
          </w:rPr>
          <m:t>= ∆</m:t>
        </m:r>
        <m:sSub>
          <m:sSubPr>
            <m:ctrlPr>
              <w:rPr>
                <w:rFonts w:ascii="Cambria Math" w:hAnsi="Cambria Math" w:cs="Arial"/>
                <w:i/>
                <w:szCs w:val="18"/>
              </w:rPr>
            </m:ctrlPr>
          </m:sSubPr>
          <m:e>
            <m:r>
              <w:rPr>
                <w:rFonts w:ascii="Cambria Math" w:hAnsi="Cambria Math" w:cs="Arial"/>
                <w:szCs w:val="18"/>
              </w:rPr>
              <m:t>H</m:t>
            </m:r>
          </m:e>
          <m:sub>
            <m:r>
              <w:rPr>
                <w:rFonts w:ascii="Cambria Math" w:hAnsi="Cambria Math" w:cs="Arial"/>
                <w:szCs w:val="18"/>
              </w:rPr>
              <m:t>C</m:t>
            </m:r>
          </m:sub>
        </m:sSub>
        <m:r>
          <w:rPr>
            <w:rFonts w:ascii="Cambria Math" w:hAnsi="Cambria Math" w:cs="Arial"/>
            <w:szCs w:val="18"/>
          </w:rPr>
          <m:t xml:space="preserve"> </m:t>
        </m:r>
        <m:sSub>
          <m:sSubPr>
            <m:ctrlPr>
              <w:rPr>
                <w:rFonts w:ascii="Cambria Math" w:hAnsi="Cambria Math" w:cs="Arial"/>
                <w:i/>
                <w:szCs w:val="18"/>
              </w:rPr>
            </m:ctrlPr>
          </m:sSubPr>
          <m:e>
            <m:acc>
              <m:accPr>
                <m:chr m:val="̇"/>
                <m:ctrlPr>
                  <w:rPr>
                    <w:rFonts w:ascii="Cambria Math" w:hAnsi="Cambria Math" w:cs="Arial"/>
                    <w:i/>
                    <w:szCs w:val="18"/>
                  </w:rPr>
                </m:ctrlPr>
              </m:accPr>
              <m:e>
                <m:r>
                  <w:rPr>
                    <w:rFonts w:ascii="Cambria Math" w:hAnsi="Cambria Math" w:cs="Arial"/>
                    <w:szCs w:val="18"/>
                  </w:rPr>
                  <m:t>m</m:t>
                </m:r>
              </m:e>
            </m:acc>
          </m:e>
          <m:sub>
            <m:r>
              <w:rPr>
                <w:rFonts w:ascii="Cambria Math" w:hAnsi="Cambria Math" w:cs="Arial"/>
                <w:szCs w:val="18"/>
              </w:rPr>
              <m:t>F</m:t>
            </m:r>
          </m:sub>
        </m:sSub>
      </m:oMath>
      <w:r w:rsidR="00314D46" w:rsidRPr="00D15B59">
        <w:rPr>
          <w:rFonts w:eastAsiaTheme="minorEastAsia" w:cs="Arial"/>
          <w:szCs w:val="18"/>
        </w:rPr>
        <w:tab/>
      </w:r>
      <w:r w:rsidR="00314D46" w:rsidRPr="00D15B59">
        <w:rPr>
          <w:rFonts w:eastAsiaTheme="minorEastAsia" w:cs="Arial"/>
          <w:szCs w:val="18"/>
        </w:rPr>
        <w:tab/>
      </w:r>
      <w:r w:rsidR="00314D46" w:rsidRPr="00D15B59">
        <w:rPr>
          <w:rFonts w:eastAsiaTheme="minorEastAsia" w:cs="Arial"/>
          <w:szCs w:val="18"/>
        </w:rPr>
        <w:tab/>
      </w:r>
      <w:r w:rsidR="00314D46" w:rsidRPr="00D15B59">
        <w:rPr>
          <w:rFonts w:eastAsiaTheme="minorEastAsia" w:cs="Arial"/>
          <w:szCs w:val="18"/>
        </w:rPr>
        <w:tab/>
      </w:r>
      <w:r w:rsidR="00314D46" w:rsidRPr="00D15B59">
        <w:rPr>
          <w:rFonts w:eastAsiaTheme="minorEastAsia" w:cs="Arial"/>
          <w:szCs w:val="18"/>
        </w:rPr>
        <w:tab/>
      </w:r>
      <w:r w:rsidR="00314D46" w:rsidRPr="00D15B59">
        <w:rPr>
          <w:rFonts w:eastAsiaTheme="minorEastAsia" w:cs="Arial"/>
          <w:szCs w:val="18"/>
        </w:rPr>
        <w:tab/>
      </w:r>
      <w:r w:rsidR="00314D46" w:rsidRPr="00D15B59">
        <w:rPr>
          <w:rFonts w:eastAsiaTheme="minorEastAsia" w:cs="Arial"/>
          <w:szCs w:val="18"/>
        </w:rPr>
        <w:tab/>
      </w:r>
      <w:r w:rsidR="00314D46">
        <w:rPr>
          <w:rFonts w:eastAsiaTheme="minorEastAsia" w:cs="Arial"/>
          <w:szCs w:val="18"/>
        </w:rPr>
        <w:tab/>
      </w:r>
      <w:r w:rsidR="00314D46">
        <w:rPr>
          <w:rFonts w:eastAsiaTheme="minorEastAsia" w:cs="Arial"/>
          <w:szCs w:val="18"/>
        </w:rPr>
        <w:tab/>
      </w:r>
      <w:r w:rsidR="00314D46">
        <w:rPr>
          <w:rFonts w:eastAsiaTheme="minorEastAsia" w:cs="Arial"/>
          <w:szCs w:val="18"/>
        </w:rPr>
        <w:tab/>
        <w:t xml:space="preserve">             </w:t>
      </w:r>
      <w:r w:rsidR="00314D46" w:rsidRPr="00D15B59">
        <w:rPr>
          <w:rFonts w:eastAsiaTheme="minorEastAsia" w:cs="Arial"/>
          <w:szCs w:val="18"/>
        </w:rPr>
        <w:t>(</w:t>
      </w:r>
      <w:r w:rsidR="00314D46">
        <w:rPr>
          <w:rFonts w:eastAsiaTheme="minorEastAsia" w:cs="Arial"/>
          <w:szCs w:val="18"/>
        </w:rPr>
        <w:t>15</w:t>
      </w:r>
      <w:r w:rsidR="00314D46" w:rsidRPr="00D15B59">
        <w:rPr>
          <w:rFonts w:eastAsiaTheme="minorEastAsia" w:cs="Arial"/>
          <w:szCs w:val="18"/>
        </w:rPr>
        <w:t>)</w:t>
      </w:r>
    </w:p>
    <w:p w:rsidR="001237E1" w:rsidRPr="00162D74" w:rsidRDefault="00162D74" w:rsidP="0059432E">
      <w:pPr>
        <w:pStyle w:val="CETheadingx"/>
        <w:spacing w:line="264" w:lineRule="auto"/>
        <w:rPr>
          <w:rFonts w:cs="Arial"/>
          <w:bCs/>
          <w:szCs w:val="18"/>
        </w:rPr>
      </w:pPr>
      <w:r>
        <w:lastRenderedPageBreak/>
        <w:t>H</w:t>
      </w:r>
      <w:r w:rsidR="001237E1" w:rsidRPr="00162D74">
        <w:rPr>
          <w:rFonts w:cs="Arial"/>
          <w:bCs/>
          <w:szCs w:val="18"/>
        </w:rPr>
        <w:t>eat transfer</w:t>
      </w:r>
      <w:r w:rsidR="00EC599F" w:rsidRPr="00162D74">
        <w:rPr>
          <w:rFonts w:cs="Arial"/>
          <w:bCs/>
          <w:szCs w:val="18"/>
        </w:rPr>
        <w:t xml:space="preserve"> to the boundaries</w:t>
      </w:r>
    </w:p>
    <w:p w:rsidR="00EC599F" w:rsidRDefault="00097C98" w:rsidP="0059432E">
      <w:pPr>
        <w:pStyle w:val="CETListbullets"/>
        <w:ind w:left="0" w:firstLine="0"/>
        <w:rPr>
          <w:rFonts w:cs="Arial"/>
          <w:szCs w:val="18"/>
        </w:rPr>
      </w:pPr>
      <w:r w:rsidRPr="00D15B59">
        <w:rPr>
          <w:szCs w:val="18"/>
        </w:rPr>
        <w:t xml:space="preserve">The ceiling, the floor and the vertical walls of the compartment are assumed to be made in the same material and to have the same behaviour (same thermophysical properties and same surface temperature). The inside surface of the enclosure forms an unique opaque surface assumed to behave as a black body. </w:t>
      </w:r>
      <w:r w:rsidR="00EC599F" w:rsidRPr="00D15B59">
        <w:rPr>
          <w:rFonts w:cs="Arial"/>
          <w:szCs w:val="18"/>
        </w:rPr>
        <w:t xml:space="preserve">In this </w:t>
      </w:r>
      <w:r w:rsidR="00801A91">
        <w:rPr>
          <w:rFonts w:cs="Arial"/>
          <w:szCs w:val="18"/>
        </w:rPr>
        <w:t>one-</w:t>
      </w:r>
      <w:r w:rsidR="00EC599F" w:rsidRPr="00D15B59">
        <w:rPr>
          <w:rFonts w:cs="Arial"/>
          <w:szCs w:val="18"/>
        </w:rPr>
        <w:t>zone</w:t>
      </w:r>
      <w:r w:rsidR="00801A91">
        <w:rPr>
          <w:rFonts w:cs="Arial"/>
          <w:szCs w:val="18"/>
        </w:rPr>
        <w:t xml:space="preserve"> fire</w:t>
      </w:r>
      <w:r w:rsidR="00EC599F" w:rsidRPr="00D15B59">
        <w:rPr>
          <w:rFonts w:cs="Arial"/>
          <w:szCs w:val="18"/>
        </w:rPr>
        <w:t xml:space="preserve"> model, the fumes are </w:t>
      </w:r>
      <w:r w:rsidR="00AB0273" w:rsidRPr="00D15B59">
        <w:rPr>
          <w:rFonts w:cs="Arial"/>
          <w:szCs w:val="18"/>
        </w:rPr>
        <w:t xml:space="preserve">modelled as an opaque </w:t>
      </w:r>
      <w:r w:rsidRPr="00D15B59">
        <w:rPr>
          <w:rFonts w:cs="Arial"/>
          <w:szCs w:val="18"/>
        </w:rPr>
        <w:t xml:space="preserve">black </w:t>
      </w:r>
      <w:r w:rsidR="00AB0273" w:rsidRPr="00D15B59">
        <w:rPr>
          <w:rFonts w:cs="Arial"/>
          <w:szCs w:val="18"/>
        </w:rPr>
        <w:t>body</w:t>
      </w:r>
      <w:r w:rsidRPr="00D15B59">
        <w:rPr>
          <w:rFonts w:cs="Arial"/>
          <w:szCs w:val="18"/>
        </w:rPr>
        <w:t xml:space="preserve">, the radiation emitted by the fire is completely absorbed by the fumes. In addition to radiation heat transfer, </w:t>
      </w:r>
      <w:r w:rsidR="009F6BEE">
        <w:rPr>
          <w:rFonts w:cs="Arial"/>
          <w:szCs w:val="18"/>
        </w:rPr>
        <w:t xml:space="preserve">the </w:t>
      </w:r>
      <w:r w:rsidR="001108C2" w:rsidRPr="00D15B59">
        <w:rPr>
          <w:rFonts w:cs="Arial"/>
          <w:szCs w:val="18"/>
        </w:rPr>
        <w:t xml:space="preserve">convection </w:t>
      </w:r>
      <w:r w:rsidRPr="00D15B59">
        <w:rPr>
          <w:rFonts w:cs="Arial"/>
          <w:szCs w:val="18"/>
        </w:rPr>
        <w:t xml:space="preserve">heat transfer </w:t>
      </w:r>
      <w:r w:rsidR="001108C2" w:rsidRPr="00D15B59">
        <w:rPr>
          <w:rFonts w:cs="Arial"/>
          <w:szCs w:val="18"/>
        </w:rPr>
        <w:t xml:space="preserve">between </w:t>
      </w:r>
      <w:r w:rsidRPr="00D15B59">
        <w:rPr>
          <w:rFonts w:cs="Arial"/>
          <w:szCs w:val="18"/>
        </w:rPr>
        <w:t>the fumes and the boundaries</w:t>
      </w:r>
      <w:r w:rsidR="001108C2" w:rsidRPr="00D15B59">
        <w:rPr>
          <w:rFonts w:cs="Arial"/>
          <w:szCs w:val="18"/>
        </w:rPr>
        <w:t xml:space="preserve"> has also to be modelled. The net heat flux on the boundaries can be estimated according to the following equations:</w:t>
      </w:r>
    </w:p>
    <w:p w:rsidR="001237E1" w:rsidRPr="00AA59F6" w:rsidRDefault="005827AF" w:rsidP="0059432E">
      <w:pPr>
        <w:pStyle w:val="Default"/>
        <w:spacing w:line="264" w:lineRule="auto"/>
        <w:jc w:val="both"/>
        <w:rPr>
          <w:rFonts w:ascii="Arial" w:eastAsiaTheme="minorEastAsia" w:hAnsi="Arial" w:cs="Arial"/>
          <w:sz w:val="18"/>
          <w:szCs w:val="18"/>
          <w:lang w:val="en-GB"/>
        </w:rPr>
      </w:pP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WF</m:t>
            </m:r>
            <m:r>
              <w:rPr>
                <w:rFonts w:ascii="Cambria Math" w:hAnsi="Cambria Math" w:cs="Arial"/>
                <w:sz w:val="18"/>
                <w:szCs w:val="18"/>
                <w:lang w:val="en-GB"/>
              </w:rPr>
              <m:t xml:space="preserve"> </m:t>
            </m:r>
          </m:sub>
        </m:sSub>
        <m:r>
          <w:rPr>
            <w:rFonts w:ascii="Cambria Math" w:hAnsi="Cambria Math" w:cs="Arial"/>
            <w:sz w:val="18"/>
            <w:szCs w:val="18"/>
            <w:lang w:val="en-GB"/>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F</m:t>
            </m:r>
          </m:sub>
        </m:sSub>
        <m:r>
          <w:rPr>
            <w:rFonts w:ascii="Cambria Math" w:hAnsi="Cambria Math" w:cs="Arial"/>
            <w:sz w:val="18"/>
            <w:szCs w:val="18"/>
            <w:lang w:val="en-GB"/>
          </w:rPr>
          <m:t xml:space="preserve"> </m:t>
        </m:r>
        <m:d>
          <m:dPr>
            <m:begChr m:val="["/>
            <m:endChr m:val="]"/>
            <m:ctrlPr>
              <w:rPr>
                <w:rFonts w:ascii="Cambria Math" w:hAnsi="Cambria Math" w:cs="Arial"/>
                <w:i/>
                <w:sz w:val="18"/>
                <w:szCs w:val="18"/>
              </w:rPr>
            </m:ctrlPr>
          </m:dPr>
          <m:e>
            <m:r>
              <w:rPr>
                <w:rFonts w:ascii="Cambria Math" w:hAnsi="Cambria Math" w:cs="Arial"/>
                <w:sz w:val="18"/>
                <w:szCs w:val="18"/>
              </w:rPr>
              <m:t>σ</m:t>
            </m:r>
            <m:d>
              <m:dPr>
                <m:ctrlPr>
                  <w:rPr>
                    <w:rFonts w:ascii="Cambria Math" w:hAnsi="Cambria Math" w:cs="Arial"/>
                    <w:i/>
                    <w:sz w:val="18"/>
                    <w:szCs w:val="18"/>
                  </w:rPr>
                </m:ctrlPr>
              </m:dPr>
              <m:e>
                <m:sSubSup>
                  <m:sSubSupPr>
                    <m:ctrlPr>
                      <w:rPr>
                        <w:rFonts w:ascii="Cambria Math" w:hAnsi="Cambria Math" w:cs="Arial"/>
                        <w:i/>
                        <w:sz w:val="18"/>
                        <w:szCs w:val="18"/>
                      </w:rPr>
                    </m:ctrlPr>
                  </m:sSubSupPr>
                  <m:e>
                    <m:r>
                      <w:rPr>
                        <w:rFonts w:ascii="Cambria Math" w:hAnsi="Cambria Math" w:cs="Arial"/>
                        <w:sz w:val="18"/>
                        <w:szCs w:val="18"/>
                      </w:rPr>
                      <m:t>T</m:t>
                    </m:r>
                  </m:e>
                  <m:sub>
                    <m:r>
                      <w:rPr>
                        <w:rFonts w:ascii="Cambria Math" w:hAnsi="Cambria Math" w:cs="Arial"/>
                        <w:sz w:val="18"/>
                        <w:szCs w:val="18"/>
                      </w:rPr>
                      <m:t>F</m:t>
                    </m:r>
                  </m:sub>
                  <m:sup>
                    <m:r>
                      <w:rPr>
                        <w:rFonts w:ascii="Cambria Math" w:hAnsi="Cambria Math" w:cs="Arial"/>
                        <w:sz w:val="18"/>
                        <w:szCs w:val="18"/>
                        <w:lang w:val="en-GB"/>
                      </w:rPr>
                      <m:t>4</m:t>
                    </m:r>
                  </m:sup>
                </m:sSubSup>
                <m:r>
                  <w:rPr>
                    <w:rFonts w:ascii="Cambria Math" w:hAnsi="Cambria Math" w:cs="Arial"/>
                    <w:sz w:val="18"/>
                    <w:szCs w:val="18"/>
                    <w:lang w:val="en-GB"/>
                  </w:rPr>
                  <m:t>-</m:t>
                </m:r>
                <m:sSubSup>
                  <m:sSubSupPr>
                    <m:ctrlPr>
                      <w:rPr>
                        <w:rFonts w:ascii="Cambria Math" w:hAnsi="Cambria Math" w:cs="Arial"/>
                        <w:i/>
                        <w:sz w:val="18"/>
                        <w:szCs w:val="18"/>
                      </w:rPr>
                    </m:ctrlPr>
                  </m:sSubSupPr>
                  <m:e>
                    <m:r>
                      <w:rPr>
                        <w:rFonts w:ascii="Cambria Math" w:hAnsi="Cambria Math" w:cs="Arial"/>
                        <w:sz w:val="18"/>
                        <w:szCs w:val="18"/>
                      </w:rPr>
                      <m:t>T</m:t>
                    </m:r>
                  </m:e>
                  <m:sub>
                    <m:r>
                      <w:rPr>
                        <w:rFonts w:ascii="Cambria Math" w:hAnsi="Cambria Math" w:cs="Arial"/>
                        <w:sz w:val="18"/>
                        <w:szCs w:val="18"/>
                      </w:rPr>
                      <m:t>WF</m:t>
                    </m:r>
                  </m:sub>
                  <m:sup>
                    <m:r>
                      <w:rPr>
                        <w:rFonts w:ascii="Cambria Math" w:hAnsi="Cambria Math" w:cs="Arial"/>
                        <w:sz w:val="18"/>
                        <w:szCs w:val="18"/>
                        <w:lang w:val="en-GB"/>
                      </w:rPr>
                      <m:t>4</m:t>
                    </m:r>
                  </m:sup>
                </m:sSubSup>
              </m:e>
            </m:d>
            <m:r>
              <w:rPr>
                <w:rFonts w:ascii="Cambria Math" w:hAnsi="Cambria Math" w:cs="Arial"/>
                <w:sz w:val="18"/>
                <w:szCs w:val="18"/>
                <w:lang w:val="en-GB"/>
              </w:rPr>
              <m:t>+</m:t>
            </m:r>
            <m:sSub>
              <m:sSubPr>
                <m:ctrlPr>
                  <w:rPr>
                    <w:rFonts w:ascii="Cambria Math" w:hAnsi="Cambria Math" w:cs="Arial"/>
                    <w:i/>
                    <w:sz w:val="18"/>
                    <w:szCs w:val="18"/>
                    <w:lang w:val="en-GB"/>
                  </w:rPr>
                </m:ctrlPr>
              </m:sSubPr>
              <m:e>
                <m:r>
                  <w:rPr>
                    <w:rFonts w:ascii="Cambria Math" w:hAnsi="Cambria Math" w:cs="Arial"/>
                    <w:sz w:val="18"/>
                    <w:szCs w:val="18"/>
                    <w:lang w:val="en-GB"/>
                  </w:rPr>
                  <m:t>h</m:t>
                </m:r>
              </m:e>
              <m:sub>
                <m:r>
                  <w:rPr>
                    <w:rFonts w:ascii="Cambria Math" w:hAnsi="Cambria Math" w:cs="Arial"/>
                    <w:sz w:val="18"/>
                    <w:szCs w:val="18"/>
                    <w:lang w:val="en-GB"/>
                  </w:rPr>
                  <m:t>o</m:t>
                </m:r>
              </m:sub>
            </m:sSub>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F</m:t>
                    </m:r>
                  </m:sub>
                </m:sSub>
                <m:r>
                  <w:rPr>
                    <w:rFonts w:ascii="Cambria Math" w:hAnsi="Cambria Math" w:cs="Arial"/>
                    <w:sz w:val="18"/>
                    <w:szCs w:val="18"/>
                    <w:lang w:val="en-GB"/>
                  </w:rPr>
                  <m:t>-</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WF</m:t>
                    </m:r>
                  </m:sub>
                </m:sSub>
              </m:e>
            </m:d>
          </m:e>
        </m:d>
        <m:r>
          <w:rPr>
            <w:rFonts w:ascii="Cambria Math" w:hAnsi="Cambria Math" w:cs="Arial"/>
            <w:sz w:val="18"/>
            <w:szCs w:val="18"/>
            <w:lang w:val="en-GB"/>
          </w:rPr>
          <m:t xml:space="preserve"> </m:t>
        </m:r>
      </m:oMath>
      <w:r w:rsidR="00141479" w:rsidRPr="00AA59F6">
        <w:rPr>
          <w:rFonts w:ascii="Arial" w:eastAsiaTheme="minorEastAsia" w:hAnsi="Arial" w:cs="Arial"/>
          <w:sz w:val="18"/>
          <w:szCs w:val="18"/>
          <w:lang w:val="en-GB"/>
        </w:rPr>
        <w:tab/>
      </w:r>
      <w:r w:rsidR="00141479" w:rsidRPr="00AA59F6">
        <w:rPr>
          <w:rFonts w:ascii="Arial" w:eastAsiaTheme="minorEastAsia" w:hAnsi="Arial" w:cs="Arial"/>
          <w:sz w:val="18"/>
          <w:szCs w:val="18"/>
          <w:lang w:val="en-GB"/>
        </w:rPr>
        <w:tab/>
      </w:r>
      <w:r w:rsidR="00141479" w:rsidRPr="00AA59F6">
        <w:rPr>
          <w:rFonts w:ascii="Arial" w:eastAsiaTheme="minorEastAsia" w:hAnsi="Arial" w:cs="Arial"/>
          <w:sz w:val="18"/>
          <w:szCs w:val="18"/>
          <w:lang w:val="en-GB"/>
        </w:rPr>
        <w:tab/>
      </w:r>
      <w:r w:rsidR="009F6BEE" w:rsidRPr="00AA59F6">
        <w:rPr>
          <w:rFonts w:ascii="Arial" w:eastAsiaTheme="minorEastAsia" w:hAnsi="Arial" w:cs="Arial"/>
          <w:sz w:val="18"/>
          <w:szCs w:val="18"/>
          <w:lang w:val="en-GB"/>
        </w:rPr>
        <w:tab/>
      </w:r>
      <w:r w:rsidR="009F6BEE" w:rsidRPr="00AA59F6">
        <w:rPr>
          <w:rFonts w:ascii="Arial" w:eastAsiaTheme="minorEastAsia" w:hAnsi="Arial" w:cs="Arial"/>
          <w:sz w:val="18"/>
          <w:szCs w:val="18"/>
          <w:lang w:val="en-GB"/>
        </w:rPr>
        <w:tab/>
      </w:r>
      <w:r w:rsidR="00141479" w:rsidRPr="00AA59F6">
        <w:rPr>
          <w:rFonts w:ascii="Arial" w:eastAsiaTheme="minorEastAsia" w:hAnsi="Arial" w:cs="Arial"/>
          <w:sz w:val="18"/>
          <w:szCs w:val="18"/>
          <w:lang w:val="en-GB"/>
        </w:rPr>
        <w:tab/>
      </w:r>
      <w:r w:rsidR="00BF2C49">
        <w:rPr>
          <w:rFonts w:ascii="Arial" w:eastAsiaTheme="minorEastAsia" w:hAnsi="Arial" w:cs="Arial"/>
          <w:sz w:val="18"/>
          <w:szCs w:val="18"/>
          <w:lang w:val="en-GB"/>
        </w:rPr>
        <w:tab/>
      </w:r>
      <w:r w:rsidR="009F6BEE" w:rsidRPr="00AA59F6">
        <w:rPr>
          <w:rFonts w:ascii="Arial" w:eastAsiaTheme="minorEastAsia" w:hAnsi="Arial" w:cs="Arial"/>
          <w:sz w:val="18"/>
          <w:szCs w:val="18"/>
          <w:lang w:val="en-GB"/>
        </w:rPr>
        <w:t xml:space="preserve">             </w:t>
      </w:r>
      <w:r w:rsidR="00141479" w:rsidRPr="00AA59F6">
        <w:rPr>
          <w:rFonts w:ascii="Arial" w:eastAsiaTheme="minorEastAsia" w:hAnsi="Arial" w:cs="Arial"/>
          <w:sz w:val="18"/>
          <w:szCs w:val="18"/>
          <w:lang w:val="en-GB"/>
        </w:rPr>
        <w:t>(</w:t>
      </w:r>
      <w:r w:rsidR="008B4797" w:rsidRPr="00AA59F6">
        <w:rPr>
          <w:rFonts w:ascii="Arial" w:eastAsiaTheme="minorEastAsia" w:hAnsi="Arial" w:cs="Arial"/>
          <w:sz w:val="18"/>
          <w:szCs w:val="18"/>
          <w:lang w:val="en-GB"/>
        </w:rPr>
        <w:t>1</w:t>
      </w:r>
      <w:r w:rsidR="00314D46">
        <w:rPr>
          <w:rFonts w:ascii="Arial" w:eastAsiaTheme="minorEastAsia" w:hAnsi="Arial" w:cs="Arial"/>
          <w:sz w:val="18"/>
          <w:szCs w:val="18"/>
          <w:lang w:val="en-GB"/>
        </w:rPr>
        <w:t>6</w:t>
      </w:r>
      <w:r w:rsidR="00141479" w:rsidRPr="00AA59F6">
        <w:rPr>
          <w:rFonts w:ascii="Arial" w:eastAsiaTheme="minorEastAsia" w:hAnsi="Arial" w:cs="Arial"/>
          <w:sz w:val="18"/>
          <w:szCs w:val="18"/>
          <w:lang w:val="en-GB"/>
        </w:rPr>
        <w:t>)</w:t>
      </w:r>
    </w:p>
    <w:p w:rsidR="001237E1" w:rsidRPr="00AA59F6" w:rsidRDefault="005827AF" w:rsidP="0059432E">
      <w:pPr>
        <w:pStyle w:val="Default"/>
        <w:spacing w:line="264" w:lineRule="auto"/>
        <w:jc w:val="both"/>
        <w:rPr>
          <w:rFonts w:ascii="Arial" w:eastAsiaTheme="minorEastAsia" w:hAnsi="Arial" w:cs="Arial"/>
          <w:sz w:val="18"/>
          <w:szCs w:val="18"/>
          <w:lang w:val="en-GB"/>
        </w:rPr>
      </w:pPr>
      <m:oMath>
        <m:sSub>
          <m:sSubPr>
            <m:ctrlPr>
              <w:rPr>
                <w:rFonts w:ascii="Cambria Math" w:hAnsi="Cambria Math" w:cs="Arial"/>
                <w:i/>
                <w:sz w:val="18"/>
                <w:szCs w:val="18"/>
              </w:rPr>
            </m:ctrlPr>
          </m:sSub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WA</m:t>
            </m:r>
            <m:r>
              <w:rPr>
                <w:rFonts w:ascii="Cambria Math" w:hAnsi="Cambria Math" w:cs="Arial"/>
                <w:sz w:val="18"/>
                <w:szCs w:val="18"/>
                <w:lang w:val="en-GB"/>
              </w:rPr>
              <m:t xml:space="preserve"> </m:t>
            </m:r>
          </m:sub>
        </m:sSub>
        <m:r>
          <w:rPr>
            <w:rFonts w:ascii="Cambria Math" w:hAnsi="Cambria Math" w:cs="Arial"/>
            <w:sz w:val="18"/>
            <w:szCs w:val="18"/>
            <w:lang w:val="en-GB"/>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A</m:t>
            </m:r>
          </m:sub>
        </m:sSub>
        <m:r>
          <w:rPr>
            <w:rFonts w:ascii="Cambria Math" w:hAnsi="Cambria Math" w:cs="Arial"/>
            <w:sz w:val="18"/>
            <w:szCs w:val="18"/>
            <w:lang w:val="en-GB"/>
          </w:rPr>
          <m:t xml:space="preserve"> </m:t>
        </m:r>
        <m:d>
          <m:dPr>
            <m:begChr m:val="["/>
            <m:endChr m:val="]"/>
            <m:ctrlPr>
              <w:rPr>
                <w:rFonts w:ascii="Cambria Math" w:hAnsi="Cambria Math" w:cs="Arial"/>
                <w:i/>
                <w:sz w:val="18"/>
                <w:szCs w:val="18"/>
              </w:rPr>
            </m:ctrlPr>
          </m:dPr>
          <m:e>
            <m:r>
              <w:rPr>
                <w:rFonts w:ascii="Cambria Math" w:hAnsi="Cambria Math" w:cs="Arial"/>
                <w:sz w:val="18"/>
                <w:szCs w:val="18"/>
              </w:rPr>
              <m:t>σ</m:t>
            </m:r>
            <m:d>
              <m:dPr>
                <m:ctrlPr>
                  <w:rPr>
                    <w:rFonts w:ascii="Cambria Math" w:hAnsi="Cambria Math" w:cs="Arial"/>
                    <w:i/>
                    <w:sz w:val="18"/>
                    <w:szCs w:val="18"/>
                  </w:rPr>
                </m:ctrlPr>
              </m:dPr>
              <m:e>
                <m:sSubSup>
                  <m:sSubSupPr>
                    <m:ctrlPr>
                      <w:rPr>
                        <w:rFonts w:ascii="Cambria Math" w:hAnsi="Cambria Math" w:cs="Arial"/>
                        <w:i/>
                        <w:sz w:val="18"/>
                        <w:szCs w:val="18"/>
                      </w:rPr>
                    </m:ctrlPr>
                  </m:sSubSupPr>
                  <m:e>
                    <m:r>
                      <w:rPr>
                        <w:rFonts w:ascii="Cambria Math" w:hAnsi="Cambria Math" w:cs="Arial"/>
                        <w:sz w:val="18"/>
                        <w:szCs w:val="18"/>
                      </w:rPr>
                      <m:t>T</m:t>
                    </m:r>
                  </m:e>
                  <m:sub>
                    <m:r>
                      <w:rPr>
                        <w:rFonts w:ascii="Cambria Math" w:hAnsi="Cambria Math" w:cs="Arial"/>
                        <w:sz w:val="18"/>
                        <w:szCs w:val="18"/>
                      </w:rPr>
                      <m:t>A</m:t>
                    </m:r>
                  </m:sub>
                  <m:sup>
                    <m:r>
                      <w:rPr>
                        <w:rFonts w:ascii="Cambria Math" w:hAnsi="Cambria Math" w:cs="Arial"/>
                        <w:sz w:val="18"/>
                        <w:szCs w:val="18"/>
                        <w:lang w:val="en-GB"/>
                      </w:rPr>
                      <m:t>4</m:t>
                    </m:r>
                  </m:sup>
                </m:sSubSup>
                <m:r>
                  <w:rPr>
                    <w:rFonts w:ascii="Cambria Math" w:hAnsi="Cambria Math" w:cs="Arial"/>
                    <w:sz w:val="18"/>
                    <w:szCs w:val="18"/>
                    <w:lang w:val="en-GB"/>
                  </w:rPr>
                  <m:t>-</m:t>
                </m:r>
                <m:sSubSup>
                  <m:sSubSupPr>
                    <m:ctrlPr>
                      <w:rPr>
                        <w:rFonts w:ascii="Cambria Math" w:hAnsi="Cambria Math" w:cs="Arial"/>
                        <w:i/>
                        <w:sz w:val="18"/>
                        <w:szCs w:val="18"/>
                      </w:rPr>
                    </m:ctrlPr>
                  </m:sSubSupPr>
                  <m:e>
                    <m:r>
                      <w:rPr>
                        <w:rFonts w:ascii="Cambria Math" w:hAnsi="Cambria Math" w:cs="Arial"/>
                        <w:sz w:val="18"/>
                        <w:szCs w:val="18"/>
                      </w:rPr>
                      <m:t>T</m:t>
                    </m:r>
                  </m:e>
                  <m:sub>
                    <m:r>
                      <w:rPr>
                        <w:rFonts w:ascii="Cambria Math" w:hAnsi="Cambria Math" w:cs="Arial"/>
                        <w:sz w:val="18"/>
                        <w:szCs w:val="18"/>
                      </w:rPr>
                      <m:t>WA</m:t>
                    </m:r>
                  </m:sub>
                  <m:sup>
                    <m:r>
                      <w:rPr>
                        <w:rFonts w:ascii="Cambria Math" w:hAnsi="Cambria Math" w:cs="Arial"/>
                        <w:sz w:val="18"/>
                        <w:szCs w:val="18"/>
                        <w:lang w:val="en-GB"/>
                      </w:rPr>
                      <m:t>4</m:t>
                    </m:r>
                  </m:sup>
                </m:sSubSup>
              </m:e>
            </m:d>
            <m:r>
              <w:rPr>
                <w:rFonts w:ascii="Cambria Math" w:hAnsi="Cambria Math" w:cs="Arial"/>
                <w:sz w:val="18"/>
                <w:szCs w:val="18"/>
                <w:lang w:val="en-GB"/>
              </w:rPr>
              <m:t>+</m:t>
            </m:r>
            <m:sSub>
              <m:sSubPr>
                <m:ctrlPr>
                  <w:rPr>
                    <w:rFonts w:ascii="Cambria Math" w:hAnsi="Cambria Math" w:cs="Arial"/>
                    <w:i/>
                    <w:sz w:val="18"/>
                    <w:szCs w:val="18"/>
                    <w:lang w:val="en-GB"/>
                  </w:rPr>
                </m:ctrlPr>
              </m:sSubPr>
              <m:e>
                <m:r>
                  <w:rPr>
                    <w:rFonts w:ascii="Cambria Math" w:hAnsi="Cambria Math" w:cs="Arial"/>
                    <w:sz w:val="18"/>
                    <w:szCs w:val="18"/>
                    <w:lang w:val="en-GB"/>
                  </w:rPr>
                  <m:t>h</m:t>
                </m:r>
              </m:e>
              <m:sub>
                <m:r>
                  <w:rPr>
                    <w:rFonts w:ascii="Cambria Math" w:hAnsi="Cambria Math" w:cs="Arial"/>
                    <w:sz w:val="18"/>
                    <w:szCs w:val="18"/>
                    <w:lang w:val="en-GB"/>
                  </w:rPr>
                  <m:t>0</m:t>
                </m:r>
              </m:sub>
            </m:sSub>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A</m:t>
                    </m:r>
                  </m:sub>
                </m:sSub>
                <m:r>
                  <w:rPr>
                    <w:rFonts w:ascii="Cambria Math" w:hAnsi="Cambria Math" w:cs="Arial"/>
                    <w:sz w:val="18"/>
                    <w:szCs w:val="18"/>
                    <w:lang w:val="en-GB"/>
                  </w:rPr>
                  <m:t>-</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WA</m:t>
                    </m:r>
                  </m:sub>
                </m:sSub>
              </m:e>
            </m:d>
          </m:e>
        </m:d>
      </m:oMath>
      <w:r w:rsidR="00141479" w:rsidRPr="00AA59F6">
        <w:rPr>
          <w:rFonts w:ascii="Arial" w:eastAsiaTheme="minorEastAsia" w:hAnsi="Arial" w:cs="Arial"/>
          <w:sz w:val="18"/>
          <w:szCs w:val="18"/>
          <w:lang w:val="en-GB"/>
        </w:rPr>
        <w:tab/>
      </w:r>
      <w:r w:rsidR="00141479" w:rsidRPr="00AA59F6">
        <w:rPr>
          <w:rFonts w:ascii="Arial" w:eastAsiaTheme="minorEastAsia" w:hAnsi="Arial" w:cs="Arial"/>
          <w:sz w:val="18"/>
          <w:szCs w:val="18"/>
          <w:lang w:val="en-GB"/>
        </w:rPr>
        <w:tab/>
      </w:r>
      <w:r w:rsidR="00141479" w:rsidRPr="00AA59F6">
        <w:rPr>
          <w:rFonts w:ascii="Arial" w:eastAsiaTheme="minorEastAsia" w:hAnsi="Arial" w:cs="Arial"/>
          <w:sz w:val="18"/>
          <w:szCs w:val="18"/>
          <w:lang w:val="en-GB"/>
        </w:rPr>
        <w:tab/>
      </w:r>
      <w:r w:rsidR="00BF2C49">
        <w:rPr>
          <w:rFonts w:ascii="Arial" w:eastAsiaTheme="minorEastAsia" w:hAnsi="Arial" w:cs="Arial"/>
          <w:sz w:val="18"/>
          <w:szCs w:val="18"/>
          <w:lang w:val="en-GB"/>
        </w:rPr>
        <w:tab/>
      </w:r>
      <w:r w:rsidR="00BF2C49">
        <w:rPr>
          <w:rFonts w:ascii="Arial" w:eastAsiaTheme="minorEastAsia" w:hAnsi="Arial" w:cs="Arial"/>
          <w:sz w:val="18"/>
          <w:szCs w:val="18"/>
          <w:lang w:val="en-GB"/>
        </w:rPr>
        <w:tab/>
      </w:r>
      <w:r w:rsidR="00BF2C49">
        <w:rPr>
          <w:rFonts w:ascii="Arial" w:eastAsiaTheme="minorEastAsia" w:hAnsi="Arial" w:cs="Arial"/>
          <w:sz w:val="18"/>
          <w:szCs w:val="18"/>
          <w:lang w:val="en-GB"/>
        </w:rPr>
        <w:tab/>
      </w:r>
      <w:r w:rsidR="00BF2C49">
        <w:rPr>
          <w:rFonts w:ascii="Arial" w:eastAsiaTheme="minorEastAsia" w:hAnsi="Arial" w:cs="Arial"/>
          <w:sz w:val="18"/>
          <w:szCs w:val="18"/>
          <w:lang w:val="en-GB"/>
        </w:rPr>
        <w:tab/>
        <w:t xml:space="preserve">             </w:t>
      </w:r>
      <w:r w:rsidR="00141479" w:rsidRPr="00AA59F6">
        <w:rPr>
          <w:rFonts w:ascii="Arial" w:eastAsiaTheme="minorEastAsia" w:hAnsi="Arial" w:cs="Arial"/>
          <w:sz w:val="18"/>
          <w:szCs w:val="18"/>
          <w:lang w:val="en-GB"/>
        </w:rPr>
        <w:t>(</w:t>
      </w:r>
      <w:r w:rsidR="008B4797" w:rsidRPr="00AA59F6">
        <w:rPr>
          <w:rFonts w:ascii="Arial" w:eastAsiaTheme="minorEastAsia" w:hAnsi="Arial" w:cs="Arial"/>
          <w:sz w:val="18"/>
          <w:szCs w:val="18"/>
          <w:lang w:val="en-GB"/>
        </w:rPr>
        <w:t>1</w:t>
      </w:r>
      <w:r w:rsidR="00314D46">
        <w:rPr>
          <w:rFonts w:ascii="Arial" w:eastAsiaTheme="minorEastAsia" w:hAnsi="Arial" w:cs="Arial"/>
          <w:sz w:val="18"/>
          <w:szCs w:val="18"/>
          <w:lang w:val="en-GB"/>
        </w:rPr>
        <w:t>7</w:t>
      </w:r>
      <w:r w:rsidR="00141479" w:rsidRPr="00AA59F6">
        <w:rPr>
          <w:rFonts w:ascii="Arial" w:eastAsiaTheme="minorEastAsia" w:hAnsi="Arial" w:cs="Arial"/>
          <w:sz w:val="18"/>
          <w:szCs w:val="18"/>
          <w:lang w:val="en-GB"/>
        </w:rPr>
        <w:t>)</w:t>
      </w:r>
    </w:p>
    <w:p w:rsidR="001237E1" w:rsidRPr="00D15B59" w:rsidRDefault="001237E1" w:rsidP="0059432E">
      <w:pPr>
        <w:pStyle w:val="Default"/>
        <w:spacing w:line="264" w:lineRule="auto"/>
        <w:jc w:val="both"/>
        <w:rPr>
          <w:rFonts w:ascii="Arial" w:eastAsiaTheme="minorEastAsia" w:hAnsi="Arial" w:cs="Arial"/>
          <w:sz w:val="18"/>
          <w:szCs w:val="18"/>
          <w:lang w:val="en-US"/>
        </w:rPr>
      </w:pPr>
      <w:r w:rsidRPr="00D15B59">
        <w:rPr>
          <w:rFonts w:ascii="Arial" w:eastAsiaTheme="minorEastAsia" w:hAnsi="Arial" w:cs="Arial"/>
          <w:sz w:val="18"/>
          <w:szCs w:val="18"/>
          <w:lang w:val="en-US"/>
        </w:rPr>
        <w:t xml:space="preserve">In </w:t>
      </w:r>
      <w:r w:rsidR="00FB4065" w:rsidRPr="00D15B59">
        <w:rPr>
          <w:rFonts w:ascii="Arial" w:eastAsiaTheme="minorEastAsia" w:hAnsi="Arial" w:cs="Arial"/>
          <w:sz w:val="18"/>
          <w:szCs w:val="18"/>
          <w:lang w:val="en-US"/>
        </w:rPr>
        <w:t xml:space="preserve">these </w:t>
      </w:r>
      <w:r w:rsidRPr="00D15B59">
        <w:rPr>
          <w:rFonts w:ascii="Arial" w:eastAsiaTheme="minorEastAsia" w:hAnsi="Arial" w:cs="Arial"/>
          <w:sz w:val="18"/>
          <w:szCs w:val="18"/>
          <w:lang w:val="en-US"/>
        </w:rPr>
        <w:t>equations</w:t>
      </w:r>
      <w:r w:rsidR="00FB4065" w:rsidRPr="00D15B59">
        <w:rPr>
          <w:rFonts w:ascii="Arial" w:eastAsiaTheme="minorEastAsia" w:hAnsi="Arial" w:cs="Arial"/>
          <w:sz w:val="18"/>
          <w:szCs w:val="18"/>
          <w:lang w:val="en-US"/>
        </w:rPr>
        <w:t xml:space="preserve">, </w:t>
      </w:r>
      <w:r w:rsidRPr="00D15B59">
        <w:rPr>
          <w:rFonts w:ascii="Arial" w:eastAsiaTheme="minorEastAsia" w:hAnsi="Arial" w:cs="Arial"/>
          <w:sz w:val="18"/>
          <w:szCs w:val="18"/>
          <w:lang w:val="en-US"/>
        </w:rPr>
        <w:t xml:space="preserve">the </w:t>
      </w:r>
      <w:r w:rsidR="00FB4065" w:rsidRPr="00D15B59">
        <w:rPr>
          <w:rFonts w:ascii="Arial" w:eastAsiaTheme="minorEastAsia" w:hAnsi="Arial" w:cs="Arial"/>
          <w:sz w:val="18"/>
          <w:szCs w:val="18"/>
          <w:lang w:val="en-US"/>
        </w:rPr>
        <w:t xml:space="preserve">temperature of the </w:t>
      </w:r>
      <w:r w:rsidRPr="00D15B59">
        <w:rPr>
          <w:rFonts w:ascii="Arial" w:eastAsiaTheme="minorEastAsia" w:hAnsi="Arial" w:cs="Arial"/>
          <w:sz w:val="18"/>
          <w:szCs w:val="18"/>
          <w:lang w:val="en-US"/>
        </w:rPr>
        <w:t xml:space="preserve">wall </w:t>
      </w:r>
      <w:r w:rsidR="00FB4065" w:rsidRPr="00D15B59">
        <w:rPr>
          <w:rFonts w:ascii="Arial" w:eastAsiaTheme="minorEastAsia" w:hAnsi="Arial" w:cs="Arial"/>
          <w:sz w:val="18"/>
          <w:szCs w:val="18"/>
          <w:lang w:val="en-US"/>
        </w:rPr>
        <w:t>inner surface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WF</m:t>
            </m:r>
          </m:sub>
        </m:sSub>
      </m:oMath>
      <w:r w:rsidRPr="00D15B59">
        <w:rPr>
          <w:rFonts w:ascii="Arial" w:eastAsiaTheme="minorEastAsia" w:hAnsi="Arial" w:cs="Arial"/>
          <w:sz w:val="18"/>
          <w:szCs w:val="18"/>
          <w:lang w:val="en-US"/>
        </w:rPr>
        <w:t xml:space="preserve"> and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WA</m:t>
            </m:r>
          </m:sub>
        </m:sSub>
        <m:r>
          <w:rPr>
            <w:rFonts w:ascii="Cambria Math" w:hAnsi="Cambria Math" w:cs="Arial"/>
            <w:sz w:val="18"/>
            <w:szCs w:val="18"/>
            <w:lang w:val="en-US"/>
          </w:rPr>
          <m:t>)</m:t>
        </m:r>
      </m:oMath>
      <w:r w:rsidRPr="00D15B59">
        <w:rPr>
          <w:rFonts w:ascii="Arial" w:eastAsiaTheme="minorEastAsia" w:hAnsi="Arial" w:cs="Arial"/>
          <w:sz w:val="18"/>
          <w:szCs w:val="18"/>
          <w:lang w:val="en-US"/>
        </w:rPr>
        <w:t xml:space="preserve"> are unknown. They can be calculated from the one-dimensional heat conduction model</w:t>
      </w:r>
      <w:r w:rsidR="00DE021F" w:rsidRPr="00D15B59">
        <w:rPr>
          <w:rFonts w:ascii="Arial" w:eastAsiaTheme="minorEastAsia" w:hAnsi="Arial" w:cs="Arial"/>
          <w:sz w:val="18"/>
          <w:szCs w:val="18"/>
          <w:lang w:val="en-US"/>
        </w:rPr>
        <w:t xml:space="preserve"> applied </w:t>
      </w:r>
      <w:r w:rsidR="00AA59F6">
        <w:rPr>
          <w:rFonts w:ascii="Arial" w:eastAsiaTheme="minorEastAsia" w:hAnsi="Arial" w:cs="Arial"/>
          <w:sz w:val="18"/>
          <w:szCs w:val="18"/>
          <w:lang w:val="en-US"/>
        </w:rPr>
        <w:t xml:space="preserve">to each </w:t>
      </w:r>
      <w:r w:rsidR="00DE021F" w:rsidRPr="00D15B59">
        <w:rPr>
          <w:rFonts w:ascii="Arial" w:eastAsiaTheme="minorEastAsia" w:hAnsi="Arial" w:cs="Arial"/>
          <w:sz w:val="18"/>
          <w:szCs w:val="18"/>
          <w:lang w:val="en-US"/>
        </w:rPr>
        <w:t>room</w:t>
      </w:r>
      <w:r w:rsidR="00AA59F6">
        <w:rPr>
          <w:rFonts w:ascii="Arial" w:eastAsiaTheme="minorEastAsia" w:hAnsi="Arial" w:cs="Arial"/>
          <w:sz w:val="18"/>
          <w:szCs w:val="18"/>
          <w:lang w:val="en-US"/>
        </w:rPr>
        <w:t xml:space="preserve"> </w:t>
      </w:r>
      <w:r w:rsidR="006F4930">
        <w:rPr>
          <w:rFonts w:ascii="Arial" w:eastAsiaTheme="minorEastAsia" w:hAnsi="Arial" w:cs="Arial"/>
          <w:sz w:val="18"/>
          <w:szCs w:val="18"/>
          <w:lang w:val="en-US"/>
        </w:rPr>
        <w:t>(</w:t>
      </w:r>
      <w:proofErr w:type="spellStart"/>
      <w:r w:rsidR="006F4930" w:rsidRPr="006F4930">
        <w:rPr>
          <w:rFonts w:ascii="Arial" w:hAnsi="Arial" w:cs="Arial"/>
          <w:color w:val="auto"/>
          <w:sz w:val="18"/>
          <w:szCs w:val="18"/>
          <w:lang w:val="en-US"/>
        </w:rPr>
        <w:t>Özisik</w:t>
      </w:r>
      <w:proofErr w:type="spellEnd"/>
      <w:r w:rsidR="006F4930" w:rsidRPr="006F4930">
        <w:rPr>
          <w:rFonts w:ascii="Arial" w:hAnsi="Arial" w:cs="Arial"/>
          <w:color w:val="auto"/>
          <w:sz w:val="18"/>
          <w:szCs w:val="18"/>
          <w:lang w:val="en-US"/>
        </w:rPr>
        <w:t>,</w:t>
      </w:r>
      <w:r w:rsidR="006F4930">
        <w:rPr>
          <w:rFonts w:ascii="Arial" w:hAnsi="Arial" w:cs="Arial"/>
          <w:color w:val="auto"/>
          <w:sz w:val="18"/>
          <w:szCs w:val="18"/>
          <w:lang w:val="en-US"/>
        </w:rPr>
        <w:t xml:space="preserve"> 1994</w:t>
      </w:r>
      <w:r w:rsidR="006F4930">
        <w:rPr>
          <w:rFonts w:ascii="Arial" w:eastAsiaTheme="minorEastAsia" w:hAnsi="Arial" w:cs="Arial"/>
          <w:sz w:val="18"/>
          <w:szCs w:val="18"/>
          <w:lang w:val="en-US"/>
        </w:rPr>
        <w:t>)</w:t>
      </w:r>
      <w:r w:rsidR="00DE021F" w:rsidRPr="00D15B59">
        <w:rPr>
          <w:rFonts w:ascii="Arial" w:eastAsiaTheme="minorEastAsia" w:hAnsi="Arial" w:cs="Arial"/>
          <w:sz w:val="18"/>
          <w:szCs w:val="18"/>
          <w:lang w:val="en-US"/>
        </w:rPr>
        <w:t>:</w:t>
      </w:r>
    </w:p>
    <w:p w:rsidR="001237E1" w:rsidRPr="00D15B59" w:rsidRDefault="001237E1" w:rsidP="0059432E">
      <w:pPr>
        <w:pStyle w:val="Default"/>
        <w:spacing w:before="120" w:after="120" w:line="264" w:lineRule="auto"/>
        <w:jc w:val="both"/>
        <w:rPr>
          <w:rFonts w:ascii="Arial" w:eastAsiaTheme="minorEastAsia" w:hAnsi="Arial" w:cs="Arial"/>
          <w:sz w:val="18"/>
          <w:szCs w:val="18"/>
          <w:lang w:val="en-US"/>
        </w:rPr>
      </w:pPr>
      <m:oMath>
        <m:r>
          <w:rPr>
            <w:rFonts w:ascii="Cambria Math" w:eastAsiaTheme="minorEastAsia" w:hAnsi="Cambria Math" w:cs="Arial"/>
            <w:sz w:val="18"/>
            <w:szCs w:val="18"/>
          </w:rPr>
          <m:t>ρ</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c</m:t>
            </m:r>
          </m:e>
          <m:sub>
            <m:r>
              <w:rPr>
                <w:rFonts w:ascii="Cambria Math" w:eastAsiaTheme="minorEastAsia" w:hAnsi="Cambria Math" w:cs="Arial"/>
                <w:sz w:val="18"/>
                <w:szCs w:val="18"/>
              </w:rPr>
              <m:t>P</m:t>
            </m:r>
          </m:sub>
        </m:sSub>
        <m:f>
          <m:fPr>
            <m:ctrlPr>
              <w:rPr>
                <w:rFonts w:ascii="Cambria Math" w:eastAsiaTheme="minorEastAsia" w:hAnsi="Cambria Math" w:cs="Arial"/>
                <w:i/>
                <w:sz w:val="18"/>
                <w:szCs w:val="18"/>
              </w:rPr>
            </m:ctrlPr>
          </m:fPr>
          <m:num>
            <m:r>
              <w:rPr>
                <w:rFonts w:ascii="Cambria Math" w:eastAsiaTheme="minorEastAsia" w:hAnsi="Cambria Math" w:cs="Arial"/>
                <w:sz w:val="18"/>
                <w:szCs w:val="18"/>
              </w:rPr>
              <m:t>δT</m:t>
            </m:r>
            <m:r>
              <w:rPr>
                <w:rFonts w:ascii="Cambria Math" w:eastAsiaTheme="minorEastAsia" w:hAnsi="Cambria Math" w:cs="Arial"/>
                <w:sz w:val="18"/>
                <w:szCs w:val="18"/>
                <w:lang w:val="en-US"/>
              </w:rPr>
              <m:t xml:space="preserve"> (</m:t>
            </m:r>
            <m:r>
              <w:rPr>
                <w:rFonts w:ascii="Cambria Math" w:eastAsiaTheme="minorEastAsia" w:hAnsi="Cambria Math" w:cs="Arial"/>
                <w:sz w:val="18"/>
                <w:szCs w:val="18"/>
              </w:rPr>
              <m:t>t</m:t>
            </m:r>
            <m:r>
              <w:rPr>
                <w:rFonts w:ascii="Cambria Math" w:eastAsiaTheme="minorEastAsia" w:hAnsi="Cambria Math" w:cs="Arial"/>
                <w:sz w:val="18"/>
                <w:szCs w:val="18"/>
                <w:lang w:val="en-US"/>
              </w:rPr>
              <m:t>,</m:t>
            </m:r>
            <m:r>
              <w:rPr>
                <w:rFonts w:ascii="Cambria Math" w:eastAsiaTheme="minorEastAsia" w:hAnsi="Cambria Math" w:cs="Arial"/>
                <w:sz w:val="18"/>
                <w:szCs w:val="18"/>
              </w:rPr>
              <m:t>x</m:t>
            </m:r>
            <m:r>
              <w:rPr>
                <w:rFonts w:ascii="Cambria Math" w:eastAsiaTheme="minorEastAsia" w:hAnsi="Cambria Math" w:cs="Arial"/>
                <w:sz w:val="18"/>
                <w:szCs w:val="18"/>
                <w:lang w:val="en-US"/>
              </w:rPr>
              <m:t>)</m:t>
            </m:r>
          </m:num>
          <m:den>
            <m:r>
              <w:rPr>
                <w:rFonts w:ascii="Cambria Math" w:eastAsiaTheme="minorEastAsia" w:hAnsi="Cambria Math" w:cs="Arial"/>
                <w:sz w:val="18"/>
                <w:szCs w:val="18"/>
              </w:rPr>
              <m:t>δt</m:t>
            </m:r>
          </m:den>
        </m:f>
        <m:r>
          <w:rPr>
            <w:rFonts w:ascii="Cambria Math" w:eastAsiaTheme="minorEastAsia" w:hAnsi="Cambria Math" w:cs="Arial"/>
            <w:sz w:val="18"/>
            <w:szCs w:val="18"/>
            <w:lang w:val="en-US"/>
          </w:rPr>
          <m:t>=</m:t>
        </m:r>
        <m:r>
          <w:rPr>
            <w:rFonts w:ascii="Cambria Math" w:eastAsiaTheme="minorEastAsia" w:hAnsi="Cambria Math" w:cs="Arial"/>
            <w:sz w:val="18"/>
            <w:szCs w:val="18"/>
          </w:rPr>
          <m:t>λ</m:t>
        </m:r>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δ</m:t>
                </m:r>
              </m:e>
              <m:sup>
                <m:r>
                  <w:rPr>
                    <w:rFonts w:ascii="Cambria Math" w:eastAsiaTheme="minorEastAsia" w:hAnsi="Cambria Math" w:cs="Arial"/>
                    <w:sz w:val="18"/>
                    <w:szCs w:val="18"/>
                    <w:lang w:val="en-US"/>
                  </w:rPr>
                  <m:t>2</m:t>
                </m:r>
              </m:sup>
            </m:sSup>
            <m:r>
              <w:rPr>
                <w:rFonts w:ascii="Cambria Math" w:eastAsiaTheme="minorEastAsia" w:hAnsi="Cambria Math" w:cs="Arial"/>
                <w:sz w:val="18"/>
                <w:szCs w:val="18"/>
              </w:rPr>
              <m:t>T</m:t>
            </m:r>
            <m:r>
              <w:rPr>
                <w:rFonts w:ascii="Cambria Math" w:eastAsiaTheme="minorEastAsia" w:hAnsi="Cambria Math" w:cs="Arial"/>
                <w:sz w:val="18"/>
                <w:szCs w:val="18"/>
                <w:lang w:val="en-US"/>
              </w:rPr>
              <m:t>(</m:t>
            </m:r>
            <m:r>
              <w:rPr>
                <w:rFonts w:ascii="Cambria Math" w:eastAsiaTheme="minorEastAsia" w:hAnsi="Cambria Math" w:cs="Arial"/>
                <w:sz w:val="18"/>
                <w:szCs w:val="18"/>
              </w:rPr>
              <m:t>t</m:t>
            </m:r>
            <m:r>
              <w:rPr>
                <w:rFonts w:ascii="Cambria Math" w:eastAsiaTheme="minorEastAsia" w:hAnsi="Cambria Math" w:cs="Arial"/>
                <w:sz w:val="18"/>
                <w:szCs w:val="18"/>
                <w:lang w:val="en-US"/>
              </w:rPr>
              <m:t>,</m:t>
            </m:r>
            <m:r>
              <w:rPr>
                <w:rFonts w:ascii="Cambria Math" w:eastAsiaTheme="minorEastAsia" w:hAnsi="Cambria Math" w:cs="Arial"/>
                <w:sz w:val="18"/>
                <w:szCs w:val="18"/>
              </w:rPr>
              <m:t>x</m:t>
            </m:r>
            <m:r>
              <w:rPr>
                <w:rFonts w:ascii="Cambria Math" w:eastAsiaTheme="minorEastAsia" w:hAnsi="Cambria Math" w:cs="Arial"/>
                <w:sz w:val="18"/>
                <w:szCs w:val="18"/>
                <w:lang w:val="en-US"/>
              </w:rPr>
              <m:t>)</m:t>
            </m:r>
          </m:num>
          <m:den>
            <m:r>
              <w:rPr>
                <w:rFonts w:ascii="Cambria Math" w:eastAsiaTheme="minorEastAsia" w:hAnsi="Cambria Math" w:cs="Arial"/>
                <w:sz w:val="18"/>
                <w:szCs w:val="18"/>
              </w:rPr>
              <m:t>δ</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x</m:t>
                </m:r>
              </m:e>
              <m:sup>
                <m:r>
                  <w:rPr>
                    <w:rFonts w:ascii="Cambria Math" w:eastAsiaTheme="minorEastAsia" w:hAnsi="Cambria Math" w:cs="Arial"/>
                    <w:sz w:val="18"/>
                    <w:szCs w:val="18"/>
                    <w:lang w:val="en-US"/>
                  </w:rPr>
                  <m:t>2</m:t>
                </m:r>
              </m:sup>
            </m:sSup>
          </m:den>
        </m:f>
      </m:oMath>
      <w:r w:rsidR="00141479" w:rsidRPr="00D15B59">
        <w:rPr>
          <w:rFonts w:ascii="Arial" w:eastAsiaTheme="minorEastAsia" w:hAnsi="Arial" w:cs="Arial"/>
          <w:sz w:val="18"/>
          <w:szCs w:val="18"/>
          <w:lang w:val="en-US"/>
        </w:rPr>
        <w:tab/>
      </w:r>
      <w:r w:rsidR="00141479" w:rsidRPr="00D15B59">
        <w:rPr>
          <w:rFonts w:ascii="Arial" w:eastAsiaTheme="minorEastAsia" w:hAnsi="Arial" w:cs="Arial"/>
          <w:sz w:val="18"/>
          <w:szCs w:val="18"/>
          <w:lang w:val="en-US"/>
        </w:rPr>
        <w:tab/>
      </w:r>
      <w:r w:rsidR="00141479" w:rsidRPr="00D15B59">
        <w:rPr>
          <w:rFonts w:ascii="Arial" w:eastAsiaTheme="minorEastAsia" w:hAnsi="Arial" w:cs="Arial"/>
          <w:sz w:val="18"/>
          <w:szCs w:val="18"/>
          <w:lang w:val="en-US"/>
        </w:rPr>
        <w:tab/>
      </w:r>
      <w:r w:rsidR="00141479" w:rsidRPr="00D15B59">
        <w:rPr>
          <w:rFonts w:ascii="Arial" w:eastAsiaTheme="minorEastAsia" w:hAnsi="Arial" w:cs="Arial"/>
          <w:sz w:val="18"/>
          <w:szCs w:val="18"/>
          <w:lang w:val="en-US"/>
        </w:rPr>
        <w:tab/>
      </w:r>
      <w:r w:rsidR="00141479" w:rsidRPr="00D15B59">
        <w:rPr>
          <w:rFonts w:ascii="Arial" w:eastAsiaTheme="minorEastAsia" w:hAnsi="Arial" w:cs="Arial"/>
          <w:sz w:val="18"/>
          <w:szCs w:val="18"/>
          <w:lang w:val="en-US"/>
        </w:rPr>
        <w:tab/>
      </w:r>
      <w:r w:rsidR="00141479" w:rsidRPr="00D15B59">
        <w:rPr>
          <w:rFonts w:ascii="Arial" w:eastAsiaTheme="minorEastAsia" w:hAnsi="Arial" w:cs="Arial"/>
          <w:sz w:val="18"/>
          <w:szCs w:val="18"/>
          <w:lang w:val="en-US"/>
        </w:rPr>
        <w:tab/>
      </w:r>
      <w:r w:rsidR="00141479" w:rsidRPr="00D15B59">
        <w:rPr>
          <w:rFonts w:ascii="Arial" w:eastAsiaTheme="minorEastAsia" w:hAnsi="Arial" w:cs="Arial"/>
          <w:sz w:val="18"/>
          <w:szCs w:val="18"/>
          <w:lang w:val="en-US"/>
        </w:rPr>
        <w:tab/>
      </w:r>
      <w:r w:rsidR="00141479" w:rsidRPr="00D15B59">
        <w:rPr>
          <w:rFonts w:ascii="Arial" w:eastAsiaTheme="minorEastAsia" w:hAnsi="Arial" w:cs="Arial"/>
          <w:sz w:val="18"/>
          <w:szCs w:val="18"/>
          <w:lang w:val="en-US"/>
        </w:rPr>
        <w:tab/>
      </w:r>
      <w:r w:rsidR="00141479" w:rsidRPr="00D15B59">
        <w:rPr>
          <w:rFonts w:ascii="Arial" w:eastAsiaTheme="minorEastAsia" w:hAnsi="Arial" w:cs="Arial"/>
          <w:sz w:val="18"/>
          <w:szCs w:val="18"/>
          <w:lang w:val="en-US"/>
        </w:rPr>
        <w:tab/>
      </w:r>
      <w:r w:rsidR="00AA59F6">
        <w:rPr>
          <w:rFonts w:ascii="Arial" w:eastAsiaTheme="minorEastAsia" w:hAnsi="Arial" w:cs="Arial"/>
          <w:sz w:val="18"/>
          <w:szCs w:val="18"/>
          <w:lang w:val="en-US"/>
        </w:rPr>
        <w:t xml:space="preserve">             </w:t>
      </w:r>
      <w:r w:rsidR="00141479" w:rsidRPr="00D15B59">
        <w:rPr>
          <w:rFonts w:ascii="Arial" w:eastAsiaTheme="minorEastAsia" w:hAnsi="Arial" w:cs="Arial"/>
          <w:sz w:val="18"/>
          <w:szCs w:val="18"/>
          <w:lang w:val="en-US"/>
        </w:rPr>
        <w:t>(</w:t>
      </w:r>
      <w:r w:rsidR="008B4797" w:rsidRPr="00D15B59">
        <w:rPr>
          <w:rFonts w:ascii="Arial" w:eastAsiaTheme="minorEastAsia" w:hAnsi="Arial" w:cs="Arial"/>
          <w:sz w:val="18"/>
          <w:szCs w:val="18"/>
          <w:lang w:val="en-US"/>
        </w:rPr>
        <w:t>1</w:t>
      </w:r>
      <w:r w:rsidR="00314D46">
        <w:rPr>
          <w:rFonts w:ascii="Arial" w:eastAsiaTheme="minorEastAsia" w:hAnsi="Arial" w:cs="Arial"/>
          <w:sz w:val="18"/>
          <w:szCs w:val="18"/>
          <w:lang w:val="en-US"/>
        </w:rPr>
        <w:t>8</w:t>
      </w:r>
      <w:r w:rsidR="00141479" w:rsidRPr="00D15B59">
        <w:rPr>
          <w:rFonts w:ascii="Arial" w:eastAsiaTheme="minorEastAsia" w:hAnsi="Arial" w:cs="Arial"/>
          <w:sz w:val="18"/>
          <w:szCs w:val="18"/>
          <w:lang w:val="en-US"/>
        </w:rPr>
        <w:t>)</w:t>
      </w:r>
    </w:p>
    <w:p w:rsidR="00290B81" w:rsidRPr="00D15B59" w:rsidRDefault="00A80101" w:rsidP="0059432E">
      <w:pPr>
        <w:pStyle w:val="Corpodeltesto3"/>
        <w:rPr>
          <w:rFonts w:cs="Arial"/>
          <w:sz w:val="18"/>
          <w:szCs w:val="18"/>
        </w:rPr>
      </w:pPr>
      <m:oMath>
        <m:r>
          <w:rPr>
            <w:rFonts w:ascii="Cambria Math" w:eastAsiaTheme="minorEastAsia" w:hAnsi="Cambria Math" w:cs="Arial"/>
            <w:sz w:val="18"/>
            <w:szCs w:val="18"/>
          </w:rPr>
          <m:t>T</m:t>
        </m:r>
        <m:r>
          <w:rPr>
            <w:rFonts w:ascii="Cambria Math" w:eastAsiaTheme="minorEastAsia" w:hAnsi="Cambria Math" w:cs="Arial"/>
            <w:sz w:val="18"/>
            <w:szCs w:val="18"/>
            <w:lang w:val="en-US"/>
          </w:rPr>
          <m:t>(</m:t>
        </m:r>
        <m:r>
          <w:rPr>
            <w:rFonts w:ascii="Cambria Math" w:eastAsiaTheme="minorEastAsia" w:hAnsi="Cambria Math" w:cs="Arial"/>
            <w:sz w:val="18"/>
            <w:szCs w:val="18"/>
          </w:rPr>
          <m:t>t</m:t>
        </m:r>
        <m:r>
          <w:rPr>
            <w:rFonts w:ascii="Cambria Math" w:eastAsiaTheme="minorEastAsia" w:hAnsi="Cambria Math" w:cs="Arial"/>
            <w:sz w:val="18"/>
            <w:szCs w:val="18"/>
            <w:lang w:val="en-US"/>
          </w:rPr>
          <m:t>,</m:t>
        </m:r>
        <m:r>
          <w:rPr>
            <w:rFonts w:ascii="Cambria Math" w:eastAsiaTheme="minorEastAsia" w:hAnsi="Cambria Math" w:cs="Arial"/>
            <w:sz w:val="18"/>
            <w:szCs w:val="18"/>
          </w:rPr>
          <m:t>x</m:t>
        </m:r>
        <m:r>
          <w:rPr>
            <w:rFonts w:ascii="Cambria Math" w:eastAsiaTheme="minorEastAsia" w:hAnsi="Cambria Math" w:cs="Arial"/>
            <w:sz w:val="18"/>
            <w:szCs w:val="18"/>
            <w:lang w:val="en-US"/>
          </w:rPr>
          <m:t>)</m:t>
        </m:r>
      </m:oMath>
      <w:r w:rsidR="00B12593" w:rsidRPr="00D15B59">
        <w:rPr>
          <w:rFonts w:cs="Arial"/>
          <w:sz w:val="18"/>
          <w:szCs w:val="18"/>
        </w:rPr>
        <w:t xml:space="preserve">= temperature profile in the wall at time </w:t>
      </w:r>
      <w:r w:rsidR="00B12593" w:rsidRPr="00D15B59">
        <w:rPr>
          <w:rFonts w:cs="Arial"/>
          <w:i/>
          <w:iCs/>
          <w:sz w:val="18"/>
          <w:szCs w:val="18"/>
        </w:rPr>
        <w:t>t</w:t>
      </w:r>
      <w:r w:rsidR="00B12593" w:rsidRPr="00D15B59">
        <w:rPr>
          <w:rFonts w:cs="Arial"/>
          <w:sz w:val="18"/>
          <w:szCs w:val="18"/>
        </w:rPr>
        <w:t xml:space="preserve"> </w:t>
      </w:r>
      <w:r w:rsidR="008B4797" w:rsidRPr="00D15B59">
        <w:rPr>
          <w:rFonts w:cs="Arial"/>
          <w:sz w:val="18"/>
          <w:szCs w:val="18"/>
        </w:rPr>
        <w:t>with</w:t>
      </w:r>
      <w:r w:rsidR="00B12593" w:rsidRPr="00D15B59">
        <w:rPr>
          <w:rFonts w:cs="Arial"/>
          <w:sz w:val="18"/>
          <w:szCs w:val="18"/>
        </w:rPr>
        <w:t xml:space="preserve"> </w:t>
      </w:r>
      <w:r w:rsidR="00290B81" w:rsidRPr="00D15B59">
        <w:rPr>
          <w:rFonts w:cs="Arial"/>
          <w:i/>
          <w:iCs/>
          <w:sz w:val="18"/>
          <w:szCs w:val="18"/>
        </w:rPr>
        <w:t xml:space="preserve">x </w:t>
      </w:r>
      <w:r w:rsidR="008B4797" w:rsidRPr="00D15B59">
        <w:rPr>
          <w:rFonts w:cs="Arial"/>
          <w:sz w:val="18"/>
          <w:szCs w:val="18"/>
        </w:rPr>
        <w:t xml:space="preserve">as </w:t>
      </w:r>
      <w:r w:rsidR="00290B81" w:rsidRPr="00D15B59">
        <w:rPr>
          <w:rFonts w:cs="Arial"/>
          <w:sz w:val="18"/>
          <w:szCs w:val="18"/>
        </w:rPr>
        <w:t>space coordinate</w:t>
      </w:r>
      <w:r w:rsidR="008B4797" w:rsidRPr="00D15B59">
        <w:rPr>
          <w:rFonts w:cs="Arial"/>
          <w:sz w:val="18"/>
          <w:szCs w:val="18"/>
        </w:rPr>
        <w:t>.</w:t>
      </w:r>
    </w:p>
    <w:p w:rsidR="00DE021F" w:rsidRPr="00D15B59" w:rsidRDefault="00290B81" w:rsidP="0059432E">
      <w:pPr>
        <w:pStyle w:val="Corpodeltesto3"/>
        <w:rPr>
          <w:rFonts w:cs="Arial"/>
          <w:sz w:val="18"/>
          <w:szCs w:val="18"/>
        </w:rPr>
      </w:pPr>
      <w:r w:rsidRPr="00D15B59">
        <w:rPr>
          <w:rFonts w:cs="Arial"/>
          <w:sz w:val="18"/>
          <w:szCs w:val="18"/>
          <w:lang w:val="en-US"/>
        </w:rPr>
        <w:t xml:space="preserve">To solve the </w:t>
      </w:r>
      <w:r w:rsidR="00B12593" w:rsidRPr="00D15B59">
        <w:rPr>
          <w:rFonts w:cs="Arial"/>
          <w:sz w:val="18"/>
          <w:szCs w:val="18"/>
          <w:lang w:val="en-US"/>
        </w:rPr>
        <w:t xml:space="preserve">conduction </w:t>
      </w:r>
      <w:r w:rsidRPr="00D15B59">
        <w:rPr>
          <w:rFonts w:cs="Arial"/>
          <w:sz w:val="18"/>
          <w:szCs w:val="18"/>
          <w:lang w:val="en-US"/>
        </w:rPr>
        <w:t>equation</w:t>
      </w:r>
      <w:r w:rsidR="00B12593" w:rsidRPr="00D15B59">
        <w:rPr>
          <w:rFonts w:cs="Arial"/>
          <w:sz w:val="18"/>
          <w:szCs w:val="18"/>
          <w:lang w:val="en-US"/>
        </w:rPr>
        <w:t xml:space="preserve">, </w:t>
      </w:r>
      <w:r w:rsidRPr="00D15B59">
        <w:rPr>
          <w:rFonts w:cs="Arial"/>
          <w:sz w:val="18"/>
          <w:szCs w:val="18"/>
          <w:lang w:val="en-US"/>
        </w:rPr>
        <w:t xml:space="preserve">condition </w:t>
      </w:r>
      <w:r w:rsidR="00B12593" w:rsidRPr="00D15B59">
        <w:rPr>
          <w:rFonts w:cs="Arial"/>
          <w:sz w:val="18"/>
          <w:szCs w:val="18"/>
          <w:lang w:val="en-US"/>
        </w:rPr>
        <w:t xml:space="preserve">must be imposed </w:t>
      </w:r>
      <w:r w:rsidR="00DE021F" w:rsidRPr="00D15B59">
        <w:rPr>
          <w:rFonts w:cs="Arial"/>
          <w:sz w:val="18"/>
          <w:szCs w:val="18"/>
          <w:lang w:val="en-US"/>
        </w:rPr>
        <w:t xml:space="preserve">at the boundary inner and outer surface. A </w:t>
      </w:r>
      <w:r w:rsidR="00BF4A41" w:rsidRPr="00D15B59">
        <w:rPr>
          <w:rFonts w:cs="Arial"/>
          <w:sz w:val="18"/>
          <w:szCs w:val="18"/>
        </w:rPr>
        <w:t xml:space="preserve">flux boundary condition </w:t>
      </w:r>
      <w:r w:rsidR="00DE021F" w:rsidRPr="00D15B59">
        <w:rPr>
          <w:rFonts w:cs="Arial"/>
          <w:sz w:val="18"/>
          <w:szCs w:val="18"/>
        </w:rPr>
        <w:t xml:space="preserve">(Neuman condition) is applied for the inner surface: </w:t>
      </w:r>
    </w:p>
    <w:p w:rsidR="00DE021F" w:rsidRPr="00F87610" w:rsidRDefault="00DE021F" w:rsidP="0059432E">
      <w:pPr>
        <w:pStyle w:val="Corpodeltesto3"/>
        <w:rPr>
          <w:rFonts w:cs="Arial"/>
          <w:sz w:val="18"/>
          <w:szCs w:val="18"/>
        </w:rPr>
      </w:pPr>
      <m:oMath>
        <m:r>
          <w:rPr>
            <w:rFonts w:ascii="Cambria Math" w:hAnsi="Cambria Math" w:cs="Arial"/>
            <w:sz w:val="18"/>
            <w:szCs w:val="18"/>
          </w:rPr>
          <m:t>-λ</m:t>
        </m:r>
        <m:f>
          <m:fPr>
            <m:ctrlPr>
              <w:rPr>
                <w:rFonts w:ascii="Cambria Math" w:hAnsi="Cambria Math" w:cs="Arial"/>
                <w:i/>
                <w:sz w:val="18"/>
                <w:szCs w:val="18"/>
              </w:rPr>
            </m:ctrlPr>
          </m:fPr>
          <m:num>
            <m:r>
              <w:rPr>
                <w:rFonts w:ascii="Cambria Math" w:hAnsi="Cambria Math" w:cs="Arial"/>
                <w:sz w:val="18"/>
                <w:szCs w:val="18"/>
              </w:rPr>
              <m:t>∂T</m:t>
            </m:r>
          </m:num>
          <m:den>
            <m:r>
              <w:rPr>
                <w:rFonts w:ascii="Cambria Math" w:hAnsi="Cambria Math" w:cs="Arial"/>
                <w:sz w:val="18"/>
                <w:szCs w:val="18"/>
              </w:rPr>
              <m:t>∂x</m:t>
            </m:r>
          </m:den>
        </m:f>
        <m:r>
          <w:rPr>
            <w:rFonts w:ascii="Cambria Math" w:hAnsi="Cambria Math" w:cs="Arial"/>
            <w:sz w:val="18"/>
            <w:szCs w:val="18"/>
          </w:rPr>
          <m:t>=</m:t>
        </m:r>
        <m:sSubSup>
          <m:sSubSupPr>
            <m:ctrlPr>
              <w:rPr>
                <w:rFonts w:ascii="Cambria Math" w:hAnsi="Cambria Math" w:cs="Arial"/>
                <w:i/>
                <w:sz w:val="18"/>
                <w:szCs w:val="18"/>
              </w:rPr>
            </m:ctrlPr>
          </m:sSubSup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0</m:t>
            </m:r>
          </m:sub>
          <m:sup>
            <m:r>
              <w:rPr>
                <w:rFonts w:ascii="Cambria Math" w:hAnsi="Cambria Math" w:cs="Arial"/>
                <w:sz w:val="18"/>
                <w:szCs w:val="18"/>
              </w:rPr>
              <m:t>"</m:t>
            </m:r>
          </m:sup>
        </m:sSubSup>
      </m:oMath>
      <w:r w:rsidRPr="00F87610">
        <w:rPr>
          <w:rFonts w:cs="Arial"/>
          <w:sz w:val="18"/>
          <w:szCs w:val="18"/>
        </w:rPr>
        <w:t xml:space="preserve">       with    </w:t>
      </w:r>
      <m:oMath>
        <m:sSubSup>
          <m:sSubSupPr>
            <m:ctrlPr>
              <w:rPr>
                <w:rFonts w:ascii="Cambria Math" w:hAnsi="Cambria Math" w:cs="Arial"/>
                <w:i/>
                <w:sz w:val="18"/>
                <w:szCs w:val="18"/>
              </w:rPr>
            </m:ctrlPr>
          </m:sSubSup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0</m:t>
            </m:r>
          </m:sub>
          <m:sup>
            <m:r>
              <w:rPr>
                <w:rFonts w:ascii="Cambria Math" w:hAnsi="Cambria Math" w:cs="Arial"/>
                <w:sz w:val="18"/>
                <w:szCs w:val="18"/>
              </w:rPr>
              <m:t>"</m:t>
            </m:r>
          </m:sup>
        </m:sSubSup>
        <m:r>
          <w:rPr>
            <w:rFonts w:ascii="Cambria Math" w:hAnsi="Cambria Math" w:cs="Arial"/>
            <w:sz w:val="18"/>
            <w:szCs w:val="18"/>
          </w:rPr>
          <m:t>=-</m:t>
        </m:r>
        <m:f>
          <m:fPr>
            <m:ctrlPr>
              <w:rPr>
                <w:rFonts w:ascii="Cambria Math" w:hAnsi="Cambria Math" w:cs="Arial"/>
                <w:i/>
                <w:sz w:val="18"/>
                <w:szCs w:val="18"/>
              </w:rPr>
            </m:ctrlPr>
          </m:fPr>
          <m:num>
            <m:sSubSup>
              <m:sSubSupPr>
                <m:ctrlPr>
                  <w:rPr>
                    <w:rFonts w:ascii="Cambria Math" w:hAnsi="Cambria Math" w:cs="Arial"/>
                    <w:i/>
                    <w:sz w:val="18"/>
                    <w:szCs w:val="18"/>
                  </w:rPr>
                </m:ctrlPr>
              </m:sSubSup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WF</m:t>
                </m:r>
              </m:sub>
              <m:sup/>
            </m:sSubSup>
          </m:num>
          <m:den>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F</m:t>
                </m:r>
              </m:sub>
            </m:sSub>
          </m:den>
        </m:f>
      </m:oMath>
      <w:r w:rsidRPr="00F87610">
        <w:rPr>
          <w:rFonts w:cs="Arial"/>
          <w:sz w:val="18"/>
          <w:szCs w:val="18"/>
        </w:rPr>
        <w:t xml:space="preserve">     or   </w:t>
      </w:r>
      <m:oMath>
        <m:sSubSup>
          <m:sSubSupPr>
            <m:ctrlPr>
              <w:rPr>
                <w:rFonts w:ascii="Cambria Math" w:hAnsi="Cambria Math" w:cs="Arial"/>
                <w:i/>
                <w:sz w:val="18"/>
                <w:szCs w:val="18"/>
              </w:rPr>
            </m:ctrlPr>
          </m:sSubSup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0</m:t>
            </m:r>
          </m:sub>
          <m:sup>
            <m:r>
              <w:rPr>
                <w:rFonts w:ascii="Cambria Math" w:hAnsi="Cambria Math" w:cs="Arial"/>
                <w:sz w:val="18"/>
                <w:szCs w:val="18"/>
              </w:rPr>
              <m:t>"</m:t>
            </m:r>
          </m:sup>
        </m:sSubSup>
        <m:r>
          <w:rPr>
            <w:rFonts w:ascii="Cambria Math" w:hAnsi="Cambria Math" w:cs="Arial"/>
            <w:sz w:val="18"/>
            <w:szCs w:val="18"/>
          </w:rPr>
          <m:t>=-</m:t>
        </m:r>
        <m:f>
          <m:fPr>
            <m:ctrlPr>
              <w:rPr>
                <w:rFonts w:ascii="Cambria Math" w:hAnsi="Cambria Math" w:cs="Arial"/>
                <w:i/>
                <w:sz w:val="18"/>
                <w:szCs w:val="18"/>
              </w:rPr>
            </m:ctrlPr>
          </m:fPr>
          <m:num>
            <m:sSubSup>
              <m:sSubSupPr>
                <m:ctrlPr>
                  <w:rPr>
                    <w:rFonts w:ascii="Cambria Math" w:hAnsi="Cambria Math" w:cs="Arial"/>
                    <w:i/>
                    <w:sz w:val="18"/>
                    <w:szCs w:val="18"/>
                  </w:rPr>
                </m:ctrlPr>
              </m:sSubSupPr>
              <m:e>
                <m:acc>
                  <m:accPr>
                    <m:chr m:val="̇"/>
                    <m:ctrlPr>
                      <w:rPr>
                        <w:rFonts w:ascii="Cambria Math" w:hAnsi="Cambria Math" w:cs="Arial"/>
                        <w:i/>
                        <w:sz w:val="18"/>
                        <w:szCs w:val="18"/>
                      </w:rPr>
                    </m:ctrlPr>
                  </m:accPr>
                  <m:e>
                    <m:r>
                      <w:rPr>
                        <w:rFonts w:ascii="Cambria Math" w:hAnsi="Cambria Math" w:cs="Arial"/>
                        <w:sz w:val="18"/>
                        <w:szCs w:val="18"/>
                      </w:rPr>
                      <m:t>Q</m:t>
                    </m:r>
                  </m:e>
                </m:acc>
              </m:e>
              <m:sub>
                <m:r>
                  <w:rPr>
                    <w:rFonts w:ascii="Cambria Math" w:hAnsi="Cambria Math" w:cs="Arial"/>
                    <w:sz w:val="18"/>
                    <w:szCs w:val="18"/>
                  </w:rPr>
                  <m:t>WA</m:t>
                </m:r>
              </m:sub>
              <m:sup/>
            </m:sSubSup>
          </m:num>
          <m:den>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A</m:t>
                </m:r>
              </m:sub>
            </m:sSub>
          </m:den>
        </m:f>
      </m:oMath>
      <w:r w:rsidR="008869A8" w:rsidRPr="00F87610">
        <w:rPr>
          <w:rFonts w:cs="Arial"/>
          <w:sz w:val="18"/>
          <w:szCs w:val="18"/>
        </w:rPr>
        <w:tab/>
      </w:r>
      <w:r w:rsidR="008869A8" w:rsidRPr="00F87610">
        <w:rPr>
          <w:rFonts w:cs="Arial"/>
          <w:sz w:val="18"/>
          <w:szCs w:val="18"/>
        </w:rPr>
        <w:tab/>
      </w:r>
      <w:r w:rsidR="00AA59F6" w:rsidRPr="00F87610">
        <w:rPr>
          <w:rFonts w:cs="Arial"/>
          <w:sz w:val="18"/>
          <w:szCs w:val="18"/>
        </w:rPr>
        <w:t xml:space="preserve">             </w:t>
      </w:r>
      <w:r w:rsidR="008869A8" w:rsidRPr="00F87610">
        <w:rPr>
          <w:rFonts w:cs="Arial"/>
          <w:sz w:val="18"/>
          <w:szCs w:val="18"/>
        </w:rPr>
        <w:t>(</w:t>
      </w:r>
      <w:r w:rsidR="008B4797" w:rsidRPr="00F87610">
        <w:rPr>
          <w:rFonts w:cs="Arial"/>
          <w:sz w:val="18"/>
          <w:szCs w:val="18"/>
        </w:rPr>
        <w:t>1</w:t>
      </w:r>
      <w:r w:rsidR="00314D46" w:rsidRPr="00F87610">
        <w:rPr>
          <w:rFonts w:cs="Arial"/>
          <w:sz w:val="18"/>
          <w:szCs w:val="18"/>
        </w:rPr>
        <w:t>9</w:t>
      </w:r>
      <w:r w:rsidR="008869A8" w:rsidRPr="00F87610">
        <w:rPr>
          <w:rFonts w:cs="Arial"/>
          <w:sz w:val="18"/>
          <w:szCs w:val="18"/>
        </w:rPr>
        <w:t>)</w:t>
      </w:r>
    </w:p>
    <w:p w:rsidR="008869A8" w:rsidRPr="00D15B59" w:rsidRDefault="00DE021F" w:rsidP="0059432E">
      <w:pPr>
        <w:pStyle w:val="Corpodeltesto3"/>
        <w:rPr>
          <w:rFonts w:cs="Arial"/>
          <w:sz w:val="18"/>
          <w:szCs w:val="18"/>
        </w:rPr>
      </w:pPr>
      <w:r w:rsidRPr="00D15B59">
        <w:rPr>
          <w:rFonts w:cs="Arial"/>
          <w:sz w:val="18"/>
          <w:szCs w:val="18"/>
        </w:rPr>
        <w:t xml:space="preserve">while a </w:t>
      </w:r>
      <w:r w:rsidR="00BF4A41" w:rsidRPr="00D15B59">
        <w:rPr>
          <w:rFonts w:cs="Arial"/>
          <w:sz w:val="18"/>
          <w:szCs w:val="18"/>
        </w:rPr>
        <w:t>convection boundary condition</w:t>
      </w:r>
      <w:r w:rsidRPr="00D15B59">
        <w:rPr>
          <w:rFonts w:cs="Arial"/>
          <w:sz w:val="18"/>
          <w:szCs w:val="18"/>
        </w:rPr>
        <w:t xml:space="preserve"> (Fourier condition)</w:t>
      </w:r>
      <w:r w:rsidR="00BF4A41" w:rsidRPr="00D15B59">
        <w:rPr>
          <w:rFonts w:cs="Arial"/>
          <w:sz w:val="18"/>
          <w:szCs w:val="18"/>
        </w:rPr>
        <w:t xml:space="preserve"> </w:t>
      </w:r>
      <w:r w:rsidRPr="00D15B59">
        <w:rPr>
          <w:rFonts w:cs="Arial"/>
          <w:sz w:val="18"/>
          <w:szCs w:val="18"/>
        </w:rPr>
        <w:t>is applied for the outer surface:</w:t>
      </w:r>
    </w:p>
    <w:p w:rsidR="001B7894" w:rsidRPr="00D15B59" w:rsidRDefault="008869A8" w:rsidP="0059432E">
      <w:pPr>
        <w:pStyle w:val="Corpodeltesto3"/>
        <w:rPr>
          <w:rFonts w:cs="Arial"/>
          <w:sz w:val="18"/>
          <w:szCs w:val="18"/>
        </w:rPr>
      </w:pPr>
      <m:oMath>
        <m:r>
          <w:rPr>
            <w:rFonts w:ascii="Cambria Math" w:hAnsi="Cambria Math" w:cs="Arial"/>
            <w:sz w:val="18"/>
            <w:szCs w:val="18"/>
          </w:rPr>
          <m:t>λ</m:t>
        </m:r>
        <m:f>
          <m:fPr>
            <m:ctrlPr>
              <w:rPr>
                <w:rFonts w:ascii="Cambria Math" w:hAnsi="Cambria Math" w:cs="Arial"/>
                <w:i/>
                <w:sz w:val="18"/>
                <w:szCs w:val="18"/>
              </w:rPr>
            </m:ctrlPr>
          </m:fPr>
          <m:num>
            <m:r>
              <w:rPr>
                <w:rFonts w:ascii="Cambria Math" w:hAnsi="Cambria Math" w:cs="Arial"/>
                <w:sz w:val="18"/>
                <w:szCs w:val="18"/>
              </w:rPr>
              <m:t>∂T</m:t>
            </m:r>
          </m:num>
          <m:den>
            <m:r>
              <w:rPr>
                <w:rFonts w:ascii="Cambria Math" w:hAnsi="Cambria Math" w:cs="Arial"/>
                <w:sz w:val="18"/>
                <w:szCs w:val="18"/>
              </w:rPr>
              <m:t>∂x</m:t>
            </m:r>
          </m:den>
        </m:f>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M</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air</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M</m:t>
            </m:r>
          </m:sub>
        </m:sSub>
        <m:r>
          <w:rPr>
            <w:rFonts w:ascii="Cambria Math" w:hAnsi="Cambria Math" w:cs="Arial"/>
            <w:sz w:val="18"/>
            <w:szCs w:val="18"/>
          </w:rPr>
          <m:t>)</m:t>
        </m:r>
      </m:oMath>
      <w:r w:rsidRPr="00D15B59">
        <w:rPr>
          <w:rFonts w:cs="Arial"/>
          <w:sz w:val="18"/>
          <w:szCs w:val="18"/>
        </w:rPr>
        <w:tab/>
      </w:r>
      <w:r w:rsidRPr="00D15B59">
        <w:rPr>
          <w:rFonts w:cs="Arial"/>
          <w:sz w:val="18"/>
          <w:szCs w:val="18"/>
        </w:rPr>
        <w:tab/>
      </w:r>
      <w:r w:rsidR="00AA59F6">
        <w:rPr>
          <w:rFonts w:cs="Arial"/>
          <w:sz w:val="18"/>
          <w:szCs w:val="18"/>
        </w:rPr>
        <w:t xml:space="preserve">             </w:t>
      </w:r>
      <w:r w:rsidRPr="00D15B59">
        <w:rPr>
          <w:rFonts w:cs="Arial"/>
          <w:sz w:val="18"/>
          <w:szCs w:val="18"/>
        </w:rPr>
        <w:t>(</w:t>
      </w:r>
      <w:r w:rsidR="00314D46">
        <w:rPr>
          <w:rFonts w:cs="Arial"/>
          <w:sz w:val="18"/>
          <w:szCs w:val="18"/>
        </w:rPr>
        <w:t>20</w:t>
      </w:r>
      <w:r w:rsidRPr="00D15B59">
        <w:rPr>
          <w:rFonts w:cs="Arial"/>
          <w:sz w:val="18"/>
          <w:szCs w:val="18"/>
        </w:rPr>
        <w:t>)</w:t>
      </w:r>
    </w:p>
    <w:p w:rsidR="00E604FF" w:rsidRPr="00AA59F6" w:rsidRDefault="006F4930" w:rsidP="0059432E">
      <w:pPr>
        <w:pStyle w:val="CETListbullets"/>
        <w:ind w:left="0" w:firstLine="0"/>
        <w:rPr>
          <w:rFonts w:cs="Arial"/>
          <w:szCs w:val="18"/>
        </w:rPr>
      </w:pPr>
      <w:r w:rsidRPr="00314D46">
        <w:rPr>
          <w:rFonts w:cs="Arial"/>
          <w:szCs w:val="18"/>
        </w:rPr>
        <w:t>V</w:t>
      </w:r>
      <w:r w:rsidR="003B28C1" w:rsidRPr="00314D46">
        <w:rPr>
          <w:rFonts w:cs="Arial"/>
          <w:szCs w:val="18"/>
        </w:rPr>
        <w:t xml:space="preserve">alues of the convective heat coefficient are set at 10 </w:t>
      </w:r>
      <w:r w:rsidR="005E3AA8" w:rsidRPr="00314D46">
        <w:rPr>
          <w:rFonts w:cs="Arial"/>
          <w:szCs w:val="18"/>
        </w:rPr>
        <w:t>W/(m</w:t>
      </w:r>
      <w:r w:rsidR="006B7671" w:rsidRPr="006B7671">
        <w:rPr>
          <w:rFonts w:cs="Arial"/>
          <w:szCs w:val="18"/>
          <w:vertAlign w:val="superscript"/>
        </w:rPr>
        <w:t>2</w:t>
      </w:r>
      <w:r w:rsidR="006B7671">
        <w:rPr>
          <w:rFonts w:cs="Arial"/>
          <w:szCs w:val="18"/>
          <w:vertAlign w:val="superscript"/>
        </w:rPr>
        <w:t xml:space="preserve"> .</w:t>
      </w:r>
      <w:r w:rsidR="005E3AA8" w:rsidRPr="00314D46">
        <w:rPr>
          <w:rFonts w:cs="Arial"/>
          <w:szCs w:val="18"/>
        </w:rPr>
        <w:t>K)</w:t>
      </w:r>
      <w:r w:rsidR="003B28C1" w:rsidRPr="00314D46">
        <w:rPr>
          <w:rFonts w:cs="Arial"/>
          <w:szCs w:val="18"/>
        </w:rPr>
        <w:t xml:space="preserve"> for the inside</w:t>
      </w:r>
      <w:r w:rsidR="009B344C" w:rsidRPr="00314D46">
        <w:rPr>
          <w:rFonts w:cs="Arial"/>
          <w:szCs w:val="18"/>
        </w:rPr>
        <w:t xml:space="preserve"> </w:t>
      </w:r>
      <w:r w:rsidR="009B344C" w:rsidRPr="00314D46">
        <w:rPr>
          <w:rFonts w:cs="Arial"/>
          <w:i/>
          <w:iCs/>
          <w:szCs w:val="18"/>
        </w:rPr>
        <w:t>h</w:t>
      </w:r>
      <w:r w:rsidR="009B344C" w:rsidRPr="00314D46">
        <w:rPr>
          <w:rFonts w:cs="Arial"/>
          <w:i/>
          <w:iCs/>
          <w:szCs w:val="18"/>
          <w:vertAlign w:val="subscript"/>
        </w:rPr>
        <w:t>0</w:t>
      </w:r>
      <w:r w:rsidR="003B28C1" w:rsidRPr="00314D46">
        <w:rPr>
          <w:rFonts w:cs="Arial"/>
          <w:szCs w:val="18"/>
        </w:rPr>
        <w:t xml:space="preserve"> and outside boundaries </w:t>
      </w:r>
      <w:proofErr w:type="spellStart"/>
      <w:r w:rsidRPr="00314D46">
        <w:rPr>
          <w:rFonts w:cs="Arial"/>
          <w:i/>
          <w:iCs/>
          <w:szCs w:val="18"/>
        </w:rPr>
        <w:t>h</w:t>
      </w:r>
      <w:r w:rsidR="009B344C" w:rsidRPr="00314D46">
        <w:rPr>
          <w:rFonts w:cs="Arial"/>
          <w:i/>
          <w:iCs/>
          <w:szCs w:val="18"/>
          <w:vertAlign w:val="subscript"/>
        </w:rPr>
        <w:t>M</w:t>
      </w:r>
      <w:proofErr w:type="spellEnd"/>
      <w:r w:rsidR="009B344C" w:rsidRPr="00314D46">
        <w:rPr>
          <w:rFonts w:cs="Arial"/>
          <w:szCs w:val="18"/>
        </w:rPr>
        <w:t xml:space="preserve"> (</w:t>
      </w:r>
      <w:proofErr w:type="spellStart"/>
      <w:r w:rsidR="009B344C" w:rsidRPr="00314D46">
        <w:rPr>
          <w:rFonts w:cs="Arial"/>
          <w:szCs w:val="18"/>
        </w:rPr>
        <w:t>Beji</w:t>
      </w:r>
      <w:proofErr w:type="spellEnd"/>
      <w:r w:rsidR="009B344C" w:rsidRPr="00314D46">
        <w:rPr>
          <w:rFonts w:cs="Arial"/>
          <w:szCs w:val="18"/>
        </w:rPr>
        <w:t xml:space="preserve"> et al, 2016).</w:t>
      </w:r>
      <w:r w:rsidR="005D47D9">
        <w:rPr>
          <w:rFonts w:cs="Arial"/>
          <w:szCs w:val="18"/>
        </w:rPr>
        <w:t xml:space="preserve"> </w:t>
      </w:r>
      <w:r w:rsidR="00C95ABD" w:rsidRPr="00D15B59">
        <w:rPr>
          <w:rFonts w:cs="Arial"/>
          <w:szCs w:val="18"/>
        </w:rPr>
        <w:t xml:space="preserve">Numerical solution of this set of </w:t>
      </w:r>
      <w:r w:rsidR="00E604FF" w:rsidRPr="00D15B59">
        <w:rPr>
          <w:rFonts w:cs="Arial"/>
          <w:szCs w:val="18"/>
        </w:rPr>
        <w:t xml:space="preserve">partial differential </w:t>
      </w:r>
      <w:r w:rsidR="00C95ABD" w:rsidRPr="00D15B59">
        <w:rPr>
          <w:rFonts w:cs="Arial"/>
          <w:szCs w:val="18"/>
        </w:rPr>
        <w:t>equations were obtained using an explicit finite difference metho</w:t>
      </w:r>
      <w:r w:rsidR="00E604FF" w:rsidRPr="00D15B59">
        <w:rPr>
          <w:rFonts w:cs="Arial"/>
          <w:szCs w:val="18"/>
        </w:rPr>
        <w:t xml:space="preserve">d, resulting in a set of algebraic equations to be solved. The explicit formulation can be solved directly </w:t>
      </w:r>
      <w:r w:rsidR="00A94679" w:rsidRPr="00D15B59">
        <w:rPr>
          <w:rFonts w:cs="Arial"/>
          <w:szCs w:val="18"/>
        </w:rPr>
        <w:t>if</w:t>
      </w:r>
      <w:r w:rsidR="00E604FF" w:rsidRPr="00D15B59">
        <w:rPr>
          <w:rFonts w:cs="Arial"/>
          <w:szCs w:val="18"/>
        </w:rPr>
        <w:t xml:space="preserve"> the variables are known at the beginning of the time step. The mass of each control volume is estimated from </w:t>
      </w:r>
      <w:r w:rsidR="00A94679" w:rsidRPr="00D15B59">
        <w:rPr>
          <w:rFonts w:cs="Arial"/>
          <w:szCs w:val="18"/>
        </w:rPr>
        <w:t>mass balance</w:t>
      </w:r>
      <w:r w:rsidR="00E604FF" w:rsidRPr="00D15B59">
        <w:rPr>
          <w:rFonts w:cs="Arial"/>
          <w:szCs w:val="18"/>
        </w:rPr>
        <w:t xml:space="preserve">, the pressure in each room is estimated from </w:t>
      </w:r>
      <w:r w:rsidR="00A94679" w:rsidRPr="00D15B59">
        <w:rPr>
          <w:rFonts w:cs="Arial"/>
          <w:szCs w:val="18"/>
        </w:rPr>
        <w:t>energy balanc</w:t>
      </w:r>
      <w:r w:rsidR="00801A91">
        <w:rPr>
          <w:rFonts w:cs="Arial"/>
          <w:szCs w:val="18"/>
        </w:rPr>
        <w:t>e</w:t>
      </w:r>
      <w:r w:rsidR="00E604FF" w:rsidRPr="00D15B59">
        <w:rPr>
          <w:rFonts w:cs="Arial"/>
          <w:szCs w:val="18"/>
        </w:rPr>
        <w:t xml:space="preserve">, the temperature </w:t>
      </w:r>
      <w:r w:rsidR="00A94679" w:rsidRPr="00D15B59">
        <w:rPr>
          <w:rFonts w:cs="Arial"/>
          <w:szCs w:val="18"/>
        </w:rPr>
        <w:t xml:space="preserve">of each control volume is estimated from the ideal gas law, the temperature profile in the wall is estimated from the conduction heat transfer equation and the mass fraction of species </w:t>
      </w:r>
      <m:oMath>
        <m:sSub>
          <m:sSubPr>
            <m:ctrlPr>
              <w:rPr>
                <w:rFonts w:ascii="Cambria Math" w:eastAsiaTheme="minorHAnsi" w:hAnsi="Cambria Math" w:cs="Arial"/>
                <w:i/>
                <w:szCs w:val="18"/>
                <w:lang w:val="en-US"/>
              </w:rPr>
            </m:ctrlPr>
          </m:sSubPr>
          <m:e>
            <m:r>
              <w:rPr>
                <w:rFonts w:ascii="Cambria Math" w:eastAsiaTheme="minorHAnsi" w:hAnsi="Cambria Math" w:cs="Arial"/>
                <w:szCs w:val="18"/>
                <w:lang w:val="en-US"/>
              </w:rPr>
              <m:t>y</m:t>
            </m:r>
          </m:e>
          <m:sub>
            <m:r>
              <w:rPr>
                <w:rFonts w:ascii="Cambria Math" w:eastAsiaTheme="minorHAnsi" w:hAnsi="Cambria Math" w:cs="Arial"/>
                <w:szCs w:val="18"/>
                <w:lang w:val="en-US"/>
              </w:rPr>
              <m:t>i</m:t>
            </m:r>
          </m:sub>
        </m:sSub>
      </m:oMath>
      <w:r w:rsidR="0098605D">
        <w:rPr>
          <w:rFonts w:eastAsiaTheme="minorHAnsi" w:cs="Arial"/>
          <w:szCs w:val="18"/>
          <w:lang w:val="en-US"/>
        </w:rPr>
        <w:t xml:space="preserve"> </w:t>
      </w:r>
      <w:r w:rsidR="00A94679" w:rsidRPr="00D15B59">
        <w:rPr>
          <w:rFonts w:cs="Arial"/>
          <w:szCs w:val="18"/>
        </w:rPr>
        <w:t>(CO</w:t>
      </w:r>
      <w:r w:rsidR="00A94679" w:rsidRPr="00E77EF0">
        <w:rPr>
          <w:rFonts w:cs="Arial"/>
          <w:szCs w:val="18"/>
          <w:vertAlign w:val="subscript"/>
        </w:rPr>
        <w:t>2</w:t>
      </w:r>
      <w:r w:rsidR="00A94679" w:rsidRPr="00D15B59">
        <w:rPr>
          <w:rFonts w:cs="Arial"/>
          <w:szCs w:val="18"/>
        </w:rPr>
        <w:t>, O</w:t>
      </w:r>
      <w:r w:rsidR="00A94679" w:rsidRPr="00E77EF0">
        <w:rPr>
          <w:rFonts w:cs="Arial"/>
          <w:szCs w:val="18"/>
          <w:vertAlign w:val="subscript"/>
        </w:rPr>
        <w:t>2</w:t>
      </w:r>
      <w:r w:rsidR="00A94679" w:rsidRPr="00D15B59">
        <w:rPr>
          <w:rFonts w:cs="Arial"/>
          <w:szCs w:val="18"/>
        </w:rPr>
        <w:t xml:space="preserve">, CO…) </w:t>
      </w:r>
      <w:r w:rsidR="0098605D">
        <w:rPr>
          <w:rFonts w:cs="Arial"/>
          <w:szCs w:val="18"/>
        </w:rPr>
        <w:t xml:space="preserve">in the fire room and the adjacent room </w:t>
      </w:r>
      <w:r w:rsidR="00A94679" w:rsidRPr="00D15B59">
        <w:rPr>
          <w:rFonts w:cs="Arial"/>
          <w:szCs w:val="18"/>
        </w:rPr>
        <w:t>is estimated from the substance balance.</w:t>
      </w:r>
    </w:p>
    <w:p w:rsidR="001645A9" w:rsidRPr="00B57B36" w:rsidRDefault="00961533" w:rsidP="0059432E">
      <w:pPr>
        <w:pStyle w:val="CETHeading1"/>
        <w:tabs>
          <w:tab w:val="clear" w:pos="360"/>
          <w:tab w:val="right" w:pos="7100"/>
        </w:tabs>
        <w:spacing w:line="264" w:lineRule="auto"/>
        <w:jc w:val="both"/>
        <w:rPr>
          <w:lang w:val="en-GB"/>
        </w:rPr>
      </w:pPr>
      <w:r>
        <w:rPr>
          <w:lang w:val="en-GB"/>
        </w:rPr>
        <w:t xml:space="preserve">Verification and </w:t>
      </w:r>
      <w:r w:rsidR="001645A9">
        <w:rPr>
          <w:lang w:val="en-GB"/>
        </w:rPr>
        <w:t>Validation of the</w:t>
      </w:r>
      <w:r w:rsidR="005F31FE">
        <w:rPr>
          <w:lang w:val="en-GB"/>
        </w:rPr>
        <w:t xml:space="preserve"> f</w:t>
      </w:r>
      <w:r w:rsidR="001645A9">
        <w:rPr>
          <w:lang w:val="en-GB"/>
        </w:rPr>
        <w:t>ire zone model</w:t>
      </w:r>
    </w:p>
    <w:p w:rsidR="00961533" w:rsidRPr="00162D74" w:rsidRDefault="00961533" w:rsidP="0059432E">
      <w:pPr>
        <w:pStyle w:val="CETheadingx"/>
        <w:spacing w:line="264" w:lineRule="auto"/>
        <w:rPr>
          <w:rFonts w:cs="Arial"/>
          <w:bCs/>
          <w:szCs w:val="18"/>
        </w:rPr>
      </w:pPr>
      <w:r>
        <w:t>Experimental facility</w:t>
      </w:r>
    </w:p>
    <w:p w:rsidR="00A7115B" w:rsidRDefault="004561C7" w:rsidP="0059432E">
      <w:pPr>
        <w:pStyle w:val="CETBodytext"/>
        <w:rPr>
          <w:szCs w:val="18"/>
        </w:rPr>
      </w:pPr>
      <w:r w:rsidRPr="00E67099">
        <w:rPr>
          <w:szCs w:val="18"/>
          <w:lang w:val="en-GB"/>
        </w:rPr>
        <w:t xml:space="preserve">An </w:t>
      </w:r>
      <w:r w:rsidR="005F31FE" w:rsidRPr="00E67099">
        <w:rPr>
          <w:szCs w:val="18"/>
          <w:lang w:val="en-GB"/>
        </w:rPr>
        <w:t xml:space="preserve">experimental facility </w:t>
      </w:r>
      <w:r w:rsidR="000C34ED" w:rsidRPr="00E67099">
        <w:rPr>
          <w:szCs w:val="18"/>
          <w:lang w:val="en-GB"/>
        </w:rPr>
        <w:t>was built</w:t>
      </w:r>
      <w:r w:rsidR="005F31FE" w:rsidRPr="00E67099">
        <w:rPr>
          <w:szCs w:val="18"/>
          <w:lang w:val="en-GB"/>
        </w:rPr>
        <w:t xml:space="preserve"> </w:t>
      </w:r>
      <w:r w:rsidR="00D15B59">
        <w:rPr>
          <w:szCs w:val="18"/>
          <w:lang w:val="en-GB"/>
        </w:rPr>
        <w:t>in</w:t>
      </w:r>
      <w:r w:rsidR="005F31FE" w:rsidRPr="00E67099">
        <w:rPr>
          <w:szCs w:val="18"/>
          <w:lang w:val="en-GB"/>
        </w:rPr>
        <w:t xml:space="preserve"> </w:t>
      </w:r>
      <w:proofErr w:type="spellStart"/>
      <w:r w:rsidR="005F31FE" w:rsidRPr="00E67099">
        <w:rPr>
          <w:szCs w:val="18"/>
          <w:lang w:val="en-GB"/>
        </w:rPr>
        <w:t>Bauffe</w:t>
      </w:r>
      <w:proofErr w:type="spellEnd"/>
      <w:r w:rsidR="005F31FE" w:rsidRPr="00E67099">
        <w:rPr>
          <w:szCs w:val="18"/>
          <w:lang w:val="en-GB"/>
        </w:rPr>
        <w:t xml:space="preserve"> </w:t>
      </w:r>
      <w:r w:rsidR="00AA59F6">
        <w:rPr>
          <w:szCs w:val="18"/>
          <w:lang w:val="en-GB"/>
        </w:rPr>
        <w:t>by</w:t>
      </w:r>
      <w:r w:rsidR="005F31FE" w:rsidRPr="00E67099">
        <w:rPr>
          <w:szCs w:val="18"/>
          <w:lang w:val="en-GB"/>
        </w:rPr>
        <w:t xml:space="preserve"> the </w:t>
      </w:r>
      <w:proofErr w:type="spellStart"/>
      <w:r w:rsidR="005F31FE" w:rsidRPr="00E67099">
        <w:rPr>
          <w:szCs w:val="18"/>
          <w:lang w:val="en-GB"/>
        </w:rPr>
        <w:t>Régie</w:t>
      </w:r>
      <w:proofErr w:type="spellEnd"/>
      <w:r w:rsidR="005F31FE" w:rsidRPr="00E67099">
        <w:rPr>
          <w:szCs w:val="18"/>
          <w:lang w:val="en-GB"/>
        </w:rPr>
        <w:t xml:space="preserve"> </w:t>
      </w:r>
      <w:proofErr w:type="spellStart"/>
      <w:r w:rsidR="005F31FE" w:rsidRPr="00E67099">
        <w:rPr>
          <w:szCs w:val="18"/>
          <w:lang w:val="en-GB"/>
        </w:rPr>
        <w:t>Provinciale</w:t>
      </w:r>
      <w:proofErr w:type="spellEnd"/>
      <w:r w:rsidR="005F31FE" w:rsidRPr="00E67099">
        <w:rPr>
          <w:szCs w:val="18"/>
          <w:lang w:val="en-GB"/>
        </w:rPr>
        <w:t xml:space="preserve"> </w:t>
      </w:r>
      <w:proofErr w:type="spellStart"/>
      <w:r w:rsidR="005F31FE" w:rsidRPr="00E67099">
        <w:rPr>
          <w:szCs w:val="18"/>
          <w:lang w:val="en-GB"/>
        </w:rPr>
        <w:t>Autonome</w:t>
      </w:r>
      <w:proofErr w:type="spellEnd"/>
      <w:r w:rsidR="005F31FE" w:rsidRPr="00E67099">
        <w:rPr>
          <w:szCs w:val="18"/>
          <w:lang w:val="en-GB"/>
        </w:rPr>
        <w:t xml:space="preserve"> du Hainaut</w:t>
      </w:r>
      <w:r w:rsidRPr="00E67099">
        <w:rPr>
          <w:szCs w:val="18"/>
          <w:lang w:val="en-GB"/>
        </w:rPr>
        <w:t xml:space="preserve"> </w:t>
      </w:r>
      <w:r w:rsidR="000C34ED" w:rsidRPr="00E67099">
        <w:rPr>
          <w:szCs w:val="18"/>
          <w:lang w:val="en-GB"/>
        </w:rPr>
        <w:t>to study the effect of airtightness on fire induced pressure in building such as passive houses</w:t>
      </w:r>
      <w:r w:rsidR="00961533">
        <w:rPr>
          <w:szCs w:val="18"/>
          <w:lang w:val="en-GB"/>
        </w:rPr>
        <w:t xml:space="preserve"> (Figure 1</w:t>
      </w:r>
      <w:r w:rsidR="0098605D">
        <w:rPr>
          <w:szCs w:val="18"/>
          <w:lang w:val="en-GB"/>
        </w:rPr>
        <w:t>a</w:t>
      </w:r>
      <w:r w:rsidR="00961533">
        <w:rPr>
          <w:szCs w:val="18"/>
          <w:lang w:val="en-GB"/>
        </w:rPr>
        <w:t>)</w:t>
      </w:r>
      <w:r w:rsidR="000C34ED" w:rsidRPr="00E67099">
        <w:rPr>
          <w:szCs w:val="18"/>
          <w:lang w:val="en-GB"/>
        </w:rPr>
        <w:t>.</w:t>
      </w:r>
      <w:r w:rsidR="00AA59F6">
        <w:rPr>
          <w:szCs w:val="18"/>
          <w:lang w:val="en-GB"/>
        </w:rPr>
        <w:t xml:space="preserve"> </w:t>
      </w:r>
      <w:r w:rsidR="00E67099" w:rsidRPr="00E67099">
        <w:rPr>
          <w:rFonts w:cs="Arial"/>
          <w:szCs w:val="18"/>
        </w:rPr>
        <w:t xml:space="preserve">The airtight building has the same inner dimensions of a 40-foot shipping container (12 m length, 2.38 m width and 2.44 m height). </w:t>
      </w:r>
      <w:r w:rsidR="00D15B59" w:rsidRPr="00E67099">
        <w:rPr>
          <w:rFonts w:cs="Arial"/>
          <w:szCs w:val="18"/>
        </w:rPr>
        <w:t>The wall</w:t>
      </w:r>
      <w:r w:rsidR="00D15B59">
        <w:rPr>
          <w:rFonts w:cs="Arial"/>
          <w:szCs w:val="18"/>
        </w:rPr>
        <w:t xml:space="preserve">s are </w:t>
      </w:r>
      <w:r w:rsidR="00D15B59" w:rsidRPr="00E67099">
        <w:rPr>
          <w:rFonts w:cs="Arial"/>
          <w:szCs w:val="18"/>
        </w:rPr>
        <w:t xml:space="preserve">composed by three layers of different materials: </w:t>
      </w:r>
      <w:r w:rsidR="00D15B59">
        <w:rPr>
          <w:rFonts w:cs="Arial"/>
          <w:szCs w:val="18"/>
        </w:rPr>
        <w:t xml:space="preserve">26 mm </w:t>
      </w:r>
      <w:r w:rsidR="00D15B59" w:rsidRPr="00E67099">
        <w:rPr>
          <w:rFonts w:cs="Arial"/>
          <w:szCs w:val="18"/>
        </w:rPr>
        <w:t>plasterboards</w:t>
      </w:r>
      <w:r w:rsidR="00D15B59">
        <w:rPr>
          <w:rFonts w:cs="Arial"/>
          <w:szCs w:val="18"/>
        </w:rPr>
        <w:t xml:space="preserve">, </w:t>
      </w:r>
      <w:r w:rsidR="00D15B59" w:rsidRPr="00E67099">
        <w:rPr>
          <w:rFonts w:cs="Arial"/>
          <w:szCs w:val="18"/>
        </w:rPr>
        <w:t>5</w:t>
      </w:r>
      <w:r w:rsidR="00D15B59">
        <w:rPr>
          <w:rFonts w:cs="Arial"/>
          <w:szCs w:val="18"/>
        </w:rPr>
        <w:t>0 mm</w:t>
      </w:r>
      <w:r w:rsidR="00D15B59" w:rsidRPr="00E67099">
        <w:rPr>
          <w:rFonts w:cs="Arial"/>
          <w:szCs w:val="18"/>
        </w:rPr>
        <w:t xml:space="preserve"> insulation </w:t>
      </w:r>
      <w:r w:rsidR="008B38A0">
        <w:rPr>
          <w:rFonts w:cs="Arial"/>
          <w:szCs w:val="18"/>
        </w:rPr>
        <w:t>layer</w:t>
      </w:r>
      <w:r w:rsidR="00D15B59">
        <w:rPr>
          <w:rFonts w:cs="Arial"/>
          <w:szCs w:val="18"/>
        </w:rPr>
        <w:t xml:space="preserve"> and </w:t>
      </w:r>
      <w:r w:rsidR="00D15B59" w:rsidRPr="00E67099">
        <w:rPr>
          <w:rFonts w:cs="Arial"/>
          <w:szCs w:val="18"/>
        </w:rPr>
        <w:t>20</w:t>
      </w:r>
      <w:r w:rsidR="00D15B59">
        <w:rPr>
          <w:rFonts w:cs="Arial"/>
          <w:szCs w:val="18"/>
        </w:rPr>
        <w:t>0 mm</w:t>
      </w:r>
      <w:r w:rsidR="00D15B59" w:rsidRPr="00E67099">
        <w:rPr>
          <w:rFonts w:cs="Arial"/>
          <w:szCs w:val="18"/>
        </w:rPr>
        <w:t xml:space="preserve"> concrete blocks finished with plaster on the inside to ensure the airtightness. The floor and the ceiling are made of 15</w:t>
      </w:r>
      <w:r w:rsidR="00D15B59">
        <w:rPr>
          <w:rFonts w:cs="Arial"/>
          <w:szCs w:val="18"/>
        </w:rPr>
        <w:t>0 mm</w:t>
      </w:r>
      <w:r w:rsidR="00D15B59" w:rsidRPr="00E67099">
        <w:rPr>
          <w:rFonts w:cs="Arial"/>
          <w:szCs w:val="18"/>
        </w:rPr>
        <w:t xml:space="preserve"> concrete slabs; the latter </w:t>
      </w:r>
      <w:r w:rsidR="00D15B59">
        <w:rPr>
          <w:rFonts w:cs="Arial"/>
          <w:szCs w:val="18"/>
        </w:rPr>
        <w:t>being</w:t>
      </w:r>
      <w:r w:rsidR="00D15B59" w:rsidRPr="00E67099">
        <w:rPr>
          <w:rFonts w:cs="Arial"/>
          <w:szCs w:val="18"/>
        </w:rPr>
        <w:t xml:space="preserve"> insulated with 5</w:t>
      </w:r>
      <w:r w:rsidR="00D15B59">
        <w:rPr>
          <w:rFonts w:cs="Arial"/>
          <w:szCs w:val="18"/>
        </w:rPr>
        <w:t>0 mm</w:t>
      </w:r>
      <w:r w:rsidR="00D15B59" w:rsidRPr="00E67099">
        <w:rPr>
          <w:rFonts w:cs="Arial"/>
          <w:szCs w:val="18"/>
        </w:rPr>
        <w:t xml:space="preserve"> of mineral wool protected by 13</w:t>
      </w:r>
      <w:r w:rsidR="00D15B59">
        <w:rPr>
          <w:rFonts w:cs="Arial"/>
          <w:szCs w:val="18"/>
        </w:rPr>
        <w:t>0 m</w:t>
      </w:r>
      <w:r w:rsidR="00D15B59" w:rsidRPr="00E67099">
        <w:rPr>
          <w:rFonts w:cs="Arial"/>
          <w:szCs w:val="18"/>
        </w:rPr>
        <w:t>m thick plasterboards to reduce the heat losses. The building has no windows but only one external door</w:t>
      </w:r>
      <w:r w:rsidR="00D15B59">
        <w:rPr>
          <w:rFonts w:cs="Arial"/>
          <w:szCs w:val="18"/>
        </w:rPr>
        <w:t xml:space="preserve">. </w:t>
      </w:r>
      <w:r w:rsidR="00D15B59" w:rsidRPr="00E67099">
        <w:rPr>
          <w:rFonts w:cs="Arial"/>
          <w:szCs w:val="18"/>
        </w:rPr>
        <w:t xml:space="preserve">The structure is divided into two </w:t>
      </w:r>
      <w:r w:rsidR="00D15B59" w:rsidRPr="00A7115B">
        <w:rPr>
          <w:rFonts w:cs="Arial"/>
          <w:szCs w:val="18"/>
        </w:rPr>
        <w:t>compartments: the first room is 4 m long, the second one is 8 m. They are separated by a 0.12 m thick wall composed by a steel stud frame filled with mineral wool covered with plasterboards on both sides</w:t>
      </w:r>
      <w:r w:rsidR="00521A08" w:rsidRPr="00A7115B">
        <w:rPr>
          <w:rFonts w:cs="Arial"/>
          <w:szCs w:val="18"/>
        </w:rPr>
        <w:t>. A partition door is in this wall, a gap of 0.9 m x 0.01 m being located at the bottom of this door for air circulation. Both doors are closed during the fire tests.</w:t>
      </w:r>
      <w:r w:rsidR="00A7115B" w:rsidRPr="00A7115B">
        <w:rPr>
          <w:rFonts w:cs="Arial"/>
          <w:szCs w:val="18"/>
        </w:rPr>
        <w:t xml:space="preserve"> The ventilation o</w:t>
      </w:r>
      <w:r w:rsidR="00A7115B" w:rsidRPr="00A7115B">
        <w:rPr>
          <w:szCs w:val="18"/>
        </w:rPr>
        <w:t xml:space="preserve">f the building is guaranteed thanks to mechanical ventilation network. However, for the experiments presented in this paper, the ducts were </w:t>
      </w:r>
      <w:r w:rsidR="00A7115B" w:rsidRPr="00A7115B">
        <w:rPr>
          <w:rFonts w:cs="Arial"/>
          <w:szCs w:val="18"/>
          <w:lang w:val="en-GB"/>
        </w:rPr>
        <w:t>tightly closed</w:t>
      </w:r>
      <w:r w:rsidR="00A7115B" w:rsidRPr="00A7115B">
        <w:rPr>
          <w:szCs w:val="18"/>
        </w:rPr>
        <w:t>.</w:t>
      </w:r>
      <w:r w:rsidR="005D47D9">
        <w:rPr>
          <w:szCs w:val="18"/>
        </w:rPr>
        <w:t xml:space="preserve"> </w:t>
      </w:r>
      <w:r w:rsidR="00961533">
        <w:rPr>
          <w:szCs w:val="18"/>
        </w:rPr>
        <w:t xml:space="preserve">Pallets and </w:t>
      </w:r>
      <w:r w:rsidR="00A7115B" w:rsidRPr="00A7115B">
        <w:rPr>
          <w:szCs w:val="18"/>
        </w:rPr>
        <w:t>Wood cribs of 15 layers of fir slats were used as fuel load. Two different cribs were used: a layer of 5 pine slats of 380x27x18 mm</w:t>
      </w:r>
      <w:r w:rsidR="00A7115B" w:rsidRPr="00A7115B">
        <w:rPr>
          <w:szCs w:val="18"/>
          <w:vertAlign w:val="superscript"/>
        </w:rPr>
        <w:t>3</w:t>
      </w:r>
      <w:r w:rsidR="00A7115B" w:rsidRPr="00A7115B">
        <w:rPr>
          <w:szCs w:val="18"/>
        </w:rPr>
        <w:t xml:space="preserve"> (little crib) and a layer of 8 pine slats of 594x30x17 mm</w:t>
      </w:r>
      <w:r w:rsidR="00A7115B" w:rsidRPr="00A7115B">
        <w:rPr>
          <w:szCs w:val="18"/>
          <w:vertAlign w:val="superscript"/>
        </w:rPr>
        <w:t>3</w:t>
      </w:r>
      <w:r w:rsidR="00A7115B" w:rsidRPr="00A7115B">
        <w:rPr>
          <w:szCs w:val="18"/>
        </w:rPr>
        <w:t xml:space="preserve"> (big crib). The ignition of the fuel load was carried out with heptane pans.</w:t>
      </w:r>
    </w:p>
    <w:p w:rsidR="00AA59F6" w:rsidRDefault="00AA59F6" w:rsidP="0059432E">
      <w:pPr>
        <w:pStyle w:val="CETBodytext"/>
        <w:rPr>
          <w:rFonts w:cs="Arial"/>
          <w:szCs w:val="18"/>
        </w:rPr>
      </w:pPr>
      <w:r w:rsidRPr="00E67099">
        <w:rPr>
          <w:rFonts w:cs="Arial"/>
          <w:szCs w:val="18"/>
        </w:rPr>
        <w:t xml:space="preserve">Measurements were made for </w:t>
      </w:r>
      <w:r w:rsidRPr="00E67099">
        <w:rPr>
          <w:rFonts w:cs="Arial"/>
          <w:szCs w:val="18"/>
          <w:lang w:eastAsia="fr-FR"/>
        </w:rPr>
        <w:t>gas pressure in fire room and between both rooms, gas temperatures in the center of each room using 1 mm in diameter K-type thermocouples trees with 0.2 m vertical separation, fuel mass from load cell (see Fig.</w:t>
      </w:r>
      <w:r w:rsidR="00801A91">
        <w:rPr>
          <w:rFonts w:cs="Arial"/>
          <w:szCs w:val="18"/>
          <w:lang w:eastAsia="fr-FR"/>
        </w:rPr>
        <w:t>1a</w:t>
      </w:r>
      <w:r w:rsidRPr="00E67099">
        <w:rPr>
          <w:rFonts w:cs="Arial"/>
          <w:szCs w:val="18"/>
          <w:lang w:eastAsia="fr-FR"/>
        </w:rPr>
        <w:t xml:space="preserve">). </w:t>
      </w:r>
      <w:r w:rsidRPr="00E67099">
        <w:rPr>
          <w:rFonts w:cs="Arial"/>
          <w:szCs w:val="18"/>
        </w:rPr>
        <w:t xml:space="preserve">The mass loss rate was calculated from a smoothing technique and the HRR was then calculated. The heat of combustion </w:t>
      </w:r>
      <w:r w:rsidR="00F5232A">
        <w:rPr>
          <w:rFonts w:cs="Arial"/>
          <w:szCs w:val="18"/>
        </w:rPr>
        <w:t>(12 MJ.kg</w:t>
      </w:r>
      <w:r w:rsidR="00F5232A" w:rsidRPr="00F5232A">
        <w:rPr>
          <w:rFonts w:cs="Arial"/>
          <w:szCs w:val="18"/>
          <w:vertAlign w:val="superscript"/>
        </w:rPr>
        <w:t>-1</w:t>
      </w:r>
      <w:r w:rsidR="00F5232A">
        <w:rPr>
          <w:rFonts w:cs="Arial"/>
          <w:szCs w:val="18"/>
        </w:rPr>
        <w:t xml:space="preserve">) </w:t>
      </w:r>
      <w:r w:rsidRPr="00E67099">
        <w:rPr>
          <w:rFonts w:cs="Arial"/>
          <w:szCs w:val="18"/>
        </w:rPr>
        <w:t>was estimated through lab-scale experiments with a cone calorimeter</w:t>
      </w:r>
      <w:r>
        <w:rPr>
          <w:rFonts w:cs="Arial"/>
          <w:szCs w:val="18"/>
        </w:rPr>
        <w:t xml:space="preserve"> </w:t>
      </w:r>
      <w:r w:rsidR="00961533">
        <w:rPr>
          <w:rFonts w:cs="Arial"/>
          <w:szCs w:val="18"/>
        </w:rPr>
        <w:t>(Brohez et al, 2020)</w:t>
      </w:r>
      <w:r>
        <w:rPr>
          <w:rFonts w:cs="Arial"/>
          <w:szCs w:val="18"/>
        </w:rPr>
        <w:t>.</w:t>
      </w:r>
    </w:p>
    <w:p w:rsidR="00961533" w:rsidRPr="00162D74" w:rsidRDefault="00961533" w:rsidP="0059432E">
      <w:pPr>
        <w:pStyle w:val="CETheadingx"/>
        <w:spacing w:line="264" w:lineRule="auto"/>
        <w:rPr>
          <w:rFonts w:cs="Arial"/>
          <w:bCs/>
          <w:szCs w:val="18"/>
        </w:rPr>
      </w:pPr>
      <w:r>
        <w:lastRenderedPageBreak/>
        <w:t>Verification of the one-zone model</w:t>
      </w:r>
    </w:p>
    <w:p w:rsidR="00961533" w:rsidRPr="00787A63" w:rsidRDefault="00961533" w:rsidP="0059432E">
      <w:pPr>
        <w:pStyle w:val="Default"/>
        <w:spacing w:line="264" w:lineRule="auto"/>
        <w:jc w:val="both"/>
        <w:rPr>
          <w:rFonts w:ascii="Arial" w:hAnsi="Arial" w:cs="Arial"/>
          <w:sz w:val="18"/>
          <w:szCs w:val="18"/>
          <w:lang w:val="en-US"/>
        </w:rPr>
      </w:pPr>
      <w:r w:rsidRPr="00787A63">
        <w:rPr>
          <w:rFonts w:ascii="Arial" w:hAnsi="Arial" w:cs="Arial"/>
          <w:sz w:val="18"/>
          <w:szCs w:val="18"/>
          <w:lang w:val="en-US"/>
        </w:rPr>
        <w:t>A verification of the one-</w:t>
      </w:r>
      <w:r w:rsidR="00BB4D37" w:rsidRPr="00787A63">
        <w:rPr>
          <w:rFonts w:ascii="Arial" w:hAnsi="Arial" w:cs="Arial"/>
          <w:sz w:val="18"/>
          <w:szCs w:val="18"/>
          <w:lang w:val="en-US"/>
        </w:rPr>
        <w:t xml:space="preserve">zone </w:t>
      </w:r>
      <w:r w:rsidRPr="00787A63">
        <w:rPr>
          <w:rFonts w:ascii="Arial" w:hAnsi="Arial" w:cs="Arial"/>
          <w:sz w:val="18"/>
          <w:szCs w:val="18"/>
          <w:lang w:val="en-US"/>
        </w:rPr>
        <w:t xml:space="preserve">model has been performed by comparing the simulation results with the one obtained from CFAST version 7.2.3. </w:t>
      </w:r>
      <w:r w:rsidR="00801A91">
        <w:rPr>
          <w:rFonts w:ascii="Arial" w:hAnsi="Arial" w:cs="Arial"/>
          <w:sz w:val="18"/>
          <w:szCs w:val="18"/>
          <w:lang w:val="en-US"/>
        </w:rPr>
        <w:t xml:space="preserve">For the sake of this comparison, the one-zone model instead of the two-zones model has been chosen in the CFAST software. </w:t>
      </w:r>
      <w:r w:rsidR="003412C2" w:rsidRPr="00787A63">
        <w:rPr>
          <w:rFonts w:ascii="Arial" w:hAnsi="Arial" w:cs="Arial"/>
          <w:sz w:val="18"/>
          <w:szCs w:val="18"/>
          <w:lang w:val="en-US"/>
        </w:rPr>
        <w:t xml:space="preserve">The same leakages area was fixed in both model: </w:t>
      </w:r>
      <w:r w:rsidR="009841EF" w:rsidRPr="00787A63">
        <w:rPr>
          <w:rFonts w:ascii="Arial" w:eastAsiaTheme="minorHAnsi" w:hAnsi="Arial" w:cs="Arial"/>
          <w:sz w:val="18"/>
          <w:szCs w:val="18"/>
          <w:lang w:val="en-US"/>
        </w:rPr>
        <w:t>30</w:t>
      </w:r>
      <w:r w:rsidR="003412C2" w:rsidRPr="00787A63">
        <w:rPr>
          <w:rFonts w:ascii="Arial" w:eastAsiaTheme="minorHAnsi" w:hAnsi="Arial" w:cs="Arial"/>
          <w:sz w:val="18"/>
          <w:szCs w:val="18"/>
          <w:lang w:val="en-US"/>
        </w:rPr>
        <w:t xml:space="preserve"> cm</w:t>
      </w:r>
      <w:r w:rsidR="003412C2" w:rsidRPr="00787A63">
        <w:rPr>
          <w:rFonts w:ascii="Arial" w:eastAsiaTheme="minorHAnsi" w:hAnsi="Arial" w:cs="Arial"/>
          <w:sz w:val="18"/>
          <w:szCs w:val="18"/>
          <w:vertAlign w:val="superscript"/>
          <w:lang w:val="en-US"/>
        </w:rPr>
        <w:t>2</w:t>
      </w:r>
      <w:r w:rsidR="003412C2" w:rsidRPr="00787A63">
        <w:rPr>
          <w:rFonts w:ascii="Arial" w:hAnsi="Arial" w:cs="Arial"/>
          <w:sz w:val="18"/>
          <w:szCs w:val="18"/>
          <w:lang w:val="en-US"/>
        </w:rPr>
        <w:t xml:space="preserve"> </w:t>
      </w:r>
      <w:r w:rsidR="009841EF" w:rsidRPr="00787A63">
        <w:rPr>
          <w:rFonts w:ascii="Arial" w:hAnsi="Arial" w:cs="Arial"/>
          <w:sz w:val="18"/>
          <w:szCs w:val="18"/>
          <w:lang w:val="en-US"/>
        </w:rPr>
        <w:t xml:space="preserve">(with Cd=0.7) </w:t>
      </w:r>
      <w:r w:rsidR="003412C2" w:rsidRPr="00787A63">
        <w:rPr>
          <w:rFonts w:ascii="Arial" w:hAnsi="Arial" w:cs="Arial"/>
          <w:sz w:val="18"/>
          <w:szCs w:val="18"/>
          <w:lang w:val="en-US"/>
        </w:rPr>
        <w:t xml:space="preserve">from a </w:t>
      </w:r>
      <w:r w:rsidR="003412C2" w:rsidRPr="00787A63">
        <w:rPr>
          <w:rFonts w:ascii="Arial" w:eastAsiaTheme="minorHAnsi" w:hAnsi="Arial" w:cs="Arial"/>
          <w:sz w:val="18"/>
          <w:szCs w:val="18"/>
          <w:lang w:val="en-US"/>
        </w:rPr>
        <w:t>blower door test carried out at 5</w:t>
      </w:r>
      <w:r w:rsidR="00A672D6" w:rsidRPr="00787A63">
        <w:rPr>
          <w:rFonts w:ascii="Arial" w:eastAsiaTheme="minorHAnsi" w:hAnsi="Arial" w:cs="Arial"/>
          <w:sz w:val="18"/>
          <w:szCs w:val="18"/>
          <w:lang w:val="en-US"/>
        </w:rPr>
        <w:t xml:space="preserve">8 </w:t>
      </w:r>
      <w:r w:rsidR="003412C2" w:rsidRPr="00787A63">
        <w:rPr>
          <w:rFonts w:ascii="Arial" w:eastAsiaTheme="minorHAnsi" w:hAnsi="Arial" w:cs="Arial"/>
          <w:sz w:val="18"/>
          <w:szCs w:val="18"/>
          <w:lang w:val="en-US"/>
        </w:rPr>
        <w:t>Pa over</w:t>
      </w:r>
      <w:r w:rsidR="00411B5B" w:rsidRPr="00787A63">
        <w:rPr>
          <w:rFonts w:ascii="Arial" w:eastAsiaTheme="minorHAnsi" w:hAnsi="Arial" w:cs="Arial"/>
          <w:sz w:val="18"/>
          <w:szCs w:val="18"/>
          <w:lang w:val="en-US"/>
        </w:rPr>
        <w:t>-</w:t>
      </w:r>
      <w:r w:rsidR="003412C2" w:rsidRPr="00787A63">
        <w:rPr>
          <w:rFonts w:ascii="Arial" w:eastAsiaTheme="minorHAnsi" w:hAnsi="Arial" w:cs="Arial"/>
          <w:sz w:val="18"/>
          <w:szCs w:val="18"/>
          <w:lang w:val="en-US"/>
        </w:rPr>
        <w:t>pressure</w:t>
      </w:r>
      <w:r w:rsidR="00411B5B" w:rsidRPr="00787A63">
        <w:rPr>
          <w:rFonts w:ascii="Arial" w:eastAsiaTheme="minorHAnsi" w:hAnsi="Arial" w:cs="Arial"/>
          <w:sz w:val="18"/>
          <w:szCs w:val="18"/>
          <w:lang w:val="en-US"/>
        </w:rPr>
        <w:t xml:space="preserve"> (for </w:t>
      </w:r>
      <w:r w:rsidR="0098605D">
        <w:rPr>
          <w:rFonts w:ascii="Arial" w:eastAsiaTheme="minorHAnsi" w:hAnsi="Arial" w:cs="Arial"/>
          <w:sz w:val="18"/>
          <w:szCs w:val="18"/>
          <w:lang w:val="en-US"/>
        </w:rPr>
        <w:t>this verification</w:t>
      </w:r>
      <w:r w:rsidR="00411B5B" w:rsidRPr="00787A63">
        <w:rPr>
          <w:rFonts w:ascii="Arial" w:eastAsiaTheme="minorHAnsi" w:hAnsi="Arial" w:cs="Arial"/>
          <w:sz w:val="18"/>
          <w:szCs w:val="18"/>
          <w:lang w:val="en-US"/>
        </w:rPr>
        <w:t xml:space="preserve">, in the new code, the exponent n </w:t>
      </w:r>
      <w:r w:rsidR="00BB4D37" w:rsidRPr="00787A63">
        <w:rPr>
          <w:rFonts w:ascii="Arial" w:eastAsiaTheme="minorHAnsi" w:hAnsi="Arial" w:cs="Arial"/>
          <w:sz w:val="18"/>
          <w:szCs w:val="18"/>
          <w:lang w:val="en-US"/>
        </w:rPr>
        <w:t>is</w:t>
      </w:r>
      <w:r w:rsidR="00411B5B" w:rsidRPr="00787A63">
        <w:rPr>
          <w:rFonts w:ascii="Arial" w:eastAsiaTheme="minorHAnsi" w:hAnsi="Arial" w:cs="Arial"/>
          <w:sz w:val="18"/>
          <w:szCs w:val="18"/>
          <w:lang w:val="en-US"/>
        </w:rPr>
        <w:t xml:space="preserve"> equal to 0.5 in Equation 1)</w:t>
      </w:r>
      <w:r w:rsidR="003412C2" w:rsidRPr="00787A63">
        <w:rPr>
          <w:rFonts w:ascii="Arial" w:eastAsiaTheme="minorHAnsi" w:hAnsi="Arial" w:cs="Arial"/>
          <w:sz w:val="18"/>
          <w:szCs w:val="18"/>
          <w:lang w:val="en-US"/>
        </w:rPr>
        <w:t xml:space="preserve">. </w:t>
      </w:r>
      <w:r w:rsidRPr="00787A63">
        <w:rPr>
          <w:rFonts w:ascii="Arial" w:hAnsi="Arial" w:cs="Arial"/>
          <w:sz w:val="18"/>
          <w:szCs w:val="18"/>
          <w:lang w:val="en-US"/>
        </w:rPr>
        <w:t>The</w:t>
      </w:r>
      <w:r w:rsidR="00801A91">
        <w:rPr>
          <w:rFonts w:ascii="Arial" w:hAnsi="Arial" w:cs="Arial"/>
          <w:sz w:val="18"/>
          <w:szCs w:val="18"/>
          <w:lang w:val="en-US"/>
        </w:rPr>
        <w:t xml:space="preserve"> HRR</w:t>
      </w:r>
      <w:r w:rsidRPr="00787A63">
        <w:rPr>
          <w:rFonts w:ascii="Arial" w:hAnsi="Arial" w:cs="Arial"/>
          <w:sz w:val="18"/>
          <w:szCs w:val="18"/>
          <w:lang w:val="en-US"/>
        </w:rPr>
        <w:t xml:space="preserve"> input data were taken from the burning of the </w:t>
      </w:r>
      <w:r w:rsidR="00801A91">
        <w:rPr>
          <w:rFonts w:ascii="Arial" w:hAnsi="Arial" w:cs="Arial"/>
          <w:sz w:val="18"/>
          <w:szCs w:val="18"/>
          <w:lang w:val="en-US"/>
        </w:rPr>
        <w:t>palle</w:t>
      </w:r>
      <w:r w:rsidR="0098605D">
        <w:rPr>
          <w:rFonts w:ascii="Arial" w:hAnsi="Arial" w:cs="Arial"/>
          <w:sz w:val="18"/>
          <w:szCs w:val="18"/>
          <w:lang w:val="en-US"/>
        </w:rPr>
        <w:t>t</w:t>
      </w:r>
      <w:r w:rsidR="00801A91">
        <w:rPr>
          <w:rFonts w:ascii="Arial" w:hAnsi="Arial" w:cs="Arial"/>
          <w:sz w:val="18"/>
          <w:szCs w:val="18"/>
          <w:lang w:val="en-US"/>
        </w:rPr>
        <w:t>s</w:t>
      </w:r>
      <w:r w:rsidRPr="00787A63">
        <w:rPr>
          <w:rFonts w:ascii="Arial" w:hAnsi="Arial" w:cs="Arial"/>
          <w:sz w:val="18"/>
          <w:szCs w:val="18"/>
          <w:lang w:val="en-US"/>
        </w:rPr>
        <w:t xml:space="preserve"> (Figure 2a</w:t>
      </w:r>
      <w:r w:rsidR="003412C2" w:rsidRPr="00787A63">
        <w:rPr>
          <w:rFonts w:ascii="Arial" w:hAnsi="Arial" w:cs="Arial"/>
          <w:sz w:val="18"/>
          <w:szCs w:val="18"/>
          <w:lang w:val="en-US"/>
        </w:rPr>
        <w:t>).</w:t>
      </w:r>
      <w:r w:rsidR="004A3B4E" w:rsidRPr="00787A63">
        <w:rPr>
          <w:rFonts w:ascii="Arial" w:hAnsi="Arial" w:cs="Arial"/>
          <w:sz w:val="18"/>
          <w:szCs w:val="18"/>
          <w:lang w:val="en-US"/>
        </w:rPr>
        <w:t xml:space="preserve"> </w:t>
      </w:r>
      <w:r w:rsidR="00314D46" w:rsidRPr="00314D46">
        <w:rPr>
          <w:rFonts w:ascii="Arial" w:hAnsi="Arial" w:cs="Arial"/>
          <w:sz w:val="18"/>
          <w:szCs w:val="18"/>
          <w:lang w:val="en-US"/>
        </w:rPr>
        <w:t>Yield value of -1,32, 1,72 and 0,6 (g.g</w:t>
      </w:r>
      <w:r w:rsidR="00314D46" w:rsidRPr="00314D46">
        <w:rPr>
          <w:rFonts w:ascii="Arial" w:hAnsi="Arial" w:cs="Arial"/>
          <w:sz w:val="18"/>
          <w:szCs w:val="18"/>
          <w:vertAlign w:val="superscript"/>
          <w:lang w:val="en-US"/>
        </w:rPr>
        <w:t>-1</w:t>
      </w:r>
      <w:r w:rsidR="00314D46" w:rsidRPr="00314D46">
        <w:rPr>
          <w:rFonts w:ascii="Arial" w:hAnsi="Arial" w:cs="Arial"/>
          <w:sz w:val="18"/>
          <w:szCs w:val="18"/>
          <w:lang w:val="en-US"/>
        </w:rPr>
        <w:t xml:space="preserve"> of fuel) were calculated respectively for O</w:t>
      </w:r>
      <w:r w:rsidR="00314D46" w:rsidRPr="00314D46">
        <w:rPr>
          <w:rFonts w:ascii="Arial" w:hAnsi="Arial" w:cs="Arial"/>
          <w:sz w:val="18"/>
          <w:szCs w:val="18"/>
          <w:vertAlign w:val="subscript"/>
          <w:lang w:val="en-US"/>
        </w:rPr>
        <w:t>2</w:t>
      </w:r>
      <w:r w:rsidR="00314D46" w:rsidRPr="00314D46">
        <w:rPr>
          <w:rFonts w:ascii="Arial" w:hAnsi="Arial" w:cs="Arial"/>
          <w:sz w:val="18"/>
          <w:szCs w:val="18"/>
          <w:lang w:val="en-US"/>
        </w:rPr>
        <w:t>, CO</w:t>
      </w:r>
      <w:r w:rsidR="00314D46" w:rsidRPr="00314D46">
        <w:rPr>
          <w:rFonts w:ascii="Arial" w:hAnsi="Arial" w:cs="Arial"/>
          <w:sz w:val="18"/>
          <w:szCs w:val="18"/>
          <w:vertAlign w:val="subscript"/>
          <w:lang w:val="en-US"/>
        </w:rPr>
        <w:t>2</w:t>
      </w:r>
      <w:r w:rsidR="00314D46" w:rsidRPr="00314D46">
        <w:rPr>
          <w:rFonts w:ascii="Arial" w:hAnsi="Arial" w:cs="Arial"/>
          <w:sz w:val="18"/>
          <w:szCs w:val="18"/>
          <w:lang w:val="en-US"/>
        </w:rPr>
        <w:t xml:space="preserve"> and H</w:t>
      </w:r>
      <w:r w:rsidR="00314D46" w:rsidRPr="00314D46">
        <w:rPr>
          <w:rFonts w:ascii="Arial" w:hAnsi="Arial" w:cs="Arial"/>
          <w:sz w:val="18"/>
          <w:szCs w:val="18"/>
          <w:vertAlign w:val="subscript"/>
          <w:lang w:val="en-US"/>
        </w:rPr>
        <w:t>2</w:t>
      </w:r>
      <w:r w:rsidR="00314D46" w:rsidRPr="00314D46">
        <w:rPr>
          <w:rFonts w:ascii="Arial" w:hAnsi="Arial" w:cs="Arial"/>
          <w:sz w:val="18"/>
          <w:szCs w:val="18"/>
          <w:lang w:val="en-US"/>
        </w:rPr>
        <w:t>O according to fir composition CH</w:t>
      </w:r>
      <w:r w:rsidR="00314D46" w:rsidRPr="00314D46">
        <w:rPr>
          <w:rFonts w:ascii="Arial" w:hAnsi="Arial" w:cs="Arial"/>
          <w:sz w:val="18"/>
          <w:szCs w:val="18"/>
          <w:vertAlign w:val="subscript"/>
          <w:lang w:val="en-US"/>
        </w:rPr>
        <w:t>1.7</w:t>
      </w:r>
      <w:r w:rsidR="00314D46" w:rsidRPr="00314D46">
        <w:rPr>
          <w:rFonts w:ascii="Arial" w:hAnsi="Arial" w:cs="Arial"/>
          <w:sz w:val="18"/>
          <w:szCs w:val="18"/>
          <w:lang w:val="en-US"/>
        </w:rPr>
        <w:t>O</w:t>
      </w:r>
      <w:r w:rsidR="00314D46" w:rsidRPr="00314D46">
        <w:rPr>
          <w:rFonts w:ascii="Arial" w:hAnsi="Arial" w:cs="Arial"/>
          <w:sz w:val="18"/>
          <w:szCs w:val="18"/>
          <w:vertAlign w:val="subscript"/>
          <w:lang w:val="en-US"/>
        </w:rPr>
        <w:t>0.74</w:t>
      </w:r>
      <w:r w:rsidR="00314D46" w:rsidRPr="00314D46">
        <w:rPr>
          <w:rFonts w:ascii="Arial" w:hAnsi="Arial" w:cs="Arial"/>
          <w:sz w:val="18"/>
          <w:szCs w:val="18"/>
          <w:lang w:val="en-US"/>
        </w:rPr>
        <w:t xml:space="preserve"> (</w:t>
      </w:r>
      <w:proofErr w:type="spellStart"/>
      <w:r w:rsidR="00314D46" w:rsidRPr="00314D46">
        <w:rPr>
          <w:rFonts w:ascii="Arial" w:hAnsi="Arial" w:cs="Arial"/>
          <w:sz w:val="18"/>
          <w:szCs w:val="18"/>
          <w:lang w:val="en-US"/>
        </w:rPr>
        <w:t>Tewarson</w:t>
      </w:r>
      <w:proofErr w:type="spellEnd"/>
      <w:r w:rsidR="00314D46" w:rsidRPr="00314D46">
        <w:rPr>
          <w:rFonts w:ascii="Arial" w:hAnsi="Arial" w:cs="Arial"/>
          <w:sz w:val="18"/>
          <w:szCs w:val="18"/>
          <w:lang w:val="en-US"/>
        </w:rPr>
        <w:t xml:space="preserve">, 2002). </w:t>
      </w:r>
      <w:r w:rsidR="004A3B4E" w:rsidRPr="00314D46">
        <w:rPr>
          <w:rFonts w:ascii="Arial" w:hAnsi="Arial" w:cs="Arial"/>
          <w:sz w:val="18"/>
          <w:szCs w:val="18"/>
          <w:lang w:val="en-US"/>
        </w:rPr>
        <w:t>In order to improve the comparison, a value o</w:t>
      </w:r>
      <w:r w:rsidR="00411B5B" w:rsidRPr="00314D46">
        <w:rPr>
          <w:rFonts w:ascii="Arial" w:hAnsi="Arial" w:cs="Arial"/>
          <w:sz w:val="18"/>
          <w:szCs w:val="18"/>
          <w:lang w:val="en-US"/>
        </w:rPr>
        <w:t>f</w:t>
      </w:r>
      <w:r w:rsidR="004A3B4E" w:rsidRPr="00314D46">
        <w:rPr>
          <w:rFonts w:ascii="Arial" w:hAnsi="Arial" w:cs="Arial"/>
          <w:sz w:val="18"/>
          <w:szCs w:val="18"/>
          <w:lang w:val="en-US"/>
        </w:rPr>
        <w:t xml:space="preserve"> 0% was fixed for </w:t>
      </w:r>
      <w:r w:rsidR="0044422F" w:rsidRPr="00314D46">
        <w:rPr>
          <w:rFonts w:ascii="Arial" w:hAnsi="Arial" w:cs="Arial"/>
          <w:sz w:val="18"/>
          <w:szCs w:val="18"/>
          <w:lang w:val="en-US"/>
        </w:rPr>
        <w:t>the radiative fraction of the fire in CFAST</w:t>
      </w:r>
      <w:r w:rsidR="00BB4D37" w:rsidRPr="00314D46">
        <w:rPr>
          <w:rFonts w:ascii="Arial" w:hAnsi="Arial" w:cs="Arial"/>
          <w:sz w:val="18"/>
          <w:szCs w:val="18"/>
          <w:lang w:val="en-US"/>
        </w:rPr>
        <w:t xml:space="preserve"> leading to a total heat transfer to the fumes (</w:t>
      </w:r>
      <w:r w:rsidR="00801A91">
        <w:rPr>
          <w:rFonts w:ascii="Arial" w:hAnsi="Arial" w:cs="Arial"/>
          <w:sz w:val="18"/>
          <w:szCs w:val="18"/>
          <w:lang w:val="en-US"/>
        </w:rPr>
        <w:t xml:space="preserve">which is consistent with the </w:t>
      </w:r>
      <w:r w:rsidR="00BB4D37" w:rsidRPr="00314D46">
        <w:rPr>
          <w:rFonts w:ascii="Arial" w:hAnsi="Arial" w:cs="Arial"/>
          <w:sz w:val="18"/>
          <w:szCs w:val="18"/>
          <w:lang w:val="en-US"/>
        </w:rPr>
        <w:t xml:space="preserve"> </w:t>
      </w:r>
      <w:r w:rsidR="00801A91" w:rsidRPr="00314D46">
        <w:rPr>
          <w:rFonts w:ascii="Arial" w:hAnsi="Arial" w:cs="Arial"/>
          <w:sz w:val="18"/>
          <w:szCs w:val="18"/>
          <w:lang w:val="en-US"/>
        </w:rPr>
        <w:t>opaque black body</w:t>
      </w:r>
      <w:r w:rsidR="00801A91">
        <w:rPr>
          <w:rFonts w:ascii="Arial" w:hAnsi="Arial" w:cs="Arial"/>
          <w:sz w:val="18"/>
          <w:szCs w:val="18"/>
          <w:lang w:val="en-US"/>
        </w:rPr>
        <w:t xml:space="preserve"> assumption taken </w:t>
      </w:r>
      <w:r w:rsidR="00BB4D37" w:rsidRPr="00314D46">
        <w:rPr>
          <w:rFonts w:ascii="Arial" w:hAnsi="Arial" w:cs="Arial"/>
          <w:sz w:val="18"/>
          <w:szCs w:val="18"/>
          <w:lang w:val="en-US"/>
        </w:rPr>
        <w:t xml:space="preserve">in the </w:t>
      </w:r>
      <w:r w:rsidR="00801A91">
        <w:rPr>
          <w:rFonts w:ascii="Arial" w:hAnsi="Arial" w:cs="Arial"/>
          <w:sz w:val="18"/>
          <w:szCs w:val="18"/>
          <w:lang w:val="en-US"/>
        </w:rPr>
        <w:t xml:space="preserve">development of the present </w:t>
      </w:r>
      <w:r w:rsidR="00BB4D37" w:rsidRPr="00314D46">
        <w:rPr>
          <w:rFonts w:ascii="Arial" w:hAnsi="Arial" w:cs="Arial"/>
          <w:sz w:val="18"/>
          <w:szCs w:val="18"/>
          <w:lang w:val="en-US"/>
        </w:rPr>
        <w:t>one-zone model)</w:t>
      </w:r>
      <w:r w:rsidR="004A3B4E" w:rsidRPr="00314D46">
        <w:rPr>
          <w:rFonts w:ascii="Arial" w:hAnsi="Arial" w:cs="Arial"/>
          <w:sz w:val="18"/>
          <w:szCs w:val="18"/>
          <w:lang w:val="en-US"/>
        </w:rPr>
        <w:t>.</w:t>
      </w:r>
      <w:r w:rsidR="00411B5B" w:rsidRPr="00314D46">
        <w:rPr>
          <w:rFonts w:ascii="Arial" w:hAnsi="Arial" w:cs="Arial"/>
          <w:sz w:val="18"/>
          <w:szCs w:val="18"/>
          <w:lang w:val="en-US"/>
        </w:rPr>
        <w:t xml:space="preserve"> As can be see</w:t>
      </w:r>
      <w:r w:rsidR="00314D46">
        <w:rPr>
          <w:rFonts w:ascii="Arial" w:hAnsi="Arial" w:cs="Arial"/>
          <w:sz w:val="18"/>
          <w:szCs w:val="18"/>
          <w:lang w:val="en-US"/>
        </w:rPr>
        <w:t>n</w:t>
      </w:r>
      <w:r w:rsidR="00411B5B" w:rsidRPr="00314D46">
        <w:rPr>
          <w:rFonts w:ascii="Arial" w:hAnsi="Arial" w:cs="Arial"/>
          <w:sz w:val="18"/>
          <w:szCs w:val="18"/>
          <w:lang w:val="en-US"/>
        </w:rPr>
        <w:t xml:space="preserve">, similar results are obtained between the new code and CFAST </w:t>
      </w:r>
      <w:r w:rsidR="0044422F" w:rsidRPr="00314D46">
        <w:rPr>
          <w:rFonts w:ascii="Arial" w:hAnsi="Arial" w:cs="Arial"/>
          <w:sz w:val="18"/>
          <w:szCs w:val="18"/>
          <w:lang w:val="en-US"/>
        </w:rPr>
        <w:t xml:space="preserve">7.3.2. </w:t>
      </w:r>
      <w:r w:rsidR="009841EF" w:rsidRPr="00314D46">
        <w:rPr>
          <w:rFonts w:ascii="Arial" w:hAnsi="Arial" w:cs="Arial"/>
          <w:sz w:val="18"/>
          <w:szCs w:val="18"/>
          <w:lang w:val="en-US"/>
        </w:rPr>
        <w:t>for the pressure i</w:t>
      </w:r>
      <w:r w:rsidR="00411B5B" w:rsidRPr="00314D46">
        <w:rPr>
          <w:rFonts w:ascii="Arial" w:hAnsi="Arial" w:cs="Arial"/>
          <w:sz w:val="18"/>
          <w:szCs w:val="18"/>
          <w:lang w:val="en-US"/>
        </w:rPr>
        <w:t>n the fire room</w:t>
      </w:r>
      <w:r w:rsidR="009841EF" w:rsidRPr="00314D46">
        <w:rPr>
          <w:rFonts w:ascii="Arial" w:hAnsi="Arial" w:cs="Arial"/>
          <w:sz w:val="18"/>
          <w:szCs w:val="18"/>
          <w:lang w:val="en-US"/>
        </w:rPr>
        <w:t xml:space="preserve"> and the adjacent room in Figure 2b and Figure 2c</w:t>
      </w:r>
      <w:r w:rsidR="001B5E92" w:rsidRPr="001B5E92">
        <w:rPr>
          <w:rFonts w:ascii="Arial" w:hAnsi="Arial" w:cs="Arial"/>
          <w:sz w:val="18"/>
          <w:szCs w:val="18"/>
          <w:lang w:val="en-US"/>
        </w:rPr>
        <w:t xml:space="preserve"> </w:t>
      </w:r>
      <w:r w:rsidR="001B5E92" w:rsidRPr="00314D46">
        <w:rPr>
          <w:rFonts w:ascii="Arial" w:hAnsi="Arial" w:cs="Arial"/>
          <w:sz w:val="18"/>
          <w:szCs w:val="18"/>
          <w:lang w:val="en-US"/>
        </w:rPr>
        <w:t>respectively</w:t>
      </w:r>
      <w:r w:rsidR="00411B5B" w:rsidRPr="00314D46">
        <w:rPr>
          <w:rFonts w:ascii="Arial" w:hAnsi="Arial" w:cs="Arial"/>
          <w:sz w:val="18"/>
          <w:szCs w:val="18"/>
          <w:lang w:val="en-US"/>
        </w:rPr>
        <w:t xml:space="preserve">. </w:t>
      </w:r>
      <w:r w:rsidR="009841EF" w:rsidRPr="00787A63">
        <w:rPr>
          <w:rFonts w:ascii="Arial" w:hAnsi="Arial" w:cs="Arial"/>
          <w:sz w:val="18"/>
          <w:szCs w:val="18"/>
          <w:lang w:val="en-US"/>
        </w:rPr>
        <w:t xml:space="preserve">A peak pressure difference of about </w:t>
      </w:r>
      <w:r w:rsidR="0044422F" w:rsidRPr="00787A63">
        <w:rPr>
          <w:rFonts w:ascii="Arial" w:hAnsi="Arial" w:cs="Arial"/>
          <w:sz w:val="18"/>
          <w:szCs w:val="18"/>
          <w:lang w:val="en-US"/>
        </w:rPr>
        <w:t>10</w:t>
      </w:r>
      <w:r w:rsidR="009841EF" w:rsidRPr="00787A63">
        <w:rPr>
          <w:rFonts w:ascii="Arial" w:hAnsi="Arial" w:cs="Arial"/>
          <w:sz w:val="18"/>
          <w:szCs w:val="18"/>
          <w:lang w:val="en-US"/>
        </w:rPr>
        <w:t xml:space="preserve">0 Pa is observed between both rooms. </w:t>
      </w:r>
      <w:r w:rsidR="001B5E92">
        <w:rPr>
          <w:rFonts w:ascii="Arial" w:hAnsi="Arial" w:cs="Arial"/>
          <w:sz w:val="18"/>
          <w:szCs w:val="18"/>
          <w:lang w:val="en-US"/>
        </w:rPr>
        <w:t>In a second step</w:t>
      </w:r>
      <w:r w:rsidR="001B5E92" w:rsidRPr="00787A63">
        <w:rPr>
          <w:rFonts w:ascii="Arial" w:hAnsi="Arial" w:cs="Arial"/>
          <w:sz w:val="18"/>
          <w:szCs w:val="18"/>
          <w:lang w:val="en-US"/>
        </w:rPr>
        <w:t xml:space="preserve"> </w:t>
      </w:r>
      <w:r w:rsidR="001B5E92">
        <w:rPr>
          <w:rFonts w:ascii="Arial" w:hAnsi="Arial" w:cs="Arial"/>
          <w:sz w:val="18"/>
          <w:szCs w:val="18"/>
          <w:lang w:val="en-US"/>
        </w:rPr>
        <w:t>i</w:t>
      </w:r>
      <w:r w:rsidR="00934F98" w:rsidRPr="00787A63">
        <w:rPr>
          <w:rFonts w:ascii="Arial" w:hAnsi="Arial" w:cs="Arial"/>
          <w:sz w:val="18"/>
          <w:szCs w:val="18"/>
          <w:lang w:val="en-US"/>
        </w:rPr>
        <w:t xml:space="preserve">t can be pointed out that the </w:t>
      </w:r>
      <w:r w:rsidR="004755A1" w:rsidRPr="00787A63">
        <w:rPr>
          <w:rFonts w:ascii="Arial" w:hAnsi="Arial" w:cs="Arial"/>
          <w:sz w:val="18"/>
          <w:szCs w:val="18"/>
          <w:lang w:val="en-US"/>
        </w:rPr>
        <w:t xml:space="preserve">two-zones model was also </w:t>
      </w:r>
      <w:r w:rsidR="00B9535A">
        <w:rPr>
          <w:rFonts w:ascii="Arial" w:hAnsi="Arial" w:cs="Arial"/>
          <w:sz w:val="18"/>
          <w:szCs w:val="18"/>
          <w:lang w:val="en-US"/>
        </w:rPr>
        <w:t>selected</w:t>
      </w:r>
      <w:r w:rsidR="004755A1" w:rsidRPr="00787A63">
        <w:rPr>
          <w:rFonts w:ascii="Arial" w:hAnsi="Arial" w:cs="Arial"/>
          <w:sz w:val="18"/>
          <w:szCs w:val="18"/>
          <w:lang w:val="en-US"/>
        </w:rPr>
        <w:t xml:space="preserve"> in CFAST 7.3.2</w:t>
      </w:r>
      <w:r w:rsidR="001B5E92">
        <w:rPr>
          <w:rFonts w:ascii="Arial" w:hAnsi="Arial" w:cs="Arial"/>
          <w:sz w:val="18"/>
          <w:szCs w:val="18"/>
          <w:lang w:val="en-US"/>
        </w:rPr>
        <w:t xml:space="preserve"> </w:t>
      </w:r>
      <w:r w:rsidR="004755A1" w:rsidRPr="00787A63">
        <w:rPr>
          <w:rFonts w:ascii="Arial" w:hAnsi="Arial" w:cs="Arial"/>
          <w:sz w:val="18"/>
          <w:szCs w:val="18"/>
          <w:lang w:val="en-US"/>
        </w:rPr>
        <w:t xml:space="preserve">showing that the </w:t>
      </w:r>
      <w:r w:rsidR="00934F98" w:rsidRPr="00787A63">
        <w:rPr>
          <w:rFonts w:ascii="Arial" w:hAnsi="Arial" w:cs="Arial"/>
          <w:sz w:val="18"/>
          <w:szCs w:val="18"/>
          <w:lang w:val="en-US"/>
        </w:rPr>
        <w:t xml:space="preserve">interface between the hot upper layer and cold lower layer was </w:t>
      </w:r>
      <w:r w:rsidR="004755A1" w:rsidRPr="00787A63">
        <w:rPr>
          <w:rFonts w:ascii="Arial" w:hAnsi="Arial" w:cs="Arial"/>
          <w:sz w:val="18"/>
          <w:szCs w:val="18"/>
          <w:lang w:val="en-US"/>
        </w:rPr>
        <w:t>at 50 cm from</w:t>
      </w:r>
      <w:r w:rsidR="00934F98" w:rsidRPr="00787A63">
        <w:rPr>
          <w:rFonts w:ascii="Arial" w:hAnsi="Arial" w:cs="Arial"/>
          <w:sz w:val="18"/>
          <w:szCs w:val="18"/>
          <w:lang w:val="en-US"/>
        </w:rPr>
        <w:t xml:space="preserve"> the floor a</w:t>
      </w:r>
      <w:r w:rsidR="004755A1" w:rsidRPr="00787A63">
        <w:rPr>
          <w:rFonts w:ascii="Arial" w:hAnsi="Arial" w:cs="Arial"/>
          <w:sz w:val="18"/>
          <w:szCs w:val="18"/>
          <w:lang w:val="en-US"/>
        </w:rPr>
        <w:t>fter 1 minute</w:t>
      </w:r>
      <w:r w:rsidR="001B5E92">
        <w:rPr>
          <w:rFonts w:ascii="Arial" w:hAnsi="Arial" w:cs="Arial"/>
          <w:sz w:val="18"/>
          <w:szCs w:val="18"/>
          <w:lang w:val="en-US"/>
        </w:rPr>
        <w:t>. T</w:t>
      </w:r>
      <w:r w:rsidR="00934F98" w:rsidRPr="00787A63">
        <w:rPr>
          <w:rFonts w:ascii="Arial" w:hAnsi="Arial" w:cs="Arial"/>
          <w:sz w:val="18"/>
          <w:szCs w:val="18"/>
          <w:lang w:val="en-US"/>
        </w:rPr>
        <w:t xml:space="preserve">he one-zone model </w:t>
      </w:r>
      <w:r w:rsidR="004755A1" w:rsidRPr="00787A63">
        <w:rPr>
          <w:rFonts w:ascii="Arial" w:hAnsi="Arial" w:cs="Arial"/>
          <w:sz w:val="18"/>
          <w:szCs w:val="18"/>
          <w:lang w:val="en-US"/>
        </w:rPr>
        <w:t xml:space="preserve">is thus </w:t>
      </w:r>
      <w:r w:rsidR="00934F98" w:rsidRPr="00787A63">
        <w:rPr>
          <w:rFonts w:ascii="Arial" w:hAnsi="Arial" w:cs="Arial"/>
          <w:sz w:val="18"/>
          <w:szCs w:val="18"/>
          <w:lang w:val="en-US"/>
        </w:rPr>
        <w:t>a good assumption</w:t>
      </w:r>
      <w:r w:rsidR="009841EF" w:rsidRPr="00787A63">
        <w:rPr>
          <w:rFonts w:ascii="Arial" w:hAnsi="Arial" w:cs="Arial"/>
          <w:sz w:val="18"/>
          <w:szCs w:val="18"/>
          <w:lang w:val="en-US"/>
        </w:rPr>
        <w:t xml:space="preserve"> for the simulation.</w:t>
      </w:r>
    </w:p>
    <w:p w:rsidR="00961533" w:rsidRDefault="0044422F" w:rsidP="0059432E">
      <w:pPr>
        <w:pStyle w:val="CETBodytext"/>
      </w:pPr>
      <w:r w:rsidRPr="0044422F">
        <w:rPr>
          <w:noProof/>
          <w:lang w:val="it-IT" w:eastAsia="it-IT"/>
        </w:rPr>
        <w:drawing>
          <wp:inline distT="0" distB="0" distL="0" distR="0" wp14:anchorId="19376E30" wp14:editId="7E8AD896">
            <wp:extent cx="1828800" cy="11887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inline>
        </w:drawing>
      </w:r>
      <w:r w:rsidR="004A3B4E">
        <w:t xml:space="preserve"> </w:t>
      </w:r>
      <w:r w:rsidRPr="0044422F">
        <w:rPr>
          <w:noProof/>
          <w:lang w:val="it-IT" w:eastAsia="it-IT"/>
        </w:rPr>
        <w:drawing>
          <wp:inline distT="0" distB="0" distL="0" distR="0" wp14:anchorId="2FA3F8B1" wp14:editId="40885E11">
            <wp:extent cx="1828800" cy="11887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inline>
        </w:drawing>
      </w:r>
      <w:r w:rsidR="00BB4D37">
        <w:t xml:space="preserve"> </w:t>
      </w:r>
      <w:r w:rsidRPr="0044422F">
        <w:rPr>
          <w:noProof/>
          <w:lang w:val="it-IT" w:eastAsia="it-IT"/>
        </w:rPr>
        <w:drawing>
          <wp:inline distT="0" distB="0" distL="0" distR="0" wp14:anchorId="4A8D7BC1" wp14:editId="30D18331">
            <wp:extent cx="1828800" cy="118872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inline>
        </w:drawing>
      </w:r>
    </w:p>
    <w:p w:rsidR="00411B5B" w:rsidRDefault="00411B5B" w:rsidP="0059432E">
      <w:pPr>
        <w:pStyle w:val="CETBodytext"/>
        <w:numPr>
          <w:ilvl w:val="0"/>
          <w:numId w:val="26"/>
        </w:numPr>
        <w:rPr>
          <w:i/>
          <w:iCs/>
        </w:rPr>
      </w:pPr>
      <w:r>
        <w:rPr>
          <w:i/>
          <w:iCs/>
        </w:rPr>
        <w:t xml:space="preserve">                                                  (b)                                                      (c)</w:t>
      </w:r>
    </w:p>
    <w:p w:rsidR="001433A4" w:rsidRDefault="004A3B4E" w:rsidP="0059432E">
      <w:pPr>
        <w:pStyle w:val="CETBodytext"/>
        <w:rPr>
          <w:szCs w:val="18"/>
        </w:rPr>
      </w:pPr>
      <w:r w:rsidRPr="004A3B4E">
        <w:rPr>
          <w:i/>
          <w:iCs/>
        </w:rPr>
        <w:t>Figure 2: V</w:t>
      </w:r>
      <w:r w:rsidR="00411B5B">
        <w:rPr>
          <w:i/>
          <w:iCs/>
        </w:rPr>
        <w:t>erification</w:t>
      </w:r>
      <w:r w:rsidRPr="004A3B4E">
        <w:rPr>
          <w:i/>
          <w:iCs/>
        </w:rPr>
        <w:t xml:space="preserve"> of the new code</w:t>
      </w:r>
      <w:r w:rsidR="00411B5B">
        <w:rPr>
          <w:i/>
          <w:iCs/>
        </w:rPr>
        <w:t xml:space="preserve"> (comparison with CFAST</w:t>
      </w:r>
      <w:r w:rsidR="001B5E92">
        <w:rPr>
          <w:i/>
          <w:iCs/>
        </w:rPr>
        <w:t xml:space="preserve"> 7.3.2</w:t>
      </w:r>
      <w:r w:rsidR="00411B5B">
        <w:rPr>
          <w:i/>
          <w:iCs/>
        </w:rPr>
        <w:t xml:space="preserve">) – Fuel = </w:t>
      </w:r>
      <w:r w:rsidR="004755A1">
        <w:rPr>
          <w:i/>
          <w:iCs/>
        </w:rPr>
        <w:t>pallets</w:t>
      </w:r>
      <w:r w:rsidR="007C0610">
        <w:rPr>
          <w:i/>
          <w:iCs/>
        </w:rPr>
        <w:t>; (a)</w:t>
      </w:r>
      <w:r w:rsidR="00C15C68">
        <w:rPr>
          <w:i/>
          <w:iCs/>
        </w:rPr>
        <w:t>=</w:t>
      </w:r>
      <w:r w:rsidR="007C0610">
        <w:rPr>
          <w:i/>
          <w:iCs/>
        </w:rPr>
        <w:t xml:space="preserve"> Input Heat Release Rate, (b)</w:t>
      </w:r>
      <w:r w:rsidR="00C15C68">
        <w:rPr>
          <w:i/>
          <w:iCs/>
        </w:rPr>
        <w:t>=</w:t>
      </w:r>
      <w:r w:rsidR="007C0610">
        <w:rPr>
          <w:i/>
          <w:iCs/>
        </w:rPr>
        <w:t xml:space="preserve"> Pressure in fire room, (c)</w:t>
      </w:r>
      <w:r w:rsidR="00C15C68">
        <w:rPr>
          <w:i/>
          <w:iCs/>
        </w:rPr>
        <w:t xml:space="preserve">= </w:t>
      </w:r>
      <w:r w:rsidR="007C0610">
        <w:rPr>
          <w:i/>
          <w:iCs/>
        </w:rPr>
        <w:t>Pressure in adjacent room</w:t>
      </w:r>
    </w:p>
    <w:p w:rsidR="007C0610" w:rsidRDefault="007C0610" w:rsidP="0059432E">
      <w:pPr>
        <w:pStyle w:val="CETBodytext"/>
        <w:rPr>
          <w:szCs w:val="18"/>
        </w:rPr>
      </w:pPr>
    </w:p>
    <w:p w:rsidR="001433A4" w:rsidRPr="004A3B4E" w:rsidRDefault="001433A4" w:rsidP="0059432E">
      <w:pPr>
        <w:pStyle w:val="CETBodytext"/>
        <w:rPr>
          <w:i/>
          <w:iCs/>
          <w:szCs w:val="18"/>
        </w:rPr>
      </w:pPr>
      <w:r>
        <w:rPr>
          <w:szCs w:val="18"/>
        </w:rPr>
        <w:t xml:space="preserve">However, the </w:t>
      </w:r>
      <w:r w:rsidR="00B9535A">
        <w:rPr>
          <w:szCs w:val="18"/>
        </w:rPr>
        <w:t xml:space="preserve">simulated </w:t>
      </w:r>
      <w:r>
        <w:rPr>
          <w:szCs w:val="18"/>
        </w:rPr>
        <w:t xml:space="preserve">pressure is overestimated by a factor of 4 </w:t>
      </w:r>
      <w:r w:rsidR="001B5E92">
        <w:rPr>
          <w:szCs w:val="18"/>
        </w:rPr>
        <w:t xml:space="preserve">compared to the measured one </w:t>
      </w:r>
      <w:r>
        <w:rPr>
          <w:szCs w:val="18"/>
        </w:rPr>
        <w:t xml:space="preserve">and is attributed to </w:t>
      </w:r>
      <w:r w:rsidRPr="00D15B59">
        <w:rPr>
          <w:rFonts w:eastAsiaTheme="minorHAnsi" w:cs="Arial"/>
          <w:szCs w:val="18"/>
        </w:rPr>
        <w:t xml:space="preserve">the leakages area </w:t>
      </w:r>
      <w:r>
        <w:rPr>
          <w:rFonts w:eastAsiaTheme="minorHAnsi" w:cs="Arial"/>
          <w:szCs w:val="18"/>
        </w:rPr>
        <w:t xml:space="preserve">which </w:t>
      </w:r>
      <w:r w:rsidRPr="00D15B59">
        <w:rPr>
          <w:rFonts w:eastAsiaTheme="minorHAnsi" w:cs="Arial"/>
          <w:szCs w:val="18"/>
        </w:rPr>
        <w:t>increases with the room pressure as small gaps, cracks and other leakage open up</w:t>
      </w:r>
      <w:r w:rsidR="001B5E92">
        <w:rPr>
          <w:rFonts w:eastAsiaTheme="minorHAnsi" w:cs="Arial"/>
          <w:szCs w:val="18"/>
        </w:rPr>
        <w:t xml:space="preserve">. </w:t>
      </w:r>
      <w:r w:rsidR="00B9535A">
        <w:rPr>
          <w:rFonts w:eastAsiaTheme="minorHAnsi" w:cs="Arial"/>
          <w:szCs w:val="18"/>
        </w:rPr>
        <w:t>This phenomenon</w:t>
      </w:r>
      <w:r w:rsidR="001B5E92">
        <w:rPr>
          <w:rFonts w:eastAsiaTheme="minorHAnsi" w:cs="Arial"/>
          <w:szCs w:val="18"/>
        </w:rPr>
        <w:t xml:space="preserve"> has to be considered in the simulation </w:t>
      </w:r>
      <w:r w:rsidR="00296DD8">
        <w:rPr>
          <w:rFonts w:eastAsiaTheme="minorHAnsi" w:cs="Arial"/>
          <w:szCs w:val="18"/>
        </w:rPr>
        <w:t>(Brohez et al, 2018b)</w:t>
      </w:r>
      <w:r w:rsidR="00800980">
        <w:rPr>
          <w:rFonts w:eastAsiaTheme="minorHAnsi" w:cs="Arial"/>
          <w:szCs w:val="18"/>
        </w:rPr>
        <w:t>.</w:t>
      </w:r>
    </w:p>
    <w:p w:rsidR="00961533" w:rsidRPr="00162D74" w:rsidRDefault="00961533" w:rsidP="0059432E">
      <w:pPr>
        <w:pStyle w:val="CETheadingx"/>
        <w:spacing w:line="264" w:lineRule="auto"/>
        <w:rPr>
          <w:rFonts w:cs="Arial"/>
          <w:bCs/>
          <w:szCs w:val="18"/>
        </w:rPr>
      </w:pPr>
      <w:r>
        <w:t>Validation of the one-zone model</w:t>
      </w:r>
    </w:p>
    <w:p w:rsidR="003412C2" w:rsidRDefault="001B5E92" w:rsidP="0059432E">
      <w:pPr>
        <w:tabs>
          <w:tab w:val="clear" w:pos="7100"/>
        </w:tabs>
        <w:autoSpaceDE w:val="0"/>
        <w:autoSpaceDN w:val="0"/>
        <w:adjustRightInd w:val="0"/>
        <w:rPr>
          <w:rFonts w:cs="Arial"/>
          <w:szCs w:val="18"/>
          <w:lang w:val="en-US"/>
        </w:rPr>
      </w:pPr>
      <w:r>
        <w:rPr>
          <w:rFonts w:eastAsiaTheme="minorHAnsi" w:cs="Arial"/>
          <w:szCs w:val="18"/>
          <w:lang w:val="en-US"/>
        </w:rPr>
        <w:t>P</w:t>
      </w:r>
      <w:r w:rsidR="003412C2" w:rsidRPr="00D15B59">
        <w:rPr>
          <w:rFonts w:eastAsiaTheme="minorHAnsi" w:cs="Arial"/>
          <w:szCs w:val="18"/>
          <w:lang w:val="en-US"/>
        </w:rPr>
        <w:t xml:space="preserve">ressurization tests </w:t>
      </w:r>
      <w:r>
        <w:rPr>
          <w:rFonts w:eastAsiaTheme="minorHAnsi" w:cs="Arial"/>
          <w:szCs w:val="18"/>
          <w:lang w:val="en-US"/>
        </w:rPr>
        <w:t xml:space="preserve">were </w:t>
      </w:r>
      <w:r w:rsidR="003412C2" w:rsidRPr="00D15B59">
        <w:rPr>
          <w:rFonts w:eastAsiaTheme="minorHAnsi" w:cs="Arial"/>
          <w:szCs w:val="18"/>
          <w:lang w:val="en-US"/>
        </w:rPr>
        <w:t xml:space="preserve">carried </w:t>
      </w:r>
      <w:r w:rsidR="003412C2" w:rsidRPr="00D15B59">
        <w:rPr>
          <w:rFonts w:cs="Arial"/>
          <w:szCs w:val="18"/>
          <w:lang w:val="en-US"/>
        </w:rPr>
        <w:t>out in the 0-600Pa pressure range</w:t>
      </w:r>
      <w:r>
        <w:rPr>
          <w:rFonts w:cs="Arial"/>
          <w:szCs w:val="18"/>
          <w:lang w:val="en-US"/>
        </w:rPr>
        <w:t xml:space="preserve"> for taking in account the influence of the pressure on the leakages area (Brohez et al, 2020)</w:t>
      </w:r>
      <w:r>
        <w:rPr>
          <w:rFonts w:eastAsiaTheme="minorHAnsi" w:cs="Arial"/>
          <w:szCs w:val="18"/>
          <w:lang w:val="en-US"/>
        </w:rPr>
        <w:t>. A</w:t>
      </w:r>
      <w:r w:rsidR="003412C2" w:rsidRPr="00D15B59">
        <w:rPr>
          <w:rFonts w:cs="Arial"/>
          <w:szCs w:val="18"/>
          <w:lang w:val="en-US"/>
        </w:rPr>
        <w:t xml:space="preserve"> value of 0.7 was measured for the leakage pressure exponent (</w:t>
      </w:r>
      <w:r w:rsidR="003412C2" w:rsidRPr="00D15B59">
        <w:rPr>
          <w:rFonts w:cs="Arial"/>
          <w:i/>
          <w:iCs/>
          <w:szCs w:val="18"/>
          <w:lang w:val="en-US"/>
        </w:rPr>
        <w:t>n</w:t>
      </w:r>
      <w:r w:rsidR="003412C2" w:rsidRPr="00D15B59">
        <w:rPr>
          <w:rFonts w:cs="Arial"/>
          <w:szCs w:val="18"/>
          <w:lang w:val="en-US"/>
        </w:rPr>
        <w:t xml:space="preserve">) and a value of </w:t>
      </w:r>
      <w:r w:rsidR="009841EF">
        <w:rPr>
          <w:rFonts w:cs="Arial"/>
          <w:szCs w:val="18"/>
          <w:lang w:val="en-US"/>
        </w:rPr>
        <w:t>30</w:t>
      </w:r>
      <w:r w:rsidR="003412C2" w:rsidRPr="00D15B59">
        <w:rPr>
          <w:rFonts w:cs="Arial"/>
          <w:szCs w:val="18"/>
          <w:lang w:val="en-US"/>
        </w:rPr>
        <w:t xml:space="preserve"> cm</w:t>
      </w:r>
      <w:r w:rsidR="003412C2" w:rsidRPr="00D15B59">
        <w:rPr>
          <w:rFonts w:cs="Arial"/>
          <w:szCs w:val="18"/>
          <w:vertAlign w:val="superscript"/>
          <w:lang w:val="en-US"/>
        </w:rPr>
        <w:t>2</w:t>
      </w:r>
      <w:r w:rsidR="003412C2" w:rsidRPr="00D15B59">
        <w:rPr>
          <w:rFonts w:cs="Arial"/>
          <w:szCs w:val="18"/>
          <w:lang w:val="en-US"/>
        </w:rPr>
        <w:t xml:space="preserve"> was obtained for the leakage</w:t>
      </w:r>
      <w:r w:rsidR="00B9535A">
        <w:rPr>
          <w:rFonts w:cs="Arial"/>
          <w:szCs w:val="18"/>
          <w:lang w:val="en-US"/>
        </w:rPr>
        <w:t>s</w:t>
      </w:r>
      <w:r w:rsidR="003412C2" w:rsidRPr="00D15B59">
        <w:rPr>
          <w:rFonts w:cs="Arial"/>
          <w:szCs w:val="18"/>
          <w:lang w:val="en-US"/>
        </w:rPr>
        <w:t xml:space="preserve"> reference area at the reference pressure of 58 Pa</w:t>
      </w:r>
      <w:r w:rsidR="009841EF">
        <w:rPr>
          <w:rFonts w:cs="Arial"/>
          <w:szCs w:val="18"/>
          <w:lang w:val="en-US"/>
        </w:rPr>
        <w:t xml:space="preserve"> (with Cd=0.7)</w:t>
      </w:r>
      <w:r w:rsidR="003412C2">
        <w:rPr>
          <w:rFonts w:cs="Arial"/>
          <w:szCs w:val="18"/>
          <w:lang w:val="en-US"/>
        </w:rPr>
        <w:t xml:space="preserve">, see Equation </w:t>
      </w:r>
      <w:r>
        <w:rPr>
          <w:rFonts w:cs="Arial"/>
          <w:szCs w:val="18"/>
          <w:lang w:val="en-US"/>
        </w:rPr>
        <w:t>1.</w:t>
      </w:r>
      <w:r w:rsidR="00800980">
        <w:rPr>
          <w:rFonts w:cs="Arial"/>
          <w:szCs w:val="18"/>
          <w:lang w:val="en-US"/>
        </w:rPr>
        <w:t xml:space="preserve"> While </w:t>
      </w:r>
      <w:r w:rsidR="00B9535A">
        <w:rPr>
          <w:rFonts w:cs="Arial"/>
          <w:szCs w:val="18"/>
          <w:lang w:val="en-US"/>
        </w:rPr>
        <w:t>the leakages area is constant in CFAST version 7.3.2 (parameter n is fixed to 0.5)</w:t>
      </w:r>
      <w:r w:rsidR="00800980">
        <w:rPr>
          <w:rFonts w:cs="Arial"/>
          <w:szCs w:val="18"/>
          <w:lang w:val="en-US"/>
        </w:rPr>
        <w:t>, Equation 1 introduce</w:t>
      </w:r>
      <w:r w:rsidR="007537B9">
        <w:rPr>
          <w:rFonts w:cs="Arial"/>
          <w:szCs w:val="18"/>
          <w:lang w:val="en-US"/>
        </w:rPr>
        <w:t>d</w:t>
      </w:r>
      <w:r w:rsidR="00800980">
        <w:rPr>
          <w:rFonts w:cs="Arial"/>
          <w:szCs w:val="18"/>
          <w:lang w:val="en-US"/>
        </w:rPr>
        <w:t xml:space="preserve"> in the new code</w:t>
      </w:r>
      <w:r w:rsidR="007537B9">
        <w:rPr>
          <w:rFonts w:cs="Arial"/>
          <w:szCs w:val="18"/>
          <w:lang w:val="en-US"/>
        </w:rPr>
        <w:t xml:space="preserve"> considers the effect of the pressure on the leakages area.</w:t>
      </w:r>
      <w:r w:rsidR="003429A0">
        <w:rPr>
          <w:rFonts w:cs="Arial"/>
          <w:szCs w:val="18"/>
          <w:lang w:val="en-US"/>
        </w:rPr>
        <w:t xml:space="preserve"> </w:t>
      </w:r>
      <w:r w:rsidR="003429A0">
        <w:rPr>
          <w:szCs w:val="18"/>
        </w:rPr>
        <w:t>As can be seen</w:t>
      </w:r>
      <w:r>
        <w:rPr>
          <w:szCs w:val="18"/>
        </w:rPr>
        <w:t xml:space="preserve"> in Figure 3a</w:t>
      </w:r>
      <w:r w:rsidR="003429A0">
        <w:rPr>
          <w:szCs w:val="18"/>
        </w:rPr>
        <w:t xml:space="preserve">, the </w:t>
      </w:r>
      <w:r>
        <w:rPr>
          <w:szCs w:val="18"/>
        </w:rPr>
        <w:t xml:space="preserve">simulated </w:t>
      </w:r>
      <w:r w:rsidR="003429A0">
        <w:rPr>
          <w:szCs w:val="18"/>
        </w:rPr>
        <w:t>pressure</w:t>
      </w:r>
      <w:r>
        <w:rPr>
          <w:szCs w:val="18"/>
        </w:rPr>
        <w:t xml:space="preserve"> is now similar to the measured one in the fire room. Moreover, the capability of the one-zone model to predict </w:t>
      </w:r>
      <w:r w:rsidR="003429A0">
        <w:rPr>
          <w:szCs w:val="18"/>
        </w:rPr>
        <w:t>the temperature and CO</w:t>
      </w:r>
      <w:r w:rsidR="003429A0" w:rsidRPr="003429A0">
        <w:rPr>
          <w:szCs w:val="18"/>
          <w:vertAlign w:val="subscript"/>
        </w:rPr>
        <w:t>2</w:t>
      </w:r>
      <w:r w:rsidR="003429A0">
        <w:rPr>
          <w:szCs w:val="18"/>
        </w:rPr>
        <w:t xml:space="preserve"> concentration in the fire room </w:t>
      </w:r>
      <w:r w:rsidR="00DC319F">
        <w:rPr>
          <w:szCs w:val="18"/>
        </w:rPr>
        <w:t>is presented in Figure 3b and 3c respectively.</w:t>
      </w:r>
    </w:p>
    <w:p w:rsidR="00A7115B" w:rsidRDefault="00880087" w:rsidP="0059432E">
      <w:pPr>
        <w:pStyle w:val="CETBodytext"/>
        <w:rPr>
          <w:szCs w:val="18"/>
        </w:rPr>
      </w:pPr>
      <w:r>
        <w:rPr>
          <w:szCs w:val="18"/>
        </w:rPr>
        <w:t xml:space="preserve"> </w:t>
      </w:r>
      <w:r w:rsidR="008F2BDB" w:rsidRPr="008F2BDB">
        <w:rPr>
          <w:noProof/>
          <w:lang w:val="it-IT" w:eastAsia="it-IT"/>
        </w:rPr>
        <w:drawing>
          <wp:inline distT="0" distB="0" distL="0" distR="0" wp14:anchorId="70A2ADBD" wp14:editId="2BF01BAE">
            <wp:extent cx="1828800" cy="11887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inline>
        </w:drawing>
      </w:r>
      <w:r w:rsidR="008A7DD6">
        <w:rPr>
          <w:szCs w:val="18"/>
        </w:rPr>
        <w:t xml:space="preserve"> </w:t>
      </w:r>
      <w:r w:rsidR="005D47D9" w:rsidRPr="00F4102C">
        <w:rPr>
          <w:noProof/>
          <w:lang w:val="it-IT" w:eastAsia="it-IT"/>
        </w:rPr>
        <w:drawing>
          <wp:inline distT="0" distB="0" distL="0" distR="0" wp14:anchorId="257BD8CB" wp14:editId="1B38A9CE">
            <wp:extent cx="1828800" cy="11887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inline>
        </w:drawing>
      </w:r>
      <w:r w:rsidR="008A7DD6" w:rsidRPr="008A7DD6">
        <w:rPr>
          <w:noProof/>
          <w:lang w:val="it-IT" w:eastAsia="it-IT"/>
        </w:rPr>
        <w:drawing>
          <wp:inline distT="0" distB="0" distL="0" distR="0" wp14:anchorId="00EEB104" wp14:editId="60099522">
            <wp:extent cx="1828800" cy="11887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inline>
        </w:drawing>
      </w:r>
      <w:r w:rsidR="00F4102C">
        <w:rPr>
          <w:szCs w:val="18"/>
        </w:rPr>
        <w:t xml:space="preserve"> </w:t>
      </w:r>
    </w:p>
    <w:p w:rsidR="003429A0" w:rsidRDefault="003429A0" w:rsidP="0059432E">
      <w:pPr>
        <w:pStyle w:val="Corpotesto"/>
        <w:numPr>
          <w:ilvl w:val="0"/>
          <w:numId w:val="27"/>
        </w:numPr>
        <w:spacing w:after="0"/>
        <w:rPr>
          <w:i/>
          <w:iCs/>
          <w:szCs w:val="18"/>
        </w:rPr>
      </w:pPr>
      <w:r>
        <w:rPr>
          <w:i/>
          <w:iCs/>
          <w:szCs w:val="18"/>
        </w:rPr>
        <w:t xml:space="preserve">                                                     (b)                                                     (c)</w:t>
      </w:r>
    </w:p>
    <w:p w:rsidR="00A7115B" w:rsidRPr="003429A0" w:rsidRDefault="002E68C4" w:rsidP="0059432E">
      <w:pPr>
        <w:pStyle w:val="Corpotesto"/>
        <w:spacing w:after="0"/>
        <w:rPr>
          <w:i/>
          <w:iCs/>
          <w:szCs w:val="18"/>
        </w:rPr>
      </w:pPr>
      <w:r w:rsidRPr="00AA59F6">
        <w:rPr>
          <w:i/>
          <w:iCs/>
          <w:szCs w:val="18"/>
        </w:rPr>
        <w:t xml:space="preserve">Figure </w:t>
      </w:r>
      <w:r w:rsidR="00411B5B">
        <w:rPr>
          <w:i/>
          <w:iCs/>
          <w:szCs w:val="18"/>
        </w:rPr>
        <w:t>3</w:t>
      </w:r>
      <w:r w:rsidR="00AA59F6" w:rsidRPr="00AA59F6">
        <w:rPr>
          <w:i/>
          <w:iCs/>
          <w:szCs w:val="18"/>
        </w:rPr>
        <w:t>:</w:t>
      </w:r>
      <w:r w:rsidRPr="00AA59F6">
        <w:rPr>
          <w:i/>
          <w:iCs/>
          <w:szCs w:val="18"/>
        </w:rPr>
        <w:t xml:space="preserve"> V</w:t>
      </w:r>
      <w:r w:rsidR="00C6564F">
        <w:rPr>
          <w:i/>
          <w:iCs/>
          <w:szCs w:val="18"/>
        </w:rPr>
        <w:t>alidation</w:t>
      </w:r>
      <w:r w:rsidR="003429A0">
        <w:rPr>
          <w:i/>
          <w:iCs/>
          <w:szCs w:val="18"/>
        </w:rPr>
        <w:t xml:space="preserve"> of the new code – Fuel= pallets, (a</w:t>
      </w:r>
      <w:r w:rsidR="00C15C68">
        <w:rPr>
          <w:i/>
          <w:iCs/>
          <w:szCs w:val="18"/>
        </w:rPr>
        <w:t>=</w:t>
      </w:r>
      <w:r w:rsidR="003429A0">
        <w:rPr>
          <w:i/>
          <w:iCs/>
          <w:szCs w:val="18"/>
        </w:rPr>
        <w:t>) Pressure, (b)</w:t>
      </w:r>
      <w:r w:rsidR="00C15C68">
        <w:rPr>
          <w:i/>
          <w:iCs/>
          <w:szCs w:val="18"/>
        </w:rPr>
        <w:t>=</w:t>
      </w:r>
      <w:r w:rsidR="003429A0">
        <w:rPr>
          <w:i/>
          <w:iCs/>
          <w:szCs w:val="18"/>
        </w:rPr>
        <w:t xml:space="preserve"> Temperature, (c)</w:t>
      </w:r>
      <w:r w:rsidR="00C15C68">
        <w:rPr>
          <w:i/>
          <w:iCs/>
          <w:szCs w:val="18"/>
        </w:rPr>
        <w:t>=</w:t>
      </w:r>
      <w:r w:rsidR="003429A0">
        <w:rPr>
          <w:i/>
          <w:iCs/>
          <w:szCs w:val="18"/>
        </w:rPr>
        <w:t xml:space="preserve"> CO</w:t>
      </w:r>
      <w:r w:rsidR="003429A0" w:rsidRPr="00607E50">
        <w:rPr>
          <w:i/>
          <w:iCs/>
          <w:szCs w:val="18"/>
          <w:vertAlign w:val="subscript"/>
        </w:rPr>
        <w:t>2</w:t>
      </w:r>
      <w:r w:rsidR="003429A0">
        <w:rPr>
          <w:i/>
          <w:iCs/>
          <w:szCs w:val="18"/>
        </w:rPr>
        <w:t xml:space="preserve"> concentration in the fire room.</w:t>
      </w:r>
    </w:p>
    <w:p w:rsidR="00600535" w:rsidRPr="00B57B36" w:rsidRDefault="00600535" w:rsidP="0059432E">
      <w:pPr>
        <w:pStyle w:val="CETHeading1"/>
        <w:spacing w:line="264" w:lineRule="auto"/>
        <w:rPr>
          <w:lang w:val="en-GB"/>
        </w:rPr>
      </w:pPr>
      <w:r w:rsidRPr="00B57B36">
        <w:rPr>
          <w:lang w:val="en-GB"/>
        </w:rPr>
        <w:t>Conclusions</w:t>
      </w:r>
    </w:p>
    <w:p w:rsidR="00D7431C" w:rsidRPr="00D7431C" w:rsidRDefault="00D7431C" w:rsidP="0059432E">
      <w:pPr>
        <w:pStyle w:val="Paragrafoelenco"/>
        <w:spacing w:line="264" w:lineRule="auto"/>
        <w:ind w:firstLineChars="0" w:firstLine="0"/>
        <w:rPr>
          <w:rFonts w:ascii="Arial" w:eastAsia="TT15Ct00" w:hAnsi="Arial" w:cs="Arial"/>
          <w:sz w:val="18"/>
          <w:szCs w:val="18"/>
          <w:lang w:eastAsia="fr-FR"/>
        </w:rPr>
      </w:pPr>
      <w:r w:rsidRPr="00D7431C">
        <w:rPr>
          <w:rFonts w:ascii="Arial" w:eastAsia="TT15Ct00" w:hAnsi="Arial" w:cs="Arial"/>
          <w:sz w:val="18"/>
          <w:szCs w:val="18"/>
          <w:lang w:eastAsia="fr-FR"/>
        </w:rPr>
        <w:t xml:space="preserve">This paper presents </w:t>
      </w:r>
      <w:r w:rsidR="00DC319F">
        <w:rPr>
          <w:rFonts w:ascii="Arial" w:eastAsia="TT15Ct00" w:hAnsi="Arial" w:cs="Arial"/>
          <w:sz w:val="18"/>
          <w:szCs w:val="18"/>
          <w:lang w:eastAsia="fr-FR"/>
        </w:rPr>
        <w:t xml:space="preserve">the development of </w:t>
      </w:r>
      <w:r>
        <w:rPr>
          <w:rFonts w:ascii="Arial" w:eastAsia="TT15Ct00" w:hAnsi="Arial" w:cs="Arial"/>
          <w:sz w:val="18"/>
          <w:szCs w:val="18"/>
          <w:lang w:eastAsia="fr-FR"/>
        </w:rPr>
        <w:t>a one-</w:t>
      </w:r>
      <w:r w:rsidRPr="00D7431C">
        <w:rPr>
          <w:rFonts w:ascii="Arial" w:eastAsia="TT15Ct00" w:hAnsi="Arial" w:cs="Arial"/>
          <w:sz w:val="18"/>
          <w:szCs w:val="18"/>
          <w:lang w:eastAsia="fr-FR"/>
        </w:rPr>
        <w:t xml:space="preserve">zone </w:t>
      </w:r>
      <w:r>
        <w:rPr>
          <w:rFonts w:ascii="Arial" w:eastAsia="TT15Ct00" w:hAnsi="Arial" w:cs="Arial"/>
          <w:sz w:val="18"/>
          <w:szCs w:val="18"/>
          <w:lang w:eastAsia="fr-FR"/>
        </w:rPr>
        <w:t xml:space="preserve">fire </w:t>
      </w:r>
      <w:r w:rsidRPr="00D7431C">
        <w:rPr>
          <w:rFonts w:ascii="Arial" w:eastAsia="TT15Ct00" w:hAnsi="Arial" w:cs="Arial"/>
          <w:sz w:val="18"/>
          <w:szCs w:val="18"/>
          <w:lang w:eastAsia="fr-FR"/>
        </w:rPr>
        <w:t>model for the calculation of the fire induced pressure in a multiple rooms airtight building taking into account the effects of the fire induced pressure on the effective leakage area.</w:t>
      </w:r>
      <w:r w:rsidR="00BE13AB">
        <w:rPr>
          <w:rFonts w:ascii="Arial" w:eastAsia="TT15Ct00" w:hAnsi="Arial" w:cs="Arial"/>
          <w:sz w:val="18"/>
          <w:szCs w:val="18"/>
          <w:lang w:eastAsia="fr-FR"/>
        </w:rPr>
        <w:t xml:space="preserve"> </w:t>
      </w:r>
      <w:r w:rsidR="00507F8E" w:rsidRPr="00D7431C">
        <w:rPr>
          <w:rFonts w:ascii="Arial" w:eastAsia="TT15Ct00" w:hAnsi="Arial" w:cs="Arial"/>
          <w:sz w:val="18"/>
          <w:szCs w:val="18"/>
          <w:lang w:eastAsia="fr-FR"/>
        </w:rPr>
        <w:t>This paper focuses on result</w:t>
      </w:r>
      <w:bookmarkStart w:id="0" w:name="_GoBack"/>
      <w:bookmarkEnd w:id="0"/>
      <w:r w:rsidR="00507F8E" w:rsidRPr="00D7431C">
        <w:rPr>
          <w:rFonts w:ascii="Arial" w:eastAsia="TT15Ct00" w:hAnsi="Arial" w:cs="Arial"/>
          <w:sz w:val="18"/>
          <w:szCs w:val="18"/>
          <w:lang w:eastAsia="fr-FR"/>
        </w:rPr>
        <w:t xml:space="preserve">s obtained without mechanical ventilation, the ducts </w:t>
      </w:r>
      <w:r w:rsidR="00507F8E">
        <w:rPr>
          <w:rFonts w:ascii="Arial" w:eastAsia="TT15Ct00" w:hAnsi="Arial" w:cs="Arial"/>
          <w:sz w:val="18"/>
          <w:szCs w:val="18"/>
          <w:lang w:eastAsia="fr-FR"/>
        </w:rPr>
        <w:t xml:space="preserve">of the rooms </w:t>
      </w:r>
      <w:r w:rsidR="00507F8E" w:rsidRPr="00D7431C">
        <w:rPr>
          <w:rFonts w:ascii="Arial" w:eastAsia="TT15Ct00" w:hAnsi="Arial" w:cs="Arial"/>
          <w:sz w:val="18"/>
          <w:szCs w:val="18"/>
          <w:lang w:eastAsia="fr-FR"/>
        </w:rPr>
        <w:lastRenderedPageBreak/>
        <w:t>being tickly closed.</w:t>
      </w:r>
      <w:r w:rsidR="00DE4A29">
        <w:rPr>
          <w:rFonts w:ascii="Arial" w:eastAsia="TT15Ct00" w:hAnsi="Arial" w:cs="Arial"/>
          <w:sz w:val="18"/>
          <w:szCs w:val="18"/>
          <w:lang w:eastAsia="fr-FR"/>
        </w:rPr>
        <w:t>Th</w:t>
      </w:r>
      <w:r w:rsidR="00BE13AB">
        <w:rPr>
          <w:rFonts w:ascii="Arial" w:eastAsia="TT15Ct00" w:hAnsi="Arial" w:cs="Arial"/>
          <w:sz w:val="18"/>
          <w:szCs w:val="18"/>
          <w:lang w:eastAsia="fr-FR"/>
        </w:rPr>
        <w:t xml:space="preserve">e model enables </w:t>
      </w:r>
      <w:r w:rsidR="00DE4A29">
        <w:rPr>
          <w:rFonts w:ascii="Arial" w:eastAsia="TT15Ct00" w:hAnsi="Arial" w:cs="Arial"/>
          <w:sz w:val="18"/>
          <w:szCs w:val="18"/>
          <w:lang w:eastAsia="fr-FR"/>
        </w:rPr>
        <w:t xml:space="preserve">also </w:t>
      </w:r>
      <w:r w:rsidR="00BE13AB">
        <w:rPr>
          <w:rFonts w:ascii="Arial" w:eastAsia="TT15Ct00" w:hAnsi="Arial" w:cs="Arial"/>
          <w:sz w:val="18"/>
          <w:szCs w:val="18"/>
          <w:lang w:eastAsia="fr-FR"/>
        </w:rPr>
        <w:t>to simulate the temperature and species concentrations (O</w:t>
      </w:r>
      <w:r w:rsidR="00BE13AB" w:rsidRPr="00DE4A29">
        <w:rPr>
          <w:rFonts w:ascii="Arial" w:eastAsia="TT15Ct00" w:hAnsi="Arial" w:cs="Arial"/>
          <w:sz w:val="18"/>
          <w:szCs w:val="18"/>
          <w:vertAlign w:val="subscript"/>
          <w:lang w:eastAsia="fr-FR"/>
        </w:rPr>
        <w:t>2</w:t>
      </w:r>
      <w:r w:rsidR="00BE13AB">
        <w:rPr>
          <w:rFonts w:ascii="Arial" w:eastAsia="TT15Ct00" w:hAnsi="Arial" w:cs="Arial"/>
          <w:sz w:val="18"/>
          <w:szCs w:val="18"/>
          <w:lang w:eastAsia="fr-FR"/>
        </w:rPr>
        <w:t>, CO</w:t>
      </w:r>
      <w:r w:rsidR="00BE13AB" w:rsidRPr="00DE4A29">
        <w:rPr>
          <w:rFonts w:ascii="Arial" w:eastAsia="TT15Ct00" w:hAnsi="Arial" w:cs="Arial"/>
          <w:sz w:val="18"/>
          <w:szCs w:val="18"/>
          <w:vertAlign w:val="subscript"/>
          <w:lang w:eastAsia="fr-FR"/>
        </w:rPr>
        <w:t>2</w:t>
      </w:r>
      <w:r w:rsidR="00BE13AB">
        <w:rPr>
          <w:rFonts w:ascii="Arial" w:eastAsia="TT15Ct00" w:hAnsi="Arial" w:cs="Arial"/>
          <w:sz w:val="18"/>
          <w:szCs w:val="18"/>
          <w:lang w:eastAsia="fr-FR"/>
        </w:rPr>
        <w:t>, H</w:t>
      </w:r>
      <w:r w:rsidR="00BE13AB" w:rsidRPr="00DE4A29">
        <w:rPr>
          <w:rFonts w:ascii="Arial" w:eastAsia="TT15Ct00" w:hAnsi="Arial" w:cs="Arial"/>
          <w:sz w:val="18"/>
          <w:szCs w:val="18"/>
          <w:vertAlign w:val="subscript"/>
          <w:lang w:eastAsia="fr-FR"/>
        </w:rPr>
        <w:t>2</w:t>
      </w:r>
      <w:r w:rsidR="00BE13AB">
        <w:rPr>
          <w:rFonts w:ascii="Arial" w:eastAsia="TT15Ct00" w:hAnsi="Arial" w:cs="Arial"/>
          <w:sz w:val="18"/>
          <w:szCs w:val="18"/>
          <w:lang w:eastAsia="fr-FR"/>
        </w:rPr>
        <w:t xml:space="preserve">O, CO) in each room. </w:t>
      </w:r>
      <w:r w:rsidRPr="00D7431C">
        <w:rPr>
          <w:rFonts w:ascii="Arial" w:eastAsia="TT15Ct00" w:hAnsi="Arial" w:cs="Arial"/>
          <w:sz w:val="18"/>
          <w:szCs w:val="18"/>
          <w:lang w:eastAsia="fr-FR"/>
        </w:rPr>
        <w:t xml:space="preserve"> </w:t>
      </w:r>
      <w:r w:rsidR="00DE4A29">
        <w:rPr>
          <w:rFonts w:ascii="Arial" w:eastAsia="TT15Ct00" w:hAnsi="Arial" w:cs="Arial"/>
          <w:sz w:val="18"/>
          <w:szCs w:val="18"/>
          <w:lang w:eastAsia="fr-FR"/>
        </w:rPr>
        <w:t>First at all, t</w:t>
      </w:r>
      <w:r w:rsidRPr="00D7431C">
        <w:rPr>
          <w:rFonts w:ascii="Arial" w:eastAsia="TT15Ct00" w:hAnsi="Arial" w:cs="Arial"/>
          <w:sz w:val="18"/>
          <w:szCs w:val="18"/>
          <w:lang w:eastAsia="fr-FR"/>
        </w:rPr>
        <w:t xml:space="preserve">his new code has been </w:t>
      </w:r>
      <w:r w:rsidR="00BE13AB">
        <w:rPr>
          <w:rFonts w:ascii="Arial" w:eastAsia="TT15Ct00" w:hAnsi="Arial" w:cs="Arial"/>
          <w:sz w:val="18"/>
          <w:szCs w:val="18"/>
          <w:lang w:eastAsia="fr-FR"/>
        </w:rPr>
        <w:t>verif</w:t>
      </w:r>
      <w:r w:rsidR="00DC319F">
        <w:rPr>
          <w:rFonts w:ascii="Arial" w:eastAsia="TT15Ct00" w:hAnsi="Arial" w:cs="Arial"/>
          <w:sz w:val="18"/>
          <w:szCs w:val="18"/>
          <w:lang w:eastAsia="fr-FR"/>
        </w:rPr>
        <w:t>ied</w:t>
      </w:r>
      <w:r w:rsidR="00BE13AB">
        <w:rPr>
          <w:rFonts w:ascii="Arial" w:eastAsia="TT15Ct00" w:hAnsi="Arial" w:cs="Arial"/>
          <w:sz w:val="18"/>
          <w:szCs w:val="18"/>
          <w:lang w:eastAsia="fr-FR"/>
        </w:rPr>
        <w:t xml:space="preserve"> by comparisons with results obtained from CFAST 7.3.2, confirming the correctness of the model</w:t>
      </w:r>
      <w:r w:rsidR="00973DD4">
        <w:rPr>
          <w:rFonts w:ascii="Arial" w:eastAsia="TT15Ct00" w:hAnsi="Arial" w:cs="Arial"/>
          <w:sz w:val="18"/>
          <w:szCs w:val="18"/>
          <w:lang w:eastAsia="fr-FR"/>
        </w:rPr>
        <w:t xml:space="preserve"> for a fixed leakages area</w:t>
      </w:r>
      <w:r w:rsidR="00BE13AB">
        <w:rPr>
          <w:rFonts w:ascii="Arial" w:eastAsia="TT15Ct00" w:hAnsi="Arial" w:cs="Arial"/>
          <w:sz w:val="18"/>
          <w:szCs w:val="18"/>
          <w:lang w:eastAsia="fr-FR"/>
        </w:rPr>
        <w:t>.</w:t>
      </w:r>
      <w:r w:rsidR="00DE4A29">
        <w:rPr>
          <w:rFonts w:ascii="Arial" w:eastAsia="TT15Ct00" w:hAnsi="Arial" w:cs="Arial"/>
          <w:sz w:val="18"/>
          <w:szCs w:val="18"/>
          <w:lang w:eastAsia="fr-FR"/>
        </w:rPr>
        <w:t xml:space="preserve"> </w:t>
      </w:r>
      <w:r w:rsidR="00DC319F">
        <w:rPr>
          <w:rFonts w:ascii="Arial" w:eastAsia="TT15Ct00" w:hAnsi="Arial" w:cs="Arial"/>
          <w:sz w:val="18"/>
          <w:szCs w:val="18"/>
          <w:lang w:eastAsia="fr-FR"/>
        </w:rPr>
        <w:t>Then</w:t>
      </w:r>
      <w:r w:rsidR="00DE4A29">
        <w:rPr>
          <w:rFonts w:ascii="Arial" w:eastAsia="TT15Ct00" w:hAnsi="Arial" w:cs="Arial"/>
          <w:sz w:val="18"/>
          <w:szCs w:val="18"/>
          <w:lang w:eastAsia="fr-FR"/>
        </w:rPr>
        <w:t xml:space="preserve">, the new model has been </w:t>
      </w:r>
      <w:r w:rsidRPr="00D7431C">
        <w:rPr>
          <w:rFonts w:ascii="Arial" w:eastAsia="TT15Ct00" w:hAnsi="Arial" w:cs="Arial"/>
          <w:sz w:val="18"/>
          <w:szCs w:val="18"/>
          <w:lang w:eastAsia="fr-FR"/>
        </w:rPr>
        <w:t>validated thanks to experimental results obtained at large scale</w:t>
      </w:r>
      <w:r w:rsidR="00973DD4">
        <w:rPr>
          <w:rFonts w:ascii="Arial" w:eastAsia="TT15Ct00" w:hAnsi="Arial" w:cs="Arial"/>
          <w:sz w:val="18"/>
          <w:szCs w:val="18"/>
          <w:lang w:eastAsia="fr-FR"/>
        </w:rPr>
        <w:t>. The effect of pressure on leakages area has to be taken into account in order to obtain s</w:t>
      </w:r>
      <w:r w:rsidRPr="00D7431C">
        <w:rPr>
          <w:rFonts w:ascii="Arial" w:eastAsia="TT15Ct00" w:hAnsi="Arial" w:cs="Arial"/>
          <w:sz w:val="18"/>
          <w:szCs w:val="18"/>
          <w:lang w:eastAsia="fr-FR"/>
        </w:rPr>
        <w:t xml:space="preserve">atisfactory </w:t>
      </w:r>
      <w:r w:rsidR="00DC319F">
        <w:rPr>
          <w:rFonts w:ascii="Arial" w:eastAsia="TT15Ct00" w:hAnsi="Arial" w:cs="Arial"/>
          <w:sz w:val="18"/>
          <w:szCs w:val="18"/>
          <w:lang w:eastAsia="fr-FR"/>
        </w:rPr>
        <w:t xml:space="preserve">results </w:t>
      </w:r>
      <w:r w:rsidRPr="00D7431C">
        <w:rPr>
          <w:rFonts w:ascii="Arial" w:eastAsia="TT15Ct00" w:hAnsi="Arial" w:cs="Arial"/>
          <w:sz w:val="18"/>
          <w:szCs w:val="18"/>
          <w:lang w:eastAsia="fr-FR"/>
        </w:rPr>
        <w:t>f</w:t>
      </w:r>
      <w:r w:rsidR="00DE4A29">
        <w:rPr>
          <w:rFonts w:ascii="Arial" w:eastAsia="TT15Ct00" w:hAnsi="Arial" w:cs="Arial"/>
          <w:sz w:val="18"/>
          <w:szCs w:val="18"/>
          <w:lang w:eastAsia="fr-FR"/>
        </w:rPr>
        <w:t>or</w:t>
      </w:r>
      <w:r w:rsidR="00973DD4">
        <w:rPr>
          <w:rFonts w:ascii="Arial" w:eastAsia="TT15Ct00" w:hAnsi="Arial" w:cs="Arial"/>
          <w:sz w:val="18"/>
          <w:szCs w:val="18"/>
          <w:lang w:eastAsia="fr-FR"/>
        </w:rPr>
        <w:t xml:space="preserve"> the fire induced</w:t>
      </w:r>
      <w:r w:rsidR="00DE4A29">
        <w:rPr>
          <w:rFonts w:ascii="Arial" w:eastAsia="TT15Ct00" w:hAnsi="Arial" w:cs="Arial"/>
          <w:sz w:val="18"/>
          <w:szCs w:val="18"/>
          <w:lang w:eastAsia="fr-FR"/>
        </w:rPr>
        <w:t xml:space="preserve"> pressure</w:t>
      </w:r>
      <w:r w:rsidR="00973DD4">
        <w:rPr>
          <w:rFonts w:ascii="Arial" w:eastAsia="TT15Ct00" w:hAnsi="Arial" w:cs="Arial"/>
          <w:sz w:val="18"/>
          <w:szCs w:val="18"/>
          <w:lang w:eastAsia="fr-FR"/>
        </w:rPr>
        <w:t xml:space="preserve">. Satisfactory results were also obtained for the </w:t>
      </w:r>
      <w:r w:rsidRPr="00D7431C">
        <w:rPr>
          <w:rFonts w:ascii="Arial" w:eastAsia="TT15Ct00" w:hAnsi="Arial" w:cs="Arial"/>
          <w:sz w:val="18"/>
          <w:szCs w:val="18"/>
          <w:lang w:eastAsia="fr-FR"/>
        </w:rPr>
        <w:t>temperature</w:t>
      </w:r>
      <w:r w:rsidR="00DE4A29">
        <w:rPr>
          <w:rFonts w:ascii="Arial" w:eastAsia="TT15Ct00" w:hAnsi="Arial" w:cs="Arial"/>
          <w:sz w:val="18"/>
          <w:szCs w:val="18"/>
          <w:lang w:eastAsia="fr-FR"/>
        </w:rPr>
        <w:t xml:space="preserve"> and major species concentrations</w:t>
      </w:r>
      <w:r w:rsidR="00507F8E">
        <w:rPr>
          <w:rFonts w:ascii="Arial" w:eastAsia="TT15Ct00" w:hAnsi="Arial" w:cs="Arial"/>
          <w:sz w:val="18"/>
          <w:szCs w:val="18"/>
          <w:lang w:eastAsia="fr-FR"/>
        </w:rPr>
        <w:t xml:space="preserve"> in the </w:t>
      </w:r>
      <w:r w:rsidR="00B9535A">
        <w:rPr>
          <w:rFonts w:ascii="Arial" w:eastAsia="TT15Ct00" w:hAnsi="Arial" w:cs="Arial"/>
          <w:sz w:val="18"/>
          <w:szCs w:val="18"/>
          <w:lang w:eastAsia="fr-FR"/>
        </w:rPr>
        <w:t>fire room</w:t>
      </w:r>
      <w:r w:rsidR="00DE4A29">
        <w:rPr>
          <w:rFonts w:ascii="Arial" w:eastAsia="TT15Ct00" w:hAnsi="Arial" w:cs="Arial"/>
          <w:sz w:val="18"/>
          <w:szCs w:val="18"/>
          <w:lang w:eastAsia="fr-FR"/>
        </w:rPr>
        <w:t>.</w:t>
      </w:r>
      <w:r w:rsidR="00507F8E">
        <w:rPr>
          <w:rFonts w:ascii="Arial" w:eastAsia="TT15Ct00" w:hAnsi="Arial" w:cs="Arial"/>
          <w:sz w:val="18"/>
          <w:szCs w:val="18"/>
          <w:lang w:eastAsia="fr-FR"/>
        </w:rPr>
        <w:t xml:space="preserve"> This one-zone model could be helpful in fire safety design to consider the fire-induced pressure in airthigh houses.</w:t>
      </w:r>
    </w:p>
    <w:p w:rsidR="00600535" w:rsidRPr="00B57B36" w:rsidRDefault="00600535" w:rsidP="0059432E">
      <w:pPr>
        <w:pStyle w:val="CETAcknowledgementstitle"/>
        <w:spacing w:line="264" w:lineRule="auto"/>
      </w:pPr>
      <w:r w:rsidRPr="00B57B36">
        <w:t>Acknowledgments</w:t>
      </w:r>
    </w:p>
    <w:p w:rsidR="00600535" w:rsidRPr="00B57B36" w:rsidRDefault="003C108D" w:rsidP="0059432E">
      <w:pPr>
        <w:pStyle w:val="CETBodytext"/>
        <w:rPr>
          <w:lang w:val="en-GB"/>
        </w:rPr>
      </w:pPr>
      <w:r w:rsidRPr="00C464BD">
        <w:t xml:space="preserve">The authors thank Philippe Staquet, Director of the </w:t>
      </w:r>
      <w:proofErr w:type="spellStart"/>
      <w:r w:rsidRPr="00C464BD">
        <w:t>Régie</w:t>
      </w:r>
      <w:proofErr w:type="spellEnd"/>
      <w:r w:rsidRPr="00C464BD">
        <w:t xml:space="preserve"> </w:t>
      </w:r>
      <w:proofErr w:type="spellStart"/>
      <w:r w:rsidRPr="00C464BD">
        <w:t>Provinciale</w:t>
      </w:r>
      <w:proofErr w:type="spellEnd"/>
      <w:r w:rsidRPr="00C464BD">
        <w:t xml:space="preserve"> </w:t>
      </w:r>
      <w:proofErr w:type="spellStart"/>
      <w:r w:rsidRPr="00C464BD">
        <w:t>Autonome</w:t>
      </w:r>
      <w:proofErr w:type="spellEnd"/>
      <w:r w:rsidRPr="00C464BD">
        <w:t xml:space="preserve"> (RPA) du Hainaut for the construction and the access to the experimental setup.</w:t>
      </w:r>
    </w:p>
    <w:p w:rsidR="00600535" w:rsidRPr="00B57B36" w:rsidRDefault="00600535" w:rsidP="0059432E">
      <w:pPr>
        <w:pStyle w:val="CETReference"/>
        <w:spacing w:line="264" w:lineRule="auto"/>
      </w:pPr>
      <w:r w:rsidRPr="00B57B36">
        <w:t>References</w:t>
      </w:r>
    </w:p>
    <w:p w:rsidR="00E83127" w:rsidRPr="0059432E" w:rsidRDefault="00626D0E" w:rsidP="0059432E">
      <w:pPr>
        <w:pStyle w:val="CETReferencetext"/>
      </w:pPr>
      <w:r w:rsidRPr="0059432E">
        <w:t>ASTM E779-19, 2019, Standard Test Method for Determining Air Leakage Rate by Fan Pressurization, ASTM</w:t>
      </w:r>
      <w:r w:rsidR="0059432E" w:rsidRPr="0059432E">
        <w:t xml:space="preserve"> </w:t>
      </w:r>
      <w:r w:rsidRPr="0059432E">
        <w:t>International, West Conshohocken, PA, USA.</w:t>
      </w:r>
    </w:p>
    <w:p w:rsidR="00DC319F" w:rsidRPr="0059432E" w:rsidRDefault="00DC319F" w:rsidP="0059432E">
      <w:pPr>
        <w:pStyle w:val="CETReferencetext"/>
      </w:pPr>
      <w:proofErr w:type="spellStart"/>
      <w:r w:rsidRPr="0059432E">
        <w:t>Backovsky</w:t>
      </w:r>
      <w:proofErr w:type="spellEnd"/>
      <w:r w:rsidRPr="0059432E">
        <w:t xml:space="preserve"> J., Foote K.L. and </w:t>
      </w:r>
      <w:proofErr w:type="spellStart"/>
      <w:r w:rsidRPr="0059432E">
        <w:t>Alvares</w:t>
      </w:r>
      <w:proofErr w:type="spellEnd"/>
      <w:r w:rsidRPr="0059432E">
        <w:t xml:space="preserve"> N.J., 1988, Temperature Profiles in Forced-Ventilation Enclosure Fires. Proc. Fire Safety Science, 2, 315-324.</w:t>
      </w:r>
    </w:p>
    <w:p w:rsidR="00BF1DB6" w:rsidRPr="0059432E" w:rsidRDefault="00BF1DB6" w:rsidP="0059432E">
      <w:pPr>
        <w:pStyle w:val="CETReferencetext"/>
      </w:pPr>
      <w:proofErr w:type="spellStart"/>
      <w:r w:rsidRPr="0059432E">
        <w:t>Beji</w:t>
      </w:r>
      <w:proofErr w:type="spellEnd"/>
      <w:r w:rsidRPr="0059432E">
        <w:t xml:space="preserve"> T., </w:t>
      </w:r>
      <w:proofErr w:type="spellStart"/>
      <w:r w:rsidRPr="0059432E">
        <w:t>Merci</w:t>
      </w:r>
      <w:proofErr w:type="spellEnd"/>
      <w:r w:rsidRPr="0059432E">
        <w:t xml:space="preserve"> B., 2016, Assessment of the burning rate of liquid fuels in confined and mechanically-ventilated </w:t>
      </w:r>
      <w:r w:rsidR="00BE513B" w:rsidRPr="0059432E">
        <w:t xml:space="preserve"> </w:t>
      </w:r>
      <w:r w:rsidRPr="0059432E">
        <w:t>compartments using a well-stirred reactor approach, Fire Technology, 52, 469-488.</w:t>
      </w:r>
    </w:p>
    <w:p w:rsidR="00E83127" w:rsidRPr="0059432E" w:rsidRDefault="00E83127" w:rsidP="0059432E">
      <w:pPr>
        <w:pStyle w:val="CETReferencetext"/>
      </w:pPr>
      <w:proofErr w:type="spellStart"/>
      <w:r w:rsidRPr="0059432E">
        <w:t>Brohez</w:t>
      </w:r>
      <w:proofErr w:type="spellEnd"/>
      <w:r w:rsidRPr="0059432E">
        <w:t xml:space="preserve"> S., </w:t>
      </w:r>
      <w:proofErr w:type="spellStart"/>
      <w:r w:rsidRPr="0059432E">
        <w:t>Delvosalle</w:t>
      </w:r>
      <w:proofErr w:type="spellEnd"/>
      <w:r w:rsidRPr="0059432E">
        <w:t xml:space="preserve"> C., </w:t>
      </w:r>
      <w:proofErr w:type="spellStart"/>
      <w:r w:rsidRPr="0059432E">
        <w:t>Marlair</w:t>
      </w:r>
      <w:proofErr w:type="spellEnd"/>
      <w:r w:rsidRPr="0059432E">
        <w:t xml:space="preserve"> G., 2005, </w:t>
      </w:r>
      <w:proofErr w:type="spellStart"/>
      <w:r w:rsidRPr="0059432E">
        <w:t>Chemfire</w:t>
      </w:r>
      <w:proofErr w:type="spellEnd"/>
      <w:r w:rsidRPr="0059432E">
        <w:t>: A zone model for predicting chemical effects of a pool fire in a single forced ventilation enclosure, Fourth Mediterranean Combustion Symposium, Lisbon, 12p.</w:t>
      </w:r>
    </w:p>
    <w:p w:rsidR="00D31C5D" w:rsidRPr="0059432E" w:rsidRDefault="00D31C5D" w:rsidP="0059432E">
      <w:pPr>
        <w:pStyle w:val="CETReferencetext"/>
        <w:rPr>
          <w:rFonts w:eastAsiaTheme="minorEastAsia"/>
        </w:rPr>
      </w:pPr>
      <w:proofErr w:type="spellStart"/>
      <w:r w:rsidRPr="0059432E">
        <w:rPr>
          <w:rFonts w:eastAsiaTheme="minorEastAsia"/>
        </w:rPr>
        <w:t>Brohez</w:t>
      </w:r>
      <w:proofErr w:type="spellEnd"/>
      <w:r w:rsidRPr="0059432E">
        <w:rPr>
          <w:rFonts w:eastAsiaTheme="minorEastAsia"/>
        </w:rPr>
        <w:t xml:space="preserve"> S., Duhamel P., 2018a, Inwards doors blocked by fire induced overpressure in airtight apartment: a real case in Germany. </w:t>
      </w:r>
      <w:proofErr w:type="spellStart"/>
      <w:r w:rsidRPr="0059432E">
        <w:rPr>
          <w:rFonts w:eastAsiaTheme="minorEastAsia"/>
        </w:rPr>
        <w:t>Chem</w:t>
      </w:r>
      <w:proofErr w:type="spellEnd"/>
      <w:r w:rsidRPr="0059432E">
        <w:rPr>
          <w:rFonts w:eastAsiaTheme="minorEastAsia"/>
        </w:rPr>
        <w:t xml:space="preserve"> </w:t>
      </w:r>
      <w:proofErr w:type="spellStart"/>
      <w:r w:rsidRPr="0059432E">
        <w:rPr>
          <w:rFonts w:eastAsiaTheme="minorEastAsia"/>
        </w:rPr>
        <w:t>Eng</w:t>
      </w:r>
      <w:proofErr w:type="spellEnd"/>
      <w:r w:rsidRPr="0059432E">
        <w:rPr>
          <w:rFonts w:eastAsiaTheme="minorEastAsia"/>
        </w:rPr>
        <w:t xml:space="preserve"> Trans, 67, 25-30.</w:t>
      </w:r>
    </w:p>
    <w:p w:rsidR="00F07345" w:rsidRPr="0059432E" w:rsidRDefault="00626D0E" w:rsidP="0059432E">
      <w:pPr>
        <w:pStyle w:val="CETReferencetext"/>
      </w:pPr>
      <w:proofErr w:type="spellStart"/>
      <w:r w:rsidRPr="0059432E">
        <w:t>Brohez</w:t>
      </w:r>
      <w:proofErr w:type="spellEnd"/>
      <w:r w:rsidRPr="0059432E">
        <w:t xml:space="preserve"> S., </w:t>
      </w:r>
      <w:proofErr w:type="spellStart"/>
      <w:r w:rsidRPr="0059432E">
        <w:t>Caravita</w:t>
      </w:r>
      <w:proofErr w:type="spellEnd"/>
      <w:r w:rsidRPr="0059432E">
        <w:t xml:space="preserve"> I., 2018</w:t>
      </w:r>
      <w:r w:rsidR="00D31C5D" w:rsidRPr="0059432E">
        <w:t>b</w:t>
      </w:r>
      <w:r w:rsidRPr="0059432E">
        <w:t>, Overpressure Induced by Fires in Airtight Buildings, Journal of Physics: Conf. Ser. 1107, p.042031, 6 pages.</w:t>
      </w:r>
    </w:p>
    <w:p w:rsidR="00626D0E" w:rsidRPr="0059432E" w:rsidRDefault="00626D0E" w:rsidP="0059432E">
      <w:pPr>
        <w:pStyle w:val="CETReferencetext"/>
        <w:rPr>
          <w:rFonts w:eastAsiaTheme="minorHAnsi"/>
        </w:rPr>
      </w:pPr>
      <w:proofErr w:type="spellStart"/>
      <w:r w:rsidRPr="0059432E">
        <w:t>Brohez</w:t>
      </w:r>
      <w:proofErr w:type="spellEnd"/>
      <w:r w:rsidRPr="0059432E">
        <w:t xml:space="preserve"> S., </w:t>
      </w:r>
      <w:proofErr w:type="spellStart"/>
      <w:r w:rsidRPr="0059432E">
        <w:t>Caravita</w:t>
      </w:r>
      <w:proofErr w:type="spellEnd"/>
      <w:r w:rsidRPr="0059432E">
        <w:t xml:space="preserve"> I., 2019, </w:t>
      </w:r>
      <w:r w:rsidRPr="0059432E">
        <w:rPr>
          <w:rFonts w:eastAsiaTheme="minorHAnsi"/>
        </w:rPr>
        <w:t>Fire-induced Pressure in Passive Houses: Experiments and FDS Validation, Ninth International Seminar on Fire and Explosion Hazards (ISFEH9), St. Petersburg, 524-533</w:t>
      </w:r>
    </w:p>
    <w:p w:rsidR="001A7A04" w:rsidRPr="0059432E" w:rsidRDefault="001A7A04" w:rsidP="0059432E">
      <w:pPr>
        <w:pStyle w:val="CETReferencetext"/>
        <w:rPr>
          <w:rFonts w:eastAsiaTheme="minorHAnsi"/>
        </w:rPr>
      </w:pPr>
      <w:proofErr w:type="spellStart"/>
      <w:r w:rsidRPr="0059432E">
        <w:t>Brohez</w:t>
      </w:r>
      <w:proofErr w:type="spellEnd"/>
      <w:r w:rsidRPr="0059432E">
        <w:t xml:space="preserve"> S., </w:t>
      </w:r>
      <w:proofErr w:type="spellStart"/>
      <w:r w:rsidRPr="0059432E">
        <w:t>Caravita</w:t>
      </w:r>
      <w:proofErr w:type="spellEnd"/>
      <w:r w:rsidRPr="0059432E">
        <w:t xml:space="preserve"> I., 2020, </w:t>
      </w:r>
      <w:r w:rsidRPr="0059432E">
        <w:rPr>
          <w:rFonts w:eastAsiaTheme="minorHAnsi"/>
        </w:rPr>
        <w:t>Fire-induced Pressure in Passive Houses: Experiments and FDS Validation, Fire Safety Journal</w:t>
      </w:r>
      <w:r w:rsidR="00C15C68" w:rsidRPr="0059432E">
        <w:rPr>
          <w:rFonts w:eastAsiaTheme="minorHAnsi"/>
        </w:rPr>
        <w:t>, 114,</w:t>
      </w:r>
      <w:r w:rsidR="00803113" w:rsidRPr="0059432E">
        <w:rPr>
          <w:rFonts w:eastAsiaTheme="minorHAnsi"/>
        </w:rPr>
        <w:t xml:space="preserve"> 15p, </w:t>
      </w:r>
      <w:r w:rsidR="00803113" w:rsidRPr="0059432E">
        <w:t>https://doi.org/10.</w:t>
      </w:r>
      <w:hyperlink r:id="rId19" w:tgtFrame="_blank" w:tooltip="Persistent link using digital object identifier" w:history="1">
        <w:r w:rsidR="00803113" w:rsidRPr="0059432E">
          <w:rPr>
            <w:rStyle w:val="Collegamentoipertestuale"/>
            <w:color w:val="auto"/>
            <w:u w:val="none"/>
          </w:rPr>
          <w:t>1016/j.firesaf.2020.103008</w:t>
        </w:r>
      </w:hyperlink>
    </w:p>
    <w:p w:rsidR="00DC319F" w:rsidRPr="0059432E" w:rsidRDefault="00DC319F" w:rsidP="0059432E">
      <w:pPr>
        <w:pStyle w:val="CETReferencetext"/>
      </w:pPr>
      <w:r w:rsidRPr="0059432E">
        <w:t>Directive of the European Parliament and of the Council of 19 May 2010 on the energy performance of buildings, (Directive 2010/31/EU).</w:t>
      </w:r>
    </w:p>
    <w:p w:rsidR="0059432E" w:rsidRPr="0059432E" w:rsidRDefault="0059432E" w:rsidP="0059432E">
      <w:pPr>
        <w:pStyle w:val="CETReferencetext"/>
        <w:rPr>
          <w:rFonts w:eastAsiaTheme="minorHAnsi"/>
        </w:rPr>
      </w:pPr>
      <w:r w:rsidRPr="0059432E">
        <w:rPr>
          <w:rFonts w:eastAsiaTheme="minorHAnsi"/>
        </w:rPr>
        <w:t xml:space="preserve">Forney G.P, Moss W.F., 1994, </w:t>
      </w:r>
      <w:proofErr w:type="spellStart"/>
      <w:r w:rsidRPr="0059432E">
        <w:rPr>
          <w:rFonts w:eastAsiaTheme="minorHAnsi"/>
        </w:rPr>
        <w:t>Analyzing</w:t>
      </w:r>
      <w:proofErr w:type="spellEnd"/>
      <w:r w:rsidRPr="0059432E">
        <w:rPr>
          <w:rFonts w:eastAsiaTheme="minorHAnsi"/>
        </w:rPr>
        <w:t xml:space="preserve"> and Exploiting Numerical Characteristics of Zone Fire Models. Fire Science and Technology, 14, 49-60.</w:t>
      </w:r>
    </w:p>
    <w:p w:rsidR="0059432E" w:rsidRPr="0059432E" w:rsidRDefault="0059432E" w:rsidP="0059432E">
      <w:pPr>
        <w:pStyle w:val="CETReferencetext"/>
      </w:pPr>
      <w:proofErr w:type="spellStart"/>
      <w:r w:rsidRPr="0059432E">
        <w:t>Fourneau</w:t>
      </w:r>
      <w:proofErr w:type="spellEnd"/>
      <w:r w:rsidRPr="0059432E">
        <w:t xml:space="preserve"> C., </w:t>
      </w:r>
      <w:proofErr w:type="spellStart"/>
      <w:r w:rsidRPr="0059432E">
        <w:t>Cornil</w:t>
      </w:r>
      <w:proofErr w:type="spellEnd"/>
      <w:r w:rsidRPr="0059432E">
        <w:t xml:space="preserve"> N., </w:t>
      </w:r>
      <w:proofErr w:type="spellStart"/>
      <w:r w:rsidRPr="0059432E">
        <w:t>Delvosalle</w:t>
      </w:r>
      <w:proofErr w:type="spellEnd"/>
      <w:r w:rsidRPr="0059432E">
        <w:t xml:space="preserve"> C., </w:t>
      </w:r>
      <w:proofErr w:type="spellStart"/>
      <w:r w:rsidRPr="0059432E">
        <w:t>Breulet</w:t>
      </w:r>
      <w:proofErr w:type="spellEnd"/>
      <w:r w:rsidRPr="0059432E">
        <w:t xml:space="preserve"> H., </w:t>
      </w:r>
      <w:proofErr w:type="spellStart"/>
      <w:r w:rsidRPr="0059432E">
        <w:t>Desmet</w:t>
      </w:r>
      <w:proofErr w:type="spellEnd"/>
      <w:r w:rsidRPr="0059432E">
        <w:t xml:space="preserve"> S., </w:t>
      </w:r>
      <w:proofErr w:type="spellStart"/>
      <w:r w:rsidRPr="0059432E">
        <w:t>Brohez</w:t>
      </w:r>
      <w:proofErr w:type="spellEnd"/>
      <w:r w:rsidRPr="0059432E">
        <w:t xml:space="preserve"> S., 2012, Comparison of fire hazards in passive and conventional houses. </w:t>
      </w:r>
      <w:proofErr w:type="spellStart"/>
      <w:r w:rsidRPr="0059432E">
        <w:t>Chem</w:t>
      </w:r>
      <w:proofErr w:type="spellEnd"/>
      <w:r w:rsidRPr="0059432E">
        <w:t xml:space="preserve"> </w:t>
      </w:r>
      <w:proofErr w:type="spellStart"/>
      <w:r w:rsidRPr="0059432E">
        <w:t>Eng</w:t>
      </w:r>
      <w:proofErr w:type="spellEnd"/>
      <w:r w:rsidRPr="0059432E">
        <w:t xml:space="preserve"> Trans, 26, 375–380.</w:t>
      </w:r>
    </w:p>
    <w:p w:rsidR="0059432E" w:rsidRPr="0059432E" w:rsidRDefault="0059432E" w:rsidP="0059432E">
      <w:pPr>
        <w:pStyle w:val="CETReferencetext"/>
      </w:pPr>
      <w:proofErr w:type="spellStart"/>
      <w:r w:rsidRPr="0059432E">
        <w:t>Hailwood</w:t>
      </w:r>
      <w:proofErr w:type="spellEnd"/>
      <w:r w:rsidRPr="0059432E">
        <w:t xml:space="preserve"> M., 2016, Learning from accidents – reporting is not enough, </w:t>
      </w:r>
      <w:proofErr w:type="spellStart"/>
      <w:r w:rsidRPr="0059432E">
        <w:t>Chem</w:t>
      </w:r>
      <w:proofErr w:type="spellEnd"/>
      <w:r w:rsidRPr="0059432E">
        <w:t xml:space="preserve"> </w:t>
      </w:r>
      <w:proofErr w:type="spellStart"/>
      <w:r w:rsidRPr="0059432E">
        <w:t>Eng</w:t>
      </w:r>
      <w:proofErr w:type="spellEnd"/>
      <w:r w:rsidRPr="0059432E">
        <w:t xml:space="preserve"> Trans, 48, 709- 714.</w:t>
      </w:r>
    </w:p>
    <w:p w:rsidR="0059432E" w:rsidRPr="0059432E" w:rsidRDefault="0059432E" w:rsidP="0059432E">
      <w:pPr>
        <w:pStyle w:val="CETReferencetext"/>
      </w:pPr>
      <w:proofErr w:type="spellStart"/>
      <w:r w:rsidRPr="0059432E">
        <w:t>Hostikka</w:t>
      </w:r>
      <w:proofErr w:type="spellEnd"/>
      <w:r w:rsidRPr="0059432E">
        <w:t xml:space="preserve"> S., </w:t>
      </w:r>
      <w:proofErr w:type="spellStart"/>
      <w:r w:rsidRPr="0059432E">
        <w:t>Kallada</w:t>
      </w:r>
      <w:proofErr w:type="spellEnd"/>
      <w:r w:rsidRPr="0059432E">
        <w:t xml:space="preserve"> </w:t>
      </w:r>
      <w:proofErr w:type="spellStart"/>
      <w:r w:rsidRPr="0059432E">
        <w:t>Janardhan</w:t>
      </w:r>
      <w:proofErr w:type="spellEnd"/>
      <w:r w:rsidRPr="0059432E">
        <w:t xml:space="preserve"> R., </w:t>
      </w:r>
      <w:proofErr w:type="spellStart"/>
      <w:r w:rsidRPr="0059432E">
        <w:t>Riaz</w:t>
      </w:r>
      <w:proofErr w:type="spellEnd"/>
      <w:r w:rsidRPr="0059432E">
        <w:t xml:space="preserve"> U., </w:t>
      </w:r>
      <w:proofErr w:type="spellStart"/>
      <w:r w:rsidRPr="0059432E">
        <w:t>Sikanen</w:t>
      </w:r>
      <w:proofErr w:type="spellEnd"/>
      <w:r w:rsidRPr="0059432E">
        <w:t xml:space="preserve"> T., 2017, Fire-induced pressure and smoke spreading in </w:t>
      </w:r>
      <w:proofErr w:type="spellStart"/>
      <w:r w:rsidRPr="0059432E">
        <w:t>mechanilly</w:t>
      </w:r>
      <w:proofErr w:type="spellEnd"/>
      <w:r w:rsidRPr="0059432E">
        <w:t xml:space="preserve"> ventilated buildings with air-tight envelopes, Fire Safety Journal, 91, 380-388.</w:t>
      </w:r>
    </w:p>
    <w:p w:rsidR="0059432E" w:rsidRPr="0059432E" w:rsidRDefault="0059432E" w:rsidP="0059432E">
      <w:pPr>
        <w:pStyle w:val="CETReferencetext"/>
      </w:pPr>
      <w:proofErr w:type="spellStart"/>
      <w:r w:rsidRPr="0059432E">
        <w:t>Kallada</w:t>
      </w:r>
      <w:proofErr w:type="spellEnd"/>
      <w:r w:rsidRPr="0059432E">
        <w:t xml:space="preserve"> </w:t>
      </w:r>
      <w:proofErr w:type="spellStart"/>
      <w:r w:rsidRPr="0059432E">
        <w:t>Janardhan</w:t>
      </w:r>
      <w:proofErr w:type="spellEnd"/>
      <w:r w:rsidRPr="0059432E">
        <w:t xml:space="preserve"> R., </w:t>
      </w:r>
      <w:proofErr w:type="spellStart"/>
      <w:r w:rsidRPr="0059432E">
        <w:t>Hostikka</w:t>
      </w:r>
      <w:proofErr w:type="spellEnd"/>
      <w:r w:rsidRPr="0059432E">
        <w:t xml:space="preserve"> S., 2017, Experiments and numerical simulations of pressure effects in apartment fires, Fire Technology, 53, 1353-1377.</w:t>
      </w:r>
    </w:p>
    <w:p w:rsidR="0059432E" w:rsidRPr="0059432E" w:rsidRDefault="0059432E" w:rsidP="0059432E">
      <w:pPr>
        <w:pStyle w:val="CETReferencetext"/>
      </w:pPr>
      <w:proofErr w:type="spellStart"/>
      <w:r w:rsidRPr="0059432E">
        <w:t>Özisik</w:t>
      </w:r>
      <w:proofErr w:type="spellEnd"/>
      <w:r w:rsidRPr="0059432E">
        <w:t xml:space="preserve"> M.N., 1994, Finite Difference Methods in Heat Transfer, CRC Press, USA.</w:t>
      </w:r>
    </w:p>
    <w:p w:rsidR="0059432E" w:rsidRPr="0059432E" w:rsidRDefault="0059432E" w:rsidP="0059432E">
      <w:pPr>
        <w:pStyle w:val="CETReferencetext"/>
      </w:pPr>
      <w:r w:rsidRPr="0059432E">
        <w:t xml:space="preserve">Peacock, R. D., </w:t>
      </w:r>
      <w:proofErr w:type="spellStart"/>
      <w:r w:rsidRPr="0059432E">
        <w:t>McGrattan</w:t>
      </w:r>
      <w:proofErr w:type="spellEnd"/>
      <w:r w:rsidRPr="0059432E">
        <w:t xml:space="preserve">, K. B., Forney, G. P., &amp; </w:t>
      </w:r>
      <w:proofErr w:type="spellStart"/>
      <w:r w:rsidRPr="0059432E">
        <w:t>Reneke</w:t>
      </w:r>
      <w:proofErr w:type="spellEnd"/>
      <w:r w:rsidRPr="0059432E">
        <w:t>, P. A., 2017), CFAST - Consolidated Fire And Smoke Transport (Version 7) Volume 1: Technical Reference Guide, NIST special publication.</w:t>
      </w:r>
    </w:p>
    <w:p w:rsidR="0059432E" w:rsidRPr="0059432E" w:rsidRDefault="0059432E" w:rsidP="0059432E">
      <w:pPr>
        <w:pStyle w:val="CETReferencetext"/>
      </w:pPr>
      <w:proofErr w:type="spellStart"/>
      <w:r w:rsidRPr="0059432E">
        <w:t>Peatross</w:t>
      </w:r>
      <w:proofErr w:type="spellEnd"/>
      <w:r w:rsidRPr="0059432E">
        <w:t xml:space="preserve"> M.J. and </w:t>
      </w:r>
      <w:proofErr w:type="spellStart"/>
      <w:r w:rsidRPr="0059432E">
        <w:t>Beyler</w:t>
      </w:r>
      <w:proofErr w:type="spellEnd"/>
      <w:r w:rsidRPr="0059432E">
        <w:t xml:space="preserve"> C.L., 1997, Ventilation Effects on Compartment Fire Characterization. Proc. Fire Safety Science, 5, 403-414.</w:t>
      </w:r>
    </w:p>
    <w:p w:rsidR="0064432D" w:rsidRPr="0059432E" w:rsidRDefault="0064432D" w:rsidP="0059432E">
      <w:pPr>
        <w:pStyle w:val="CETReferencetext"/>
      </w:pPr>
      <w:proofErr w:type="spellStart"/>
      <w:r w:rsidRPr="0059432E">
        <w:t>Tewarson</w:t>
      </w:r>
      <w:proofErr w:type="spellEnd"/>
      <w:r w:rsidRPr="0059432E">
        <w:t xml:space="preserve"> A., 2002, </w:t>
      </w:r>
      <w:proofErr w:type="spellStart"/>
      <w:r w:rsidRPr="0059432E">
        <w:t>Genereation</w:t>
      </w:r>
      <w:proofErr w:type="spellEnd"/>
      <w:r w:rsidRPr="0059432E">
        <w:t xml:space="preserve"> of Heat and Chemical Compounds in Fires, Chapter 3-4, in P.J. </w:t>
      </w:r>
      <w:proofErr w:type="spellStart"/>
      <w:r w:rsidRPr="0059432E">
        <w:t>DiNenno</w:t>
      </w:r>
      <w:proofErr w:type="spellEnd"/>
      <w:r w:rsidRPr="0059432E">
        <w:t xml:space="preserve"> et al, SFPE Handbook of Fire Protection Engineering, third edition, National Fire Protection Association, USA</w:t>
      </w:r>
      <w:r w:rsidR="00BE513B" w:rsidRPr="0059432E">
        <w:t>.</w:t>
      </w:r>
    </w:p>
    <w:p w:rsidR="00626D0E" w:rsidRPr="0059432E" w:rsidRDefault="00626D0E" w:rsidP="0059432E">
      <w:pPr>
        <w:pStyle w:val="CETReferencetext"/>
      </w:pPr>
      <w:r w:rsidRPr="0059432E">
        <w:t>Van den Brink, V., 2015, Fire safety and suppression in modern residential buildings. Master thesis, University of Eindhoven.</w:t>
      </w:r>
    </w:p>
    <w:p w:rsidR="00626D0E" w:rsidRPr="0059432E" w:rsidRDefault="00626D0E" w:rsidP="0059432E">
      <w:pPr>
        <w:pStyle w:val="CETReferencetext"/>
      </w:pPr>
      <w:proofErr w:type="spellStart"/>
      <w:r w:rsidRPr="0059432E">
        <w:t>Vanhaverbeke</w:t>
      </w:r>
      <w:proofErr w:type="spellEnd"/>
      <w:r w:rsidRPr="0059432E">
        <w:t>, D., 2015, Fire development in passive houses: qualitative description and design of full-scale fire tests. Master thesis, University of Edinburgh.</w:t>
      </w:r>
    </w:p>
    <w:p w:rsidR="004628D2" w:rsidRPr="0059432E" w:rsidRDefault="004628D2" w:rsidP="0059432E">
      <w:pPr>
        <w:pStyle w:val="CETReferencetext"/>
      </w:pPr>
    </w:p>
    <w:sectPr w:rsidR="004628D2" w:rsidRPr="0059432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7AF" w:rsidRDefault="005827AF" w:rsidP="004F5E36">
      <w:r>
        <w:separator/>
      </w:r>
    </w:p>
  </w:endnote>
  <w:endnote w:type="continuationSeparator" w:id="0">
    <w:p w:rsidR="005827AF" w:rsidRDefault="005827A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TT15Ct00">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7AF" w:rsidRDefault="005827AF" w:rsidP="004F5E36">
      <w:r>
        <w:separator/>
      </w:r>
    </w:p>
  </w:footnote>
  <w:footnote w:type="continuationSeparator" w:id="0">
    <w:p w:rsidR="005827AF" w:rsidRDefault="005827AF"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3.6pt;height:15pt;visibility:visible;mso-wrap-style:square" o:bullet="t">
        <v:imagedata r:id="rId1" o:title=""/>
      </v:shape>
    </w:pict>
  </w:numPicBullet>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8AB32C9"/>
    <w:multiLevelType w:val="hybridMultilevel"/>
    <w:tmpl w:val="9D9CEFE6"/>
    <w:lvl w:ilvl="0" w:tplc="9F4CD1BC">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1">
    <w:nsid w:val="237A2864"/>
    <w:multiLevelType w:val="hybridMultilevel"/>
    <w:tmpl w:val="E6D056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438217E"/>
    <w:multiLevelType w:val="multilevel"/>
    <w:tmpl w:val="5E100C4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4D9221A6"/>
    <w:multiLevelType w:val="hybridMultilevel"/>
    <w:tmpl w:val="887C9446"/>
    <w:lvl w:ilvl="0" w:tplc="809EAF8E">
      <w:start w:val="1"/>
      <w:numFmt w:val="decimal"/>
      <w:pStyle w:val="Reference"/>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0B3076A"/>
    <w:multiLevelType w:val="hybridMultilevel"/>
    <w:tmpl w:val="6B78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187CA4"/>
    <w:multiLevelType w:val="hybridMultilevel"/>
    <w:tmpl w:val="05E0AC5C"/>
    <w:lvl w:ilvl="0" w:tplc="B6521B18">
      <w:start w:val="1"/>
      <w:numFmt w:val="bullet"/>
      <w:lvlText w:val=""/>
      <w:lvlPicBulletId w:val="0"/>
      <w:lvlJc w:val="left"/>
      <w:pPr>
        <w:tabs>
          <w:tab w:val="num" w:pos="720"/>
        </w:tabs>
        <w:ind w:left="720" w:hanging="360"/>
      </w:pPr>
      <w:rPr>
        <w:rFonts w:ascii="Symbol" w:hAnsi="Symbol" w:hint="default"/>
      </w:rPr>
    </w:lvl>
    <w:lvl w:ilvl="1" w:tplc="D140095E" w:tentative="1">
      <w:start w:val="1"/>
      <w:numFmt w:val="bullet"/>
      <w:lvlText w:val=""/>
      <w:lvlJc w:val="left"/>
      <w:pPr>
        <w:tabs>
          <w:tab w:val="num" w:pos="1440"/>
        </w:tabs>
        <w:ind w:left="1440" w:hanging="360"/>
      </w:pPr>
      <w:rPr>
        <w:rFonts w:ascii="Symbol" w:hAnsi="Symbol" w:hint="default"/>
      </w:rPr>
    </w:lvl>
    <w:lvl w:ilvl="2" w:tplc="998C05FC" w:tentative="1">
      <w:start w:val="1"/>
      <w:numFmt w:val="bullet"/>
      <w:lvlText w:val=""/>
      <w:lvlJc w:val="left"/>
      <w:pPr>
        <w:tabs>
          <w:tab w:val="num" w:pos="2160"/>
        </w:tabs>
        <w:ind w:left="2160" w:hanging="360"/>
      </w:pPr>
      <w:rPr>
        <w:rFonts w:ascii="Symbol" w:hAnsi="Symbol" w:hint="default"/>
      </w:rPr>
    </w:lvl>
    <w:lvl w:ilvl="3" w:tplc="EA86ABD6" w:tentative="1">
      <w:start w:val="1"/>
      <w:numFmt w:val="bullet"/>
      <w:lvlText w:val=""/>
      <w:lvlJc w:val="left"/>
      <w:pPr>
        <w:tabs>
          <w:tab w:val="num" w:pos="2880"/>
        </w:tabs>
        <w:ind w:left="2880" w:hanging="360"/>
      </w:pPr>
      <w:rPr>
        <w:rFonts w:ascii="Symbol" w:hAnsi="Symbol" w:hint="default"/>
      </w:rPr>
    </w:lvl>
    <w:lvl w:ilvl="4" w:tplc="D34829F2" w:tentative="1">
      <w:start w:val="1"/>
      <w:numFmt w:val="bullet"/>
      <w:lvlText w:val=""/>
      <w:lvlJc w:val="left"/>
      <w:pPr>
        <w:tabs>
          <w:tab w:val="num" w:pos="3600"/>
        </w:tabs>
        <w:ind w:left="3600" w:hanging="360"/>
      </w:pPr>
      <w:rPr>
        <w:rFonts w:ascii="Symbol" w:hAnsi="Symbol" w:hint="default"/>
      </w:rPr>
    </w:lvl>
    <w:lvl w:ilvl="5" w:tplc="B4023D3A" w:tentative="1">
      <w:start w:val="1"/>
      <w:numFmt w:val="bullet"/>
      <w:lvlText w:val=""/>
      <w:lvlJc w:val="left"/>
      <w:pPr>
        <w:tabs>
          <w:tab w:val="num" w:pos="4320"/>
        </w:tabs>
        <w:ind w:left="4320" w:hanging="360"/>
      </w:pPr>
      <w:rPr>
        <w:rFonts w:ascii="Symbol" w:hAnsi="Symbol" w:hint="default"/>
      </w:rPr>
    </w:lvl>
    <w:lvl w:ilvl="6" w:tplc="3B9C2A7A" w:tentative="1">
      <w:start w:val="1"/>
      <w:numFmt w:val="bullet"/>
      <w:lvlText w:val=""/>
      <w:lvlJc w:val="left"/>
      <w:pPr>
        <w:tabs>
          <w:tab w:val="num" w:pos="5040"/>
        </w:tabs>
        <w:ind w:left="5040" w:hanging="360"/>
      </w:pPr>
      <w:rPr>
        <w:rFonts w:ascii="Symbol" w:hAnsi="Symbol" w:hint="default"/>
      </w:rPr>
    </w:lvl>
    <w:lvl w:ilvl="7" w:tplc="0D62C766" w:tentative="1">
      <w:start w:val="1"/>
      <w:numFmt w:val="bullet"/>
      <w:lvlText w:val=""/>
      <w:lvlJc w:val="left"/>
      <w:pPr>
        <w:tabs>
          <w:tab w:val="num" w:pos="5760"/>
        </w:tabs>
        <w:ind w:left="5760" w:hanging="360"/>
      </w:pPr>
      <w:rPr>
        <w:rFonts w:ascii="Symbol" w:hAnsi="Symbol" w:hint="default"/>
      </w:rPr>
    </w:lvl>
    <w:lvl w:ilvl="8" w:tplc="36E6784E" w:tentative="1">
      <w:start w:val="1"/>
      <w:numFmt w:val="bullet"/>
      <w:lvlText w:val=""/>
      <w:lvlJc w:val="left"/>
      <w:pPr>
        <w:tabs>
          <w:tab w:val="num" w:pos="6480"/>
        </w:tabs>
        <w:ind w:left="6480" w:hanging="360"/>
      </w:pPr>
      <w:rPr>
        <w:rFonts w:ascii="Symbol" w:hAnsi="Symbol" w:hint="default"/>
      </w:rPr>
    </w:lvl>
  </w:abstractNum>
  <w:abstractNum w:abstractNumId="23">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80A1205"/>
    <w:multiLevelType w:val="hybridMultilevel"/>
    <w:tmpl w:val="673CCC4E"/>
    <w:lvl w:ilvl="0" w:tplc="28F00926">
      <w:start w:val="1"/>
      <w:numFmt w:val="lowerLetter"/>
      <w:lvlText w:val="(%1)"/>
      <w:lvlJc w:val="left"/>
      <w:pPr>
        <w:ind w:left="1905" w:hanging="360"/>
      </w:pPr>
      <w:rPr>
        <w:rFonts w:hint="default"/>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25">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5"/>
  </w:num>
  <w:num w:numId="16">
    <w:abstractNumId w:val="23"/>
  </w:num>
  <w:num w:numId="17">
    <w:abstractNumId w:val="13"/>
  </w:num>
  <w:num w:numId="18">
    <w:abstractNumId w:val="14"/>
    <w:lvlOverride w:ilvl="0">
      <w:startOverride w:val="1"/>
    </w:lvlOverride>
  </w:num>
  <w:num w:numId="19">
    <w:abstractNumId w:val="18"/>
  </w:num>
  <w:num w:numId="20">
    <w:abstractNumId w:val="17"/>
  </w:num>
  <w:num w:numId="21">
    <w:abstractNumId w:val="15"/>
  </w:num>
  <w:num w:numId="22">
    <w:abstractNumId w:val="11"/>
  </w:num>
  <w:num w:numId="23">
    <w:abstractNumId w:val="21"/>
  </w:num>
  <w:num w:numId="24">
    <w:abstractNumId w:val="22"/>
  </w:num>
  <w:num w:numId="25">
    <w:abstractNumId w:val="16"/>
  </w:num>
  <w:num w:numId="26">
    <w:abstractNumId w:val="2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78F9"/>
    <w:rsid w:val="000117CB"/>
    <w:rsid w:val="00027BF6"/>
    <w:rsid w:val="0003148D"/>
    <w:rsid w:val="00034047"/>
    <w:rsid w:val="00044235"/>
    <w:rsid w:val="00051566"/>
    <w:rsid w:val="00062A9A"/>
    <w:rsid w:val="00065058"/>
    <w:rsid w:val="000670AF"/>
    <w:rsid w:val="00086C39"/>
    <w:rsid w:val="00097C98"/>
    <w:rsid w:val="000A03B2"/>
    <w:rsid w:val="000C34ED"/>
    <w:rsid w:val="000D0268"/>
    <w:rsid w:val="000D34BE"/>
    <w:rsid w:val="000D6FC0"/>
    <w:rsid w:val="000E09F1"/>
    <w:rsid w:val="000E102F"/>
    <w:rsid w:val="000E36F1"/>
    <w:rsid w:val="000E3A73"/>
    <w:rsid w:val="000E414A"/>
    <w:rsid w:val="000E49BD"/>
    <w:rsid w:val="000F093C"/>
    <w:rsid w:val="000F787B"/>
    <w:rsid w:val="001108C2"/>
    <w:rsid w:val="0012091F"/>
    <w:rsid w:val="001237E1"/>
    <w:rsid w:val="00126BC2"/>
    <w:rsid w:val="001308B6"/>
    <w:rsid w:val="0013121F"/>
    <w:rsid w:val="00131FE6"/>
    <w:rsid w:val="0013263F"/>
    <w:rsid w:val="00134DE4"/>
    <w:rsid w:val="0014034D"/>
    <w:rsid w:val="00141479"/>
    <w:rsid w:val="001433A4"/>
    <w:rsid w:val="0014390D"/>
    <w:rsid w:val="00150E59"/>
    <w:rsid w:val="00152DE3"/>
    <w:rsid w:val="00161237"/>
    <w:rsid w:val="00162D74"/>
    <w:rsid w:val="001645A9"/>
    <w:rsid w:val="00164CF9"/>
    <w:rsid w:val="00164D2F"/>
    <w:rsid w:val="001667A6"/>
    <w:rsid w:val="00184AD6"/>
    <w:rsid w:val="00195027"/>
    <w:rsid w:val="001A4AF7"/>
    <w:rsid w:val="001A6A03"/>
    <w:rsid w:val="001A7A04"/>
    <w:rsid w:val="001B0349"/>
    <w:rsid w:val="001B1D7C"/>
    <w:rsid w:val="001B5E92"/>
    <w:rsid w:val="001B65C1"/>
    <w:rsid w:val="001B7894"/>
    <w:rsid w:val="001C684B"/>
    <w:rsid w:val="001D53FC"/>
    <w:rsid w:val="001D5773"/>
    <w:rsid w:val="001F42A5"/>
    <w:rsid w:val="001F7B9D"/>
    <w:rsid w:val="00204230"/>
    <w:rsid w:val="0021096D"/>
    <w:rsid w:val="002224B4"/>
    <w:rsid w:val="00224988"/>
    <w:rsid w:val="00240903"/>
    <w:rsid w:val="002447EF"/>
    <w:rsid w:val="00251550"/>
    <w:rsid w:val="00263376"/>
    <w:rsid w:val="00263B05"/>
    <w:rsid w:val="0027221A"/>
    <w:rsid w:val="00275B61"/>
    <w:rsid w:val="00282656"/>
    <w:rsid w:val="00290B81"/>
    <w:rsid w:val="00296B83"/>
    <w:rsid w:val="00296DD8"/>
    <w:rsid w:val="002A0C5B"/>
    <w:rsid w:val="002B78CE"/>
    <w:rsid w:val="002C2FB6"/>
    <w:rsid w:val="002D0250"/>
    <w:rsid w:val="002E12BC"/>
    <w:rsid w:val="002E68C4"/>
    <w:rsid w:val="002F3309"/>
    <w:rsid w:val="003009B7"/>
    <w:rsid w:val="00300E56"/>
    <w:rsid w:val="00302199"/>
    <w:rsid w:val="0030469C"/>
    <w:rsid w:val="00314D46"/>
    <w:rsid w:val="00315D31"/>
    <w:rsid w:val="00321CA6"/>
    <w:rsid w:val="0032339A"/>
    <w:rsid w:val="00325CB1"/>
    <w:rsid w:val="003334B0"/>
    <w:rsid w:val="00334C09"/>
    <w:rsid w:val="003412C2"/>
    <w:rsid w:val="003429A0"/>
    <w:rsid w:val="003653AC"/>
    <w:rsid w:val="003723D4"/>
    <w:rsid w:val="00381905"/>
    <w:rsid w:val="00384CC8"/>
    <w:rsid w:val="003871FD"/>
    <w:rsid w:val="003A1C82"/>
    <w:rsid w:val="003A1E30"/>
    <w:rsid w:val="003A4A2F"/>
    <w:rsid w:val="003A7D1C"/>
    <w:rsid w:val="003B1472"/>
    <w:rsid w:val="003B28C1"/>
    <w:rsid w:val="003B304B"/>
    <w:rsid w:val="003B3146"/>
    <w:rsid w:val="003C108D"/>
    <w:rsid w:val="003D6C8B"/>
    <w:rsid w:val="003F015E"/>
    <w:rsid w:val="00400414"/>
    <w:rsid w:val="00411B5B"/>
    <w:rsid w:val="00411C6F"/>
    <w:rsid w:val="00413D32"/>
    <w:rsid w:val="0041446B"/>
    <w:rsid w:val="0044329C"/>
    <w:rsid w:val="0044422F"/>
    <w:rsid w:val="004561C7"/>
    <w:rsid w:val="004577FE"/>
    <w:rsid w:val="00457B9C"/>
    <w:rsid w:val="0046164A"/>
    <w:rsid w:val="004628D2"/>
    <w:rsid w:val="00462DCD"/>
    <w:rsid w:val="004648AD"/>
    <w:rsid w:val="00465E75"/>
    <w:rsid w:val="004703A9"/>
    <w:rsid w:val="004747B9"/>
    <w:rsid w:val="004755A1"/>
    <w:rsid w:val="004760DE"/>
    <w:rsid w:val="004763D7"/>
    <w:rsid w:val="004A004E"/>
    <w:rsid w:val="004A24CF"/>
    <w:rsid w:val="004A3B4E"/>
    <w:rsid w:val="004C3D1D"/>
    <w:rsid w:val="004C4E99"/>
    <w:rsid w:val="004C7913"/>
    <w:rsid w:val="004E4DD6"/>
    <w:rsid w:val="004F5E36"/>
    <w:rsid w:val="00507B47"/>
    <w:rsid w:val="00507BEF"/>
    <w:rsid w:val="00507CC9"/>
    <w:rsid w:val="00507F8E"/>
    <w:rsid w:val="005119A5"/>
    <w:rsid w:val="00521A08"/>
    <w:rsid w:val="005278B7"/>
    <w:rsid w:val="00530B36"/>
    <w:rsid w:val="00532016"/>
    <w:rsid w:val="005346C8"/>
    <w:rsid w:val="00543E7D"/>
    <w:rsid w:val="00547A68"/>
    <w:rsid w:val="005531C9"/>
    <w:rsid w:val="00570C43"/>
    <w:rsid w:val="005827AF"/>
    <w:rsid w:val="0058588C"/>
    <w:rsid w:val="0059432E"/>
    <w:rsid w:val="005B2110"/>
    <w:rsid w:val="005B61E6"/>
    <w:rsid w:val="005B6621"/>
    <w:rsid w:val="005C77E1"/>
    <w:rsid w:val="005D47D9"/>
    <w:rsid w:val="005D6A2F"/>
    <w:rsid w:val="005E1A82"/>
    <w:rsid w:val="005E3AA8"/>
    <w:rsid w:val="005E794C"/>
    <w:rsid w:val="005F0A28"/>
    <w:rsid w:val="005F0E5E"/>
    <w:rsid w:val="005F31FE"/>
    <w:rsid w:val="00600535"/>
    <w:rsid w:val="00607E50"/>
    <w:rsid w:val="00610CD6"/>
    <w:rsid w:val="00617285"/>
    <w:rsid w:val="00620DEE"/>
    <w:rsid w:val="00621F92"/>
    <w:rsid w:val="0062280A"/>
    <w:rsid w:val="00625639"/>
    <w:rsid w:val="00626D0E"/>
    <w:rsid w:val="00631B33"/>
    <w:rsid w:val="0064184D"/>
    <w:rsid w:val="006422CC"/>
    <w:rsid w:val="0064432D"/>
    <w:rsid w:val="00660E3E"/>
    <w:rsid w:val="00662E74"/>
    <w:rsid w:val="00680C23"/>
    <w:rsid w:val="00684249"/>
    <w:rsid w:val="00693766"/>
    <w:rsid w:val="0069635A"/>
    <w:rsid w:val="006A3281"/>
    <w:rsid w:val="006B4888"/>
    <w:rsid w:val="006B7671"/>
    <w:rsid w:val="006C2E45"/>
    <w:rsid w:val="006C359C"/>
    <w:rsid w:val="006C5579"/>
    <w:rsid w:val="006E737D"/>
    <w:rsid w:val="006F4930"/>
    <w:rsid w:val="006F69BB"/>
    <w:rsid w:val="007169CC"/>
    <w:rsid w:val="00720A24"/>
    <w:rsid w:val="00730C13"/>
    <w:rsid w:val="00732386"/>
    <w:rsid w:val="007331A2"/>
    <w:rsid w:val="0073514D"/>
    <w:rsid w:val="007447F3"/>
    <w:rsid w:val="007537B9"/>
    <w:rsid w:val="0075499F"/>
    <w:rsid w:val="0075530D"/>
    <w:rsid w:val="007661C8"/>
    <w:rsid w:val="007665AA"/>
    <w:rsid w:val="0077098D"/>
    <w:rsid w:val="0078383F"/>
    <w:rsid w:val="007861A4"/>
    <w:rsid w:val="00787A63"/>
    <w:rsid w:val="007931FA"/>
    <w:rsid w:val="00796BE1"/>
    <w:rsid w:val="007A4861"/>
    <w:rsid w:val="007A7BBA"/>
    <w:rsid w:val="007B0C50"/>
    <w:rsid w:val="007C0610"/>
    <w:rsid w:val="007C1A43"/>
    <w:rsid w:val="007E3488"/>
    <w:rsid w:val="007F253D"/>
    <w:rsid w:val="0080013E"/>
    <w:rsid w:val="00800980"/>
    <w:rsid w:val="00801A91"/>
    <w:rsid w:val="00803113"/>
    <w:rsid w:val="00810B7A"/>
    <w:rsid w:val="00811938"/>
    <w:rsid w:val="00813288"/>
    <w:rsid w:val="008168FC"/>
    <w:rsid w:val="00830996"/>
    <w:rsid w:val="008345F1"/>
    <w:rsid w:val="00835DAA"/>
    <w:rsid w:val="00851772"/>
    <w:rsid w:val="00855350"/>
    <w:rsid w:val="00865B07"/>
    <w:rsid w:val="008667EA"/>
    <w:rsid w:val="00873058"/>
    <w:rsid w:val="0087637F"/>
    <w:rsid w:val="00880087"/>
    <w:rsid w:val="0088104E"/>
    <w:rsid w:val="008869A8"/>
    <w:rsid w:val="00892AD5"/>
    <w:rsid w:val="008A1512"/>
    <w:rsid w:val="008A7DD6"/>
    <w:rsid w:val="008B32D8"/>
    <w:rsid w:val="008B38A0"/>
    <w:rsid w:val="008B4797"/>
    <w:rsid w:val="008C3F6D"/>
    <w:rsid w:val="008D32B9"/>
    <w:rsid w:val="008D433B"/>
    <w:rsid w:val="008E566E"/>
    <w:rsid w:val="008F2BDB"/>
    <w:rsid w:val="008F53BB"/>
    <w:rsid w:val="0090161A"/>
    <w:rsid w:val="00901938"/>
    <w:rsid w:val="00901EB6"/>
    <w:rsid w:val="00904C62"/>
    <w:rsid w:val="0091673F"/>
    <w:rsid w:val="00922BA8"/>
    <w:rsid w:val="00924DAC"/>
    <w:rsid w:val="00927058"/>
    <w:rsid w:val="00934F98"/>
    <w:rsid w:val="00935B30"/>
    <w:rsid w:val="00942750"/>
    <w:rsid w:val="009450CE"/>
    <w:rsid w:val="00947179"/>
    <w:rsid w:val="0095164B"/>
    <w:rsid w:val="00954090"/>
    <w:rsid w:val="009573E7"/>
    <w:rsid w:val="00961533"/>
    <w:rsid w:val="00963E05"/>
    <w:rsid w:val="00967D54"/>
    <w:rsid w:val="00971028"/>
    <w:rsid w:val="00973DD4"/>
    <w:rsid w:val="009841EF"/>
    <w:rsid w:val="0098605D"/>
    <w:rsid w:val="00991259"/>
    <w:rsid w:val="00996483"/>
    <w:rsid w:val="00996F5A"/>
    <w:rsid w:val="009A1140"/>
    <w:rsid w:val="009A328E"/>
    <w:rsid w:val="009B041A"/>
    <w:rsid w:val="009B344C"/>
    <w:rsid w:val="009B40BE"/>
    <w:rsid w:val="009C37C3"/>
    <w:rsid w:val="009C7C86"/>
    <w:rsid w:val="009D2FF7"/>
    <w:rsid w:val="009E5FC3"/>
    <w:rsid w:val="009E6590"/>
    <w:rsid w:val="009E7884"/>
    <w:rsid w:val="009E788A"/>
    <w:rsid w:val="009F0E08"/>
    <w:rsid w:val="009F6BEE"/>
    <w:rsid w:val="00A1763D"/>
    <w:rsid w:val="00A17CEC"/>
    <w:rsid w:val="00A27EF0"/>
    <w:rsid w:val="00A50B20"/>
    <w:rsid w:val="00A51390"/>
    <w:rsid w:val="00A60D13"/>
    <w:rsid w:val="00A672D6"/>
    <w:rsid w:val="00A7115B"/>
    <w:rsid w:val="00A72745"/>
    <w:rsid w:val="00A76EFC"/>
    <w:rsid w:val="00A80101"/>
    <w:rsid w:val="00A81C92"/>
    <w:rsid w:val="00A864A5"/>
    <w:rsid w:val="00A91010"/>
    <w:rsid w:val="00A94679"/>
    <w:rsid w:val="00A97F29"/>
    <w:rsid w:val="00AA59F6"/>
    <w:rsid w:val="00AA702E"/>
    <w:rsid w:val="00AB0273"/>
    <w:rsid w:val="00AB0964"/>
    <w:rsid w:val="00AB5011"/>
    <w:rsid w:val="00AC44C1"/>
    <w:rsid w:val="00AC7368"/>
    <w:rsid w:val="00AD16B9"/>
    <w:rsid w:val="00AE377D"/>
    <w:rsid w:val="00B0137E"/>
    <w:rsid w:val="00B02C8A"/>
    <w:rsid w:val="00B05432"/>
    <w:rsid w:val="00B12593"/>
    <w:rsid w:val="00B17663"/>
    <w:rsid w:val="00B17FBD"/>
    <w:rsid w:val="00B22502"/>
    <w:rsid w:val="00B315A6"/>
    <w:rsid w:val="00B31813"/>
    <w:rsid w:val="00B33365"/>
    <w:rsid w:val="00B57B36"/>
    <w:rsid w:val="00B8686D"/>
    <w:rsid w:val="00B9535A"/>
    <w:rsid w:val="00B958DE"/>
    <w:rsid w:val="00B963DD"/>
    <w:rsid w:val="00BB1DDC"/>
    <w:rsid w:val="00BB4D37"/>
    <w:rsid w:val="00BC30C9"/>
    <w:rsid w:val="00BD1DAA"/>
    <w:rsid w:val="00BD2FA7"/>
    <w:rsid w:val="00BD48E8"/>
    <w:rsid w:val="00BE13AB"/>
    <w:rsid w:val="00BE3E58"/>
    <w:rsid w:val="00BE513B"/>
    <w:rsid w:val="00BF1DB6"/>
    <w:rsid w:val="00BF2C49"/>
    <w:rsid w:val="00BF4A41"/>
    <w:rsid w:val="00C01616"/>
    <w:rsid w:val="00C0162B"/>
    <w:rsid w:val="00C068ED"/>
    <w:rsid w:val="00C15C68"/>
    <w:rsid w:val="00C345B1"/>
    <w:rsid w:val="00C40142"/>
    <w:rsid w:val="00C57182"/>
    <w:rsid w:val="00C57863"/>
    <w:rsid w:val="00C655FD"/>
    <w:rsid w:val="00C6564F"/>
    <w:rsid w:val="00C75407"/>
    <w:rsid w:val="00C870A8"/>
    <w:rsid w:val="00C94434"/>
    <w:rsid w:val="00C954B3"/>
    <w:rsid w:val="00C95ABD"/>
    <w:rsid w:val="00CA03EB"/>
    <w:rsid w:val="00CA0D75"/>
    <w:rsid w:val="00CA1C95"/>
    <w:rsid w:val="00CA5A9C"/>
    <w:rsid w:val="00CB0CB5"/>
    <w:rsid w:val="00CC4C20"/>
    <w:rsid w:val="00CD3517"/>
    <w:rsid w:val="00CD5FE2"/>
    <w:rsid w:val="00CE62BA"/>
    <w:rsid w:val="00CE7C68"/>
    <w:rsid w:val="00D02B4C"/>
    <w:rsid w:val="00D040C4"/>
    <w:rsid w:val="00D15B59"/>
    <w:rsid w:val="00D20D26"/>
    <w:rsid w:val="00D31C5D"/>
    <w:rsid w:val="00D3305C"/>
    <w:rsid w:val="00D45A32"/>
    <w:rsid w:val="00D57C84"/>
    <w:rsid w:val="00D6057D"/>
    <w:rsid w:val="00D7431C"/>
    <w:rsid w:val="00D836C5"/>
    <w:rsid w:val="00D84576"/>
    <w:rsid w:val="00DA1399"/>
    <w:rsid w:val="00DA24C6"/>
    <w:rsid w:val="00DA4D7B"/>
    <w:rsid w:val="00DC319F"/>
    <w:rsid w:val="00DE021F"/>
    <w:rsid w:val="00DE264A"/>
    <w:rsid w:val="00DE4A29"/>
    <w:rsid w:val="00DF5072"/>
    <w:rsid w:val="00E02D18"/>
    <w:rsid w:val="00E041E7"/>
    <w:rsid w:val="00E07ABB"/>
    <w:rsid w:val="00E20433"/>
    <w:rsid w:val="00E23CA1"/>
    <w:rsid w:val="00E409A8"/>
    <w:rsid w:val="00E50781"/>
    <w:rsid w:val="00E50C12"/>
    <w:rsid w:val="00E604FF"/>
    <w:rsid w:val="00E65B91"/>
    <w:rsid w:val="00E67099"/>
    <w:rsid w:val="00E7209D"/>
    <w:rsid w:val="00E77223"/>
    <w:rsid w:val="00E77EF0"/>
    <w:rsid w:val="00E83127"/>
    <w:rsid w:val="00E8528B"/>
    <w:rsid w:val="00E85B94"/>
    <w:rsid w:val="00E974D4"/>
    <w:rsid w:val="00E978D0"/>
    <w:rsid w:val="00EA2857"/>
    <w:rsid w:val="00EA4613"/>
    <w:rsid w:val="00EA7F91"/>
    <w:rsid w:val="00EB1523"/>
    <w:rsid w:val="00EC07CE"/>
    <w:rsid w:val="00EC0E49"/>
    <w:rsid w:val="00EC101F"/>
    <w:rsid w:val="00EC599F"/>
    <w:rsid w:val="00ED4C19"/>
    <w:rsid w:val="00EE0131"/>
    <w:rsid w:val="00EE17B0"/>
    <w:rsid w:val="00EE218E"/>
    <w:rsid w:val="00EE2CBB"/>
    <w:rsid w:val="00EE6BF9"/>
    <w:rsid w:val="00EF06D9"/>
    <w:rsid w:val="00F00716"/>
    <w:rsid w:val="00F07345"/>
    <w:rsid w:val="00F07818"/>
    <w:rsid w:val="00F14528"/>
    <w:rsid w:val="00F25321"/>
    <w:rsid w:val="00F25E7E"/>
    <w:rsid w:val="00F268D4"/>
    <w:rsid w:val="00F30C64"/>
    <w:rsid w:val="00F32CDB"/>
    <w:rsid w:val="00F4102C"/>
    <w:rsid w:val="00F5232A"/>
    <w:rsid w:val="00F62AC8"/>
    <w:rsid w:val="00F63A70"/>
    <w:rsid w:val="00F66AC0"/>
    <w:rsid w:val="00F874D2"/>
    <w:rsid w:val="00F87610"/>
    <w:rsid w:val="00FA21D0"/>
    <w:rsid w:val="00FA5F5F"/>
    <w:rsid w:val="00FB4065"/>
    <w:rsid w:val="00FB730C"/>
    <w:rsid w:val="00FC079A"/>
    <w:rsid w:val="00FC2695"/>
    <w:rsid w:val="00FC3E03"/>
    <w:rsid w:val="00FC3FC1"/>
    <w:rsid w:val="00FE4179"/>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0" w:unhideWhenUsed="0" w:qFormat="1"/>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66AC0"/>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66AC0"/>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Titolo">
    <w:name w:val="Title"/>
    <w:basedOn w:val="Normale"/>
    <w:link w:val="TitoloCarattere"/>
    <w:qFormat/>
    <w:rsid w:val="00D3305C"/>
    <w:pPr>
      <w:tabs>
        <w:tab w:val="clear" w:pos="7100"/>
      </w:tabs>
      <w:spacing w:after="280" w:line="240" w:lineRule="auto"/>
      <w:jc w:val="left"/>
      <w:outlineLvl w:val="0"/>
    </w:pPr>
    <w:rPr>
      <w:rFonts w:cs="Arial"/>
      <w:b/>
      <w:bCs/>
      <w:kern w:val="28"/>
      <w:sz w:val="28"/>
      <w:szCs w:val="32"/>
      <w:lang w:val="en-US"/>
    </w:rPr>
  </w:style>
  <w:style w:type="character" w:customStyle="1" w:styleId="TitoloCarattere">
    <w:name w:val="Titolo Carattere"/>
    <w:basedOn w:val="Carpredefinitoparagrafo"/>
    <w:link w:val="Titolo"/>
    <w:rsid w:val="00D3305C"/>
    <w:rPr>
      <w:rFonts w:ascii="Arial" w:eastAsia="Times New Roman" w:hAnsi="Arial" w:cs="Arial"/>
      <w:b/>
      <w:bCs/>
      <w:kern w:val="28"/>
      <w:sz w:val="28"/>
      <w:szCs w:val="32"/>
      <w:lang w:val="en-US"/>
    </w:rPr>
  </w:style>
  <w:style w:type="character" w:customStyle="1" w:styleId="ios-numbers">
    <w:name w:val="ios-numbers"/>
    <w:basedOn w:val="Carpredefinitoparagrafo"/>
    <w:rsid w:val="00851772"/>
  </w:style>
  <w:style w:type="paragraph" w:customStyle="1" w:styleId="Default">
    <w:name w:val="Default"/>
    <w:rsid w:val="001B1D7C"/>
    <w:pPr>
      <w:autoSpaceDE w:val="0"/>
      <w:autoSpaceDN w:val="0"/>
      <w:adjustRightInd w:val="0"/>
      <w:spacing w:after="0" w:line="240" w:lineRule="auto"/>
    </w:pPr>
    <w:rPr>
      <w:rFonts w:ascii="Times New Roman" w:eastAsia="Times New Roman" w:hAnsi="Times New Roman" w:cs="Times New Roman"/>
      <w:color w:val="000000"/>
      <w:sz w:val="24"/>
      <w:szCs w:val="24"/>
      <w:lang w:val="fr-BE" w:eastAsia="fr-FR"/>
    </w:rPr>
  </w:style>
  <w:style w:type="paragraph" w:styleId="Paragrafoelenco">
    <w:name w:val="List Paragraph"/>
    <w:basedOn w:val="Normale"/>
    <w:uiPriority w:val="34"/>
    <w:qFormat/>
    <w:rsid w:val="00D45A32"/>
    <w:pPr>
      <w:tabs>
        <w:tab w:val="clear" w:pos="7100"/>
      </w:tabs>
      <w:spacing w:after="120" w:line="240" w:lineRule="auto"/>
      <w:ind w:firstLineChars="200" w:firstLine="420"/>
    </w:pPr>
    <w:rPr>
      <w:rFonts w:ascii="Times New Roman" w:eastAsiaTheme="minorEastAsia" w:hAnsi="Times New Roman"/>
      <w:noProof/>
      <w:sz w:val="20"/>
    </w:rPr>
  </w:style>
  <w:style w:type="paragraph" w:customStyle="1" w:styleId="Reference">
    <w:name w:val="Reference"/>
    <w:basedOn w:val="Normale"/>
    <w:rsid w:val="00626D0E"/>
    <w:pPr>
      <w:numPr>
        <w:numId w:val="25"/>
      </w:numPr>
      <w:tabs>
        <w:tab w:val="clear" w:pos="7100"/>
      </w:tabs>
      <w:spacing w:after="120" w:line="240" w:lineRule="auto"/>
      <w:jc w:val="left"/>
    </w:pPr>
    <w:rPr>
      <w:rFonts w:ascii="Times New Roman" w:hAnsi="Times New Roman"/>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0" w:unhideWhenUsed="0" w:qFormat="1"/>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66AC0"/>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66AC0"/>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Titolo">
    <w:name w:val="Title"/>
    <w:basedOn w:val="Normale"/>
    <w:link w:val="TitoloCarattere"/>
    <w:qFormat/>
    <w:rsid w:val="00D3305C"/>
    <w:pPr>
      <w:tabs>
        <w:tab w:val="clear" w:pos="7100"/>
      </w:tabs>
      <w:spacing w:after="280" w:line="240" w:lineRule="auto"/>
      <w:jc w:val="left"/>
      <w:outlineLvl w:val="0"/>
    </w:pPr>
    <w:rPr>
      <w:rFonts w:cs="Arial"/>
      <w:b/>
      <w:bCs/>
      <w:kern w:val="28"/>
      <w:sz w:val="28"/>
      <w:szCs w:val="32"/>
      <w:lang w:val="en-US"/>
    </w:rPr>
  </w:style>
  <w:style w:type="character" w:customStyle="1" w:styleId="TitoloCarattere">
    <w:name w:val="Titolo Carattere"/>
    <w:basedOn w:val="Carpredefinitoparagrafo"/>
    <w:link w:val="Titolo"/>
    <w:rsid w:val="00D3305C"/>
    <w:rPr>
      <w:rFonts w:ascii="Arial" w:eastAsia="Times New Roman" w:hAnsi="Arial" w:cs="Arial"/>
      <w:b/>
      <w:bCs/>
      <w:kern w:val="28"/>
      <w:sz w:val="28"/>
      <w:szCs w:val="32"/>
      <w:lang w:val="en-US"/>
    </w:rPr>
  </w:style>
  <w:style w:type="character" w:customStyle="1" w:styleId="ios-numbers">
    <w:name w:val="ios-numbers"/>
    <w:basedOn w:val="Carpredefinitoparagrafo"/>
    <w:rsid w:val="00851772"/>
  </w:style>
  <w:style w:type="paragraph" w:customStyle="1" w:styleId="Default">
    <w:name w:val="Default"/>
    <w:rsid w:val="001B1D7C"/>
    <w:pPr>
      <w:autoSpaceDE w:val="0"/>
      <w:autoSpaceDN w:val="0"/>
      <w:adjustRightInd w:val="0"/>
      <w:spacing w:after="0" w:line="240" w:lineRule="auto"/>
    </w:pPr>
    <w:rPr>
      <w:rFonts w:ascii="Times New Roman" w:eastAsia="Times New Roman" w:hAnsi="Times New Roman" w:cs="Times New Roman"/>
      <w:color w:val="000000"/>
      <w:sz w:val="24"/>
      <w:szCs w:val="24"/>
      <w:lang w:val="fr-BE" w:eastAsia="fr-FR"/>
    </w:rPr>
  </w:style>
  <w:style w:type="paragraph" w:styleId="Paragrafoelenco">
    <w:name w:val="List Paragraph"/>
    <w:basedOn w:val="Normale"/>
    <w:uiPriority w:val="34"/>
    <w:qFormat/>
    <w:rsid w:val="00D45A32"/>
    <w:pPr>
      <w:tabs>
        <w:tab w:val="clear" w:pos="7100"/>
      </w:tabs>
      <w:spacing w:after="120" w:line="240" w:lineRule="auto"/>
      <w:ind w:firstLineChars="200" w:firstLine="420"/>
    </w:pPr>
    <w:rPr>
      <w:rFonts w:ascii="Times New Roman" w:eastAsiaTheme="minorEastAsia" w:hAnsi="Times New Roman"/>
      <w:noProof/>
      <w:sz w:val="20"/>
    </w:rPr>
  </w:style>
  <w:style w:type="paragraph" w:customStyle="1" w:styleId="Reference">
    <w:name w:val="Reference"/>
    <w:basedOn w:val="Normale"/>
    <w:rsid w:val="00626D0E"/>
    <w:pPr>
      <w:numPr>
        <w:numId w:val="25"/>
      </w:numPr>
      <w:tabs>
        <w:tab w:val="clear" w:pos="7100"/>
      </w:tabs>
      <w:spacing w:after="120" w:line="240" w:lineRule="auto"/>
      <w:jc w:val="left"/>
    </w:pPr>
    <w:rPr>
      <w:rFonts w:ascii="Times New Roman" w:hAnsi="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21700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yperlink" Target="https://doi.org/10.1016/j.firesaf.2020.103008"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75B9B-CE6E-463A-837E-E2F94E1D5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3718</Words>
  <Characters>21194</Characters>
  <Application>Microsoft Office Word</Application>
  <DocSecurity>0</DocSecurity>
  <Lines>176</Lines>
  <Paragraphs>49</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10</cp:revision>
  <cp:lastPrinted>2015-05-12T18:31:00Z</cp:lastPrinted>
  <dcterms:created xsi:type="dcterms:W3CDTF">2020-07-03T20:39:00Z</dcterms:created>
  <dcterms:modified xsi:type="dcterms:W3CDTF">2020-08-31T07:58:00Z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