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86469A"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86469A" w:rsidRDefault="000A03B2" w:rsidP="00DE264A">
            <w:pPr>
              <w:tabs>
                <w:tab w:val="left" w:pos="-108"/>
              </w:tabs>
              <w:ind w:left="-108"/>
              <w:jc w:val="left"/>
              <w:rPr>
                <w:rFonts w:cs="Arial"/>
                <w:b/>
                <w:bCs/>
                <w:i/>
                <w:iCs/>
                <w:color w:val="000066"/>
                <w:sz w:val="12"/>
                <w:szCs w:val="12"/>
                <w:lang w:eastAsia="it-IT"/>
              </w:rPr>
            </w:pPr>
            <w:bookmarkStart w:id="0" w:name="_Hlk158714360"/>
            <w:bookmarkEnd w:id="0"/>
            <w:r w:rsidRPr="0086469A">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86469A">
              <w:rPr>
                <w:rFonts w:ascii="AdvP6960" w:hAnsi="AdvP6960" w:cs="AdvP6960"/>
                <w:color w:val="241F20"/>
                <w:szCs w:val="18"/>
                <w:lang w:eastAsia="it-IT"/>
              </w:rPr>
              <w:t xml:space="preserve"> </w:t>
            </w:r>
            <w:r w:rsidRPr="0086469A">
              <w:rPr>
                <w:rFonts w:cs="Arial"/>
                <w:b/>
                <w:bCs/>
                <w:i/>
                <w:iCs/>
                <w:color w:val="000066"/>
                <w:sz w:val="24"/>
                <w:szCs w:val="24"/>
                <w:lang w:eastAsia="it-IT"/>
              </w:rPr>
              <w:t>CHEMICAL ENGINEERING</w:t>
            </w:r>
            <w:r w:rsidRPr="0086469A">
              <w:rPr>
                <w:rFonts w:cs="Arial"/>
                <w:b/>
                <w:bCs/>
                <w:i/>
                <w:iCs/>
                <w:color w:val="0033FF"/>
                <w:sz w:val="24"/>
                <w:szCs w:val="24"/>
                <w:lang w:eastAsia="it-IT"/>
              </w:rPr>
              <w:t xml:space="preserve"> </w:t>
            </w:r>
            <w:r w:rsidRPr="0086469A">
              <w:rPr>
                <w:rFonts w:cs="Arial"/>
                <w:b/>
                <w:bCs/>
                <w:i/>
                <w:iCs/>
                <w:color w:val="666666"/>
                <w:sz w:val="24"/>
                <w:szCs w:val="24"/>
                <w:lang w:eastAsia="it-IT"/>
              </w:rPr>
              <w:t>TRANSACTIONS</w:t>
            </w:r>
            <w:r w:rsidRPr="0086469A">
              <w:rPr>
                <w:color w:val="333333"/>
                <w:sz w:val="24"/>
                <w:szCs w:val="24"/>
                <w:lang w:eastAsia="it-IT"/>
              </w:rPr>
              <w:t xml:space="preserve"> </w:t>
            </w:r>
            <w:r w:rsidRPr="0086469A">
              <w:rPr>
                <w:rFonts w:cs="Arial"/>
                <w:b/>
                <w:bCs/>
                <w:i/>
                <w:iCs/>
                <w:color w:val="000066"/>
                <w:sz w:val="27"/>
                <w:szCs w:val="27"/>
                <w:lang w:eastAsia="it-IT"/>
              </w:rPr>
              <w:br/>
            </w:r>
          </w:p>
          <w:p w14:paraId="4B780582" w14:textId="38BD1662" w:rsidR="000A03B2" w:rsidRPr="0086469A" w:rsidRDefault="00A76EFC" w:rsidP="00B57E6F">
            <w:pPr>
              <w:tabs>
                <w:tab w:val="left" w:pos="-108"/>
              </w:tabs>
              <w:ind w:left="-108"/>
              <w:rPr>
                <w:rFonts w:cs="Arial"/>
                <w:b/>
                <w:bCs/>
                <w:i/>
                <w:iCs/>
                <w:color w:val="000066"/>
                <w:sz w:val="22"/>
                <w:szCs w:val="22"/>
                <w:lang w:eastAsia="it-IT"/>
              </w:rPr>
            </w:pPr>
            <w:r w:rsidRPr="0086469A">
              <w:rPr>
                <w:rFonts w:cs="Arial"/>
                <w:b/>
                <w:bCs/>
                <w:i/>
                <w:iCs/>
                <w:color w:val="000066"/>
                <w:sz w:val="22"/>
                <w:szCs w:val="22"/>
                <w:lang w:eastAsia="it-IT"/>
              </w:rPr>
              <w:t xml:space="preserve">VOL. </w:t>
            </w:r>
            <w:r w:rsidR="00825DD9" w:rsidRPr="0086469A">
              <w:rPr>
                <w:rFonts w:cs="Arial"/>
                <w:b/>
                <w:bCs/>
                <w:i/>
                <w:iCs/>
                <w:color w:val="000066"/>
                <w:sz w:val="22"/>
                <w:szCs w:val="22"/>
                <w:lang w:eastAsia="it-IT"/>
              </w:rPr>
              <w:t>xxx</w:t>
            </w:r>
            <w:r w:rsidR="007B48F9" w:rsidRPr="0086469A">
              <w:rPr>
                <w:rFonts w:cs="Arial"/>
                <w:b/>
                <w:bCs/>
                <w:i/>
                <w:iCs/>
                <w:color w:val="000066"/>
                <w:sz w:val="22"/>
                <w:szCs w:val="22"/>
                <w:lang w:eastAsia="it-IT"/>
              </w:rPr>
              <w:t>,</w:t>
            </w:r>
            <w:r w:rsidR="00FA5F5F" w:rsidRPr="0086469A">
              <w:rPr>
                <w:rFonts w:cs="Arial"/>
                <w:b/>
                <w:bCs/>
                <w:i/>
                <w:iCs/>
                <w:color w:val="000066"/>
                <w:sz w:val="22"/>
                <w:szCs w:val="22"/>
                <w:lang w:eastAsia="it-IT"/>
              </w:rPr>
              <w:t xml:space="preserve"> 20</w:t>
            </w:r>
            <w:r w:rsidR="00DF5072" w:rsidRPr="0086469A">
              <w:rPr>
                <w:rFonts w:cs="Arial"/>
                <w:b/>
                <w:bCs/>
                <w:i/>
                <w:iCs/>
                <w:color w:val="000066"/>
                <w:sz w:val="22"/>
                <w:szCs w:val="22"/>
                <w:lang w:eastAsia="it-IT"/>
              </w:rPr>
              <w:t>2</w:t>
            </w:r>
            <w:r w:rsidR="00825DD9" w:rsidRPr="0086469A">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86469A" w:rsidRDefault="000A03B2" w:rsidP="00CD5FE2">
            <w:pPr>
              <w:spacing w:line="140" w:lineRule="atLeast"/>
              <w:jc w:val="right"/>
              <w:rPr>
                <w:rFonts w:cs="Arial"/>
                <w:sz w:val="14"/>
                <w:szCs w:val="14"/>
              </w:rPr>
            </w:pPr>
            <w:r w:rsidRPr="0086469A">
              <w:rPr>
                <w:rFonts w:cs="Arial"/>
                <w:sz w:val="14"/>
                <w:szCs w:val="14"/>
              </w:rPr>
              <w:t>A publication of</w:t>
            </w:r>
          </w:p>
          <w:p w14:paraId="599E5441" w14:textId="77777777" w:rsidR="000A03B2" w:rsidRPr="0086469A" w:rsidRDefault="000A03B2" w:rsidP="00CD5FE2">
            <w:pPr>
              <w:jc w:val="right"/>
            </w:pPr>
            <w:r w:rsidRPr="0086469A">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86469A" w14:paraId="380FA3CD" w14:textId="77777777" w:rsidTr="00DE264A">
        <w:trPr>
          <w:trHeight w:val="567"/>
          <w:jc w:val="center"/>
        </w:trPr>
        <w:tc>
          <w:tcPr>
            <w:tcW w:w="6946" w:type="dxa"/>
            <w:vMerge/>
            <w:tcBorders>
              <w:right w:val="single" w:sz="4" w:space="0" w:color="auto"/>
            </w:tcBorders>
          </w:tcPr>
          <w:p w14:paraId="39E5E4C1" w14:textId="77777777" w:rsidR="000A03B2" w:rsidRPr="0086469A"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86469A" w:rsidRDefault="000A03B2" w:rsidP="00CD5FE2">
            <w:pPr>
              <w:spacing w:line="140" w:lineRule="atLeast"/>
              <w:jc w:val="right"/>
              <w:rPr>
                <w:rFonts w:cs="Arial"/>
                <w:sz w:val="14"/>
                <w:szCs w:val="14"/>
              </w:rPr>
            </w:pPr>
            <w:r w:rsidRPr="0086469A">
              <w:rPr>
                <w:rFonts w:cs="Arial"/>
                <w:sz w:val="14"/>
                <w:szCs w:val="14"/>
              </w:rPr>
              <w:t>The Italian Association</w:t>
            </w:r>
          </w:p>
          <w:p w14:paraId="7522B1D2" w14:textId="77777777" w:rsidR="000A03B2" w:rsidRPr="0086469A" w:rsidRDefault="000A03B2" w:rsidP="00CD5FE2">
            <w:pPr>
              <w:spacing w:line="140" w:lineRule="atLeast"/>
              <w:jc w:val="right"/>
              <w:rPr>
                <w:rFonts w:cs="Arial"/>
                <w:sz w:val="14"/>
                <w:szCs w:val="14"/>
              </w:rPr>
            </w:pPr>
            <w:r w:rsidRPr="0086469A">
              <w:rPr>
                <w:rFonts w:cs="Arial"/>
                <w:sz w:val="14"/>
                <w:szCs w:val="14"/>
              </w:rPr>
              <w:t>of Chemical Engineering</w:t>
            </w:r>
          </w:p>
          <w:p w14:paraId="4F0CC5DE" w14:textId="47FDB2FC" w:rsidR="000A03B2" w:rsidRPr="0086469A" w:rsidRDefault="000D0268" w:rsidP="00CD5FE2">
            <w:pPr>
              <w:spacing w:line="140" w:lineRule="atLeast"/>
              <w:jc w:val="right"/>
              <w:rPr>
                <w:rFonts w:cs="Arial"/>
                <w:sz w:val="13"/>
                <w:szCs w:val="13"/>
              </w:rPr>
            </w:pPr>
            <w:r w:rsidRPr="0086469A">
              <w:rPr>
                <w:rFonts w:cs="Arial"/>
                <w:sz w:val="13"/>
                <w:szCs w:val="13"/>
              </w:rPr>
              <w:t>Online at www.cetjournal.it</w:t>
            </w:r>
          </w:p>
        </w:tc>
      </w:tr>
      <w:tr w:rsidR="000A03B2" w:rsidRPr="0086469A" w14:paraId="2D1B7169" w14:textId="77777777" w:rsidTr="00DE264A">
        <w:trPr>
          <w:trHeight w:val="68"/>
          <w:jc w:val="center"/>
        </w:trPr>
        <w:tc>
          <w:tcPr>
            <w:tcW w:w="8789" w:type="dxa"/>
            <w:gridSpan w:val="2"/>
          </w:tcPr>
          <w:p w14:paraId="4B0BB442" w14:textId="4EADF2C2" w:rsidR="00300E56" w:rsidRPr="0086469A" w:rsidRDefault="00300E56" w:rsidP="00B57E6F">
            <w:pPr>
              <w:ind w:left="-107"/>
              <w:outlineLvl w:val="2"/>
              <w:rPr>
                <w:rFonts w:ascii="Tahoma" w:hAnsi="Tahoma" w:cs="Tahoma"/>
                <w:bCs/>
                <w:color w:val="000000"/>
                <w:sz w:val="14"/>
                <w:szCs w:val="14"/>
                <w:lang w:val="it-IT" w:eastAsia="it-IT"/>
              </w:rPr>
            </w:pPr>
            <w:r w:rsidRPr="0086469A">
              <w:rPr>
                <w:rFonts w:ascii="Tahoma" w:hAnsi="Tahoma" w:cs="Tahoma"/>
                <w:iCs/>
                <w:color w:val="333333"/>
                <w:sz w:val="14"/>
                <w:szCs w:val="14"/>
                <w:lang w:val="it-IT" w:eastAsia="it-IT"/>
              </w:rPr>
              <w:t>Guest Editors:</w:t>
            </w:r>
            <w:r w:rsidR="00904C62" w:rsidRPr="0086469A">
              <w:rPr>
                <w:rFonts w:ascii="Tahoma" w:hAnsi="Tahoma" w:cs="Tahoma"/>
                <w:iCs/>
                <w:color w:val="333333"/>
                <w:sz w:val="14"/>
                <w:szCs w:val="14"/>
                <w:lang w:val="it-IT" w:eastAsia="it-IT"/>
              </w:rPr>
              <w:t xml:space="preserve"> </w:t>
            </w:r>
            <w:r w:rsidR="00B57E6F" w:rsidRPr="0086469A">
              <w:rPr>
                <w:rFonts w:ascii="Tahoma" w:hAnsi="Tahoma" w:cs="Tahoma"/>
                <w:color w:val="000000"/>
                <w:sz w:val="14"/>
                <w:szCs w:val="14"/>
                <w:shd w:val="clear" w:color="auto" w:fill="FFFFFF"/>
                <w:lang w:val="it-IT"/>
              </w:rPr>
              <w:t xml:space="preserve">Valerio Cozzani, </w:t>
            </w:r>
            <w:r w:rsidR="001331DF" w:rsidRPr="0086469A">
              <w:rPr>
                <w:rFonts w:ascii="Tahoma" w:hAnsi="Tahoma" w:cs="Tahoma"/>
                <w:color w:val="000000"/>
                <w:sz w:val="14"/>
                <w:szCs w:val="14"/>
                <w:shd w:val="clear" w:color="auto" w:fill="FFFFFF"/>
                <w:lang w:val="it-IT"/>
              </w:rPr>
              <w:t>Bruno Fabiano</w:t>
            </w:r>
            <w:r w:rsidR="00B57E6F" w:rsidRPr="0086469A">
              <w:rPr>
                <w:rFonts w:ascii="Tahoma" w:hAnsi="Tahoma" w:cs="Tahoma"/>
                <w:color w:val="000000"/>
                <w:sz w:val="14"/>
                <w:szCs w:val="14"/>
                <w:shd w:val="clear" w:color="auto" w:fill="FFFFFF"/>
                <w:lang w:val="it-IT"/>
              </w:rPr>
              <w:t xml:space="preserve">, </w:t>
            </w:r>
            <w:r w:rsidR="00B57E6F" w:rsidRPr="0086469A">
              <w:rPr>
                <w:rFonts w:ascii="Tahoma" w:hAnsi="Tahoma" w:cs="Tahoma"/>
                <w:bCs/>
                <w:color w:val="000000"/>
                <w:sz w:val="14"/>
                <w:szCs w:val="14"/>
                <w:lang w:val="it-IT" w:eastAsia="it-IT"/>
              </w:rPr>
              <w:t>Genserik Reniers</w:t>
            </w:r>
          </w:p>
          <w:p w14:paraId="1B0F1814" w14:textId="7E8B8C7E" w:rsidR="000A03B2" w:rsidRPr="0086469A" w:rsidRDefault="00FA5F5F" w:rsidP="00B57E6F">
            <w:pPr>
              <w:tabs>
                <w:tab w:val="left" w:pos="-108"/>
              </w:tabs>
              <w:spacing w:line="140" w:lineRule="atLeast"/>
              <w:ind w:left="-107"/>
              <w:jc w:val="left"/>
            </w:pPr>
            <w:r w:rsidRPr="0086469A">
              <w:rPr>
                <w:rFonts w:ascii="Tahoma" w:hAnsi="Tahoma" w:cs="Tahoma"/>
                <w:iCs/>
                <w:color w:val="333333"/>
                <w:sz w:val="14"/>
                <w:szCs w:val="14"/>
                <w:lang w:eastAsia="it-IT"/>
              </w:rPr>
              <w:t>Copyright © 20</w:t>
            </w:r>
            <w:r w:rsidR="00DF5072" w:rsidRPr="0086469A">
              <w:rPr>
                <w:rFonts w:ascii="Tahoma" w:hAnsi="Tahoma" w:cs="Tahoma"/>
                <w:iCs/>
                <w:color w:val="333333"/>
                <w:sz w:val="14"/>
                <w:szCs w:val="14"/>
                <w:lang w:eastAsia="it-IT"/>
              </w:rPr>
              <w:t>2</w:t>
            </w:r>
            <w:r w:rsidR="00825DD9" w:rsidRPr="0086469A">
              <w:rPr>
                <w:rFonts w:ascii="Tahoma" w:hAnsi="Tahoma" w:cs="Tahoma"/>
                <w:iCs/>
                <w:color w:val="333333"/>
                <w:sz w:val="14"/>
                <w:szCs w:val="14"/>
                <w:lang w:eastAsia="it-IT"/>
              </w:rPr>
              <w:t>4</w:t>
            </w:r>
            <w:r w:rsidR="00904C62" w:rsidRPr="0086469A">
              <w:rPr>
                <w:rFonts w:ascii="Tahoma" w:hAnsi="Tahoma" w:cs="Tahoma"/>
                <w:iCs/>
                <w:color w:val="333333"/>
                <w:sz w:val="14"/>
                <w:szCs w:val="14"/>
                <w:lang w:eastAsia="it-IT"/>
              </w:rPr>
              <w:t xml:space="preserve">, AIDIC </w:t>
            </w:r>
            <w:proofErr w:type="spellStart"/>
            <w:r w:rsidR="00904C62" w:rsidRPr="0086469A">
              <w:rPr>
                <w:rFonts w:ascii="Tahoma" w:hAnsi="Tahoma" w:cs="Tahoma"/>
                <w:iCs/>
                <w:color w:val="333333"/>
                <w:sz w:val="14"/>
                <w:szCs w:val="14"/>
                <w:lang w:eastAsia="it-IT"/>
              </w:rPr>
              <w:t>Servizi</w:t>
            </w:r>
            <w:proofErr w:type="spellEnd"/>
            <w:r w:rsidR="00904C62" w:rsidRPr="0086469A">
              <w:rPr>
                <w:rFonts w:ascii="Tahoma" w:hAnsi="Tahoma" w:cs="Tahoma"/>
                <w:iCs/>
                <w:color w:val="333333"/>
                <w:sz w:val="14"/>
                <w:szCs w:val="14"/>
                <w:lang w:eastAsia="it-IT"/>
              </w:rPr>
              <w:t xml:space="preserve"> </w:t>
            </w:r>
            <w:proofErr w:type="spellStart"/>
            <w:r w:rsidR="00904C62" w:rsidRPr="0086469A">
              <w:rPr>
                <w:rFonts w:ascii="Tahoma" w:hAnsi="Tahoma" w:cs="Tahoma"/>
                <w:iCs/>
                <w:color w:val="333333"/>
                <w:sz w:val="14"/>
                <w:szCs w:val="14"/>
                <w:lang w:eastAsia="it-IT"/>
              </w:rPr>
              <w:t>S.r.l</w:t>
            </w:r>
            <w:proofErr w:type="spellEnd"/>
            <w:r w:rsidR="00904C62" w:rsidRPr="0086469A">
              <w:rPr>
                <w:rFonts w:ascii="Tahoma" w:hAnsi="Tahoma" w:cs="Tahoma"/>
                <w:iCs/>
                <w:color w:val="333333"/>
                <w:sz w:val="14"/>
                <w:szCs w:val="14"/>
                <w:lang w:eastAsia="it-IT"/>
              </w:rPr>
              <w:t>.</w:t>
            </w:r>
            <w:r w:rsidR="00300E56" w:rsidRPr="0086469A">
              <w:rPr>
                <w:rFonts w:ascii="Tahoma" w:hAnsi="Tahoma" w:cs="Tahoma"/>
                <w:iCs/>
                <w:color w:val="333333"/>
                <w:sz w:val="14"/>
                <w:szCs w:val="14"/>
                <w:lang w:eastAsia="it-IT"/>
              </w:rPr>
              <w:br/>
            </w:r>
            <w:r w:rsidR="00300E56" w:rsidRPr="0086469A">
              <w:rPr>
                <w:rFonts w:ascii="Tahoma" w:hAnsi="Tahoma" w:cs="Tahoma"/>
                <w:b/>
                <w:iCs/>
                <w:color w:val="000000"/>
                <w:sz w:val="14"/>
                <w:szCs w:val="14"/>
                <w:lang w:eastAsia="it-IT"/>
              </w:rPr>
              <w:t>ISBN</w:t>
            </w:r>
            <w:r w:rsidR="00300E56" w:rsidRPr="0086469A">
              <w:rPr>
                <w:rFonts w:ascii="Tahoma" w:hAnsi="Tahoma" w:cs="Tahoma"/>
                <w:iCs/>
                <w:color w:val="000000"/>
                <w:sz w:val="14"/>
                <w:szCs w:val="14"/>
                <w:lang w:eastAsia="it-IT"/>
              </w:rPr>
              <w:t xml:space="preserve"> </w:t>
            </w:r>
            <w:r w:rsidR="00825DD9" w:rsidRPr="0086469A">
              <w:rPr>
                <w:rFonts w:ascii="Tahoma" w:hAnsi="Tahoma" w:cs="Tahoma"/>
                <w:sz w:val="14"/>
                <w:szCs w:val="14"/>
                <w:lang w:eastAsia="it-IT"/>
              </w:rPr>
              <w:t>979-12-81206-11-3</w:t>
            </w:r>
            <w:r w:rsidR="007B48F9" w:rsidRPr="0086469A">
              <w:rPr>
                <w:rFonts w:ascii="Tahoma" w:hAnsi="Tahoma" w:cs="Tahoma"/>
                <w:iCs/>
                <w:color w:val="333333"/>
                <w:sz w:val="14"/>
                <w:szCs w:val="14"/>
                <w:lang w:eastAsia="it-IT"/>
              </w:rPr>
              <w:t>;</w:t>
            </w:r>
            <w:r w:rsidR="00300E56" w:rsidRPr="0086469A">
              <w:rPr>
                <w:rFonts w:ascii="Tahoma" w:hAnsi="Tahoma" w:cs="Tahoma"/>
                <w:iCs/>
                <w:color w:val="333333"/>
                <w:sz w:val="14"/>
                <w:szCs w:val="14"/>
                <w:lang w:eastAsia="it-IT"/>
              </w:rPr>
              <w:t xml:space="preserve"> </w:t>
            </w:r>
            <w:r w:rsidR="00300E56" w:rsidRPr="0086469A">
              <w:rPr>
                <w:rFonts w:ascii="Tahoma" w:hAnsi="Tahoma" w:cs="Tahoma"/>
                <w:b/>
                <w:iCs/>
                <w:color w:val="333333"/>
                <w:sz w:val="14"/>
                <w:szCs w:val="14"/>
                <w:lang w:eastAsia="it-IT"/>
              </w:rPr>
              <w:t>ISSN</w:t>
            </w:r>
            <w:r w:rsidR="00300E56" w:rsidRPr="0086469A">
              <w:rPr>
                <w:rFonts w:ascii="Tahoma" w:hAnsi="Tahoma" w:cs="Tahoma"/>
                <w:iCs/>
                <w:color w:val="333333"/>
                <w:sz w:val="14"/>
                <w:szCs w:val="14"/>
                <w:lang w:eastAsia="it-IT"/>
              </w:rPr>
              <w:t xml:space="preserve"> 2283-9216</w:t>
            </w:r>
          </w:p>
        </w:tc>
      </w:tr>
    </w:tbl>
    <w:p w14:paraId="10DAA130" w14:textId="77777777" w:rsidR="000A03B2" w:rsidRPr="0086469A" w:rsidRDefault="000A03B2" w:rsidP="000A03B2">
      <w:pPr>
        <w:pStyle w:val="CETAuthors"/>
        <w:sectPr w:rsidR="000A03B2" w:rsidRPr="0086469A" w:rsidSect="00CD5FE2">
          <w:type w:val="continuous"/>
          <w:pgSz w:w="11906" w:h="16838" w:code="9"/>
          <w:pgMar w:top="1701" w:right="1418" w:bottom="1701" w:left="1701" w:header="1701" w:footer="0" w:gutter="0"/>
          <w:cols w:space="708"/>
          <w:titlePg/>
          <w:docGrid w:linePitch="360"/>
        </w:sectPr>
      </w:pPr>
    </w:p>
    <w:p w14:paraId="09A1562D" w14:textId="77777777" w:rsidR="00590AFD" w:rsidRPr="0086469A" w:rsidRDefault="00590AFD" w:rsidP="00590AFD">
      <w:pPr>
        <w:pStyle w:val="CETTitle"/>
      </w:pPr>
      <w:r w:rsidRPr="0086469A">
        <w:t>Historical analysis of the types of accidents in the North American region</w:t>
      </w:r>
    </w:p>
    <w:p w14:paraId="1FE2956A" w14:textId="380B5964" w:rsidR="00590AFD" w:rsidRPr="0086469A" w:rsidRDefault="00590AFD" w:rsidP="00590AFD">
      <w:pPr>
        <w:pStyle w:val="paragraph"/>
        <w:spacing w:before="0" w:beforeAutospacing="0" w:after="0" w:afterAutospacing="0"/>
        <w:jc w:val="center"/>
        <w:textAlignment w:val="baseline"/>
        <w:rPr>
          <w:rFonts w:ascii="Arial" w:hAnsi="Arial"/>
          <w:noProof/>
          <w:szCs w:val="20"/>
          <w:lang w:eastAsia="en-US"/>
        </w:rPr>
      </w:pPr>
      <w:r w:rsidRPr="0086469A">
        <w:rPr>
          <w:rFonts w:ascii="Arial" w:hAnsi="Arial"/>
          <w:noProof/>
          <w:szCs w:val="20"/>
          <w:lang w:eastAsia="en-US"/>
        </w:rPr>
        <w:t xml:space="preserve">Adriana </w:t>
      </w:r>
      <w:proofErr w:type="gramStart"/>
      <w:r w:rsidRPr="0086469A">
        <w:rPr>
          <w:rFonts w:ascii="Arial" w:hAnsi="Arial"/>
          <w:noProof/>
          <w:szCs w:val="20"/>
          <w:lang w:eastAsia="en-US"/>
        </w:rPr>
        <w:t>Palacios</w:t>
      </w:r>
      <w:r w:rsidRPr="0086469A">
        <w:rPr>
          <w:vertAlign w:val="superscript"/>
        </w:rPr>
        <w:t>a,</w:t>
      </w:r>
      <w:r w:rsidRPr="0086469A">
        <w:t>*</w:t>
      </w:r>
      <w:proofErr w:type="gramEnd"/>
      <w:r w:rsidRPr="0086469A">
        <w:t>,</w:t>
      </w:r>
      <w:r w:rsidRPr="0086469A">
        <w:rPr>
          <w:rFonts w:ascii="Arial" w:hAnsi="Arial"/>
          <w:noProof/>
          <w:szCs w:val="20"/>
          <w:lang w:eastAsia="en-US"/>
        </w:rPr>
        <w:t>Erika Palacios-</w:t>
      </w:r>
      <w:proofErr w:type="spellStart"/>
      <w:r w:rsidRPr="0086469A">
        <w:rPr>
          <w:rFonts w:ascii="Arial" w:hAnsi="Arial"/>
          <w:noProof/>
          <w:szCs w:val="20"/>
          <w:lang w:eastAsia="en-US"/>
        </w:rPr>
        <w:t>Rosas</w:t>
      </w:r>
      <w:r w:rsidRPr="0086469A">
        <w:rPr>
          <w:vertAlign w:val="superscript"/>
        </w:rPr>
        <w:t>b</w:t>
      </w:r>
      <w:proofErr w:type="spellEnd"/>
      <w:r w:rsidR="00230A99" w:rsidRPr="0086469A">
        <w:rPr>
          <w:vertAlign w:val="superscript"/>
        </w:rPr>
        <w:t>,</w:t>
      </w:r>
      <w:r w:rsidR="00230A99" w:rsidRPr="0086469A">
        <w:t>*</w:t>
      </w:r>
      <w:r w:rsidRPr="0086469A">
        <w:rPr>
          <w:rFonts w:ascii="Arial" w:hAnsi="Arial"/>
          <w:noProof/>
          <w:szCs w:val="20"/>
          <w:lang w:eastAsia="en-US"/>
        </w:rPr>
        <w:t>, Victor Alejandro Hernandez-</w:t>
      </w:r>
      <w:proofErr w:type="spellStart"/>
      <w:r w:rsidRPr="0086469A">
        <w:rPr>
          <w:rFonts w:ascii="Arial" w:hAnsi="Arial"/>
          <w:noProof/>
          <w:szCs w:val="20"/>
          <w:lang w:eastAsia="en-US"/>
        </w:rPr>
        <w:t>Canepa</w:t>
      </w:r>
      <w:r w:rsidRPr="0086469A">
        <w:rPr>
          <w:vertAlign w:val="superscript"/>
        </w:rPr>
        <w:t>a</w:t>
      </w:r>
      <w:proofErr w:type="spellEnd"/>
      <w:r w:rsidRPr="0086469A">
        <w:rPr>
          <w:rFonts w:ascii="Arial" w:hAnsi="Arial"/>
          <w:noProof/>
          <w:szCs w:val="20"/>
          <w:lang w:eastAsia="en-US"/>
        </w:rPr>
        <w:t>, Tawfiq Abdul-Aziz-Al-Mughanam</w:t>
      </w:r>
      <w:r w:rsidRPr="0086469A">
        <w:rPr>
          <w:vertAlign w:val="superscript"/>
        </w:rPr>
        <w:t xml:space="preserve"> c,</w:t>
      </w:r>
      <w:r w:rsidRPr="0086469A">
        <w:t>*</w:t>
      </w:r>
    </w:p>
    <w:p w14:paraId="601D0163" w14:textId="77777777" w:rsidR="008E545E" w:rsidRPr="0086469A" w:rsidRDefault="008E545E" w:rsidP="008E545E">
      <w:pPr>
        <w:pStyle w:val="CETAddress"/>
        <w:rPr>
          <w:vertAlign w:val="superscript"/>
          <w:lang w:val="es-MX"/>
        </w:rPr>
      </w:pPr>
    </w:p>
    <w:p w14:paraId="7E8BD961" w14:textId="1E05D083" w:rsidR="008E545E" w:rsidRPr="0086469A" w:rsidRDefault="008E545E" w:rsidP="008E545E">
      <w:pPr>
        <w:pStyle w:val="CETAddress"/>
        <w:rPr>
          <w:lang w:val="es-MX"/>
        </w:rPr>
      </w:pPr>
      <w:r w:rsidRPr="0086469A">
        <w:rPr>
          <w:vertAlign w:val="superscript"/>
          <w:lang w:val="es-MX"/>
        </w:rPr>
        <w:t>a</w:t>
      </w:r>
      <w:r w:rsidRPr="0086469A">
        <w:rPr>
          <w:lang w:val="es-MX"/>
        </w:rPr>
        <w:t>Chemical Engineering Department, Universidad de las Américas Puebla, 72810, México.</w:t>
      </w:r>
    </w:p>
    <w:p w14:paraId="561F61D0" w14:textId="0DA5488A" w:rsidR="008E545E" w:rsidRPr="0086469A" w:rsidRDefault="008E545E" w:rsidP="008E545E">
      <w:pPr>
        <w:pStyle w:val="CETAddress"/>
        <w:rPr>
          <w:lang w:val="es-MX"/>
        </w:rPr>
      </w:pPr>
      <w:r w:rsidRPr="0086469A">
        <w:rPr>
          <w:vertAlign w:val="superscript"/>
          <w:lang w:val="es-MX"/>
        </w:rPr>
        <w:t>b</w:t>
      </w:r>
      <w:r w:rsidRPr="0086469A">
        <w:rPr>
          <w:lang w:val="es-MX"/>
        </w:rPr>
        <w:t>Health Sciences Department, Universidad de las Américas Puebla, 72810, México.</w:t>
      </w:r>
    </w:p>
    <w:p w14:paraId="0CF840E8" w14:textId="0AF64FFB" w:rsidR="008E545E" w:rsidRPr="0086469A" w:rsidRDefault="008E545E" w:rsidP="008E545E">
      <w:pPr>
        <w:pStyle w:val="CETAddress"/>
      </w:pPr>
      <w:r w:rsidRPr="0086469A">
        <w:rPr>
          <w:vertAlign w:val="superscript"/>
        </w:rPr>
        <w:t>c</w:t>
      </w:r>
      <w:r w:rsidRPr="0086469A">
        <w:t>Department of Mechanical Engineering, College of Engineering, King Faisal University, P.O. Box 380, Al-Ahsa 31982, Saudi Arabia.</w:t>
      </w:r>
    </w:p>
    <w:p w14:paraId="79E14C60" w14:textId="54C4DDCA" w:rsidR="008E545E" w:rsidRPr="0086469A" w:rsidRDefault="008E545E" w:rsidP="008E545E">
      <w:pPr>
        <w:pStyle w:val="paragraph"/>
        <w:spacing w:before="0" w:beforeAutospacing="0" w:after="0" w:afterAutospacing="0"/>
        <w:textAlignment w:val="baseline"/>
        <w:rPr>
          <w:rFonts w:ascii="Arial" w:hAnsi="Arial" w:cs="Arial"/>
          <w:noProof/>
          <w:sz w:val="16"/>
          <w:szCs w:val="16"/>
          <w:lang w:val="en-GB" w:eastAsia="en-US"/>
        </w:rPr>
      </w:pPr>
      <w:r w:rsidRPr="0086469A">
        <w:rPr>
          <w:rFonts w:ascii="Arial" w:hAnsi="Arial" w:cs="Arial"/>
          <w:noProof/>
          <w:sz w:val="16"/>
          <w:szCs w:val="16"/>
          <w:lang w:val="en-GB" w:eastAsia="en-US"/>
        </w:rPr>
        <w:t xml:space="preserve">*Corresponding authors: </w:t>
      </w:r>
      <w:hyperlink r:id="rId10" w:tgtFrame="_blank" w:history="1">
        <w:r w:rsidRPr="0086469A">
          <w:rPr>
            <w:rStyle w:val="Hyperlink"/>
            <w:rFonts w:ascii="Arial" w:hAnsi="Arial" w:cs="Arial"/>
            <w:color w:val="0000FF"/>
            <w:sz w:val="16"/>
            <w:szCs w:val="16"/>
            <w:lang w:val="en-GB"/>
          </w:rPr>
          <w:t>adriana.palacios@udlap.mx</w:t>
        </w:r>
      </w:hyperlink>
      <w:r w:rsidRPr="0086469A">
        <w:rPr>
          <w:rStyle w:val="Hyperlink"/>
          <w:rFonts w:ascii="Arial" w:hAnsi="Arial" w:cs="Arial"/>
          <w:color w:val="0000FF"/>
          <w:sz w:val="16"/>
          <w:szCs w:val="16"/>
          <w:lang w:val="en-US"/>
        </w:rPr>
        <w:t xml:space="preserve">; </w:t>
      </w:r>
      <w:hyperlink r:id="rId11" w:history="1">
        <w:r w:rsidR="00230A99" w:rsidRPr="0086469A">
          <w:rPr>
            <w:rStyle w:val="Hyperlink"/>
            <w:rFonts w:ascii="Arial" w:hAnsi="Arial" w:cs="Arial"/>
            <w:sz w:val="16"/>
            <w:szCs w:val="16"/>
            <w:lang w:val="en-US"/>
          </w:rPr>
          <w:t>erika.palacios@udlap.mx</w:t>
        </w:r>
      </w:hyperlink>
      <w:r w:rsidR="00230A99" w:rsidRPr="0086469A">
        <w:rPr>
          <w:rStyle w:val="Hyperlink"/>
          <w:rFonts w:ascii="Arial" w:hAnsi="Arial" w:cs="Arial"/>
          <w:color w:val="0000FF"/>
          <w:sz w:val="16"/>
          <w:szCs w:val="16"/>
          <w:lang w:val="en-US"/>
        </w:rPr>
        <w:t xml:space="preserve">; </w:t>
      </w:r>
      <w:hyperlink r:id="rId12" w:history="1">
        <w:r w:rsidR="00230A99" w:rsidRPr="0086469A">
          <w:rPr>
            <w:rStyle w:val="Hyperlink"/>
            <w:rFonts w:ascii="Arial" w:hAnsi="Arial" w:cs="Arial"/>
            <w:sz w:val="16"/>
            <w:szCs w:val="16"/>
            <w:lang w:val="en-GB"/>
          </w:rPr>
          <w:t>talmughanam@kfu.edu.sa</w:t>
        </w:r>
      </w:hyperlink>
      <w:r w:rsidRPr="0086469A">
        <w:rPr>
          <w:rFonts w:ascii="Arial" w:hAnsi="Arial" w:cs="Arial"/>
          <w:noProof/>
          <w:sz w:val="16"/>
          <w:szCs w:val="16"/>
          <w:lang w:val="en-GB" w:eastAsia="en-US"/>
        </w:rPr>
        <w:t xml:space="preserve">  </w:t>
      </w:r>
    </w:p>
    <w:p w14:paraId="52489135" w14:textId="77777777" w:rsidR="00C630B5" w:rsidRPr="0086469A" w:rsidRDefault="00C630B5" w:rsidP="00C630B5">
      <w:pPr>
        <w:pStyle w:val="CETBodytext"/>
        <w:rPr>
          <w:lang w:val="en-GB"/>
        </w:rPr>
      </w:pPr>
    </w:p>
    <w:p w14:paraId="5B05F01F" w14:textId="65ED0AF2" w:rsidR="00C630B5" w:rsidRPr="0086469A" w:rsidRDefault="00C630B5" w:rsidP="00C630B5">
      <w:pPr>
        <w:pStyle w:val="CETBodytext"/>
        <w:rPr>
          <w:lang w:val="en-GB"/>
        </w:rPr>
      </w:pPr>
      <w:r w:rsidRPr="0086469A">
        <w:rPr>
          <w:lang w:val="en-GB"/>
        </w:rPr>
        <w:t xml:space="preserve">Accidents can occur for several reasons in the chemical and petrochemical industries, whether during the transportation of hazardous materials or at industrial facilities. Frequently, the reasons for these accidents are physical effects that can damage the equipment. If equipment is damaged and a fire occurs, it can provoke a domino effect, increasing the severity of the primary event, as mentioned by Mercedes and colleagues (Gómez-Mares et al., 2008), where databases focused on European countries, such as the Major Hazard Incident Data Service (MHIDAS), are used to analyse the types of accidents that occurred due not only to fires, explosions, and gas emissions, but also different equipment malfunctions or the transportation of hazardous materials, with the total number of accidents being recorded. In the present work, an in-depth analysis of the different types of accidents that occurred in the chemical and petrochemical industries between the 90s and recent years in the North American region (i.e., the United States, Mexico, and Canada), has been carried out. The database used for the present research work was the International Disaster Database (EM-DAT Query Tool, 2020). On this platform, different types of accidents, such as those caused naturally, technologically, and by more complex disasters, can be investigated. In the present research article, a total of 340 accidents which occurred over the last 3 decades in the United States, Mexico, and Canada, have been analysed. The total number of accidents per decade for each country was collected and their types, causes, consequences, and number of deaths were analysed. Finally, </w:t>
      </w:r>
      <w:r w:rsidR="00AE3959" w:rsidRPr="0086469A">
        <w:rPr>
          <w:lang w:val="en-GB"/>
        </w:rPr>
        <w:t>safety</w:t>
      </w:r>
      <w:r w:rsidRPr="0086469A">
        <w:rPr>
          <w:lang w:val="en-GB"/>
        </w:rPr>
        <w:t xml:space="preserve"> measures have also been suggested through the comparisons obtained for the three countries.</w:t>
      </w:r>
    </w:p>
    <w:p w14:paraId="476B2F2E" w14:textId="77777777" w:rsidR="00600535" w:rsidRPr="0086469A" w:rsidRDefault="00600535" w:rsidP="00600535">
      <w:pPr>
        <w:pStyle w:val="CETHeading1"/>
        <w:rPr>
          <w:lang w:val="en-GB"/>
        </w:rPr>
      </w:pPr>
      <w:r w:rsidRPr="0086469A">
        <w:rPr>
          <w:lang w:val="en-GB"/>
        </w:rPr>
        <w:t>Introduction</w:t>
      </w:r>
    </w:p>
    <w:p w14:paraId="0DA06969" w14:textId="30622A92" w:rsidR="005E2857" w:rsidRPr="0086469A" w:rsidRDefault="00912E90" w:rsidP="005A636E">
      <w:pPr>
        <w:pStyle w:val="CETBodytext"/>
        <w:rPr>
          <w:rStyle w:val="normaltextrun"/>
          <w:rFonts w:cs="Arial"/>
          <w:szCs w:val="18"/>
        </w:rPr>
      </w:pPr>
      <w:r w:rsidRPr="0086469A">
        <w:rPr>
          <w:rFonts w:cs="Arial"/>
          <w:color w:val="000000" w:themeColor="text1"/>
          <w:szCs w:val="18"/>
        </w:rPr>
        <w:t xml:space="preserve">Frequently, the reasons for </w:t>
      </w:r>
      <w:r w:rsidR="00241E0E" w:rsidRPr="0086469A">
        <w:rPr>
          <w:rFonts w:cs="Arial"/>
          <w:color w:val="000000" w:themeColor="text1"/>
          <w:szCs w:val="18"/>
        </w:rPr>
        <w:t>industrial</w:t>
      </w:r>
      <w:r w:rsidRPr="0086469A">
        <w:rPr>
          <w:rFonts w:cs="Arial"/>
          <w:color w:val="000000" w:themeColor="text1"/>
          <w:szCs w:val="18"/>
        </w:rPr>
        <w:t xml:space="preserve"> accidents are physical effects that can damage the equipment. If the equipment receives damages and a fire occurs, it can create a domino effect, as mentioned by Mercedes Gómez and colleagues (Gómez-Mares et al., 2008), where they use databases focused on European countries, such as the Major Hazard Incident Data Service (MHIDAS) to analyze not only the types of jet fire accidents caused by explosions, emissions, or gases, but also by equipment or on the road, with the total number of accidents recorded. They also used the database known as </w:t>
      </w:r>
      <w:r w:rsidRPr="0086469A">
        <w:rPr>
          <w:rFonts w:cs="Arial"/>
          <w:i/>
          <w:iCs/>
          <w:color w:val="000000" w:themeColor="text1"/>
          <w:szCs w:val="18"/>
        </w:rPr>
        <w:t>"</w:t>
      </w:r>
      <w:proofErr w:type="spellStart"/>
      <w:r w:rsidRPr="0086469A">
        <w:rPr>
          <w:rFonts w:cs="Arial"/>
          <w:i/>
          <w:iCs/>
          <w:color w:val="000000" w:themeColor="text1"/>
          <w:szCs w:val="18"/>
        </w:rPr>
        <w:t>Analyse</w:t>
      </w:r>
      <w:proofErr w:type="spellEnd"/>
      <w:r w:rsidRPr="0086469A">
        <w:rPr>
          <w:rFonts w:cs="Arial"/>
          <w:i/>
          <w:iCs/>
          <w:color w:val="000000" w:themeColor="text1"/>
          <w:szCs w:val="18"/>
        </w:rPr>
        <w:t>, Recherche et Information sur les Accidents"</w:t>
      </w:r>
      <w:r w:rsidRPr="0086469A">
        <w:rPr>
          <w:rFonts w:cs="Arial"/>
          <w:color w:val="000000" w:themeColor="text1"/>
          <w:szCs w:val="18"/>
        </w:rPr>
        <w:t xml:space="preserve"> (ARIA), which is a data collector of accidents of all types created by the French Ministry of Environment and the database of the Failure and Accidents Technical Information System (FACTS), which stores the number of accidents that involve hazardous materials. Other types of historical measurements for the analysis were those used by Darbra and colleagues (Darbra et al., 2010), where they indicated that domino effects can occur in different ways. In that study, both the MHIDAS database and Major Accidents Reporting System (MARS), were used to classify the number of accidents for each year in the given report, resulting in an accident frequency table. In the present study, a historical analysis of the types of accidents in the North American region has been developed. </w:t>
      </w:r>
      <w:r w:rsidRPr="0086469A">
        <w:rPr>
          <w:rStyle w:val="normaltextrun"/>
          <w:rFonts w:cs="Arial"/>
          <w:szCs w:val="18"/>
        </w:rPr>
        <w:t xml:space="preserve">An in-depth analysis of the types of technological accidents that occurred in the industry between the 90s and recent </w:t>
      </w:r>
      <w:r w:rsidRPr="0086469A">
        <w:rPr>
          <w:rStyle w:val="normaltextrun"/>
          <w:rFonts w:cs="Arial"/>
          <w:szCs w:val="18"/>
        </w:rPr>
        <w:lastRenderedPageBreak/>
        <w:t xml:space="preserve">years in the North American region, i.e., the United States, Mexico, and Canada, </w:t>
      </w:r>
      <w:r w:rsidR="00955AFC" w:rsidRPr="0086469A">
        <w:rPr>
          <w:rStyle w:val="normaltextrun"/>
          <w:rFonts w:cs="Arial"/>
          <w:szCs w:val="18"/>
        </w:rPr>
        <w:t xml:space="preserve">has been carried out, </w:t>
      </w:r>
      <w:r w:rsidRPr="0086469A">
        <w:rPr>
          <w:rStyle w:val="normaltextrun"/>
          <w:rFonts w:cs="Arial"/>
          <w:szCs w:val="18"/>
        </w:rPr>
        <w:t xml:space="preserve">having in total 340 accidents in the last 3 decades. </w:t>
      </w:r>
    </w:p>
    <w:p w14:paraId="58F672A7" w14:textId="186CF0E7" w:rsidR="00BF1C33" w:rsidRPr="0086469A" w:rsidRDefault="00912E90" w:rsidP="005A636E">
      <w:pPr>
        <w:pStyle w:val="CETBodytext"/>
        <w:rPr>
          <w:rFonts w:cs="Arial"/>
          <w:color w:val="000000" w:themeColor="text1"/>
          <w:szCs w:val="18"/>
        </w:rPr>
      </w:pPr>
      <w:r w:rsidRPr="0086469A">
        <w:rPr>
          <w:rStyle w:val="normaltextrun"/>
          <w:rFonts w:cs="Arial"/>
          <w:szCs w:val="18"/>
        </w:rPr>
        <w:t xml:space="preserve">In the present article, the total number of accidents per decade for each country, the types of accidents, and the number of deaths registered </w:t>
      </w:r>
      <w:r w:rsidR="00AE3959" w:rsidRPr="0086469A">
        <w:rPr>
          <w:rStyle w:val="normaltextrun"/>
          <w:rFonts w:cs="Arial"/>
          <w:szCs w:val="18"/>
        </w:rPr>
        <w:t xml:space="preserve">were analyzed </w:t>
      </w:r>
      <w:r w:rsidRPr="0086469A">
        <w:rPr>
          <w:rStyle w:val="normaltextrun"/>
          <w:rFonts w:cs="Arial"/>
          <w:szCs w:val="18"/>
        </w:rPr>
        <w:t>to determine the development of safety measures in the industry in these three countries.</w:t>
      </w:r>
      <w:r w:rsidR="005A636E" w:rsidRPr="0086469A">
        <w:rPr>
          <w:rStyle w:val="normaltextrun"/>
          <w:rFonts w:cs="Arial"/>
          <w:szCs w:val="18"/>
        </w:rPr>
        <w:t xml:space="preserve"> </w:t>
      </w:r>
      <w:r w:rsidR="00BF1C33" w:rsidRPr="0086469A">
        <w:rPr>
          <w:rFonts w:cs="Arial"/>
          <w:color w:val="000000" w:themeColor="text1"/>
          <w:szCs w:val="18"/>
        </w:rPr>
        <w:t>According to the data collected in the present study, it was observed that in Mexico</w:t>
      </w:r>
      <w:r w:rsidR="00955AFC" w:rsidRPr="0086469A">
        <w:rPr>
          <w:rFonts w:cs="Arial"/>
          <w:color w:val="000000" w:themeColor="text1"/>
          <w:szCs w:val="18"/>
        </w:rPr>
        <w:t>,</w:t>
      </w:r>
      <w:r w:rsidR="00BF1C33" w:rsidRPr="0086469A">
        <w:rPr>
          <w:rFonts w:cs="Arial"/>
          <w:color w:val="000000" w:themeColor="text1"/>
          <w:szCs w:val="18"/>
        </w:rPr>
        <w:t xml:space="preserve"> the causes that occurred the least between 1990 and 2023 were gas leaks and fire, so it was deduced that accidents occur mostly due to equipment failure that </w:t>
      </w:r>
      <w:r w:rsidR="00955AFC" w:rsidRPr="0086469A">
        <w:rPr>
          <w:rFonts w:cs="Arial"/>
          <w:color w:val="000000" w:themeColor="text1"/>
          <w:szCs w:val="18"/>
        </w:rPr>
        <w:t xml:space="preserve">cause </w:t>
      </w:r>
      <w:r w:rsidR="00BF1C33" w:rsidRPr="0086469A">
        <w:rPr>
          <w:rFonts w:cs="Arial"/>
          <w:color w:val="000000" w:themeColor="text1"/>
          <w:szCs w:val="18"/>
        </w:rPr>
        <w:t xml:space="preserve">explosions and tanks </w:t>
      </w:r>
      <w:r w:rsidR="00955AFC" w:rsidRPr="0086469A">
        <w:rPr>
          <w:rFonts w:cs="Arial"/>
          <w:color w:val="000000" w:themeColor="text1"/>
          <w:szCs w:val="18"/>
        </w:rPr>
        <w:t>in transportation that</w:t>
      </w:r>
      <w:r w:rsidR="00BF1C33" w:rsidRPr="0086469A">
        <w:rPr>
          <w:rFonts w:cs="Arial"/>
          <w:color w:val="000000" w:themeColor="text1"/>
          <w:szCs w:val="18"/>
        </w:rPr>
        <w:t xml:space="preserve"> suffer </w:t>
      </w:r>
      <w:r w:rsidR="00036D33" w:rsidRPr="0086469A">
        <w:rPr>
          <w:rFonts w:cs="Arial"/>
          <w:color w:val="000000" w:themeColor="text1"/>
          <w:szCs w:val="18"/>
        </w:rPr>
        <w:t xml:space="preserve">road </w:t>
      </w:r>
      <w:r w:rsidR="00BF1C33" w:rsidRPr="0086469A">
        <w:rPr>
          <w:rFonts w:cs="Arial"/>
          <w:color w:val="000000" w:themeColor="text1"/>
          <w:szCs w:val="18"/>
        </w:rPr>
        <w:t xml:space="preserve">accidents. The current article mentions that, as time progressed, the chemical industry evolved and grew on a large scale, so both the number of accidents and their type have changed over time. It is also noteworthy that, in the current database used in this article, a total of 340 accidents were analyzed among the North American countries: Mexico, which has 129 accidents, the United States with a total of 183 accidents, and Canada, which has only 28 recorded accidents. This article also includes the equipment that provoked or was the main cause in each incident, </w:t>
      </w:r>
      <w:r w:rsidR="00036D33" w:rsidRPr="0086469A">
        <w:rPr>
          <w:rFonts w:cs="Arial"/>
          <w:color w:val="000000" w:themeColor="text1"/>
          <w:szCs w:val="18"/>
        </w:rPr>
        <w:t>as well as</w:t>
      </w:r>
      <w:r w:rsidR="00BF1C33" w:rsidRPr="0086469A">
        <w:rPr>
          <w:rFonts w:cs="Arial"/>
          <w:color w:val="000000" w:themeColor="text1"/>
          <w:szCs w:val="18"/>
        </w:rPr>
        <w:t xml:space="preserve"> the number of injur</w:t>
      </w:r>
      <w:r w:rsidR="00451AE0" w:rsidRPr="0086469A">
        <w:rPr>
          <w:rFonts w:cs="Arial"/>
          <w:color w:val="000000" w:themeColor="text1"/>
          <w:szCs w:val="18"/>
        </w:rPr>
        <w:t>ed</w:t>
      </w:r>
      <w:r w:rsidR="00BF1C33" w:rsidRPr="0086469A">
        <w:rPr>
          <w:rFonts w:cs="Arial"/>
          <w:color w:val="000000" w:themeColor="text1"/>
          <w:szCs w:val="18"/>
        </w:rPr>
        <w:t xml:space="preserve"> and dea</w:t>
      </w:r>
      <w:r w:rsidR="00451AE0" w:rsidRPr="0086469A">
        <w:rPr>
          <w:rFonts w:cs="Arial"/>
          <w:color w:val="000000" w:themeColor="text1"/>
          <w:szCs w:val="18"/>
        </w:rPr>
        <w:t>d</w:t>
      </w:r>
      <w:r w:rsidR="00BF1C33" w:rsidRPr="0086469A">
        <w:rPr>
          <w:rFonts w:cs="Arial"/>
          <w:color w:val="000000" w:themeColor="text1"/>
          <w:szCs w:val="18"/>
        </w:rPr>
        <w:t xml:space="preserve"> cause</w:t>
      </w:r>
      <w:r w:rsidR="00950B6E" w:rsidRPr="0086469A">
        <w:rPr>
          <w:rFonts w:cs="Arial"/>
          <w:color w:val="000000" w:themeColor="text1"/>
          <w:szCs w:val="18"/>
        </w:rPr>
        <w:t>d</w:t>
      </w:r>
      <w:r w:rsidR="00BF1C33" w:rsidRPr="0086469A">
        <w:rPr>
          <w:rFonts w:cs="Arial"/>
          <w:color w:val="000000" w:themeColor="text1"/>
          <w:szCs w:val="18"/>
        </w:rPr>
        <w:t xml:space="preserve"> by the accidents.</w:t>
      </w:r>
    </w:p>
    <w:p w14:paraId="0CFCABC1" w14:textId="55C7F328" w:rsidR="00BF1C33" w:rsidRPr="0086469A" w:rsidRDefault="00BF1C33" w:rsidP="00BF1C33">
      <w:pPr>
        <w:pStyle w:val="CETheadingx"/>
      </w:pPr>
      <w:r w:rsidRPr="0086469A">
        <w:t>Serious Accidents with Fire</w:t>
      </w:r>
    </w:p>
    <w:p w14:paraId="45D6B266" w14:textId="1750BD45" w:rsidR="00BF1C33" w:rsidRPr="0086469A" w:rsidRDefault="00BF1C33" w:rsidP="00BF1C33">
      <w:pPr>
        <w:rPr>
          <w:rFonts w:cs="Arial"/>
          <w:color w:val="000000" w:themeColor="text1"/>
          <w:szCs w:val="18"/>
          <w:lang w:val="en-US"/>
        </w:rPr>
      </w:pPr>
      <w:r w:rsidRPr="0086469A">
        <w:rPr>
          <w:rFonts w:cs="Arial"/>
          <w:color w:val="000000" w:themeColor="text1"/>
          <w:szCs w:val="18"/>
          <w:lang w:val="en-US"/>
        </w:rPr>
        <w:t xml:space="preserve">In the chemical industry, it is common knowledge that there can be accidents caused by fires, although there may be different </w:t>
      </w:r>
      <w:r w:rsidR="00036D33" w:rsidRPr="0086469A">
        <w:rPr>
          <w:rFonts w:cs="Arial"/>
          <w:color w:val="000000" w:themeColor="text1"/>
          <w:szCs w:val="18"/>
          <w:lang w:val="en-US"/>
        </w:rPr>
        <w:t xml:space="preserve">reasons </w:t>
      </w:r>
      <w:r w:rsidRPr="0086469A">
        <w:rPr>
          <w:rFonts w:cs="Arial"/>
          <w:color w:val="000000" w:themeColor="text1"/>
          <w:szCs w:val="18"/>
          <w:lang w:val="en-US"/>
        </w:rPr>
        <w:t>why they occur. The most common causes are equipment failures and human error during the operation of the different types of equipment in the chemical industry, such as compressors and heat exchangers, among others. A lot of accidents are usually caused by jet fires, flames derived from gas leaks from a process equipment, caused either by human error or malfunctioning equipment, provoking a chain reaction called a domino effect (Casal, 2017).</w:t>
      </w:r>
      <w:r w:rsidR="005A636E" w:rsidRPr="0086469A">
        <w:rPr>
          <w:rFonts w:cs="Arial"/>
          <w:color w:val="000000" w:themeColor="text1"/>
          <w:szCs w:val="18"/>
          <w:lang w:val="en-US"/>
        </w:rPr>
        <w:t xml:space="preserve"> </w:t>
      </w:r>
      <w:r w:rsidRPr="0086469A">
        <w:rPr>
          <w:rFonts w:cs="Arial"/>
          <w:color w:val="000000" w:themeColor="text1"/>
          <w:szCs w:val="18"/>
          <w:lang w:val="en-US"/>
        </w:rPr>
        <w:t xml:space="preserve">One example of a technological accident would be what happened in Coatzacoalcos, Veracruz, Mexico, </w:t>
      </w:r>
      <w:r w:rsidR="00955AFC" w:rsidRPr="0086469A">
        <w:rPr>
          <w:rFonts w:cs="Arial"/>
          <w:color w:val="000000" w:themeColor="text1"/>
          <w:szCs w:val="18"/>
          <w:lang w:val="en-US"/>
        </w:rPr>
        <w:t>in</w:t>
      </w:r>
      <w:r w:rsidRPr="0086469A">
        <w:rPr>
          <w:rFonts w:cs="Arial"/>
          <w:color w:val="000000" w:themeColor="text1"/>
          <w:szCs w:val="18"/>
          <w:lang w:val="en-US"/>
        </w:rPr>
        <w:t xml:space="preserve"> the </w:t>
      </w:r>
      <w:proofErr w:type="spellStart"/>
      <w:r w:rsidRPr="0086469A">
        <w:rPr>
          <w:rFonts w:cs="Arial"/>
          <w:color w:val="000000" w:themeColor="text1"/>
          <w:szCs w:val="18"/>
          <w:lang w:val="en-US"/>
        </w:rPr>
        <w:t>Pajaritos</w:t>
      </w:r>
      <w:proofErr w:type="spellEnd"/>
      <w:r w:rsidRPr="0086469A">
        <w:rPr>
          <w:rFonts w:cs="Arial"/>
          <w:color w:val="000000" w:themeColor="text1"/>
          <w:szCs w:val="18"/>
          <w:lang w:val="en-US"/>
        </w:rPr>
        <w:t xml:space="preserve"> complex at the </w:t>
      </w:r>
      <w:proofErr w:type="spellStart"/>
      <w:r w:rsidRPr="0086469A">
        <w:rPr>
          <w:rFonts w:cs="Arial"/>
          <w:color w:val="000000" w:themeColor="text1"/>
          <w:szCs w:val="18"/>
          <w:lang w:val="en-US"/>
        </w:rPr>
        <w:t>Clorados</w:t>
      </w:r>
      <w:proofErr w:type="spellEnd"/>
      <w:r w:rsidRPr="0086469A">
        <w:rPr>
          <w:rFonts w:cs="Arial"/>
          <w:color w:val="000000" w:themeColor="text1"/>
          <w:szCs w:val="18"/>
          <w:lang w:val="en-US"/>
        </w:rPr>
        <w:t xml:space="preserve"> III plant</w:t>
      </w:r>
      <w:r w:rsidR="00955AFC" w:rsidRPr="0086469A">
        <w:rPr>
          <w:rFonts w:cs="Arial"/>
          <w:color w:val="000000" w:themeColor="text1"/>
          <w:szCs w:val="18"/>
          <w:lang w:val="en-US"/>
        </w:rPr>
        <w:t xml:space="preserve"> in 2016</w:t>
      </w:r>
      <w:r w:rsidRPr="0086469A">
        <w:rPr>
          <w:rFonts w:cs="Arial"/>
          <w:color w:val="000000" w:themeColor="text1"/>
          <w:szCs w:val="18"/>
          <w:lang w:val="en-US"/>
        </w:rPr>
        <w:t>, where a gas pipeline exploded due to an electric</w:t>
      </w:r>
      <w:r w:rsidR="00036D33" w:rsidRPr="0086469A">
        <w:rPr>
          <w:rFonts w:cs="Arial"/>
          <w:color w:val="000000" w:themeColor="text1"/>
          <w:szCs w:val="18"/>
          <w:lang w:val="en-US"/>
        </w:rPr>
        <w:t>al</w:t>
      </w:r>
      <w:r w:rsidRPr="0086469A">
        <w:rPr>
          <w:rFonts w:cs="Arial"/>
          <w:color w:val="000000" w:themeColor="text1"/>
          <w:szCs w:val="18"/>
          <w:lang w:val="en-US"/>
        </w:rPr>
        <w:t xml:space="preserve"> failure. This accident left 24 registered deaths and 136 injured people, in addition to a large debt to be covered by the owners of the company </w:t>
      </w:r>
      <w:proofErr w:type="spellStart"/>
      <w:r w:rsidRPr="0086469A">
        <w:rPr>
          <w:rFonts w:cs="Arial"/>
          <w:color w:val="000000" w:themeColor="text1"/>
          <w:szCs w:val="18"/>
          <w:lang w:val="en-US"/>
        </w:rPr>
        <w:t>MexiChem</w:t>
      </w:r>
      <w:proofErr w:type="spellEnd"/>
      <w:r w:rsidRPr="0086469A">
        <w:rPr>
          <w:rFonts w:cs="Arial"/>
          <w:color w:val="000000" w:themeColor="text1"/>
          <w:szCs w:val="18"/>
          <w:lang w:val="en-US"/>
        </w:rPr>
        <w:t>. This accident was preventable, or at least could have been controlled better, because days earlier, people living nearby noticed strong odors of ethanol and chlorine, among other compounds. Similarly, some employees reported failures and several leaks in the equipment and pipelines, but those responsible ignored these warnings (</w:t>
      </w:r>
      <w:proofErr w:type="spellStart"/>
      <w:r w:rsidRPr="0086469A">
        <w:rPr>
          <w:rFonts w:cs="Arial"/>
          <w:color w:val="000000" w:themeColor="text1"/>
          <w:szCs w:val="18"/>
          <w:lang w:val="en-US"/>
        </w:rPr>
        <w:t>Petroquimex</w:t>
      </w:r>
      <w:proofErr w:type="spellEnd"/>
      <w:r w:rsidRPr="0086469A">
        <w:rPr>
          <w:rFonts w:cs="Arial"/>
          <w:color w:val="000000" w:themeColor="text1"/>
          <w:szCs w:val="18"/>
          <w:lang w:val="en-US"/>
        </w:rPr>
        <w:t>, 2021), and the employees were forced to work under those conditions. Had these reports been heeded in a timely manner, this accident could have been prevented (Demos and Córdova, 2021).</w:t>
      </w:r>
    </w:p>
    <w:p w14:paraId="5CAFC15A" w14:textId="77777777" w:rsidR="00CC7879" w:rsidRPr="0086469A" w:rsidRDefault="00CC7879" w:rsidP="00CC7879">
      <w:pPr>
        <w:pStyle w:val="CETHeading1"/>
        <w:tabs>
          <w:tab w:val="num" w:pos="360"/>
        </w:tabs>
      </w:pPr>
      <w:r w:rsidRPr="0086469A">
        <w:t>Methodology</w:t>
      </w:r>
    </w:p>
    <w:p w14:paraId="64D22AD8" w14:textId="77777777" w:rsidR="00CC7879" w:rsidRPr="0086469A" w:rsidRDefault="00CC7879" w:rsidP="00CC7879">
      <w:pPr>
        <w:pStyle w:val="CETheadingx"/>
      </w:pPr>
      <w:r w:rsidRPr="0086469A">
        <w:t>Database used for this investigation</w:t>
      </w:r>
    </w:p>
    <w:p w14:paraId="03AE109F" w14:textId="6B5E4D88" w:rsidR="002D4A2C" w:rsidRPr="0086469A" w:rsidRDefault="00CC7879" w:rsidP="002D4A2C">
      <w:pPr>
        <w:rPr>
          <w:rFonts w:cs="Arial"/>
          <w:color w:val="000000" w:themeColor="text1"/>
          <w:szCs w:val="18"/>
          <w:lang w:val="en-US"/>
        </w:rPr>
      </w:pPr>
      <w:r w:rsidRPr="0086469A">
        <w:rPr>
          <w:rFonts w:cs="Arial"/>
          <w:color w:val="000000" w:themeColor="text1"/>
          <w:szCs w:val="18"/>
          <w:lang w:val="en-US"/>
        </w:rPr>
        <w:t xml:space="preserve">The database used for this article is the International Disaster Database. On this platform, it is possible to investigate the different types of accidents, such as accidents caused naturally, technologically, and by more complex disasters (EM-DAT Query Tool, 2020). </w:t>
      </w:r>
      <w:r w:rsidR="002D4A2C" w:rsidRPr="0086469A">
        <w:rPr>
          <w:rFonts w:cs="Arial"/>
          <w:color w:val="000000" w:themeColor="text1"/>
          <w:szCs w:val="18"/>
          <w:lang w:val="en-US"/>
        </w:rPr>
        <w:t>It should be noted that EM-DAT do</w:t>
      </w:r>
      <w:r w:rsidR="00955AFC" w:rsidRPr="0086469A">
        <w:rPr>
          <w:rFonts w:cs="Arial"/>
          <w:color w:val="000000" w:themeColor="text1"/>
          <w:szCs w:val="18"/>
          <w:lang w:val="en-US"/>
        </w:rPr>
        <w:t>es</w:t>
      </w:r>
      <w:r w:rsidR="002D4A2C" w:rsidRPr="0086469A">
        <w:rPr>
          <w:rFonts w:cs="Arial"/>
          <w:color w:val="000000" w:themeColor="text1"/>
          <w:szCs w:val="18"/>
          <w:lang w:val="en-US"/>
        </w:rPr>
        <w:t xml:space="preserve"> not include all accidents, but focuses on major disasters as a global collection of human and economic losses for disasters with at least one of the following criteria: (i) 10 fatalities, (ii)</w:t>
      </w:r>
      <w:r w:rsidR="00955AFC" w:rsidRPr="0086469A">
        <w:rPr>
          <w:rFonts w:cs="Arial"/>
          <w:color w:val="000000" w:themeColor="text1"/>
          <w:szCs w:val="18"/>
          <w:lang w:val="en-US"/>
        </w:rPr>
        <w:t xml:space="preserve"> </w:t>
      </w:r>
      <w:r w:rsidR="002D4A2C" w:rsidRPr="0086469A">
        <w:rPr>
          <w:rFonts w:cs="Arial"/>
          <w:color w:val="000000" w:themeColor="text1"/>
          <w:szCs w:val="18"/>
          <w:lang w:val="en-US"/>
        </w:rPr>
        <w:t xml:space="preserve">100 affected people, (iii) a declaration of state of emergency, (iv) a call for international assistance (EM-DAT Query Tool, 2020). </w:t>
      </w:r>
      <w:r w:rsidRPr="0086469A">
        <w:rPr>
          <w:rFonts w:cs="Arial"/>
          <w:color w:val="000000" w:themeColor="text1"/>
          <w:szCs w:val="18"/>
          <w:lang w:val="en-US"/>
        </w:rPr>
        <w:t>In this article, technological accidents occurred from 1990 to the present have been analyzed. Accidents occurred in all continents can be viewed, and for each continent, each country can be analyzed. In this case, only the accidents in the North American area have been analyzed, consisting of Mexico, the United States, and Canada, with a total of 340 accidents between the three countries from 1990 to the present.</w:t>
      </w:r>
    </w:p>
    <w:p w14:paraId="0CDEA4E2" w14:textId="58A5653E" w:rsidR="009A7D16" w:rsidRPr="0086469A" w:rsidRDefault="009A7D16" w:rsidP="009A7D16">
      <w:pPr>
        <w:pStyle w:val="CETheadingx"/>
      </w:pPr>
      <w:r w:rsidRPr="0086469A">
        <w:t xml:space="preserve">Countries Analyzed </w:t>
      </w:r>
    </w:p>
    <w:p w14:paraId="4ACBCA86" w14:textId="77C68339" w:rsidR="00AA38D2" w:rsidRPr="0086469A" w:rsidRDefault="009A7D16" w:rsidP="00AA38D2">
      <w:pPr>
        <w:rPr>
          <w:rFonts w:cs="Arial"/>
          <w:color w:val="000000" w:themeColor="text1"/>
          <w:szCs w:val="18"/>
          <w:lang w:val="en-US"/>
        </w:rPr>
      </w:pPr>
      <w:r w:rsidRPr="0086469A">
        <w:rPr>
          <w:rFonts w:cs="Arial"/>
          <w:color w:val="000000" w:themeColor="text1"/>
          <w:szCs w:val="18"/>
          <w:lang w:val="en-US"/>
        </w:rPr>
        <w:t>Using the information given by the International Disaster Database, the number of disasters that occurred in the technological category were analyzed, including what year they occurred in, between the 1990s to the present, in the North American region, which includes Mexico, the United States</w:t>
      </w:r>
      <w:r w:rsidR="00955AFC" w:rsidRPr="0086469A">
        <w:rPr>
          <w:rFonts w:cs="Arial"/>
          <w:color w:val="000000" w:themeColor="text1"/>
          <w:szCs w:val="18"/>
          <w:lang w:val="en-US"/>
        </w:rPr>
        <w:t>,</w:t>
      </w:r>
      <w:r w:rsidRPr="0086469A">
        <w:rPr>
          <w:rFonts w:cs="Arial"/>
          <w:color w:val="000000" w:themeColor="text1"/>
          <w:szCs w:val="18"/>
          <w:lang w:val="en-US"/>
        </w:rPr>
        <w:t xml:space="preserve"> and Canada, in order to analyze not only the number of accidents, but also the mortality rate, the type of disaster, and the number of accidents for each decade analyzed in the document. </w:t>
      </w:r>
      <w:r w:rsidR="00F9560E" w:rsidRPr="0086469A">
        <w:rPr>
          <w:rFonts w:cs="Arial"/>
          <w:color w:val="000000" w:themeColor="text1"/>
          <w:szCs w:val="18"/>
          <w:lang w:val="en-US"/>
        </w:rPr>
        <w:t>T</w:t>
      </w:r>
      <w:r w:rsidRPr="0086469A">
        <w:rPr>
          <w:rFonts w:cs="Arial"/>
          <w:color w:val="000000" w:themeColor="text1"/>
          <w:szCs w:val="18"/>
          <w:lang w:val="en-US"/>
        </w:rPr>
        <w:t>he United States has more than half of the accidents recorded among the three countries, with a total of 183 accidents, Canada has the least with 8% of all the accidents analyzed and only 28 accidents recorded, and Mexico has almost 40% of those recorded in the database, with a total of 129 registered accidents.</w:t>
      </w:r>
      <w:r w:rsidR="00F9560E" w:rsidRPr="0086469A">
        <w:rPr>
          <w:rFonts w:cs="Arial"/>
          <w:color w:val="000000" w:themeColor="text1"/>
          <w:szCs w:val="18"/>
          <w:lang w:val="en-US"/>
        </w:rPr>
        <w:t xml:space="preserve"> </w:t>
      </w:r>
      <w:r w:rsidR="00AA38D2" w:rsidRPr="0086469A">
        <w:rPr>
          <w:rFonts w:cs="Arial"/>
          <w:color w:val="000000" w:themeColor="text1"/>
          <w:szCs w:val="18"/>
          <w:lang w:val="en-US"/>
        </w:rPr>
        <w:t xml:space="preserve">In Mexico, accidents involving technological disasters have been very common. A well-known case was what happened in Coatzacoalcos, Veracruz, in the </w:t>
      </w:r>
      <w:proofErr w:type="spellStart"/>
      <w:r w:rsidR="00AA38D2" w:rsidRPr="0086469A">
        <w:rPr>
          <w:rFonts w:cs="Arial"/>
          <w:color w:val="000000" w:themeColor="text1"/>
          <w:szCs w:val="18"/>
          <w:lang w:val="en-US"/>
        </w:rPr>
        <w:t>Clorados</w:t>
      </w:r>
      <w:proofErr w:type="spellEnd"/>
      <w:r w:rsidR="00AA38D2" w:rsidRPr="0086469A">
        <w:rPr>
          <w:rFonts w:cs="Arial"/>
          <w:color w:val="000000" w:themeColor="text1"/>
          <w:szCs w:val="18"/>
          <w:lang w:val="en-US"/>
        </w:rPr>
        <w:t xml:space="preserve"> III plant, which is focused on vinyl chloride production, and exploded due to a chain reaction and chemical spills (Demos and Córdova, 2021). This is a great example of the consequences that can be generated, both economically and for the people around, since this accident caused an acid rain and a high number of deaths. Among the countries to be analyzed, the United States has the most recorded technological accidents, with a total of 183. </w:t>
      </w:r>
      <w:r w:rsidR="00036D33" w:rsidRPr="0086469A">
        <w:rPr>
          <w:rFonts w:cs="Arial"/>
          <w:color w:val="000000" w:themeColor="text1"/>
          <w:szCs w:val="18"/>
          <w:lang w:val="en-US"/>
        </w:rPr>
        <w:t>Of</w:t>
      </w:r>
      <w:r w:rsidR="00AA38D2" w:rsidRPr="0086469A">
        <w:rPr>
          <w:rFonts w:cs="Arial"/>
          <w:color w:val="000000" w:themeColor="text1"/>
          <w:szCs w:val="18"/>
          <w:lang w:val="en-US"/>
        </w:rPr>
        <w:t xml:space="preserve"> the </w:t>
      </w:r>
      <w:r w:rsidR="00036D33" w:rsidRPr="0086469A">
        <w:rPr>
          <w:rFonts w:cs="Arial"/>
          <w:color w:val="000000" w:themeColor="text1"/>
          <w:szCs w:val="18"/>
          <w:lang w:val="en-US"/>
        </w:rPr>
        <w:t>three</w:t>
      </w:r>
      <w:r w:rsidR="00AA38D2" w:rsidRPr="0086469A">
        <w:rPr>
          <w:rFonts w:cs="Arial"/>
          <w:color w:val="000000" w:themeColor="text1"/>
          <w:szCs w:val="18"/>
          <w:lang w:val="en-US"/>
        </w:rPr>
        <w:t xml:space="preserve"> countries analyzed, Canada is the one with the fewest number of registered accidents, with a total of 28. </w:t>
      </w:r>
    </w:p>
    <w:p w14:paraId="078D4FFA" w14:textId="77777777" w:rsidR="00BA20C3" w:rsidRPr="0086469A" w:rsidRDefault="00BA20C3" w:rsidP="00BA20C3">
      <w:pPr>
        <w:pStyle w:val="CETHeading1"/>
        <w:tabs>
          <w:tab w:val="num" w:pos="360"/>
        </w:tabs>
      </w:pPr>
      <w:r w:rsidRPr="0086469A">
        <w:lastRenderedPageBreak/>
        <w:t>Results and Discussion</w:t>
      </w:r>
    </w:p>
    <w:p w14:paraId="5341D4E7" w14:textId="1EB9A762" w:rsidR="00BA20C3" w:rsidRPr="0086469A" w:rsidRDefault="00BA20C3" w:rsidP="00BA20C3">
      <w:pPr>
        <w:rPr>
          <w:rFonts w:cs="Arial"/>
          <w:color w:val="000000" w:themeColor="text1"/>
          <w:szCs w:val="18"/>
          <w:lang w:val="en-US"/>
        </w:rPr>
      </w:pPr>
      <w:r w:rsidRPr="0086469A">
        <w:rPr>
          <w:rFonts w:cs="Arial"/>
          <w:color w:val="000000" w:themeColor="text1"/>
          <w:szCs w:val="18"/>
          <w:lang w:val="en-US"/>
        </w:rPr>
        <w:t>This section analyzes the type of accidents occurred, the years in which they occurred, the total deaths recorded, and the types of disasters.</w:t>
      </w:r>
    </w:p>
    <w:p w14:paraId="1E6DE4E1" w14:textId="61EAD143" w:rsidR="00BA20C3" w:rsidRPr="0086469A" w:rsidRDefault="00BA20C3" w:rsidP="00BA20C3">
      <w:pPr>
        <w:pStyle w:val="CETheadingx"/>
      </w:pPr>
      <w:r w:rsidRPr="0086469A">
        <w:t>Mexico</w:t>
      </w:r>
    </w:p>
    <w:p w14:paraId="110CF8D5" w14:textId="15A517B9" w:rsidR="00FE1D31" w:rsidRPr="0086469A" w:rsidRDefault="00BA20C3" w:rsidP="00FE1D31">
      <w:pPr>
        <w:rPr>
          <w:rFonts w:cs="Arial"/>
          <w:color w:val="000000" w:themeColor="text1"/>
          <w:szCs w:val="18"/>
          <w:lang w:val="en-US"/>
        </w:rPr>
      </w:pPr>
      <w:r w:rsidRPr="0086469A">
        <w:rPr>
          <w:rFonts w:cs="Arial"/>
          <w:color w:val="000000" w:themeColor="text1"/>
          <w:szCs w:val="18"/>
          <w:lang w:val="en-US"/>
        </w:rPr>
        <w:t xml:space="preserve">In Mexico, different types of accidents have been registered, with a total of 129 registered accidents, where most have been due to “transportation accidents”, an example being when the transport tanks of products sent by companies explode for some sellers, being a total of 87. The types of accidents are represented in Figure </w:t>
      </w:r>
      <w:r w:rsidR="005919FA" w:rsidRPr="0086469A">
        <w:rPr>
          <w:rFonts w:cs="Arial"/>
          <w:color w:val="000000" w:themeColor="text1"/>
          <w:szCs w:val="18"/>
          <w:lang w:val="en-US"/>
        </w:rPr>
        <w:t>1</w:t>
      </w:r>
      <w:r w:rsidR="00FE1D31" w:rsidRPr="0086469A">
        <w:rPr>
          <w:rFonts w:cs="Arial"/>
          <w:color w:val="000000" w:themeColor="text1"/>
          <w:szCs w:val="18"/>
          <w:lang w:val="en-US"/>
        </w:rPr>
        <w:t>a, showing that in Mexico, transport accidents are the most common, with a tendency of two out of three types of accidents, or 6</w:t>
      </w:r>
      <w:r w:rsidR="00BB43C1" w:rsidRPr="0086469A">
        <w:rPr>
          <w:rFonts w:cs="Arial"/>
          <w:color w:val="000000" w:themeColor="text1"/>
          <w:szCs w:val="18"/>
          <w:lang w:val="en-US"/>
        </w:rPr>
        <w:t>8</w:t>
      </w:r>
      <w:r w:rsidR="00FE1D31" w:rsidRPr="0086469A">
        <w:rPr>
          <w:rFonts w:cs="Arial"/>
          <w:color w:val="000000" w:themeColor="text1"/>
          <w:szCs w:val="18"/>
          <w:lang w:val="en-US"/>
        </w:rPr>
        <w:t xml:space="preserve">%. Only 20% occur in the industry, and miscellaneous accidents are the least common in Mexico, with the remaining 12% of recorded accidents. Of the subtypes, the type of accidents most frequently recorded in Mexico are road accidents </w:t>
      </w:r>
      <w:r w:rsidR="00955AFC" w:rsidRPr="0086469A">
        <w:rPr>
          <w:rFonts w:cs="Arial"/>
          <w:color w:val="000000" w:themeColor="text1"/>
          <w:szCs w:val="18"/>
          <w:lang w:val="en-US"/>
        </w:rPr>
        <w:t>(</w:t>
      </w:r>
      <w:r w:rsidR="00FE1D31" w:rsidRPr="0086469A">
        <w:rPr>
          <w:rFonts w:cs="Arial"/>
          <w:color w:val="000000" w:themeColor="text1"/>
          <w:szCs w:val="18"/>
          <w:lang w:val="en-US"/>
        </w:rPr>
        <w:t>44%</w:t>
      </w:r>
      <w:r w:rsidR="00955AFC" w:rsidRPr="0086469A">
        <w:rPr>
          <w:rFonts w:cs="Arial"/>
          <w:color w:val="000000" w:themeColor="text1"/>
          <w:szCs w:val="18"/>
          <w:lang w:val="en-US"/>
        </w:rPr>
        <w:t>)</w:t>
      </w:r>
      <w:r w:rsidR="00FE1D31" w:rsidRPr="0086469A">
        <w:rPr>
          <w:rFonts w:cs="Arial"/>
          <w:color w:val="000000" w:themeColor="text1"/>
          <w:szCs w:val="18"/>
          <w:lang w:val="en-US"/>
        </w:rPr>
        <w:t>, followed by explosions (16%), air (1</w:t>
      </w:r>
      <w:r w:rsidR="00BB43C1" w:rsidRPr="0086469A">
        <w:rPr>
          <w:rFonts w:cs="Arial"/>
          <w:color w:val="000000" w:themeColor="text1"/>
          <w:szCs w:val="18"/>
          <w:lang w:val="en-US"/>
        </w:rPr>
        <w:t>1</w:t>
      </w:r>
      <w:r w:rsidR="00FE1D31" w:rsidRPr="0086469A">
        <w:rPr>
          <w:rFonts w:cs="Arial"/>
          <w:color w:val="000000" w:themeColor="text1"/>
          <w:szCs w:val="18"/>
          <w:lang w:val="en-US"/>
        </w:rPr>
        <w:t>%), rail (10%), and fire (5%). Many of the recorded accidents occur on the road, when the compound causes destruction on the road, and as for explosions, many of the accidents occur due to human error or lack of maintenance. The classification is explained in Figure 1b.</w:t>
      </w:r>
    </w:p>
    <w:p w14:paraId="55B1CDDA" w14:textId="4C37DCDD" w:rsidR="00DD4702" w:rsidRPr="0086469A" w:rsidRDefault="00C95C52" w:rsidP="00177343">
      <w:pPr>
        <w:jc w:val="left"/>
        <w:rPr>
          <w:rFonts w:cs="Arial"/>
          <w:color w:val="000000" w:themeColor="text1"/>
          <w:szCs w:val="18"/>
        </w:rPr>
      </w:pPr>
      <w:r w:rsidRPr="0086469A">
        <w:rPr>
          <w:rFonts w:cs="Arial"/>
          <w:noProof/>
          <w:color w:val="000000" w:themeColor="text1"/>
          <w:szCs w:val="18"/>
        </w:rPr>
        <mc:AlternateContent>
          <mc:Choice Requires="wps">
            <w:drawing>
              <wp:anchor distT="45720" distB="45720" distL="114300" distR="114300" simplePos="0" relativeHeight="251681792" behindDoc="0" locked="0" layoutInCell="1" allowOverlap="1" wp14:anchorId="50A7942F" wp14:editId="32849CD1">
                <wp:simplePos x="0" y="0"/>
                <wp:positionH relativeFrom="column">
                  <wp:posOffset>2482545</wp:posOffset>
                </wp:positionH>
                <wp:positionV relativeFrom="paragraph">
                  <wp:posOffset>1843405</wp:posOffset>
                </wp:positionV>
                <wp:extent cx="379095" cy="1404620"/>
                <wp:effectExtent l="0" t="0" r="1905"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1404620"/>
                        </a:xfrm>
                        <a:prstGeom prst="rect">
                          <a:avLst/>
                        </a:prstGeom>
                        <a:solidFill>
                          <a:srgbClr val="FFFFFF"/>
                        </a:solidFill>
                        <a:ln w="9525">
                          <a:noFill/>
                          <a:miter lim="800000"/>
                          <a:headEnd/>
                          <a:tailEnd/>
                        </a:ln>
                      </wps:spPr>
                      <wps:txbx>
                        <w:txbxContent>
                          <w:p w14:paraId="5ADF2760" w14:textId="77777777" w:rsidR="00C95C52" w:rsidRPr="00232AA0" w:rsidRDefault="00C95C52" w:rsidP="00C95C52">
                            <w:pPr>
                              <w:rPr>
                                <w:sz w:val="16"/>
                                <w:szCs w:val="18"/>
                              </w:rPr>
                            </w:pPr>
                            <w:r w:rsidRPr="00232AA0">
                              <w:rPr>
                                <w:sz w:val="16"/>
                                <w:szCs w:val="18"/>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A7942F" id="_x0000_t202" coordsize="21600,21600" o:spt="202" path="m,l,21600r21600,l21600,xe">
                <v:stroke joinstyle="miter"/>
                <v:path gradientshapeok="t" o:connecttype="rect"/>
              </v:shapetype>
              <v:shape id="Text Box 2" o:spid="_x0000_s1026" type="#_x0000_t202" style="position:absolute;margin-left:195.5pt;margin-top:145.15pt;width:29.8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" stroked="f">
                <v:textbox style="mso-fit-shape-to-text:t">
                  <w:txbxContent>
                    <w:p w14:paraId="5ADF2760" w14:textId="77777777" w:rsidR="00C95C52" w:rsidRPr="00232AA0" w:rsidRDefault="00C95C52" w:rsidP="00C95C52">
                      <w:pPr>
                        <w:rPr>
                          <w:sz w:val="16"/>
                          <w:szCs w:val="18"/>
                        </w:rPr>
                      </w:pPr>
                      <w:r w:rsidRPr="00232AA0">
                        <w:rPr>
                          <w:sz w:val="16"/>
                          <w:szCs w:val="18"/>
                        </w:rPr>
                        <w:t>(b)</w:t>
                      </w:r>
                    </w:p>
                  </w:txbxContent>
                </v:textbox>
              </v:shape>
            </w:pict>
          </mc:Fallback>
        </mc:AlternateContent>
      </w:r>
      <w:r w:rsidRPr="0086469A">
        <w:rPr>
          <w:rFonts w:cs="Arial"/>
          <w:noProof/>
          <w:color w:val="000000" w:themeColor="text1"/>
          <w:szCs w:val="18"/>
        </w:rPr>
        <mc:AlternateContent>
          <mc:Choice Requires="wps">
            <w:drawing>
              <wp:anchor distT="45720" distB="45720" distL="114300" distR="114300" simplePos="0" relativeHeight="251680768" behindDoc="0" locked="0" layoutInCell="1" allowOverlap="1" wp14:anchorId="350ED9F3" wp14:editId="2480D837">
                <wp:simplePos x="0" y="0"/>
                <wp:positionH relativeFrom="column">
                  <wp:posOffset>29134</wp:posOffset>
                </wp:positionH>
                <wp:positionV relativeFrom="paragraph">
                  <wp:posOffset>1845970</wp:posOffset>
                </wp:positionV>
                <wp:extent cx="379095" cy="1404620"/>
                <wp:effectExtent l="0" t="0" r="1905"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1404620"/>
                        </a:xfrm>
                        <a:prstGeom prst="rect">
                          <a:avLst/>
                        </a:prstGeom>
                        <a:solidFill>
                          <a:srgbClr val="FFFFFF"/>
                        </a:solidFill>
                        <a:ln w="9525">
                          <a:noFill/>
                          <a:miter lim="800000"/>
                          <a:headEnd/>
                          <a:tailEnd/>
                        </a:ln>
                      </wps:spPr>
                      <wps:txbx>
                        <w:txbxContent>
                          <w:p w14:paraId="4D449399" w14:textId="77777777" w:rsidR="00C95C52" w:rsidRPr="00A61DE5" w:rsidRDefault="00C95C52" w:rsidP="00C95C52">
                            <w:pPr>
                              <w:rPr>
                                <w:sz w:val="16"/>
                                <w:szCs w:val="18"/>
                              </w:rPr>
                            </w:pPr>
                            <w:r w:rsidRPr="00A61DE5">
                              <w:rPr>
                                <w:sz w:val="16"/>
                                <w:szCs w:val="18"/>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0ED9F3" id="_x0000_s1027" type="#_x0000_t202" style="position:absolute;margin-left:2.3pt;margin-top:145.35pt;width:29.8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" stroked="f">
                <v:textbox style="mso-fit-shape-to-text:t">
                  <w:txbxContent>
                    <w:p w14:paraId="4D449399" w14:textId="77777777" w:rsidR="00C95C52" w:rsidRPr="00A61DE5" w:rsidRDefault="00C95C52" w:rsidP="00C95C52">
                      <w:pPr>
                        <w:rPr>
                          <w:sz w:val="16"/>
                          <w:szCs w:val="18"/>
                        </w:rPr>
                      </w:pPr>
                      <w:r w:rsidRPr="00A61DE5">
                        <w:rPr>
                          <w:sz w:val="16"/>
                          <w:szCs w:val="18"/>
                        </w:rPr>
                        <w:t>(a)</w:t>
                      </w:r>
                    </w:p>
                  </w:txbxContent>
                </v:textbox>
              </v:shape>
            </w:pict>
          </mc:Fallback>
        </mc:AlternateContent>
      </w:r>
      <w:r w:rsidR="00177343" w:rsidRPr="0086469A">
        <w:rPr>
          <w:noProof/>
        </w:rPr>
        <w:drawing>
          <wp:inline distT="0" distB="0" distL="0" distR="0" wp14:anchorId="2DD5028F" wp14:editId="0DDBC8BE">
            <wp:extent cx="2450592" cy="2080260"/>
            <wp:effectExtent l="0" t="0" r="6985" b="15240"/>
            <wp:docPr id="3" name="Chart 3">
              <a:extLst xmlns:a="http://schemas.openxmlformats.org/drawingml/2006/main">
                <a:ext uri="{FF2B5EF4-FFF2-40B4-BE49-F238E27FC236}">
                  <a16:creationId xmlns:a16="http://schemas.microsoft.com/office/drawing/2014/main" id="{7C1BD5D7-9D20-DF5C-299B-DC6238D89F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DD4702" w:rsidRPr="0086469A">
        <w:rPr>
          <w:noProof/>
        </w:rPr>
        <w:drawing>
          <wp:inline distT="0" distB="0" distL="0" distR="0" wp14:anchorId="0F630C92" wp14:editId="17B73297">
            <wp:extent cx="3018081" cy="2085975"/>
            <wp:effectExtent l="0" t="0" r="11430" b="9525"/>
            <wp:docPr id="1" name="Chart 1">
              <a:extLst xmlns:a="http://schemas.openxmlformats.org/drawingml/2006/main">
                <a:ext uri="{FF2B5EF4-FFF2-40B4-BE49-F238E27FC236}">
                  <a16:creationId xmlns:a16="http://schemas.microsoft.com/office/drawing/2014/main" id="{EB57C8CC-0A8E-7AF1-4BFB-80241C04AF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28F4B54" w14:textId="69FFAC44" w:rsidR="0074632A" w:rsidRPr="0086469A" w:rsidRDefault="00177343" w:rsidP="0074632A">
      <w:pPr>
        <w:jc w:val="left"/>
        <w:rPr>
          <w:rFonts w:cs="Arial"/>
          <w:i/>
          <w:iCs/>
          <w:color w:val="000000" w:themeColor="text1"/>
          <w:szCs w:val="18"/>
          <w:lang w:val="en-US"/>
        </w:rPr>
      </w:pPr>
      <w:r w:rsidRPr="0086469A">
        <w:rPr>
          <w:rFonts w:cs="Arial"/>
          <w:i/>
          <w:iCs/>
          <w:color w:val="000000" w:themeColor="text1"/>
          <w:szCs w:val="18"/>
          <w:lang w:val="en-US"/>
        </w:rPr>
        <w:t xml:space="preserve">Figure </w:t>
      </w:r>
      <w:r w:rsidR="005919FA" w:rsidRPr="0086469A">
        <w:rPr>
          <w:rFonts w:cs="Arial"/>
          <w:i/>
          <w:iCs/>
          <w:color w:val="000000" w:themeColor="text1"/>
          <w:szCs w:val="18"/>
          <w:lang w:val="en-US"/>
        </w:rPr>
        <w:t>1</w:t>
      </w:r>
      <w:r w:rsidRPr="0086469A">
        <w:rPr>
          <w:rFonts w:cs="Arial"/>
          <w:i/>
          <w:iCs/>
          <w:color w:val="000000" w:themeColor="text1"/>
          <w:szCs w:val="18"/>
          <w:lang w:val="en-US"/>
        </w:rPr>
        <w:t xml:space="preserve">: </w:t>
      </w:r>
      <w:r w:rsidR="0074632A" w:rsidRPr="0086469A">
        <w:rPr>
          <w:rFonts w:cs="Arial"/>
          <w:i/>
          <w:iCs/>
          <w:color w:val="000000" w:themeColor="text1"/>
          <w:szCs w:val="18"/>
          <w:lang w:val="en-US"/>
        </w:rPr>
        <w:t xml:space="preserve">(a) </w:t>
      </w:r>
      <w:r w:rsidRPr="0086469A">
        <w:rPr>
          <w:rFonts w:cs="Arial"/>
          <w:i/>
          <w:iCs/>
          <w:color w:val="000000" w:themeColor="text1"/>
          <w:szCs w:val="18"/>
          <w:lang w:val="en-US"/>
        </w:rPr>
        <w:t>Types of accidents in Mexico</w:t>
      </w:r>
      <w:r w:rsidR="0074632A" w:rsidRPr="0086469A">
        <w:rPr>
          <w:rFonts w:cs="Arial"/>
          <w:i/>
          <w:iCs/>
          <w:color w:val="000000" w:themeColor="text1"/>
          <w:szCs w:val="18"/>
          <w:lang w:val="en-US"/>
        </w:rPr>
        <w:t xml:space="preserve">; </w:t>
      </w:r>
      <w:r w:rsidR="00C02728" w:rsidRPr="0086469A">
        <w:rPr>
          <w:rFonts w:cs="Arial"/>
          <w:i/>
          <w:iCs/>
          <w:color w:val="000000" w:themeColor="text1"/>
          <w:szCs w:val="18"/>
          <w:lang w:val="en-US"/>
        </w:rPr>
        <w:t xml:space="preserve">(b) </w:t>
      </w:r>
      <w:r w:rsidR="0074632A" w:rsidRPr="0086469A">
        <w:rPr>
          <w:rFonts w:cs="Arial"/>
          <w:i/>
          <w:iCs/>
          <w:color w:val="000000" w:themeColor="text1"/>
          <w:szCs w:val="18"/>
          <w:lang w:val="en-US"/>
        </w:rPr>
        <w:t>Subtypes of accidents in Mexico (EM-DAT Query Tool, 2020).</w:t>
      </w:r>
    </w:p>
    <w:p w14:paraId="3FAB9DC5" w14:textId="1E87C836" w:rsidR="005919FA" w:rsidRPr="0086469A" w:rsidRDefault="005919FA" w:rsidP="000C53F3">
      <w:pPr>
        <w:rPr>
          <w:rFonts w:cs="Arial"/>
          <w:color w:val="000000" w:themeColor="text1"/>
          <w:szCs w:val="18"/>
          <w:lang w:val="en-US"/>
        </w:rPr>
      </w:pPr>
    </w:p>
    <w:p w14:paraId="0A1CA569" w14:textId="362CFF56" w:rsidR="000C53F3" w:rsidRPr="0086469A" w:rsidRDefault="000C53F3" w:rsidP="000C53F3">
      <w:pPr>
        <w:rPr>
          <w:rFonts w:cs="Arial"/>
          <w:color w:val="000000" w:themeColor="text1"/>
          <w:szCs w:val="18"/>
          <w:lang w:val="en-US"/>
        </w:rPr>
      </w:pPr>
      <w:r w:rsidRPr="0086469A">
        <w:rPr>
          <w:rFonts w:cs="Arial"/>
          <w:color w:val="000000" w:themeColor="text1"/>
          <w:szCs w:val="18"/>
          <w:lang w:val="en-US"/>
        </w:rPr>
        <w:t xml:space="preserve">In Figure </w:t>
      </w:r>
      <w:r w:rsidR="0074632A" w:rsidRPr="0086469A">
        <w:rPr>
          <w:rFonts w:cs="Arial"/>
          <w:color w:val="000000" w:themeColor="text1"/>
          <w:szCs w:val="18"/>
          <w:lang w:val="en-US"/>
        </w:rPr>
        <w:t>2</w:t>
      </w:r>
      <w:r w:rsidR="0062195B" w:rsidRPr="0086469A">
        <w:rPr>
          <w:rFonts w:cs="Arial"/>
          <w:color w:val="000000" w:themeColor="text1"/>
          <w:szCs w:val="18"/>
          <w:lang w:val="en-US"/>
        </w:rPr>
        <w:t>a</w:t>
      </w:r>
      <w:r w:rsidRPr="0086469A">
        <w:rPr>
          <w:rFonts w:cs="Arial"/>
          <w:color w:val="000000" w:themeColor="text1"/>
          <w:szCs w:val="18"/>
          <w:lang w:val="en-US"/>
        </w:rPr>
        <w:t>, it can be seen that 38% of the accidents occurred in the 90s, while 33% were in recent years. There have been no visible improvements in accident prevention, with the 2000s being the decade with the fewest accidents, with only 29%, compared to the 33% occurred in the 2010s and the 38% occurred in the 1990s.</w:t>
      </w:r>
    </w:p>
    <w:p w14:paraId="08026292" w14:textId="7A9626AC" w:rsidR="000C53F3" w:rsidRPr="0086469A" w:rsidRDefault="0052595B" w:rsidP="0062195B">
      <w:pPr>
        <w:jc w:val="left"/>
        <w:rPr>
          <w:rFonts w:cs="Arial"/>
          <w:color w:val="000000" w:themeColor="text1"/>
          <w:szCs w:val="18"/>
        </w:rPr>
      </w:pPr>
      <w:r w:rsidRPr="0086469A">
        <w:rPr>
          <w:rFonts w:cs="Arial"/>
          <w:noProof/>
          <w:color w:val="000000" w:themeColor="text1"/>
          <w:szCs w:val="18"/>
        </w:rPr>
        <mc:AlternateContent>
          <mc:Choice Requires="wps">
            <w:drawing>
              <wp:anchor distT="45720" distB="45720" distL="114300" distR="114300" simplePos="0" relativeHeight="251684864" behindDoc="0" locked="0" layoutInCell="1" allowOverlap="1" wp14:anchorId="46FDE68E" wp14:editId="5D556C9C">
                <wp:simplePos x="0" y="0"/>
                <wp:positionH relativeFrom="column">
                  <wp:posOffset>2710180</wp:posOffset>
                </wp:positionH>
                <wp:positionV relativeFrom="paragraph">
                  <wp:posOffset>930275</wp:posOffset>
                </wp:positionV>
                <wp:extent cx="379095" cy="1404620"/>
                <wp:effectExtent l="0" t="0" r="1905" b="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1404620"/>
                        </a:xfrm>
                        <a:prstGeom prst="rect">
                          <a:avLst/>
                        </a:prstGeom>
                        <a:solidFill>
                          <a:srgbClr val="FFFFFF"/>
                        </a:solidFill>
                        <a:ln w="9525">
                          <a:noFill/>
                          <a:miter lim="800000"/>
                          <a:headEnd/>
                          <a:tailEnd/>
                        </a:ln>
                      </wps:spPr>
                      <wps:txbx>
                        <w:txbxContent>
                          <w:p w14:paraId="1F07DAD6" w14:textId="77777777" w:rsidR="00C95C52" w:rsidRPr="00232AA0" w:rsidRDefault="00C95C52" w:rsidP="00C95C52">
                            <w:pPr>
                              <w:rPr>
                                <w:sz w:val="16"/>
                                <w:szCs w:val="18"/>
                              </w:rPr>
                            </w:pPr>
                            <w:r w:rsidRPr="00232AA0">
                              <w:rPr>
                                <w:sz w:val="16"/>
                                <w:szCs w:val="18"/>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FDE68E" id="_x0000_s1028" type="#_x0000_t202" style="position:absolute;margin-left:213.4pt;margin-top:73.25pt;width:29.8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" stroked="f">
                <v:textbox style="mso-fit-shape-to-text:t">
                  <w:txbxContent>
                    <w:p w14:paraId="1F07DAD6" w14:textId="77777777" w:rsidR="00C95C52" w:rsidRPr="00232AA0" w:rsidRDefault="00C95C52" w:rsidP="00C95C52">
                      <w:pPr>
                        <w:rPr>
                          <w:sz w:val="16"/>
                          <w:szCs w:val="18"/>
                        </w:rPr>
                      </w:pPr>
                      <w:r w:rsidRPr="00232AA0">
                        <w:rPr>
                          <w:sz w:val="16"/>
                          <w:szCs w:val="18"/>
                        </w:rPr>
                        <w:t>(b)</w:t>
                      </w:r>
                    </w:p>
                  </w:txbxContent>
                </v:textbox>
              </v:shape>
            </w:pict>
          </mc:Fallback>
        </mc:AlternateContent>
      </w:r>
      <w:r w:rsidRPr="0086469A">
        <w:rPr>
          <w:rFonts w:cs="Arial"/>
          <w:noProof/>
          <w:color w:val="000000" w:themeColor="text1"/>
          <w:szCs w:val="18"/>
        </w:rPr>
        <mc:AlternateContent>
          <mc:Choice Requires="wps">
            <w:drawing>
              <wp:anchor distT="45720" distB="45720" distL="114300" distR="114300" simplePos="0" relativeHeight="251683840" behindDoc="0" locked="0" layoutInCell="1" allowOverlap="1" wp14:anchorId="738139A9" wp14:editId="0AA5106A">
                <wp:simplePos x="0" y="0"/>
                <wp:positionH relativeFrom="column">
                  <wp:posOffset>14300</wp:posOffset>
                </wp:positionH>
                <wp:positionV relativeFrom="paragraph">
                  <wp:posOffset>932815</wp:posOffset>
                </wp:positionV>
                <wp:extent cx="379095" cy="1404620"/>
                <wp:effectExtent l="0" t="0" r="1905" b="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1404620"/>
                        </a:xfrm>
                        <a:prstGeom prst="rect">
                          <a:avLst/>
                        </a:prstGeom>
                        <a:solidFill>
                          <a:srgbClr val="FFFFFF"/>
                        </a:solidFill>
                        <a:ln w="9525">
                          <a:noFill/>
                          <a:miter lim="800000"/>
                          <a:headEnd/>
                          <a:tailEnd/>
                        </a:ln>
                      </wps:spPr>
                      <wps:txbx>
                        <w:txbxContent>
                          <w:p w14:paraId="7B4B9E61" w14:textId="77777777" w:rsidR="00C95C52" w:rsidRPr="00A61DE5" w:rsidRDefault="00C95C52" w:rsidP="00C95C52">
                            <w:pPr>
                              <w:rPr>
                                <w:sz w:val="16"/>
                                <w:szCs w:val="18"/>
                              </w:rPr>
                            </w:pPr>
                            <w:r w:rsidRPr="00A61DE5">
                              <w:rPr>
                                <w:sz w:val="16"/>
                                <w:szCs w:val="18"/>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8139A9" id="_x0000_s1029" type="#_x0000_t202" style="position:absolute;margin-left:1.15pt;margin-top:73.45pt;width:29.8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" stroked="f">
                <v:textbox style="mso-fit-shape-to-text:t">
                  <w:txbxContent>
                    <w:p w14:paraId="7B4B9E61" w14:textId="77777777" w:rsidR="00C95C52" w:rsidRPr="00A61DE5" w:rsidRDefault="00C95C52" w:rsidP="00C95C52">
                      <w:pPr>
                        <w:rPr>
                          <w:sz w:val="16"/>
                          <w:szCs w:val="18"/>
                        </w:rPr>
                      </w:pPr>
                      <w:r w:rsidRPr="00A61DE5">
                        <w:rPr>
                          <w:sz w:val="16"/>
                          <w:szCs w:val="18"/>
                        </w:rPr>
                        <w:t>(a)</w:t>
                      </w:r>
                    </w:p>
                  </w:txbxContent>
                </v:textbox>
              </v:shape>
            </w:pict>
          </mc:Fallback>
        </mc:AlternateContent>
      </w:r>
      <w:r w:rsidR="000C53F3" w:rsidRPr="0086469A">
        <w:rPr>
          <w:noProof/>
        </w:rPr>
        <w:drawing>
          <wp:inline distT="0" distB="0" distL="0" distR="0" wp14:anchorId="240ABB87" wp14:editId="388FDEFD">
            <wp:extent cx="2682240" cy="1177747"/>
            <wp:effectExtent l="0" t="0" r="3810" b="3810"/>
            <wp:docPr id="9" name="Chart 9">
              <a:extLst xmlns:a="http://schemas.openxmlformats.org/drawingml/2006/main">
                <a:ext uri="{FF2B5EF4-FFF2-40B4-BE49-F238E27FC236}">
                  <a16:creationId xmlns:a16="http://schemas.microsoft.com/office/drawing/2014/main" id="{C7560CEE-E8F6-4537-E9A1-E147541199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62195B" w:rsidRPr="0086469A">
        <w:rPr>
          <w:noProof/>
        </w:rPr>
        <w:drawing>
          <wp:inline distT="0" distB="0" distL="0" distR="0" wp14:anchorId="774430D2" wp14:editId="7F896C9D">
            <wp:extent cx="2768600" cy="1170051"/>
            <wp:effectExtent l="0" t="0" r="12700" b="11430"/>
            <wp:docPr id="10" name="Chart 10">
              <a:extLst xmlns:a="http://schemas.openxmlformats.org/drawingml/2006/main">
                <a:ext uri="{FF2B5EF4-FFF2-40B4-BE49-F238E27FC236}">
                  <a16:creationId xmlns:a16="http://schemas.microsoft.com/office/drawing/2014/main" id="{3A34F0DB-3504-DD37-9C4D-21F6289055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E8C4212" w14:textId="6382C9B3" w:rsidR="000C53F3" w:rsidRPr="0086469A" w:rsidRDefault="000C53F3" w:rsidP="000C53F3">
      <w:pPr>
        <w:jc w:val="left"/>
        <w:rPr>
          <w:rFonts w:cs="Arial"/>
          <w:i/>
          <w:iCs/>
          <w:color w:val="000000" w:themeColor="text1"/>
          <w:szCs w:val="18"/>
          <w:lang w:val="en-US"/>
        </w:rPr>
      </w:pPr>
      <w:r w:rsidRPr="0086469A">
        <w:rPr>
          <w:rFonts w:cs="Arial"/>
          <w:i/>
          <w:iCs/>
          <w:color w:val="000000" w:themeColor="text1"/>
          <w:szCs w:val="18"/>
          <w:lang w:val="en-US"/>
        </w:rPr>
        <w:t xml:space="preserve">Figure </w:t>
      </w:r>
      <w:r w:rsidR="0074632A" w:rsidRPr="0086469A">
        <w:rPr>
          <w:rFonts w:cs="Arial"/>
          <w:i/>
          <w:iCs/>
          <w:color w:val="000000" w:themeColor="text1"/>
          <w:szCs w:val="18"/>
          <w:lang w:val="en-US"/>
        </w:rPr>
        <w:t>2</w:t>
      </w:r>
      <w:r w:rsidRPr="0086469A">
        <w:rPr>
          <w:rFonts w:cs="Arial"/>
          <w:i/>
          <w:iCs/>
          <w:color w:val="000000" w:themeColor="text1"/>
          <w:szCs w:val="18"/>
          <w:lang w:val="en-US"/>
        </w:rPr>
        <w:t xml:space="preserve">: </w:t>
      </w:r>
      <w:r w:rsidR="0062195B" w:rsidRPr="0086469A">
        <w:rPr>
          <w:rFonts w:cs="Arial"/>
          <w:i/>
          <w:iCs/>
          <w:color w:val="000000" w:themeColor="text1"/>
          <w:szCs w:val="18"/>
          <w:lang w:val="en-US"/>
        </w:rPr>
        <w:t xml:space="preserve">(a) </w:t>
      </w:r>
      <w:r w:rsidRPr="0086469A">
        <w:rPr>
          <w:rFonts w:cs="Arial"/>
          <w:i/>
          <w:iCs/>
          <w:color w:val="000000" w:themeColor="text1"/>
          <w:szCs w:val="18"/>
          <w:lang w:val="en-US"/>
        </w:rPr>
        <w:t>Number of accidents occurred in Mexico per decade</w:t>
      </w:r>
      <w:r w:rsidR="00E9725B" w:rsidRPr="0086469A">
        <w:rPr>
          <w:rFonts w:cs="Arial"/>
          <w:i/>
          <w:iCs/>
          <w:color w:val="000000" w:themeColor="text1"/>
          <w:szCs w:val="18"/>
          <w:lang w:val="en-US"/>
        </w:rPr>
        <w:t>;</w:t>
      </w:r>
      <w:r w:rsidR="0062195B" w:rsidRPr="0086469A">
        <w:rPr>
          <w:rFonts w:cs="Arial"/>
          <w:i/>
          <w:iCs/>
          <w:color w:val="000000" w:themeColor="text1"/>
          <w:szCs w:val="18"/>
          <w:lang w:val="en-US"/>
        </w:rPr>
        <w:t xml:space="preserve"> (b) Deaths by industrial accidents recorded in Mexico per decade (EM-DAT Query Tool, 2020).</w:t>
      </w:r>
    </w:p>
    <w:p w14:paraId="4B4CD2AD" w14:textId="77777777" w:rsidR="00C02728" w:rsidRPr="0086469A" w:rsidRDefault="00C02728" w:rsidP="000C53F3">
      <w:pPr>
        <w:jc w:val="left"/>
        <w:rPr>
          <w:rFonts w:cs="Arial"/>
          <w:i/>
          <w:iCs/>
          <w:color w:val="000000" w:themeColor="text1"/>
          <w:szCs w:val="18"/>
          <w:lang w:val="en-US"/>
        </w:rPr>
      </w:pPr>
    </w:p>
    <w:p w14:paraId="49462BCA" w14:textId="2DF8EE9B" w:rsidR="000C53F3" w:rsidRPr="0086469A" w:rsidRDefault="000C53F3" w:rsidP="000C53F3">
      <w:pPr>
        <w:rPr>
          <w:rFonts w:cs="Arial"/>
          <w:color w:val="000000" w:themeColor="text1"/>
          <w:szCs w:val="18"/>
          <w:lang w:val="en-US"/>
        </w:rPr>
      </w:pPr>
      <w:r w:rsidRPr="0086469A">
        <w:rPr>
          <w:rFonts w:cs="Arial"/>
          <w:color w:val="000000" w:themeColor="text1"/>
          <w:szCs w:val="18"/>
          <w:lang w:val="en-US"/>
        </w:rPr>
        <w:t xml:space="preserve">The number of deaths by </w:t>
      </w:r>
      <w:r w:rsidR="00DF270E" w:rsidRPr="0086469A">
        <w:rPr>
          <w:rFonts w:cs="Arial"/>
          <w:color w:val="000000" w:themeColor="text1"/>
          <w:szCs w:val="18"/>
          <w:lang w:val="en-US"/>
        </w:rPr>
        <w:t xml:space="preserve">industrial accidents </w:t>
      </w:r>
      <w:r w:rsidRPr="0086469A">
        <w:rPr>
          <w:rFonts w:cs="Arial"/>
          <w:color w:val="000000" w:themeColor="text1"/>
          <w:szCs w:val="18"/>
          <w:lang w:val="en-US"/>
        </w:rPr>
        <w:t>registered per decade has also been analyzed.</w:t>
      </w:r>
      <w:r w:rsidR="00DF270E" w:rsidRPr="0086469A">
        <w:rPr>
          <w:rFonts w:cs="Arial"/>
          <w:color w:val="000000" w:themeColor="text1"/>
          <w:szCs w:val="18"/>
          <w:lang w:val="en-US"/>
        </w:rPr>
        <w:t xml:space="preserve"> </w:t>
      </w:r>
      <w:r w:rsidRPr="0086469A">
        <w:rPr>
          <w:rFonts w:cs="Arial"/>
          <w:color w:val="000000" w:themeColor="text1"/>
          <w:szCs w:val="18"/>
          <w:lang w:val="en-US"/>
        </w:rPr>
        <w:t>Unfortunately, there was a total of almost 3000 deaths recorded, with the decades of the 1990s and the 2010s having more than 1</w:t>
      </w:r>
      <w:r w:rsidR="00DB37E1" w:rsidRPr="0086469A">
        <w:rPr>
          <w:rFonts w:cs="Arial"/>
          <w:color w:val="000000" w:themeColor="text1"/>
          <w:szCs w:val="18"/>
          <w:lang w:val="en-US"/>
        </w:rPr>
        <w:t>,</w:t>
      </w:r>
      <w:r w:rsidRPr="0086469A">
        <w:rPr>
          <w:rFonts w:cs="Arial"/>
          <w:color w:val="000000" w:themeColor="text1"/>
          <w:szCs w:val="18"/>
          <w:lang w:val="en-US"/>
        </w:rPr>
        <w:t xml:space="preserve">000 deaths recorded, as can be seen in </w:t>
      </w:r>
      <w:r w:rsidR="0062195B" w:rsidRPr="0086469A">
        <w:rPr>
          <w:rFonts w:cs="Arial"/>
          <w:color w:val="000000" w:themeColor="text1"/>
          <w:szCs w:val="18"/>
          <w:lang w:val="en-US"/>
        </w:rPr>
        <w:t>the above</w:t>
      </w:r>
      <w:r w:rsidRPr="0086469A">
        <w:rPr>
          <w:rFonts w:cs="Arial"/>
          <w:color w:val="000000" w:themeColor="text1"/>
          <w:szCs w:val="18"/>
          <w:lang w:val="en-US"/>
        </w:rPr>
        <w:t xml:space="preserve"> figure (Figure </w:t>
      </w:r>
      <w:r w:rsidR="0074632A" w:rsidRPr="0086469A">
        <w:rPr>
          <w:rFonts w:cs="Arial"/>
          <w:color w:val="000000" w:themeColor="text1"/>
          <w:szCs w:val="18"/>
          <w:lang w:val="en-US"/>
        </w:rPr>
        <w:t>2</w:t>
      </w:r>
      <w:r w:rsidR="0062195B" w:rsidRPr="0086469A">
        <w:rPr>
          <w:rFonts w:cs="Arial"/>
          <w:color w:val="000000" w:themeColor="text1"/>
          <w:szCs w:val="18"/>
          <w:lang w:val="en-US"/>
        </w:rPr>
        <w:t>b</w:t>
      </w:r>
      <w:r w:rsidRPr="0086469A">
        <w:rPr>
          <w:rFonts w:cs="Arial"/>
          <w:color w:val="000000" w:themeColor="text1"/>
          <w:szCs w:val="18"/>
          <w:lang w:val="en-US"/>
        </w:rPr>
        <w:t>)</w:t>
      </w:r>
      <w:r w:rsidR="005035A2" w:rsidRPr="0086469A">
        <w:rPr>
          <w:rFonts w:cs="Arial"/>
          <w:color w:val="000000" w:themeColor="text1"/>
          <w:szCs w:val="18"/>
          <w:lang w:val="en-US"/>
        </w:rPr>
        <w:t xml:space="preserve">. </w:t>
      </w:r>
      <w:r w:rsidRPr="0086469A">
        <w:rPr>
          <w:rFonts w:cs="Arial"/>
          <w:color w:val="000000" w:themeColor="text1"/>
          <w:szCs w:val="18"/>
          <w:lang w:val="en-US"/>
        </w:rPr>
        <w:t xml:space="preserve">In the registry of deaths in Mexico, 37% were recorded in the 1990s, while 35% were recorded in recent years. This tendency correlates to the number of accidents recorded per decade in Figure </w:t>
      </w:r>
      <w:r w:rsidR="0074632A" w:rsidRPr="0086469A">
        <w:rPr>
          <w:rFonts w:cs="Arial"/>
          <w:color w:val="000000" w:themeColor="text1"/>
          <w:szCs w:val="18"/>
          <w:lang w:val="en-US"/>
        </w:rPr>
        <w:t>2</w:t>
      </w:r>
      <w:r w:rsidR="005035A2" w:rsidRPr="0086469A">
        <w:rPr>
          <w:rFonts w:cs="Arial"/>
          <w:color w:val="000000" w:themeColor="text1"/>
          <w:szCs w:val="18"/>
          <w:lang w:val="en-US"/>
        </w:rPr>
        <w:t>b</w:t>
      </w:r>
      <w:r w:rsidRPr="0086469A">
        <w:rPr>
          <w:rFonts w:cs="Arial"/>
          <w:color w:val="000000" w:themeColor="text1"/>
          <w:szCs w:val="18"/>
          <w:lang w:val="en-US"/>
        </w:rPr>
        <w:t>, where there is no visible improvement in accident prevention, with the 2000s being the decade with the fewest deaths, but not so far behind the other two decades, with 2</w:t>
      </w:r>
      <w:r w:rsidR="0053660B" w:rsidRPr="0086469A">
        <w:rPr>
          <w:rFonts w:cs="Arial"/>
          <w:color w:val="000000" w:themeColor="text1"/>
          <w:szCs w:val="18"/>
          <w:lang w:val="en-US"/>
        </w:rPr>
        <w:t>8</w:t>
      </w:r>
      <w:r w:rsidRPr="0086469A">
        <w:rPr>
          <w:rFonts w:cs="Arial"/>
          <w:color w:val="000000" w:themeColor="text1"/>
          <w:szCs w:val="18"/>
          <w:lang w:val="en-US"/>
        </w:rPr>
        <w:t>% recorded.</w:t>
      </w:r>
      <w:r w:rsidR="00E20A54" w:rsidRPr="0086469A">
        <w:rPr>
          <w:rFonts w:cs="Arial"/>
          <w:color w:val="000000" w:themeColor="text1"/>
          <w:szCs w:val="18"/>
          <w:lang w:val="en-US"/>
        </w:rPr>
        <w:t xml:space="preserve"> </w:t>
      </w:r>
      <w:r w:rsidRPr="0086469A">
        <w:rPr>
          <w:rFonts w:cs="Arial"/>
          <w:color w:val="000000" w:themeColor="text1"/>
          <w:szCs w:val="18"/>
          <w:lang w:val="en-US"/>
        </w:rPr>
        <w:t xml:space="preserve">Finally, the possible causes that led to these accidents were analyzed (Figure </w:t>
      </w:r>
      <w:r w:rsidR="0074632A" w:rsidRPr="0086469A">
        <w:rPr>
          <w:rFonts w:cs="Arial"/>
          <w:color w:val="000000" w:themeColor="text1"/>
          <w:szCs w:val="18"/>
          <w:lang w:val="en-US"/>
        </w:rPr>
        <w:t>3</w:t>
      </w:r>
      <w:r w:rsidRPr="0086469A">
        <w:rPr>
          <w:rFonts w:cs="Arial"/>
          <w:color w:val="000000" w:themeColor="text1"/>
          <w:szCs w:val="18"/>
          <w:lang w:val="en-US"/>
        </w:rPr>
        <w:t>). The following figure shows the causes of the recorded accidents, where in this case, in Mexico the highest number of accidents occur due to transportation accidents and mechanical failures (30%)</w:t>
      </w:r>
      <w:r w:rsidR="00DB37E1" w:rsidRPr="0086469A">
        <w:rPr>
          <w:rFonts w:cs="Arial"/>
          <w:color w:val="000000" w:themeColor="text1"/>
          <w:szCs w:val="18"/>
          <w:lang w:val="en-US"/>
        </w:rPr>
        <w:t>,</w:t>
      </w:r>
      <w:r w:rsidRPr="0086469A">
        <w:rPr>
          <w:rFonts w:cs="Arial"/>
          <w:color w:val="000000" w:themeColor="text1"/>
          <w:szCs w:val="18"/>
          <w:lang w:val="en-US"/>
        </w:rPr>
        <w:t xml:space="preserve"> </w:t>
      </w:r>
      <w:r w:rsidR="00DB37E1" w:rsidRPr="0086469A">
        <w:rPr>
          <w:rFonts w:cs="Arial"/>
          <w:color w:val="000000" w:themeColor="text1"/>
          <w:szCs w:val="18"/>
          <w:lang w:val="en-US"/>
        </w:rPr>
        <w:t>b</w:t>
      </w:r>
      <w:r w:rsidRPr="0086469A">
        <w:rPr>
          <w:rFonts w:cs="Arial"/>
          <w:color w:val="000000" w:themeColor="text1"/>
          <w:szCs w:val="18"/>
          <w:lang w:val="en-US"/>
        </w:rPr>
        <w:t>eing followed by accidents occurred by chemicals used in chemical and petrochemical plants (29%), accidents caused due to human error (26%)</w:t>
      </w:r>
      <w:r w:rsidR="00DB37E1" w:rsidRPr="0086469A">
        <w:rPr>
          <w:rFonts w:cs="Arial"/>
          <w:color w:val="000000" w:themeColor="text1"/>
          <w:szCs w:val="18"/>
          <w:lang w:val="en-US"/>
        </w:rPr>
        <w:t>,</w:t>
      </w:r>
      <w:r w:rsidRPr="0086469A">
        <w:rPr>
          <w:rFonts w:cs="Arial"/>
          <w:color w:val="000000" w:themeColor="text1"/>
          <w:szCs w:val="18"/>
          <w:lang w:val="en-US"/>
        </w:rPr>
        <w:t xml:space="preserve"> and </w:t>
      </w:r>
      <w:r w:rsidR="00DB37E1" w:rsidRPr="0086469A">
        <w:rPr>
          <w:rFonts w:cs="Arial"/>
          <w:color w:val="000000" w:themeColor="text1"/>
          <w:szCs w:val="18"/>
          <w:lang w:val="en-US"/>
        </w:rPr>
        <w:t>un</w:t>
      </w:r>
      <w:r w:rsidRPr="0086469A">
        <w:rPr>
          <w:rFonts w:cs="Arial"/>
          <w:color w:val="000000" w:themeColor="text1"/>
          <w:szCs w:val="18"/>
          <w:lang w:val="en-US"/>
        </w:rPr>
        <w:t>specified causes (15%).</w:t>
      </w:r>
    </w:p>
    <w:p w14:paraId="547E7754" w14:textId="7A076C06" w:rsidR="00C43117" w:rsidRPr="0086469A" w:rsidRDefault="0062195B" w:rsidP="0062195B">
      <w:pPr>
        <w:pStyle w:val="CETBodytext"/>
        <w:jc w:val="left"/>
      </w:pPr>
      <w:r w:rsidRPr="0086469A">
        <w:rPr>
          <w:noProof/>
        </w:rPr>
        <w:lastRenderedPageBreak/>
        <w:drawing>
          <wp:inline distT="0" distB="0" distL="0" distR="0" wp14:anchorId="09C81892" wp14:editId="025935D6">
            <wp:extent cx="5270500" cy="1276710"/>
            <wp:effectExtent l="0" t="0" r="6350" b="7620"/>
            <wp:docPr id="30" name="Chart 30">
              <a:extLst xmlns:a="http://schemas.openxmlformats.org/drawingml/2006/main">
                <a:ext uri="{FF2B5EF4-FFF2-40B4-BE49-F238E27FC236}">
                  <a16:creationId xmlns:a16="http://schemas.microsoft.com/office/drawing/2014/main" id="{B0B25BCD-043B-A8BE-4E39-E1DF21E5EB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57E301C" w14:textId="41E66A4E" w:rsidR="0062195B" w:rsidRPr="0086469A" w:rsidRDefault="0062195B" w:rsidP="0062195B">
      <w:pPr>
        <w:jc w:val="left"/>
        <w:rPr>
          <w:rFonts w:cs="Arial"/>
          <w:i/>
          <w:iCs/>
          <w:color w:val="000000" w:themeColor="text1"/>
          <w:szCs w:val="18"/>
          <w:lang w:val="en-US"/>
        </w:rPr>
      </w:pPr>
      <w:r w:rsidRPr="0086469A">
        <w:rPr>
          <w:rFonts w:cs="Arial"/>
          <w:i/>
          <w:iCs/>
          <w:color w:val="000000" w:themeColor="text1"/>
          <w:szCs w:val="18"/>
          <w:lang w:val="en-US"/>
        </w:rPr>
        <w:t xml:space="preserve">Figure </w:t>
      </w:r>
      <w:r w:rsidR="0074632A" w:rsidRPr="0086469A">
        <w:rPr>
          <w:rFonts w:cs="Arial"/>
          <w:i/>
          <w:iCs/>
          <w:color w:val="000000" w:themeColor="text1"/>
          <w:szCs w:val="18"/>
          <w:lang w:val="en-US"/>
        </w:rPr>
        <w:t>3</w:t>
      </w:r>
      <w:r w:rsidRPr="0086469A">
        <w:rPr>
          <w:rFonts w:cs="Arial"/>
          <w:i/>
          <w:iCs/>
          <w:color w:val="000000" w:themeColor="text1"/>
          <w:szCs w:val="18"/>
          <w:lang w:val="en-US"/>
        </w:rPr>
        <w:t>: Causes of accidents in Mexico (EM-DAT Query Tool, 2020).</w:t>
      </w:r>
    </w:p>
    <w:p w14:paraId="44F7BAA1" w14:textId="77777777" w:rsidR="008E4FCD" w:rsidRPr="0086469A" w:rsidRDefault="008E4FCD" w:rsidP="0062195B">
      <w:pPr>
        <w:jc w:val="left"/>
        <w:rPr>
          <w:rFonts w:cs="Arial"/>
          <w:i/>
          <w:iCs/>
          <w:color w:val="000000" w:themeColor="text1"/>
          <w:szCs w:val="18"/>
          <w:lang w:val="en-US"/>
        </w:rPr>
      </w:pPr>
    </w:p>
    <w:p w14:paraId="2D107A58" w14:textId="121A74FD" w:rsidR="00F70DCC" w:rsidRPr="0086469A" w:rsidRDefault="00F70DCC" w:rsidP="00F70DCC">
      <w:pPr>
        <w:pStyle w:val="CETheadingx"/>
      </w:pPr>
      <w:r w:rsidRPr="0086469A">
        <w:t>Canada</w:t>
      </w:r>
    </w:p>
    <w:p w14:paraId="547B7412" w14:textId="13943640" w:rsidR="001B0922" w:rsidRPr="0086469A" w:rsidRDefault="00F70DCC" w:rsidP="001B0922">
      <w:pPr>
        <w:rPr>
          <w:rFonts w:cs="Arial"/>
          <w:color w:val="000000" w:themeColor="text1"/>
          <w:szCs w:val="18"/>
          <w:lang w:val="en-US"/>
        </w:rPr>
      </w:pPr>
      <w:bookmarkStart w:id="1" w:name="_Hlk161823569"/>
      <w:r w:rsidRPr="0086469A">
        <w:rPr>
          <w:rFonts w:cs="Arial"/>
          <w:color w:val="000000" w:themeColor="text1"/>
          <w:szCs w:val="18"/>
          <w:lang w:val="en-US"/>
        </w:rPr>
        <w:t xml:space="preserve">In Canada, 28 accidents were recorded, where </w:t>
      </w:r>
      <w:r w:rsidR="000718B8" w:rsidRPr="0086469A">
        <w:rPr>
          <w:rFonts w:cs="Arial"/>
          <w:color w:val="000000" w:themeColor="text1"/>
          <w:szCs w:val="18"/>
          <w:lang w:val="en-US"/>
        </w:rPr>
        <w:t>most accidents have occurred in industry, representing 64%, having a total of 18 accidents, while both miscellaneous and those taking place during transport have a percentage of 18%, with only 5 accidents registered in each category</w:t>
      </w:r>
      <w:r w:rsidR="008E5915" w:rsidRPr="0086469A">
        <w:rPr>
          <w:rFonts w:cs="Arial"/>
          <w:color w:val="000000" w:themeColor="text1"/>
          <w:szCs w:val="18"/>
          <w:lang w:val="en-US"/>
        </w:rPr>
        <w:t>, as can be seen in Figure 4a</w:t>
      </w:r>
      <w:r w:rsidR="000718B8" w:rsidRPr="0086469A">
        <w:rPr>
          <w:rFonts w:cs="Arial"/>
          <w:color w:val="000000" w:themeColor="text1"/>
          <w:szCs w:val="18"/>
          <w:lang w:val="en-US"/>
        </w:rPr>
        <w:t>.</w:t>
      </w:r>
      <w:r w:rsidR="001B0922" w:rsidRPr="0086469A">
        <w:rPr>
          <w:rFonts w:cs="Arial"/>
          <w:color w:val="000000" w:themeColor="text1"/>
          <w:szCs w:val="18"/>
          <w:lang w:val="en-US"/>
        </w:rPr>
        <w:t xml:space="preserve"> </w:t>
      </w:r>
      <w:bookmarkEnd w:id="1"/>
      <w:r w:rsidR="001B0922" w:rsidRPr="0086469A">
        <w:rPr>
          <w:rFonts w:cs="Arial"/>
          <w:color w:val="000000" w:themeColor="text1"/>
          <w:szCs w:val="18"/>
          <w:lang w:val="en-US"/>
        </w:rPr>
        <w:t>Figure 4b shows the accident subtypes most frequently recorded in Canada. In Figure 4b, there is a triple tie, with water, air, and road being most common subtypes of accidents, with 18% each. They are followed by rail, fire, and others, with 11% each. The last subtypes are explosions and chemicals spills, with 7% each.</w:t>
      </w:r>
    </w:p>
    <w:p w14:paraId="62FAA426" w14:textId="77777777" w:rsidR="008E46B0" w:rsidRPr="0086469A" w:rsidRDefault="008E46B0" w:rsidP="001B0922">
      <w:pPr>
        <w:rPr>
          <w:rFonts w:cs="Arial"/>
          <w:color w:val="000000" w:themeColor="text1"/>
          <w:szCs w:val="18"/>
          <w:lang w:val="en-US"/>
        </w:rPr>
      </w:pPr>
    </w:p>
    <w:p w14:paraId="23325A06" w14:textId="57EDE6CD" w:rsidR="008E46B0" w:rsidRPr="0086469A" w:rsidRDefault="001657B5" w:rsidP="00F70DCC">
      <w:pPr>
        <w:jc w:val="left"/>
        <w:rPr>
          <w:rFonts w:cs="Arial"/>
          <w:color w:val="000000" w:themeColor="text1"/>
          <w:szCs w:val="18"/>
        </w:rPr>
      </w:pPr>
      <w:r w:rsidRPr="0086469A">
        <w:rPr>
          <w:rFonts w:cs="Arial"/>
          <w:noProof/>
          <w:color w:val="000000" w:themeColor="text1"/>
          <w:szCs w:val="18"/>
        </w:rPr>
        <mc:AlternateContent>
          <mc:Choice Requires="wps">
            <w:drawing>
              <wp:anchor distT="45720" distB="45720" distL="114300" distR="114300" simplePos="0" relativeHeight="251687936" behindDoc="0" locked="0" layoutInCell="1" allowOverlap="1" wp14:anchorId="05E22018" wp14:editId="3999CE6F">
                <wp:simplePos x="0" y="0"/>
                <wp:positionH relativeFrom="column">
                  <wp:posOffset>2750820</wp:posOffset>
                </wp:positionH>
                <wp:positionV relativeFrom="paragraph">
                  <wp:posOffset>1530985</wp:posOffset>
                </wp:positionV>
                <wp:extent cx="379095" cy="1404620"/>
                <wp:effectExtent l="0" t="0" r="190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1404620"/>
                        </a:xfrm>
                        <a:prstGeom prst="rect">
                          <a:avLst/>
                        </a:prstGeom>
                        <a:solidFill>
                          <a:srgbClr val="FFFFFF"/>
                        </a:solidFill>
                        <a:ln w="9525">
                          <a:noFill/>
                          <a:miter lim="800000"/>
                          <a:headEnd/>
                          <a:tailEnd/>
                        </a:ln>
                      </wps:spPr>
                      <wps:txbx>
                        <w:txbxContent>
                          <w:p w14:paraId="3FA7919B" w14:textId="77777777" w:rsidR="001657B5" w:rsidRPr="00A61DE5" w:rsidRDefault="001657B5" w:rsidP="001657B5">
                            <w:pPr>
                              <w:rPr>
                                <w:sz w:val="16"/>
                                <w:szCs w:val="18"/>
                              </w:rPr>
                            </w:pPr>
                            <w:r w:rsidRPr="00A61DE5">
                              <w:rPr>
                                <w:sz w:val="16"/>
                                <w:szCs w:val="18"/>
                              </w:rPr>
                              <w:t>(</w:t>
                            </w:r>
                            <w:r>
                              <w:rPr>
                                <w:sz w:val="16"/>
                                <w:szCs w:val="18"/>
                              </w:rPr>
                              <w:t>b</w:t>
                            </w:r>
                            <w:r w:rsidRPr="00A61DE5">
                              <w:rPr>
                                <w:sz w:val="16"/>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E22018" id="_x0000_s1030" type="#_x0000_t202" style="position:absolute;margin-left:216.6pt;margin-top:120.55pt;width:29.8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" stroked="f">
                <v:textbox style="mso-fit-shape-to-text:t">
                  <w:txbxContent>
                    <w:p w14:paraId="3FA7919B" w14:textId="77777777" w:rsidR="001657B5" w:rsidRPr="00A61DE5" w:rsidRDefault="001657B5" w:rsidP="001657B5">
                      <w:pPr>
                        <w:rPr>
                          <w:sz w:val="16"/>
                          <w:szCs w:val="18"/>
                        </w:rPr>
                      </w:pPr>
                      <w:r w:rsidRPr="00A61DE5">
                        <w:rPr>
                          <w:sz w:val="16"/>
                          <w:szCs w:val="18"/>
                        </w:rPr>
                        <w:t>(</w:t>
                      </w:r>
                      <w:r>
                        <w:rPr>
                          <w:sz w:val="16"/>
                          <w:szCs w:val="18"/>
                        </w:rPr>
                        <w:t>b</w:t>
                      </w:r>
                      <w:r w:rsidRPr="00A61DE5">
                        <w:rPr>
                          <w:sz w:val="16"/>
                          <w:szCs w:val="18"/>
                        </w:rPr>
                        <w:t>)</w:t>
                      </w:r>
                    </w:p>
                  </w:txbxContent>
                </v:textbox>
              </v:shape>
            </w:pict>
          </mc:Fallback>
        </mc:AlternateContent>
      </w:r>
      <w:r w:rsidRPr="0086469A">
        <w:rPr>
          <w:rFonts w:cs="Arial"/>
          <w:noProof/>
          <w:color w:val="000000" w:themeColor="text1"/>
          <w:szCs w:val="18"/>
        </w:rPr>
        <mc:AlternateContent>
          <mc:Choice Requires="wps">
            <w:drawing>
              <wp:anchor distT="45720" distB="45720" distL="114300" distR="114300" simplePos="0" relativeHeight="251686912" behindDoc="0" locked="0" layoutInCell="1" allowOverlap="1" wp14:anchorId="2736AB9A" wp14:editId="64B1BC0F">
                <wp:simplePos x="0" y="0"/>
                <wp:positionH relativeFrom="column">
                  <wp:posOffset>72928</wp:posOffset>
                </wp:positionH>
                <wp:positionV relativeFrom="paragraph">
                  <wp:posOffset>1532714</wp:posOffset>
                </wp:positionV>
                <wp:extent cx="379095" cy="1404620"/>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1404620"/>
                        </a:xfrm>
                        <a:prstGeom prst="rect">
                          <a:avLst/>
                        </a:prstGeom>
                        <a:solidFill>
                          <a:srgbClr val="FFFFFF"/>
                        </a:solidFill>
                        <a:ln w="9525">
                          <a:noFill/>
                          <a:miter lim="800000"/>
                          <a:headEnd/>
                          <a:tailEnd/>
                        </a:ln>
                      </wps:spPr>
                      <wps:txbx>
                        <w:txbxContent>
                          <w:p w14:paraId="41C1D470" w14:textId="77777777" w:rsidR="001657B5" w:rsidRPr="00A61DE5" w:rsidRDefault="001657B5" w:rsidP="001657B5">
                            <w:pPr>
                              <w:rPr>
                                <w:sz w:val="16"/>
                                <w:szCs w:val="18"/>
                              </w:rPr>
                            </w:pPr>
                            <w:r w:rsidRPr="00A61DE5">
                              <w:rPr>
                                <w:sz w:val="16"/>
                                <w:szCs w:val="18"/>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36AB9A" id="_x0000_s1031" type="#_x0000_t202" style="position:absolute;margin-left:5.75pt;margin-top:120.7pt;width:29.85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" stroked="f">
                <v:textbox style="mso-fit-shape-to-text:t">
                  <w:txbxContent>
                    <w:p w14:paraId="41C1D470" w14:textId="77777777" w:rsidR="001657B5" w:rsidRPr="00A61DE5" w:rsidRDefault="001657B5" w:rsidP="001657B5">
                      <w:pPr>
                        <w:rPr>
                          <w:sz w:val="16"/>
                          <w:szCs w:val="18"/>
                        </w:rPr>
                      </w:pPr>
                      <w:r w:rsidRPr="00A61DE5">
                        <w:rPr>
                          <w:sz w:val="16"/>
                          <w:szCs w:val="18"/>
                        </w:rPr>
                        <w:t>(a)</w:t>
                      </w:r>
                    </w:p>
                  </w:txbxContent>
                </v:textbox>
              </v:shape>
            </w:pict>
          </mc:Fallback>
        </mc:AlternateContent>
      </w:r>
      <w:r w:rsidR="00F70DCC" w:rsidRPr="0086469A">
        <w:rPr>
          <w:noProof/>
        </w:rPr>
        <w:drawing>
          <wp:inline distT="0" distB="0" distL="0" distR="0" wp14:anchorId="4C62B2CB" wp14:editId="7B9252BF">
            <wp:extent cx="2267585" cy="1879927"/>
            <wp:effectExtent l="0" t="0" r="18415" b="6350"/>
            <wp:docPr id="14" name="Chart 14">
              <a:extLst xmlns:a="http://schemas.openxmlformats.org/drawingml/2006/main">
                <a:ext uri="{FF2B5EF4-FFF2-40B4-BE49-F238E27FC236}">
                  <a16:creationId xmlns:a16="http://schemas.microsoft.com/office/drawing/2014/main" id="{538CAC00-7BEB-8FC9-7D9D-C6F91DDEEE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8E46B0" w:rsidRPr="0086469A">
        <w:rPr>
          <w:noProof/>
        </w:rPr>
        <w:drawing>
          <wp:inline distT="0" distB="0" distL="0" distR="0" wp14:anchorId="25A65B7E" wp14:editId="0AA2CD12">
            <wp:extent cx="3219450" cy="1878868"/>
            <wp:effectExtent l="0" t="0" r="0" b="7620"/>
            <wp:docPr id="12" name="Chart 12">
              <a:extLst xmlns:a="http://schemas.openxmlformats.org/drawingml/2006/main">
                <a:ext uri="{FF2B5EF4-FFF2-40B4-BE49-F238E27FC236}">
                  <a16:creationId xmlns:a16="http://schemas.microsoft.com/office/drawing/2014/main" id="{49403EB4-CDA7-A9CF-A1F1-EC8D6A8F8F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E37F0DB" w14:textId="05E2981F" w:rsidR="00F70DCC" w:rsidRPr="0086469A" w:rsidRDefault="00F70DCC" w:rsidP="00F70DCC">
      <w:pPr>
        <w:jc w:val="left"/>
        <w:rPr>
          <w:rFonts w:cs="Arial"/>
          <w:i/>
          <w:iCs/>
          <w:color w:val="000000" w:themeColor="text1"/>
          <w:szCs w:val="18"/>
          <w:lang w:val="en-US"/>
        </w:rPr>
      </w:pPr>
      <w:r w:rsidRPr="0086469A">
        <w:rPr>
          <w:rFonts w:cs="Arial"/>
          <w:i/>
          <w:iCs/>
          <w:color w:val="000000" w:themeColor="text1"/>
          <w:szCs w:val="18"/>
          <w:lang w:val="en-US"/>
        </w:rPr>
        <w:t xml:space="preserve">Figure </w:t>
      </w:r>
      <w:r w:rsidR="001B0922" w:rsidRPr="0086469A">
        <w:rPr>
          <w:rFonts w:cs="Arial"/>
          <w:i/>
          <w:iCs/>
          <w:color w:val="000000" w:themeColor="text1"/>
          <w:szCs w:val="18"/>
          <w:lang w:val="en-US"/>
        </w:rPr>
        <w:t>4</w:t>
      </w:r>
      <w:r w:rsidRPr="0086469A">
        <w:rPr>
          <w:rFonts w:cs="Arial"/>
          <w:i/>
          <w:iCs/>
          <w:color w:val="000000" w:themeColor="text1"/>
          <w:szCs w:val="18"/>
          <w:lang w:val="en-US"/>
        </w:rPr>
        <w:t xml:space="preserve">: </w:t>
      </w:r>
      <w:r w:rsidR="001B0922" w:rsidRPr="0086469A">
        <w:rPr>
          <w:rFonts w:cs="Arial"/>
          <w:i/>
          <w:iCs/>
          <w:color w:val="000000" w:themeColor="text1"/>
          <w:szCs w:val="18"/>
          <w:lang w:val="en-US"/>
        </w:rPr>
        <w:t xml:space="preserve">(a) </w:t>
      </w:r>
      <w:r w:rsidRPr="0086469A">
        <w:rPr>
          <w:rFonts w:cs="Arial"/>
          <w:i/>
          <w:iCs/>
          <w:color w:val="000000" w:themeColor="text1"/>
          <w:szCs w:val="18"/>
          <w:lang w:val="en-US"/>
        </w:rPr>
        <w:t>Types of accidents in Canada</w:t>
      </w:r>
      <w:r w:rsidR="001B0922" w:rsidRPr="0086469A">
        <w:rPr>
          <w:rFonts w:cs="Arial"/>
          <w:i/>
          <w:iCs/>
          <w:color w:val="000000" w:themeColor="text1"/>
          <w:szCs w:val="18"/>
          <w:lang w:val="en-US"/>
        </w:rPr>
        <w:t>; (b) Subtypes of accidents in Canada (EM-DAT Query Tool, 2020).</w:t>
      </w:r>
    </w:p>
    <w:p w14:paraId="1E131800" w14:textId="4A297DA2" w:rsidR="00976FAD" w:rsidRPr="0086469A" w:rsidRDefault="00976FAD" w:rsidP="00F70DCC">
      <w:pPr>
        <w:rPr>
          <w:rFonts w:cs="Arial"/>
          <w:color w:val="000000" w:themeColor="text1"/>
          <w:szCs w:val="18"/>
          <w:lang w:val="en-US"/>
        </w:rPr>
      </w:pPr>
    </w:p>
    <w:p w14:paraId="6A9B2803" w14:textId="3255D74A" w:rsidR="00E9725B" w:rsidRPr="0086469A" w:rsidRDefault="00F70DCC" w:rsidP="00E9725B">
      <w:pPr>
        <w:rPr>
          <w:rFonts w:cs="Arial"/>
          <w:color w:val="000000" w:themeColor="text1"/>
          <w:szCs w:val="18"/>
          <w:lang w:val="en-US"/>
        </w:rPr>
      </w:pPr>
      <w:r w:rsidRPr="0086469A">
        <w:rPr>
          <w:rFonts w:cs="Arial"/>
          <w:color w:val="000000" w:themeColor="text1"/>
          <w:szCs w:val="18"/>
          <w:lang w:val="en-US"/>
        </w:rPr>
        <w:t xml:space="preserve">Of the number of accidents per decade in Canada, it can be observed </w:t>
      </w:r>
      <w:r w:rsidR="00DB37E1" w:rsidRPr="0086469A">
        <w:rPr>
          <w:rFonts w:cs="Arial"/>
          <w:color w:val="000000" w:themeColor="text1"/>
          <w:szCs w:val="18"/>
          <w:lang w:val="en-US"/>
        </w:rPr>
        <w:t xml:space="preserve">that </w:t>
      </w:r>
      <w:r w:rsidRPr="0086469A">
        <w:rPr>
          <w:rFonts w:cs="Arial"/>
          <w:color w:val="000000" w:themeColor="text1"/>
          <w:szCs w:val="18"/>
          <w:lang w:val="en-US"/>
        </w:rPr>
        <w:t xml:space="preserve">a total of 14 accidents </w:t>
      </w:r>
      <w:r w:rsidR="00DB37E1" w:rsidRPr="0086469A">
        <w:rPr>
          <w:rFonts w:cs="Arial"/>
          <w:color w:val="000000" w:themeColor="text1"/>
          <w:szCs w:val="18"/>
          <w:lang w:val="en-US"/>
        </w:rPr>
        <w:t xml:space="preserve">were </w:t>
      </w:r>
      <w:r w:rsidRPr="0086469A">
        <w:rPr>
          <w:rFonts w:cs="Arial"/>
          <w:color w:val="000000" w:themeColor="text1"/>
          <w:szCs w:val="18"/>
          <w:lang w:val="en-US"/>
        </w:rPr>
        <w:t xml:space="preserve">recorded in the 90s, while the 2000s and 2010s </w:t>
      </w:r>
      <w:r w:rsidR="00DB37E1" w:rsidRPr="0086469A">
        <w:rPr>
          <w:rFonts w:cs="Arial"/>
          <w:color w:val="000000" w:themeColor="text1"/>
          <w:szCs w:val="18"/>
          <w:lang w:val="en-US"/>
        </w:rPr>
        <w:t xml:space="preserve">significantly </w:t>
      </w:r>
      <w:r w:rsidRPr="0086469A">
        <w:rPr>
          <w:rFonts w:cs="Arial"/>
          <w:color w:val="000000" w:themeColor="text1"/>
          <w:szCs w:val="18"/>
          <w:lang w:val="en-US"/>
        </w:rPr>
        <w:t xml:space="preserve">have fewer accidents, with 7 each (Figure </w:t>
      </w:r>
      <w:r w:rsidR="001B0922" w:rsidRPr="0086469A">
        <w:rPr>
          <w:rFonts w:cs="Arial"/>
          <w:color w:val="000000" w:themeColor="text1"/>
          <w:szCs w:val="18"/>
          <w:lang w:val="en-US"/>
        </w:rPr>
        <w:t>5</w:t>
      </w:r>
      <w:r w:rsidR="00E9725B" w:rsidRPr="0086469A">
        <w:rPr>
          <w:rFonts w:cs="Arial"/>
          <w:color w:val="000000" w:themeColor="text1"/>
          <w:szCs w:val="18"/>
          <w:lang w:val="en-US"/>
        </w:rPr>
        <w:t>a</w:t>
      </w:r>
      <w:r w:rsidRPr="0086469A">
        <w:rPr>
          <w:rFonts w:cs="Arial"/>
          <w:color w:val="000000" w:themeColor="text1"/>
          <w:szCs w:val="18"/>
          <w:lang w:val="en-US"/>
        </w:rPr>
        <w:t>).</w:t>
      </w:r>
      <w:r w:rsidR="00E9725B" w:rsidRPr="0086469A">
        <w:rPr>
          <w:rFonts w:cs="Arial"/>
          <w:color w:val="000000" w:themeColor="text1"/>
          <w:szCs w:val="18"/>
          <w:lang w:val="en-US"/>
        </w:rPr>
        <w:t xml:space="preserve"> In Canada, having few accidents, there are consequently fewer deaths recorded, with a total of 620, where more than 447 occurred in the 1990s, while the decade with the fewest deaths is the 2000s with only 34 deaths, according to the following graph (Figure </w:t>
      </w:r>
      <w:r w:rsidR="001B0922" w:rsidRPr="0086469A">
        <w:rPr>
          <w:rFonts w:cs="Arial"/>
          <w:color w:val="000000" w:themeColor="text1"/>
          <w:szCs w:val="18"/>
          <w:lang w:val="en-US"/>
        </w:rPr>
        <w:t>5</w:t>
      </w:r>
      <w:r w:rsidR="00E9725B" w:rsidRPr="0086469A">
        <w:rPr>
          <w:rFonts w:cs="Arial"/>
          <w:color w:val="000000" w:themeColor="text1"/>
          <w:szCs w:val="18"/>
          <w:lang w:val="en-US"/>
        </w:rPr>
        <w:t>b).</w:t>
      </w:r>
    </w:p>
    <w:p w14:paraId="128E5EE1" w14:textId="6BAB7FFD" w:rsidR="008E4FCD" w:rsidRPr="0086469A" w:rsidRDefault="008E4FCD" w:rsidP="00E9725B">
      <w:pPr>
        <w:rPr>
          <w:rFonts w:cs="Arial"/>
          <w:color w:val="000000" w:themeColor="text1"/>
          <w:szCs w:val="18"/>
          <w:lang w:val="en-US"/>
        </w:rPr>
      </w:pPr>
    </w:p>
    <w:p w14:paraId="25A6955A" w14:textId="25FA0C1C" w:rsidR="00F70DCC" w:rsidRPr="0086469A" w:rsidRDefault="005F1690" w:rsidP="00E9725B">
      <w:pPr>
        <w:jc w:val="left"/>
        <w:rPr>
          <w:rFonts w:cs="Arial"/>
          <w:color w:val="000000" w:themeColor="text1"/>
          <w:szCs w:val="18"/>
        </w:rPr>
      </w:pPr>
      <w:r w:rsidRPr="0086469A">
        <w:rPr>
          <w:rFonts w:cs="Arial"/>
          <w:noProof/>
          <w:color w:val="000000" w:themeColor="text1"/>
          <w:szCs w:val="18"/>
        </w:rPr>
        <mc:AlternateContent>
          <mc:Choice Requires="wps">
            <w:drawing>
              <wp:anchor distT="45720" distB="45720" distL="114300" distR="114300" simplePos="0" relativeHeight="251663360" behindDoc="0" locked="0" layoutInCell="1" allowOverlap="1" wp14:anchorId="2E4868FC" wp14:editId="7179B342">
                <wp:simplePos x="0" y="0"/>
                <wp:positionH relativeFrom="column">
                  <wp:posOffset>2351405</wp:posOffset>
                </wp:positionH>
                <wp:positionV relativeFrom="paragraph">
                  <wp:posOffset>946785</wp:posOffset>
                </wp:positionV>
                <wp:extent cx="379095" cy="1404620"/>
                <wp:effectExtent l="0" t="0" r="190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1404620"/>
                        </a:xfrm>
                        <a:prstGeom prst="rect">
                          <a:avLst/>
                        </a:prstGeom>
                        <a:solidFill>
                          <a:srgbClr val="FFFFFF"/>
                        </a:solidFill>
                        <a:ln w="9525">
                          <a:noFill/>
                          <a:miter lim="800000"/>
                          <a:headEnd/>
                          <a:tailEnd/>
                        </a:ln>
                      </wps:spPr>
                      <wps:txbx>
                        <w:txbxContent>
                          <w:p w14:paraId="404E21E5" w14:textId="77777777" w:rsidR="00E9725B" w:rsidRPr="00A61DE5" w:rsidRDefault="00E9725B" w:rsidP="00E9725B">
                            <w:pPr>
                              <w:rPr>
                                <w:sz w:val="16"/>
                                <w:szCs w:val="18"/>
                              </w:rPr>
                            </w:pPr>
                            <w:r w:rsidRPr="00A61DE5">
                              <w:rPr>
                                <w:sz w:val="16"/>
                                <w:szCs w:val="18"/>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4868FC" id="_x0000_s1032" type="#_x0000_t202" style="position:absolute;margin-left:185.15pt;margin-top:74.55pt;width:29.8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" stroked="f">
                <v:textbox style="mso-fit-shape-to-text:t">
                  <w:txbxContent>
                    <w:p w14:paraId="404E21E5" w14:textId="77777777" w:rsidR="00E9725B" w:rsidRPr="00A61DE5" w:rsidRDefault="00E9725B" w:rsidP="00E9725B">
                      <w:pPr>
                        <w:rPr>
                          <w:sz w:val="16"/>
                          <w:szCs w:val="18"/>
                        </w:rPr>
                      </w:pPr>
                      <w:r w:rsidRPr="00A61DE5">
                        <w:rPr>
                          <w:sz w:val="16"/>
                          <w:szCs w:val="18"/>
                        </w:rPr>
                        <w:t>(a)</w:t>
                      </w:r>
                    </w:p>
                  </w:txbxContent>
                </v:textbox>
              </v:shape>
            </w:pict>
          </mc:Fallback>
        </mc:AlternateContent>
      </w:r>
      <w:r w:rsidRPr="0086469A">
        <w:rPr>
          <w:rFonts w:cs="Arial"/>
          <w:noProof/>
          <w:color w:val="000000" w:themeColor="text1"/>
          <w:szCs w:val="18"/>
        </w:rPr>
        <mc:AlternateContent>
          <mc:Choice Requires="wps">
            <w:drawing>
              <wp:anchor distT="45720" distB="45720" distL="114300" distR="114300" simplePos="0" relativeHeight="251675648" behindDoc="0" locked="0" layoutInCell="1" allowOverlap="1" wp14:anchorId="3F2FD389" wp14:editId="33196D0F">
                <wp:simplePos x="0" y="0"/>
                <wp:positionH relativeFrom="column">
                  <wp:posOffset>5029835</wp:posOffset>
                </wp:positionH>
                <wp:positionV relativeFrom="paragraph">
                  <wp:posOffset>945819</wp:posOffset>
                </wp:positionV>
                <wp:extent cx="379095" cy="1404620"/>
                <wp:effectExtent l="0" t="0" r="1905"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1404620"/>
                        </a:xfrm>
                        <a:prstGeom prst="rect">
                          <a:avLst/>
                        </a:prstGeom>
                        <a:solidFill>
                          <a:srgbClr val="FFFFFF"/>
                        </a:solidFill>
                        <a:ln w="9525">
                          <a:noFill/>
                          <a:miter lim="800000"/>
                          <a:headEnd/>
                          <a:tailEnd/>
                        </a:ln>
                      </wps:spPr>
                      <wps:txbx>
                        <w:txbxContent>
                          <w:p w14:paraId="16558F71" w14:textId="03A6A4EA" w:rsidR="006B5906" w:rsidRPr="00A61DE5" w:rsidRDefault="006B5906" w:rsidP="006B5906">
                            <w:pPr>
                              <w:rPr>
                                <w:sz w:val="16"/>
                                <w:szCs w:val="18"/>
                              </w:rPr>
                            </w:pPr>
                            <w:r w:rsidRPr="00A61DE5">
                              <w:rPr>
                                <w:sz w:val="16"/>
                                <w:szCs w:val="18"/>
                              </w:rPr>
                              <w:t>(</w:t>
                            </w:r>
                            <w:r>
                              <w:rPr>
                                <w:sz w:val="16"/>
                                <w:szCs w:val="18"/>
                              </w:rPr>
                              <w:t>b</w:t>
                            </w:r>
                            <w:r w:rsidRPr="00A61DE5">
                              <w:rPr>
                                <w:sz w:val="16"/>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2FD389" id="_x0000_s1033" type="#_x0000_t202" style="position:absolute;margin-left:396.05pt;margin-top:74.45pt;width:29.8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" stroked="f">
                <v:textbox style="mso-fit-shape-to-text:t">
                  <w:txbxContent>
                    <w:p w14:paraId="16558F71" w14:textId="03A6A4EA" w:rsidR="006B5906" w:rsidRPr="00A61DE5" w:rsidRDefault="006B5906" w:rsidP="006B5906">
                      <w:pPr>
                        <w:rPr>
                          <w:sz w:val="16"/>
                          <w:szCs w:val="18"/>
                        </w:rPr>
                      </w:pPr>
                      <w:r w:rsidRPr="00A61DE5">
                        <w:rPr>
                          <w:sz w:val="16"/>
                          <w:szCs w:val="18"/>
                        </w:rPr>
                        <w:t>(</w:t>
                      </w:r>
                      <w:r>
                        <w:rPr>
                          <w:sz w:val="16"/>
                          <w:szCs w:val="18"/>
                        </w:rPr>
                        <w:t>b</w:t>
                      </w:r>
                      <w:r w:rsidRPr="00A61DE5">
                        <w:rPr>
                          <w:sz w:val="16"/>
                          <w:szCs w:val="18"/>
                        </w:rPr>
                        <w:t>)</w:t>
                      </w:r>
                    </w:p>
                  </w:txbxContent>
                </v:textbox>
              </v:shape>
            </w:pict>
          </mc:Fallback>
        </mc:AlternateContent>
      </w:r>
      <w:r w:rsidR="00F70DCC" w:rsidRPr="0086469A">
        <w:rPr>
          <w:noProof/>
        </w:rPr>
        <w:drawing>
          <wp:inline distT="0" distB="0" distL="0" distR="0" wp14:anchorId="7917C705" wp14:editId="37645A35">
            <wp:extent cx="2734310" cy="1232453"/>
            <wp:effectExtent l="0" t="0" r="8890" b="6350"/>
            <wp:docPr id="16" name="Chart 16">
              <a:extLst xmlns:a="http://schemas.openxmlformats.org/drawingml/2006/main">
                <a:ext uri="{FF2B5EF4-FFF2-40B4-BE49-F238E27FC236}">
                  <a16:creationId xmlns:a16="http://schemas.microsoft.com/office/drawing/2014/main" id="{CF605D54-D5A6-68E4-1939-DCE1F654E8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E9725B" w:rsidRPr="0086469A">
        <w:rPr>
          <w:noProof/>
        </w:rPr>
        <w:drawing>
          <wp:inline distT="0" distB="0" distL="0" distR="0" wp14:anchorId="62EEF896" wp14:editId="7F36677D">
            <wp:extent cx="2700020" cy="1224501"/>
            <wp:effectExtent l="0" t="0" r="5080" b="13970"/>
            <wp:docPr id="17" name="Chart 17">
              <a:extLst xmlns:a="http://schemas.openxmlformats.org/drawingml/2006/main">
                <a:ext uri="{FF2B5EF4-FFF2-40B4-BE49-F238E27FC236}">
                  <a16:creationId xmlns:a16="http://schemas.microsoft.com/office/drawing/2014/main" id="{6B9F2B65-4ACE-F24A-C6FA-594A6B24A4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A8EC7B6" w14:textId="18E71081" w:rsidR="00E9725B" w:rsidRPr="0086469A" w:rsidRDefault="00F70DCC" w:rsidP="00E9725B">
      <w:pPr>
        <w:jc w:val="left"/>
        <w:rPr>
          <w:rFonts w:cs="Arial"/>
          <w:i/>
          <w:iCs/>
          <w:color w:val="000000" w:themeColor="text1"/>
          <w:szCs w:val="18"/>
          <w:lang w:val="en-US"/>
        </w:rPr>
      </w:pPr>
      <w:bookmarkStart w:id="2" w:name="_Hlk138804386"/>
      <w:r w:rsidRPr="0086469A">
        <w:rPr>
          <w:rFonts w:cs="Arial"/>
          <w:i/>
          <w:iCs/>
          <w:color w:val="000000" w:themeColor="text1"/>
          <w:szCs w:val="18"/>
          <w:lang w:val="en-US"/>
        </w:rPr>
        <w:t xml:space="preserve">Figure </w:t>
      </w:r>
      <w:r w:rsidR="001B0922" w:rsidRPr="0086469A">
        <w:rPr>
          <w:rFonts w:cs="Arial"/>
          <w:i/>
          <w:iCs/>
          <w:color w:val="000000" w:themeColor="text1"/>
          <w:szCs w:val="18"/>
          <w:lang w:val="en-US"/>
        </w:rPr>
        <w:t>5</w:t>
      </w:r>
      <w:r w:rsidRPr="0086469A">
        <w:rPr>
          <w:rFonts w:cs="Arial"/>
          <w:i/>
          <w:iCs/>
          <w:color w:val="000000" w:themeColor="text1"/>
          <w:szCs w:val="18"/>
          <w:lang w:val="en-US"/>
        </w:rPr>
        <w:t xml:space="preserve">: </w:t>
      </w:r>
      <w:r w:rsidR="00E9725B" w:rsidRPr="0086469A">
        <w:rPr>
          <w:rFonts w:cs="Arial"/>
          <w:i/>
          <w:iCs/>
          <w:color w:val="000000" w:themeColor="text1"/>
          <w:szCs w:val="18"/>
          <w:lang w:val="en-US"/>
        </w:rPr>
        <w:t xml:space="preserve">(a) </w:t>
      </w:r>
      <w:r w:rsidRPr="0086469A">
        <w:rPr>
          <w:rFonts w:cs="Arial"/>
          <w:i/>
          <w:iCs/>
          <w:color w:val="000000" w:themeColor="text1"/>
          <w:szCs w:val="18"/>
          <w:lang w:val="en-US"/>
        </w:rPr>
        <w:t>Accidents recorded in Canada by decade</w:t>
      </w:r>
      <w:r w:rsidR="00E9725B" w:rsidRPr="0086469A">
        <w:rPr>
          <w:rFonts w:cs="Arial"/>
          <w:i/>
          <w:iCs/>
          <w:color w:val="000000" w:themeColor="text1"/>
          <w:szCs w:val="18"/>
          <w:lang w:val="en-US"/>
        </w:rPr>
        <w:t>; (b) Deaths recorded by decade (EM-DAT Query Tool, 2020).</w:t>
      </w:r>
    </w:p>
    <w:p w14:paraId="7370D5DD" w14:textId="77777777" w:rsidR="00273B93" w:rsidRPr="0086469A" w:rsidRDefault="00273B93" w:rsidP="00E9725B">
      <w:pPr>
        <w:jc w:val="left"/>
        <w:rPr>
          <w:rFonts w:cs="Arial"/>
          <w:i/>
          <w:iCs/>
          <w:color w:val="000000" w:themeColor="text1"/>
          <w:szCs w:val="18"/>
          <w:lang w:val="en-US"/>
        </w:rPr>
      </w:pPr>
    </w:p>
    <w:bookmarkEnd w:id="2"/>
    <w:p w14:paraId="4145949B" w14:textId="1F6D695A" w:rsidR="000718B8" w:rsidRPr="0086469A" w:rsidRDefault="00F70DCC" w:rsidP="000718B8">
      <w:pPr>
        <w:rPr>
          <w:rFonts w:cs="Arial"/>
          <w:color w:val="000000" w:themeColor="text1"/>
          <w:szCs w:val="18"/>
          <w:lang w:val="en-US"/>
        </w:rPr>
      </w:pPr>
      <w:r w:rsidRPr="0086469A">
        <w:rPr>
          <w:rFonts w:cs="Arial"/>
          <w:color w:val="000000" w:themeColor="text1"/>
          <w:szCs w:val="18"/>
          <w:lang w:val="en-US"/>
        </w:rPr>
        <w:t xml:space="preserve">Finally, the causes of accidents in Canada were analyzed, as shown in the following figure (Figure </w:t>
      </w:r>
      <w:r w:rsidR="001B0922" w:rsidRPr="0086469A">
        <w:rPr>
          <w:rFonts w:cs="Arial"/>
          <w:color w:val="000000" w:themeColor="text1"/>
          <w:szCs w:val="18"/>
          <w:lang w:val="en-US"/>
        </w:rPr>
        <w:t>6</w:t>
      </w:r>
      <w:r w:rsidRPr="0086469A">
        <w:rPr>
          <w:rFonts w:cs="Arial"/>
          <w:color w:val="000000" w:themeColor="text1"/>
          <w:szCs w:val="18"/>
          <w:lang w:val="en-US"/>
        </w:rPr>
        <w:t>).</w:t>
      </w:r>
      <w:r w:rsidR="000718B8" w:rsidRPr="0086469A">
        <w:rPr>
          <w:rFonts w:cs="Arial"/>
          <w:color w:val="000000" w:themeColor="text1"/>
          <w:szCs w:val="18"/>
          <w:lang w:val="en-US"/>
        </w:rPr>
        <w:t xml:space="preserve"> In this case, there are only four recorded categories of the causes of accidents in Canada, with transportation accidents and mechanical failures causing the most accidents with 36%, while chemicals and human error in residential areas cause 29% of accidents each. </w:t>
      </w:r>
      <w:r w:rsidR="00DB37E1" w:rsidRPr="0086469A">
        <w:rPr>
          <w:rFonts w:cs="Arial"/>
          <w:color w:val="000000" w:themeColor="text1"/>
          <w:szCs w:val="18"/>
          <w:lang w:val="en-US"/>
        </w:rPr>
        <w:t>The fewest number of accidents were provoked by un</w:t>
      </w:r>
      <w:r w:rsidR="000718B8" w:rsidRPr="0086469A">
        <w:rPr>
          <w:rFonts w:cs="Arial"/>
          <w:color w:val="000000" w:themeColor="text1"/>
          <w:szCs w:val="18"/>
          <w:lang w:val="en-US"/>
        </w:rPr>
        <w:t xml:space="preserve">specified causes, with </w:t>
      </w:r>
      <w:r w:rsidR="003B367D" w:rsidRPr="0086469A">
        <w:rPr>
          <w:rFonts w:cs="Arial"/>
          <w:color w:val="000000" w:themeColor="text1"/>
          <w:szCs w:val="18"/>
          <w:lang w:val="en-US"/>
        </w:rPr>
        <w:t>6</w:t>
      </w:r>
      <w:r w:rsidR="000718B8" w:rsidRPr="0086469A">
        <w:rPr>
          <w:rFonts w:cs="Arial"/>
          <w:color w:val="000000" w:themeColor="text1"/>
          <w:szCs w:val="18"/>
          <w:lang w:val="en-US"/>
        </w:rPr>
        <w:t>%.</w:t>
      </w:r>
    </w:p>
    <w:p w14:paraId="16467AA5" w14:textId="2562D394" w:rsidR="00F70DCC" w:rsidRPr="0086469A" w:rsidRDefault="00F70DCC" w:rsidP="00F70DCC">
      <w:pPr>
        <w:rPr>
          <w:rFonts w:cs="Arial"/>
          <w:color w:val="000000" w:themeColor="text1"/>
          <w:szCs w:val="18"/>
          <w:lang w:val="en-US"/>
        </w:rPr>
      </w:pPr>
    </w:p>
    <w:p w14:paraId="28DBD7D8" w14:textId="77777777" w:rsidR="00F70DCC" w:rsidRPr="0086469A" w:rsidRDefault="00F70DCC" w:rsidP="00E9725B">
      <w:pPr>
        <w:jc w:val="left"/>
        <w:rPr>
          <w:rFonts w:cs="Arial"/>
          <w:color w:val="000000" w:themeColor="text1"/>
          <w:szCs w:val="18"/>
        </w:rPr>
      </w:pPr>
      <w:r w:rsidRPr="0086469A">
        <w:rPr>
          <w:noProof/>
        </w:rPr>
        <w:lastRenderedPageBreak/>
        <w:drawing>
          <wp:inline distT="0" distB="0" distL="0" distR="0" wp14:anchorId="2C02E812" wp14:editId="0762A438">
            <wp:extent cx="5346700" cy="1288111"/>
            <wp:effectExtent l="0" t="0" r="6350" b="7620"/>
            <wp:docPr id="31" name="Chart 31">
              <a:extLst xmlns:a="http://schemas.openxmlformats.org/drawingml/2006/main">
                <a:ext uri="{FF2B5EF4-FFF2-40B4-BE49-F238E27FC236}">
                  <a16:creationId xmlns:a16="http://schemas.microsoft.com/office/drawing/2014/main" id="{E7E86A08-85D2-823B-403E-CBC461AAAD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4F45363" w14:textId="436F5758" w:rsidR="00F70DCC" w:rsidRPr="0086469A" w:rsidRDefault="00F70DCC" w:rsidP="00E9725B">
      <w:pPr>
        <w:jc w:val="left"/>
        <w:rPr>
          <w:rFonts w:cs="Arial"/>
          <w:i/>
          <w:iCs/>
          <w:color w:val="000000" w:themeColor="text1"/>
          <w:szCs w:val="18"/>
          <w:lang w:val="en-US"/>
        </w:rPr>
      </w:pPr>
      <w:r w:rsidRPr="0086469A">
        <w:rPr>
          <w:rFonts w:cs="Arial"/>
          <w:i/>
          <w:iCs/>
          <w:color w:val="000000" w:themeColor="text1"/>
          <w:szCs w:val="18"/>
          <w:lang w:val="en-US"/>
        </w:rPr>
        <w:t xml:space="preserve">Figure </w:t>
      </w:r>
      <w:r w:rsidR="001B0922" w:rsidRPr="0086469A">
        <w:rPr>
          <w:rFonts w:cs="Arial"/>
          <w:i/>
          <w:iCs/>
          <w:color w:val="000000" w:themeColor="text1"/>
          <w:szCs w:val="18"/>
          <w:lang w:val="en-US"/>
        </w:rPr>
        <w:t>6</w:t>
      </w:r>
      <w:r w:rsidRPr="0086469A">
        <w:rPr>
          <w:rFonts w:cs="Arial"/>
          <w:i/>
          <w:iCs/>
          <w:color w:val="000000" w:themeColor="text1"/>
          <w:szCs w:val="18"/>
          <w:lang w:val="en-US"/>
        </w:rPr>
        <w:t>: Causes of accidents recorded in Canada (EM-DAT Query Tool, 2020).</w:t>
      </w:r>
    </w:p>
    <w:p w14:paraId="4212385F" w14:textId="77777777" w:rsidR="008E4FCD" w:rsidRPr="0086469A" w:rsidRDefault="008E4FCD" w:rsidP="00E9725B">
      <w:pPr>
        <w:jc w:val="left"/>
        <w:rPr>
          <w:rFonts w:cs="Arial"/>
          <w:i/>
          <w:iCs/>
          <w:color w:val="000000" w:themeColor="text1"/>
          <w:szCs w:val="18"/>
          <w:lang w:val="en-US"/>
        </w:rPr>
      </w:pPr>
    </w:p>
    <w:p w14:paraId="13AC7D03" w14:textId="57A71E63" w:rsidR="007207C1" w:rsidRPr="0086469A" w:rsidRDefault="007207C1" w:rsidP="005E54BF">
      <w:pPr>
        <w:pStyle w:val="CETheadingx"/>
      </w:pPr>
      <w:r w:rsidRPr="0086469A">
        <w:t>United States</w:t>
      </w:r>
    </w:p>
    <w:p w14:paraId="5B44988E" w14:textId="0B370939" w:rsidR="007207C1" w:rsidRPr="0086469A" w:rsidRDefault="007207C1" w:rsidP="007207C1">
      <w:pPr>
        <w:rPr>
          <w:rFonts w:cs="Arial"/>
          <w:color w:val="000000" w:themeColor="text1"/>
          <w:szCs w:val="18"/>
          <w:lang w:val="en-US"/>
        </w:rPr>
      </w:pPr>
      <w:r w:rsidRPr="0086469A">
        <w:rPr>
          <w:rFonts w:cs="Arial"/>
          <w:color w:val="000000" w:themeColor="text1"/>
          <w:szCs w:val="18"/>
          <w:lang w:val="en-US"/>
        </w:rPr>
        <w:t>In the United States, there are a total of 183 recorded accidents, with transportation accidents being the most common, with 10</w:t>
      </w:r>
      <w:r w:rsidR="006D4C97" w:rsidRPr="0086469A">
        <w:rPr>
          <w:rFonts w:cs="Arial"/>
          <w:color w:val="000000" w:themeColor="text1"/>
          <w:szCs w:val="18"/>
          <w:lang w:val="en-US"/>
        </w:rPr>
        <w:t>7</w:t>
      </w:r>
      <w:r w:rsidRPr="0086469A">
        <w:rPr>
          <w:rFonts w:cs="Arial"/>
          <w:color w:val="000000" w:themeColor="text1"/>
          <w:szCs w:val="18"/>
          <w:lang w:val="en-US"/>
        </w:rPr>
        <w:t xml:space="preserve"> (5</w:t>
      </w:r>
      <w:r w:rsidR="006D4C97" w:rsidRPr="0086469A">
        <w:rPr>
          <w:rFonts w:cs="Arial"/>
          <w:color w:val="000000" w:themeColor="text1"/>
          <w:szCs w:val="18"/>
          <w:lang w:val="en-US"/>
        </w:rPr>
        <w:t>9</w:t>
      </w:r>
      <w:r w:rsidRPr="0086469A">
        <w:rPr>
          <w:rFonts w:cs="Arial"/>
          <w:color w:val="000000" w:themeColor="text1"/>
          <w:szCs w:val="18"/>
          <w:lang w:val="en-US"/>
        </w:rPr>
        <w:t xml:space="preserve">%), while industrial accidents only have a total of 39 (21%), as can be seen in the graph below (Figure </w:t>
      </w:r>
      <w:r w:rsidR="00273B93" w:rsidRPr="0086469A">
        <w:rPr>
          <w:rFonts w:cs="Arial"/>
          <w:color w:val="000000" w:themeColor="text1"/>
          <w:szCs w:val="18"/>
          <w:lang w:val="en-US"/>
        </w:rPr>
        <w:t>7</w:t>
      </w:r>
      <w:r w:rsidRPr="0086469A">
        <w:rPr>
          <w:rFonts w:cs="Arial"/>
          <w:color w:val="000000" w:themeColor="text1"/>
          <w:szCs w:val="18"/>
          <w:lang w:val="en-US"/>
        </w:rPr>
        <w:t>).</w:t>
      </w:r>
    </w:p>
    <w:p w14:paraId="719D6FD3" w14:textId="77777777" w:rsidR="007207C1" w:rsidRPr="0086469A" w:rsidRDefault="007207C1" w:rsidP="005E54BF">
      <w:pPr>
        <w:jc w:val="left"/>
        <w:rPr>
          <w:rFonts w:cs="Arial"/>
          <w:color w:val="000000" w:themeColor="text1"/>
          <w:szCs w:val="18"/>
        </w:rPr>
      </w:pPr>
      <w:r w:rsidRPr="0086469A">
        <w:rPr>
          <w:noProof/>
        </w:rPr>
        <w:drawing>
          <wp:inline distT="0" distB="0" distL="0" distR="0" wp14:anchorId="469BDD35" wp14:editId="0F2AEBF8">
            <wp:extent cx="5106670" cy="1256306"/>
            <wp:effectExtent l="0" t="0" r="17780" b="1270"/>
            <wp:docPr id="20" name="Chart 20">
              <a:extLst xmlns:a="http://schemas.openxmlformats.org/drawingml/2006/main">
                <a:ext uri="{FF2B5EF4-FFF2-40B4-BE49-F238E27FC236}">
                  <a16:creationId xmlns:a16="http://schemas.microsoft.com/office/drawing/2014/main" id="{F2BC84A4-34F4-0A53-B1D4-46980AC668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FD7F59A" w14:textId="54E93BD6" w:rsidR="007207C1" w:rsidRPr="0086469A" w:rsidRDefault="007207C1" w:rsidP="005E54BF">
      <w:pPr>
        <w:jc w:val="left"/>
        <w:rPr>
          <w:rFonts w:cs="Arial"/>
          <w:i/>
          <w:iCs/>
          <w:color w:val="000000" w:themeColor="text1"/>
          <w:szCs w:val="18"/>
          <w:lang w:val="en-US"/>
        </w:rPr>
      </w:pPr>
      <w:r w:rsidRPr="0086469A">
        <w:rPr>
          <w:rFonts w:cs="Arial"/>
          <w:i/>
          <w:iCs/>
          <w:color w:val="000000" w:themeColor="text1"/>
          <w:szCs w:val="18"/>
          <w:lang w:val="en-US"/>
        </w:rPr>
        <w:t xml:space="preserve">Figure </w:t>
      </w:r>
      <w:r w:rsidR="00273B93" w:rsidRPr="0086469A">
        <w:rPr>
          <w:rFonts w:cs="Arial"/>
          <w:i/>
          <w:iCs/>
          <w:color w:val="000000" w:themeColor="text1"/>
          <w:szCs w:val="18"/>
          <w:lang w:val="en-US"/>
        </w:rPr>
        <w:t>7</w:t>
      </w:r>
      <w:r w:rsidRPr="0086469A">
        <w:rPr>
          <w:rFonts w:cs="Arial"/>
          <w:i/>
          <w:iCs/>
          <w:color w:val="000000" w:themeColor="text1"/>
          <w:szCs w:val="18"/>
          <w:lang w:val="en-US"/>
        </w:rPr>
        <w:t>: Types of accidents in the United States (EM-DAT Query Tool, 2020).</w:t>
      </w:r>
    </w:p>
    <w:p w14:paraId="7D50ED32" w14:textId="77777777" w:rsidR="006B5906" w:rsidRPr="0086469A" w:rsidRDefault="006B5906" w:rsidP="005E54BF">
      <w:pPr>
        <w:jc w:val="left"/>
        <w:rPr>
          <w:rFonts w:cs="Arial"/>
          <w:i/>
          <w:iCs/>
          <w:color w:val="000000" w:themeColor="text1"/>
          <w:szCs w:val="18"/>
          <w:lang w:val="en-US"/>
        </w:rPr>
      </w:pPr>
    </w:p>
    <w:p w14:paraId="4D00124B" w14:textId="5FEDE740" w:rsidR="00065FB1" w:rsidRPr="0086469A" w:rsidRDefault="006B5906" w:rsidP="00065FB1">
      <w:pPr>
        <w:rPr>
          <w:rFonts w:cs="Arial"/>
          <w:color w:val="000000" w:themeColor="text1"/>
          <w:szCs w:val="18"/>
          <w:lang w:val="en-US"/>
        </w:rPr>
      </w:pPr>
      <w:r w:rsidRPr="0086469A">
        <w:rPr>
          <w:rFonts w:cs="Arial"/>
          <w:color w:val="000000" w:themeColor="text1"/>
          <w:szCs w:val="18"/>
          <w:lang w:val="en-US"/>
        </w:rPr>
        <w:t xml:space="preserve">As seen in Figure </w:t>
      </w:r>
      <w:r w:rsidR="00273B93" w:rsidRPr="0086469A">
        <w:rPr>
          <w:rFonts w:cs="Arial"/>
          <w:color w:val="000000" w:themeColor="text1"/>
          <w:szCs w:val="18"/>
          <w:lang w:val="en-US"/>
        </w:rPr>
        <w:t>8</w:t>
      </w:r>
      <w:r w:rsidR="00712F98" w:rsidRPr="0086469A">
        <w:rPr>
          <w:rFonts w:cs="Arial"/>
          <w:color w:val="000000" w:themeColor="text1"/>
          <w:szCs w:val="18"/>
          <w:lang w:val="en-US"/>
        </w:rPr>
        <w:t>a</w:t>
      </w:r>
      <w:r w:rsidRPr="0086469A">
        <w:rPr>
          <w:rFonts w:cs="Arial"/>
          <w:color w:val="000000" w:themeColor="text1"/>
          <w:szCs w:val="18"/>
          <w:lang w:val="en-US"/>
        </w:rPr>
        <w:t>, air is the subtype that causes the most accidents in the U.S. with 28%, then there is a tie between two types, these being explosions and fires, with 13% each, and then comes the rail subtype, with 12%. There also are chemical spills, oil spills, gas spills, rail and road accidents, as shown in the figure below.</w:t>
      </w:r>
      <w:r w:rsidR="00065FB1" w:rsidRPr="0086469A">
        <w:rPr>
          <w:rFonts w:cs="Arial"/>
          <w:color w:val="000000" w:themeColor="text1"/>
          <w:szCs w:val="18"/>
          <w:lang w:val="en-US"/>
        </w:rPr>
        <w:t xml:space="preserve"> </w:t>
      </w:r>
      <w:r w:rsidR="005F1690" w:rsidRPr="0086469A">
        <w:rPr>
          <w:rFonts w:cs="Arial"/>
          <w:color w:val="000000" w:themeColor="text1"/>
          <w:szCs w:val="18"/>
          <w:lang w:val="en-US"/>
        </w:rPr>
        <w:t xml:space="preserve"> </w:t>
      </w:r>
      <w:r w:rsidR="00712F98" w:rsidRPr="0086469A">
        <w:rPr>
          <w:rFonts w:cs="Arial"/>
          <w:color w:val="000000" w:themeColor="text1"/>
          <w:szCs w:val="18"/>
          <w:lang w:val="en-US"/>
        </w:rPr>
        <w:t xml:space="preserve">The possible causes </w:t>
      </w:r>
      <w:r w:rsidR="00DB37E1" w:rsidRPr="0086469A">
        <w:rPr>
          <w:rFonts w:cs="Arial"/>
          <w:color w:val="000000" w:themeColor="text1"/>
          <w:szCs w:val="18"/>
          <w:lang w:val="en-US"/>
        </w:rPr>
        <w:t xml:space="preserve">were reviewed </w:t>
      </w:r>
      <w:r w:rsidR="00712F98" w:rsidRPr="0086469A">
        <w:rPr>
          <w:rFonts w:cs="Arial"/>
          <w:color w:val="000000" w:themeColor="text1"/>
          <w:szCs w:val="18"/>
          <w:lang w:val="en-US"/>
        </w:rPr>
        <w:t xml:space="preserve">according to the database (Figure </w:t>
      </w:r>
      <w:r w:rsidR="00273B93" w:rsidRPr="0086469A">
        <w:rPr>
          <w:rFonts w:cs="Arial"/>
          <w:color w:val="000000" w:themeColor="text1"/>
          <w:szCs w:val="18"/>
          <w:lang w:val="en-US"/>
        </w:rPr>
        <w:t>8</w:t>
      </w:r>
      <w:r w:rsidR="00712F98" w:rsidRPr="0086469A">
        <w:rPr>
          <w:rFonts w:cs="Arial"/>
          <w:color w:val="000000" w:themeColor="text1"/>
          <w:szCs w:val="18"/>
          <w:lang w:val="en-US"/>
        </w:rPr>
        <w:t xml:space="preserve">b), and it can be observed that in the U.S., many of the technological accidents were caused by transportation accidents and mechanical failures (66 accidents), while the least common cause were chemicals (45 accidents) and not specified (16 accidents). </w:t>
      </w:r>
      <w:r w:rsidR="00DB37E1" w:rsidRPr="0086469A">
        <w:rPr>
          <w:rFonts w:cs="Arial"/>
          <w:color w:val="000000" w:themeColor="text1"/>
          <w:szCs w:val="18"/>
          <w:lang w:val="en-US"/>
        </w:rPr>
        <w:t>Following an</w:t>
      </w:r>
      <w:r w:rsidR="00712F98" w:rsidRPr="0086469A">
        <w:rPr>
          <w:rFonts w:cs="Arial"/>
          <w:color w:val="000000" w:themeColor="text1"/>
          <w:szCs w:val="18"/>
          <w:lang w:val="en-US"/>
        </w:rPr>
        <w:t xml:space="preserve"> analysis of </w:t>
      </w:r>
      <w:r w:rsidR="00DB37E1" w:rsidRPr="0086469A">
        <w:rPr>
          <w:rFonts w:cs="Arial"/>
          <w:color w:val="000000" w:themeColor="text1"/>
          <w:szCs w:val="18"/>
          <w:lang w:val="en-US"/>
        </w:rPr>
        <w:t xml:space="preserve">the </w:t>
      </w:r>
      <w:r w:rsidR="00712F98" w:rsidRPr="0086469A">
        <w:rPr>
          <w:rFonts w:cs="Arial"/>
          <w:color w:val="000000" w:themeColor="text1"/>
          <w:szCs w:val="18"/>
          <w:lang w:val="en-US"/>
        </w:rPr>
        <w:t>causes registered in the database, 3</w:t>
      </w:r>
      <w:r w:rsidR="00AB7B15" w:rsidRPr="0086469A">
        <w:rPr>
          <w:rFonts w:cs="Arial"/>
          <w:color w:val="000000" w:themeColor="text1"/>
          <w:szCs w:val="18"/>
          <w:lang w:val="en-US"/>
        </w:rPr>
        <w:t>5</w:t>
      </w:r>
      <w:r w:rsidR="00712F98" w:rsidRPr="0086469A">
        <w:rPr>
          <w:rFonts w:cs="Arial"/>
          <w:color w:val="000000" w:themeColor="text1"/>
          <w:szCs w:val="18"/>
          <w:lang w:val="en-US"/>
        </w:rPr>
        <w:t xml:space="preserve">% of accidents are caused by transportation accidents and mechanical failures, followed by human error with 31%. </w:t>
      </w:r>
      <w:r w:rsidR="000A7B53" w:rsidRPr="0086469A">
        <w:rPr>
          <w:rFonts w:cs="Arial"/>
          <w:color w:val="000000" w:themeColor="text1"/>
          <w:szCs w:val="18"/>
          <w:lang w:val="en-US"/>
        </w:rPr>
        <w:t>As in the other countries, most of the accidents are caused by transportation accidents and mechanical failures or human error.</w:t>
      </w:r>
    </w:p>
    <w:p w14:paraId="2718AF3B" w14:textId="2CDE42DF" w:rsidR="007207C1" w:rsidRPr="0086469A" w:rsidRDefault="004C4E04" w:rsidP="005E54BF">
      <w:pPr>
        <w:jc w:val="left"/>
        <w:rPr>
          <w:rFonts w:cs="Arial"/>
          <w:color w:val="000000" w:themeColor="text1"/>
          <w:szCs w:val="18"/>
          <w:lang w:val="en-US"/>
        </w:rPr>
      </w:pPr>
      <w:r w:rsidRPr="0086469A">
        <w:rPr>
          <w:rFonts w:cs="Arial"/>
          <w:noProof/>
          <w:color w:val="000000" w:themeColor="text1"/>
          <w:szCs w:val="18"/>
        </w:rPr>
        <mc:AlternateContent>
          <mc:Choice Requires="wps">
            <w:drawing>
              <wp:anchor distT="45720" distB="45720" distL="114300" distR="114300" simplePos="0" relativeHeight="251671552" behindDoc="0" locked="0" layoutInCell="1" allowOverlap="1" wp14:anchorId="34D8D033" wp14:editId="1AAB61EA">
                <wp:simplePos x="0" y="0"/>
                <wp:positionH relativeFrom="column">
                  <wp:posOffset>2818987</wp:posOffset>
                </wp:positionH>
                <wp:positionV relativeFrom="paragraph">
                  <wp:posOffset>1999615</wp:posOffset>
                </wp:positionV>
                <wp:extent cx="379095" cy="1404620"/>
                <wp:effectExtent l="0" t="0" r="1905"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1404620"/>
                        </a:xfrm>
                        <a:prstGeom prst="rect">
                          <a:avLst/>
                        </a:prstGeom>
                        <a:solidFill>
                          <a:srgbClr val="FFFFFF"/>
                        </a:solidFill>
                        <a:ln w="9525">
                          <a:noFill/>
                          <a:miter lim="800000"/>
                          <a:headEnd/>
                          <a:tailEnd/>
                        </a:ln>
                      </wps:spPr>
                      <wps:txbx>
                        <w:txbxContent>
                          <w:p w14:paraId="12F71BD8" w14:textId="232629A1" w:rsidR="00232AA0" w:rsidRPr="00A61DE5" w:rsidRDefault="00232AA0" w:rsidP="00232AA0">
                            <w:pPr>
                              <w:rPr>
                                <w:sz w:val="16"/>
                                <w:szCs w:val="18"/>
                              </w:rPr>
                            </w:pPr>
                            <w:r w:rsidRPr="00A61DE5">
                              <w:rPr>
                                <w:sz w:val="16"/>
                                <w:szCs w:val="18"/>
                              </w:rPr>
                              <w:t>(</w:t>
                            </w:r>
                            <w:r>
                              <w:rPr>
                                <w:sz w:val="16"/>
                                <w:szCs w:val="18"/>
                              </w:rPr>
                              <w:t>b</w:t>
                            </w:r>
                            <w:r w:rsidRPr="00A61DE5">
                              <w:rPr>
                                <w:sz w:val="16"/>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D8D033" id="_x0000_s1034" type="#_x0000_t202" style="position:absolute;margin-left:221.95pt;margin-top:157.45pt;width:29.8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" stroked="f">
                <v:textbox style="mso-fit-shape-to-text:t">
                  <w:txbxContent>
                    <w:p w14:paraId="12F71BD8" w14:textId="232629A1" w:rsidR="00232AA0" w:rsidRPr="00A61DE5" w:rsidRDefault="00232AA0" w:rsidP="00232AA0">
                      <w:pPr>
                        <w:rPr>
                          <w:sz w:val="16"/>
                          <w:szCs w:val="18"/>
                        </w:rPr>
                      </w:pPr>
                      <w:r w:rsidRPr="00A61DE5">
                        <w:rPr>
                          <w:sz w:val="16"/>
                          <w:szCs w:val="18"/>
                        </w:rPr>
                        <w:t>(</w:t>
                      </w:r>
                      <w:r>
                        <w:rPr>
                          <w:sz w:val="16"/>
                          <w:szCs w:val="18"/>
                        </w:rPr>
                        <w:t>b</w:t>
                      </w:r>
                      <w:r w:rsidRPr="00A61DE5">
                        <w:rPr>
                          <w:sz w:val="16"/>
                          <w:szCs w:val="18"/>
                        </w:rPr>
                        <w:t>)</w:t>
                      </w:r>
                    </w:p>
                  </w:txbxContent>
                </v:textbox>
              </v:shape>
            </w:pict>
          </mc:Fallback>
        </mc:AlternateContent>
      </w:r>
      <w:r w:rsidRPr="0086469A">
        <w:rPr>
          <w:rFonts w:cs="Arial"/>
          <w:noProof/>
          <w:color w:val="000000" w:themeColor="text1"/>
          <w:szCs w:val="18"/>
        </w:rPr>
        <mc:AlternateContent>
          <mc:Choice Requires="wps">
            <w:drawing>
              <wp:anchor distT="45720" distB="45720" distL="114300" distR="114300" simplePos="0" relativeHeight="251667456" behindDoc="0" locked="0" layoutInCell="1" allowOverlap="1" wp14:anchorId="643F6CE7" wp14:editId="0542DAD7">
                <wp:simplePos x="0" y="0"/>
                <wp:positionH relativeFrom="column">
                  <wp:posOffset>103182</wp:posOffset>
                </wp:positionH>
                <wp:positionV relativeFrom="paragraph">
                  <wp:posOffset>2000569</wp:posOffset>
                </wp:positionV>
                <wp:extent cx="379095" cy="1404620"/>
                <wp:effectExtent l="0" t="0" r="1905"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1404620"/>
                        </a:xfrm>
                        <a:prstGeom prst="rect">
                          <a:avLst/>
                        </a:prstGeom>
                        <a:solidFill>
                          <a:srgbClr val="FFFFFF"/>
                        </a:solidFill>
                        <a:ln w="9525">
                          <a:noFill/>
                          <a:miter lim="800000"/>
                          <a:headEnd/>
                          <a:tailEnd/>
                        </a:ln>
                      </wps:spPr>
                      <wps:txbx>
                        <w:txbxContent>
                          <w:p w14:paraId="1F6B0E64" w14:textId="77777777" w:rsidR="00232AA0" w:rsidRPr="00A61DE5" w:rsidRDefault="00232AA0" w:rsidP="00232AA0">
                            <w:pPr>
                              <w:rPr>
                                <w:sz w:val="16"/>
                                <w:szCs w:val="18"/>
                              </w:rPr>
                            </w:pPr>
                            <w:r w:rsidRPr="00A61DE5">
                              <w:rPr>
                                <w:sz w:val="16"/>
                                <w:szCs w:val="18"/>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3F6CE7" id="_x0000_s1035" type="#_x0000_t202" style="position:absolute;margin-left:8.1pt;margin-top:157.55pt;width:29.8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" stroked="f">
                <v:textbox style="mso-fit-shape-to-text:t">
                  <w:txbxContent>
                    <w:p w14:paraId="1F6B0E64" w14:textId="77777777" w:rsidR="00232AA0" w:rsidRPr="00A61DE5" w:rsidRDefault="00232AA0" w:rsidP="00232AA0">
                      <w:pPr>
                        <w:rPr>
                          <w:sz w:val="16"/>
                          <w:szCs w:val="18"/>
                        </w:rPr>
                      </w:pPr>
                      <w:r w:rsidRPr="00A61DE5">
                        <w:rPr>
                          <w:sz w:val="16"/>
                          <w:szCs w:val="18"/>
                        </w:rPr>
                        <w:t>(a)</w:t>
                      </w:r>
                    </w:p>
                  </w:txbxContent>
                </v:textbox>
              </v:shape>
            </w:pict>
          </mc:Fallback>
        </mc:AlternateContent>
      </w:r>
      <w:r w:rsidRPr="0086469A">
        <w:rPr>
          <w:noProof/>
        </w:rPr>
        <w:t xml:space="preserve"> </w:t>
      </w:r>
      <w:r w:rsidRPr="0086469A">
        <w:rPr>
          <w:noProof/>
        </w:rPr>
        <w:drawing>
          <wp:inline distT="0" distB="0" distL="0" distR="0" wp14:anchorId="5CBA0A4E" wp14:editId="5D7A3353">
            <wp:extent cx="2855396" cy="2277110"/>
            <wp:effectExtent l="0" t="0" r="2540" b="8890"/>
            <wp:docPr id="2" name="Chart 2">
              <a:extLst xmlns:a="http://schemas.openxmlformats.org/drawingml/2006/main">
                <a:ext uri="{FF2B5EF4-FFF2-40B4-BE49-F238E27FC236}">
                  <a16:creationId xmlns:a16="http://schemas.microsoft.com/office/drawing/2014/main" id="{F4FB1614-AADF-8D62-B3EF-6331750554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712F98" w:rsidRPr="0086469A">
        <w:rPr>
          <w:noProof/>
        </w:rPr>
        <w:drawing>
          <wp:inline distT="0" distB="0" distL="0" distR="0" wp14:anchorId="13AA78E7" wp14:editId="7D79B83F">
            <wp:extent cx="2681492" cy="2275840"/>
            <wp:effectExtent l="0" t="0" r="5080" b="10160"/>
            <wp:docPr id="28" name="Chart 28">
              <a:extLst xmlns:a="http://schemas.openxmlformats.org/drawingml/2006/main">
                <a:ext uri="{FF2B5EF4-FFF2-40B4-BE49-F238E27FC236}">
                  <a16:creationId xmlns:a16="http://schemas.microsoft.com/office/drawing/2014/main" id="{EE149A36-0A8C-9E41-3199-DB61FCDCE2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90720E7" w14:textId="44CD5B57" w:rsidR="007207C1" w:rsidRPr="0086469A" w:rsidRDefault="007207C1" w:rsidP="005E54BF">
      <w:pPr>
        <w:jc w:val="left"/>
        <w:rPr>
          <w:rFonts w:cs="Arial"/>
          <w:i/>
          <w:iCs/>
          <w:color w:val="000000" w:themeColor="text1"/>
          <w:szCs w:val="18"/>
          <w:lang w:val="en-US"/>
        </w:rPr>
      </w:pPr>
      <w:r w:rsidRPr="0086469A">
        <w:rPr>
          <w:rFonts w:cs="Arial"/>
          <w:i/>
          <w:iCs/>
          <w:color w:val="000000" w:themeColor="text1"/>
          <w:szCs w:val="18"/>
          <w:lang w:val="en-US"/>
        </w:rPr>
        <w:t xml:space="preserve">Figure </w:t>
      </w:r>
      <w:r w:rsidR="00273B93" w:rsidRPr="0086469A">
        <w:rPr>
          <w:rFonts w:cs="Arial"/>
          <w:i/>
          <w:iCs/>
          <w:color w:val="000000" w:themeColor="text1"/>
          <w:szCs w:val="18"/>
          <w:lang w:val="en-US"/>
        </w:rPr>
        <w:t>8</w:t>
      </w:r>
      <w:r w:rsidRPr="0086469A">
        <w:rPr>
          <w:rFonts w:cs="Arial"/>
          <w:i/>
          <w:iCs/>
          <w:color w:val="000000" w:themeColor="text1"/>
          <w:szCs w:val="18"/>
          <w:lang w:val="en-US"/>
        </w:rPr>
        <w:t xml:space="preserve">: </w:t>
      </w:r>
      <w:r w:rsidR="00712F98" w:rsidRPr="0086469A">
        <w:rPr>
          <w:rFonts w:cs="Arial"/>
          <w:i/>
          <w:iCs/>
          <w:color w:val="000000" w:themeColor="text1"/>
          <w:szCs w:val="18"/>
          <w:lang w:val="en-US"/>
        </w:rPr>
        <w:t xml:space="preserve">(a) </w:t>
      </w:r>
      <w:r w:rsidRPr="0086469A">
        <w:rPr>
          <w:rFonts w:cs="Arial"/>
          <w:i/>
          <w:iCs/>
          <w:color w:val="000000" w:themeColor="text1"/>
          <w:szCs w:val="18"/>
          <w:lang w:val="en-US"/>
        </w:rPr>
        <w:t>Subtypes of accidents in the United States</w:t>
      </w:r>
      <w:r w:rsidR="00712F98" w:rsidRPr="0086469A">
        <w:rPr>
          <w:rFonts w:cs="Arial"/>
          <w:i/>
          <w:iCs/>
          <w:color w:val="000000" w:themeColor="text1"/>
          <w:szCs w:val="18"/>
          <w:lang w:val="en-US"/>
        </w:rPr>
        <w:t>; (b) Number of causes of accidents in the United States (EM-DAT Query Tool, 2020).</w:t>
      </w:r>
    </w:p>
    <w:p w14:paraId="473DC877" w14:textId="77777777" w:rsidR="008E4FCD" w:rsidRPr="0086469A" w:rsidRDefault="008E4FCD" w:rsidP="005E54BF">
      <w:pPr>
        <w:jc w:val="left"/>
        <w:rPr>
          <w:rFonts w:cs="Arial"/>
          <w:i/>
          <w:iCs/>
          <w:color w:val="000000" w:themeColor="text1"/>
          <w:szCs w:val="18"/>
          <w:lang w:val="en-US"/>
        </w:rPr>
      </w:pPr>
    </w:p>
    <w:p w14:paraId="7D30B66D" w14:textId="1535F153" w:rsidR="000A7B53" w:rsidRPr="0086469A" w:rsidRDefault="000A7B53" w:rsidP="000A7B53">
      <w:pPr>
        <w:rPr>
          <w:rFonts w:cs="Arial"/>
          <w:color w:val="000000" w:themeColor="text1"/>
          <w:szCs w:val="18"/>
          <w:lang w:val="en-US"/>
        </w:rPr>
      </w:pPr>
      <w:r w:rsidRPr="0086469A">
        <w:rPr>
          <w:rFonts w:cs="Arial"/>
          <w:color w:val="000000" w:themeColor="text1"/>
          <w:szCs w:val="18"/>
          <w:lang w:val="en-US"/>
        </w:rPr>
        <w:t xml:space="preserve">Finally, it has been found that the U.S. has recorded fewer accidents as the years go by, with the 2010s having the fewest recorded number of accidents, with 38 in total. It can also be seen that they have made a lot of progress in accident control by improving their safety measures, as can be seen in Figure 9a. In the U.S., the </w:t>
      </w:r>
      <w:r w:rsidRPr="0086469A">
        <w:rPr>
          <w:rFonts w:cs="Arial"/>
          <w:color w:val="000000" w:themeColor="text1"/>
          <w:szCs w:val="18"/>
          <w:lang w:val="en-US"/>
        </w:rPr>
        <w:lastRenderedPageBreak/>
        <w:t xml:space="preserve">2010s have the lowest recorded number of deaths, with a total of 653 (18%), so </w:t>
      </w:r>
      <w:r w:rsidR="00DB37E1" w:rsidRPr="0086469A">
        <w:rPr>
          <w:rFonts w:cs="Arial"/>
          <w:color w:val="000000" w:themeColor="text1"/>
          <w:szCs w:val="18"/>
          <w:lang w:val="en-US"/>
        </w:rPr>
        <w:t xml:space="preserve">it is evident that </w:t>
      </w:r>
      <w:r w:rsidRPr="0086469A">
        <w:rPr>
          <w:rFonts w:cs="Arial"/>
          <w:color w:val="000000" w:themeColor="text1"/>
          <w:szCs w:val="18"/>
          <w:lang w:val="en-US"/>
        </w:rPr>
        <w:t xml:space="preserve">the </w:t>
      </w:r>
      <w:r w:rsidR="00DB37E1" w:rsidRPr="0086469A">
        <w:rPr>
          <w:rFonts w:cs="Arial"/>
          <w:color w:val="000000" w:themeColor="text1"/>
          <w:szCs w:val="18"/>
          <w:lang w:val="en-US"/>
        </w:rPr>
        <w:t xml:space="preserve">number of major </w:t>
      </w:r>
      <w:r w:rsidRPr="0086469A">
        <w:rPr>
          <w:rFonts w:cs="Arial"/>
          <w:color w:val="000000" w:themeColor="text1"/>
          <w:szCs w:val="18"/>
          <w:lang w:val="en-US"/>
        </w:rPr>
        <w:t>accidents</w:t>
      </w:r>
      <w:r w:rsidR="00DB37E1" w:rsidRPr="0086469A">
        <w:rPr>
          <w:rFonts w:cs="Arial"/>
          <w:color w:val="000000" w:themeColor="text1"/>
          <w:szCs w:val="18"/>
          <w:lang w:val="en-US"/>
        </w:rPr>
        <w:t xml:space="preserve"> and deaths</w:t>
      </w:r>
      <w:r w:rsidRPr="0086469A">
        <w:rPr>
          <w:rFonts w:cs="Arial"/>
          <w:color w:val="000000" w:themeColor="text1"/>
          <w:szCs w:val="18"/>
          <w:lang w:val="en-US"/>
        </w:rPr>
        <w:t xml:space="preserve"> have been reduced. This can be seen in Figure 9b.</w:t>
      </w:r>
    </w:p>
    <w:p w14:paraId="36579998" w14:textId="05D21218" w:rsidR="007207C1" w:rsidRPr="0086469A" w:rsidRDefault="002D12D8" w:rsidP="005E54BF">
      <w:pPr>
        <w:jc w:val="left"/>
        <w:rPr>
          <w:rFonts w:cs="Arial"/>
          <w:color w:val="000000" w:themeColor="text1"/>
          <w:szCs w:val="18"/>
        </w:rPr>
      </w:pPr>
      <w:r w:rsidRPr="0086469A">
        <w:rPr>
          <w:rFonts w:cs="Arial"/>
          <w:noProof/>
          <w:color w:val="000000" w:themeColor="text1"/>
          <w:szCs w:val="18"/>
          <w:lang w:val="en-US"/>
        </w:rPr>
        <mc:AlternateContent>
          <mc:Choice Requires="wps">
            <w:drawing>
              <wp:anchor distT="45720" distB="45720" distL="114300" distR="114300" simplePos="0" relativeHeight="251678720" behindDoc="0" locked="0" layoutInCell="1" allowOverlap="1" wp14:anchorId="77B186C1" wp14:editId="3B101DAA">
                <wp:simplePos x="0" y="0"/>
                <wp:positionH relativeFrom="column">
                  <wp:posOffset>5095240</wp:posOffset>
                </wp:positionH>
                <wp:positionV relativeFrom="paragraph">
                  <wp:posOffset>984885</wp:posOffset>
                </wp:positionV>
                <wp:extent cx="379095" cy="1404620"/>
                <wp:effectExtent l="0" t="0" r="1905"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1404620"/>
                        </a:xfrm>
                        <a:prstGeom prst="rect">
                          <a:avLst/>
                        </a:prstGeom>
                        <a:solidFill>
                          <a:srgbClr val="FFFFFF"/>
                        </a:solidFill>
                        <a:ln w="9525">
                          <a:noFill/>
                          <a:miter lim="800000"/>
                          <a:headEnd/>
                          <a:tailEnd/>
                        </a:ln>
                      </wps:spPr>
                      <wps:txbx>
                        <w:txbxContent>
                          <w:p w14:paraId="31142D49" w14:textId="77777777" w:rsidR="005749DB" w:rsidRPr="00A61DE5" w:rsidRDefault="005749DB" w:rsidP="005749DB">
                            <w:pPr>
                              <w:rPr>
                                <w:sz w:val="16"/>
                                <w:szCs w:val="18"/>
                              </w:rPr>
                            </w:pPr>
                            <w:r w:rsidRPr="00A61DE5">
                              <w:rPr>
                                <w:sz w:val="16"/>
                                <w:szCs w:val="18"/>
                              </w:rPr>
                              <w:t>(</w:t>
                            </w:r>
                            <w:r>
                              <w:rPr>
                                <w:sz w:val="16"/>
                                <w:szCs w:val="18"/>
                              </w:rPr>
                              <w:t>b</w:t>
                            </w:r>
                            <w:r w:rsidRPr="00A61DE5">
                              <w:rPr>
                                <w:sz w:val="16"/>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B186C1" id="_x0000_s1036" type="#_x0000_t202" style="position:absolute;margin-left:401.2pt;margin-top:77.55pt;width:29.8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" stroked="f">
                <v:textbox style="mso-fit-shape-to-text:t">
                  <w:txbxContent>
                    <w:p w14:paraId="31142D49" w14:textId="77777777" w:rsidR="005749DB" w:rsidRPr="00A61DE5" w:rsidRDefault="005749DB" w:rsidP="005749DB">
                      <w:pPr>
                        <w:rPr>
                          <w:sz w:val="16"/>
                          <w:szCs w:val="18"/>
                        </w:rPr>
                      </w:pPr>
                      <w:r w:rsidRPr="00A61DE5">
                        <w:rPr>
                          <w:sz w:val="16"/>
                          <w:szCs w:val="18"/>
                        </w:rPr>
                        <w:t>(</w:t>
                      </w:r>
                      <w:r>
                        <w:rPr>
                          <w:sz w:val="16"/>
                          <w:szCs w:val="18"/>
                        </w:rPr>
                        <w:t>b</w:t>
                      </w:r>
                      <w:r w:rsidRPr="00A61DE5">
                        <w:rPr>
                          <w:sz w:val="16"/>
                          <w:szCs w:val="18"/>
                        </w:rPr>
                        <w:t>)</w:t>
                      </w:r>
                    </w:p>
                  </w:txbxContent>
                </v:textbox>
              </v:shape>
            </w:pict>
          </mc:Fallback>
        </mc:AlternateContent>
      </w:r>
      <w:r w:rsidRPr="0086469A">
        <w:rPr>
          <w:rFonts w:cs="Arial"/>
          <w:noProof/>
          <w:color w:val="000000" w:themeColor="text1"/>
          <w:szCs w:val="18"/>
          <w:lang w:val="en-US"/>
        </w:rPr>
        <mc:AlternateContent>
          <mc:Choice Requires="wps">
            <w:drawing>
              <wp:anchor distT="45720" distB="45720" distL="114300" distR="114300" simplePos="0" relativeHeight="251677696" behindDoc="0" locked="0" layoutInCell="1" allowOverlap="1" wp14:anchorId="79B4AA25" wp14:editId="529763F1">
                <wp:simplePos x="0" y="0"/>
                <wp:positionH relativeFrom="column">
                  <wp:posOffset>2256155</wp:posOffset>
                </wp:positionH>
                <wp:positionV relativeFrom="paragraph">
                  <wp:posOffset>985825</wp:posOffset>
                </wp:positionV>
                <wp:extent cx="379095" cy="1404620"/>
                <wp:effectExtent l="0" t="0" r="1905"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1404620"/>
                        </a:xfrm>
                        <a:prstGeom prst="rect">
                          <a:avLst/>
                        </a:prstGeom>
                        <a:solidFill>
                          <a:srgbClr val="FFFFFF"/>
                        </a:solidFill>
                        <a:ln w="9525">
                          <a:noFill/>
                          <a:miter lim="800000"/>
                          <a:headEnd/>
                          <a:tailEnd/>
                        </a:ln>
                      </wps:spPr>
                      <wps:txbx>
                        <w:txbxContent>
                          <w:p w14:paraId="21A0CE39" w14:textId="77777777" w:rsidR="005749DB" w:rsidRPr="00A61DE5" w:rsidRDefault="005749DB" w:rsidP="005749DB">
                            <w:pPr>
                              <w:rPr>
                                <w:sz w:val="16"/>
                                <w:szCs w:val="18"/>
                              </w:rPr>
                            </w:pPr>
                            <w:r w:rsidRPr="00A61DE5">
                              <w:rPr>
                                <w:sz w:val="16"/>
                                <w:szCs w:val="18"/>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B4AA25" id="_x0000_s1037" type="#_x0000_t202" style="position:absolute;margin-left:177.65pt;margin-top:77.6pt;width:29.8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" stroked="f">
                <v:textbox style="mso-fit-shape-to-text:t">
                  <w:txbxContent>
                    <w:p w14:paraId="21A0CE39" w14:textId="77777777" w:rsidR="005749DB" w:rsidRPr="00A61DE5" w:rsidRDefault="005749DB" w:rsidP="005749DB">
                      <w:pPr>
                        <w:rPr>
                          <w:sz w:val="16"/>
                          <w:szCs w:val="18"/>
                        </w:rPr>
                      </w:pPr>
                      <w:r w:rsidRPr="00A61DE5">
                        <w:rPr>
                          <w:sz w:val="16"/>
                          <w:szCs w:val="18"/>
                        </w:rPr>
                        <w:t>(a)</w:t>
                      </w:r>
                    </w:p>
                  </w:txbxContent>
                </v:textbox>
              </v:shape>
            </w:pict>
          </mc:Fallback>
        </mc:AlternateContent>
      </w:r>
      <w:r w:rsidR="007207C1" w:rsidRPr="0086469A">
        <w:rPr>
          <w:noProof/>
        </w:rPr>
        <w:drawing>
          <wp:inline distT="0" distB="0" distL="0" distR="0" wp14:anchorId="2F5C0961" wp14:editId="1DCA0C9E">
            <wp:extent cx="2665095" cy="1233145"/>
            <wp:effectExtent l="0" t="0" r="1905" b="5715"/>
            <wp:docPr id="23" name="Chart 23">
              <a:extLst xmlns:a="http://schemas.openxmlformats.org/drawingml/2006/main">
                <a:ext uri="{FF2B5EF4-FFF2-40B4-BE49-F238E27FC236}">
                  <a16:creationId xmlns:a16="http://schemas.microsoft.com/office/drawing/2014/main" id="{4F1A2290-9268-BA6E-18CA-FB003DF480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5E54BF" w:rsidRPr="0086469A">
        <w:rPr>
          <w:noProof/>
        </w:rPr>
        <w:drawing>
          <wp:inline distT="0" distB="0" distL="0" distR="0" wp14:anchorId="1FB0D2E0" wp14:editId="0A88124C">
            <wp:extent cx="2820670" cy="1231443"/>
            <wp:effectExtent l="0" t="0" r="17780" b="6985"/>
            <wp:docPr id="22" name="Chart 22">
              <a:extLst xmlns:a="http://schemas.openxmlformats.org/drawingml/2006/main">
                <a:ext uri="{FF2B5EF4-FFF2-40B4-BE49-F238E27FC236}">
                  <a16:creationId xmlns:a16="http://schemas.microsoft.com/office/drawing/2014/main" id="{5FBC4A07-B0AA-FDD1-7549-4478591FA7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9AC2100" w14:textId="2C610B17" w:rsidR="007207C1" w:rsidRPr="0086469A" w:rsidRDefault="007207C1" w:rsidP="005E54BF">
      <w:pPr>
        <w:jc w:val="left"/>
        <w:rPr>
          <w:rFonts w:cs="Arial"/>
          <w:i/>
          <w:iCs/>
          <w:color w:val="000000" w:themeColor="text1"/>
          <w:szCs w:val="18"/>
          <w:lang w:val="en-US"/>
        </w:rPr>
      </w:pPr>
      <w:r w:rsidRPr="0086469A">
        <w:rPr>
          <w:rFonts w:cs="Arial"/>
          <w:i/>
          <w:iCs/>
          <w:color w:val="000000" w:themeColor="text1"/>
          <w:szCs w:val="18"/>
          <w:lang w:val="en-US"/>
        </w:rPr>
        <w:t xml:space="preserve">Figure </w:t>
      </w:r>
      <w:r w:rsidR="00273B93" w:rsidRPr="0086469A">
        <w:rPr>
          <w:rFonts w:cs="Arial"/>
          <w:i/>
          <w:iCs/>
          <w:color w:val="000000" w:themeColor="text1"/>
          <w:szCs w:val="18"/>
          <w:lang w:val="en-US"/>
        </w:rPr>
        <w:t>9</w:t>
      </w:r>
      <w:r w:rsidRPr="0086469A">
        <w:rPr>
          <w:rFonts w:cs="Arial"/>
          <w:i/>
          <w:iCs/>
          <w:color w:val="000000" w:themeColor="text1"/>
          <w:szCs w:val="18"/>
          <w:lang w:val="en-US"/>
        </w:rPr>
        <w:t xml:space="preserve">: </w:t>
      </w:r>
      <w:r w:rsidR="005E54BF" w:rsidRPr="0086469A">
        <w:rPr>
          <w:rFonts w:cs="Arial"/>
          <w:i/>
          <w:iCs/>
          <w:color w:val="000000" w:themeColor="text1"/>
          <w:szCs w:val="18"/>
          <w:lang w:val="en-US"/>
        </w:rPr>
        <w:t xml:space="preserve">(a) </w:t>
      </w:r>
      <w:r w:rsidRPr="0086469A">
        <w:rPr>
          <w:rFonts w:cs="Arial"/>
          <w:i/>
          <w:iCs/>
          <w:color w:val="000000" w:themeColor="text1"/>
          <w:szCs w:val="18"/>
          <w:lang w:val="en-US"/>
        </w:rPr>
        <w:t>Number of accidents by decade in the U.S</w:t>
      </w:r>
      <w:r w:rsidR="005E54BF" w:rsidRPr="0086469A">
        <w:rPr>
          <w:rFonts w:cs="Arial"/>
          <w:i/>
          <w:iCs/>
          <w:color w:val="000000" w:themeColor="text1"/>
          <w:szCs w:val="18"/>
          <w:lang w:val="en-US"/>
        </w:rPr>
        <w:t>.; (b) Number of deaths in the United States (EM-DAT Query Tool, 2020).</w:t>
      </w:r>
    </w:p>
    <w:p w14:paraId="60530C36" w14:textId="77777777" w:rsidR="009D649C" w:rsidRPr="0086469A" w:rsidRDefault="009D649C" w:rsidP="009D649C">
      <w:pPr>
        <w:pStyle w:val="CETHeading1"/>
        <w:rPr>
          <w:lang w:val="en-GB"/>
        </w:rPr>
      </w:pPr>
      <w:r w:rsidRPr="0086469A">
        <w:rPr>
          <w:lang w:val="en-GB"/>
        </w:rPr>
        <w:t>Conclusions</w:t>
      </w:r>
    </w:p>
    <w:p w14:paraId="6F1CBBA5" w14:textId="0155AD1E" w:rsidR="0086469A" w:rsidRPr="0086469A" w:rsidRDefault="001E0D77" w:rsidP="0086469A">
      <w:pPr>
        <w:rPr>
          <w:rFonts w:cs="Arial"/>
          <w:color w:val="000000" w:themeColor="text1"/>
          <w:szCs w:val="18"/>
          <w:lang w:val="en-US"/>
        </w:rPr>
      </w:pPr>
      <w:r w:rsidRPr="0086469A">
        <w:rPr>
          <w:rFonts w:cs="Arial"/>
          <w:color w:val="000000" w:themeColor="text1"/>
          <w:szCs w:val="18"/>
          <w:lang w:val="en-US"/>
        </w:rPr>
        <w:t>I</w:t>
      </w:r>
      <w:r w:rsidR="009D649C" w:rsidRPr="0086469A">
        <w:rPr>
          <w:rFonts w:cs="Arial"/>
          <w:color w:val="000000" w:themeColor="text1"/>
          <w:szCs w:val="18"/>
          <w:lang w:val="en-US"/>
        </w:rPr>
        <w:t>n the present study, a comparison of technological accidents was carried out between the countries in the North American region, which are Mexico, Canada, and the United States, where a total of 340 accidents were analyzed. As part of the result of this analysis, it could be observed how, in the first instance, it is Canada that registered the least accidents in the last decades, with only 28 accidents registered, a very small number in comparison with Mexico and the United States, where 129 and 183 accidents were registered, respectively.</w:t>
      </w:r>
      <w:r w:rsidR="006B5906" w:rsidRPr="0086469A">
        <w:rPr>
          <w:rFonts w:cs="Arial"/>
          <w:color w:val="000000" w:themeColor="text1"/>
          <w:szCs w:val="18"/>
          <w:lang w:val="en-US"/>
        </w:rPr>
        <w:t xml:space="preserve"> </w:t>
      </w:r>
      <w:r w:rsidR="009D649C" w:rsidRPr="0086469A">
        <w:rPr>
          <w:rFonts w:cs="Arial"/>
          <w:color w:val="000000" w:themeColor="text1"/>
          <w:szCs w:val="18"/>
          <w:lang w:val="en-US"/>
        </w:rPr>
        <w:t>In Canada, apart from being the country with the least accidents, the number of accidents has fallen in the last two decades compared to the 90s, as well as the number of deaths</w:t>
      </w:r>
      <w:r w:rsidR="005E2857" w:rsidRPr="0086469A">
        <w:rPr>
          <w:rFonts w:cs="Arial"/>
          <w:color w:val="000000" w:themeColor="text1"/>
          <w:szCs w:val="18"/>
          <w:lang w:val="en-US"/>
        </w:rPr>
        <w:t>.</w:t>
      </w:r>
      <w:r w:rsidR="009D649C" w:rsidRPr="0086469A">
        <w:rPr>
          <w:rFonts w:cs="Arial"/>
          <w:color w:val="000000" w:themeColor="text1"/>
          <w:szCs w:val="18"/>
          <w:lang w:val="en-US"/>
        </w:rPr>
        <w:t xml:space="preserve"> </w:t>
      </w:r>
      <w:r w:rsidR="005E2857" w:rsidRPr="0086469A">
        <w:rPr>
          <w:rFonts w:cs="Arial"/>
          <w:color w:val="000000" w:themeColor="text1"/>
          <w:szCs w:val="18"/>
          <w:lang w:val="en-US"/>
        </w:rPr>
        <w:t>A</w:t>
      </w:r>
      <w:r w:rsidR="009D649C" w:rsidRPr="0086469A">
        <w:rPr>
          <w:rFonts w:cs="Arial"/>
          <w:color w:val="000000" w:themeColor="text1"/>
          <w:szCs w:val="18"/>
          <w:lang w:val="en-US"/>
        </w:rPr>
        <w:t xml:space="preserve">lthough there were more deaths </w:t>
      </w:r>
      <w:r w:rsidR="005E2857" w:rsidRPr="0086469A">
        <w:rPr>
          <w:rFonts w:cs="Arial"/>
          <w:color w:val="000000" w:themeColor="text1"/>
          <w:szCs w:val="18"/>
          <w:lang w:val="en-US"/>
        </w:rPr>
        <w:t xml:space="preserve">in the last decade </w:t>
      </w:r>
      <w:r w:rsidR="009D649C" w:rsidRPr="0086469A">
        <w:rPr>
          <w:rFonts w:cs="Arial"/>
          <w:color w:val="000000" w:themeColor="text1"/>
          <w:szCs w:val="18"/>
          <w:lang w:val="en-US"/>
        </w:rPr>
        <w:t>than in the 2000s</w:t>
      </w:r>
      <w:r w:rsidR="005E2857" w:rsidRPr="0086469A">
        <w:rPr>
          <w:rFonts w:cs="Arial"/>
          <w:color w:val="000000" w:themeColor="text1"/>
          <w:szCs w:val="18"/>
          <w:lang w:val="en-US"/>
        </w:rPr>
        <w:t>, they do not exceed the more than 450 deaths in the 90s</w:t>
      </w:r>
      <w:r w:rsidR="009D649C" w:rsidRPr="0086469A">
        <w:rPr>
          <w:rFonts w:cs="Arial"/>
          <w:color w:val="000000" w:themeColor="text1"/>
          <w:szCs w:val="18"/>
          <w:lang w:val="en-US"/>
        </w:rPr>
        <w:t xml:space="preserve">. It was also observed that the most frequent types of accidents are road, air, and water. The United States is the country with the most accidents recorded in the area, but when looking at the figure of accidents per decade (Figure </w:t>
      </w:r>
      <w:r w:rsidR="006D0AE3" w:rsidRPr="0086469A">
        <w:rPr>
          <w:rFonts w:cs="Arial"/>
          <w:color w:val="000000" w:themeColor="text1"/>
          <w:szCs w:val="18"/>
          <w:lang w:val="en-US"/>
        </w:rPr>
        <w:t>9a</w:t>
      </w:r>
      <w:r w:rsidR="009D649C" w:rsidRPr="0086469A">
        <w:rPr>
          <w:rFonts w:cs="Arial"/>
          <w:color w:val="000000" w:themeColor="text1"/>
          <w:szCs w:val="18"/>
          <w:lang w:val="en-US"/>
        </w:rPr>
        <w:t>), an improvement in safety measures can be observed, since in the last decade there were no more than 40 accidents, while in the 1990s there were more than 80 accidents, so there has been a great improvement per decade in the safety methods in the plants as time goes on. Many of the technological accidents have been found to be caused by transportation accidents and mechanical failures (3</w:t>
      </w:r>
      <w:r w:rsidR="0011748B" w:rsidRPr="0086469A">
        <w:rPr>
          <w:rFonts w:cs="Arial"/>
          <w:color w:val="000000" w:themeColor="text1"/>
          <w:szCs w:val="18"/>
          <w:lang w:val="en-US"/>
        </w:rPr>
        <w:t>5</w:t>
      </w:r>
      <w:r w:rsidR="009D649C" w:rsidRPr="0086469A">
        <w:rPr>
          <w:rFonts w:cs="Arial"/>
          <w:color w:val="000000" w:themeColor="text1"/>
          <w:szCs w:val="18"/>
          <w:lang w:val="en-US"/>
        </w:rPr>
        <w:t xml:space="preserve">%), while the least common cause were chemicals (25%) and </w:t>
      </w:r>
      <w:r w:rsidR="005E2857" w:rsidRPr="0086469A">
        <w:rPr>
          <w:rFonts w:cs="Arial"/>
          <w:color w:val="000000" w:themeColor="text1"/>
          <w:szCs w:val="18"/>
          <w:lang w:val="en-US"/>
        </w:rPr>
        <w:t>un</w:t>
      </w:r>
      <w:r w:rsidR="009D649C" w:rsidRPr="0086469A">
        <w:rPr>
          <w:rFonts w:cs="Arial"/>
          <w:color w:val="000000" w:themeColor="text1"/>
          <w:szCs w:val="18"/>
          <w:lang w:val="en-US"/>
        </w:rPr>
        <w:t>specified causes (9%).</w:t>
      </w:r>
      <w:r w:rsidR="006B5906" w:rsidRPr="0086469A">
        <w:rPr>
          <w:rFonts w:cs="Arial"/>
          <w:color w:val="000000" w:themeColor="text1"/>
          <w:szCs w:val="18"/>
          <w:lang w:val="en-US"/>
        </w:rPr>
        <w:t xml:space="preserve"> </w:t>
      </w:r>
      <w:r w:rsidR="009D649C" w:rsidRPr="0086469A">
        <w:rPr>
          <w:rFonts w:cs="Arial"/>
          <w:color w:val="000000" w:themeColor="text1"/>
          <w:szCs w:val="18"/>
          <w:lang w:val="en-US"/>
        </w:rPr>
        <w:t xml:space="preserve">Mexico, compared to the other two countries, is the one that has had the least development with respect to accident prevention. On the contrary, it has registered the most accidents in the last decade, with almost fifty accidents and </w:t>
      </w:r>
      <w:r w:rsidR="005E2857" w:rsidRPr="0086469A">
        <w:rPr>
          <w:rFonts w:cs="Arial"/>
          <w:color w:val="000000" w:themeColor="text1"/>
          <w:szCs w:val="18"/>
          <w:lang w:val="en-US"/>
        </w:rPr>
        <w:t>over</w:t>
      </w:r>
      <w:r w:rsidR="009D649C" w:rsidRPr="0086469A">
        <w:rPr>
          <w:rFonts w:cs="Arial"/>
          <w:color w:val="000000" w:themeColor="text1"/>
          <w:szCs w:val="18"/>
          <w:lang w:val="en-US"/>
        </w:rPr>
        <w:t xml:space="preserve"> 1,000 deaths, worse than its record in the 1990s. In the United States, although it has more accidents than Mexico, it can be shown that they have improved plant safety, while Mexico remains the same as it was two decades ago. The type of accidents that occur with the highest frequency in Mexico are road accidents (44%), including the transportation of hazardous substances.</w:t>
      </w:r>
      <w:r w:rsidR="0086469A" w:rsidRPr="0086469A">
        <w:rPr>
          <w:rFonts w:cs="Arial"/>
          <w:color w:val="000000" w:themeColor="text1"/>
          <w:szCs w:val="18"/>
          <w:lang w:val="en-US"/>
        </w:rPr>
        <w:t xml:space="preserve"> </w:t>
      </w:r>
      <w:r w:rsidR="009615BB" w:rsidRPr="0086469A">
        <w:rPr>
          <w:rFonts w:cs="Arial"/>
          <w:color w:val="000000" w:themeColor="text1"/>
          <w:szCs w:val="18"/>
          <w:lang w:val="en-US"/>
        </w:rPr>
        <w:t>Overall</w:t>
      </w:r>
      <w:r w:rsidR="009D649C" w:rsidRPr="0086469A">
        <w:rPr>
          <w:rFonts w:cs="Arial"/>
          <w:color w:val="000000" w:themeColor="text1"/>
          <w:szCs w:val="18"/>
          <w:lang w:val="en-US"/>
        </w:rPr>
        <w:t xml:space="preserve">, the country with the greatest safety over technological accidents has been Canada, with far fewer accidents than the other two countries mentioned, and they still maintain that margin of causing fewer accidents with less deaths. </w:t>
      </w:r>
      <w:r w:rsidR="005E2857" w:rsidRPr="0086469A">
        <w:rPr>
          <w:rFonts w:cs="Arial"/>
          <w:color w:val="000000" w:themeColor="text1"/>
          <w:szCs w:val="18"/>
          <w:lang w:val="en-US"/>
        </w:rPr>
        <w:t xml:space="preserve">However, </w:t>
      </w:r>
      <w:r w:rsidR="009D649C" w:rsidRPr="0086469A">
        <w:rPr>
          <w:rFonts w:cs="Arial"/>
          <w:color w:val="000000" w:themeColor="text1"/>
          <w:szCs w:val="18"/>
          <w:lang w:val="en-US"/>
        </w:rPr>
        <w:t xml:space="preserve">the United States cannot be left behind, since, unlike in the 90s, they have greatly improved their safety, and </w:t>
      </w:r>
      <w:r w:rsidR="005E2857" w:rsidRPr="0086469A">
        <w:rPr>
          <w:rFonts w:cs="Arial"/>
          <w:color w:val="000000" w:themeColor="text1"/>
          <w:szCs w:val="18"/>
          <w:lang w:val="en-US"/>
        </w:rPr>
        <w:t xml:space="preserve">they register fewer deaths and accidents </w:t>
      </w:r>
      <w:r w:rsidR="009D649C" w:rsidRPr="0086469A">
        <w:rPr>
          <w:rFonts w:cs="Arial"/>
          <w:color w:val="000000" w:themeColor="text1"/>
          <w:szCs w:val="18"/>
          <w:lang w:val="en-US"/>
        </w:rPr>
        <w:t xml:space="preserve">for each </w:t>
      </w:r>
      <w:r w:rsidR="005E2857" w:rsidRPr="0086469A">
        <w:rPr>
          <w:rFonts w:cs="Arial"/>
          <w:color w:val="000000" w:themeColor="text1"/>
          <w:szCs w:val="18"/>
          <w:lang w:val="en-US"/>
        </w:rPr>
        <w:t xml:space="preserve">passing </w:t>
      </w:r>
      <w:r w:rsidR="009D649C" w:rsidRPr="0086469A">
        <w:rPr>
          <w:rFonts w:cs="Arial"/>
          <w:color w:val="000000" w:themeColor="text1"/>
          <w:szCs w:val="18"/>
          <w:lang w:val="en-US"/>
        </w:rPr>
        <w:t xml:space="preserve">decade. </w:t>
      </w:r>
    </w:p>
    <w:p w14:paraId="459D05E6" w14:textId="7088FABA" w:rsidR="00600535" w:rsidRPr="0086469A" w:rsidRDefault="00600535" w:rsidP="00600535">
      <w:pPr>
        <w:pStyle w:val="CETAcknowledgementstitle"/>
      </w:pPr>
      <w:r w:rsidRPr="0086469A">
        <w:t>Acknowledgments</w:t>
      </w:r>
    </w:p>
    <w:p w14:paraId="4B38CF15" w14:textId="7704B16F" w:rsidR="006B77A4" w:rsidRPr="0086469A" w:rsidRDefault="006B77A4" w:rsidP="006B77A4">
      <w:pPr>
        <w:pStyle w:val="CETBodytext"/>
        <w:rPr>
          <w:lang w:val="en-GB"/>
        </w:rPr>
      </w:pPr>
      <w:r w:rsidRPr="0086469A">
        <w:rPr>
          <w:lang w:val="en-GB"/>
        </w:rPr>
        <w:t>The authors acknowledge the Deanship of Scientific Research, Vice Presidency for Graduate Studies and Scientific Research at King Faisal University, Saudi Arabia, for financial support under the annual funding track [GRANT</w:t>
      </w:r>
      <w:r w:rsidR="000C74E0" w:rsidRPr="0086469A">
        <w:rPr>
          <w:lang w:val="en-GB"/>
        </w:rPr>
        <w:t>5828</w:t>
      </w:r>
      <w:r w:rsidRPr="0086469A">
        <w:rPr>
          <w:lang w:val="en-GB"/>
        </w:rPr>
        <w:t>].</w:t>
      </w:r>
    </w:p>
    <w:p w14:paraId="4F1327F8" w14:textId="77777777" w:rsidR="00600535" w:rsidRPr="0086469A" w:rsidRDefault="00600535" w:rsidP="00600535">
      <w:pPr>
        <w:pStyle w:val="CETReference"/>
      </w:pPr>
      <w:r w:rsidRPr="0086469A">
        <w:t>References</w:t>
      </w:r>
    </w:p>
    <w:p w14:paraId="16FCE243" w14:textId="77777777" w:rsidR="00FB0B53" w:rsidRPr="0086469A" w:rsidRDefault="009D649C" w:rsidP="006B5906">
      <w:pPr>
        <w:pStyle w:val="NormalWeb"/>
        <w:ind w:left="720" w:hanging="720"/>
        <w:rPr>
          <w:rFonts w:cs="Arial"/>
          <w:sz w:val="18"/>
          <w:szCs w:val="18"/>
        </w:rPr>
      </w:pPr>
      <w:r w:rsidRPr="0086469A">
        <w:rPr>
          <w:rFonts w:cs="Arial"/>
          <w:sz w:val="18"/>
          <w:szCs w:val="18"/>
          <w:lang w:eastAsia="es-MX"/>
        </w:rPr>
        <w:t>Casal</w:t>
      </w:r>
      <w:r w:rsidR="00F62291" w:rsidRPr="0086469A">
        <w:rPr>
          <w:rFonts w:cs="Arial"/>
          <w:sz w:val="18"/>
          <w:szCs w:val="18"/>
          <w:lang w:eastAsia="es-MX"/>
        </w:rPr>
        <w:t xml:space="preserve"> </w:t>
      </w:r>
      <w:r w:rsidRPr="0086469A">
        <w:rPr>
          <w:rFonts w:cs="Arial"/>
          <w:sz w:val="18"/>
          <w:szCs w:val="18"/>
          <w:lang w:eastAsia="es-MX"/>
        </w:rPr>
        <w:t>J.</w:t>
      </w:r>
      <w:r w:rsidR="006B5906" w:rsidRPr="0086469A">
        <w:rPr>
          <w:rFonts w:cs="Arial"/>
          <w:sz w:val="18"/>
          <w:szCs w:val="18"/>
          <w:lang w:eastAsia="es-MX"/>
        </w:rPr>
        <w:t>,</w:t>
      </w:r>
      <w:r w:rsidRPr="0086469A">
        <w:rPr>
          <w:rFonts w:cs="Arial"/>
          <w:sz w:val="18"/>
          <w:szCs w:val="18"/>
          <w:lang w:eastAsia="es-MX"/>
        </w:rPr>
        <w:t xml:space="preserve"> 2017</w:t>
      </w:r>
      <w:r w:rsidR="00B97C07" w:rsidRPr="0086469A">
        <w:rPr>
          <w:rFonts w:cs="Arial"/>
          <w:sz w:val="18"/>
          <w:szCs w:val="18"/>
          <w:lang w:eastAsia="es-MX"/>
        </w:rPr>
        <w:t xml:space="preserve">, </w:t>
      </w:r>
      <w:r w:rsidRPr="0086469A">
        <w:rPr>
          <w:rFonts w:cs="Arial"/>
          <w:sz w:val="18"/>
          <w:szCs w:val="18"/>
          <w:lang w:eastAsia="es-MX"/>
        </w:rPr>
        <w:t xml:space="preserve">Evaluation of the </w:t>
      </w:r>
      <w:r w:rsidR="006B5906" w:rsidRPr="0086469A">
        <w:rPr>
          <w:rFonts w:cs="Arial"/>
          <w:sz w:val="18"/>
          <w:szCs w:val="18"/>
          <w:lang w:eastAsia="es-MX"/>
        </w:rPr>
        <w:t>E</w:t>
      </w:r>
      <w:r w:rsidRPr="0086469A">
        <w:rPr>
          <w:rFonts w:cs="Arial"/>
          <w:sz w:val="18"/>
          <w:szCs w:val="18"/>
          <w:lang w:eastAsia="es-MX"/>
        </w:rPr>
        <w:t xml:space="preserve">ffects and </w:t>
      </w:r>
      <w:r w:rsidR="006B5906" w:rsidRPr="0086469A">
        <w:rPr>
          <w:rFonts w:cs="Arial"/>
          <w:sz w:val="18"/>
          <w:szCs w:val="18"/>
          <w:lang w:eastAsia="es-MX"/>
        </w:rPr>
        <w:t>C</w:t>
      </w:r>
      <w:r w:rsidRPr="0086469A">
        <w:rPr>
          <w:rFonts w:cs="Arial"/>
          <w:sz w:val="18"/>
          <w:szCs w:val="18"/>
          <w:lang w:eastAsia="es-MX"/>
        </w:rPr>
        <w:t xml:space="preserve">onsequences of </w:t>
      </w:r>
      <w:r w:rsidR="006B5906" w:rsidRPr="0086469A">
        <w:rPr>
          <w:rFonts w:cs="Arial"/>
          <w:sz w:val="18"/>
          <w:szCs w:val="18"/>
          <w:lang w:eastAsia="es-MX"/>
        </w:rPr>
        <w:t>M</w:t>
      </w:r>
      <w:r w:rsidRPr="0086469A">
        <w:rPr>
          <w:rFonts w:cs="Arial"/>
          <w:sz w:val="18"/>
          <w:szCs w:val="18"/>
          <w:lang w:eastAsia="es-MX"/>
        </w:rPr>
        <w:t xml:space="preserve">ajor </w:t>
      </w:r>
      <w:r w:rsidR="006B5906" w:rsidRPr="0086469A">
        <w:rPr>
          <w:rFonts w:cs="Arial"/>
          <w:sz w:val="18"/>
          <w:szCs w:val="18"/>
          <w:lang w:eastAsia="es-MX"/>
        </w:rPr>
        <w:t>A</w:t>
      </w:r>
      <w:r w:rsidRPr="0086469A">
        <w:rPr>
          <w:rFonts w:cs="Arial"/>
          <w:sz w:val="18"/>
          <w:szCs w:val="18"/>
          <w:lang w:eastAsia="es-MX"/>
        </w:rPr>
        <w:t xml:space="preserve">ccidents in </w:t>
      </w:r>
      <w:r w:rsidR="006B5906" w:rsidRPr="0086469A">
        <w:rPr>
          <w:rFonts w:cs="Arial"/>
          <w:sz w:val="18"/>
          <w:szCs w:val="18"/>
          <w:lang w:eastAsia="es-MX"/>
        </w:rPr>
        <w:t>I</w:t>
      </w:r>
      <w:r w:rsidRPr="0086469A">
        <w:rPr>
          <w:rFonts w:cs="Arial"/>
          <w:sz w:val="18"/>
          <w:szCs w:val="18"/>
          <w:lang w:eastAsia="es-MX"/>
        </w:rPr>
        <w:t xml:space="preserve">ndustrial </w:t>
      </w:r>
      <w:r w:rsidR="006B5906" w:rsidRPr="0086469A">
        <w:rPr>
          <w:rFonts w:cs="Arial"/>
          <w:sz w:val="18"/>
          <w:szCs w:val="18"/>
          <w:lang w:eastAsia="es-MX"/>
        </w:rPr>
        <w:t>P</w:t>
      </w:r>
      <w:r w:rsidRPr="0086469A">
        <w:rPr>
          <w:rFonts w:cs="Arial"/>
          <w:sz w:val="18"/>
          <w:szCs w:val="18"/>
          <w:lang w:eastAsia="es-MX"/>
        </w:rPr>
        <w:t>lants. 2nd edition. Elsevier</w:t>
      </w:r>
      <w:r w:rsidR="006B5906" w:rsidRPr="0086469A">
        <w:rPr>
          <w:rFonts w:cs="Arial"/>
          <w:sz w:val="18"/>
          <w:szCs w:val="18"/>
          <w:lang w:eastAsia="es-MX"/>
        </w:rPr>
        <w:t>, Spain.</w:t>
      </w:r>
      <w:r w:rsidRPr="0086469A">
        <w:rPr>
          <w:rFonts w:cs="Arial"/>
          <w:sz w:val="18"/>
          <w:szCs w:val="18"/>
        </w:rPr>
        <w:t xml:space="preserve"> </w:t>
      </w:r>
    </w:p>
    <w:p w14:paraId="4B320665" w14:textId="65134568" w:rsidR="009D649C" w:rsidRPr="0086469A" w:rsidRDefault="009D649C" w:rsidP="006B5906">
      <w:pPr>
        <w:pStyle w:val="NormalWeb"/>
        <w:ind w:left="720" w:hanging="720"/>
        <w:rPr>
          <w:rFonts w:cs="Arial"/>
          <w:sz w:val="18"/>
          <w:szCs w:val="18"/>
        </w:rPr>
      </w:pPr>
      <w:r w:rsidRPr="0086469A">
        <w:rPr>
          <w:rFonts w:cs="Arial"/>
          <w:sz w:val="18"/>
          <w:szCs w:val="18"/>
        </w:rPr>
        <w:t>Darbra</w:t>
      </w:r>
      <w:r w:rsidR="006B5906" w:rsidRPr="0086469A">
        <w:rPr>
          <w:rFonts w:cs="Arial"/>
          <w:sz w:val="18"/>
          <w:szCs w:val="18"/>
        </w:rPr>
        <w:t xml:space="preserve"> </w:t>
      </w:r>
      <w:r w:rsidRPr="0086469A">
        <w:rPr>
          <w:rFonts w:cs="Arial"/>
          <w:sz w:val="18"/>
          <w:szCs w:val="18"/>
        </w:rPr>
        <w:t>R. M., Palacios</w:t>
      </w:r>
      <w:r w:rsidR="006B5906" w:rsidRPr="0086469A">
        <w:rPr>
          <w:rFonts w:cs="Arial"/>
          <w:sz w:val="18"/>
          <w:szCs w:val="18"/>
        </w:rPr>
        <w:t xml:space="preserve"> </w:t>
      </w:r>
      <w:r w:rsidRPr="0086469A">
        <w:rPr>
          <w:rFonts w:cs="Arial"/>
          <w:sz w:val="18"/>
          <w:szCs w:val="18"/>
        </w:rPr>
        <w:t>A.</w:t>
      </w:r>
      <w:r w:rsidR="006B5906" w:rsidRPr="0086469A">
        <w:rPr>
          <w:rFonts w:cs="Arial"/>
          <w:sz w:val="18"/>
          <w:szCs w:val="18"/>
        </w:rPr>
        <w:t xml:space="preserve">, </w:t>
      </w:r>
      <w:r w:rsidRPr="0086469A">
        <w:rPr>
          <w:rFonts w:cs="Arial"/>
          <w:sz w:val="18"/>
          <w:szCs w:val="18"/>
        </w:rPr>
        <w:t>Casal, J.</w:t>
      </w:r>
      <w:r w:rsidR="006B5906" w:rsidRPr="0086469A">
        <w:rPr>
          <w:rFonts w:cs="Arial"/>
          <w:sz w:val="18"/>
          <w:szCs w:val="18"/>
        </w:rPr>
        <w:t xml:space="preserve">, </w:t>
      </w:r>
      <w:r w:rsidRPr="0086469A">
        <w:rPr>
          <w:rFonts w:cs="Arial"/>
          <w:sz w:val="18"/>
          <w:szCs w:val="18"/>
        </w:rPr>
        <w:t>201</w:t>
      </w:r>
      <w:r w:rsidR="006B5906" w:rsidRPr="0086469A">
        <w:rPr>
          <w:rFonts w:cs="Arial"/>
          <w:sz w:val="18"/>
          <w:szCs w:val="18"/>
        </w:rPr>
        <w:t>0</w:t>
      </w:r>
      <w:r w:rsidR="00B97C07" w:rsidRPr="0086469A">
        <w:rPr>
          <w:rFonts w:cs="Arial"/>
          <w:sz w:val="18"/>
          <w:szCs w:val="18"/>
        </w:rPr>
        <w:t xml:space="preserve">, </w:t>
      </w:r>
      <w:r w:rsidRPr="0086469A">
        <w:rPr>
          <w:rFonts w:cs="Arial"/>
          <w:sz w:val="18"/>
          <w:szCs w:val="18"/>
        </w:rPr>
        <w:t xml:space="preserve">Domino </w:t>
      </w:r>
      <w:r w:rsidR="006B5906" w:rsidRPr="0086469A">
        <w:rPr>
          <w:rFonts w:cs="Arial"/>
          <w:sz w:val="18"/>
          <w:szCs w:val="18"/>
        </w:rPr>
        <w:t>E</w:t>
      </w:r>
      <w:r w:rsidRPr="0086469A">
        <w:rPr>
          <w:rFonts w:cs="Arial"/>
          <w:sz w:val="18"/>
          <w:szCs w:val="18"/>
        </w:rPr>
        <w:t xml:space="preserve">ffect in </w:t>
      </w:r>
      <w:r w:rsidR="006B5906" w:rsidRPr="0086469A">
        <w:rPr>
          <w:rFonts w:cs="Arial"/>
          <w:sz w:val="18"/>
          <w:szCs w:val="18"/>
        </w:rPr>
        <w:t>C</w:t>
      </w:r>
      <w:r w:rsidRPr="0086469A">
        <w:rPr>
          <w:rFonts w:cs="Arial"/>
          <w:sz w:val="18"/>
          <w:szCs w:val="18"/>
        </w:rPr>
        <w:t xml:space="preserve">hemical </w:t>
      </w:r>
      <w:r w:rsidR="006B5906" w:rsidRPr="0086469A">
        <w:rPr>
          <w:rFonts w:cs="Arial"/>
          <w:sz w:val="18"/>
          <w:szCs w:val="18"/>
        </w:rPr>
        <w:t>A</w:t>
      </w:r>
      <w:r w:rsidRPr="0086469A">
        <w:rPr>
          <w:rFonts w:cs="Arial"/>
          <w:sz w:val="18"/>
          <w:szCs w:val="18"/>
        </w:rPr>
        <w:t xml:space="preserve">ccidents: Main </w:t>
      </w:r>
      <w:r w:rsidR="006B5906" w:rsidRPr="0086469A">
        <w:rPr>
          <w:rFonts w:cs="Arial"/>
          <w:sz w:val="18"/>
          <w:szCs w:val="18"/>
        </w:rPr>
        <w:t>F</w:t>
      </w:r>
      <w:r w:rsidRPr="0086469A">
        <w:rPr>
          <w:rFonts w:cs="Arial"/>
          <w:sz w:val="18"/>
          <w:szCs w:val="18"/>
        </w:rPr>
        <w:t xml:space="preserve">eatures and </w:t>
      </w:r>
      <w:r w:rsidR="006B5906" w:rsidRPr="0086469A">
        <w:rPr>
          <w:rFonts w:cs="Arial"/>
          <w:sz w:val="18"/>
          <w:szCs w:val="18"/>
        </w:rPr>
        <w:t>A</w:t>
      </w:r>
      <w:r w:rsidRPr="0086469A">
        <w:rPr>
          <w:rFonts w:cs="Arial"/>
          <w:sz w:val="18"/>
          <w:szCs w:val="18"/>
        </w:rPr>
        <w:t xml:space="preserve">ccident </w:t>
      </w:r>
      <w:r w:rsidR="006B5906" w:rsidRPr="0086469A">
        <w:rPr>
          <w:rFonts w:cs="Arial"/>
          <w:sz w:val="18"/>
          <w:szCs w:val="18"/>
        </w:rPr>
        <w:t>S</w:t>
      </w:r>
      <w:r w:rsidRPr="0086469A">
        <w:rPr>
          <w:rFonts w:cs="Arial"/>
          <w:sz w:val="18"/>
          <w:szCs w:val="18"/>
        </w:rPr>
        <w:t>equences. Journal of Hazardous Materials,</w:t>
      </w:r>
      <w:r w:rsidRPr="0086469A">
        <w:rPr>
          <w:rFonts w:cs="Arial"/>
          <w:i/>
          <w:iCs/>
          <w:sz w:val="18"/>
          <w:szCs w:val="18"/>
        </w:rPr>
        <w:t xml:space="preserve"> </w:t>
      </w:r>
      <w:r w:rsidRPr="0086469A">
        <w:rPr>
          <w:rFonts w:cs="Arial"/>
          <w:sz w:val="18"/>
          <w:szCs w:val="18"/>
        </w:rPr>
        <w:t xml:space="preserve">183, 565–573. </w:t>
      </w:r>
    </w:p>
    <w:p w14:paraId="592C268F" w14:textId="0B8B5D71" w:rsidR="009D649C" w:rsidRPr="0086469A" w:rsidRDefault="009D649C" w:rsidP="006B5906">
      <w:pPr>
        <w:pStyle w:val="NormalWeb"/>
        <w:ind w:left="720" w:hanging="720"/>
        <w:rPr>
          <w:rFonts w:cs="Arial"/>
          <w:sz w:val="18"/>
          <w:szCs w:val="18"/>
        </w:rPr>
      </w:pPr>
      <w:r w:rsidRPr="0086469A">
        <w:rPr>
          <w:rFonts w:cs="Arial"/>
          <w:sz w:val="18"/>
          <w:szCs w:val="18"/>
        </w:rPr>
        <w:t>Demo</w:t>
      </w:r>
      <w:r w:rsidR="006B5906" w:rsidRPr="0086469A">
        <w:rPr>
          <w:rFonts w:cs="Arial"/>
          <w:sz w:val="18"/>
          <w:szCs w:val="18"/>
        </w:rPr>
        <w:t>s</w:t>
      </w:r>
      <w:r w:rsidRPr="0086469A">
        <w:rPr>
          <w:rFonts w:cs="Arial"/>
          <w:sz w:val="18"/>
          <w:szCs w:val="18"/>
        </w:rPr>
        <w:t xml:space="preserve"> E.,</w:t>
      </w:r>
      <w:r w:rsidR="006B5906" w:rsidRPr="0086469A">
        <w:rPr>
          <w:rFonts w:cs="Arial"/>
          <w:sz w:val="18"/>
          <w:szCs w:val="18"/>
        </w:rPr>
        <w:t xml:space="preserve"> </w:t>
      </w:r>
      <w:r w:rsidRPr="0086469A">
        <w:rPr>
          <w:rFonts w:cs="Arial"/>
          <w:sz w:val="18"/>
          <w:szCs w:val="18"/>
        </w:rPr>
        <w:t>Córdova, S. C.</w:t>
      </w:r>
      <w:r w:rsidR="006B5906" w:rsidRPr="0086469A">
        <w:rPr>
          <w:rFonts w:cs="Arial"/>
          <w:sz w:val="18"/>
          <w:szCs w:val="18"/>
        </w:rPr>
        <w:t xml:space="preserve">, </w:t>
      </w:r>
      <w:r w:rsidRPr="0086469A">
        <w:rPr>
          <w:rFonts w:cs="Arial"/>
          <w:sz w:val="18"/>
          <w:szCs w:val="18"/>
        </w:rPr>
        <w:t>2021,</w:t>
      </w:r>
      <w:r w:rsidR="006B5906" w:rsidRPr="0086469A">
        <w:rPr>
          <w:rFonts w:cs="Arial"/>
          <w:sz w:val="18"/>
          <w:szCs w:val="18"/>
        </w:rPr>
        <w:t xml:space="preserve"> </w:t>
      </w:r>
      <w:r w:rsidRPr="0086469A">
        <w:rPr>
          <w:rFonts w:cs="Arial"/>
          <w:sz w:val="18"/>
          <w:szCs w:val="18"/>
        </w:rPr>
        <w:t xml:space="preserve">La </w:t>
      </w:r>
      <w:proofErr w:type="spellStart"/>
      <w:r w:rsidRPr="0086469A">
        <w:rPr>
          <w:rFonts w:cs="Arial"/>
          <w:sz w:val="18"/>
          <w:szCs w:val="18"/>
        </w:rPr>
        <w:t>Jornada</w:t>
      </w:r>
      <w:proofErr w:type="spellEnd"/>
      <w:r w:rsidRPr="0086469A">
        <w:rPr>
          <w:rFonts w:cs="Arial"/>
          <w:sz w:val="18"/>
          <w:szCs w:val="18"/>
        </w:rPr>
        <w:t xml:space="preserve"> </w:t>
      </w:r>
      <w:r w:rsidR="006B5906" w:rsidRPr="0086469A">
        <w:rPr>
          <w:rFonts w:cs="Arial"/>
          <w:sz w:val="18"/>
          <w:szCs w:val="18"/>
        </w:rPr>
        <w:t>&lt;www.jornada.com.mx/notas/2021/04/21/estados/explosion-e-incendio-en-la-petroquimica-de-pajaritos&gt;</w:t>
      </w:r>
      <w:r w:rsidR="00D47518" w:rsidRPr="0086469A">
        <w:rPr>
          <w:rFonts w:cs="Arial"/>
          <w:sz w:val="18"/>
          <w:szCs w:val="18"/>
        </w:rPr>
        <w:t xml:space="preserve"> accessed </w:t>
      </w:r>
      <w:r w:rsidR="006B5906" w:rsidRPr="0086469A">
        <w:rPr>
          <w:rFonts w:cs="Arial"/>
          <w:sz w:val="18"/>
          <w:szCs w:val="18"/>
        </w:rPr>
        <w:t>02.01.2024</w:t>
      </w:r>
      <w:r w:rsidR="00D47518" w:rsidRPr="0086469A">
        <w:rPr>
          <w:rFonts w:cs="Arial"/>
          <w:sz w:val="18"/>
          <w:szCs w:val="18"/>
        </w:rPr>
        <w:t xml:space="preserve"> </w:t>
      </w:r>
    </w:p>
    <w:p w14:paraId="0DD01BF0" w14:textId="557C6061" w:rsidR="009D649C" w:rsidRPr="0086469A" w:rsidRDefault="009D649C" w:rsidP="006B5906">
      <w:pPr>
        <w:pStyle w:val="NormalWeb"/>
        <w:ind w:left="720" w:hanging="720"/>
        <w:rPr>
          <w:rFonts w:cs="Arial"/>
          <w:sz w:val="18"/>
          <w:szCs w:val="18"/>
        </w:rPr>
      </w:pPr>
      <w:r w:rsidRPr="0086469A">
        <w:rPr>
          <w:rFonts w:cs="Arial"/>
          <w:iCs/>
          <w:sz w:val="18"/>
          <w:szCs w:val="18"/>
        </w:rPr>
        <w:t>EM-DAT Query Tool</w:t>
      </w:r>
      <w:r w:rsidRPr="0086469A">
        <w:rPr>
          <w:rFonts w:cs="Arial"/>
          <w:sz w:val="18"/>
          <w:szCs w:val="18"/>
        </w:rPr>
        <w:t>.</w:t>
      </w:r>
      <w:r w:rsidR="00B97C07" w:rsidRPr="0086469A">
        <w:rPr>
          <w:rFonts w:cs="Arial"/>
          <w:sz w:val="18"/>
          <w:szCs w:val="18"/>
        </w:rPr>
        <w:t xml:space="preserve">, </w:t>
      </w:r>
      <w:r w:rsidRPr="0086469A">
        <w:rPr>
          <w:rFonts w:cs="Arial"/>
          <w:sz w:val="18"/>
          <w:szCs w:val="18"/>
        </w:rPr>
        <w:t>2020</w:t>
      </w:r>
      <w:r w:rsidR="00B97C07" w:rsidRPr="0086469A">
        <w:rPr>
          <w:rFonts w:cs="Arial"/>
          <w:sz w:val="18"/>
          <w:szCs w:val="18"/>
        </w:rPr>
        <w:t xml:space="preserve">, </w:t>
      </w:r>
      <w:r w:rsidRPr="0086469A">
        <w:rPr>
          <w:rFonts w:cs="Arial"/>
          <w:sz w:val="18"/>
          <w:szCs w:val="18"/>
        </w:rPr>
        <w:t xml:space="preserve">Emdat.be. </w:t>
      </w:r>
      <w:r w:rsidR="00713CE4" w:rsidRPr="0086469A">
        <w:rPr>
          <w:rFonts w:cs="Arial"/>
          <w:sz w:val="18"/>
          <w:szCs w:val="18"/>
        </w:rPr>
        <w:t>&lt;</w:t>
      </w:r>
      <w:r w:rsidRPr="0086469A">
        <w:rPr>
          <w:rFonts w:cs="Arial"/>
          <w:sz w:val="18"/>
          <w:szCs w:val="18"/>
        </w:rPr>
        <w:t>https://public.emdat.be/data</w:t>
      </w:r>
      <w:r w:rsidR="00713CE4" w:rsidRPr="0086469A">
        <w:rPr>
          <w:rFonts w:cs="Arial"/>
          <w:sz w:val="18"/>
          <w:szCs w:val="18"/>
        </w:rPr>
        <w:t xml:space="preserve">&gt; </w:t>
      </w:r>
      <w:r w:rsidR="00D47518" w:rsidRPr="0086469A">
        <w:rPr>
          <w:rFonts w:cs="Arial"/>
          <w:sz w:val="18"/>
          <w:szCs w:val="18"/>
        </w:rPr>
        <w:t>accessed</w:t>
      </w:r>
      <w:r w:rsidR="00713CE4" w:rsidRPr="0086469A">
        <w:rPr>
          <w:rFonts w:cs="Arial"/>
          <w:sz w:val="18"/>
          <w:szCs w:val="18"/>
        </w:rPr>
        <w:t xml:space="preserve"> 02.01.202</w:t>
      </w:r>
      <w:r w:rsidR="009E002E" w:rsidRPr="0086469A">
        <w:rPr>
          <w:rFonts w:cs="Arial"/>
          <w:sz w:val="18"/>
          <w:szCs w:val="18"/>
        </w:rPr>
        <w:t>4</w:t>
      </w:r>
    </w:p>
    <w:p w14:paraId="708040E5" w14:textId="77777777" w:rsidR="00B25DDF" w:rsidRPr="0086469A" w:rsidRDefault="009D649C" w:rsidP="00B25DDF">
      <w:pPr>
        <w:pStyle w:val="NormalWeb"/>
        <w:ind w:left="720" w:hanging="720"/>
        <w:rPr>
          <w:rFonts w:cs="Arial"/>
          <w:sz w:val="18"/>
          <w:szCs w:val="18"/>
        </w:rPr>
      </w:pPr>
      <w:r w:rsidRPr="0086469A">
        <w:rPr>
          <w:rFonts w:cs="Arial"/>
          <w:sz w:val="18"/>
          <w:szCs w:val="18"/>
          <w:lang w:val="es-MX"/>
        </w:rPr>
        <w:t>Gómez-Mares</w:t>
      </w:r>
      <w:r w:rsidR="00F62291" w:rsidRPr="0086469A">
        <w:rPr>
          <w:rFonts w:cs="Arial"/>
          <w:sz w:val="18"/>
          <w:szCs w:val="18"/>
          <w:lang w:val="es-MX"/>
        </w:rPr>
        <w:t xml:space="preserve"> </w:t>
      </w:r>
      <w:r w:rsidRPr="0086469A">
        <w:rPr>
          <w:rFonts w:cs="Arial"/>
          <w:sz w:val="18"/>
          <w:szCs w:val="18"/>
          <w:lang w:val="es-MX"/>
        </w:rPr>
        <w:t>M., Zárate</w:t>
      </w:r>
      <w:r w:rsidR="00F62291" w:rsidRPr="0086469A">
        <w:rPr>
          <w:rFonts w:cs="Arial"/>
          <w:sz w:val="18"/>
          <w:szCs w:val="18"/>
          <w:lang w:val="es-MX"/>
        </w:rPr>
        <w:t xml:space="preserve"> </w:t>
      </w:r>
      <w:r w:rsidRPr="0086469A">
        <w:rPr>
          <w:rFonts w:cs="Arial"/>
          <w:sz w:val="18"/>
          <w:szCs w:val="18"/>
          <w:lang w:val="es-MX"/>
        </w:rPr>
        <w:t>L.,</w:t>
      </w:r>
      <w:r w:rsidR="00F62291" w:rsidRPr="0086469A">
        <w:rPr>
          <w:rFonts w:cs="Arial"/>
          <w:sz w:val="18"/>
          <w:szCs w:val="18"/>
          <w:lang w:val="es-MX"/>
        </w:rPr>
        <w:t xml:space="preserve"> </w:t>
      </w:r>
      <w:r w:rsidRPr="0086469A">
        <w:rPr>
          <w:rFonts w:cs="Arial"/>
          <w:sz w:val="18"/>
          <w:szCs w:val="18"/>
          <w:lang w:val="es-MX"/>
        </w:rPr>
        <w:t>Casal, J</w:t>
      </w:r>
      <w:r w:rsidR="00F62291" w:rsidRPr="0086469A">
        <w:rPr>
          <w:rFonts w:cs="Arial"/>
          <w:sz w:val="18"/>
          <w:szCs w:val="18"/>
          <w:lang w:val="es-MX"/>
        </w:rPr>
        <w:t xml:space="preserve">., </w:t>
      </w:r>
      <w:r w:rsidRPr="0086469A">
        <w:rPr>
          <w:rFonts w:cs="Arial"/>
          <w:sz w:val="18"/>
          <w:szCs w:val="18"/>
          <w:lang w:val="es-MX"/>
        </w:rPr>
        <w:t xml:space="preserve">2008. </w:t>
      </w:r>
      <w:r w:rsidRPr="0086469A">
        <w:rPr>
          <w:rFonts w:cs="Arial"/>
          <w:sz w:val="18"/>
          <w:szCs w:val="18"/>
        </w:rPr>
        <w:t xml:space="preserve">Jet </w:t>
      </w:r>
      <w:r w:rsidR="00F62291" w:rsidRPr="0086469A">
        <w:rPr>
          <w:rFonts w:cs="Arial"/>
          <w:sz w:val="18"/>
          <w:szCs w:val="18"/>
        </w:rPr>
        <w:t>F</w:t>
      </w:r>
      <w:r w:rsidRPr="0086469A">
        <w:rPr>
          <w:rFonts w:cs="Arial"/>
          <w:sz w:val="18"/>
          <w:szCs w:val="18"/>
        </w:rPr>
        <w:t xml:space="preserve">ires and the </w:t>
      </w:r>
      <w:r w:rsidR="00F62291" w:rsidRPr="0086469A">
        <w:rPr>
          <w:rFonts w:cs="Arial"/>
          <w:sz w:val="18"/>
          <w:szCs w:val="18"/>
        </w:rPr>
        <w:t>D</w:t>
      </w:r>
      <w:r w:rsidRPr="0086469A">
        <w:rPr>
          <w:rFonts w:cs="Arial"/>
          <w:sz w:val="18"/>
          <w:szCs w:val="18"/>
        </w:rPr>
        <w:t xml:space="preserve">omino </w:t>
      </w:r>
      <w:r w:rsidR="00F62291" w:rsidRPr="0086469A">
        <w:rPr>
          <w:rFonts w:cs="Arial"/>
          <w:sz w:val="18"/>
          <w:szCs w:val="18"/>
        </w:rPr>
        <w:t>E</w:t>
      </w:r>
      <w:r w:rsidRPr="0086469A">
        <w:rPr>
          <w:rFonts w:cs="Arial"/>
          <w:sz w:val="18"/>
          <w:szCs w:val="18"/>
        </w:rPr>
        <w:t>ffect. Fire Safety Journal, 43, 583–588.</w:t>
      </w:r>
    </w:p>
    <w:p w14:paraId="712670AB" w14:textId="77777777" w:rsidR="001F7D7E" w:rsidRPr="00955AFC" w:rsidRDefault="009D649C" w:rsidP="001F7D7E">
      <w:pPr>
        <w:pStyle w:val="NormalWeb"/>
        <w:ind w:left="720" w:hanging="720"/>
        <w:rPr>
          <w:rFonts w:cs="Arial"/>
          <w:sz w:val="18"/>
          <w:szCs w:val="18"/>
          <w:lang w:val="es-MX"/>
        </w:rPr>
      </w:pPr>
      <w:proofErr w:type="spellStart"/>
      <w:r w:rsidRPr="0086469A">
        <w:rPr>
          <w:rFonts w:cs="Arial"/>
          <w:sz w:val="18"/>
          <w:szCs w:val="18"/>
          <w:lang w:val="es-MX"/>
        </w:rPr>
        <w:t>Petroquimex</w:t>
      </w:r>
      <w:proofErr w:type="spellEnd"/>
      <w:r w:rsidR="00B97C07" w:rsidRPr="0086469A">
        <w:rPr>
          <w:rFonts w:cs="Arial"/>
          <w:sz w:val="18"/>
          <w:szCs w:val="18"/>
          <w:lang w:val="es-MX"/>
        </w:rPr>
        <w:t xml:space="preserve">, </w:t>
      </w:r>
      <w:r w:rsidRPr="0086469A">
        <w:rPr>
          <w:rFonts w:cs="Arial"/>
          <w:sz w:val="18"/>
          <w:szCs w:val="18"/>
          <w:lang w:val="es-MX"/>
        </w:rPr>
        <w:t>2021,</w:t>
      </w:r>
      <w:r w:rsidR="00B97C07" w:rsidRPr="0086469A">
        <w:rPr>
          <w:rFonts w:cs="Arial"/>
          <w:sz w:val="18"/>
          <w:szCs w:val="18"/>
          <w:lang w:val="es-MX"/>
        </w:rPr>
        <w:t xml:space="preserve"> Explosión en complejo Pajaritos</w:t>
      </w:r>
      <w:r w:rsidR="00B97C07" w:rsidRPr="0086469A">
        <w:rPr>
          <w:rFonts w:cs="Arial"/>
          <w:i/>
          <w:iCs/>
          <w:sz w:val="18"/>
          <w:szCs w:val="18"/>
          <w:lang w:val="es-MX"/>
        </w:rPr>
        <w:t xml:space="preserve"> </w:t>
      </w:r>
      <w:r w:rsidR="00B97C07" w:rsidRPr="0086469A">
        <w:rPr>
          <w:rFonts w:cs="Arial"/>
          <w:sz w:val="18"/>
          <w:szCs w:val="18"/>
          <w:lang w:val="es-MX"/>
        </w:rPr>
        <w:t>&lt;</w:t>
      </w:r>
      <w:r w:rsidRPr="0086469A">
        <w:rPr>
          <w:rFonts w:cs="Arial"/>
          <w:sz w:val="18"/>
          <w:szCs w:val="18"/>
          <w:lang w:val="es-MX"/>
        </w:rPr>
        <w:t>https://petroquimex.com/explosion-en-complejo-pajaritos-provoco-la-evacuacion-de-200-trabajadores</w:t>
      </w:r>
      <w:r w:rsidR="00B97C07" w:rsidRPr="0086469A">
        <w:rPr>
          <w:rFonts w:cs="Arial"/>
          <w:sz w:val="18"/>
          <w:szCs w:val="18"/>
          <w:lang w:val="es-MX"/>
        </w:rPr>
        <w:t xml:space="preserve">&gt; </w:t>
      </w:r>
      <w:proofErr w:type="spellStart"/>
      <w:r w:rsidR="00D47518" w:rsidRPr="0086469A">
        <w:rPr>
          <w:rFonts w:cs="Arial"/>
          <w:sz w:val="18"/>
          <w:szCs w:val="18"/>
          <w:lang w:val="es-MX"/>
        </w:rPr>
        <w:t>accessed</w:t>
      </w:r>
      <w:proofErr w:type="spellEnd"/>
      <w:r w:rsidR="00F62291" w:rsidRPr="0086469A">
        <w:rPr>
          <w:rFonts w:cs="Arial"/>
          <w:sz w:val="18"/>
          <w:szCs w:val="18"/>
          <w:lang w:val="es-MX"/>
        </w:rPr>
        <w:t xml:space="preserve"> 02.01.2024</w:t>
      </w:r>
      <w:r w:rsidR="00245C66" w:rsidRPr="0086469A">
        <w:rPr>
          <w:rFonts w:cs="Arial"/>
          <w:sz w:val="18"/>
          <w:szCs w:val="18"/>
          <w:lang w:val="es-MX"/>
        </w:rPr>
        <w:t>fc</w:t>
      </w:r>
    </w:p>
    <w:sectPr w:rsidR="001F7D7E" w:rsidRPr="00955AFC"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C48A7" w14:textId="77777777" w:rsidR="00CD64B5" w:rsidRDefault="00CD64B5" w:rsidP="004F5E36">
      <w:r>
        <w:separator/>
      </w:r>
    </w:p>
  </w:endnote>
  <w:endnote w:type="continuationSeparator" w:id="0">
    <w:p w14:paraId="11702DA9" w14:textId="77777777" w:rsidR="00CD64B5" w:rsidRDefault="00CD64B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31B6B" w14:textId="77777777" w:rsidR="00CD64B5" w:rsidRDefault="00CD64B5" w:rsidP="004F5E36">
      <w:r>
        <w:separator/>
      </w:r>
    </w:p>
  </w:footnote>
  <w:footnote w:type="continuationSeparator" w:id="0">
    <w:p w14:paraId="0396CD84" w14:textId="77777777" w:rsidR="00CD64B5" w:rsidRDefault="00CD64B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01E44E9"/>
    <w:multiLevelType w:val="multilevel"/>
    <w:tmpl w:val="E554698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5695DEF"/>
    <w:multiLevelType w:val="multilevel"/>
    <w:tmpl w:val="C1E63724"/>
    <w:lvl w:ilvl="0">
      <w:start w:val="1"/>
      <w:numFmt w:val="bullet"/>
      <w:lvlText w:val="●"/>
      <w:lvlJc w:val="left"/>
      <w:pPr>
        <w:ind w:left="720" w:hanging="360"/>
      </w:pPr>
      <w:rPr>
        <w:rFonts w:ascii="Montserrat" w:eastAsia="Montserrat" w:hAnsi="Montserrat" w:cs="Montserrat"/>
        <w:color w:val="252525"/>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3"/>
  </w:num>
  <w:num w:numId="14">
    <w:abstractNumId w:val="20"/>
  </w:num>
  <w:num w:numId="15">
    <w:abstractNumId w:val="22"/>
  </w:num>
  <w:num w:numId="16">
    <w:abstractNumId w:val="21"/>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0"/>
  </w:num>
  <w:num w:numId="24">
    <w:abstractNumId w:val="11"/>
  </w:num>
  <w:num w:numId="25">
    <w:abstractNumId w:val="11"/>
  </w:num>
  <w:num w:numId="26">
    <w:abstractNumId w:val="11"/>
  </w:num>
  <w:num w:numId="27">
    <w:abstractNumId w:val="13"/>
  </w:num>
  <w:num w:numId="28">
    <w:abstractNumId w:val="13"/>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36D33"/>
    <w:rsid w:val="00045679"/>
    <w:rsid w:val="00051566"/>
    <w:rsid w:val="00062A9A"/>
    <w:rsid w:val="00065058"/>
    <w:rsid w:val="00065FB1"/>
    <w:rsid w:val="000718B8"/>
    <w:rsid w:val="00086C39"/>
    <w:rsid w:val="000A03B2"/>
    <w:rsid w:val="000A7B53"/>
    <w:rsid w:val="000C53F3"/>
    <w:rsid w:val="000C74E0"/>
    <w:rsid w:val="000D0268"/>
    <w:rsid w:val="000D1394"/>
    <w:rsid w:val="000D34BE"/>
    <w:rsid w:val="000D3E45"/>
    <w:rsid w:val="000D5276"/>
    <w:rsid w:val="000D656B"/>
    <w:rsid w:val="000E102F"/>
    <w:rsid w:val="000E36F1"/>
    <w:rsid w:val="000E3A73"/>
    <w:rsid w:val="000E414A"/>
    <w:rsid w:val="000F093C"/>
    <w:rsid w:val="000F787B"/>
    <w:rsid w:val="00102C24"/>
    <w:rsid w:val="00106B28"/>
    <w:rsid w:val="0011748B"/>
    <w:rsid w:val="0012091F"/>
    <w:rsid w:val="00126BC2"/>
    <w:rsid w:val="001308B6"/>
    <w:rsid w:val="0013121F"/>
    <w:rsid w:val="00131FE6"/>
    <w:rsid w:val="0013263F"/>
    <w:rsid w:val="001331DF"/>
    <w:rsid w:val="00134DE4"/>
    <w:rsid w:val="0014034D"/>
    <w:rsid w:val="00144D16"/>
    <w:rsid w:val="001457B3"/>
    <w:rsid w:val="00150E59"/>
    <w:rsid w:val="00152DE3"/>
    <w:rsid w:val="001537CA"/>
    <w:rsid w:val="00164CF9"/>
    <w:rsid w:val="001657B5"/>
    <w:rsid w:val="001667A6"/>
    <w:rsid w:val="00177343"/>
    <w:rsid w:val="00184AD6"/>
    <w:rsid w:val="001A4AF7"/>
    <w:rsid w:val="001B0349"/>
    <w:rsid w:val="001B0922"/>
    <w:rsid w:val="001B1E93"/>
    <w:rsid w:val="001B65C1"/>
    <w:rsid w:val="001C684B"/>
    <w:rsid w:val="001D0CFB"/>
    <w:rsid w:val="001D53FC"/>
    <w:rsid w:val="001E0D77"/>
    <w:rsid w:val="001F42A5"/>
    <w:rsid w:val="001F7B9D"/>
    <w:rsid w:val="001F7D7E"/>
    <w:rsid w:val="00201C93"/>
    <w:rsid w:val="002224B4"/>
    <w:rsid w:val="00230A99"/>
    <w:rsid w:val="00232AA0"/>
    <w:rsid w:val="00241E0E"/>
    <w:rsid w:val="002447EF"/>
    <w:rsid w:val="00245C66"/>
    <w:rsid w:val="00251550"/>
    <w:rsid w:val="00263B05"/>
    <w:rsid w:val="0027221A"/>
    <w:rsid w:val="00273B93"/>
    <w:rsid w:val="00275B61"/>
    <w:rsid w:val="00280FAF"/>
    <w:rsid w:val="00282656"/>
    <w:rsid w:val="002949AA"/>
    <w:rsid w:val="00296B83"/>
    <w:rsid w:val="002B4015"/>
    <w:rsid w:val="002B78CE"/>
    <w:rsid w:val="002C2FB6"/>
    <w:rsid w:val="002D12D8"/>
    <w:rsid w:val="002D4A2C"/>
    <w:rsid w:val="002E0F80"/>
    <w:rsid w:val="002E5FA7"/>
    <w:rsid w:val="002F3309"/>
    <w:rsid w:val="003008CE"/>
    <w:rsid w:val="003009B7"/>
    <w:rsid w:val="00300E56"/>
    <w:rsid w:val="0030469C"/>
    <w:rsid w:val="00321CA6"/>
    <w:rsid w:val="00323763"/>
    <w:rsid w:val="00334C09"/>
    <w:rsid w:val="003723D4"/>
    <w:rsid w:val="00373A1E"/>
    <w:rsid w:val="00377C8A"/>
    <w:rsid w:val="00381905"/>
    <w:rsid w:val="00384CC8"/>
    <w:rsid w:val="003871FD"/>
    <w:rsid w:val="003A1E30"/>
    <w:rsid w:val="003A2829"/>
    <w:rsid w:val="003A7D1C"/>
    <w:rsid w:val="003B304B"/>
    <w:rsid w:val="003B3146"/>
    <w:rsid w:val="003B367D"/>
    <w:rsid w:val="003D71A8"/>
    <w:rsid w:val="003F015E"/>
    <w:rsid w:val="00400414"/>
    <w:rsid w:val="0041446B"/>
    <w:rsid w:val="00417D5D"/>
    <w:rsid w:val="004205FB"/>
    <w:rsid w:val="00431786"/>
    <w:rsid w:val="0044329C"/>
    <w:rsid w:val="00451AE0"/>
    <w:rsid w:val="00453709"/>
    <w:rsid w:val="00453E24"/>
    <w:rsid w:val="00457456"/>
    <w:rsid w:val="004577FE"/>
    <w:rsid w:val="00457B9C"/>
    <w:rsid w:val="0046164A"/>
    <w:rsid w:val="004628D2"/>
    <w:rsid w:val="00462DCD"/>
    <w:rsid w:val="004648AD"/>
    <w:rsid w:val="004703A9"/>
    <w:rsid w:val="0047061E"/>
    <w:rsid w:val="004760DE"/>
    <w:rsid w:val="004763D7"/>
    <w:rsid w:val="004A004E"/>
    <w:rsid w:val="004A24CF"/>
    <w:rsid w:val="004A6791"/>
    <w:rsid w:val="004C3D1D"/>
    <w:rsid w:val="004C4E04"/>
    <w:rsid w:val="004C7913"/>
    <w:rsid w:val="004D7259"/>
    <w:rsid w:val="004E2B93"/>
    <w:rsid w:val="004E4DD6"/>
    <w:rsid w:val="004F5E36"/>
    <w:rsid w:val="005035A2"/>
    <w:rsid w:val="00507B47"/>
    <w:rsid w:val="00507BEF"/>
    <w:rsid w:val="00507CC9"/>
    <w:rsid w:val="005119A5"/>
    <w:rsid w:val="0052595B"/>
    <w:rsid w:val="005278B7"/>
    <w:rsid w:val="00532016"/>
    <w:rsid w:val="005346C8"/>
    <w:rsid w:val="0053660B"/>
    <w:rsid w:val="00543E7D"/>
    <w:rsid w:val="00547A68"/>
    <w:rsid w:val="005531C9"/>
    <w:rsid w:val="00561861"/>
    <w:rsid w:val="00570C43"/>
    <w:rsid w:val="005749DB"/>
    <w:rsid w:val="005802B5"/>
    <w:rsid w:val="0058315D"/>
    <w:rsid w:val="00590AFD"/>
    <w:rsid w:val="005919FA"/>
    <w:rsid w:val="005A5091"/>
    <w:rsid w:val="005A636E"/>
    <w:rsid w:val="005B2110"/>
    <w:rsid w:val="005B61E6"/>
    <w:rsid w:val="005C77E1"/>
    <w:rsid w:val="005D668A"/>
    <w:rsid w:val="005D6A2F"/>
    <w:rsid w:val="005E1A82"/>
    <w:rsid w:val="005E2857"/>
    <w:rsid w:val="005E54BF"/>
    <w:rsid w:val="005E794C"/>
    <w:rsid w:val="005F0507"/>
    <w:rsid w:val="005F0A28"/>
    <w:rsid w:val="005F0E5E"/>
    <w:rsid w:val="005F1690"/>
    <w:rsid w:val="005F390E"/>
    <w:rsid w:val="005F4661"/>
    <w:rsid w:val="00600535"/>
    <w:rsid w:val="006029DA"/>
    <w:rsid w:val="00610CD6"/>
    <w:rsid w:val="006117CA"/>
    <w:rsid w:val="00613324"/>
    <w:rsid w:val="00616BB0"/>
    <w:rsid w:val="00620DEE"/>
    <w:rsid w:val="0062195B"/>
    <w:rsid w:val="00621F92"/>
    <w:rsid w:val="0062280A"/>
    <w:rsid w:val="00625639"/>
    <w:rsid w:val="00627291"/>
    <w:rsid w:val="00631B33"/>
    <w:rsid w:val="0064184D"/>
    <w:rsid w:val="006422CC"/>
    <w:rsid w:val="00660E3E"/>
    <w:rsid w:val="00662E74"/>
    <w:rsid w:val="00665323"/>
    <w:rsid w:val="00680C23"/>
    <w:rsid w:val="00693766"/>
    <w:rsid w:val="006A3281"/>
    <w:rsid w:val="006B4888"/>
    <w:rsid w:val="006B5906"/>
    <w:rsid w:val="006B77A4"/>
    <w:rsid w:val="006C2E45"/>
    <w:rsid w:val="006C359C"/>
    <w:rsid w:val="006C5579"/>
    <w:rsid w:val="006D0AE3"/>
    <w:rsid w:val="006D4C97"/>
    <w:rsid w:val="006D6E8B"/>
    <w:rsid w:val="006E737D"/>
    <w:rsid w:val="00700008"/>
    <w:rsid w:val="00712F98"/>
    <w:rsid w:val="00713973"/>
    <w:rsid w:val="00713CE4"/>
    <w:rsid w:val="007207C1"/>
    <w:rsid w:val="00720A24"/>
    <w:rsid w:val="00732386"/>
    <w:rsid w:val="0073514D"/>
    <w:rsid w:val="007447F3"/>
    <w:rsid w:val="0074632A"/>
    <w:rsid w:val="0075499F"/>
    <w:rsid w:val="00765ACD"/>
    <w:rsid w:val="007661C8"/>
    <w:rsid w:val="0077098D"/>
    <w:rsid w:val="007931FA"/>
    <w:rsid w:val="007934D2"/>
    <w:rsid w:val="007A4861"/>
    <w:rsid w:val="007A7BBA"/>
    <w:rsid w:val="007B0C50"/>
    <w:rsid w:val="007B48F9"/>
    <w:rsid w:val="007C1A43"/>
    <w:rsid w:val="007C377C"/>
    <w:rsid w:val="007C5F6E"/>
    <w:rsid w:val="007F2962"/>
    <w:rsid w:val="0080013E"/>
    <w:rsid w:val="00801118"/>
    <w:rsid w:val="00813288"/>
    <w:rsid w:val="008168FC"/>
    <w:rsid w:val="008253D3"/>
    <w:rsid w:val="00825DD9"/>
    <w:rsid w:val="00830996"/>
    <w:rsid w:val="008345F1"/>
    <w:rsid w:val="008422CB"/>
    <w:rsid w:val="0086469A"/>
    <w:rsid w:val="00865B07"/>
    <w:rsid w:val="008667EA"/>
    <w:rsid w:val="0087637F"/>
    <w:rsid w:val="0087718E"/>
    <w:rsid w:val="00892AD5"/>
    <w:rsid w:val="008A1512"/>
    <w:rsid w:val="008D32B9"/>
    <w:rsid w:val="008D433B"/>
    <w:rsid w:val="008E46B0"/>
    <w:rsid w:val="008E4FCD"/>
    <w:rsid w:val="008E545E"/>
    <w:rsid w:val="008E566E"/>
    <w:rsid w:val="008E5915"/>
    <w:rsid w:val="0090161A"/>
    <w:rsid w:val="00901EB6"/>
    <w:rsid w:val="00904C62"/>
    <w:rsid w:val="00912E90"/>
    <w:rsid w:val="00922BA8"/>
    <w:rsid w:val="00924DAC"/>
    <w:rsid w:val="00927058"/>
    <w:rsid w:val="00942750"/>
    <w:rsid w:val="009450CE"/>
    <w:rsid w:val="00947179"/>
    <w:rsid w:val="00950B6E"/>
    <w:rsid w:val="0095164B"/>
    <w:rsid w:val="00954090"/>
    <w:rsid w:val="00955AFC"/>
    <w:rsid w:val="009573E7"/>
    <w:rsid w:val="009615BB"/>
    <w:rsid w:val="00963E05"/>
    <w:rsid w:val="00967843"/>
    <w:rsid w:val="00967D54"/>
    <w:rsid w:val="00971028"/>
    <w:rsid w:val="00976FAD"/>
    <w:rsid w:val="00993B84"/>
    <w:rsid w:val="00996483"/>
    <w:rsid w:val="00996F5A"/>
    <w:rsid w:val="009A7D16"/>
    <w:rsid w:val="009B041A"/>
    <w:rsid w:val="009C37C3"/>
    <w:rsid w:val="009C3AB6"/>
    <w:rsid w:val="009C7C86"/>
    <w:rsid w:val="009D2FF7"/>
    <w:rsid w:val="009D649C"/>
    <w:rsid w:val="009E002E"/>
    <w:rsid w:val="009E7884"/>
    <w:rsid w:val="009E788A"/>
    <w:rsid w:val="009F0E08"/>
    <w:rsid w:val="009F45CA"/>
    <w:rsid w:val="00A0187D"/>
    <w:rsid w:val="00A1763D"/>
    <w:rsid w:val="00A17CEC"/>
    <w:rsid w:val="00A27EF0"/>
    <w:rsid w:val="00A42361"/>
    <w:rsid w:val="00A50B20"/>
    <w:rsid w:val="00A51390"/>
    <w:rsid w:val="00A60D13"/>
    <w:rsid w:val="00A61DE5"/>
    <w:rsid w:val="00A72745"/>
    <w:rsid w:val="00A76EFC"/>
    <w:rsid w:val="00A91010"/>
    <w:rsid w:val="00A964ED"/>
    <w:rsid w:val="00A97F29"/>
    <w:rsid w:val="00AA38D2"/>
    <w:rsid w:val="00AA702E"/>
    <w:rsid w:val="00AB0964"/>
    <w:rsid w:val="00AB5011"/>
    <w:rsid w:val="00AB7B15"/>
    <w:rsid w:val="00AC7368"/>
    <w:rsid w:val="00AD16B9"/>
    <w:rsid w:val="00AE377D"/>
    <w:rsid w:val="00AE3959"/>
    <w:rsid w:val="00AF0EBA"/>
    <w:rsid w:val="00B02C8A"/>
    <w:rsid w:val="00B17FBD"/>
    <w:rsid w:val="00B25DDF"/>
    <w:rsid w:val="00B315A6"/>
    <w:rsid w:val="00B31813"/>
    <w:rsid w:val="00B33365"/>
    <w:rsid w:val="00B57B36"/>
    <w:rsid w:val="00B57E6F"/>
    <w:rsid w:val="00B63B3A"/>
    <w:rsid w:val="00B85D94"/>
    <w:rsid w:val="00B8686D"/>
    <w:rsid w:val="00B93F69"/>
    <w:rsid w:val="00B97C07"/>
    <w:rsid w:val="00BA20C3"/>
    <w:rsid w:val="00BB1DDC"/>
    <w:rsid w:val="00BB43C1"/>
    <w:rsid w:val="00BC30C9"/>
    <w:rsid w:val="00BD077D"/>
    <w:rsid w:val="00BE3E58"/>
    <w:rsid w:val="00BF05A6"/>
    <w:rsid w:val="00BF1C33"/>
    <w:rsid w:val="00C01616"/>
    <w:rsid w:val="00C0162B"/>
    <w:rsid w:val="00C02728"/>
    <w:rsid w:val="00C068ED"/>
    <w:rsid w:val="00C15512"/>
    <w:rsid w:val="00C22E0C"/>
    <w:rsid w:val="00C276FA"/>
    <w:rsid w:val="00C345B1"/>
    <w:rsid w:val="00C40142"/>
    <w:rsid w:val="00C43117"/>
    <w:rsid w:val="00C52C3C"/>
    <w:rsid w:val="00C57182"/>
    <w:rsid w:val="00C57863"/>
    <w:rsid w:val="00C630B5"/>
    <w:rsid w:val="00C655FD"/>
    <w:rsid w:val="00C75407"/>
    <w:rsid w:val="00C870A8"/>
    <w:rsid w:val="00C94434"/>
    <w:rsid w:val="00C95C52"/>
    <w:rsid w:val="00CA0D75"/>
    <w:rsid w:val="00CA1C95"/>
    <w:rsid w:val="00CA5A9C"/>
    <w:rsid w:val="00CC4C20"/>
    <w:rsid w:val="00CC7879"/>
    <w:rsid w:val="00CD3517"/>
    <w:rsid w:val="00CD5FE2"/>
    <w:rsid w:val="00CD64B5"/>
    <w:rsid w:val="00CE1BC6"/>
    <w:rsid w:val="00CE7C68"/>
    <w:rsid w:val="00D02B4C"/>
    <w:rsid w:val="00D0359D"/>
    <w:rsid w:val="00D040C4"/>
    <w:rsid w:val="00D05A16"/>
    <w:rsid w:val="00D10E86"/>
    <w:rsid w:val="00D46B7E"/>
    <w:rsid w:val="00D47518"/>
    <w:rsid w:val="00D57C84"/>
    <w:rsid w:val="00D6057D"/>
    <w:rsid w:val="00D836C5"/>
    <w:rsid w:val="00D84576"/>
    <w:rsid w:val="00D936A4"/>
    <w:rsid w:val="00DA1399"/>
    <w:rsid w:val="00DA24C6"/>
    <w:rsid w:val="00DA4D7B"/>
    <w:rsid w:val="00DB14AC"/>
    <w:rsid w:val="00DB37E1"/>
    <w:rsid w:val="00DD35FC"/>
    <w:rsid w:val="00DD4702"/>
    <w:rsid w:val="00DE264A"/>
    <w:rsid w:val="00DE589A"/>
    <w:rsid w:val="00DF270E"/>
    <w:rsid w:val="00DF5072"/>
    <w:rsid w:val="00E02D18"/>
    <w:rsid w:val="00E041E7"/>
    <w:rsid w:val="00E20A54"/>
    <w:rsid w:val="00E23CA1"/>
    <w:rsid w:val="00E34A72"/>
    <w:rsid w:val="00E409A8"/>
    <w:rsid w:val="00E47F85"/>
    <w:rsid w:val="00E50C12"/>
    <w:rsid w:val="00E56581"/>
    <w:rsid w:val="00E65B91"/>
    <w:rsid w:val="00E7209D"/>
    <w:rsid w:val="00E72EAD"/>
    <w:rsid w:val="00E77223"/>
    <w:rsid w:val="00E8528B"/>
    <w:rsid w:val="00E85B94"/>
    <w:rsid w:val="00E9725B"/>
    <w:rsid w:val="00E978D0"/>
    <w:rsid w:val="00EA4613"/>
    <w:rsid w:val="00EA7F91"/>
    <w:rsid w:val="00EB1523"/>
    <w:rsid w:val="00EB3873"/>
    <w:rsid w:val="00EC0E49"/>
    <w:rsid w:val="00EC101F"/>
    <w:rsid w:val="00EC1D9F"/>
    <w:rsid w:val="00ED30B6"/>
    <w:rsid w:val="00EE0131"/>
    <w:rsid w:val="00EE17B0"/>
    <w:rsid w:val="00EF06D9"/>
    <w:rsid w:val="00F10BF3"/>
    <w:rsid w:val="00F12EA7"/>
    <w:rsid w:val="00F1770A"/>
    <w:rsid w:val="00F218E6"/>
    <w:rsid w:val="00F30C64"/>
    <w:rsid w:val="00F32BA2"/>
    <w:rsid w:val="00F32CDB"/>
    <w:rsid w:val="00F43780"/>
    <w:rsid w:val="00F565FE"/>
    <w:rsid w:val="00F62291"/>
    <w:rsid w:val="00F63A70"/>
    <w:rsid w:val="00F70DCC"/>
    <w:rsid w:val="00F7534E"/>
    <w:rsid w:val="00F9560E"/>
    <w:rsid w:val="00FA21D0"/>
    <w:rsid w:val="00FA5F5F"/>
    <w:rsid w:val="00FB0B53"/>
    <w:rsid w:val="00FB730C"/>
    <w:rsid w:val="00FC2695"/>
    <w:rsid w:val="00FC3E03"/>
    <w:rsid w:val="00FC3FC1"/>
    <w:rsid w:val="00FE1D31"/>
    <w:rsid w:val="00FE334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qFormat/>
    <w:rsid w:val="00280FAF"/>
    <w:pPr>
      <w:ind w:left="720"/>
      <w:contextualSpacing/>
    </w:pPr>
  </w:style>
  <w:style w:type="paragraph" w:customStyle="1" w:styleId="paragraph">
    <w:name w:val="paragraph"/>
    <w:basedOn w:val="Normal"/>
    <w:rsid w:val="00590AFD"/>
    <w:pPr>
      <w:tabs>
        <w:tab w:val="clear" w:pos="7100"/>
      </w:tabs>
      <w:spacing w:before="100" w:beforeAutospacing="1" w:after="100" w:afterAutospacing="1" w:line="240" w:lineRule="auto"/>
      <w:jc w:val="left"/>
    </w:pPr>
    <w:rPr>
      <w:rFonts w:ascii="Times New Roman" w:hAnsi="Times New Roman"/>
      <w:sz w:val="24"/>
      <w:szCs w:val="24"/>
      <w:lang w:val="es-MX" w:eastAsia="es-MX"/>
    </w:rPr>
  </w:style>
  <w:style w:type="character" w:customStyle="1" w:styleId="normaltextrun">
    <w:name w:val="normaltextrun"/>
    <w:basedOn w:val="DefaultParagraphFont"/>
    <w:rsid w:val="00590AFD"/>
  </w:style>
  <w:style w:type="character" w:customStyle="1" w:styleId="eop">
    <w:name w:val="eop"/>
    <w:basedOn w:val="DefaultParagraphFont"/>
    <w:rsid w:val="00590AFD"/>
  </w:style>
  <w:style w:type="character" w:styleId="UnresolvedMention">
    <w:name w:val="Unresolved Mention"/>
    <w:basedOn w:val="DefaultParagraphFont"/>
    <w:uiPriority w:val="99"/>
    <w:semiHidden/>
    <w:unhideWhenUsed/>
    <w:rsid w:val="006B5906"/>
    <w:rPr>
      <w:color w:val="605E5C"/>
      <w:shd w:val="clear" w:color="auto" w:fill="E1DFDD"/>
    </w:rPr>
  </w:style>
  <w:style w:type="character" w:customStyle="1" w:styleId="y2iqfc">
    <w:name w:val="y2iqfc"/>
    <w:basedOn w:val="DefaultParagraphFont"/>
    <w:rsid w:val="00950B6E"/>
  </w:style>
  <w:style w:type="character" w:customStyle="1" w:styleId="contentauthor--name">
    <w:name w:val="content__author--name"/>
    <w:basedOn w:val="DefaultParagraphFont"/>
    <w:rsid w:val="001F7D7E"/>
  </w:style>
  <w:style w:type="character" w:customStyle="1" w:styleId="contentauthor--date">
    <w:name w:val="content__author--date"/>
    <w:basedOn w:val="DefaultParagraphFont"/>
    <w:rsid w:val="001F7D7E"/>
  </w:style>
  <w:style w:type="character" w:customStyle="1" w:styleId="footnotefootnote-holder7oyio">
    <w:name w:val="footnote_footnote-holder__7oyio"/>
    <w:basedOn w:val="DefaultParagraphFont"/>
    <w:rsid w:val="005F0507"/>
  </w:style>
  <w:style w:type="character" w:customStyle="1" w:styleId="Date1">
    <w:name w:val="Date1"/>
    <w:basedOn w:val="DefaultParagraphFont"/>
    <w:rsid w:val="00D10E86"/>
  </w:style>
  <w:style w:type="character" w:customStyle="1" w:styleId="bold">
    <w:name w:val="bold"/>
    <w:basedOn w:val="DefaultParagraphFont"/>
    <w:rsid w:val="00D10E86"/>
  </w:style>
  <w:style w:type="paragraph" w:customStyle="1" w:styleId="bold1">
    <w:name w:val="bold1"/>
    <w:basedOn w:val="Normal"/>
    <w:rsid w:val="00D10E86"/>
    <w:pPr>
      <w:tabs>
        <w:tab w:val="clear" w:pos="7100"/>
      </w:tabs>
      <w:spacing w:before="100" w:beforeAutospacing="1" w:after="100" w:afterAutospacing="1" w:line="240" w:lineRule="auto"/>
      <w:jc w:val="left"/>
    </w:pPr>
    <w:rPr>
      <w:rFonts w:ascii="Times New Roman"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60">
      <w:bodyDiv w:val="1"/>
      <w:marLeft w:val="0"/>
      <w:marRight w:val="0"/>
      <w:marTop w:val="0"/>
      <w:marBottom w:val="0"/>
      <w:divBdr>
        <w:top w:val="none" w:sz="0" w:space="0" w:color="auto"/>
        <w:left w:val="none" w:sz="0" w:space="0" w:color="auto"/>
        <w:bottom w:val="none" w:sz="0" w:space="0" w:color="auto"/>
        <w:right w:val="none" w:sz="0" w:space="0" w:color="auto"/>
      </w:divBdr>
    </w:div>
    <w:div w:id="38299253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49906">
      <w:bodyDiv w:val="1"/>
      <w:marLeft w:val="0"/>
      <w:marRight w:val="0"/>
      <w:marTop w:val="0"/>
      <w:marBottom w:val="0"/>
      <w:divBdr>
        <w:top w:val="none" w:sz="0" w:space="0" w:color="auto"/>
        <w:left w:val="none" w:sz="0" w:space="0" w:color="auto"/>
        <w:bottom w:val="none" w:sz="0" w:space="0" w:color="auto"/>
        <w:right w:val="none" w:sz="0" w:space="0" w:color="auto"/>
      </w:divBdr>
      <w:divsChild>
        <w:div w:id="500506945">
          <w:marLeft w:val="0"/>
          <w:marRight w:val="0"/>
          <w:marTop w:val="0"/>
          <w:marBottom w:val="150"/>
          <w:divBdr>
            <w:top w:val="none" w:sz="0" w:space="0" w:color="auto"/>
            <w:left w:val="none" w:sz="0" w:space="0" w:color="auto"/>
            <w:bottom w:val="none" w:sz="0" w:space="0" w:color="auto"/>
            <w:right w:val="none" w:sz="0" w:space="0" w:color="auto"/>
          </w:divBdr>
        </w:div>
        <w:div w:id="88039613">
          <w:marLeft w:val="0"/>
          <w:marRight w:val="0"/>
          <w:marTop w:val="0"/>
          <w:marBottom w:val="150"/>
          <w:divBdr>
            <w:top w:val="single" w:sz="6" w:space="0" w:color="DDDDDD"/>
            <w:left w:val="single" w:sz="6" w:space="0" w:color="DDDDDD"/>
            <w:bottom w:val="single" w:sz="6" w:space="0" w:color="DDDDDD"/>
            <w:right w:val="single" w:sz="6" w:space="0" w:color="DDDDDD"/>
          </w:divBdr>
          <w:divsChild>
            <w:div w:id="666522787">
              <w:marLeft w:val="0"/>
              <w:marRight w:val="0"/>
              <w:marTop w:val="0"/>
              <w:marBottom w:val="0"/>
              <w:divBdr>
                <w:top w:val="none" w:sz="0" w:space="0" w:color="auto"/>
                <w:left w:val="none" w:sz="0" w:space="0" w:color="auto"/>
                <w:bottom w:val="none" w:sz="0" w:space="0" w:color="auto"/>
                <w:right w:val="none" w:sz="0" w:space="0" w:color="auto"/>
              </w:divBdr>
              <w:divsChild>
                <w:div w:id="1235050050">
                  <w:marLeft w:val="0"/>
                  <w:marRight w:val="0"/>
                  <w:marTop w:val="0"/>
                  <w:marBottom w:val="0"/>
                  <w:divBdr>
                    <w:top w:val="none" w:sz="0" w:space="0" w:color="auto"/>
                    <w:left w:val="none" w:sz="0" w:space="0" w:color="auto"/>
                    <w:bottom w:val="none" w:sz="0" w:space="0" w:color="auto"/>
                    <w:right w:val="none" w:sz="0" w:space="0" w:color="auto"/>
                  </w:divBdr>
                </w:div>
                <w:div w:id="91154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hyperlink" Target="mailto:talmughanam@kfu.edu.sa" TargetMode="External"/><Relationship Id="rId17" Type="http://schemas.openxmlformats.org/officeDocument/2006/relationships/chart" Target="charts/chart5.xml"/><Relationship Id="rId25" Type="http://schemas.openxmlformats.org/officeDocument/2006/relationships/chart" Target="charts/chart13.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ika.palacios@udlap.mx" TargetMode="External"/><Relationship Id="rId24" Type="http://schemas.openxmlformats.org/officeDocument/2006/relationships/chart" Target="charts/chart12.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fontTable" Target="fontTable.xml"/><Relationship Id="rId10" Type="http://schemas.openxmlformats.org/officeDocument/2006/relationships/hyperlink" Target="mailto:adriana.palacios@udlap.mx" TargetMode="Externa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20442\Documents\Papers\2024\2024%20CISAP%20TAWFIQ%20Victor\Base%20de%20datos%20Norteamerica%20-%20Victor%20Alejandro%20(ordenado).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20442\Documents\Papers\2024\2024%20CISAP%20TAWFIQ%20Victor\Base%20de%20datos%20Norteamerica%20-%20Victor%20Alejandro%20(ordenado).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20442\Documents\Papers\2024\2024%20CISAP%20TAWFIQ%20Victor\Base%20de%20datos%20Norteamerica%20-%20Victor%20Alejandro%20(ordenado).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20442\Documents\Papers\2024\2024%20CISAP%20TAWFIQ%20Victor\Base%20de%20datos%20Norteamerica%20-%20Victor%20Alejandro%20(ordenado).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20442\Documents\Papers\2024\2024%20CISAP%20TAWFIQ%20Victor\Base%20de%20datos%20Norteamerica%20-%20Victor%20Alejandro%20(ordenado).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20442\Documents\Papers\2024\2024%20CISAP%20TAWFIQ%20Victor\Base%20de%20datos%20Norteamerica%20-%20Victor%20Alejandro%20(ordenado).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20442\Documents\Papers\2024\2024%20CISAP%20TAWFIQ%20Victor\Base%20de%20datos%20Norteamerica%20-%20Victor%20Alejandro%20(ordenado).xlsx" TargetMode="External"/><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20442\Documents\Papers\2024\2024%20CISAP%20TAWFIQ%20Victor\Base%20de%20datos%20Norteamerica%20-%20Victor%20Alejandro%20(ordenad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20442\Documents\Papers\2024\2024%20CISAP%20TAWFIQ%20Victor\Base%20de%20datos%20Norteamerica%20-%20Victor%20Alejandro%20(ordenado).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20442\Documents\Papers\2024\2024%20CISAP%20TAWFIQ%20Victor\Base%20de%20datos%20Norteamerica%20-%20Victor%20Alejandro%20(ordenado).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20442\Documents\Papers\2024\2024%20CISAP%20TAWFIQ%20Victor\Base%20de%20datos%20Norteamerica%20-%20Victor%20Alejandro%20(ordenado).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20442\Documents\Papers\2024\2024%20CISAP%20TAWFIQ%20Victor\Base%20de%20datos%20Norteamerica%20-%20Victor%20Alejandro%20(ordenado).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20442\Documents\Papers\2024\2024%20CISAP%20TAWFIQ%20Victor\Base%20de%20datos%20Norteamerica%20-%20Victor%20Alejandro%20(ordenado).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20442\Documents\Papers\2024\2024%20CISAP%20TAWFIQ%20Victor\Base%20de%20datos%20Norteamerica%20-%20Victor%20Alejandro%20(ordenado).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20442\Documents\Papers\2024\2024%20CISAP%20TAWFIQ%20Victor\Base%20de%20datos%20Norteamerica%20-%20Victor%20Alejandro%20(ordenado).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2562035043927613"/>
          <c:y val="0.20593054753563472"/>
          <c:w val="0.4014559566964192"/>
          <c:h val="0.48095616967739657"/>
        </c:manualLayout>
      </c:layout>
      <c:barChart>
        <c:barDir val="bar"/>
        <c:grouping val="clustered"/>
        <c:varyColors val="0"/>
        <c:ser>
          <c:idx val="0"/>
          <c:order val="0"/>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E187-4F1D-8D6E-BD4F38D1A4B7}"/>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E187-4F1D-8D6E-BD4F38D1A4B7}"/>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E187-4F1D-8D6E-BD4F38D1A4B7}"/>
              </c:ext>
            </c:extLst>
          </c:dPt>
          <c:dLbls>
            <c:dLbl>
              <c:idx val="0"/>
              <c:layout>
                <c:manualLayout>
                  <c:x val="-2.0993777540209563E-2"/>
                  <c:y val="8.5119167796333158E-3"/>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r>
                      <a:rPr lang="en-US" b="1"/>
                      <a:t>68%</a:t>
                    </a: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15:layout>
                    <c:manualLayout>
                      <c:w val="0.1239386271026823"/>
                      <c:h val="0.14458298449064452"/>
                    </c:manualLayout>
                  </c15:layout>
                  <c15:showDataLabelsRange val="0"/>
                </c:ext>
                <c:ext xmlns:c16="http://schemas.microsoft.com/office/drawing/2014/chart" uri="{C3380CC4-5D6E-409C-BE32-E72D297353CC}">
                  <c16:uniqueId val="{00000001-E187-4F1D-8D6E-BD4F38D1A4B7}"/>
                </c:ext>
              </c:extLst>
            </c:dLbl>
            <c:dLbl>
              <c:idx val="1"/>
              <c:tx>
                <c:rich>
                  <a:bodyPr/>
                  <a:lstStyle/>
                  <a:p>
                    <a:r>
                      <a:rPr lang="en-US"/>
                      <a:t>12%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187-4F1D-8D6E-BD4F38D1A4B7}"/>
                </c:ext>
              </c:extLst>
            </c:dLbl>
            <c:dLbl>
              <c:idx val="2"/>
              <c:tx>
                <c:rich>
                  <a:bodyPr/>
                  <a:lstStyle/>
                  <a:p>
                    <a:r>
                      <a:rPr lang="en-US"/>
                      <a:t>20%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E187-4F1D-8D6E-BD4F38D1A4B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MEX!$C$203:$C$205</c:f>
              <c:strCache>
                <c:ptCount val="3"/>
                <c:pt idx="0">
                  <c:v>Transportation Accident</c:v>
                </c:pt>
                <c:pt idx="1">
                  <c:v>Miscellaneous Accident</c:v>
                </c:pt>
                <c:pt idx="2">
                  <c:v>Industrial Accident</c:v>
                </c:pt>
              </c:strCache>
            </c:strRef>
          </c:cat>
          <c:val>
            <c:numRef>
              <c:f>MEX!$D$203:$D$205</c:f>
              <c:numCache>
                <c:formatCode>General</c:formatCode>
                <c:ptCount val="3"/>
                <c:pt idx="0">
                  <c:v>87</c:v>
                </c:pt>
                <c:pt idx="1">
                  <c:v>16</c:v>
                </c:pt>
                <c:pt idx="2">
                  <c:v>26</c:v>
                </c:pt>
              </c:numCache>
            </c:numRef>
          </c:val>
          <c:extLst>
            <c:ext xmlns:c16="http://schemas.microsoft.com/office/drawing/2014/chart" uri="{C3380CC4-5D6E-409C-BE32-E72D297353CC}">
              <c16:uniqueId val="{00000006-E187-4F1D-8D6E-BD4F38D1A4B7}"/>
            </c:ext>
          </c:extLst>
        </c:ser>
        <c:dLbls>
          <c:showLegendKey val="0"/>
          <c:showVal val="0"/>
          <c:showCatName val="0"/>
          <c:showSerName val="0"/>
          <c:showPercent val="0"/>
          <c:showBubbleSize val="0"/>
        </c:dLbls>
        <c:gapWidth val="100"/>
        <c:axId val="2039437456"/>
        <c:axId val="2039436496"/>
      </c:barChart>
      <c:valAx>
        <c:axId val="203943649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lumMod val="65000"/>
                        <a:lumOff val="35000"/>
                      </a:sysClr>
                    </a:solidFill>
                    <a:latin typeface="+mn-lt"/>
                    <a:ea typeface="+mn-ea"/>
                    <a:cs typeface="+mn-cs"/>
                  </a:defRPr>
                </a:pPr>
                <a:r>
                  <a:rPr lang="es-MX" sz="900" b="1" i="0" u="none" strike="noStrike" kern="1200" baseline="0">
                    <a:solidFill>
                      <a:sysClr val="windowText" lastClr="000000">
                        <a:lumMod val="65000"/>
                        <a:lumOff val="35000"/>
                      </a:sysClr>
                    </a:solidFill>
                  </a:rPr>
                  <a:t>Number of accidents</a:t>
                </a:r>
              </a:p>
            </c:rich>
          </c:tx>
          <c:layout>
            <c:manualLayout>
              <c:xMode val="edge"/>
              <c:yMode val="edge"/>
              <c:x val="0.44038465492074585"/>
              <c:y val="0.79798727082191645"/>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lumMod val="65000"/>
                      <a:lumOff val="35000"/>
                    </a:sysClr>
                  </a:solidFill>
                  <a:latin typeface="+mn-lt"/>
                  <a:ea typeface="+mn-ea"/>
                  <a:cs typeface="+mn-cs"/>
                </a:defRPr>
              </a:pPr>
              <a:endParaRPr lang="es-MX"/>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crossAx val="2039437456"/>
        <c:crosses val="autoZero"/>
        <c:crossBetween val="between"/>
      </c:valAx>
      <c:catAx>
        <c:axId val="2039437456"/>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s-MX" sz="900" b="1"/>
                  <a:t>Types</a:t>
                </a:r>
                <a:r>
                  <a:rPr lang="es-MX" sz="900" b="1" baseline="0"/>
                  <a:t> of accidents</a:t>
                </a:r>
                <a:endParaRPr lang="es-MX" sz="900" b="1"/>
              </a:p>
            </c:rich>
          </c:tx>
          <c:layout>
            <c:manualLayout>
              <c:xMode val="edge"/>
              <c:yMode val="edge"/>
              <c:x val="1.840121721205152E-2"/>
              <c:y val="0.2164950535029275"/>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crossAx val="2039436496"/>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spPr>
            <a:solidFill>
              <a:schemeClr val="accent1"/>
            </a:solidFill>
            <a:ln>
              <a:noFill/>
            </a:ln>
            <a:effectLst/>
          </c:spPr>
          <c:invertIfNegative val="0"/>
          <c:dLbls>
            <c:dLbl>
              <c:idx val="0"/>
              <c:layout>
                <c:manualLayout>
                  <c:x val="0.1999034573743359"/>
                  <c:y val="4.5233437542937828E-3"/>
                </c:manualLayout>
              </c:layout>
              <c:tx>
                <c:rich>
                  <a:bodyPr/>
                  <a:lstStyle/>
                  <a:p>
                    <a:r>
                      <a:rPr lang="en-US"/>
                      <a:t>29%</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813-4474-8E95-30A8226848CF}"/>
                </c:ext>
              </c:extLst>
            </c:dLbl>
            <c:dLbl>
              <c:idx val="1"/>
              <c:layout>
                <c:manualLayout>
                  <c:x val="0.20386166762143229"/>
                  <c:y val="0"/>
                </c:manualLayout>
              </c:layout>
              <c:tx>
                <c:rich>
                  <a:bodyPr/>
                  <a:lstStyle/>
                  <a:p>
                    <a:r>
                      <a:rPr lang="en-US"/>
                      <a:t>29%</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813-4474-8E95-30A8226848CF}"/>
                </c:ext>
              </c:extLst>
            </c:dLbl>
            <c:dLbl>
              <c:idx val="2"/>
              <c:layout>
                <c:manualLayout>
                  <c:x val="0.24891503170179738"/>
                  <c:y val="-2.4794471541259771E-5"/>
                </c:manualLayout>
              </c:layout>
              <c:tx>
                <c:rich>
                  <a:bodyPr/>
                  <a:lstStyle/>
                  <a:p>
                    <a:r>
                      <a:rPr lang="en-US"/>
                      <a:t>36%</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813-4474-8E95-30A8226848CF}"/>
                </c:ext>
              </c:extLst>
            </c:dLbl>
            <c:dLbl>
              <c:idx val="3"/>
              <c:layout>
                <c:manualLayout>
                  <c:x val="7.3179531299680176E-2"/>
                  <c:y val="0"/>
                </c:manualLayout>
              </c:layout>
              <c:tx>
                <c:rich>
                  <a:bodyPr/>
                  <a:lstStyle/>
                  <a:p>
                    <a:r>
                      <a:rPr lang="en-US"/>
                      <a:t>6%</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813-4474-8E95-30A8226848C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CAN!$F$106:$F$109</c:f>
              <c:strCache>
                <c:ptCount val="4"/>
                <c:pt idx="0">
                  <c:v>Human Error </c:v>
                </c:pt>
                <c:pt idx="1">
                  <c:v>Chemicals</c:v>
                </c:pt>
                <c:pt idx="2">
                  <c:v>Transportation and Mechanical Failures</c:v>
                </c:pt>
                <c:pt idx="3">
                  <c:v>Not specified</c:v>
                </c:pt>
              </c:strCache>
            </c:strRef>
          </c:cat>
          <c:val>
            <c:numRef>
              <c:f>CAN!$G$106:$G$109</c:f>
              <c:numCache>
                <c:formatCode>General</c:formatCode>
                <c:ptCount val="4"/>
                <c:pt idx="0">
                  <c:v>8</c:v>
                </c:pt>
                <c:pt idx="1">
                  <c:v>8</c:v>
                </c:pt>
                <c:pt idx="2">
                  <c:v>10</c:v>
                </c:pt>
                <c:pt idx="3">
                  <c:v>2</c:v>
                </c:pt>
              </c:numCache>
            </c:numRef>
          </c:val>
          <c:extLst>
            <c:ext xmlns:c16="http://schemas.microsoft.com/office/drawing/2014/chart" uri="{C3380CC4-5D6E-409C-BE32-E72D297353CC}">
              <c16:uniqueId val="{00000004-5813-4474-8E95-30A8226848CF}"/>
            </c:ext>
          </c:extLst>
        </c:ser>
        <c:dLbls>
          <c:dLblPos val="ctr"/>
          <c:showLegendKey val="0"/>
          <c:showVal val="1"/>
          <c:showCatName val="0"/>
          <c:showSerName val="0"/>
          <c:showPercent val="0"/>
          <c:showBubbleSize val="0"/>
        </c:dLbls>
        <c:gapWidth val="150"/>
        <c:overlap val="100"/>
        <c:axId val="1820080415"/>
        <c:axId val="1483832095"/>
      </c:barChart>
      <c:catAx>
        <c:axId val="1820080415"/>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s-MX" b="1"/>
                  <a:t>Causes</a:t>
                </a:r>
                <a:r>
                  <a:rPr lang="es-MX" b="1" baseline="0"/>
                  <a:t> </a:t>
                </a:r>
                <a:endParaRPr lang="es-MX" b="1"/>
              </a:p>
            </c:rich>
          </c:tx>
          <c:layout>
            <c:manualLayout>
              <c:xMode val="edge"/>
              <c:yMode val="edge"/>
              <c:x val="1.416912054016704E-2"/>
              <c:y val="0.33227292910213008"/>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crossAx val="1483832095"/>
        <c:crosses val="autoZero"/>
        <c:auto val="1"/>
        <c:lblAlgn val="ctr"/>
        <c:lblOffset val="100"/>
        <c:noMultiLvlLbl val="0"/>
      </c:catAx>
      <c:valAx>
        <c:axId val="148383209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s-MX" b="1"/>
                  <a:t>Number of Accidents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crossAx val="18200804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DF0B-4F50-99CD-74D0AF253B01}"/>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DF0B-4F50-99CD-74D0AF253B01}"/>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DF0B-4F50-99CD-74D0AF253B01}"/>
              </c:ext>
            </c:extLst>
          </c:dPt>
          <c:dLbls>
            <c:dLbl>
              <c:idx val="0"/>
              <c:tx>
                <c:rich>
                  <a:bodyPr/>
                  <a:lstStyle/>
                  <a:p>
                    <a:r>
                      <a:rPr lang="en-US"/>
                      <a:t>59%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F0B-4F50-99CD-74D0AF253B01}"/>
                </c:ext>
              </c:extLst>
            </c:dLbl>
            <c:dLbl>
              <c:idx val="1"/>
              <c:tx>
                <c:rich>
                  <a:bodyPr/>
                  <a:lstStyle/>
                  <a:p>
                    <a:r>
                      <a:rPr lang="en-US"/>
                      <a:t>20%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DF0B-4F50-99CD-74D0AF253B01}"/>
                </c:ext>
              </c:extLst>
            </c:dLbl>
            <c:dLbl>
              <c:idx val="2"/>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DF0B-4F50-99CD-74D0AF253B0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USA!$F$211:$F$213</c:f>
              <c:strCache>
                <c:ptCount val="3"/>
                <c:pt idx="0">
                  <c:v>Transportation Accident</c:v>
                </c:pt>
                <c:pt idx="1">
                  <c:v>Miscellaneous Accident</c:v>
                </c:pt>
                <c:pt idx="2">
                  <c:v>Industrial Accident</c:v>
                </c:pt>
              </c:strCache>
            </c:strRef>
          </c:cat>
          <c:val>
            <c:numRef>
              <c:f>USA!$G$211:$G$213</c:f>
              <c:numCache>
                <c:formatCode>General</c:formatCode>
                <c:ptCount val="3"/>
                <c:pt idx="0">
                  <c:v>107</c:v>
                </c:pt>
                <c:pt idx="1">
                  <c:v>37</c:v>
                </c:pt>
                <c:pt idx="2">
                  <c:v>39</c:v>
                </c:pt>
              </c:numCache>
            </c:numRef>
          </c:val>
          <c:extLst>
            <c:ext xmlns:c16="http://schemas.microsoft.com/office/drawing/2014/chart" uri="{C3380CC4-5D6E-409C-BE32-E72D297353CC}">
              <c16:uniqueId val="{00000006-DF0B-4F50-99CD-74D0AF253B01}"/>
            </c:ext>
          </c:extLst>
        </c:ser>
        <c:dLbls>
          <c:showLegendKey val="0"/>
          <c:showVal val="0"/>
          <c:showCatName val="0"/>
          <c:showSerName val="0"/>
          <c:showPercent val="0"/>
          <c:showBubbleSize val="0"/>
        </c:dLbls>
        <c:gapWidth val="100"/>
        <c:axId val="947468240"/>
        <c:axId val="947467760"/>
      </c:barChart>
      <c:valAx>
        <c:axId val="9474677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s-MX" sz="900" b="1"/>
                  <a:t>Number</a:t>
                </a:r>
                <a:r>
                  <a:rPr lang="es-MX" sz="900" b="1" baseline="0"/>
                  <a:t> of accidents</a:t>
                </a:r>
                <a:endParaRPr lang="es-MX" sz="900" b="1"/>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crossAx val="947468240"/>
        <c:crosses val="autoZero"/>
        <c:crossBetween val="between"/>
      </c:valAx>
      <c:catAx>
        <c:axId val="947468240"/>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s-MX" sz="900" b="1"/>
                  <a:t>Types</a:t>
                </a:r>
                <a:r>
                  <a:rPr lang="es-MX" sz="900" b="1" baseline="0"/>
                  <a:t> of accidents</a:t>
                </a:r>
                <a:endParaRPr lang="es-MX" sz="900" b="1"/>
              </a:p>
            </c:rich>
          </c:tx>
          <c:layout>
            <c:manualLayout>
              <c:xMode val="edge"/>
              <c:yMode val="edge"/>
              <c:x val="2.4578443486655686E-2"/>
              <c:y val="5.9690453253505103E-2"/>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crossAx val="947467760"/>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BD76-44EE-8D80-2FBAC992CDFB}"/>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BD76-44EE-8D80-2FBAC992CDFB}"/>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BD76-44EE-8D80-2FBAC992CDFB}"/>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BD76-44EE-8D80-2FBAC992CDFB}"/>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BD76-44EE-8D80-2FBAC992CDFB}"/>
              </c:ext>
            </c:extLst>
          </c:dPt>
          <c:dPt>
            <c:idx val="5"/>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B-BD76-44EE-8D80-2FBAC992CDFB}"/>
              </c:ext>
            </c:extLst>
          </c:dPt>
          <c:dPt>
            <c:idx val="6"/>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D-BD76-44EE-8D80-2FBAC992CDFB}"/>
              </c:ext>
            </c:extLst>
          </c:dPt>
          <c:dPt>
            <c:idx val="7"/>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F-BD76-44EE-8D80-2FBAC992CDFB}"/>
              </c:ext>
            </c:extLst>
          </c:dPt>
          <c:dPt>
            <c:idx val="8"/>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11-BD76-44EE-8D80-2FBAC992CDFB}"/>
              </c:ext>
            </c:extLst>
          </c:dPt>
          <c:dPt>
            <c:idx val="9"/>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13-BD76-44EE-8D80-2FBAC992CDFB}"/>
              </c:ext>
            </c:extLst>
          </c:dPt>
          <c:dPt>
            <c:idx val="1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15-BD76-44EE-8D80-2FBAC992CDFB}"/>
              </c:ext>
            </c:extLst>
          </c:dPt>
          <c:dLbls>
            <c:dLbl>
              <c:idx val="0"/>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D76-44EE-8D80-2FBAC992CDFB}"/>
                </c:ext>
              </c:extLst>
            </c:dLbl>
            <c:dLbl>
              <c:idx val="1"/>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D76-44EE-8D80-2FBAC992CDFB}"/>
                </c:ext>
              </c:extLst>
            </c:dLbl>
            <c:dLbl>
              <c:idx val="2"/>
              <c:tx>
                <c:rich>
                  <a:bodyPr/>
                  <a:lstStyle/>
                  <a:p>
                    <a:r>
                      <a:rPr lang="en-US"/>
                      <a:t>12%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BD76-44EE-8D80-2FBAC992CDFB}"/>
                </c:ext>
              </c:extLst>
            </c:dLbl>
            <c:dLbl>
              <c:idx val="3"/>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BD76-44EE-8D80-2FBAC992CDFB}"/>
                </c:ext>
              </c:extLst>
            </c:dLbl>
            <c:dLbl>
              <c:idx val="4"/>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BD76-44EE-8D80-2FBAC992CDFB}"/>
                </c:ext>
              </c:extLst>
            </c:dLbl>
            <c:dLbl>
              <c:idx val="5"/>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BD76-44EE-8D80-2FBAC992CDFB}"/>
                </c:ext>
              </c:extLst>
            </c:dLbl>
            <c:dLbl>
              <c:idx val="6"/>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BD76-44EE-8D80-2FBAC992CDFB}"/>
                </c:ext>
              </c:extLst>
            </c:dLbl>
            <c:dLbl>
              <c:idx val="7"/>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BD76-44EE-8D80-2FBAC992CDFB}"/>
                </c:ext>
              </c:extLst>
            </c:dLbl>
            <c:dLbl>
              <c:idx val="8"/>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BD76-44EE-8D80-2FBAC992CDFB}"/>
                </c:ext>
              </c:extLst>
            </c:dLbl>
            <c:dLbl>
              <c:idx val="9"/>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BD76-44EE-8D80-2FBAC992CDFB}"/>
                </c:ext>
              </c:extLst>
            </c:dLbl>
            <c:dLbl>
              <c:idx val="10"/>
              <c:tx>
                <c:rich>
                  <a:bodyPr/>
                  <a:lstStyle/>
                  <a:p>
                    <a:r>
                      <a:rPr lang="en-US"/>
                      <a:t>28%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BD76-44EE-8D80-2FBAC992CDF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USA!$F$187:$F$197</c:f>
              <c:strCache>
                <c:ptCount val="11"/>
                <c:pt idx="0">
                  <c:v>Water</c:v>
                </c:pt>
                <c:pt idx="1">
                  <c:v>Road</c:v>
                </c:pt>
                <c:pt idx="2">
                  <c:v>Rail</c:v>
                </c:pt>
                <c:pt idx="3">
                  <c:v>Others</c:v>
                </c:pt>
                <c:pt idx="4">
                  <c:v>Gas leak</c:v>
                </c:pt>
                <c:pt idx="5">
                  <c:v>Oil Spillage</c:v>
                </c:pt>
                <c:pt idx="6">
                  <c:v>Collapse</c:v>
                </c:pt>
                <c:pt idx="7">
                  <c:v>Fire</c:v>
                </c:pt>
                <c:pt idx="8">
                  <c:v>Explosion</c:v>
                </c:pt>
                <c:pt idx="9">
                  <c:v>Chemical Spill</c:v>
                </c:pt>
                <c:pt idx="10">
                  <c:v>Air</c:v>
                </c:pt>
              </c:strCache>
            </c:strRef>
          </c:cat>
          <c:val>
            <c:numRef>
              <c:f>USA!$G$187:$G$197</c:f>
              <c:numCache>
                <c:formatCode>General</c:formatCode>
                <c:ptCount val="11"/>
                <c:pt idx="0">
                  <c:v>15</c:v>
                </c:pt>
                <c:pt idx="1">
                  <c:v>18</c:v>
                </c:pt>
                <c:pt idx="2">
                  <c:v>22</c:v>
                </c:pt>
                <c:pt idx="3">
                  <c:v>6</c:v>
                </c:pt>
                <c:pt idx="4">
                  <c:v>7</c:v>
                </c:pt>
                <c:pt idx="5">
                  <c:v>1</c:v>
                </c:pt>
                <c:pt idx="6">
                  <c:v>8</c:v>
                </c:pt>
                <c:pt idx="7">
                  <c:v>23</c:v>
                </c:pt>
                <c:pt idx="8">
                  <c:v>23</c:v>
                </c:pt>
                <c:pt idx="9">
                  <c:v>8</c:v>
                </c:pt>
                <c:pt idx="10">
                  <c:v>52</c:v>
                </c:pt>
              </c:numCache>
            </c:numRef>
          </c:val>
          <c:extLst>
            <c:ext xmlns:c16="http://schemas.microsoft.com/office/drawing/2014/chart" uri="{C3380CC4-5D6E-409C-BE32-E72D297353CC}">
              <c16:uniqueId val="{00000016-BD76-44EE-8D80-2FBAC992CDFB}"/>
            </c:ext>
          </c:extLst>
        </c:ser>
        <c:dLbls>
          <c:showLegendKey val="0"/>
          <c:showVal val="0"/>
          <c:showCatName val="0"/>
          <c:showSerName val="0"/>
          <c:showPercent val="0"/>
          <c:showBubbleSize val="0"/>
        </c:dLbls>
        <c:gapWidth val="100"/>
        <c:axId val="1048841599"/>
        <c:axId val="1048844959"/>
      </c:barChart>
      <c:valAx>
        <c:axId val="104884495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s-MX" b="1"/>
                  <a:t>Number</a:t>
                </a:r>
                <a:r>
                  <a:rPr lang="es-MX" b="1" baseline="0"/>
                  <a:t> of accidents</a:t>
                </a:r>
                <a:endParaRPr lang="es-MX" b="1"/>
              </a:p>
            </c:rich>
          </c:tx>
          <c:layout>
            <c:manualLayout>
              <c:xMode val="edge"/>
              <c:yMode val="edge"/>
              <c:x val="0.48428784826688492"/>
              <c:y val="0.891299517995584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crossAx val="1048841599"/>
        <c:crosses val="autoZero"/>
        <c:crossBetween val="between"/>
      </c:valAx>
      <c:catAx>
        <c:axId val="1048841599"/>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s-MX" b="1"/>
                  <a:t>Subtypes</a:t>
                </a:r>
                <a:r>
                  <a:rPr lang="es-MX" b="1" baseline="0"/>
                  <a:t> of accidents</a:t>
                </a:r>
                <a:endParaRPr lang="es-MX" b="1"/>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crossAx val="1048844959"/>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2612756478763086"/>
          <c:y val="5.1545307661285712E-2"/>
          <c:w val="0.507101764385536"/>
          <c:h val="0.71905389935710773"/>
        </c:manualLayout>
      </c:layout>
      <c:barChart>
        <c:barDir val="bar"/>
        <c:grouping val="stacked"/>
        <c:varyColors val="0"/>
        <c:ser>
          <c:idx val="0"/>
          <c:order val="0"/>
          <c:spPr>
            <a:solidFill>
              <a:schemeClr val="accent1"/>
            </a:solidFill>
            <a:ln>
              <a:noFill/>
            </a:ln>
            <a:effectLst/>
          </c:spPr>
          <c:invertIfNegative val="0"/>
          <c:dLbls>
            <c:dLbl>
              <c:idx val="0"/>
              <c:layout>
                <c:manualLayout>
                  <c:x val="0.24027911706738883"/>
                  <c:y val="-8.7259026880289339E-17"/>
                </c:manualLayout>
              </c:layout>
              <c:tx>
                <c:rich>
                  <a:bodyPr/>
                  <a:lstStyle/>
                  <a:p>
                    <a:r>
                      <a:rPr lang="en-US"/>
                      <a:t>35%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EB5-462B-8192-7E56A6C98E0D}"/>
                </c:ext>
              </c:extLst>
            </c:dLbl>
            <c:dLbl>
              <c:idx val="1"/>
              <c:layout>
                <c:manualLayout>
                  <c:x val="0.2114910041463543"/>
                  <c:y val="0"/>
                </c:manualLayout>
              </c:layout>
              <c:tx>
                <c:rich>
                  <a:bodyPr/>
                  <a:lstStyle/>
                  <a:p>
                    <a:r>
                      <a:rPr lang="en-US"/>
                      <a:t>31%</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EB5-462B-8192-7E56A6C98E0D}"/>
                </c:ext>
              </c:extLst>
            </c:dLbl>
            <c:dLbl>
              <c:idx val="2"/>
              <c:layout>
                <c:manualLayout>
                  <c:x val="0.17119859250134017"/>
                  <c:y val="-4.362951344014467E-17"/>
                </c:manualLayout>
              </c:layout>
              <c:tx>
                <c:rich>
                  <a:bodyPr/>
                  <a:lstStyle/>
                  <a:p>
                    <a:r>
                      <a:rPr lang="en-US"/>
                      <a:t>25%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EB5-462B-8192-7E56A6C98E0D}"/>
                </c:ext>
              </c:extLst>
            </c:dLbl>
            <c:dLbl>
              <c:idx val="3"/>
              <c:layout>
                <c:manualLayout>
                  <c:x val="7.7758603275127749E-2"/>
                  <c:y val="0"/>
                </c:manualLayout>
              </c:layout>
              <c:tx>
                <c:rich>
                  <a:bodyPr/>
                  <a:lstStyle/>
                  <a:p>
                    <a:r>
                      <a:rPr lang="en-US"/>
                      <a:t>9%</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EB5-462B-8192-7E56A6C98E0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USA!$F$248:$F$251</c:f>
              <c:strCache>
                <c:ptCount val="4"/>
                <c:pt idx="0">
                  <c:v>Transportation and Mechanical Failures</c:v>
                </c:pt>
                <c:pt idx="1">
                  <c:v>Human Error </c:v>
                </c:pt>
                <c:pt idx="2">
                  <c:v>Chemicals</c:v>
                </c:pt>
                <c:pt idx="3">
                  <c:v>Not specified</c:v>
                </c:pt>
              </c:strCache>
            </c:strRef>
          </c:cat>
          <c:val>
            <c:numRef>
              <c:f>USA!$G$248:$G$251</c:f>
              <c:numCache>
                <c:formatCode>General</c:formatCode>
                <c:ptCount val="4"/>
                <c:pt idx="0">
                  <c:v>66</c:v>
                </c:pt>
                <c:pt idx="1">
                  <c:v>56</c:v>
                </c:pt>
                <c:pt idx="2">
                  <c:v>45</c:v>
                </c:pt>
                <c:pt idx="3">
                  <c:v>16</c:v>
                </c:pt>
              </c:numCache>
            </c:numRef>
          </c:val>
          <c:extLst>
            <c:ext xmlns:c16="http://schemas.microsoft.com/office/drawing/2014/chart" uri="{C3380CC4-5D6E-409C-BE32-E72D297353CC}">
              <c16:uniqueId val="{00000004-CEB5-462B-8192-7E56A6C98E0D}"/>
            </c:ext>
          </c:extLst>
        </c:ser>
        <c:dLbls>
          <c:dLblPos val="ctr"/>
          <c:showLegendKey val="0"/>
          <c:showVal val="1"/>
          <c:showCatName val="0"/>
          <c:showSerName val="0"/>
          <c:showPercent val="0"/>
          <c:showBubbleSize val="0"/>
        </c:dLbls>
        <c:gapWidth val="150"/>
        <c:overlap val="100"/>
        <c:axId val="1546640719"/>
        <c:axId val="1546647919"/>
      </c:barChart>
      <c:catAx>
        <c:axId val="1546640719"/>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s-MX" b="1"/>
                  <a:t>Causes </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crossAx val="1546647919"/>
        <c:crosses val="autoZero"/>
        <c:auto val="1"/>
        <c:lblAlgn val="ctr"/>
        <c:lblOffset val="100"/>
        <c:noMultiLvlLbl val="0"/>
      </c:catAx>
      <c:valAx>
        <c:axId val="154664791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s-MX" b="1"/>
                  <a:t>Number of accidents</a:t>
                </a:r>
              </a:p>
            </c:rich>
          </c:tx>
          <c:layout>
            <c:manualLayout>
              <c:xMode val="edge"/>
              <c:yMode val="edge"/>
              <c:x val="0.37876188743178474"/>
              <c:y val="0.86566990071514704"/>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crossAx val="15466407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0F35-4E59-A939-B0A22750630C}"/>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0F35-4E59-A939-B0A22750630C}"/>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0F35-4E59-A939-B0A22750630C}"/>
              </c:ext>
            </c:extLst>
          </c:dPt>
          <c:dLbls>
            <c:dLbl>
              <c:idx val="0"/>
              <c:tx>
                <c:rich>
                  <a:bodyPr/>
                  <a:lstStyle/>
                  <a:p>
                    <a:r>
                      <a:rPr lang="en-US"/>
                      <a:t>46%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F35-4E59-A939-B0A22750630C}"/>
                </c:ext>
              </c:extLst>
            </c:dLbl>
            <c:dLbl>
              <c:idx val="1"/>
              <c:tx>
                <c:rich>
                  <a:bodyPr/>
                  <a:lstStyle/>
                  <a:p>
                    <a:r>
                      <a:rPr lang="en-US"/>
                      <a:t>33%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F35-4E59-A939-B0A22750630C}"/>
                </c:ext>
              </c:extLst>
            </c:dLbl>
            <c:dLbl>
              <c:idx val="2"/>
              <c:tx>
                <c:rich>
                  <a:bodyPr/>
                  <a:lstStyle/>
                  <a:p>
                    <a:r>
                      <a:rPr lang="en-US"/>
                      <a:t>21%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0F35-4E59-A939-B0A22750630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USA!$F$225:$F$227</c:f>
              <c:strCache>
                <c:ptCount val="3"/>
                <c:pt idx="0">
                  <c:v>1990s</c:v>
                </c:pt>
                <c:pt idx="1">
                  <c:v>2000s</c:v>
                </c:pt>
                <c:pt idx="2">
                  <c:v>2010s</c:v>
                </c:pt>
              </c:strCache>
            </c:strRef>
          </c:cat>
          <c:val>
            <c:numRef>
              <c:f>USA!$G$225:$G$227</c:f>
              <c:numCache>
                <c:formatCode>General</c:formatCode>
                <c:ptCount val="3"/>
                <c:pt idx="0">
                  <c:v>84</c:v>
                </c:pt>
                <c:pt idx="1">
                  <c:v>61</c:v>
                </c:pt>
                <c:pt idx="2">
                  <c:v>38</c:v>
                </c:pt>
              </c:numCache>
            </c:numRef>
          </c:val>
          <c:extLst>
            <c:ext xmlns:c16="http://schemas.microsoft.com/office/drawing/2014/chart" uri="{C3380CC4-5D6E-409C-BE32-E72D297353CC}">
              <c16:uniqueId val="{00000006-0F35-4E59-A939-B0A22750630C}"/>
            </c:ext>
          </c:extLst>
        </c:ser>
        <c:dLbls>
          <c:dLblPos val="outEnd"/>
          <c:showLegendKey val="0"/>
          <c:showVal val="1"/>
          <c:showCatName val="0"/>
          <c:showSerName val="0"/>
          <c:showPercent val="0"/>
          <c:showBubbleSize val="0"/>
        </c:dLbls>
        <c:gapWidth val="100"/>
        <c:axId val="1524903151"/>
        <c:axId val="1524901711"/>
      </c:barChart>
      <c:catAx>
        <c:axId val="1524903151"/>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s-MX" b="1"/>
                  <a:t>Decades</a:t>
                </a:r>
              </a:p>
            </c:rich>
          </c:tx>
          <c:layout>
            <c:manualLayout>
              <c:xMode val="edge"/>
              <c:yMode val="edge"/>
              <c:x val="2.2050003591806689E-2"/>
              <c:y val="0.31581899140886621"/>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crossAx val="1524901711"/>
        <c:crosses val="autoZero"/>
        <c:auto val="1"/>
        <c:lblAlgn val="ctr"/>
        <c:lblOffset val="100"/>
        <c:noMultiLvlLbl val="0"/>
      </c:catAx>
      <c:valAx>
        <c:axId val="152490171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s-MX" b="1"/>
                  <a:t>Number</a:t>
                </a:r>
                <a:r>
                  <a:rPr lang="es-MX" b="1" baseline="0"/>
                  <a:t> of accidents</a:t>
                </a:r>
                <a:endParaRPr lang="es-MX" b="1"/>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crossAx val="15249031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2678-43C3-AF07-2D53CC5456A4}"/>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2678-43C3-AF07-2D53CC5456A4}"/>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2678-43C3-AF07-2D53CC5456A4}"/>
              </c:ext>
            </c:extLst>
          </c:dPt>
          <c:dLbls>
            <c:dLbl>
              <c:idx val="0"/>
              <c:tx>
                <c:rich>
                  <a:bodyPr/>
                  <a:lstStyle/>
                  <a:p>
                    <a:r>
                      <a:rPr lang="en-US"/>
                      <a:t>50%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678-43C3-AF07-2D53CC5456A4}"/>
                </c:ext>
              </c:extLst>
            </c:dLbl>
            <c:dLbl>
              <c:idx val="1"/>
              <c:tx>
                <c:rich>
                  <a:bodyPr/>
                  <a:lstStyle/>
                  <a:p>
                    <a:r>
                      <a:rPr lang="en-US"/>
                      <a:t>32%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678-43C3-AF07-2D53CC5456A4}"/>
                </c:ext>
              </c:extLst>
            </c:dLbl>
            <c:dLbl>
              <c:idx val="2"/>
              <c:tx>
                <c:rich>
                  <a:bodyPr/>
                  <a:lstStyle/>
                  <a:p>
                    <a:r>
                      <a:rPr lang="en-US"/>
                      <a:t>18%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2678-43C3-AF07-2D53CC5456A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USA!$F$242:$F$244</c:f>
              <c:strCache>
                <c:ptCount val="3"/>
                <c:pt idx="0">
                  <c:v>1990s</c:v>
                </c:pt>
                <c:pt idx="1">
                  <c:v>2000s</c:v>
                </c:pt>
                <c:pt idx="2">
                  <c:v>2010s</c:v>
                </c:pt>
              </c:strCache>
            </c:strRef>
          </c:cat>
          <c:val>
            <c:numRef>
              <c:f>USA!$G$242:$G$244</c:f>
              <c:numCache>
                <c:formatCode>General</c:formatCode>
                <c:ptCount val="3"/>
                <c:pt idx="0">
                  <c:v>1784</c:v>
                </c:pt>
                <c:pt idx="1">
                  <c:v>1133</c:v>
                </c:pt>
                <c:pt idx="2">
                  <c:v>653</c:v>
                </c:pt>
              </c:numCache>
            </c:numRef>
          </c:val>
          <c:extLst>
            <c:ext xmlns:c16="http://schemas.microsoft.com/office/drawing/2014/chart" uri="{C3380CC4-5D6E-409C-BE32-E72D297353CC}">
              <c16:uniqueId val="{00000006-2678-43C3-AF07-2D53CC5456A4}"/>
            </c:ext>
          </c:extLst>
        </c:ser>
        <c:dLbls>
          <c:dLblPos val="outEnd"/>
          <c:showLegendKey val="0"/>
          <c:showVal val="1"/>
          <c:showCatName val="0"/>
          <c:showSerName val="0"/>
          <c:showPercent val="0"/>
          <c:showBubbleSize val="0"/>
        </c:dLbls>
        <c:gapWidth val="100"/>
        <c:axId val="591469535"/>
        <c:axId val="591492095"/>
      </c:barChart>
      <c:valAx>
        <c:axId val="59149209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s-MX" b="1"/>
                  <a:t>Number</a:t>
                </a:r>
                <a:r>
                  <a:rPr lang="es-MX" b="1" baseline="0"/>
                  <a:t> of Deaths</a:t>
                </a:r>
                <a:endParaRPr lang="es-MX" b="1"/>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crossAx val="591469535"/>
        <c:crosses val="autoZero"/>
        <c:crossBetween val="between"/>
      </c:valAx>
      <c:catAx>
        <c:axId val="591469535"/>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s-MX" b="1"/>
                  <a:t>Decades</a:t>
                </a:r>
              </a:p>
            </c:rich>
          </c:tx>
          <c:layout>
            <c:manualLayout>
              <c:xMode val="edge"/>
              <c:yMode val="edge"/>
              <c:x val="2.7571540005110504E-2"/>
              <c:y val="0.33365472210703018"/>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crossAx val="591492095"/>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396421205174721"/>
          <c:y val="3.7086731171976459E-2"/>
          <c:w val="0.56364721296164177"/>
          <c:h val="0.78563261784057825"/>
        </c:manualLayout>
      </c:layout>
      <c:barChart>
        <c:barDir val="bar"/>
        <c:grouping val="clustered"/>
        <c:varyColors val="0"/>
        <c:ser>
          <c:idx val="0"/>
          <c:order val="0"/>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F5CA-4BEC-84F2-F17B3CB333DF}"/>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F5CA-4BEC-84F2-F17B3CB333DF}"/>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F5CA-4BEC-84F2-F17B3CB333DF}"/>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F5CA-4BEC-84F2-F17B3CB333DF}"/>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F5CA-4BEC-84F2-F17B3CB333DF}"/>
              </c:ext>
            </c:extLst>
          </c:dPt>
          <c:dPt>
            <c:idx val="5"/>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B-F5CA-4BEC-84F2-F17B3CB333DF}"/>
              </c:ext>
            </c:extLst>
          </c:dPt>
          <c:dPt>
            <c:idx val="6"/>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D-F5CA-4BEC-84F2-F17B3CB333DF}"/>
              </c:ext>
            </c:extLst>
          </c:dPt>
          <c:dPt>
            <c:idx val="7"/>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F-F5CA-4BEC-84F2-F17B3CB333DF}"/>
              </c:ext>
            </c:extLst>
          </c:dPt>
          <c:dPt>
            <c:idx val="8"/>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11-F5CA-4BEC-84F2-F17B3CB333DF}"/>
              </c:ext>
            </c:extLst>
          </c:dPt>
          <c:dPt>
            <c:idx val="9"/>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13-F5CA-4BEC-84F2-F17B3CB333DF}"/>
              </c:ext>
            </c:extLst>
          </c:dPt>
          <c:dPt>
            <c:idx val="1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15-F5CA-4BEC-84F2-F17B3CB333DF}"/>
              </c:ext>
            </c:extLst>
          </c:dPt>
          <c:dPt>
            <c:idx val="1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17-F5CA-4BEC-84F2-F17B3CB333DF}"/>
              </c:ext>
            </c:extLst>
          </c:dPt>
          <c:dLbls>
            <c:dLbl>
              <c:idx val="0"/>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5CA-4BEC-84F2-F17B3CB333DF}"/>
                </c:ext>
              </c:extLst>
            </c:dLbl>
            <c:dLbl>
              <c:idx val="1"/>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5CA-4BEC-84F2-F17B3CB333DF}"/>
                </c:ext>
              </c:extLst>
            </c:dLbl>
            <c:dLbl>
              <c:idx val="2"/>
              <c:tx>
                <c:rich>
                  <a:bodyPr/>
                  <a:lstStyle/>
                  <a:p>
                    <a:fld id="{6572B09D-D0D8-4127-A97D-78AAFA13C707}"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5CA-4BEC-84F2-F17B3CB333DF}"/>
                </c:ext>
              </c:extLst>
            </c:dLbl>
            <c:dLbl>
              <c:idx val="3"/>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F5CA-4BEC-84F2-F17B3CB333DF}"/>
                </c:ext>
              </c:extLst>
            </c:dLbl>
            <c:dLbl>
              <c:idx val="4"/>
              <c:tx>
                <c:rich>
                  <a:bodyPr/>
                  <a:lstStyle/>
                  <a:p>
                    <a:r>
                      <a:rPr lang="en-US"/>
                      <a:t>44%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F5CA-4BEC-84F2-F17B3CB333DF}"/>
                </c:ext>
              </c:extLst>
            </c:dLbl>
            <c:dLbl>
              <c:idx val="5"/>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F5CA-4BEC-84F2-F17B3CB333DF}"/>
                </c:ext>
              </c:extLst>
            </c:dLbl>
            <c:dLbl>
              <c:idx val="6"/>
              <c:tx>
                <c:rich>
                  <a:bodyPr/>
                  <a:lstStyle/>
                  <a:p>
                    <a:fld id="{092022BA-2613-4DA7-9A18-27A603E1C99B}"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F5CA-4BEC-84F2-F17B3CB333DF}"/>
                </c:ext>
              </c:extLst>
            </c:dLbl>
            <c:dLbl>
              <c:idx val="7"/>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F5CA-4BEC-84F2-F17B3CB333DF}"/>
                </c:ext>
              </c:extLst>
            </c:dLbl>
            <c:dLbl>
              <c:idx val="8"/>
              <c:tx>
                <c:rich>
                  <a:bodyPr/>
                  <a:lstStyle/>
                  <a:p>
                    <a:fld id="{3886B305-AB61-4F42-ABEC-C848B0D4F5FD}"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F5CA-4BEC-84F2-F17B3CB333DF}"/>
                </c:ext>
              </c:extLst>
            </c:dLbl>
            <c:dLbl>
              <c:idx val="9"/>
              <c:tx>
                <c:rich>
                  <a:bodyPr/>
                  <a:lstStyle/>
                  <a:p>
                    <a:r>
                      <a:rPr lang="en-US"/>
                      <a:t>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F5CA-4BEC-84F2-F17B3CB333DF}"/>
                </c:ext>
              </c:extLst>
            </c:dLbl>
            <c:dLbl>
              <c:idx val="10"/>
              <c:tx>
                <c:rich>
                  <a:bodyPr/>
                  <a:lstStyle/>
                  <a:p>
                    <a:r>
                      <a:rPr lang="en-US"/>
                      <a:t>16%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F5CA-4BEC-84F2-F17B3CB333D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MEX!$C$137:$C$147</c:f>
              <c:strCache>
                <c:ptCount val="11"/>
                <c:pt idx="0">
                  <c:v>Air</c:v>
                </c:pt>
                <c:pt idx="1">
                  <c:v>Chemical Spill</c:v>
                </c:pt>
                <c:pt idx="2">
                  <c:v>Collapse</c:v>
                </c:pt>
                <c:pt idx="3">
                  <c:v>Water</c:v>
                </c:pt>
                <c:pt idx="4">
                  <c:v>Road</c:v>
                </c:pt>
                <c:pt idx="5">
                  <c:v>Rail</c:v>
                </c:pt>
                <c:pt idx="6">
                  <c:v>Poisoning</c:v>
                </c:pt>
                <c:pt idx="7">
                  <c:v>Others</c:v>
                </c:pt>
                <c:pt idx="8">
                  <c:v>Gas leak</c:v>
                </c:pt>
                <c:pt idx="9">
                  <c:v>Fire</c:v>
                </c:pt>
                <c:pt idx="10">
                  <c:v>Explosion</c:v>
                </c:pt>
              </c:strCache>
            </c:strRef>
          </c:cat>
          <c:val>
            <c:numRef>
              <c:f>MEX!$D$137:$D$147</c:f>
              <c:numCache>
                <c:formatCode>General</c:formatCode>
                <c:ptCount val="11"/>
                <c:pt idx="0">
                  <c:v>15</c:v>
                </c:pt>
                <c:pt idx="1">
                  <c:v>4</c:v>
                </c:pt>
                <c:pt idx="2">
                  <c:v>2</c:v>
                </c:pt>
                <c:pt idx="3">
                  <c:v>4</c:v>
                </c:pt>
                <c:pt idx="4">
                  <c:v>57</c:v>
                </c:pt>
                <c:pt idx="5">
                  <c:v>11</c:v>
                </c:pt>
                <c:pt idx="6">
                  <c:v>1</c:v>
                </c:pt>
                <c:pt idx="7">
                  <c:v>6</c:v>
                </c:pt>
                <c:pt idx="8">
                  <c:v>1</c:v>
                </c:pt>
                <c:pt idx="9">
                  <c:v>7</c:v>
                </c:pt>
                <c:pt idx="10">
                  <c:v>21</c:v>
                </c:pt>
              </c:numCache>
            </c:numRef>
          </c:val>
          <c:extLst>
            <c:ext xmlns:c16="http://schemas.microsoft.com/office/drawing/2014/chart" uri="{C3380CC4-5D6E-409C-BE32-E72D297353CC}">
              <c16:uniqueId val="{00000018-F5CA-4BEC-84F2-F17B3CB333DF}"/>
            </c:ext>
          </c:extLst>
        </c:ser>
        <c:dLbls>
          <c:showLegendKey val="0"/>
          <c:showVal val="0"/>
          <c:showCatName val="0"/>
          <c:showSerName val="0"/>
          <c:showPercent val="0"/>
          <c:showBubbleSize val="0"/>
        </c:dLbls>
        <c:gapWidth val="100"/>
        <c:axId val="1984393440"/>
        <c:axId val="1984392000"/>
      </c:barChart>
      <c:valAx>
        <c:axId val="198439200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lumMod val="65000"/>
                        <a:lumOff val="35000"/>
                      </a:sysClr>
                    </a:solidFill>
                    <a:latin typeface="+mn-lt"/>
                    <a:ea typeface="+mn-ea"/>
                    <a:cs typeface="+mn-cs"/>
                  </a:defRPr>
                </a:pPr>
                <a:r>
                  <a:rPr lang="es-MX" sz="1000" b="1" i="0" u="none" strike="noStrike" kern="1200" baseline="0">
                    <a:solidFill>
                      <a:sysClr val="windowText" lastClr="000000">
                        <a:lumMod val="65000"/>
                        <a:lumOff val="35000"/>
                      </a:sysClr>
                    </a:solidFill>
                  </a:rPr>
                  <a:t>Number of accidents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lumMod val="65000"/>
                      <a:lumOff val="35000"/>
                    </a:sysClr>
                  </a:solidFill>
                  <a:latin typeface="+mn-lt"/>
                  <a:ea typeface="+mn-ea"/>
                  <a:cs typeface="+mn-cs"/>
                </a:defRPr>
              </a:pPr>
              <a:endParaRPr lang="es-MX"/>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crossAx val="1984393440"/>
        <c:crosses val="autoZero"/>
        <c:crossBetween val="between"/>
      </c:valAx>
      <c:catAx>
        <c:axId val="1984393440"/>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s-MX" sz="1000" b="1"/>
                  <a:t>Subtypes</a:t>
                </a:r>
                <a:r>
                  <a:rPr lang="es-MX" sz="1000" b="1" baseline="0"/>
                  <a:t> of accidents</a:t>
                </a:r>
                <a:endParaRPr lang="es-MX" sz="1000" b="1"/>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crossAx val="1984392000"/>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DA0C-4A10-B8A7-8906DE92F0C1}"/>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DA0C-4A10-B8A7-8906DE92F0C1}"/>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DA0C-4A10-B8A7-8906DE92F0C1}"/>
              </c:ext>
            </c:extLst>
          </c:dPt>
          <c:dLbls>
            <c:dLbl>
              <c:idx val="0"/>
              <c:tx>
                <c:rich>
                  <a:bodyPr/>
                  <a:lstStyle/>
                  <a:p>
                    <a:r>
                      <a:rPr lang="en-US"/>
                      <a:t>38%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A0C-4A10-B8A7-8906DE92F0C1}"/>
                </c:ext>
              </c:extLst>
            </c:dLbl>
            <c:dLbl>
              <c:idx val="1"/>
              <c:tx>
                <c:rich>
                  <a:bodyPr/>
                  <a:lstStyle/>
                  <a:p>
                    <a:r>
                      <a:rPr lang="en-US"/>
                      <a:t>29%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DA0C-4A10-B8A7-8906DE92F0C1}"/>
                </c:ext>
              </c:extLst>
            </c:dLbl>
            <c:dLbl>
              <c:idx val="2"/>
              <c:tx>
                <c:rich>
                  <a:bodyPr/>
                  <a:lstStyle/>
                  <a:p>
                    <a:r>
                      <a:rPr lang="en-US"/>
                      <a:t>33%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DA0C-4A10-B8A7-8906DE92F0C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MEX!$C$161:$C$163</c:f>
              <c:strCache>
                <c:ptCount val="3"/>
                <c:pt idx="0">
                  <c:v>1990s</c:v>
                </c:pt>
                <c:pt idx="1">
                  <c:v>2000s</c:v>
                </c:pt>
                <c:pt idx="2">
                  <c:v>2010s</c:v>
                </c:pt>
              </c:strCache>
            </c:strRef>
          </c:cat>
          <c:val>
            <c:numRef>
              <c:f>MEX!$D$161:$D$163</c:f>
              <c:numCache>
                <c:formatCode>General</c:formatCode>
                <c:ptCount val="3"/>
                <c:pt idx="0">
                  <c:v>42</c:v>
                </c:pt>
                <c:pt idx="1">
                  <c:v>38</c:v>
                </c:pt>
                <c:pt idx="2">
                  <c:v>49</c:v>
                </c:pt>
              </c:numCache>
            </c:numRef>
          </c:val>
          <c:extLst>
            <c:ext xmlns:c16="http://schemas.microsoft.com/office/drawing/2014/chart" uri="{C3380CC4-5D6E-409C-BE32-E72D297353CC}">
              <c16:uniqueId val="{00000006-DA0C-4A10-B8A7-8906DE92F0C1}"/>
            </c:ext>
          </c:extLst>
        </c:ser>
        <c:dLbls>
          <c:dLblPos val="outEnd"/>
          <c:showLegendKey val="0"/>
          <c:showVal val="1"/>
          <c:showCatName val="0"/>
          <c:showSerName val="0"/>
          <c:showPercent val="0"/>
          <c:showBubbleSize val="0"/>
        </c:dLbls>
        <c:gapWidth val="100"/>
        <c:axId val="1524900271"/>
        <c:axId val="1524902671"/>
      </c:barChart>
      <c:valAx>
        <c:axId val="152490267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lumMod val="65000"/>
                        <a:lumOff val="35000"/>
                      </a:sysClr>
                    </a:solidFill>
                    <a:latin typeface="+mn-lt"/>
                    <a:ea typeface="+mn-ea"/>
                    <a:cs typeface="+mn-cs"/>
                  </a:defRPr>
                </a:pPr>
                <a:r>
                  <a:rPr lang="es-MX" sz="1000" b="1" i="0" u="none" strike="noStrike" kern="1200" baseline="0">
                    <a:solidFill>
                      <a:sysClr val="windowText" lastClr="000000">
                        <a:lumMod val="65000"/>
                        <a:lumOff val="35000"/>
                      </a:sysClr>
                    </a:solidFill>
                  </a:rPr>
                  <a:t>Number of accidents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lumMod val="65000"/>
                      <a:lumOff val="35000"/>
                    </a:sysClr>
                  </a:solidFill>
                  <a:latin typeface="+mn-lt"/>
                  <a:ea typeface="+mn-ea"/>
                  <a:cs typeface="+mn-cs"/>
                </a:defRPr>
              </a:pPr>
              <a:endParaRPr lang="es-MX"/>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crossAx val="1524900271"/>
        <c:crosses val="autoZero"/>
        <c:crossBetween val="between"/>
      </c:valAx>
      <c:catAx>
        <c:axId val="1524900271"/>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s-MX" b="1"/>
                  <a:t>Decades</a:t>
                </a:r>
              </a:p>
            </c:rich>
          </c:tx>
          <c:layout>
            <c:manualLayout>
              <c:xMode val="edge"/>
              <c:yMode val="edge"/>
              <c:x val="1.5500818003797334E-2"/>
              <c:y val="0.2350415976712876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crossAx val="1524902671"/>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w="19050">
              <a:solidFill>
                <a:schemeClr val="lt1"/>
              </a:solidFill>
            </a:ln>
            <a:effectLst/>
          </c:spPr>
          <c:invertIfNegative val="0"/>
          <c:dLbls>
            <c:dLbl>
              <c:idx val="0"/>
              <c:tx>
                <c:rich>
                  <a:bodyPr/>
                  <a:lstStyle/>
                  <a:p>
                    <a:r>
                      <a:rPr lang="en-US"/>
                      <a:t>37%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CCD-4532-B516-02008DA4F712}"/>
                </c:ext>
              </c:extLst>
            </c:dLbl>
            <c:dLbl>
              <c:idx val="1"/>
              <c:tx>
                <c:rich>
                  <a:bodyPr/>
                  <a:lstStyle/>
                  <a:p>
                    <a:r>
                      <a:rPr lang="en-US"/>
                      <a:t>28%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CCD-4532-B516-02008DA4F712}"/>
                </c:ext>
              </c:extLst>
            </c:dLbl>
            <c:dLbl>
              <c:idx val="2"/>
              <c:tx>
                <c:rich>
                  <a:bodyPr/>
                  <a:lstStyle/>
                  <a:p>
                    <a:r>
                      <a:rPr lang="en-US"/>
                      <a:t>35%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BCCD-4532-B516-02008DA4F71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MEX!$C$176:$C$178</c:f>
              <c:strCache>
                <c:ptCount val="3"/>
                <c:pt idx="0">
                  <c:v>1990s</c:v>
                </c:pt>
                <c:pt idx="1">
                  <c:v>2000s</c:v>
                </c:pt>
                <c:pt idx="2">
                  <c:v>2010s</c:v>
                </c:pt>
              </c:strCache>
            </c:strRef>
          </c:cat>
          <c:val>
            <c:numRef>
              <c:f>MEX!$D$176:$D$178</c:f>
              <c:numCache>
                <c:formatCode>General</c:formatCode>
                <c:ptCount val="3"/>
                <c:pt idx="0">
                  <c:v>1012</c:v>
                </c:pt>
                <c:pt idx="1">
                  <c:v>836</c:v>
                </c:pt>
                <c:pt idx="2">
                  <c:v>1065</c:v>
                </c:pt>
              </c:numCache>
            </c:numRef>
          </c:val>
          <c:extLst>
            <c:ext xmlns:c16="http://schemas.microsoft.com/office/drawing/2014/chart" uri="{C3380CC4-5D6E-409C-BE32-E72D297353CC}">
              <c16:uniqueId val="{00000003-BCCD-4532-B516-02008DA4F712}"/>
            </c:ext>
          </c:extLst>
        </c:ser>
        <c:dLbls>
          <c:dLblPos val="outEnd"/>
          <c:showLegendKey val="0"/>
          <c:showVal val="1"/>
          <c:showCatName val="0"/>
          <c:showSerName val="0"/>
          <c:showPercent val="0"/>
          <c:showBubbleSize val="0"/>
        </c:dLbls>
        <c:gapWidth val="150"/>
        <c:axId val="2037253408"/>
        <c:axId val="2037253888"/>
      </c:barChart>
      <c:valAx>
        <c:axId val="20372538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s-MX" b="1"/>
                  <a:t>Number</a:t>
                </a:r>
                <a:r>
                  <a:rPr lang="es-MX" b="1" baseline="0"/>
                  <a:t> of deaths</a:t>
                </a:r>
                <a:endParaRPr lang="es-MX" b="1"/>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crossAx val="2037253408"/>
        <c:crosses val="autoZero"/>
        <c:crossBetween val="between"/>
      </c:valAx>
      <c:catAx>
        <c:axId val="2037253408"/>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s-MX" b="1"/>
                  <a:t>Deaths</a:t>
                </a:r>
                <a:r>
                  <a:rPr lang="es-MX" b="1" baseline="0"/>
                  <a:t> </a:t>
                </a:r>
                <a:endParaRPr lang="es-MX" b="1"/>
              </a:p>
            </c:rich>
          </c:tx>
          <c:layout>
            <c:manualLayout>
              <c:xMode val="edge"/>
              <c:yMode val="edge"/>
              <c:x val="2.6535902475334799E-2"/>
              <c:y val="0.30957489246565839"/>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crossAx val="2037253888"/>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spPr>
            <a:solidFill>
              <a:schemeClr val="accent1"/>
            </a:solidFill>
            <a:ln>
              <a:noFill/>
            </a:ln>
            <a:effectLst/>
          </c:spPr>
          <c:invertIfNegative val="0"/>
          <c:dLbls>
            <c:dLbl>
              <c:idx val="0"/>
              <c:layout>
                <c:manualLayout>
                  <c:x val="0.24803303946824706"/>
                  <c:y val="-4.2954603727357581E-3"/>
                </c:manualLayout>
              </c:layout>
              <c:tx>
                <c:rich>
                  <a:bodyPr/>
                  <a:lstStyle/>
                  <a:p>
                    <a:r>
                      <a:rPr lang="en-US"/>
                      <a:t>26%</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0C8-41A3-98DE-E8BD08BFC310}"/>
                </c:ext>
              </c:extLst>
            </c:dLbl>
            <c:dLbl>
              <c:idx val="1"/>
              <c:layout>
                <c:manualLayout>
                  <c:x val="0.27770865112392257"/>
                  <c:y val="-3.7360718457307663E-3"/>
                </c:manualLayout>
              </c:layout>
              <c:tx>
                <c:rich>
                  <a:bodyPr/>
                  <a:lstStyle/>
                  <a:p>
                    <a:r>
                      <a:rPr lang="en-US"/>
                      <a:t>30%</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0C8-41A3-98DE-E8BD08BFC310}"/>
                </c:ext>
              </c:extLst>
            </c:dLbl>
            <c:dLbl>
              <c:idx val="2"/>
              <c:layout>
                <c:manualLayout>
                  <c:x val="0.26499702755388421"/>
                  <c:y val="-7.4724788553482942E-3"/>
                </c:manualLayout>
              </c:layout>
              <c:tx>
                <c:rich>
                  <a:bodyPr/>
                  <a:lstStyle/>
                  <a:p>
                    <a:r>
                      <a:rPr lang="en-US"/>
                      <a:t>29%</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0C8-41A3-98DE-E8BD08BFC310}"/>
                </c:ext>
              </c:extLst>
            </c:dLbl>
            <c:dLbl>
              <c:idx val="3"/>
              <c:layout>
                <c:manualLayout>
                  <c:x val="0.14849895311523106"/>
                  <c:y val="0"/>
                </c:manualLayout>
              </c:layout>
              <c:tx>
                <c:rich>
                  <a:bodyPr/>
                  <a:lstStyle/>
                  <a:p>
                    <a:r>
                      <a:rPr lang="en-US"/>
                      <a:t>15%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0C8-41A3-98DE-E8BD08BFC310}"/>
                </c:ext>
              </c:extLst>
            </c:dLbl>
            <c:dLbl>
              <c:idx val="4"/>
              <c:layout>
                <c:manualLayout>
                  <c:x val="0.20629217600922184"/>
                  <c:y val="-7.4724651427152929E-3"/>
                </c:manualLayout>
              </c:layout>
              <c:tx>
                <c:rich>
                  <a:bodyPr/>
                  <a:lstStyle/>
                  <a:p>
                    <a:r>
                      <a:rPr lang="en-US"/>
                      <a:t>13%</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E0C8-41A3-98DE-E8BD08BFC31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MEX!$C$210:$C$213</c:f>
              <c:strCache>
                <c:ptCount val="4"/>
                <c:pt idx="0">
                  <c:v>Human Error </c:v>
                </c:pt>
                <c:pt idx="1">
                  <c:v>Transportation and Mechanical Failures</c:v>
                </c:pt>
                <c:pt idx="2">
                  <c:v>Chemicals</c:v>
                </c:pt>
                <c:pt idx="3">
                  <c:v>Not specified</c:v>
                </c:pt>
              </c:strCache>
            </c:strRef>
          </c:cat>
          <c:val>
            <c:numRef>
              <c:f>MEX!$D$210:$D$213</c:f>
              <c:numCache>
                <c:formatCode>General</c:formatCode>
                <c:ptCount val="4"/>
                <c:pt idx="0">
                  <c:v>34</c:v>
                </c:pt>
                <c:pt idx="1">
                  <c:v>39</c:v>
                </c:pt>
                <c:pt idx="2">
                  <c:v>37</c:v>
                </c:pt>
                <c:pt idx="3">
                  <c:v>19</c:v>
                </c:pt>
              </c:numCache>
            </c:numRef>
          </c:val>
          <c:extLst>
            <c:ext xmlns:c16="http://schemas.microsoft.com/office/drawing/2014/chart" uri="{C3380CC4-5D6E-409C-BE32-E72D297353CC}">
              <c16:uniqueId val="{00000005-E0C8-41A3-98DE-E8BD08BFC310}"/>
            </c:ext>
          </c:extLst>
        </c:ser>
        <c:dLbls>
          <c:dLblPos val="ctr"/>
          <c:showLegendKey val="0"/>
          <c:showVal val="1"/>
          <c:showCatName val="0"/>
          <c:showSerName val="0"/>
          <c:showPercent val="0"/>
          <c:showBubbleSize val="0"/>
        </c:dLbls>
        <c:gapWidth val="150"/>
        <c:overlap val="100"/>
        <c:axId val="1485158559"/>
        <c:axId val="1485163359"/>
      </c:barChart>
      <c:catAx>
        <c:axId val="1485158559"/>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s-MX" b="1"/>
                  <a:t>Causes </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crossAx val="1485163359"/>
        <c:crosses val="autoZero"/>
        <c:auto val="1"/>
        <c:lblAlgn val="ctr"/>
        <c:lblOffset val="100"/>
        <c:noMultiLvlLbl val="0"/>
      </c:catAx>
      <c:valAx>
        <c:axId val="148516335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s-MX" b="1"/>
                  <a:t>Number of accidents</a:t>
                </a:r>
              </a:p>
            </c:rich>
          </c:tx>
          <c:layout>
            <c:manualLayout>
              <c:xMode val="edge"/>
              <c:yMode val="edge"/>
              <c:x val="0.61021648799924111"/>
              <c:y val="0.7945248123054385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crossAx val="14851585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3E7F-4F4F-80BC-198308D6B04D}"/>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3E7F-4F4F-80BC-198308D6B04D}"/>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3E7F-4F4F-80BC-198308D6B04D}"/>
              </c:ext>
            </c:extLst>
          </c:dPt>
          <c:dLbls>
            <c:dLbl>
              <c:idx val="0"/>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E7F-4F4F-80BC-198308D6B04D}"/>
                </c:ext>
              </c:extLst>
            </c:dLbl>
            <c:dLbl>
              <c:idx val="1"/>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E7F-4F4F-80BC-198308D6B04D}"/>
                </c:ext>
              </c:extLst>
            </c:dLbl>
            <c:dLbl>
              <c:idx val="2"/>
              <c:tx>
                <c:rich>
                  <a:bodyPr/>
                  <a:lstStyle/>
                  <a:p>
                    <a:r>
                      <a:rPr lang="en-US"/>
                      <a:t>64%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3E7F-4F4F-80BC-198308D6B04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CAN!$F$56:$F$58</c:f>
              <c:strCache>
                <c:ptCount val="3"/>
                <c:pt idx="0">
                  <c:v>Transportation Accident</c:v>
                </c:pt>
                <c:pt idx="1">
                  <c:v>Miscellaneous Accident</c:v>
                </c:pt>
                <c:pt idx="2">
                  <c:v>Industrial Accident</c:v>
                </c:pt>
              </c:strCache>
            </c:strRef>
          </c:cat>
          <c:val>
            <c:numRef>
              <c:f>CAN!$G$56:$G$58</c:f>
              <c:numCache>
                <c:formatCode>General</c:formatCode>
                <c:ptCount val="3"/>
                <c:pt idx="0">
                  <c:v>5</c:v>
                </c:pt>
                <c:pt idx="1">
                  <c:v>5</c:v>
                </c:pt>
                <c:pt idx="2">
                  <c:v>18</c:v>
                </c:pt>
              </c:numCache>
            </c:numRef>
          </c:val>
          <c:extLst>
            <c:ext xmlns:c16="http://schemas.microsoft.com/office/drawing/2014/chart" uri="{C3380CC4-5D6E-409C-BE32-E72D297353CC}">
              <c16:uniqueId val="{00000006-3E7F-4F4F-80BC-198308D6B04D}"/>
            </c:ext>
          </c:extLst>
        </c:ser>
        <c:dLbls>
          <c:showLegendKey val="0"/>
          <c:showVal val="0"/>
          <c:showCatName val="0"/>
          <c:showSerName val="0"/>
          <c:showPercent val="0"/>
          <c:showBubbleSize val="0"/>
        </c:dLbls>
        <c:gapWidth val="100"/>
        <c:axId val="960894080"/>
        <c:axId val="960892640"/>
      </c:barChart>
      <c:valAx>
        <c:axId val="9608926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lumMod val="65000"/>
                        <a:lumOff val="35000"/>
                      </a:sysClr>
                    </a:solidFill>
                    <a:latin typeface="+mn-lt"/>
                    <a:ea typeface="+mn-ea"/>
                    <a:cs typeface="+mn-cs"/>
                  </a:defRPr>
                </a:pPr>
                <a:r>
                  <a:rPr lang="es-MX" sz="900" b="1" i="0" u="none" strike="noStrike" kern="1200" baseline="0">
                    <a:solidFill>
                      <a:sysClr val="windowText" lastClr="000000">
                        <a:lumMod val="65000"/>
                        <a:lumOff val="35000"/>
                      </a:sysClr>
                    </a:solidFill>
                  </a:rPr>
                  <a:t>Number of accidents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lumMod val="65000"/>
                      <a:lumOff val="35000"/>
                    </a:sysClr>
                  </a:solidFill>
                  <a:latin typeface="+mn-lt"/>
                  <a:ea typeface="+mn-ea"/>
                  <a:cs typeface="+mn-cs"/>
                </a:defRPr>
              </a:pPr>
              <a:endParaRPr lang="es-MX"/>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crossAx val="960894080"/>
        <c:crosses val="autoZero"/>
        <c:crossBetween val="between"/>
      </c:valAx>
      <c:catAx>
        <c:axId val="960894080"/>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s-MX" sz="900" b="1"/>
                  <a:t>Types</a:t>
                </a:r>
                <a:r>
                  <a:rPr lang="es-MX" sz="900" b="1" baseline="0"/>
                  <a:t> of accidents</a:t>
                </a:r>
                <a:endParaRPr lang="es-MX" sz="900" b="1"/>
              </a:p>
            </c:rich>
          </c:tx>
          <c:layout>
            <c:manualLayout>
              <c:xMode val="edge"/>
              <c:yMode val="edge"/>
              <c:x val="1.8390417662305238E-2"/>
              <c:y val="6.8579083216257733E-2"/>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crossAx val="960892640"/>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8D2F-4A0B-898F-D701CDF2549E}"/>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8D2F-4A0B-898F-D701CDF2549E}"/>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8D2F-4A0B-898F-D701CDF2549E}"/>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8D2F-4A0B-898F-D701CDF2549E}"/>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8D2F-4A0B-898F-D701CDF2549E}"/>
              </c:ext>
            </c:extLst>
          </c:dPt>
          <c:dPt>
            <c:idx val="5"/>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B-8D2F-4A0B-898F-D701CDF2549E}"/>
              </c:ext>
            </c:extLst>
          </c:dPt>
          <c:dPt>
            <c:idx val="6"/>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D-8D2F-4A0B-898F-D701CDF2549E}"/>
              </c:ext>
            </c:extLst>
          </c:dPt>
          <c:dPt>
            <c:idx val="7"/>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F-8D2F-4A0B-898F-D701CDF2549E}"/>
              </c:ext>
            </c:extLst>
          </c:dPt>
          <c:dPt>
            <c:idx val="8"/>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11-8D2F-4A0B-898F-D701CDF2549E}"/>
              </c:ext>
            </c:extLst>
          </c:dPt>
          <c:dLbls>
            <c:dLbl>
              <c:idx val="0"/>
              <c:tx>
                <c:rich>
                  <a:bodyPr/>
                  <a:lstStyle/>
                  <a:p>
                    <a:r>
                      <a:rPr lang="en-US"/>
                      <a:t>10.7%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D2F-4A0B-898F-D701CDF2549E}"/>
                </c:ext>
              </c:extLst>
            </c:dLbl>
            <c:dLbl>
              <c:idx val="1"/>
              <c:tx>
                <c:rich>
                  <a:bodyPr/>
                  <a:lstStyle/>
                  <a:p>
                    <a:r>
                      <a:rPr lang="en-US"/>
                      <a:t>17.9%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D2F-4A0B-898F-D701CDF2549E}"/>
                </c:ext>
              </c:extLst>
            </c:dLbl>
            <c:dLbl>
              <c:idx val="2"/>
              <c:tx>
                <c:rich>
                  <a:bodyPr/>
                  <a:lstStyle/>
                  <a:p>
                    <a:r>
                      <a:rPr lang="en-US"/>
                      <a:t>17.9%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8D2F-4A0B-898F-D701CDF2549E}"/>
                </c:ext>
              </c:extLst>
            </c:dLbl>
            <c:dLbl>
              <c:idx val="3"/>
              <c:tx>
                <c:rich>
                  <a:bodyPr/>
                  <a:lstStyle/>
                  <a:p>
                    <a:r>
                      <a:rPr lang="en-US"/>
                      <a:t>7.1%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8D2F-4A0B-898F-D701CDF2549E}"/>
                </c:ext>
              </c:extLst>
            </c:dLbl>
            <c:dLbl>
              <c:idx val="4"/>
              <c:tx>
                <c:rich>
                  <a:bodyPr/>
                  <a:lstStyle/>
                  <a:p>
                    <a:r>
                      <a:rPr lang="en-US"/>
                      <a:t>7.1%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8D2F-4A0B-898F-D701CDF2549E}"/>
                </c:ext>
              </c:extLst>
            </c:dLbl>
            <c:dLbl>
              <c:idx val="5"/>
              <c:tx>
                <c:rich>
                  <a:bodyPr/>
                  <a:lstStyle/>
                  <a:p>
                    <a:r>
                      <a:rPr lang="en-US"/>
                      <a:t>10.7%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8D2F-4A0B-898F-D701CDF2549E}"/>
                </c:ext>
              </c:extLst>
            </c:dLbl>
            <c:dLbl>
              <c:idx val="6"/>
              <c:tx>
                <c:rich>
                  <a:bodyPr/>
                  <a:lstStyle/>
                  <a:p>
                    <a:r>
                      <a:rPr lang="en-US"/>
                      <a:t>10.7%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8D2F-4A0B-898F-D701CDF2549E}"/>
                </c:ext>
              </c:extLst>
            </c:dLbl>
            <c:dLbl>
              <c:idx val="7"/>
              <c:tx>
                <c:rich>
                  <a:bodyPr/>
                  <a:lstStyle/>
                  <a:p>
                    <a:r>
                      <a:rPr lang="en-US"/>
                      <a:t>17.9%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8D2F-4A0B-898F-D701CDF2549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CAN!$F$39:$F$46</c:f>
              <c:strCache>
                <c:ptCount val="8"/>
                <c:pt idx="0">
                  <c:v>Fire</c:v>
                </c:pt>
                <c:pt idx="1">
                  <c:v>Water</c:v>
                </c:pt>
                <c:pt idx="2">
                  <c:v>Air</c:v>
                </c:pt>
                <c:pt idx="3">
                  <c:v>Chemical Spill</c:v>
                </c:pt>
                <c:pt idx="4">
                  <c:v>Explosion</c:v>
                </c:pt>
                <c:pt idx="5">
                  <c:v>Others</c:v>
                </c:pt>
                <c:pt idx="6">
                  <c:v>Rail</c:v>
                </c:pt>
                <c:pt idx="7">
                  <c:v>Road</c:v>
                </c:pt>
              </c:strCache>
            </c:strRef>
          </c:cat>
          <c:val>
            <c:numRef>
              <c:f>CAN!$G$39:$G$46</c:f>
              <c:numCache>
                <c:formatCode>General</c:formatCode>
                <c:ptCount val="8"/>
                <c:pt idx="0">
                  <c:v>3</c:v>
                </c:pt>
                <c:pt idx="1">
                  <c:v>5</c:v>
                </c:pt>
                <c:pt idx="2">
                  <c:v>5</c:v>
                </c:pt>
                <c:pt idx="3">
                  <c:v>2</c:v>
                </c:pt>
                <c:pt idx="4">
                  <c:v>2</c:v>
                </c:pt>
                <c:pt idx="5">
                  <c:v>3</c:v>
                </c:pt>
                <c:pt idx="6">
                  <c:v>3</c:v>
                </c:pt>
                <c:pt idx="7">
                  <c:v>5</c:v>
                </c:pt>
              </c:numCache>
            </c:numRef>
          </c:val>
          <c:extLst>
            <c:ext xmlns:c16="http://schemas.microsoft.com/office/drawing/2014/chart" uri="{C3380CC4-5D6E-409C-BE32-E72D297353CC}">
              <c16:uniqueId val="{00000012-8D2F-4A0B-898F-D701CDF2549E}"/>
            </c:ext>
          </c:extLst>
        </c:ser>
        <c:dLbls>
          <c:showLegendKey val="0"/>
          <c:showVal val="0"/>
          <c:showCatName val="0"/>
          <c:showSerName val="0"/>
          <c:showPercent val="0"/>
          <c:showBubbleSize val="0"/>
        </c:dLbls>
        <c:gapWidth val="100"/>
        <c:axId val="896272703"/>
        <c:axId val="896275583"/>
      </c:barChart>
      <c:catAx>
        <c:axId val="896272703"/>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s-MX" b="1"/>
                  <a:t>Subtypes</a:t>
                </a:r>
                <a:r>
                  <a:rPr lang="es-MX" b="1" baseline="0"/>
                  <a:t> of accidents</a:t>
                </a:r>
                <a:endParaRPr lang="es-MX" b="1"/>
              </a:p>
            </c:rich>
          </c:tx>
          <c:layout>
            <c:manualLayout>
              <c:xMode val="edge"/>
              <c:yMode val="edge"/>
              <c:x val="1.8506745073646021E-2"/>
              <c:y val="0.1913949444249495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crossAx val="896275583"/>
        <c:crosses val="autoZero"/>
        <c:auto val="1"/>
        <c:lblAlgn val="ctr"/>
        <c:lblOffset val="100"/>
        <c:noMultiLvlLbl val="0"/>
      </c:catAx>
      <c:valAx>
        <c:axId val="89627558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lumMod val="65000"/>
                        <a:lumOff val="35000"/>
                      </a:sysClr>
                    </a:solidFill>
                    <a:latin typeface="+mn-lt"/>
                    <a:ea typeface="+mn-ea"/>
                    <a:cs typeface="+mn-cs"/>
                  </a:defRPr>
                </a:pPr>
                <a:r>
                  <a:rPr lang="es-MX" sz="1000" b="1" i="0" u="none" strike="noStrike" kern="1200" baseline="0">
                    <a:solidFill>
                      <a:sysClr val="windowText" lastClr="000000">
                        <a:lumMod val="65000"/>
                        <a:lumOff val="35000"/>
                      </a:sysClr>
                    </a:solidFill>
                  </a:rPr>
                  <a:t>Number of accidents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lumMod val="65000"/>
                      <a:lumOff val="35000"/>
                    </a:sysClr>
                  </a:solidFill>
                  <a:latin typeface="+mn-lt"/>
                  <a:ea typeface="+mn-ea"/>
                  <a:cs typeface="+mn-cs"/>
                </a:defRPr>
              </a:pPr>
              <a:endParaRPr lang="es-MX"/>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crossAx val="8962727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CB4A-4282-9B64-06A9D9C76802}"/>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CB4A-4282-9B64-06A9D9C76802}"/>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CB4A-4282-9B64-06A9D9C76802}"/>
              </c:ext>
            </c:extLst>
          </c:dPt>
          <c:dLbls>
            <c:dLbl>
              <c:idx val="0"/>
              <c:layout>
                <c:manualLayout>
                  <c:x val="-1.3934045517882025E-2"/>
                  <c:y val="-6.9286173649088394E-17"/>
                </c:manualLayout>
              </c:layout>
              <c:tx>
                <c:rich>
                  <a:bodyPr/>
                  <a:lstStyle/>
                  <a:p>
                    <a:r>
                      <a:rPr lang="en-US"/>
                      <a:t>50%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B4A-4282-9B64-06A9D9C76802}"/>
                </c:ext>
              </c:extLst>
            </c:dLbl>
            <c:dLbl>
              <c:idx val="1"/>
              <c:tx>
                <c:rich>
                  <a:bodyPr/>
                  <a:lstStyle/>
                  <a:p>
                    <a:r>
                      <a:rPr lang="en-US"/>
                      <a:t>25%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B4A-4282-9B64-06A9D9C76802}"/>
                </c:ext>
              </c:extLst>
            </c:dLbl>
            <c:dLbl>
              <c:idx val="2"/>
              <c:tx>
                <c:rich>
                  <a:bodyPr/>
                  <a:lstStyle/>
                  <a:p>
                    <a:r>
                      <a:rPr lang="en-US"/>
                      <a:t>25%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CB4A-4282-9B64-06A9D9C7680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CAN!$F$66:$F$68</c:f>
              <c:strCache>
                <c:ptCount val="3"/>
                <c:pt idx="0">
                  <c:v>1990s</c:v>
                </c:pt>
                <c:pt idx="1">
                  <c:v>2000s</c:v>
                </c:pt>
                <c:pt idx="2">
                  <c:v>2010s</c:v>
                </c:pt>
              </c:strCache>
            </c:strRef>
          </c:cat>
          <c:val>
            <c:numRef>
              <c:f>CAN!$G$66:$G$68</c:f>
              <c:numCache>
                <c:formatCode>General</c:formatCode>
                <c:ptCount val="3"/>
                <c:pt idx="0">
                  <c:v>14</c:v>
                </c:pt>
                <c:pt idx="1">
                  <c:v>7</c:v>
                </c:pt>
                <c:pt idx="2">
                  <c:v>7</c:v>
                </c:pt>
              </c:numCache>
            </c:numRef>
          </c:val>
          <c:extLst>
            <c:ext xmlns:c16="http://schemas.microsoft.com/office/drawing/2014/chart" uri="{C3380CC4-5D6E-409C-BE32-E72D297353CC}">
              <c16:uniqueId val="{00000006-CB4A-4282-9B64-06A9D9C76802}"/>
            </c:ext>
          </c:extLst>
        </c:ser>
        <c:dLbls>
          <c:dLblPos val="outEnd"/>
          <c:showLegendKey val="0"/>
          <c:showVal val="1"/>
          <c:showCatName val="0"/>
          <c:showSerName val="0"/>
          <c:showPercent val="0"/>
          <c:showBubbleSize val="0"/>
        </c:dLbls>
        <c:gapWidth val="100"/>
        <c:axId val="1984393920"/>
        <c:axId val="1984392960"/>
      </c:barChart>
      <c:valAx>
        <c:axId val="19843929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lumMod val="65000"/>
                        <a:lumOff val="35000"/>
                      </a:sysClr>
                    </a:solidFill>
                    <a:latin typeface="+mn-lt"/>
                    <a:ea typeface="+mn-ea"/>
                    <a:cs typeface="+mn-cs"/>
                  </a:defRPr>
                </a:pPr>
                <a:r>
                  <a:rPr lang="es-MX" sz="1000" b="1" i="0" u="none" strike="noStrike" kern="1200" baseline="0">
                    <a:solidFill>
                      <a:sysClr val="windowText" lastClr="000000">
                        <a:lumMod val="65000"/>
                        <a:lumOff val="35000"/>
                      </a:sysClr>
                    </a:solidFill>
                  </a:rPr>
                  <a:t>Number of accidents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lumMod val="65000"/>
                      <a:lumOff val="35000"/>
                    </a:sysClr>
                  </a:solidFill>
                  <a:latin typeface="+mn-lt"/>
                  <a:ea typeface="+mn-ea"/>
                  <a:cs typeface="+mn-cs"/>
                </a:defRPr>
              </a:pPr>
              <a:endParaRPr lang="es-MX"/>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crossAx val="1984393920"/>
        <c:crosses val="autoZero"/>
        <c:crossBetween val="between"/>
      </c:valAx>
      <c:catAx>
        <c:axId val="1984393920"/>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s-MX" b="1"/>
                  <a:t>Decades</a:t>
                </a:r>
              </a:p>
            </c:rich>
          </c:tx>
          <c:layout>
            <c:manualLayout>
              <c:xMode val="edge"/>
              <c:yMode val="edge"/>
              <c:x val="1.6731014470351413E-2"/>
              <c:y val="0.3232258987547259"/>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crossAx val="1984392960"/>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78A0-40F1-8F87-9D7DA8A26844}"/>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78A0-40F1-8F87-9D7DA8A26844}"/>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78A0-40F1-8F87-9D7DA8A26844}"/>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78A0-40F1-8F87-9D7DA8A26844}"/>
              </c:ext>
            </c:extLst>
          </c:dPt>
          <c:dLbls>
            <c:dLbl>
              <c:idx val="0"/>
              <c:layout>
                <c:manualLayout>
                  <c:x val="-1.881467544684854E-2"/>
                  <c:y val="0"/>
                </c:manualLayout>
              </c:layout>
              <c:tx>
                <c:rich>
                  <a:bodyPr/>
                  <a:lstStyle/>
                  <a:p>
                    <a:r>
                      <a:rPr lang="en-US"/>
                      <a:t>73%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8A0-40F1-8F87-9D7DA8A26844}"/>
                </c:ext>
              </c:extLst>
            </c:dLbl>
            <c:dLbl>
              <c:idx val="1"/>
              <c:tx>
                <c:rich>
                  <a:bodyPr/>
                  <a:lstStyle/>
                  <a:p>
                    <a:r>
                      <a:rPr lang="en-US"/>
                      <a:t>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8A0-40F1-8F87-9D7DA8A26844}"/>
                </c:ext>
              </c:extLst>
            </c:dLbl>
            <c:dLbl>
              <c:idx val="2"/>
              <c:tx>
                <c:rich>
                  <a:bodyPr/>
                  <a:lstStyle/>
                  <a:p>
                    <a:r>
                      <a:rPr lang="en-US"/>
                      <a:t>22%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78A0-40F1-8F87-9D7DA8A2684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CAN!$F$88:$F$90</c:f>
              <c:strCache>
                <c:ptCount val="3"/>
                <c:pt idx="0">
                  <c:v>1990s</c:v>
                </c:pt>
                <c:pt idx="1">
                  <c:v>2000s</c:v>
                </c:pt>
                <c:pt idx="2">
                  <c:v>2010s</c:v>
                </c:pt>
              </c:strCache>
            </c:strRef>
          </c:cat>
          <c:val>
            <c:numRef>
              <c:f>CAN!$G$88:$G$90</c:f>
              <c:numCache>
                <c:formatCode>General</c:formatCode>
                <c:ptCount val="3"/>
                <c:pt idx="0">
                  <c:v>447</c:v>
                </c:pt>
                <c:pt idx="1">
                  <c:v>34</c:v>
                </c:pt>
                <c:pt idx="2">
                  <c:v>139</c:v>
                </c:pt>
              </c:numCache>
            </c:numRef>
          </c:val>
          <c:extLst>
            <c:ext xmlns:c16="http://schemas.microsoft.com/office/drawing/2014/chart" uri="{C3380CC4-5D6E-409C-BE32-E72D297353CC}">
              <c16:uniqueId val="{00000008-78A0-40F1-8F87-9D7DA8A26844}"/>
            </c:ext>
          </c:extLst>
        </c:ser>
        <c:dLbls>
          <c:dLblPos val="outEnd"/>
          <c:showLegendKey val="0"/>
          <c:showVal val="1"/>
          <c:showCatName val="0"/>
          <c:showSerName val="0"/>
          <c:showPercent val="0"/>
          <c:showBubbleSize val="0"/>
        </c:dLbls>
        <c:gapWidth val="100"/>
        <c:axId val="896276063"/>
        <c:axId val="896274143"/>
      </c:barChart>
      <c:valAx>
        <c:axId val="89627414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s-MX" b="1"/>
                  <a:t>Number</a:t>
                </a:r>
                <a:r>
                  <a:rPr lang="es-MX" b="1" baseline="0"/>
                  <a:t> of deaths</a:t>
                </a:r>
                <a:endParaRPr lang="es-MX" b="1"/>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crossAx val="896276063"/>
        <c:crosses val="autoZero"/>
        <c:crossBetween val="between"/>
      </c:valAx>
      <c:catAx>
        <c:axId val="896276063"/>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s-MX" b="1"/>
                  <a:t>Deaths</a:t>
                </a:r>
              </a:p>
            </c:rich>
          </c:tx>
          <c:layout>
            <c:manualLayout>
              <c:xMode val="edge"/>
              <c:yMode val="edge"/>
              <c:x val="1.9506963152026827E-2"/>
              <c:y val="0.3410463139365962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crossAx val="896274143"/>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4CB32-CE92-4BC5-870F-8197E6EF2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3147</Words>
  <Characters>17314</Characters>
  <Application>Microsoft Office Word</Application>
  <DocSecurity>0</DocSecurity>
  <Lines>144</Lines>
  <Paragraphs>40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Adriana Palacios Rosas</cp:lastModifiedBy>
  <cp:revision>2</cp:revision>
  <cp:lastPrinted>2015-05-12T18:31:00Z</cp:lastPrinted>
  <dcterms:created xsi:type="dcterms:W3CDTF">2024-07-23T00:17:00Z</dcterms:created>
  <dcterms:modified xsi:type="dcterms:W3CDTF">2024-07-23T00:17:00Z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