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95528" w:rsidRPr="00FD2F8A" w14:paraId="20C84FE7" w14:textId="77777777" w:rsidTr="00DE264A">
        <w:trPr>
          <w:trHeight w:val="852"/>
          <w:jc w:val="center"/>
        </w:trPr>
        <w:tc>
          <w:tcPr>
            <w:tcW w:w="6946" w:type="dxa"/>
            <w:vMerge w:val="restart"/>
            <w:tcBorders>
              <w:right w:val="single" w:sz="4" w:space="0" w:color="auto"/>
            </w:tcBorders>
          </w:tcPr>
          <w:p w14:paraId="1D0B1976" w14:textId="77777777" w:rsidR="000A03B2" w:rsidRPr="00FD2F8A" w:rsidRDefault="008022B9" w:rsidP="00DE264A">
            <w:pPr>
              <w:tabs>
                <w:tab w:val="left" w:pos="-108"/>
              </w:tabs>
              <w:ind w:left="-108"/>
              <w:jc w:val="left"/>
              <w:rPr>
                <w:rFonts w:cs="Arial"/>
                <w:b/>
                <w:bCs/>
                <w:i/>
                <w:iCs/>
                <w:color w:val="000066"/>
                <w:sz w:val="12"/>
                <w:szCs w:val="12"/>
                <w:lang w:eastAsia="it-IT"/>
              </w:rPr>
            </w:pPr>
            <w:r w:rsidRPr="00FD2F8A">
              <w:rPr>
                <w:rFonts w:ascii="AdvP6960" w:hAnsi="AdvP6960" w:cs="AdvP6960"/>
                <w:noProof/>
                <w:color w:val="241F20"/>
                <w:szCs w:val="18"/>
                <w:lang w:val="it-IT" w:eastAsia="it-IT"/>
              </w:rPr>
              <w:drawing>
                <wp:inline distT="0" distB="0" distL="0" distR="0" wp14:anchorId="2FEEABE3" wp14:editId="7244E9E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FD2F8A">
              <w:rPr>
                <w:rFonts w:ascii="AdvP6960" w:hAnsi="AdvP6960" w:cs="AdvP6960"/>
                <w:color w:val="241F20"/>
                <w:szCs w:val="18"/>
                <w:lang w:eastAsia="it-IT"/>
              </w:rPr>
              <w:t xml:space="preserve"> </w:t>
            </w:r>
            <w:r w:rsidRPr="00FD2F8A">
              <w:rPr>
                <w:rFonts w:cs="Arial"/>
                <w:b/>
                <w:bCs/>
                <w:i/>
                <w:iCs/>
                <w:color w:val="000066"/>
                <w:sz w:val="24"/>
                <w:szCs w:val="24"/>
                <w:lang w:eastAsia="it-IT"/>
              </w:rPr>
              <w:t>CHEMICAL ENGINEERING</w:t>
            </w:r>
            <w:r w:rsidRPr="00FD2F8A">
              <w:rPr>
                <w:rFonts w:cs="Arial"/>
                <w:b/>
                <w:bCs/>
                <w:i/>
                <w:iCs/>
                <w:color w:val="0033FF"/>
                <w:sz w:val="24"/>
                <w:szCs w:val="24"/>
                <w:lang w:eastAsia="it-IT"/>
              </w:rPr>
              <w:t xml:space="preserve"> </w:t>
            </w:r>
            <w:r w:rsidRPr="00FD2F8A">
              <w:rPr>
                <w:rFonts w:cs="Arial"/>
                <w:b/>
                <w:bCs/>
                <w:i/>
                <w:iCs/>
                <w:color w:val="666666"/>
                <w:sz w:val="24"/>
                <w:szCs w:val="24"/>
                <w:lang w:eastAsia="it-IT"/>
              </w:rPr>
              <w:t>TRANSACTIONS</w:t>
            </w:r>
            <w:r w:rsidRPr="00FD2F8A">
              <w:rPr>
                <w:color w:val="333333"/>
                <w:sz w:val="24"/>
                <w:szCs w:val="24"/>
                <w:lang w:eastAsia="it-IT"/>
              </w:rPr>
              <w:t xml:space="preserve"> </w:t>
            </w:r>
          </w:p>
          <w:p w14:paraId="4DDC9850" w14:textId="77777777" w:rsidR="000A03B2" w:rsidRPr="00FD2F8A" w:rsidRDefault="000A03B2" w:rsidP="00DE264A">
            <w:pPr>
              <w:tabs>
                <w:tab w:val="left" w:pos="-108"/>
              </w:tabs>
              <w:ind w:left="-108"/>
              <w:jc w:val="left"/>
              <w:rPr>
                <w:rFonts w:cs="Arial"/>
                <w:b/>
                <w:bCs/>
                <w:i/>
                <w:iCs/>
                <w:color w:val="000066"/>
                <w:sz w:val="12"/>
                <w:szCs w:val="12"/>
                <w:lang w:eastAsia="it-IT"/>
              </w:rPr>
            </w:pPr>
          </w:p>
          <w:p w14:paraId="22CC03BD" w14:textId="77777777" w:rsidR="000A03B2" w:rsidRPr="00FD2F8A" w:rsidRDefault="008022B9" w:rsidP="00B57E6F">
            <w:pPr>
              <w:tabs>
                <w:tab w:val="left" w:pos="-108"/>
              </w:tabs>
              <w:ind w:left="-108"/>
              <w:rPr>
                <w:rFonts w:cs="Arial"/>
                <w:b/>
                <w:bCs/>
                <w:i/>
                <w:iCs/>
                <w:color w:val="000066"/>
                <w:sz w:val="22"/>
                <w:szCs w:val="22"/>
                <w:lang w:eastAsia="it-IT"/>
              </w:rPr>
            </w:pPr>
            <w:r w:rsidRPr="00FD2F8A">
              <w:rPr>
                <w:rFonts w:cs="Arial"/>
                <w:b/>
                <w:bCs/>
                <w:i/>
                <w:iCs/>
                <w:color w:val="000066"/>
                <w:sz w:val="22"/>
                <w:szCs w:val="22"/>
                <w:lang w:eastAsia="it-IT"/>
              </w:rPr>
              <w:t xml:space="preserve">VOL. </w:t>
            </w:r>
            <w:r w:rsidR="00825DD9" w:rsidRPr="00FD2F8A">
              <w:rPr>
                <w:rFonts w:cs="Arial"/>
                <w:b/>
                <w:bCs/>
                <w:i/>
                <w:iCs/>
                <w:color w:val="000066"/>
                <w:sz w:val="22"/>
                <w:szCs w:val="22"/>
                <w:lang w:eastAsia="it-IT"/>
              </w:rPr>
              <w:t>xxx</w:t>
            </w:r>
            <w:r w:rsidR="007B48F9" w:rsidRPr="00FD2F8A">
              <w:rPr>
                <w:rFonts w:cs="Arial"/>
                <w:b/>
                <w:bCs/>
                <w:i/>
                <w:iCs/>
                <w:color w:val="000066"/>
                <w:sz w:val="22"/>
                <w:szCs w:val="22"/>
                <w:lang w:eastAsia="it-IT"/>
              </w:rPr>
              <w:t>,</w:t>
            </w:r>
            <w:r w:rsidR="00FA5F5F" w:rsidRPr="00FD2F8A">
              <w:rPr>
                <w:rFonts w:cs="Arial"/>
                <w:b/>
                <w:bCs/>
                <w:i/>
                <w:iCs/>
                <w:color w:val="000066"/>
                <w:sz w:val="22"/>
                <w:szCs w:val="22"/>
                <w:lang w:eastAsia="it-IT"/>
              </w:rPr>
              <w:t xml:space="preserve"> 20</w:t>
            </w:r>
            <w:r w:rsidR="00DF5072" w:rsidRPr="00FD2F8A">
              <w:rPr>
                <w:rFonts w:cs="Arial"/>
                <w:b/>
                <w:bCs/>
                <w:i/>
                <w:iCs/>
                <w:color w:val="000066"/>
                <w:sz w:val="22"/>
                <w:szCs w:val="22"/>
                <w:lang w:eastAsia="it-IT"/>
              </w:rPr>
              <w:t>2</w:t>
            </w:r>
            <w:r w:rsidR="00825DD9" w:rsidRPr="00FD2F8A">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07B838DD" w14:textId="77777777" w:rsidR="000A03B2" w:rsidRPr="00FD2F8A" w:rsidRDefault="008022B9" w:rsidP="00CD5FE2">
            <w:pPr>
              <w:spacing w:line="140" w:lineRule="atLeast"/>
              <w:jc w:val="right"/>
              <w:rPr>
                <w:rFonts w:cs="Arial"/>
                <w:sz w:val="14"/>
                <w:szCs w:val="14"/>
              </w:rPr>
            </w:pPr>
            <w:r w:rsidRPr="00FD2F8A">
              <w:rPr>
                <w:rFonts w:cs="Arial"/>
                <w:sz w:val="14"/>
                <w:szCs w:val="14"/>
              </w:rPr>
              <w:t>A publication of</w:t>
            </w:r>
          </w:p>
          <w:p w14:paraId="416A2989" w14:textId="77777777" w:rsidR="000A03B2" w:rsidRPr="00FD2F8A" w:rsidRDefault="008022B9" w:rsidP="00CD5FE2">
            <w:pPr>
              <w:jc w:val="right"/>
            </w:pPr>
            <w:r w:rsidRPr="00FD2F8A">
              <w:rPr>
                <w:noProof/>
                <w:lang w:val="it-IT" w:eastAsia="it-IT"/>
              </w:rPr>
              <w:drawing>
                <wp:inline distT="0" distB="0" distL="0" distR="0" wp14:anchorId="58CDEC81" wp14:editId="6EF6E38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F95528" w:rsidRPr="00FD2F8A" w14:paraId="76304BD2" w14:textId="77777777" w:rsidTr="00DE264A">
        <w:trPr>
          <w:trHeight w:val="567"/>
          <w:jc w:val="center"/>
        </w:trPr>
        <w:tc>
          <w:tcPr>
            <w:tcW w:w="6946" w:type="dxa"/>
            <w:vMerge/>
            <w:tcBorders>
              <w:right w:val="single" w:sz="4" w:space="0" w:color="auto"/>
            </w:tcBorders>
          </w:tcPr>
          <w:p w14:paraId="3FAE104F" w14:textId="77777777" w:rsidR="000A03B2" w:rsidRPr="00FD2F8A" w:rsidRDefault="000A03B2" w:rsidP="00CD5FE2">
            <w:pPr>
              <w:tabs>
                <w:tab w:val="left" w:pos="-108"/>
              </w:tabs>
            </w:pPr>
          </w:p>
        </w:tc>
        <w:tc>
          <w:tcPr>
            <w:tcW w:w="1843" w:type="dxa"/>
            <w:tcBorders>
              <w:left w:val="single" w:sz="4" w:space="0" w:color="auto"/>
              <w:bottom w:val="nil"/>
              <w:right w:val="single" w:sz="4" w:space="0" w:color="auto"/>
            </w:tcBorders>
          </w:tcPr>
          <w:p w14:paraId="13B473CE" w14:textId="77777777" w:rsidR="000A03B2" w:rsidRPr="00FD2F8A" w:rsidRDefault="008022B9" w:rsidP="00CD5FE2">
            <w:pPr>
              <w:spacing w:line="140" w:lineRule="atLeast"/>
              <w:jc w:val="right"/>
              <w:rPr>
                <w:rFonts w:cs="Arial"/>
                <w:sz w:val="14"/>
                <w:szCs w:val="14"/>
              </w:rPr>
            </w:pPr>
            <w:r w:rsidRPr="00FD2F8A">
              <w:rPr>
                <w:rFonts w:cs="Arial"/>
                <w:sz w:val="14"/>
                <w:szCs w:val="14"/>
              </w:rPr>
              <w:t>The Italian Association</w:t>
            </w:r>
          </w:p>
          <w:p w14:paraId="0CCB55CB" w14:textId="77777777" w:rsidR="000A03B2" w:rsidRPr="00FD2F8A" w:rsidRDefault="008022B9" w:rsidP="00CD5FE2">
            <w:pPr>
              <w:spacing w:line="140" w:lineRule="atLeast"/>
              <w:jc w:val="right"/>
              <w:rPr>
                <w:rFonts w:cs="Arial"/>
                <w:sz w:val="14"/>
                <w:szCs w:val="14"/>
              </w:rPr>
            </w:pPr>
            <w:r w:rsidRPr="00FD2F8A">
              <w:rPr>
                <w:rFonts w:cs="Arial"/>
                <w:sz w:val="14"/>
                <w:szCs w:val="14"/>
              </w:rPr>
              <w:t>of Chemical Engineering</w:t>
            </w:r>
          </w:p>
          <w:p w14:paraId="6FA709CF" w14:textId="77777777" w:rsidR="000A03B2" w:rsidRPr="00FD2F8A" w:rsidRDefault="008022B9" w:rsidP="00CD5FE2">
            <w:pPr>
              <w:spacing w:line="140" w:lineRule="atLeast"/>
              <w:jc w:val="right"/>
              <w:rPr>
                <w:rFonts w:cs="Arial"/>
                <w:sz w:val="13"/>
                <w:szCs w:val="13"/>
              </w:rPr>
            </w:pPr>
            <w:r w:rsidRPr="00FD2F8A">
              <w:rPr>
                <w:rFonts w:cs="Arial"/>
                <w:sz w:val="13"/>
                <w:szCs w:val="13"/>
              </w:rPr>
              <w:t>Online at www.cetjournal.it</w:t>
            </w:r>
          </w:p>
        </w:tc>
      </w:tr>
      <w:tr w:rsidR="00F95528" w:rsidRPr="00FD2F8A" w14:paraId="26DF843F" w14:textId="77777777" w:rsidTr="00DE264A">
        <w:trPr>
          <w:trHeight w:val="68"/>
          <w:jc w:val="center"/>
        </w:trPr>
        <w:tc>
          <w:tcPr>
            <w:tcW w:w="8789" w:type="dxa"/>
            <w:gridSpan w:val="2"/>
          </w:tcPr>
          <w:p w14:paraId="35D9C0C9" w14:textId="77777777" w:rsidR="00300E56" w:rsidRPr="00FD2F8A" w:rsidRDefault="008022B9" w:rsidP="00B57E6F">
            <w:pPr>
              <w:ind w:left="-107"/>
              <w:outlineLvl w:val="2"/>
              <w:rPr>
                <w:rFonts w:ascii="Tahoma" w:hAnsi="Tahoma" w:cs="Tahoma"/>
                <w:bCs/>
                <w:color w:val="000000"/>
                <w:sz w:val="14"/>
                <w:szCs w:val="14"/>
                <w:lang w:val="it-IT" w:eastAsia="it-IT"/>
              </w:rPr>
            </w:pPr>
            <w:r w:rsidRPr="00FD2F8A">
              <w:rPr>
                <w:rFonts w:ascii="Tahoma" w:hAnsi="Tahoma" w:cs="Tahoma"/>
                <w:iCs/>
                <w:color w:val="333333"/>
                <w:sz w:val="14"/>
                <w:szCs w:val="14"/>
                <w:lang w:val="it-IT" w:eastAsia="it-IT"/>
              </w:rPr>
              <w:t>Guest Editors:</w:t>
            </w:r>
            <w:r w:rsidR="00904C62" w:rsidRPr="00FD2F8A">
              <w:rPr>
                <w:rFonts w:ascii="Tahoma" w:hAnsi="Tahoma" w:cs="Tahoma"/>
                <w:iCs/>
                <w:color w:val="333333"/>
                <w:sz w:val="14"/>
                <w:szCs w:val="14"/>
                <w:lang w:val="it-IT" w:eastAsia="it-IT"/>
              </w:rPr>
              <w:t xml:space="preserve"> </w:t>
            </w:r>
            <w:r w:rsidR="00B57E6F" w:rsidRPr="00FD2F8A">
              <w:rPr>
                <w:rFonts w:ascii="Tahoma" w:hAnsi="Tahoma" w:cs="Tahoma"/>
                <w:color w:val="000000"/>
                <w:sz w:val="14"/>
                <w:szCs w:val="14"/>
                <w:shd w:val="clear" w:color="auto" w:fill="FFFFFF"/>
                <w:lang w:val="it-IT"/>
              </w:rPr>
              <w:t xml:space="preserve">Valerio Cozzani, </w:t>
            </w:r>
            <w:r w:rsidR="001331DF" w:rsidRPr="00FD2F8A">
              <w:rPr>
                <w:rFonts w:ascii="Tahoma" w:hAnsi="Tahoma" w:cs="Tahoma"/>
                <w:color w:val="000000"/>
                <w:sz w:val="14"/>
                <w:szCs w:val="14"/>
                <w:shd w:val="clear" w:color="auto" w:fill="FFFFFF"/>
                <w:lang w:val="it-IT"/>
              </w:rPr>
              <w:t>Bruno Fabiano</w:t>
            </w:r>
            <w:r w:rsidR="00B57E6F" w:rsidRPr="00FD2F8A">
              <w:rPr>
                <w:rFonts w:ascii="Tahoma" w:hAnsi="Tahoma" w:cs="Tahoma"/>
                <w:color w:val="000000"/>
                <w:sz w:val="14"/>
                <w:szCs w:val="14"/>
                <w:shd w:val="clear" w:color="auto" w:fill="FFFFFF"/>
                <w:lang w:val="it-IT"/>
              </w:rPr>
              <w:t xml:space="preserve">, </w:t>
            </w:r>
            <w:proofErr w:type="spellStart"/>
            <w:r w:rsidR="00B57E6F" w:rsidRPr="00FD2F8A">
              <w:rPr>
                <w:rFonts w:ascii="Tahoma" w:hAnsi="Tahoma" w:cs="Tahoma"/>
                <w:bCs/>
                <w:color w:val="000000"/>
                <w:sz w:val="14"/>
                <w:szCs w:val="14"/>
                <w:lang w:val="it-IT" w:eastAsia="it-IT"/>
              </w:rPr>
              <w:t>Genserik</w:t>
            </w:r>
            <w:proofErr w:type="spellEnd"/>
            <w:r w:rsidR="00B57E6F" w:rsidRPr="00FD2F8A">
              <w:rPr>
                <w:rFonts w:ascii="Tahoma" w:hAnsi="Tahoma" w:cs="Tahoma"/>
                <w:bCs/>
                <w:color w:val="000000"/>
                <w:sz w:val="14"/>
                <w:szCs w:val="14"/>
                <w:lang w:val="it-IT" w:eastAsia="it-IT"/>
              </w:rPr>
              <w:t xml:space="preserve"> </w:t>
            </w:r>
            <w:proofErr w:type="spellStart"/>
            <w:r w:rsidR="00B57E6F" w:rsidRPr="00FD2F8A">
              <w:rPr>
                <w:rFonts w:ascii="Tahoma" w:hAnsi="Tahoma" w:cs="Tahoma"/>
                <w:bCs/>
                <w:color w:val="000000"/>
                <w:sz w:val="14"/>
                <w:szCs w:val="14"/>
                <w:lang w:val="it-IT" w:eastAsia="it-IT"/>
              </w:rPr>
              <w:t>Reniers</w:t>
            </w:r>
            <w:proofErr w:type="spellEnd"/>
          </w:p>
          <w:p w14:paraId="7DC59E7B" w14:textId="77777777" w:rsidR="000A03B2" w:rsidRPr="00FD2F8A" w:rsidRDefault="008022B9" w:rsidP="00B57E6F">
            <w:pPr>
              <w:tabs>
                <w:tab w:val="left" w:pos="-108"/>
              </w:tabs>
              <w:spacing w:line="140" w:lineRule="atLeast"/>
              <w:ind w:left="-107"/>
              <w:jc w:val="left"/>
            </w:pPr>
            <w:r w:rsidRPr="00FD2F8A">
              <w:rPr>
                <w:rFonts w:ascii="Tahoma" w:hAnsi="Tahoma" w:cs="Tahoma"/>
                <w:iCs/>
                <w:color w:val="333333"/>
                <w:sz w:val="14"/>
                <w:szCs w:val="14"/>
                <w:lang w:eastAsia="it-IT"/>
              </w:rPr>
              <w:t>Copyright © 20</w:t>
            </w:r>
            <w:r w:rsidR="00DF5072" w:rsidRPr="00FD2F8A">
              <w:rPr>
                <w:rFonts w:ascii="Tahoma" w:hAnsi="Tahoma" w:cs="Tahoma"/>
                <w:iCs/>
                <w:color w:val="333333"/>
                <w:sz w:val="14"/>
                <w:szCs w:val="14"/>
                <w:lang w:eastAsia="it-IT"/>
              </w:rPr>
              <w:t>2</w:t>
            </w:r>
            <w:r w:rsidR="00825DD9" w:rsidRPr="00FD2F8A">
              <w:rPr>
                <w:rFonts w:ascii="Tahoma" w:hAnsi="Tahoma" w:cs="Tahoma"/>
                <w:iCs/>
                <w:color w:val="333333"/>
                <w:sz w:val="14"/>
                <w:szCs w:val="14"/>
                <w:lang w:eastAsia="it-IT"/>
              </w:rPr>
              <w:t>4</w:t>
            </w:r>
            <w:r w:rsidR="00904C62" w:rsidRPr="00FD2F8A">
              <w:rPr>
                <w:rFonts w:ascii="Tahoma" w:hAnsi="Tahoma" w:cs="Tahoma"/>
                <w:iCs/>
                <w:color w:val="333333"/>
                <w:sz w:val="14"/>
                <w:szCs w:val="14"/>
                <w:lang w:eastAsia="it-IT"/>
              </w:rPr>
              <w:t xml:space="preserve">, AIDIC </w:t>
            </w:r>
            <w:proofErr w:type="spellStart"/>
            <w:r w:rsidR="00904C62" w:rsidRPr="00FD2F8A">
              <w:rPr>
                <w:rFonts w:ascii="Tahoma" w:hAnsi="Tahoma" w:cs="Tahoma"/>
                <w:iCs/>
                <w:color w:val="333333"/>
                <w:sz w:val="14"/>
                <w:szCs w:val="14"/>
                <w:lang w:eastAsia="it-IT"/>
              </w:rPr>
              <w:t>Servizi</w:t>
            </w:r>
            <w:proofErr w:type="spellEnd"/>
            <w:r w:rsidR="00904C62" w:rsidRPr="00FD2F8A">
              <w:rPr>
                <w:rFonts w:ascii="Tahoma" w:hAnsi="Tahoma" w:cs="Tahoma"/>
                <w:iCs/>
                <w:color w:val="333333"/>
                <w:sz w:val="14"/>
                <w:szCs w:val="14"/>
                <w:lang w:eastAsia="it-IT"/>
              </w:rPr>
              <w:t xml:space="preserve"> </w:t>
            </w:r>
            <w:proofErr w:type="spellStart"/>
            <w:r w:rsidR="00904C62" w:rsidRPr="00FD2F8A">
              <w:rPr>
                <w:rFonts w:ascii="Tahoma" w:hAnsi="Tahoma" w:cs="Tahoma"/>
                <w:iCs/>
                <w:color w:val="333333"/>
                <w:sz w:val="14"/>
                <w:szCs w:val="14"/>
                <w:lang w:eastAsia="it-IT"/>
              </w:rPr>
              <w:t>S.r.l</w:t>
            </w:r>
            <w:proofErr w:type="spellEnd"/>
            <w:r w:rsidR="00904C62" w:rsidRPr="00FD2F8A">
              <w:rPr>
                <w:rFonts w:ascii="Tahoma" w:hAnsi="Tahoma" w:cs="Tahoma"/>
                <w:iCs/>
                <w:color w:val="333333"/>
                <w:sz w:val="14"/>
                <w:szCs w:val="14"/>
                <w:lang w:eastAsia="it-IT"/>
              </w:rPr>
              <w:t>.</w:t>
            </w:r>
          </w:p>
          <w:p w14:paraId="215DCF1E" w14:textId="77777777" w:rsidR="000A03B2" w:rsidRPr="00FD2F8A" w:rsidRDefault="00300E56" w:rsidP="00B57E6F">
            <w:pPr>
              <w:tabs>
                <w:tab w:val="left" w:pos="-108"/>
              </w:tabs>
              <w:spacing w:line="140" w:lineRule="atLeast"/>
              <w:ind w:left="-107"/>
              <w:jc w:val="left"/>
            </w:pPr>
            <w:r w:rsidRPr="00FD2F8A">
              <w:rPr>
                <w:rFonts w:ascii="Tahoma" w:hAnsi="Tahoma" w:cs="Tahoma"/>
                <w:b/>
                <w:iCs/>
                <w:color w:val="000000"/>
                <w:sz w:val="14"/>
                <w:szCs w:val="14"/>
                <w:lang w:eastAsia="it-IT"/>
              </w:rPr>
              <w:t>ISBN</w:t>
            </w:r>
            <w:r w:rsidRPr="00FD2F8A">
              <w:rPr>
                <w:rFonts w:ascii="Tahoma" w:hAnsi="Tahoma" w:cs="Tahoma"/>
                <w:iCs/>
                <w:color w:val="000000"/>
                <w:sz w:val="14"/>
                <w:szCs w:val="14"/>
                <w:lang w:eastAsia="it-IT"/>
              </w:rPr>
              <w:t xml:space="preserve"> </w:t>
            </w:r>
            <w:r w:rsidR="00825DD9" w:rsidRPr="00FD2F8A">
              <w:rPr>
                <w:rFonts w:ascii="Tahoma" w:hAnsi="Tahoma" w:cs="Tahoma"/>
                <w:sz w:val="14"/>
                <w:szCs w:val="14"/>
                <w:lang w:eastAsia="it-IT"/>
              </w:rPr>
              <w:t>979-12-81206-11-3</w:t>
            </w:r>
            <w:r w:rsidR="007B48F9" w:rsidRPr="00FD2F8A">
              <w:rPr>
                <w:rFonts w:ascii="Tahoma" w:hAnsi="Tahoma" w:cs="Tahoma"/>
                <w:iCs/>
                <w:color w:val="333333"/>
                <w:sz w:val="14"/>
                <w:szCs w:val="14"/>
                <w:lang w:eastAsia="it-IT"/>
              </w:rPr>
              <w:t>;</w:t>
            </w:r>
            <w:r w:rsidRPr="00FD2F8A">
              <w:rPr>
                <w:rFonts w:ascii="Tahoma" w:hAnsi="Tahoma" w:cs="Tahoma"/>
                <w:iCs/>
                <w:color w:val="333333"/>
                <w:sz w:val="14"/>
                <w:szCs w:val="14"/>
                <w:lang w:eastAsia="it-IT"/>
              </w:rPr>
              <w:t xml:space="preserve"> </w:t>
            </w:r>
            <w:r w:rsidRPr="00FD2F8A">
              <w:rPr>
                <w:rFonts w:ascii="Tahoma" w:hAnsi="Tahoma" w:cs="Tahoma"/>
                <w:b/>
                <w:iCs/>
                <w:color w:val="333333"/>
                <w:sz w:val="14"/>
                <w:szCs w:val="14"/>
                <w:lang w:eastAsia="it-IT"/>
              </w:rPr>
              <w:t>ISSN</w:t>
            </w:r>
            <w:r w:rsidRPr="00FD2F8A">
              <w:rPr>
                <w:rFonts w:ascii="Tahoma" w:hAnsi="Tahoma" w:cs="Tahoma"/>
                <w:iCs/>
                <w:color w:val="333333"/>
                <w:sz w:val="14"/>
                <w:szCs w:val="14"/>
                <w:lang w:eastAsia="it-IT"/>
              </w:rPr>
              <w:t xml:space="preserve"> 2283-9216</w:t>
            </w:r>
          </w:p>
        </w:tc>
      </w:tr>
    </w:tbl>
    <w:p w14:paraId="67E13043" w14:textId="77777777" w:rsidR="000A03B2" w:rsidRPr="00FD2F8A" w:rsidRDefault="000A03B2" w:rsidP="000A03B2">
      <w:pPr>
        <w:pStyle w:val="CETAuthors"/>
        <w:sectPr w:rsidR="000A03B2" w:rsidRPr="00FD2F8A" w:rsidSect="006158E4">
          <w:type w:val="continuous"/>
          <w:pgSz w:w="11906" w:h="16838" w:code="9"/>
          <w:pgMar w:top="1701" w:right="1418" w:bottom="1701" w:left="1701" w:header="1701" w:footer="0" w:gutter="0"/>
          <w:cols w:space="708"/>
          <w:titlePg/>
          <w:docGrid w:linePitch="360"/>
        </w:sectPr>
      </w:pPr>
    </w:p>
    <w:p w14:paraId="45057034" w14:textId="77777777" w:rsidR="00E978D0" w:rsidRPr="00FD2F8A" w:rsidRDefault="008022B9" w:rsidP="00665323">
      <w:pPr>
        <w:pStyle w:val="CETTitle"/>
      </w:pPr>
      <w:r w:rsidRPr="00FD2F8A">
        <w:t>Opportunities from Digital Transition for Integrity Inspection and Control of Major Accident Hazard</w:t>
      </w:r>
    </w:p>
    <w:p w14:paraId="7CAE4A03" w14:textId="77777777" w:rsidR="00B57E6F" w:rsidRPr="00FD2F8A" w:rsidRDefault="008022B9" w:rsidP="00B57E6F">
      <w:pPr>
        <w:pStyle w:val="CETAuthors"/>
        <w:rPr>
          <w:lang w:val="it-IT"/>
        </w:rPr>
      </w:pPr>
      <w:r w:rsidRPr="00FD2F8A">
        <w:rPr>
          <w:lang w:val="it-IT"/>
        </w:rPr>
        <w:t>Paolo Bragatto</w:t>
      </w:r>
      <w:r w:rsidRPr="00FD2F8A">
        <w:rPr>
          <w:vertAlign w:val="superscript"/>
          <w:lang w:val="it-IT"/>
        </w:rPr>
        <w:t>1</w:t>
      </w:r>
      <w:r w:rsidRPr="00FD2F8A">
        <w:rPr>
          <w:lang w:val="it-IT"/>
        </w:rPr>
        <w:t>, Elisabetta Bemporad</w:t>
      </w:r>
      <w:r w:rsidRPr="00FD2F8A">
        <w:rPr>
          <w:vertAlign w:val="superscript"/>
          <w:lang w:val="it-IT"/>
        </w:rPr>
        <w:t>2</w:t>
      </w:r>
      <w:r w:rsidRPr="00FD2F8A">
        <w:rPr>
          <w:lang w:val="it-IT"/>
        </w:rPr>
        <w:t>, Romualdo Marrazzo</w:t>
      </w:r>
      <w:r w:rsidRPr="00FD2F8A">
        <w:rPr>
          <w:vertAlign w:val="superscript"/>
          <w:lang w:val="it-IT"/>
        </w:rPr>
        <w:t>3</w:t>
      </w:r>
      <w:r w:rsidRPr="00FD2F8A">
        <w:rPr>
          <w:lang w:val="it-IT"/>
        </w:rPr>
        <w:t>, Maria Rosaria Vallerotonda</w:t>
      </w:r>
      <w:r w:rsidRPr="00FD2F8A">
        <w:rPr>
          <w:vertAlign w:val="superscript"/>
          <w:lang w:val="it-IT"/>
        </w:rPr>
        <w:t>2</w:t>
      </w:r>
    </w:p>
    <w:p w14:paraId="455A4E19" w14:textId="77777777" w:rsidR="003A09C5" w:rsidRPr="00FD2F8A" w:rsidRDefault="008022B9" w:rsidP="003A09C5">
      <w:pPr>
        <w:pStyle w:val="CETAddress"/>
        <w:rPr>
          <w:lang w:val="it-IT"/>
        </w:rPr>
      </w:pPr>
      <w:r w:rsidRPr="00FD2F8A">
        <w:rPr>
          <w:vertAlign w:val="superscript"/>
          <w:lang w:val="it-IT"/>
        </w:rPr>
        <w:t xml:space="preserve">1 </w:t>
      </w:r>
      <w:r w:rsidRPr="00FD2F8A">
        <w:rPr>
          <w:lang w:val="it-IT"/>
        </w:rPr>
        <w:t xml:space="preserve">Università Campus Bio-Medico. Via Álvaro del Portillo, 21, 00128 Roma </w:t>
      </w:r>
    </w:p>
    <w:p w14:paraId="3472FC69" w14:textId="52C08185" w:rsidR="003A09C5" w:rsidRPr="00FD2F8A" w:rsidRDefault="008022B9" w:rsidP="003A09C5">
      <w:pPr>
        <w:pStyle w:val="CETAddress"/>
        <w:rPr>
          <w:vertAlign w:val="superscript"/>
          <w:lang w:val="it-IT"/>
        </w:rPr>
      </w:pPr>
      <w:r w:rsidRPr="00FD2F8A">
        <w:rPr>
          <w:vertAlign w:val="superscript"/>
          <w:lang w:val="it-IT"/>
        </w:rPr>
        <w:t xml:space="preserve">2 </w:t>
      </w:r>
      <w:r w:rsidRPr="00FD2F8A">
        <w:rPr>
          <w:lang w:val="it-IT"/>
        </w:rPr>
        <w:t>INAIL DIT via Ferruzzi, 38</w:t>
      </w:r>
      <w:r w:rsidR="001753C7" w:rsidRPr="00FD2F8A">
        <w:rPr>
          <w:lang w:val="it-IT"/>
        </w:rPr>
        <w:t>,</w:t>
      </w:r>
      <w:r w:rsidRPr="00FD2F8A">
        <w:rPr>
          <w:lang w:val="it-IT"/>
        </w:rPr>
        <w:t xml:space="preserve"> 00143 Roma</w:t>
      </w:r>
    </w:p>
    <w:p w14:paraId="3A4A0E21" w14:textId="77777777" w:rsidR="00B57E6F" w:rsidRPr="00FD2F8A" w:rsidRDefault="008022B9" w:rsidP="003A09C5">
      <w:pPr>
        <w:pStyle w:val="CETAddress"/>
        <w:rPr>
          <w:lang w:val="it-IT"/>
        </w:rPr>
      </w:pPr>
      <w:r w:rsidRPr="00FD2F8A">
        <w:rPr>
          <w:vertAlign w:val="superscript"/>
          <w:lang w:val="it-IT"/>
        </w:rPr>
        <w:t xml:space="preserve">3 </w:t>
      </w:r>
      <w:r w:rsidRPr="00FD2F8A">
        <w:rPr>
          <w:lang w:val="it-IT"/>
        </w:rPr>
        <w:t xml:space="preserve">ISPRA VAL-RTEC Viale Cesare Pavese, 305, 00144 Roma </w:t>
      </w:r>
    </w:p>
    <w:p w14:paraId="460CD47D" w14:textId="77777777" w:rsidR="00B57E6F" w:rsidRPr="00FD2F8A" w:rsidRDefault="008022B9" w:rsidP="00B57E6F">
      <w:pPr>
        <w:pStyle w:val="CETemail"/>
      </w:pPr>
      <w:r w:rsidRPr="00FD2F8A">
        <w:rPr>
          <w:lang w:val="it-IT"/>
        </w:rPr>
        <w:t xml:space="preserve"> </w:t>
      </w:r>
      <w:r w:rsidR="001D731C" w:rsidRPr="00FD2F8A">
        <w:t>p.bragatto</w:t>
      </w:r>
      <w:r w:rsidRPr="00FD2F8A">
        <w:t>@</w:t>
      </w:r>
      <w:r w:rsidR="001D731C" w:rsidRPr="00FD2F8A">
        <w:t>unicampus.it</w:t>
      </w:r>
    </w:p>
    <w:p w14:paraId="7540AAB4" w14:textId="0CAB57F8" w:rsidR="00970CF1" w:rsidRPr="00FD2F8A" w:rsidRDefault="008022B9" w:rsidP="00B6249A">
      <w:pPr>
        <w:pStyle w:val="CETBodytext"/>
      </w:pPr>
      <w:r w:rsidRPr="00FD2F8A">
        <w:t xml:space="preserve">In the process industry, </w:t>
      </w:r>
      <w:r w:rsidR="0095735E" w:rsidRPr="00FD2F8A">
        <w:t xml:space="preserve">equipment </w:t>
      </w:r>
      <w:r w:rsidRPr="00FD2F8A">
        <w:t xml:space="preserve">integrity </w:t>
      </w:r>
      <w:r w:rsidR="0095735E" w:rsidRPr="00FD2F8A">
        <w:t>control</w:t>
      </w:r>
      <w:r w:rsidRPr="00FD2F8A">
        <w:t xml:space="preserve"> ha</w:t>
      </w:r>
      <w:r w:rsidR="00280DF7" w:rsidRPr="00FD2F8A">
        <w:t>s</w:t>
      </w:r>
      <w:r w:rsidRPr="00FD2F8A">
        <w:t xml:space="preserve"> always been an essential activity to prevent accidents, avoid unwanted interruptions and product losses, and extend the useful life of the plants over time. In this context, non-destructive </w:t>
      </w:r>
      <w:r w:rsidR="00280DF7" w:rsidRPr="00FD2F8A">
        <w:t xml:space="preserve">test NDT </w:t>
      </w:r>
      <w:r w:rsidRPr="00FD2F8A">
        <w:t xml:space="preserve">methods have been widely used for decades to detect different forms of deterioration of </w:t>
      </w:r>
      <w:proofErr w:type="gramStart"/>
      <w:r w:rsidRPr="00FD2F8A">
        <w:t>materials</w:t>
      </w:r>
      <w:r w:rsidR="00C2205F" w:rsidRPr="00FD2F8A">
        <w:t>,</w:t>
      </w:r>
      <w:r w:rsidRPr="00FD2F8A">
        <w:t xml:space="preserve"> before</w:t>
      </w:r>
      <w:proofErr w:type="gramEnd"/>
      <w:r w:rsidRPr="00FD2F8A">
        <w:t xml:space="preserve"> they can lead to failure or </w:t>
      </w:r>
      <w:r w:rsidR="005D091B" w:rsidRPr="00FD2F8A">
        <w:t>ruptures</w:t>
      </w:r>
      <w:r w:rsidRPr="00FD2F8A">
        <w:t>. The measurement technologies used are different, depending on the types of expected</w:t>
      </w:r>
      <w:r w:rsidR="00EA58E5" w:rsidRPr="00FD2F8A">
        <w:t xml:space="preserve"> damage</w:t>
      </w:r>
      <w:r w:rsidRPr="00FD2F8A">
        <w:t xml:space="preserve">. In many cases, by maintaining the same measurement technology, it is possible to considerably increase the effectiveness and frequency of measurements, using innovative </w:t>
      </w:r>
      <w:r w:rsidR="002B768D" w:rsidRPr="00FD2F8A">
        <w:t xml:space="preserve">digital </w:t>
      </w:r>
      <w:r w:rsidRPr="00FD2F8A">
        <w:t>techniques</w:t>
      </w:r>
      <w:r w:rsidR="00CF42A2" w:rsidRPr="00FD2F8A">
        <w:t>,</w:t>
      </w:r>
      <w:r w:rsidRPr="00FD2F8A">
        <w:t xml:space="preserve"> including wireless communication (e.g. </w:t>
      </w:r>
      <w:r w:rsidR="007E4B8B" w:rsidRPr="00FD2F8A">
        <w:t>Wi-Fi</w:t>
      </w:r>
      <w:r w:rsidRPr="00FD2F8A">
        <w:t xml:space="preserve">, </w:t>
      </w:r>
      <w:r w:rsidR="007E4B8B">
        <w:t>BLE</w:t>
      </w:r>
      <w:r w:rsidRPr="00FD2F8A">
        <w:t>, RFID, etc.), shared storage (cloud)</w:t>
      </w:r>
      <w:r w:rsidR="00356CB6" w:rsidRPr="00FD2F8A">
        <w:t>,</w:t>
      </w:r>
      <w:r w:rsidRPr="00FD2F8A">
        <w:t xml:space="preserve"> </w:t>
      </w:r>
      <w:r w:rsidR="00AB6A4C" w:rsidRPr="00FD2F8A">
        <w:t>m</w:t>
      </w:r>
      <w:r w:rsidRPr="00FD2F8A">
        <w:t xml:space="preserve">achine </w:t>
      </w:r>
      <w:r w:rsidR="00AB6A4C" w:rsidRPr="00FD2F8A">
        <w:t>l</w:t>
      </w:r>
      <w:r w:rsidRPr="00FD2F8A">
        <w:t>earning</w:t>
      </w:r>
      <w:r w:rsidR="00C4656F" w:rsidRPr="00FD2F8A">
        <w:t xml:space="preserve"> ML</w:t>
      </w:r>
      <w:r w:rsidR="004B648B" w:rsidRPr="00FD2F8A">
        <w:t xml:space="preserve"> techniques</w:t>
      </w:r>
      <w:r w:rsidR="002B768D" w:rsidRPr="00FD2F8A">
        <w:t xml:space="preserve"> </w:t>
      </w:r>
      <w:r w:rsidR="00356CB6" w:rsidRPr="00FD2F8A">
        <w:t xml:space="preserve">and </w:t>
      </w:r>
      <w:r w:rsidR="002B768D" w:rsidRPr="00FD2F8A">
        <w:t>autonomous motion systems (</w:t>
      </w:r>
      <w:r w:rsidR="00FE3BFA" w:rsidRPr="00FD2F8A">
        <w:t xml:space="preserve">e.g. </w:t>
      </w:r>
      <w:r w:rsidR="002B768D" w:rsidRPr="00FD2F8A">
        <w:t>robots, drones)</w:t>
      </w:r>
      <w:r w:rsidRPr="00FD2F8A">
        <w:t xml:space="preserve">. </w:t>
      </w:r>
    </w:p>
    <w:p w14:paraId="4CE1BFCA" w14:textId="77777777" w:rsidR="00970CF1" w:rsidRPr="00FD2F8A" w:rsidRDefault="008022B9" w:rsidP="00B6249A">
      <w:pPr>
        <w:pStyle w:val="CETBodytext"/>
      </w:pPr>
      <w:r w:rsidRPr="00FD2F8A">
        <w:t>This paper reviews the main innovative solutions that allow to significantly enhance integrity measurements, including robotic inspections inside and outside equipment, pervasive systems for monitoring critical equipment, and augmented vision.</w:t>
      </w:r>
    </w:p>
    <w:p w14:paraId="0B8780BA" w14:textId="52C2EFEA" w:rsidR="00600535" w:rsidRPr="00FD2F8A" w:rsidRDefault="008022B9" w:rsidP="00994172">
      <w:pPr>
        <w:pStyle w:val="CETBodytext"/>
        <w:rPr>
          <w:lang w:val="en-GB"/>
        </w:rPr>
      </w:pPr>
      <w:r w:rsidRPr="00FD2F8A">
        <w:t xml:space="preserve">Digital technologies for integrity inspections have </w:t>
      </w:r>
      <w:r w:rsidR="005549C8" w:rsidRPr="00FD2F8A">
        <w:t>already</w:t>
      </w:r>
      <w:r w:rsidRPr="00FD2F8A">
        <w:t xml:space="preserve"> reached a good degree of maturity and are</w:t>
      </w:r>
      <w:r w:rsidR="00E95DCD" w:rsidRPr="00FD2F8A">
        <w:t xml:space="preserve"> rapidly</w:t>
      </w:r>
      <w:r w:rsidRPr="00FD2F8A">
        <w:t xml:space="preserve"> spreading. In this paper</w:t>
      </w:r>
      <w:r w:rsidR="00892999" w:rsidRPr="00FD2F8A">
        <w:t xml:space="preserve"> </w:t>
      </w:r>
      <w:r w:rsidR="00574B16" w:rsidRPr="00FD2F8A">
        <w:t>Strength Weakness Opportunity and Threats</w:t>
      </w:r>
      <w:r w:rsidR="0026440B" w:rsidRPr="00FD2F8A">
        <w:t xml:space="preserve"> </w:t>
      </w:r>
      <w:r w:rsidR="003A52BE" w:rsidRPr="00FD2F8A">
        <w:t>(</w:t>
      </w:r>
      <w:r w:rsidR="0026440B" w:rsidRPr="00FD2F8A">
        <w:t>SWOT</w:t>
      </w:r>
      <w:r w:rsidR="003A52BE" w:rsidRPr="00FD2F8A">
        <w:t>)</w:t>
      </w:r>
      <w:r w:rsidR="00574B16" w:rsidRPr="00FD2F8A">
        <w:t xml:space="preserve"> </w:t>
      </w:r>
      <w:r w:rsidR="00892999" w:rsidRPr="00FD2F8A">
        <w:t xml:space="preserve">analysis </w:t>
      </w:r>
      <w:r w:rsidR="00E723EB" w:rsidRPr="00FD2F8A">
        <w:t xml:space="preserve">is used to investigate </w:t>
      </w:r>
      <w:r w:rsidRPr="00FD2F8A">
        <w:t xml:space="preserve">the </w:t>
      </w:r>
      <w:r w:rsidR="00E723EB" w:rsidRPr="00FD2F8A">
        <w:t>potential of</w:t>
      </w:r>
      <w:r w:rsidRPr="00FD2F8A">
        <w:t xml:space="preserve"> these technologies, and </w:t>
      </w:r>
      <w:r w:rsidR="0021585B" w:rsidRPr="00FD2F8A">
        <w:t xml:space="preserve">a </w:t>
      </w:r>
      <w:proofErr w:type="gramStart"/>
      <w:r w:rsidR="00754F71" w:rsidRPr="00FD2F8A">
        <w:t>possible</w:t>
      </w:r>
      <w:r w:rsidRPr="00FD2F8A">
        <w:t xml:space="preserve"> standardization</w:t>
      </w:r>
      <w:proofErr w:type="gramEnd"/>
      <w:r w:rsidR="00754F71" w:rsidRPr="00FD2F8A">
        <w:t xml:space="preserve"> in the future</w:t>
      </w:r>
      <w:r w:rsidRPr="00FD2F8A">
        <w:t xml:space="preserve">. Concerning </w:t>
      </w:r>
      <w:r w:rsidR="001910C4" w:rsidRPr="00FD2F8A">
        <w:t xml:space="preserve">the </w:t>
      </w:r>
      <w:r w:rsidR="00BA3BD1" w:rsidRPr="00FD2F8A">
        <w:t>major accident hazard</w:t>
      </w:r>
      <w:r w:rsidRPr="00FD2F8A">
        <w:t xml:space="preserve">, </w:t>
      </w:r>
      <w:r w:rsidR="00754F71" w:rsidRPr="00FD2F8A">
        <w:t>the paper includes</w:t>
      </w:r>
      <w:r w:rsidRPr="00FD2F8A">
        <w:t xml:space="preserve"> a discussion</w:t>
      </w:r>
      <w:r w:rsidR="00771058" w:rsidRPr="00FD2F8A">
        <w:t xml:space="preserve"> </w:t>
      </w:r>
      <w:r w:rsidRPr="00FD2F8A">
        <w:t>on how to</w:t>
      </w:r>
      <w:r w:rsidR="00B0371A" w:rsidRPr="00FD2F8A">
        <w:t xml:space="preserve"> quantify</w:t>
      </w:r>
      <w:r w:rsidRPr="00FD2F8A">
        <w:t xml:space="preserve"> the contribution that these systems make </w:t>
      </w:r>
      <w:r w:rsidR="005E6689" w:rsidRPr="00FD2F8A">
        <w:t>to</w:t>
      </w:r>
      <w:r w:rsidRPr="00FD2F8A">
        <w:t xml:space="preserve"> reduc</w:t>
      </w:r>
      <w:r w:rsidR="005E6689" w:rsidRPr="00FD2F8A">
        <w:t>e</w:t>
      </w:r>
      <w:r w:rsidRPr="00FD2F8A">
        <w:t xml:space="preserve"> the </w:t>
      </w:r>
      <w:r w:rsidR="00BA04FF" w:rsidRPr="00FD2F8A">
        <w:t>likelih</w:t>
      </w:r>
      <w:r w:rsidR="009D1162" w:rsidRPr="00FD2F8A">
        <w:t>o</w:t>
      </w:r>
      <w:r w:rsidR="00BA04FF" w:rsidRPr="00FD2F8A">
        <w:t>od</w:t>
      </w:r>
      <w:r w:rsidRPr="00FD2F8A">
        <w:t xml:space="preserve"> of accidental scenarios related to </w:t>
      </w:r>
      <w:r w:rsidR="001910C4" w:rsidRPr="00FD2F8A">
        <w:t>equipment</w:t>
      </w:r>
      <w:r w:rsidR="000636A9" w:rsidRPr="00FD2F8A">
        <w:t xml:space="preserve"> </w:t>
      </w:r>
      <w:r w:rsidRPr="00FD2F8A">
        <w:t>failure</w:t>
      </w:r>
      <w:r w:rsidR="00D73666" w:rsidRPr="00FD2F8A">
        <w:t xml:space="preserve">s at industrial </w:t>
      </w:r>
      <w:r w:rsidR="0073511B" w:rsidRPr="00FD2F8A">
        <w:t>establi</w:t>
      </w:r>
      <w:r w:rsidR="00D73666" w:rsidRPr="00FD2F8A">
        <w:t>s</w:t>
      </w:r>
      <w:r w:rsidR="0073511B" w:rsidRPr="00FD2F8A">
        <w:t>hments</w:t>
      </w:r>
      <w:r w:rsidR="00D73666" w:rsidRPr="00FD2F8A">
        <w:t>.</w:t>
      </w:r>
    </w:p>
    <w:p w14:paraId="686218F7" w14:textId="77777777" w:rsidR="00600535" w:rsidRPr="00FD2F8A" w:rsidRDefault="008022B9" w:rsidP="00600535">
      <w:pPr>
        <w:pStyle w:val="CETHeading1"/>
        <w:rPr>
          <w:lang w:val="en-GB"/>
        </w:rPr>
      </w:pPr>
      <w:r w:rsidRPr="00FD2F8A">
        <w:rPr>
          <w:lang w:val="en-GB"/>
        </w:rPr>
        <w:t>Introduction</w:t>
      </w:r>
    </w:p>
    <w:p w14:paraId="16649AD1" w14:textId="1DD13789" w:rsidR="00910C59" w:rsidRPr="00FD2F8A" w:rsidRDefault="008022B9" w:rsidP="00600535">
      <w:pPr>
        <w:pStyle w:val="CETBodytext"/>
        <w:rPr>
          <w:lang w:val="en-GB"/>
        </w:rPr>
      </w:pPr>
      <w:r w:rsidRPr="00FD2F8A">
        <w:rPr>
          <w:lang w:val="en-GB"/>
        </w:rPr>
        <w:t>In recent years, the digital transition has had a strong impact on the integrity management of process plants. The sensors, small-sized and low-cost, can be distributed pervasively in many elements of the plant, both on primary containment systems (e.g. pressure vessels</w:t>
      </w:r>
      <w:r w:rsidR="005A7D85" w:rsidRPr="00FD2F8A">
        <w:rPr>
          <w:lang w:val="en-GB"/>
        </w:rPr>
        <w:t xml:space="preserve"> and</w:t>
      </w:r>
      <w:r w:rsidR="009820AB" w:rsidRPr="00FD2F8A">
        <w:rPr>
          <w:lang w:val="en-GB"/>
        </w:rPr>
        <w:t xml:space="preserve"> </w:t>
      </w:r>
      <w:r w:rsidRPr="00FD2F8A">
        <w:rPr>
          <w:lang w:val="en-GB"/>
        </w:rPr>
        <w:t>pipes</w:t>
      </w:r>
      <w:r w:rsidR="005A7D85" w:rsidRPr="00FD2F8A">
        <w:rPr>
          <w:lang w:val="en-GB"/>
        </w:rPr>
        <w:t>, atmospheric tanks</w:t>
      </w:r>
      <w:r w:rsidRPr="00FD2F8A">
        <w:rPr>
          <w:lang w:val="en-GB"/>
        </w:rPr>
        <w:t>) and dynamic systems (e.g. pumps, compressors). The use of distributed sensors has become a way to</w:t>
      </w:r>
      <w:r w:rsidR="00A3375E" w:rsidRPr="00FD2F8A">
        <w:rPr>
          <w:lang w:val="en-GB"/>
        </w:rPr>
        <w:t xml:space="preserve"> supply a sort of </w:t>
      </w:r>
      <w:r w:rsidR="001E74E4" w:rsidRPr="00FD2F8A">
        <w:rPr>
          <w:lang w:val="en-GB"/>
        </w:rPr>
        <w:t>“</w:t>
      </w:r>
      <w:r w:rsidR="00A3375E" w:rsidRPr="00FD2F8A">
        <w:rPr>
          <w:lang w:val="en-GB"/>
        </w:rPr>
        <w:t>nervous system</w:t>
      </w:r>
      <w:r w:rsidR="001E74E4" w:rsidRPr="00FD2F8A">
        <w:rPr>
          <w:lang w:val="en-GB"/>
        </w:rPr>
        <w:t>”</w:t>
      </w:r>
      <w:r w:rsidR="00A3375E" w:rsidRPr="00FD2F8A">
        <w:rPr>
          <w:lang w:val="en-GB"/>
        </w:rPr>
        <w:t xml:space="preserve"> to the equipment</w:t>
      </w:r>
      <w:r w:rsidR="007F4CF6" w:rsidRPr="00FD2F8A">
        <w:rPr>
          <w:lang w:val="en-GB"/>
        </w:rPr>
        <w:t>,</w:t>
      </w:r>
      <w:r w:rsidR="00A3375E" w:rsidRPr="00FD2F8A">
        <w:rPr>
          <w:lang w:val="en-GB"/>
        </w:rPr>
        <w:t xml:space="preserve"> adequate to </w:t>
      </w:r>
      <w:r w:rsidRPr="00FD2F8A">
        <w:rPr>
          <w:lang w:val="en-GB"/>
        </w:rPr>
        <w:t xml:space="preserve">monitor its health condition. A further step forward </w:t>
      </w:r>
      <w:r w:rsidR="001043B2" w:rsidRPr="00FD2F8A">
        <w:rPr>
          <w:lang w:val="en-GB"/>
        </w:rPr>
        <w:t xml:space="preserve">it </w:t>
      </w:r>
      <w:r w:rsidRPr="00FD2F8A">
        <w:rPr>
          <w:lang w:val="en-GB"/>
        </w:rPr>
        <w:t xml:space="preserve">is the use of technological solutions born in robotics. In process plants, integrity inspections require direct or close contact with the surfaces of the item to inspect. Thus, inspection systems with autonomous movement capabilities have been developed to reach points where no human operator could ever go. Technological research in this area is indeed very lively and, while it may still be premature to define standards, it is important to provide all interested parties </w:t>
      </w:r>
      <w:r w:rsidR="00326EE9" w:rsidRPr="00FD2F8A">
        <w:rPr>
          <w:lang w:val="en-GB"/>
        </w:rPr>
        <w:t>(</w:t>
      </w:r>
      <w:r w:rsidR="00244F9D" w:rsidRPr="00FD2F8A">
        <w:rPr>
          <w:lang w:val="en-GB"/>
        </w:rPr>
        <w:t xml:space="preserve">e.g. </w:t>
      </w:r>
      <w:r w:rsidRPr="00FD2F8A">
        <w:rPr>
          <w:lang w:val="en-GB"/>
        </w:rPr>
        <w:t>plant managers, service providers, control bodie</w:t>
      </w:r>
      <w:r w:rsidR="001B4257" w:rsidRPr="00FD2F8A">
        <w:rPr>
          <w:lang w:val="en-GB"/>
        </w:rPr>
        <w:t xml:space="preserve">s, and </w:t>
      </w:r>
      <w:r w:rsidRPr="00FD2F8A">
        <w:rPr>
          <w:lang w:val="en-GB"/>
        </w:rPr>
        <w:t xml:space="preserve">competent authorities) with a common technical basis to guide choices and evaluations and thus benefit from technological </w:t>
      </w:r>
      <w:r w:rsidR="003A52BE" w:rsidRPr="00FD2F8A">
        <w:rPr>
          <w:lang w:val="en-GB"/>
        </w:rPr>
        <w:t>developments.</w:t>
      </w:r>
    </w:p>
    <w:p w14:paraId="2C940AA9" w14:textId="77777777" w:rsidR="00453E24" w:rsidRPr="00FD2F8A" w:rsidRDefault="008022B9" w:rsidP="00453E24">
      <w:pPr>
        <w:pStyle w:val="CETHeading1"/>
      </w:pPr>
      <w:r w:rsidRPr="00FD2F8A">
        <w:t>Pervasive Monitoring Systems</w:t>
      </w:r>
    </w:p>
    <w:p w14:paraId="4669BADA" w14:textId="46C66893" w:rsidR="00D04B87" w:rsidRPr="00FD2F8A" w:rsidRDefault="0012294B" w:rsidP="00D04B87">
      <w:pPr>
        <w:pStyle w:val="CETBodytext"/>
      </w:pPr>
      <w:r w:rsidRPr="00FD2F8A">
        <w:t>M</w:t>
      </w:r>
      <w:r w:rsidR="008022B9" w:rsidRPr="00FD2F8A">
        <w:t>onitoring system</w:t>
      </w:r>
      <w:r w:rsidRPr="00FD2F8A">
        <w:t>s</w:t>
      </w:r>
      <w:r w:rsidR="005807D1" w:rsidRPr="00FD2F8A">
        <w:t>, in general terms,</w:t>
      </w:r>
      <w:r w:rsidR="00062235" w:rsidRPr="00FD2F8A">
        <w:t xml:space="preserve"> </w:t>
      </w:r>
      <w:r w:rsidR="008022B9" w:rsidRPr="00FD2F8A">
        <w:t>include one or more sensors and subsystems that provide services for identification, data</w:t>
      </w:r>
      <w:r w:rsidR="00B42062" w:rsidRPr="00FD2F8A">
        <w:t xml:space="preserve"> gathering</w:t>
      </w:r>
      <w:r w:rsidR="00087B6A" w:rsidRPr="00FD2F8A">
        <w:t>,</w:t>
      </w:r>
      <w:r w:rsidR="00B42062" w:rsidRPr="00FD2F8A">
        <w:t xml:space="preserve"> processing</w:t>
      </w:r>
      <w:r w:rsidR="00C3130F" w:rsidRPr="00FD2F8A">
        <w:t xml:space="preserve"> and tra</w:t>
      </w:r>
      <w:r w:rsidR="00087B6A" w:rsidRPr="00FD2F8A">
        <w:t>n</w:t>
      </w:r>
      <w:r w:rsidR="00C3130F" w:rsidRPr="00FD2F8A">
        <w:t>smission</w:t>
      </w:r>
      <w:r w:rsidR="008022B9" w:rsidRPr="00FD2F8A">
        <w:t xml:space="preserve">. </w:t>
      </w:r>
      <w:r w:rsidR="00412AF7" w:rsidRPr="00FD2F8A">
        <w:t>I</w:t>
      </w:r>
      <w:r w:rsidR="008022B9" w:rsidRPr="00FD2F8A">
        <w:t xml:space="preserve">n process </w:t>
      </w:r>
      <w:r w:rsidR="008A3F0E" w:rsidRPr="00FD2F8A">
        <w:t>plants</w:t>
      </w:r>
      <w:r w:rsidR="007E7B61" w:rsidRPr="00FD2F8A">
        <w:t>, they</w:t>
      </w:r>
      <w:r w:rsidR="00412AF7" w:rsidRPr="00FD2F8A">
        <w:t xml:space="preserve"> can </w:t>
      </w:r>
      <w:proofErr w:type="gramStart"/>
      <w:r w:rsidR="00412AF7" w:rsidRPr="00FD2F8A">
        <w:t>be used</w:t>
      </w:r>
      <w:proofErr w:type="gramEnd"/>
      <w:r w:rsidR="00412AF7" w:rsidRPr="00FD2F8A">
        <w:t xml:space="preserve"> </w:t>
      </w:r>
      <w:r w:rsidR="00593A7C" w:rsidRPr="00FD2F8A">
        <w:t>to</w:t>
      </w:r>
      <w:r w:rsidR="008022B9" w:rsidRPr="00FD2F8A">
        <w:t xml:space="preserve"> monitor </w:t>
      </w:r>
      <w:r w:rsidR="00F64836" w:rsidRPr="00FD2F8A">
        <w:t xml:space="preserve">the </w:t>
      </w:r>
      <w:r w:rsidR="00F64836" w:rsidRPr="00FD2F8A">
        <w:lastRenderedPageBreak/>
        <w:t xml:space="preserve">integrity and operability </w:t>
      </w:r>
      <w:r w:rsidR="008A3F0E" w:rsidRPr="00FD2F8A">
        <w:t xml:space="preserve">of </w:t>
      </w:r>
      <w:r w:rsidR="008022B9" w:rsidRPr="00FD2F8A">
        <w:t xml:space="preserve">critical equipment, including vessels, pipes, and rotating machinery. </w:t>
      </w:r>
      <w:r w:rsidR="00957042" w:rsidRPr="00FD2F8A">
        <w:t xml:space="preserve">These monitoring systems </w:t>
      </w:r>
      <w:proofErr w:type="gramStart"/>
      <w:r w:rsidR="003035B5" w:rsidRPr="00FD2F8A">
        <w:t>are required</w:t>
      </w:r>
      <w:proofErr w:type="gramEnd"/>
      <w:r w:rsidR="003035B5" w:rsidRPr="00FD2F8A">
        <w:t xml:space="preserve"> </w:t>
      </w:r>
      <w:r w:rsidR="009C6A1A" w:rsidRPr="00FD2F8A">
        <w:t>to be</w:t>
      </w:r>
      <w:r w:rsidR="00FC67BF" w:rsidRPr="00FD2F8A">
        <w:t xml:space="preserve"> </w:t>
      </w:r>
      <w:r w:rsidR="008022B9" w:rsidRPr="00FD2F8A">
        <w:t>cost-effective, non-invasive, flexible</w:t>
      </w:r>
      <w:r w:rsidR="00187A87" w:rsidRPr="00FD2F8A">
        <w:t>, and</w:t>
      </w:r>
      <w:r w:rsidR="008022B9" w:rsidRPr="00FD2F8A">
        <w:t xml:space="preserve"> scalable. These solutions use </w:t>
      </w:r>
      <w:r w:rsidR="004F7761" w:rsidRPr="00FD2F8A">
        <w:t>existing</w:t>
      </w:r>
      <w:r w:rsidR="008022B9" w:rsidRPr="00FD2F8A">
        <w:t xml:space="preserve"> NDT techniques, which are </w:t>
      </w:r>
      <w:r w:rsidR="00BE232D" w:rsidRPr="00FD2F8A">
        <w:t xml:space="preserve">miniaturized, </w:t>
      </w:r>
      <w:r w:rsidR="007E7B61" w:rsidRPr="00FD2F8A">
        <w:t>automated,</w:t>
      </w:r>
      <w:r w:rsidR="008022B9" w:rsidRPr="00FD2F8A">
        <w:t xml:space="preserve"> and </w:t>
      </w:r>
      <w:r w:rsidR="002534EA" w:rsidRPr="00FD2F8A">
        <w:t>connected</w:t>
      </w:r>
      <w:r w:rsidR="008022B9" w:rsidRPr="00FD2F8A">
        <w:t xml:space="preserve"> </w:t>
      </w:r>
      <w:r w:rsidR="00582F9D" w:rsidRPr="00FD2F8A">
        <w:t xml:space="preserve">to </w:t>
      </w:r>
      <w:r w:rsidR="008022B9" w:rsidRPr="00FD2F8A">
        <w:t>systems featuring local processing and communication capabilities so that the data collected over time can be transmitted to the control room to</w:t>
      </w:r>
      <w:r w:rsidR="003634C9" w:rsidRPr="00FD2F8A">
        <w:t xml:space="preserve"> provide </w:t>
      </w:r>
      <w:r w:rsidR="0094413C" w:rsidRPr="00FD2F8A">
        <w:t>updated information on equipment condition</w:t>
      </w:r>
      <w:r w:rsidR="008022B9" w:rsidRPr="00FD2F8A">
        <w:t>s</w:t>
      </w:r>
      <w:proofErr w:type="gramStart"/>
      <w:r w:rsidR="008022B9" w:rsidRPr="00FD2F8A">
        <w:t xml:space="preserve">.  </w:t>
      </w:r>
      <w:proofErr w:type="gramEnd"/>
      <w:r w:rsidR="008022B9" w:rsidRPr="00FD2F8A">
        <w:t xml:space="preserve">Well-known examples are vibration monitoring on rotating machinery and thickness monitoring </w:t>
      </w:r>
      <w:r w:rsidR="00ED44FD" w:rsidRPr="00FD2F8A">
        <w:t>by</w:t>
      </w:r>
      <w:r w:rsidR="008022B9" w:rsidRPr="00FD2F8A">
        <w:t xml:space="preserve"> ultrasound </w:t>
      </w:r>
      <w:r w:rsidR="006478EF" w:rsidRPr="00FD2F8A">
        <w:t xml:space="preserve">testing </w:t>
      </w:r>
      <w:r w:rsidR="00ED44FD" w:rsidRPr="00FD2F8A">
        <w:t>(</w:t>
      </w:r>
      <w:r w:rsidR="00CC3CDE" w:rsidRPr="00FD2F8A">
        <w:t>UT</w:t>
      </w:r>
      <w:r w:rsidR="00ED44FD" w:rsidRPr="00FD2F8A">
        <w:t>)</w:t>
      </w:r>
      <w:r w:rsidR="00CC3CDE" w:rsidRPr="00FD2F8A">
        <w:t xml:space="preserve"> </w:t>
      </w:r>
      <w:r w:rsidR="008022B9" w:rsidRPr="00FD2F8A">
        <w:t xml:space="preserve">on critical pipes. </w:t>
      </w:r>
    </w:p>
    <w:p w14:paraId="613225A5" w14:textId="77777777" w:rsidR="00D04B87" w:rsidRPr="00FD2F8A" w:rsidRDefault="008022B9" w:rsidP="00D04B87">
      <w:pPr>
        <w:pStyle w:val="CETBodytext"/>
      </w:pPr>
      <w:r w:rsidRPr="00FD2F8A">
        <w:t>T</w:t>
      </w:r>
      <w:r w:rsidR="002966FA" w:rsidRPr="00FD2F8A">
        <w:t xml:space="preserve">he rotating machinery has been the subject of specific control activities for decades, </w:t>
      </w:r>
      <w:r w:rsidR="00481314" w:rsidRPr="00FD2F8A">
        <w:t xml:space="preserve">but </w:t>
      </w:r>
      <w:r w:rsidR="006109FB" w:rsidRPr="00FD2F8A">
        <w:t>in recent years these</w:t>
      </w:r>
      <w:r w:rsidR="001E4368" w:rsidRPr="00FD2F8A">
        <w:t xml:space="preserve"> activities</w:t>
      </w:r>
      <w:r w:rsidR="00130866" w:rsidRPr="00FD2F8A">
        <w:t xml:space="preserve"> have highly improved</w:t>
      </w:r>
      <w:r w:rsidR="00F64F27" w:rsidRPr="00FD2F8A">
        <w:t xml:space="preserve">, </w:t>
      </w:r>
      <w:r w:rsidR="004F5506" w:rsidRPr="00FD2F8A">
        <w:t>using</w:t>
      </w:r>
      <w:r w:rsidR="00F64F27" w:rsidRPr="00FD2F8A">
        <w:t xml:space="preserve"> </w:t>
      </w:r>
      <w:r w:rsidR="00F1062B" w:rsidRPr="00FD2F8A">
        <w:t xml:space="preserve">permanent </w:t>
      </w:r>
      <w:r w:rsidRPr="00FD2F8A">
        <w:t>sensors</w:t>
      </w:r>
      <w:r w:rsidR="00F64F27" w:rsidRPr="00FD2F8A">
        <w:t xml:space="preserve"> </w:t>
      </w:r>
      <w:r w:rsidRPr="00FD2F8A">
        <w:t>connected via wi-fi to the control room</w:t>
      </w:r>
      <w:r w:rsidR="00C4656F" w:rsidRPr="00FD2F8A">
        <w:t xml:space="preserve"> and exploiting the potential of advanced ML </w:t>
      </w:r>
      <w:r w:rsidR="004B648B" w:rsidRPr="00FD2F8A">
        <w:t xml:space="preserve">techniques for </w:t>
      </w:r>
      <w:r w:rsidR="002250FF" w:rsidRPr="00FD2F8A">
        <w:t xml:space="preserve">signal processing, feature recognition, and </w:t>
      </w:r>
      <w:r w:rsidR="002C1C37" w:rsidRPr="00FD2F8A">
        <w:t xml:space="preserve">detailed </w:t>
      </w:r>
      <w:r w:rsidR="002250FF" w:rsidRPr="00FD2F8A">
        <w:t>diagnosis</w:t>
      </w:r>
      <w:r w:rsidR="002C1C37" w:rsidRPr="00FD2F8A">
        <w:t xml:space="preserve"> (Tiboni et al. 2022)</w:t>
      </w:r>
      <w:r w:rsidRPr="00FD2F8A">
        <w:t xml:space="preserve">. The benefits are remarkable, defects are detected much earlier and there is a significant reduction in risk for operators, who no longer </w:t>
      </w:r>
      <w:proofErr w:type="gramStart"/>
      <w:r w:rsidRPr="00FD2F8A">
        <w:t>have to</w:t>
      </w:r>
      <w:proofErr w:type="gramEnd"/>
      <w:r w:rsidRPr="00FD2F8A">
        <w:t xml:space="preserve"> go around spotting machines in difficult areas </w:t>
      </w:r>
      <w:r w:rsidR="00290014" w:rsidRPr="00FD2F8A">
        <w:t>(Bragatto &amp; Ansaldi 2022)</w:t>
      </w:r>
      <w:r w:rsidRPr="00FD2F8A">
        <w:t xml:space="preserve">. </w:t>
      </w:r>
    </w:p>
    <w:p w14:paraId="5BDB0CB9" w14:textId="77777777" w:rsidR="00D04B87" w:rsidRPr="00FD2F8A" w:rsidRDefault="008022B9" w:rsidP="00D04B87">
      <w:pPr>
        <w:pStyle w:val="CETBodytext"/>
      </w:pPr>
      <w:r w:rsidRPr="00FD2F8A">
        <w:t xml:space="preserve">In </w:t>
      </w:r>
      <w:r w:rsidR="008B6E10" w:rsidRPr="00FD2F8A">
        <w:t>the process industries</w:t>
      </w:r>
      <w:r w:rsidRPr="00FD2F8A">
        <w:t xml:space="preserve">, </w:t>
      </w:r>
      <w:r w:rsidR="005E4B8E" w:rsidRPr="00FD2F8A">
        <w:t>d</w:t>
      </w:r>
      <w:r w:rsidR="008B6E10" w:rsidRPr="00FD2F8A">
        <w:t xml:space="preserve">uring routine planned maintenance shutdowns </w:t>
      </w:r>
      <w:r w:rsidRPr="00FD2F8A">
        <w:t xml:space="preserve">primary containment systems (vessels and pipelines) are </w:t>
      </w:r>
      <w:r w:rsidR="00AF3976" w:rsidRPr="00FD2F8A">
        <w:t xml:space="preserve">inspected </w:t>
      </w:r>
      <w:r w:rsidRPr="00FD2F8A">
        <w:t xml:space="preserve">to </w:t>
      </w:r>
      <w:r w:rsidR="00AF3976" w:rsidRPr="00FD2F8A">
        <w:t xml:space="preserve">control </w:t>
      </w:r>
      <w:r w:rsidR="00165FD1" w:rsidRPr="00FD2F8A">
        <w:t xml:space="preserve">the effects of </w:t>
      </w:r>
      <w:r w:rsidR="003620F4" w:rsidRPr="00FD2F8A">
        <w:t>d</w:t>
      </w:r>
      <w:r w:rsidR="00165FD1" w:rsidRPr="00FD2F8A">
        <w:t>eterioration</w:t>
      </w:r>
      <w:r w:rsidR="003620F4" w:rsidRPr="00FD2F8A">
        <w:t xml:space="preserve"> mechanisms</w:t>
      </w:r>
      <w:r w:rsidRPr="00FD2F8A">
        <w:t xml:space="preserve"> (</w:t>
      </w:r>
      <w:proofErr w:type="gramStart"/>
      <w:r w:rsidR="00165FD1" w:rsidRPr="00FD2F8A">
        <w:t>e.g.</w:t>
      </w:r>
      <w:proofErr w:type="gramEnd"/>
      <w:r w:rsidR="00165FD1" w:rsidRPr="00FD2F8A">
        <w:t xml:space="preserve"> </w:t>
      </w:r>
      <w:r w:rsidRPr="00FD2F8A">
        <w:t>corrosion, erosion, fatigue, etc.) and</w:t>
      </w:r>
      <w:r w:rsidR="00165FD1" w:rsidRPr="00FD2F8A">
        <w:t xml:space="preserve">, consequently, prevent </w:t>
      </w:r>
      <w:r w:rsidRPr="00FD2F8A">
        <w:t xml:space="preserve">failures </w:t>
      </w:r>
      <w:r w:rsidR="00165FD1" w:rsidRPr="00FD2F8A">
        <w:t>and</w:t>
      </w:r>
      <w:r w:rsidRPr="00FD2F8A">
        <w:t xml:space="preserve"> accident</w:t>
      </w:r>
      <w:r w:rsidR="00165FD1" w:rsidRPr="00FD2F8A">
        <w:t>s</w:t>
      </w:r>
      <w:r w:rsidRPr="00FD2F8A">
        <w:t xml:space="preserve">. </w:t>
      </w:r>
      <w:r w:rsidR="00690C72" w:rsidRPr="00FD2F8A">
        <w:t>These</w:t>
      </w:r>
      <w:r w:rsidR="00586C5E" w:rsidRPr="00FD2F8A">
        <w:t xml:space="preserve"> i</w:t>
      </w:r>
      <w:r w:rsidR="009E441D" w:rsidRPr="00FD2F8A">
        <w:t xml:space="preserve">nspections </w:t>
      </w:r>
      <w:proofErr w:type="gramStart"/>
      <w:r w:rsidR="009E441D" w:rsidRPr="00FD2F8A">
        <w:t>are</w:t>
      </w:r>
      <w:r w:rsidRPr="00FD2F8A">
        <w:t xml:space="preserve"> complemented</w:t>
      </w:r>
      <w:proofErr w:type="gramEnd"/>
      <w:r w:rsidRPr="00FD2F8A">
        <w:t xml:space="preserve">, if possible, by </w:t>
      </w:r>
      <w:r w:rsidR="007E7B61" w:rsidRPr="00FD2F8A">
        <w:t>several</w:t>
      </w:r>
      <w:r w:rsidRPr="00FD2F8A">
        <w:t xml:space="preserve"> </w:t>
      </w:r>
      <w:r w:rsidR="00586C5E" w:rsidRPr="00FD2F8A">
        <w:t>measurements</w:t>
      </w:r>
      <w:r w:rsidRPr="00FD2F8A">
        <w:t xml:space="preserve"> during </w:t>
      </w:r>
      <w:r w:rsidR="003C164F" w:rsidRPr="00FD2F8A">
        <w:t>operation</w:t>
      </w:r>
      <w:r w:rsidRPr="00FD2F8A">
        <w:t xml:space="preserve"> time. For </w:t>
      </w:r>
      <w:proofErr w:type="gramStart"/>
      <w:r w:rsidRPr="00FD2F8A">
        <w:t>a few</w:t>
      </w:r>
      <w:proofErr w:type="gramEnd"/>
      <w:r w:rsidRPr="00FD2F8A">
        <w:t xml:space="preserve"> years now there have also been </w:t>
      </w:r>
      <w:r w:rsidR="00DC1F71" w:rsidRPr="00FD2F8A">
        <w:t>pervasive</w:t>
      </w:r>
      <w:r w:rsidR="00A85858" w:rsidRPr="00FD2F8A">
        <w:t xml:space="preserve"> systems</w:t>
      </w:r>
      <w:r w:rsidRPr="00FD2F8A">
        <w:t xml:space="preserve"> </w:t>
      </w:r>
      <w:r w:rsidR="00DC1F71" w:rsidRPr="00FD2F8A">
        <w:t>for the</w:t>
      </w:r>
      <w:r w:rsidRPr="00FD2F8A">
        <w:t xml:space="preserve"> continuous monitoring</w:t>
      </w:r>
      <w:r w:rsidR="00E045E4" w:rsidRPr="00FD2F8A">
        <w:t xml:space="preserve"> of </w:t>
      </w:r>
      <w:r w:rsidR="009637DC" w:rsidRPr="00FD2F8A">
        <w:t>items</w:t>
      </w:r>
      <w:r w:rsidR="00130B31" w:rsidRPr="00FD2F8A">
        <w:t>,</w:t>
      </w:r>
      <w:r w:rsidR="009637DC" w:rsidRPr="00FD2F8A">
        <w:t xml:space="preserve"> difficult to measure in other way</w:t>
      </w:r>
      <w:r w:rsidR="003E1291" w:rsidRPr="00FD2F8A">
        <w:t>s.</w:t>
      </w:r>
      <w:r w:rsidR="00D87C58" w:rsidRPr="00FD2F8A">
        <w:t xml:space="preserve"> </w:t>
      </w:r>
      <w:r w:rsidR="00D307FC" w:rsidRPr="00FD2F8A">
        <w:t xml:space="preserve">The solution consists </w:t>
      </w:r>
      <w:r w:rsidR="005F0A8F" w:rsidRPr="00FD2F8A">
        <w:t>of a</w:t>
      </w:r>
      <w:r w:rsidRPr="00FD2F8A">
        <w:t xml:space="preserve"> network of </w:t>
      </w:r>
      <w:r w:rsidR="00E06256" w:rsidRPr="00FD2F8A">
        <w:t xml:space="preserve">miniatured </w:t>
      </w:r>
      <w:r w:rsidRPr="00FD2F8A">
        <w:t>sensors distributed in critical position</w:t>
      </w:r>
      <w:r w:rsidR="00752105" w:rsidRPr="00FD2F8A">
        <w:t>s</w:t>
      </w:r>
      <w:r w:rsidR="004A5B0A" w:rsidRPr="00FD2F8A">
        <w:t>, aimed to early detect anomalous thinning</w:t>
      </w:r>
      <w:r w:rsidRPr="00FD2F8A">
        <w:t xml:space="preserve">. A significant example is corrosion under insulation, which is always an insidious problem because, in </w:t>
      </w:r>
      <w:proofErr w:type="gramStart"/>
      <w:r w:rsidRPr="00FD2F8A">
        <w:t>common practice</w:t>
      </w:r>
      <w:proofErr w:type="gramEnd"/>
      <w:r w:rsidRPr="00FD2F8A">
        <w:t xml:space="preserve">, the detection requires the removal, at least partially, of the insulation of the pipes </w:t>
      </w:r>
      <w:r w:rsidR="00A15B41" w:rsidRPr="00FD2F8A">
        <w:t xml:space="preserve">or tanks </w:t>
      </w:r>
      <w:r w:rsidRPr="00FD2F8A">
        <w:t xml:space="preserve">involved, with a significant impact on activities. The installation of ultrasonic sensors on a </w:t>
      </w:r>
      <w:r w:rsidR="004117FA" w:rsidRPr="00FD2F8A">
        <w:t>few</w:t>
      </w:r>
      <w:r w:rsidRPr="00FD2F8A">
        <w:t xml:space="preserve"> critical </w:t>
      </w:r>
      <w:r w:rsidR="000A7A47" w:rsidRPr="00FD2F8A">
        <w:t xml:space="preserve">positions </w:t>
      </w:r>
      <w:r w:rsidRPr="00FD2F8A">
        <w:t xml:space="preserve">under the insulation, connected via </w:t>
      </w:r>
      <w:proofErr w:type="spellStart"/>
      <w:r w:rsidR="000A7A47" w:rsidRPr="00FD2F8A">
        <w:t>wifi</w:t>
      </w:r>
      <w:proofErr w:type="spellEnd"/>
      <w:r w:rsidRPr="00FD2F8A">
        <w:t xml:space="preserve">, allows continuous monitoring of </w:t>
      </w:r>
      <w:proofErr w:type="gramStart"/>
      <w:r w:rsidRPr="00FD2F8A">
        <w:t>thinning</w:t>
      </w:r>
      <w:proofErr w:type="gramEnd"/>
      <w:r w:rsidRPr="00FD2F8A">
        <w:t xml:space="preserve"> and prevents corrosion and through-hole formation</w:t>
      </w:r>
      <w:r w:rsidR="003C50C7" w:rsidRPr="00FD2F8A">
        <w:t xml:space="preserve"> </w:t>
      </w:r>
      <w:r w:rsidR="00290014" w:rsidRPr="00FD2F8A">
        <w:t>(Bragatto et al. 20</w:t>
      </w:r>
      <w:r w:rsidR="00880265" w:rsidRPr="00FD2F8A">
        <w:t>18</w:t>
      </w:r>
      <w:r w:rsidR="00290014" w:rsidRPr="00FD2F8A">
        <w:t>)</w:t>
      </w:r>
      <w:r w:rsidR="003C50C7" w:rsidRPr="00FD2F8A">
        <w:t>.</w:t>
      </w:r>
      <w:r w:rsidR="004E67E3" w:rsidRPr="00FD2F8A">
        <w:t xml:space="preserve"> Advanced AI defect detection is currently under development. By leveraging deep learning, machines can learn to recognize the defects detected by automated visual inspection or other NCD through examples while managing vast amounts of data</w:t>
      </w:r>
      <w:proofErr w:type="gramStart"/>
      <w:r w:rsidR="004E67E3" w:rsidRPr="00FD2F8A">
        <w:t xml:space="preserve">   (</w:t>
      </w:r>
      <w:proofErr w:type="spellStart"/>
      <w:proofErr w:type="gramEnd"/>
      <w:r w:rsidR="004E67E3" w:rsidRPr="00FD2F8A">
        <w:t>Schmedemann</w:t>
      </w:r>
      <w:proofErr w:type="spellEnd"/>
      <w:r w:rsidR="004E67E3" w:rsidRPr="00FD2F8A">
        <w:t xml:space="preserve"> et al., 2022).</w:t>
      </w:r>
    </w:p>
    <w:p w14:paraId="7D83F09E" w14:textId="77777777" w:rsidR="00453E24" w:rsidRPr="00FD2F8A" w:rsidRDefault="008022B9" w:rsidP="00D04B87">
      <w:pPr>
        <w:pStyle w:val="CETBodytext"/>
      </w:pPr>
      <w:r w:rsidRPr="00FD2F8A">
        <w:t>The combined use of distributed sensors contributes significantly to improving the performance of the plant integrity management system, increases reliability and availability, and reduces costs, as well as occupational hazard exposure for workers.</w:t>
      </w:r>
    </w:p>
    <w:p w14:paraId="49B2CE51" w14:textId="77777777" w:rsidR="00600535" w:rsidRPr="00FD2F8A" w:rsidRDefault="008022B9" w:rsidP="00600535">
      <w:pPr>
        <w:pStyle w:val="CETHeading1"/>
        <w:tabs>
          <w:tab w:val="clear" w:pos="360"/>
          <w:tab w:val="right" w:pos="7100"/>
        </w:tabs>
        <w:jc w:val="both"/>
        <w:rPr>
          <w:lang w:val="en-GB"/>
        </w:rPr>
      </w:pPr>
      <w:r w:rsidRPr="00FD2F8A">
        <w:rPr>
          <w:lang w:val="en-GB"/>
        </w:rPr>
        <w:t>Inspection Systems with Autonomous Movement Capability</w:t>
      </w:r>
    </w:p>
    <w:p w14:paraId="6BA1C912" w14:textId="77777777" w:rsidR="007E243E" w:rsidRPr="00FD2F8A" w:rsidRDefault="008022B9" w:rsidP="007E243E">
      <w:pPr>
        <w:pStyle w:val="CETBodytext"/>
        <w:rPr>
          <w:lang w:val="en-GB"/>
        </w:rPr>
      </w:pPr>
      <w:r w:rsidRPr="00FD2F8A">
        <w:rPr>
          <w:lang w:val="en-GB"/>
        </w:rPr>
        <w:t xml:space="preserve">When possible, the use of pervasive sensors is the </w:t>
      </w:r>
      <w:r w:rsidR="00352CF6" w:rsidRPr="00FD2F8A">
        <w:rPr>
          <w:lang w:val="en-GB"/>
        </w:rPr>
        <w:t>best</w:t>
      </w:r>
      <w:r w:rsidRPr="00FD2F8A">
        <w:rPr>
          <w:lang w:val="en-GB"/>
        </w:rPr>
        <w:t xml:space="preserve"> way to monitor health conditions. Permanent sensors, anyway, cannot control too many points and, for many phenomena, localized measurements are inadequate to detect defects. For many situations, rather than continuous monitoring, it would be necessary to increase the frequency of inspections. Th</w:t>
      </w:r>
      <w:r w:rsidR="000A6C5F" w:rsidRPr="00FD2F8A">
        <w:rPr>
          <w:lang w:val="en-GB"/>
        </w:rPr>
        <w:t>at</w:t>
      </w:r>
      <w:r w:rsidRPr="00FD2F8A">
        <w:rPr>
          <w:lang w:val="en-GB"/>
        </w:rPr>
        <w:t xml:space="preserve"> </w:t>
      </w:r>
      <w:r w:rsidR="00191083" w:rsidRPr="00FD2F8A">
        <w:rPr>
          <w:lang w:val="en-GB"/>
        </w:rPr>
        <w:t>could</w:t>
      </w:r>
      <w:r w:rsidRPr="00FD2F8A">
        <w:rPr>
          <w:lang w:val="en-GB"/>
        </w:rPr>
        <w:t xml:space="preserve"> be hindered by the costs </w:t>
      </w:r>
      <w:r w:rsidR="00191083" w:rsidRPr="00FD2F8A">
        <w:rPr>
          <w:lang w:val="en-GB"/>
        </w:rPr>
        <w:t xml:space="preserve">as well as </w:t>
      </w:r>
      <w:r w:rsidRPr="00FD2F8A">
        <w:rPr>
          <w:lang w:val="en-GB"/>
        </w:rPr>
        <w:t xml:space="preserve">by the occupational risks for operators, including </w:t>
      </w:r>
      <w:r w:rsidR="00981C3E" w:rsidRPr="00FD2F8A">
        <w:rPr>
          <w:lang w:val="en-GB"/>
        </w:rPr>
        <w:t xml:space="preserve">working at height (e.g. </w:t>
      </w:r>
      <w:r w:rsidR="00020E90" w:rsidRPr="00FD2F8A">
        <w:rPr>
          <w:lang w:val="en-GB"/>
        </w:rPr>
        <w:t xml:space="preserve">on </w:t>
      </w:r>
      <w:r w:rsidR="00443D68" w:rsidRPr="00FD2F8A">
        <w:rPr>
          <w:lang w:val="en-GB"/>
        </w:rPr>
        <w:t>elevat</w:t>
      </w:r>
      <w:r w:rsidR="00020E90" w:rsidRPr="00FD2F8A">
        <w:rPr>
          <w:lang w:val="en-GB"/>
        </w:rPr>
        <w:t xml:space="preserve">ing </w:t>
      </w:r>
      <w:r w:rsidR="00AF1CE2" w:rsidRPr="00FD2F8A">
        <w:rPr>
          <w:lang w:val="en-GB"/>
        </w:rPr>
        <w:t>plat</w:t>
      </w:r>
      <w:r w:rsidR="00A776D7" w:rsidRPr="00FD2F8A">
        <w:rPr>
          <w:lang w:val="en-GB"/>
        </w:rPr>
        <w:t>forms)</w:t>
      </w:r>
      <w:r w:rsidR="00981C3E" w:rsidRPr="00FD2F8A">
        <w:rPr>
          <w:lang w:val="en-GB"/>
        </w:rPr>
        <w:t xml:space="preserve">, </w:t>
      </w:r>
      <w:r w:rsidRPr="00FD2F8A">
        <w:rPr>
          <w:lang w:val="en-GB"/>
        </w:rPr>
        <w:t xml:space="preserve">confined or polluted </w:t>
      </w:r>
      <w:r w:rsidR="000F7CC6" w:rsidRPr="00FD2F8A">
        <w:rPr>
          <w:lang w:val="en-GB"/>
        </w:rPr>
        <w:t>environments</w:t>
      </w:r>
      <w:r w:rsidRPr="00FD2F8A">
        <w:rPr>
          <w:lang w:val="en-GB"/>
        </w:rPr>
        <w:t xml:space="preserve">, oxygen deficiency, and thermal extremes. To overcome these limitations, </w:t>
      </w:r>
      <w:r w:rsidR="00CC3386" w:rsidRPr="00FD2F8A">
        <w:rPr>
          <w:lang w:val="en-GB"/>
        </w:rPr>
        <w:t xml:space="preserve">special </w:t>
      </w:r>
      <w:r w:rsidRPr="00FD2F8A">
        <w:rPr>
          <w:lang w:val="en-GB"/>
        </w:rPr>
        <w:t xml:space="preserve">measurement </w:t>
      </w:r>
      <w:r w:rsidR="003C2314" w:rsidRPr="00FD2F8A">
        <w:rPr>
          <w:lang w:val="en-GB"/>
        </w:rPr>
        <w:t>systems</w:t>
      </w:r>
      <w:r w:rsidRPr="00FD2F8A">
        <w:rPr>
          <w:lang w:val="en-GB"/>
        </w:rPr>
        <w:t xml:space="preserve"> have been developed, </w:t>
      </w:r>
      <w:r w:rsidR="00064C75" w:rsidRPr="00FD2F8A">
        <w:rPr>
          <w:lang w:val="en-GB"/>
        </w:rPr>
        <w:t xml:space="preserve">suitable </w:t>
      </w:r>
      <w:r w:rsidR="00FD07F2" w:rsidRPr="00FD2F8A">
        <w:rPr>
          <w:lang w:val="en-GB"/>
        </w:rPr>
        <w:t xml:space="preserve">for </w:t>
      </w:r>
      <w:r w:rsidR="003C2314" w:rsidRPr="00FD2F8A">
        <w:rPr>
          <w:lang w:val="en-GB"/>
        </w:rPr>
        <w:t>operating</w:t>
      </w:r>
      <w:r w:rsidRPr="00FD2F8A">
        <w:rPr>
          <w:lang w:val="en-GB"/>
        </w:rPr>
        <w:t xml:space="preserve"> </w:t>
      </w:r>
      <w:r w:rsidR="005950CB" w:rsidRPr="00FD2F8A">
        <w:rPr>
          <w:lang w:val="en-GB"/>
        </w:rPr>
        <w:t xml:space="preserve">even </w:t>
      </w:r>
      <w:r w:rsidR="002F73BC" w:rsidRPr="00FD2F8A">
        <w:rPr>
          <w:lang w:val="en-GB"/>
        </w:rPr>
        <w:t xml:space="preserve">in environments </w:t>
      </w:r>
      <w:r w:rsidR="004079AB" w:rsidRPr="00FD2F8A">
        <w:t>inaccessible</w:t>
      </w:r>
      <w:r w:rsidR="004079AB" w:rsidRPr="00FD2F8A">
        <w:rPr>
          <w:lang w:val="en-GB"/>
        </w:rPr>
        <w:t xml:space="preserve"> </w:t>
      </w:r>
      <w:r w:rsidRPr="00FD2F8A">
        <w:rPr>
          <w:lang w:val="en-GB"/>
        </w:rPr>
        <w:t xml:space="preserve">to human </w:t>
      </w:r>
      <w:r w:rsidR="004079AB" w:rsidRPr="00FD2F8A">
        <w:rPr>
          <w:lang w:val="en-GB"/>
        </w:rPr>
        <w:t>being</w:t>
      </w:r>
      <w:r w:rsidR="002F73BC" w:rsidRPr="00FD2F8A">
        <w:rPr>
          <w:lang w:val="en-GB"/>
        </w:rPr>
        <w:t>s</w:t>
      </w:r>
      <w:r w:rsidRPr="00FD2F8A">
        <w:rPr>
          <w:lang w:val="en-GB"/>
        </w:rPr>
        <w:t xml:space="preserve">. These systems take advantage of recent </w:t>
      </w:r>
      <w:r w:rsidR="002F73BC" w:rsidRPr="00FD2F8A">
        <w:rPr>
          <w:lang w:val="en-GB"/>
        </w:rPr>
        <w:t>achievements</w:t>
      </w:r>
      <w:r w:rsidRPr="00FD2F8A">
        <w:rPr>
          <w:lang w:val="en-GB"/>
        </w:rPr>
        <w:t xml:space="preserve"> in robotics and self-driving ground and air vehicles, transferring these possibilities to inspection activities. These systems </w:t>
      </w:r>
      <w:r w:rsidR="00BC47DB" w:rsidRPr="00FD2F8A">
        <w:rPr>
          <w:lang w:val="en-GB"/>
        </w:rPr>
        <w:t>can</w:t>
      </w:r>
      <w:r w:rsidRPr="00FD2F8A">
        <w:rPr>
          <w:lang w:val="en-GB"/>
        </w:rPr>
        <w:t xml:space="preserve"> overcome the physical barriers that stand between the operator and the object to be measured.  They can bring the sensor into contact with the equipment to be measured. It is a large family of systems, but they have some common characteristics, which we summarize below.</w:t>
      </w:r>
      <w:r w:rsidR="00600535" w:rsidRPr="00FD2F8A">
        <w:rPr>
          <w:lang w:val="en-GB"/>
        </w:rPr>
        <w:t xml:space="preserve"> </w:t>
      </w:r>
    </w:p>
    <w:p w14:paraId="38ABBAF7" w14:textId="77777777" w:rsidR="00FD204B" w:rsidRPr="00FD2F8A" w:rsidRDefault="008022B9" w:rsidP="009F315E">
      <w:pPr>
        <w:pStyle w:val="CETheadingx"/>
        <w:ind w:firstLine="0"/>
      </w:pPr>
      <w:r w:rsidRPr="00FD2F8A">
        <w:t>3.1 Features</w:t>
      </w:r>
    </w:p>
    <w:p w14:paraId="2F306049" w14:textId="498C5CF9" w:rsidR="0078315B" w:rsidRPr="00FD2F8A" w:rsidRDefault="008022B9" w:rsidP="0078315B">
      <w:pPr>
        <w:pStyle w:val="CETBodytext"/>
        <w:rPr>
          <w:lang w:val="en-GB"/>
        </w:rPr>
      </w:pPr>
      <w:r w:rsidRPr="00FD2F8A">
        <w:rPr>
          <w:lang w:val="en-GB"/>
        </w:rPr>
        <w:t xml:space="preserve">The first and fundamental characteristic is that they carry out a "mission". Thus, these systems are activated for a relatively short period and must reach the required positions and perform all the necessary measurements. The systems must complete the mission without causing damage to the system itself, to the instrumentation transported, to the equipment being measured, to people, machines, structures, and </w:t>
      </w:r>
      <w:r w:rsidR="009126CF" w:rsidRPr="00FD2F8A">
        <w:rPr>
          <w:lang w:val="en-GB"/>
        </w:rPr>
        <w:t xml:space="preserve">any </w:t>
      </w:r>
      <w:r w:rsidRPr="00FD2F8A">
        <w:rPr>
          <w:lang w:val="en-GB"/>
        </w:rPr>
        <w:t xml:space="preserve">other objects along the way. </w:t>
      </w:r>
    </w:p>
    <w:p w14:paraId="6DEAA017" w14:textId="77777777" w:rsidR="0078315B" w:rsidRPr="00FD2F8A" w:rsidRDefault="008022B9" w:rsidP="0078315B">
      <w:pPr>
        <w:pStyle w:val="CETBodytext"/>
        <w:rPr>
          <w:lang w:val="en-GB"/>
        </w:rPr>
      </w:pPr>
      <w:r w:rsidRPr="00FD2F8A">
        <w:rPr>
          <w:lang w:val="en-GB"/>
        </w:rPr>
        <w:t xml:space="preserve">These systems have </w:t>
      </w:r>
      <w:r w:rsidR="00364DFA" w:rsidRPr="00FD2F8A">
        <w:rPr>
          <w:lang w:val="en-GB"/>
        </w:rPr>
        <w:t xml:space="preserve">parts </w:t>
      </w:r>
      <w:r w:rsidRPr="00FD2F8A">
        <w:rPr>
          <w:lang w:val="en-GB"/>
        </w:rPr>
        <w:t xml:space="preserve">that allow movement in a particular environment, which can be terrestrial, aerial, or liquid. Movement can be outside or inside the equipment, even in operation. Depending on the need, the systems will be specialized to move in cramped, high-altitude, remote, or hostile environments for various reasons, such as extreme temperatures, lack of oxygen, or pollution. If the system moves on the ground, to control the equipment from the outside, it is called </w:t>
      </w:r>
      <w:r w:rsidR="00A6095B" w:rsidRPr="00FD2F8A">
        <w:rPr>
          <w:lang w:val="en-GB"/>
        </w:rPr>
        <w:t>a "</w:t>
      </w:r>
      <w:r w:rsidRPr="00FD2F8A">
        <w:rPr>
          <w:lang w:val="en-GB"/>
        </w:rPr>
        <w:t>rover</w:t>
      </w:r>
      <w:r w:rsidR="00A6095B" w:rsidRPr="00FD2F8A">
        <w:rPr>
          <w:lang w:val="en-GB"/>
        </w:rPr>
        <w:t>”</w:t>
      </w:r>
      <w:r w:rsidRPr="00FD2F8A">
        <w:rPr>
          <w:lang w:val="en-GB"/>
        </w:rPr>
        <w:t xml:space="preserve"> or more generally of </w:t>
      </w:r>
      <w:r w:rsidR="00954640" w:rsidRPr="00FD2F8A">
        <w:rPr>
          <w:lang w:val="en-GB"/>
        </w:rPr>
        <w:t>unmanned</w:t>
      </w:r>
      <w:r w:rsidRPr="00FD2F8A">
        <w:rPr>
          <w:lang w:val="en-GB"/>
        </w:rPr>
        <w:t xml:space="preserve"> vehicle. If it moves in the air, it is called a </w:t>
      </w:r>
      <w:r w:rsidR="00E239ED" w:rsidRPr="00FD2F8A">
        <w:rPr>
          <w:lang w:val="en-GB"/>
        </w:rPr>
        <w:t>“</w:t>
      </w:r>
      <w:r w:rsidRPr="00FD2F8A">
        <w:rPr>
          <w:lang w:val="en-GB"/>
        </w:rPr>
        <w:t>drone</w:t>
      </w:r>
      <w:r w:rsidR="00E239ED" w:rsidRPr="00FD2F8A">
        <w:rPr>
          <w:lang w:val="en-GB"/>
        </w:rPr>
        <w:t>”</w:t>
      </w:r>
      <w:r w:rsidRPr="00FD2F8A">
        <w:rPr>
          <w:lang w:val="en-GB"/>
        </w:rPr>
        <w:t xml:space="preserve"> or </w:t>
      </w:r>
      <w:r w:rsidR="00E239ED" w:rsidRPr="00FD2F8A">
        <w:rPr>
          <w:lang w:val="en-GB"/>
        </w:rPr>
        <w:t xml:space="preserve">better </w:t>
      </w:r>
      <w:r w:rsidR="00825B7F" w:rsidRPr="00FD2F8A">
        <w:rPr>
          <w:lang w:val="en-GB"/>
        </w:rPr>
        <w:t xml:space="preserve">UAV </w:t>
      </w:r>
      <w:r w:rsidR="005F3CE5" w:rsidRPr="00FD2F8A">
        <w:rPr>
          <w:lang w:val="en-GB"/>
        </w:rPr>
        <w:t>(</w:t>
      </w:r>
      <w:r w:rsidR="00825B7F" w:rsidRPr="00FD2F8A">
        <w:rPr>
          <w:lang w:val="en-GB"/>
        </w:rPr>
        <w:t>Unmanned Aerial Vehicle</w:t>
      </w:r>
      <w:r w:rsidR="005F3CE5" w:rsidRPr="00FD2F8A">
        <w:rPr>
          <w:lang w:val="en-GB"/>
        </w:rPr>
        <w:t>)</w:t>
      </w:r>
      <w:r w:rsidRPr="00FD2F8A">
        <w:rPr>
          <w:lang w:val="en-GB"/>
        </w:rPr>
        <w:t xml:space="preserve">. A drone can move outside equipment or even inside particularly large equipment when it is not in operation. The same term is used for systems that move in the sea or similar water bodies to inspect equipment from the outside, typically underwater pipelines </w:t>
      </w:r>
      <w:r w:rsidR="00290014" w:rsidRPr="00FD2F8A">
        <w:rPr>
          <w:lang w:val="en-GB"/>
        </w:rPr>
        <w:t>(Yu et al. 2019)</w:t>
      </w:r>
      <w:r w:rsidRPr="00FD2F8A">
        <w:rPr>
          <w:lang w:val="en-GB"/>
        </w:rPr>
        <w:t xml:space="preserve">. </w:t>
      </w:r>
    </w:p>
    <w:p w14:paraId="5D0C8ECF" w14:textId="77777777" w:rsidR="0078315B" w:rsidRPr="00FD2F8A" w:rsidRDefault="008022B9" w:rsidP="0078315B">
      <w:pPr>
        <w:pStyle w:val="CETBodytext"/>
      </w:pPr>
      <w:r w:rsidRPr="00FD2F8A">
        <w:rPr>
          <w:lang w:val="en-GB"/>
        </w:rPr>
        <w:lastRenderedPageBreak/>
        <w:t xml:space="preserve">There is also a large </w:t>
      </w:r>
      <w:r w:rsidR="00B864E4" w:rsidRPr="00FD2F8A">
        <w:rPr>
          <w:lang w:val="en-GB"/>
        </w:rPr>
        <w:t>group</w:t>
      </w:r>
      <w:r w:rsidRPr="00FD2F8A">
        <w:rPr>
          <w:lang w:val="en-GB"/>
        </w:rPr>
        <w:t xml:space="preserve"> of systems that move inside the pipes in operation and control the condition of the internal walls. This </w:t>
      </w:r>
      <w:r w:rsidR="008C75DA" w:rsidRPr="00FD2F8A">
        <w:rPr>
          <w:lang w:val="en-GB"/>
        </w:rPr>
        <w:t>group</w:t>
      </w:r>
      <w:r w:rsidRPr="00FD2F8A">
        <w:rPr>
          <w:lang w:val="en-GB"/>
        </w:rPr>
        <w:t xml:space="preserve"> includes common systems such as </w:t>
      </w:r>
      <w:r w:rsidR="00603F6E" w:rsidRPr="00FD2F8A">
        <w:rPr>
          <w:lang w:val="en-GB"/>
        </w:rPr>
        <w:t>PIGs (</w:t>
      </w:r>
      <w:r w:rsidRPr="00FD2F8A">
        <w:rPr>
          <w:lang w:val="en-GB"/>
        </w:rPr>
        <w:t>Pipeline Inspection Gauges</w:t>
      </w:r>
      <w:r w:rsidR="00603F6E" w:rsidRPr="00FD2F8A">
        <w:rPr>
          <w:lang w:val="en-GB"/>
        </w:rPr>
        <w:t>)</w:t>
      </w:r>
      <w:r w:rsidRPr="00FD2F8A">
        <w:rPr>
          <w:lang w:val="en-GB"/>
        </w:rPr>
        <w:t>, which have long been used in pipelines, as well as robots specialized for missions within more complex and difficult plants. Possible moving organs include wheels, multi-segment articulated legs</w:t>
      </w:r>
      <w:r w:rsidR="00100FD0" w:rsidRPr="00FD2F8A">
        <w:rPr>
          <w:lang w:val="en-GB"/>
        </w:rPr>
        <w:t>, and</w:t>
      </w:r>
      <w:r w:rsidRPr="00FD2F8A">
        <w:rPr>
          <w:lang w:val="en-GB"/>
        </w:rPr>
        <w:t>. Systems can be divided into passive and active systems. The passive systems are dragged by the flow and as they move forward and rotate autonomously, verifying wall thicknesses with ultrasonic sensors. It is an effective system, but not very versatile, because it has many limitations, including tube size, angles, and bend radii. Systems with autonomous movement (</w:t>
      </w:r>
      <w:r w:rsidR="00E310C5" w:rsidRPr="00FD2F8A">
        <w:rPr>
          <w:lang w:val="en-GB"/>
        </w:rPr>
        <w:t xml:space="preserve">e.g. </w:t>
      </w:r>
      <w:r w:rsidRPr="00FD2F8A">
        <w:rPr>
          <w:lang w:val="en-GB"/>
        </w:rPr>
        <w:t xml:space="preserve">caterpillar) are made with various segments connected by bellows that inflate and deflate </w:t>
      </w:r>
      <w:r w:rsidR="00880265" w:rsidRPr="00FD2F8A">
        <w:rPr>
          <w:lang w:val="en-GB"/>
        </w:rPr>
        <w:t>(</w:t>
      </w:r>
      <w:r w:rsidR="00205829" w:rsidRPr="00FD2F8A">
        <w:rPr>
          <w:lang w:val="en-GB"/>
        </w:rPr>
        <w:t xml:space="preserve">Rusu </w:t>
      </w:r>
      <w:r w:rsidR="0071284D" w:rsidRPr="00FD2F8A">
        <w:rPr>
          <w:lang w:val="en-GB"/>
        </w:rPr>
        <w:t>and Tatar</w:t>
      </w:r>
      <w:r w:rsidR="00F4110B" w:rsidRPr="00FD2F8A">
        <w:rPr>
          <w:lang w:val="en-GB"/>
        </w:rPr>
        <w:t>,</w:t>
      </w:r>
      <w:r w:rsidR="00880265" w:rsidRPr="00FD2F8A">
        <w:rPr>
          <w:lang w:val="en-GB"/>
        </w:rPr>
        <w:t xml:space="preserve"> 20</w:t>
      </w:r>
      <w:r w:rsidR="0071284D" w:rsidRPr="00FD2F8A">
        <w:rPr>
          <w:lang w:val="en-GB"/>
        </w:rPr>
        <w:t>22</w:t>
      </w:r>
      <w:r w:rsidR="00880265" w:rsidRPr="00FD2F8A">
        <w:rPr>
          <w:lang w:val="en-GB"/>
        </w:rPr>
        <w:t>)</w:t>
      </w:r>
      <w:r w:rsidRPr="00FD2F8A">
        <w:rPr>
          <w:lang w:val="en-GB"/>
        </w:rPr>
        <w:t xml:space="preserve">.  </w:t>
      </w:r>
      <w:r w:rsidR="007E7B61" w:rsidRPr="00FD2F8A">
        <w:t>A further evolution of the PIGS</w:t>
      </w:r>
      <w:r w:rsidR="00485E1C" w:rsidRPr="00FD2F8A">
        <w:t xml:space="preserve"> </w:t>
      </w:r>
      <w:r w:rsidR="00F64989" w:rsidRPr="00FD2F8A">
        <w:t xml:space="preserve">is the </w:t>
      </w:r>
      <w:r w:rsidR="000F7634" w:rsidRPr="00FD2F8A">
        <w:t xml:space="preserve">robot </w:t>
      </w:r>
      <w:r w:rsidR="00F64989" w:rsidRPr="00FD2F8A">
        <w:t xml:space="preserve">systems </w:t>
      </w:r>
      <w:r w:rsidR="00422FFF" w:rsidRPr="00FD2F8A">
        <w:t xml:space="preserve">that can </w:t>
      </w:r>
      <w:proofErr w:type="gramStart"/>
      <w:r w:rsidR="00422FFF" w:rsidRPr="00FD2F8A">
        <w:t xml:space="preserve">be </w:t>
      </w:r>
      <w:r w:rsidR="00B318BA" w:rsidRPr="00FD2F8A">
        <w:t>sub</w:t>
      </w:r>
      <w:r w:rsidR="00E75CC9" w:rsidRPr="00FD2F8A">
        <w:t>merse</w:t>
      </w:r>
      <w:r w:rsidR="00755006" w:rsidRPr="00FD2F8A">
        <w:t>d</w:t>
      </w:r>
      <w:proofErr w:type="gramEnd"/>
      <w:r w:rsidR="00E75CC9" w:rsidRPr="00FD2F8A">
        <w:t xml:space="preserve"> </w:t>
      </w:r>
      <w:r w:rsidR="00422FFF" w:rsidRPr="00FD2F8A">
        <w:t>into the</w:t>
      </w:r>
      <w:r w:rsidR="00485E1C" w:rsidRPr="00FD2F8A">
        <w:t xml:space="preserve"> liquid inside</w:t>
      </w:r>
      <w:r w:rsidR="00422FFF" w:rsidRPr="00FD2F8A">
        <w:t xml:space="preserve"> </w:t>
      </w:r>
      <w:r w:rsidR="00321050" w:rsidRPr="00FD2F8A">
        <w:t xml:space="preserve">large </w:t>
      </w:r>
      <w:r w:rsidR="00422FFF" w:rsidRPr="00FD2F8A">
        <w:t>tank</w:t>
      </w:r>
      <w:r w:rsidR="00321050" w:rsidRPr="00FD2F8A">
        <w:t>s</w:t>
      </w:r>
      <w:r w:rsidR="00B67F7B" w:rsidRPr="00FD2F8A">
        <w:t>.</w:t>
      </w:r>
      <w:r w:rsidR="00670CF8" w:rsidRPr="00FD2F8A">
        <w:t xml:space="preserve"> </w:t>
      </w:r>
      <w:r w:rsidR="00FE7437" w:rsidRPr="00FD2F8A">
        <w:t>Th</w:t>
      </w:r>
      <w:r w:rsidR="008661B3" w:rsidRPr="00FD2F8A">
        <w:t xml:space="preserve">anks to </w:t>
      </w:r>
      <w:r w:rsidR="00F94C5E" w:rsidRPr="00FD2F8A">
        <w:t>wheels, they have</w:t>
      </w:r>
      <w:r w:rsidR="00FE7437" w:rsidRPr="00FD2F8A">
        <w:t xml:space="preserve"> </w:t>
      </w:r>
      <w:r w:rsidR="00925441" w:rsidRPr="00FD2F8A">
        <w:t xml:space="preserve">moving </w:t>
      </w:r>
      <w:r w:rsidR="008661B3" w:rsidRPr="00FD2F8A">
        <w:t xml:space="preserve">capabilities </w:t>
      </w:r>
      <w:r w:rsidR="00925441" w:rsidRPr="00FD2F8A">
        <w:t>all around the bottom.</w:t>
      </w:r>
      <w:r w:rsidR="008E2D2C" w:rsidRPr="00FD2F8A">
        <w:t xml:space="preserve"> </w:t>
      </w:r>
      <w:r w:rsidR="0038674E" w:rsidRPr="00FD2F8A">
        <w:rPr>
          <w:lang w:val="en-GB"/>
        </w:rPr>
        <w:t xml:space="preserve">Energy is provided through a cable connecting the moving system to the external. </w:t>
      </w:r>
    </w:p>
    <w:p w14:paraId="45CF902A" w14:textId="77777777" w:rsidR="0078315B" w:rsidRPr="00FD2F8A" w:rsidRDefault="008022B9" w:rsidP="0078315B">
      <w:pPr>
        <w:pStyle w:val="CETBodytext"/>
        <w:rPr>
          <w:lang w:val="en-GB"/>
        </w:rPr>
      </w:pPr>
      <w:r w:rsidRPr="00FD2F8A">
        <w:rPr>
          <w:lang w:val="en-GB"/>
        </w:rPr>
        <w:t xml:space="preserve">A further </w:t>
      </w:r>
      <w:r w:rsidR="007B74BF" w:rsidRPr="00FD2F8A">
        <w:rPr>
          <w:lang w:val="en-GB"/>
        </w:rPr>
        <w:t>group</w:t>
      </w:r>
      <w:r w:rsidRPr="00FD2F8A">
        <w:rPr>
          <w:lang w:val="en-GB"/>
        </w:rPr>
        <w:t xml:space="preserve"> of system</w:t>
      </w:r>
      <w:r w:rsidR="007B74BF" w:rsidRPr="00FD2F8A">
        <w:rPr>
          <w:lang w:val="en-GB"/>
        </w:rPr>
        <w:t>s</w:t>
      </w:r>
      <w:r w:rsidRPr="00FD2F8A">
        <w:rPr>
          <w:lang w:val="en-GB"/>
        </w:rPr>
        <w:t xml:space="preserve"> includes the robots that climb on the outside of equipment. Climbing robots are equipped with four or more independent mechanical limbs, equipped with adhesion devices. Adhesion devices can be mechanical, magnetic, or pneumatic</w:t>
      </w:r>
      <w:r w:rsidR="00F9569A" w:rsidRPr="00FD2F8A">
        <w:rPr>
          <w:lang w:val="en-GB"/>
        </w:rPr>
        <w:t xml:space="preserve">. </w:t>
      </w:r>
      <w:r w:rsidRPr="00FD2F8A">
        <w:rPr>
          <w:lang w:val="en-GB"/>
        </w:rPr>
        <w:t>Essential elements are three-dimensional vision devices, with related image processing software, which make it possible to identify obstacles and find the safest route</w:t>
      </w:r>
      <w:r w:rsidR="00767C6B" w:rsidRPr="00FD2F8A">
        <w:rPr>
          <w:lang w:val="en-GB"/>
        </w:rPr>
        <w:t xml:space="preserve">. </w:t>
      </w:r>
      <w:r w:rsidR="004C6263" w:rsidRPr="00FD2F8A">
        <w:rPr>
          <w:lang w:val="en-GB"/>
        </w:rPr>
        <w:t>To</w:t>
      </w:r>
      <w:r w:rsidRPr="00FD2F8A">
        <w:rPr>
          <w:lang w:val="en-GB"/>
        </w:rPr>
        <w:t xml:space="preserve"> control movements, systems at the entry-level have just a few sensors on board that warn of obstacles and interference and remote control is required. In more sophisticated systems there are many sensors on board to perceive the environment as a whole and autonomous computing resources to process the perceived signals and move autonomously in the environment to find the target and carry out the mission</w:t>
      </w:r>
      <w:r w:rsidR="00767C6B" w:rsidRPr="00FD2F8A">
        <w:rPr>
          <w:lang w:val="en-GB"/>
        </w:rPr>
        <w:t xml:space="preserve"> (</w:t>
      </w:r>
      <w:proofErr w:type="spellStart"/>
      <w:r w:rsidR="00767C6B" w:rsidRPr="00FD2F8A">
        <w:rPr>
          <w:lang w:val="en-GB"/>
        </w:rPr>
        <w:t>Dej</w:t>
      </w:r>
      <w:r w:rsidR="00AE29A0" w:rsidRPr="00FD2F8A">
        <w:rPr>
          <w:lang w:val="en-GB"/>
        </w:rPr>
        <w:t>i</w:t>
      </w:r>
      <w:r w:rsidR="00767C6B" w:rsidRPr="00FD2F8A">
        <w:rPr>
          <w:lang w:val="en-GB"/>
        </w:rPr>
        <w:t>an</w:t>
      </w:r>
      <w:proofErr w:type="spellEnd"/>
      <w:r w:rsidR="00767C6B" w:rsidRPr="00FD2F8A">
        <w:rPr>
          <w:lang w:val="en-GB"/>
        </w:rPr>
        <w:t xml:space="preserve"> Li, 2017)</w:t>
      </w:r>
      <w:r w:rsidRPr="00FD2F8A">
        <w:rPr>
          <w:lang w:val="en-GB"/>
        </w:rPr>
        <w:t xml:space="preserve">.  It is essential to have robust software on board, which </w:t>
      </w:r>
      <w:r w:rsidR="002E5FA1" w:rsidRPr="00FD2F8A">
        <w:rPr>
          <w:lang w:val="en-GB"/>
        </w:rPr>
        <w:t>can</w:t>
      </w:r>
      <w:r w:rsidRPr="00FD2F8A">
        <w:rPr>
          <w:lang w:val="en-GB"/>
        </w:rPr>
        <w:t xml:space="preserve"> adapt movement in various situations, taking advantage of the learning possibilities provided by artificial intelligence </w:t>
      </w:r>
      <w:r w:rsidR="007A509A" w:rsidRPr="00FD2F8A">
        <w:rPr>
          <w:lang w:val="en-GB"/>
        </w:rPr>
        <w:t>(Devold et al. 2019)</w:t>
      </w:r>
      <w:r w:rsidRPr="00FD2F8A">
        <w:rPr>
          <w:lang w:val="en-GB"/>
        </w:rPr>
        <w:t>. For sensors and motion actuators, the systems need power, which is supplied by an internal rechargeable battery. Less frequent are the alternatives of cable-powered, solar panel-powered, or other energy-harvesting systems.</w:t>
      </w:r>
    </w:p>
    <w:p w14:paraId="46DA637D" w14:textId="77777777" w:rsidR="0078315B" w:rsidRPr="00FD2F8A" w:rsidRDefault="008022B9" w:rsidP="0078315B">
      <w:pPr>
        <w:pStyle w:val="CETBodytext"/>
        <w:rPr>
          <w:lang w:val="en-GB"/>
        </w:rPr>
      </w:pPr>
      <w:r w:rsidRPr="00FD2F8A">
        <w:rPr>
          <w:lang w:val="en-GB"/>
        </w:rPr>
        <w:t>All systems have one or more specific measurement sensors on board for assessing the status of the equipment to be measured. Drones typically stay at a minimum distance from the target and, therefore, install HD cameras for examination in the field of visible or IR. In a few case</w:t>
      </w:r>
      <w:r w:rsidR="006745D8" w:rsidRPr="00FD2F8A">
        <w:rPr>
          <w:lang w:val="en-GB"/>
        </w:rPr>
        <w:t>s</w:t>
      </w:r>
      <w:r w:rsidRPr="00FD2F8A">
        <w:rPr>
          <w:lang w:val="en-GB"/>
        </w:rPr>
        <w:t xml:space="preserve">, a light is provided to illuminate the target. If direct contact with the target </w:t>
      </w:r>
      <w:r w:rsidR="00FF1C2C" w:rsidRPr="00FD2F8A">
        <w:rPr>
          <w:lang w:val="en-GB"/>
        </w:rPr>
        <w:t xml:space="preserve">is possible, </w:t>
      </w:r>
      <w:r w:rsidRPr="00FD2F8A">
        <w:rPr>
          <w:lang w:val="en-GB"/>
        </w:rPr>
        <w:t xml:space="preserve">ultrasonic thickness gauges, </w:t>
      </w:r>
      <w:r w:rsidR="00C66194" w:rsidRPr="00FD2F8A">
        <w:rPr>
          <w:lang w:val="en-GB"/>
        </w:rPr>
        <w:t xml:space="preserve">eddy </w:t>
      </w:r>
      <w:r w:rsidRPr="00FD2F8A">
        <w:rPr>
          <w:lang w:val="en-GB"/>
        </w:rPr>
        <w:t>current</w:t>
      </w:r>
      <w:r w:rsidR="00AA6B4E" w:rsidRPr="00FD2F8A">
        <w:rPr>
          <w:lang w:val="en-GB"/>
        </w:rPr>
        <w:t xml:space="preserve"> (ET</w:t>
      </w:r>
      <w:r w:rsidR="000626A0" w:rsidRPr="00FD2F8A">
        <w:rPr>
          <w:lang w:val="en-GB"/>
        </w:rPr>
        <w:t>)</w:t>
      </w:r>
      <w:r w:rsidRPr="00FD2F8A">
        <w:rPr>
          <w:lang w:val="en-GB"/>
        </w:rPr>
        <w:t xml:space="preserve"> or </w:t>
      </w:r>
      <w:r w:rsidR="000626A0" w:rsidRPr="00FD2F8A">
        <w:rPr>
          <w:lang w:val="en-GB"/>
        </w:rPr>
        <w:t>magnetic flux loss</w:t>
      </w:r>
      <w:r w:rsidR="00AA6B4E" w:rsidRPr="00FD2F8A">
        <w:rPr>
          <w:lang w:val="en-GB"/>
        </w:rPr>
        <w:t xml:space="preserve"> (MFL</w:t>
      </w:r>
      <w:r w:rsidR="000626A0" w:rsidRPr="00FD2F8A">
        <w:rPr>
          <w:lang w:val="en-GB"/>
        </w:rPr>
        <w:t>)</w:t>
      </w:r>
      <w:r w:rsidR="00C66194" w:rsidRPr="00FD2F8A">
        <w:rPr>
          <w:lang w:val="en-GB"/>
        </w:rPr>
        <w:t xml:space="preserve"> </w:t>
      </w:r>
      <w:r w:rsidRPr="00FD2F8A">
        <w:rPr>
          <w:lang w:val="en-GB"/>
        </w:rPr>
        <w:t>sensors can be mounted.</w:t>
      </w:r>
      <w:r w:rsidR="007A509A" w:rsidRPr="00FD2F8A">
        <w:rPr>
          <w:lang w:val="en-GB"/>
        </w:rPr>
        <w:t xml:space="preserve"> </w:t>
      </w:r>
      <w:r w:rsidRPr="00FD2F8A">
        <w:rPr>
          <w:lang w:val="en-GB"/>
        </w:rPr>
        <w:t>The measure</w:t>
      </w:r>
      <w:r w:rsidR="009B132C" w:rsidRPr="00FD2F8A">
        <w:rPr>
          <w:lang w:val="en-GB"/>
        </w:rPr>
        <w:t>ment</w:t>
      </w:r>
      <w:r w:rsidRPr="00FD2F8A">
        <w:rPr>
          <w:lang w:val="en-GB"/>
        </w:rPr>
        <w:t>s require the availability of specific resources for data acquisition, pre-processing storage, and communication</w:t>
      </w:r>
      <w:r w:rsidR="009B132C" w:rsidRPr="00FD2F8A">
        <w:rPr>
          <w:lang w:val="en-GB"/>
        </w:rPr>
        <w:t>.</w:t>
      </w:r>
      <w:r w:rsidR="008A2877" w:rsidRPr="00FD2F8A">
        <w:rPr>
          <w:lang w:val="en-GB"/>
        </w:rPr>
        <w:t xml:space="preserve"> </w:t>
      </w:r>
    </w:p>
    <w:p w14:paraId="43279025" w14:textId="77777777" w:rsidR="00C319DE" w:rsidRPr="00FD2F8A" w:rsidRDefault="008022B9" w:rsidP="00464BC2">
      <w:pPr>
        <w:pStyle w:val="CETheadingx"/>
        <w:ind w:firstLine="0"/>
      </w:pPr>
      <w:r w:rsidRPr="00FD2F8A">
        <w:t>3.2 Examples from Process Industries</w:t>
      </w:r>
    </w:p>
    <w:p w14:paraId="5FD1BE32" w14:textId="77777777" w:rsidR="00804B1E" w:rsidRPr="00FD2F8A" w:rsidRDefault="008022B9" w:rsidP="00C319DE">
      <w:pPr>
        <w:pStyle w:val="CETBodytext"/>
        <w:rPr>
          <w:lang w:val="en-GB"/>
        </w:rPr>
      </w:pPr>
      <w:r w:rsidRPr="00FD2F8A">
        <w:rPr>
          <w:lang w:val="en-GB"/>
        </w:rPr>
        <w:t>A few cases are discussed here</w:t>
      </w:r>
      <w:r w:rsidR="00AF6A06" w:rsidRPr="00FD2F8A">
        <w:rPr>
          <w:lang w:val="en-GB"/>
        </w:rPr>
        <w:t>, just t</w:t>
      </w:r>
      <w:r w:rsidR="0055795C" w:rsidRPr="00FD2F8A">
        <w:rPr>
          <w:lang w:val="en-GB"/>
        </w:rPr>
        <w:t>o</w:t>
      </w:r>
      <w:r w:rsidRPr="00FD2F8A">
        <w:rPr>
          <w:lang w:val="en-GB"/>
        </w:rPr>
        <w:t xml:space="preserve"> </w:t>
      </w:r>
      <w:r w:rsidR="00AF6A06" w:rsidRPr="00FD2F8A">
        <w:rPr>
          <w:lang w:val="en-GB"/>
        </w:rPr>
        <w:t xml:space="preserve">give an idea of the benefits </w:t>
      </w:r>
      <w:r w:rsidRPr="00FD2F8A">
        <w:rPr>
          <w:lang w:val="en-GB"/>
        </w:rPr>
        <w:t xml:space="preserve">of </w:t>
      </w:r>
      <w:r w:rsidR="001B5662" w:rsidRPr="00FD2F8A">
        <w:rPr>
          <w:lang w:val="en-GB"/>
        </w:rPr>
        <w:t>digital transition</w:t>
      </w:r>
      <w:r w:rsidRPr="00FD2F8A">
        <w:rPr>
          <w:lang w:val="en-GB"/>
        </w:rPr>
        <w:t xml:space="preserve"> for inspection practice.</w:t>
      </w:r>
      <w:r w:rsidR="005C45A9" w:rsidRPr="00FD2F8A">
        <w:rPr>
          <w:lang w:val="en-GB"/>
        </w:rPr>
        <w:t xml:space="preserve"> </w:t>
      </w:r>
    </w:p>
    <w:p w14:paraId="0C7A6D71" w14:textId="77777777" w:rsidR="00C319DE" w:rsidRPr="00FD2F8A" w:rsidRDefault="008022B9" w:rsidP="00C319DE">
      <w:pPr>
        <w:pStyle w:val="CETBodytext"/>
        <w:rPr>
          <w:lang w:val="en-GB"/>
        </w:rPr>
      </w:pPr>
      <w:r w:rsidRPr="00FD2F8A">
        <w:rPr>
          <w:lang w:val="en-GB"/>
        </w:rPr>
        <w:t xml:space="preserve">For measurements of points at height on internal surfaces of boilers and furnaces, scaffolding or equivalent equipment would need to be erected and dismantled to allow the operator safe access to the locations to be duly inspected during periodical shutdowns. </w:t>
      </w:r>
      <w:r w:rsidR="00891855" w:rsidRPr="00FD2F8A">
        <w:rPr>
          <w:lang w:val="en-GB"/>
        </w:rPr>
        <w:t>Using</w:t>
      </w:r>
      <w:r w:rsidRPr="00FD2F8A">
        <w:rPr>
          <w:lang w:val="en-GB"/>
        </w:rPr>
        <w:t xml:space="preserve"> drones flying inside, the entire interior walls are covered. Alternatively climbing robots may be used. Thickness measurements on distillation columns and cooling towers, even in operation, are effectively carried out by climbing robots, which avoid dangers for inspectors. </w:t>
      </w:r>
    </w:p>
    <w:p w14:paraId="4FC54365" w14:textId="77777777" w:rsidR="00C319DE" w:rsidRPr="00FD2F8A" w:rsidRDefault="008022B9" w:rsidP="00C319DE">
      <w:pPr>
        <w:pStyle w:val="CETBodytext"/>
        <w:rPr>
          <w:lang w:val="en-GB"/>
        </w:rPr>
      </w:pPr>
      <w:r w:rsidRPr="00FD2F8A">
        <w:rPr>
          <w:lang w:val="en-GB"/>
        </w:rPr>
        <w:t xml:space="preserve">Flares are an essential system for the safety of process plants and are subject to various forms of deterioration, including corrosion and cracks that can cause service interruptions with serious consequences. Inspections have always been problematic, both because of the difficulty of access, because of the height, and because of the very high temperature, which is maintained for a few days even after the shutdown.  For flares, which are in relatively free areas, it is effective to use drones, which mount high-resolution video cameras and allow a very detailed visual examination, keeping the operator in a safe position </w:t>
      </w:r>
      <w:r w:rsidR="000A1DF2" w:rsidRPr="00FD2F8A">
        <w:rPr>
          <w:lang w:val="en-GB"/>
        </w:rPr>
        <w:t>(Sabry 2017)</w:t>
      </w:r>
      <w:r w:rsidRPr="00FD2F8A">
        <w:rPr>
          <w:lang w:val="en-GB"/>
        </w:rPr>
        <w:t xml:space="preserve">. Chimneys are also subject to deterioration due to temperature and </w:t>
      </w:r>
      <w:r w:rsidR="000663F1" w:rsidRPr="00FD2F8A">
        <w:rPr>
          <w:lang w:val="en-GB"/>
        </w:rPr>
        <w:t xml:space="preserve">effluent </w:t>
      </w:r>
      <w:r w:rsidRPr="00FD2F8A">
        <w:rPr>
          <w:lang w:val="en-GB"/>
        </w:rPr>
        <w:t>chemical composition</w:t>
      </w:r>
      <w:r w:rsidR="00AE6FEF" w:rsidRPr="00FD2F8A">
        <w:rPr>
          <w:lang w:val="en-GB"/>
        </w:rPr>
        <w:t xml:space="preserve"> </w:t>
      </w:r>
      <w:r w:rsidR="00E91D7B" w:rsidRPr="00FD2F8A">
        <w:rPr>
          <w:lang w:val="en-GB"/>
        </w:rPr>
        <w:t xml:space="preserve">and need </w:t>
      </w:r>
      <w:r w:rsidR="005F11C3" w:rsidRPr="00FD2F8A">
        <w:rPr>
          <w:lang w:val="en-GB"/>
        </w:rPr>
        <w:t xml:space="preserve">periodical </w:t>
      </w:r>
      <w:r w:rsidRPr="00FD2F8A">
        <w:rPr>
          <w:lang w:val="en-GB"/>
        </w:rPr>
        <w:t>inspect</w:t>
      </w:r>
      <w:r w:rsidR="0017390C" w:rsidRPr="00FD2F8A">
        <w:rPr>
          <w:lang w:val="en-GB"/>
        </w:rPr>
        <w:t>ions</w:t>
      </w:r>
      <w:r w:rsidR="00436A52" w:rsidRPr="00FD2F8A">
        <w:rPr>
          <w:lang w:val="en-GB"/>
        </w:rPr>
        <w:t xml:space="preserve"> requir</w:t>
      </w:r>
      <w:r w:rsidR="000466E2" w:rsidRPr="00FD2F8A">
        <w:rPr>
          <w:lang w:val="en-GB"/>
        </w:rPr>
        <w:t>ing</w:t>
      </w:r>
      <w:r w:rsidR="00436A52" w:rsidRPr="00FD2F8A">
        <w:rPr>
          <w:lang w:val="en-GB"/>
        </w:rPr>
        <w:t xml:space="preserve">, </w:t>
      </w:r>
      <w:r w:rsidR="004722E4" w:rsidRPr="00FD2F8A">
        <w:rPr>
          <w:lang w:val="en-GB"/>
        </w:rPr>
        <w:t>complex</w:t>
      </w:r>
      <w:r w:rsidR="00D43E55" w:rsidRPr="00FD2F8A">
        <w:rPr>
          <w:lang w:val="en-GB"/>
        </w:rPr>
        <w:t xml:space="preserve"> </w:t>
      </w:r>
      <w:r w:rsidR="00094F7B" w:rsidRPr="00FD2F8A">
        <w:rPr>
          <w:lang w:val="en-GB"/>
        </w:rPr>
        <w:t>scaffoldings</w:t>
      </w:r>
      <w:r w:rsidR="006965FA" w:rsidRPr="00FD2F8A">
        <w:rPr>
          <w:lang w:val="en-GB"/>
        </w:rPr>
        <w:t xml:space="preserve">, which are expensive and time-wasting. </w:t>
      </w:r>
      <w:r w:rsidR="005F11C3" w:rsidRPr="00FD2F8A">
        <w:rPr>
          <w:lang w:val="en-GB"/>
        </w:rPr>
        <w:t>Drones provide a valuable alternative</w:t>
      </w:r>
      <w:r w:rsidR="00D43E55" w:rsidRPr="00FD2F8A">
        <w:rPr>
          <w:lang w:val="en-GB"/>
        </w:rPr>
        <w:t xml:space="preserve"> to </w:t>
      </w:r>
      <w:r w:rsidR="006A1D9E" w:rsidRPr="00FD2F8A">
        <w:rPr>
          <w:lang w:val="en-GB"/>
        </w:rPr>
        <w:t>that, cutting costs and time.</w:t>
      </w:r>
    </w:p>
    <w:p w14:paraId="5DB74E22" w14:textId="77777777" w:rsidR="00C319DE" w:rsidRPr="00FD2F8A" w:rsidRDefault="008022B9" w:rsidP="00C319DE">
      <w:pPr>
        <w:pStyle w:val="CETBodytext"/>
        <w:rPr>
          <w:lang w:val="en-GB"/>
        </w:rPr>
      </w:pPr>
      <w:r w:rsidRPr="00FD2F8A">
        <w:rPr>
          <w:lang w:val="en-GB"/>
        </w:rPr>
        <w:t xml:space="preserve">Measurements </w:t>
      </w:r>
      <w:r w:rsidR="00382CB2" w:rsidRPr="00FD2F8A">
        <w:rPr>
          <w:lang w:val="en-GB"/>
        </w:rPr>
        <w:t xml:space="preserve">of </w:t>
      </w:r>
      <w:r w:rsidR="00CD60A9" w:rsidRPr="00FD2F8A">
        <w:rPr>
          <w:lang w:val="en-GB"/>
        </w:rPr>
        <w:t xml:space="preserve">major </w:t>
      </w:r>
      <w:r w:rsidRPr="00FD2F8A">
        <w:rPr>
          <w:lang w:val="en-GB"/>
        </w:rPr>
        <w:t xml:space="preserve">pipelines </w:t>
      </w:r>
      <w:r w:rsidR="00382CB2" w:rsidRPr="00FD2F8A">
        <w:rPr>
          <w:lang w:val="en-GB"/>
        </w:rPr>
        <w:t xml:space="preserve">connecting terminals, depots, and refineries </w:t>
      </w:r>
      <w:r w:rsidRPr="00FD2F8A">
        <w:rPr>
          <w:lang w:val="en-GB"/>
        </w:rPr>
        <w:t xml:space="preserve">are </w:t>
      </w:r>
      <w:r w:rsidR="00405A7E" w:rsidRPr="00FD2F8A">
        <w:rPr>
          <w:lang w:val="en-GB"/>
        </w:rPr>
        <w:t>regular</w:t>
      </w:r>
      <w:r w:rsidR="006979F9" w:rsidRPr="00FD2F8A">
        <w:rPr>
          <w:lang w:val="en-GB"/>
        </w:rPr>
        <w:t>l</w:t>
      </w:r>
      <w:r w:rsidR="00405A7E" w:rsidRPr="00FD2F8A">
        <w:rPr>
          <w:lang w:val="en-GB"/>
        </w:rPr>
        <w:t xml:space="preserve">y </w:t>
      </w:r>
      <w:r w:rsidRPr="00FD2F8A">
        <w:rPr>
          <w:lang w:val="en-GB"/>
        </w:rPr>
        <w:t>performed</w:t>
      </w:r>
      <w:r w:rsidR="00245D8D" w:rsidRPr="00FD2F8A">
        <w:rPr>
          <w:lang w:val="en-GB"/>
        </w:rPr>
        <w:t xml:space="preserve"> </w:t>
      </w:r>
      <w:r w:rsidRPr="00FD2F8A">
        <w:rPr>
          <w:lang w:val="en-GB"/>
        </w:rPr>
        <w:t>by</w:t>
      </w:r>
      <w:r w:rsidR="00FB734B" w:rsidRPr="00FD2F8A">
        <w:rPr>
          <w:lang w:val="en-GB"/>
        </w:rPr>
        <w:t xml:space="preserve"> </w:t>
      </w:r>
      <w:r w:rsidRPr="00FD2F8A">
        <w:rPr>
          <w:lang w:val="en-GB"/>
        </w:rPr>
        <w:t>PIG</w:t>
      </w:r>
      <w:r w:rsidR="00D9227E" w:rsidRPr="00FD2F8A">
        <w:rPr>
          <w:lang w:val="en-GB"/>
        </w:rPr>
        <w:t xml:space="preserve">s. Active </w:t>
      </w:r>
      <w:r w:rsidR="00405A7E" w:rsidRPr="00FD2F8A">
        <w:rPr>
          <w:lang w:val="en-GB"/>
        </w:rPr>
        <w:t>piping inspection</w:t>
      </w:r>
      <w:r w:rsidR="006979F9" w:rsidRPr="00FD2F8A">
        <w:rPr>
          <w:lang w:val="en-GB"/>
        </w:rPr>
        <w:t xml:space="preserve"> </w:t>
      </w:r>
      <w:r w:rsidR="00405A7E" w:rsidRPr="00FD2F8A">
        <w:rPr>
          <w:lang w:val="en-GB"/>
        </w:rPr>
        <w:t>systems</w:t>
      </w:r>
      <w:r w:rsidR="00C044F9" w:rsidRPr="00FD2F8A">
        <w:rPr>
          <w:lang w:val="en-GB"/>
        </w:rPr>
        <w:t>, discussed in §3.1,</w:t>
      </w:r>
      <w:r w:rsidR="00405A7E" w:rsidRPr="00FD2F8A">
        <w:rPr>
          <w:lang w:val="en-GB"/>
        </w:rPr>
        <w:t xml:space="preserve"> </w:t>
      </w:r>
      <w:r w:rsidR="00BF0B57" w:rsidRPr="00FD2F8A">
        <w:rPr>
          <w:lang w:val="en-GB"/>
        </w:rPr>
        <w:t>are</w:t>
      </w:r>
      <w:r w:rsidR="00D37C1C" w:rsidRPr="00FD2F8A">
        <w:rPr>
          <w:lang w:val="en-GB"/>
        </w:rPr>
        <w:t xml:space="preserve"> </w:t>
      </w:r>
      <w:r w:rsidR="00A95DDB" w:rsidRPr="00FD2F8A">
        <w:rPr>
          <w:lang w:val="en-GB"/>
        </w:rPr>
        <w:t xml:space="preserve">much more versatile and </w:t>
      </w:r>
      <w:r w:rsidR="00D915C9" w:rsidRPr="00FD2F8A">
        <w:rPr>
          <w:lang w:val="en-GB"/>
        </w:rPr>
        <w:t xml:space="preserve">suitable also </w:t>
      </w:r>
      <w:r w:rsidR="007706C3" w:rsidRPr="00FD2F8A">
        <w:rPr>
          <w:lang w:val="en-GB"/>
        </w:rPr>
        <w:t>for</w:t>
      </w:r>
      <w:r w:rsidRPr="00FD2F8A">
        <w:rPr>
          <w:lang w:val="en-GB"/>
        </w:rPr>
        <w:t xml:space="preserve"> lines </w:t>
      </w:r>
      <w:r w:rsidR="00D915C9" w:rsidRPr="00FD2F8A">
        <w:rPr>
          <w:lang w:val="en-GB"/>
        </w:rPr>
        <w:t>featuring minor</w:t>
      </w:r>
      <w:r w:rsidR="002F7C84" w:rsidRPr="00FD2F8A">
        <w:rPr>
          <w:lang w:val="en-GB"/>
        </w:rPr>
        <w:t xml:space="preserve"> diameters or</w:t>
      </w:r>
      <w:r w:rsidRPr="00FD2F8A">
        <w:rPr>
          <w:lang w:val="en-GB"/>
        </w:rPr>
        <w:t xml:space="preserve"> tight curves in sequence. </w:t>
      </w:r>
    </w:p>
    <w:p w14:paraId="5C3D6363" w14:textId="77777777" w:rsidR="00C319DE" w:rsidRPr="00FD2F8A" w:rsidRDefault="008022B9" w:rsidP="00C319DE">
      <w:pPr>
        <w:pStyle w:val="CETBodytext"/>
        <w:rPr>
          <w:lang w:val="en-GB"/>
        </w:rPr>
      </w:pPr>
      <w:r w:rsidRPr="00FD2F8A">
        <w:rPr>
          <w:lang w:val="en-GB"/>
        </w:rPr>
        <w:t>In the oil industry</w:t>
      </w:r>
      <w:r w:rsidR="003458DC" w:rsidRPr="00FD2F8A">
        <w:rPr>
          <w:lang w:val="en-GB"/>
        </w:rPr>
        <w:t xml:space="preserve">, a </w:t>
      </w:r>
      <w:r w:rsidR="009A010A" w:rsidRPr="00FD2F8A">
        <w:rPr>
          <w:lang w:val="en-GB"/>
        </w:rPr>
        <w:t xml:space="preserve">periodical of </w:t>
      </w:r>
      <w:r w:rsidR="003458DC" w:rsidRPr="00FD2F8A">
        <w:rPr>
          <w:lang w:val="en-GB"/>
        </w:rPr>
        <w:t>a</w:t>
      </w:r>
      <w:r w:rsidRPr="00FD2F8A">
        <w:rPr>
          <w:lang w:val="en-GB"/>
        </w:rPr>
        <w:t xml:space="preserve">tmospheric </w:t>
      </w:r>
      <w:r w:rsidR="00F37B60" w:rsidRPr="00FD2F8A">
        <w:rPr>
          <w:lang w:val="en-GB"/>
        </w:rPr>
        <w:t xml:space="preserve">storage </w:t>
      </w:r>
      <w:r w:rsidRPr="00FD2F8A">
        <w:rPr>
          <w:lang w:val="en-GB"/>
        </w:rPr>
        <w:t>tanks</w:t>
      </w:r>
      <w:r w:rsidR="009A010A" w:rsidRPr="00FD2F8A">
        <w:rPr>
          <w:lang w:val="en-GB"/>
        </w:rPr>
        <w:t xml:space="preserve"> is required by technical regulation</w:t>
      </w:r>
      <w:r w:rsidR="00947A46" w:rsidRPr="00FD2F8A">
        <w:rPr>
          <w:lang w:val="en-GB"/>
        </w:rPr>
        <w:t xml:space="preserve">s </w:t>
      </w:r>
      <w:r w:rsidR="00F37B60" w:rsidRPr="00FD2F8A">
        <w:rPr>
          <w:lang w:val="en-GB"/>
        </w:rPr>
        <w:t xml:space="preserve">to prevent </w:t>
      </w:r>
      <w:r w:rsidR="008C3643" w:rsidRPr="00FD2F8A">
        <w:rPr>
          <w:lang w:val="en-GB"/>
        </w:rPr>
        <w:t>losse</w:t>
      </w:r>
      <w:r w:rsidR="006F3477" w:rsidRPr="00FD2F8A">
        <w:rPr>
          <w:lang w:val="en-GB"/>
        </w:rPr>
        <w:t>s.</w:t>
      </w:r>
      <w:r w:rsidR="0001403D" w:rsidRPr="00FD2F8A">
        <w:rPr>
          <w:lang w:val="en-GB"/>
        </w:rPr>
        <w:t xml:space="preserve"> </w:t>
      </w:r>
      <w:r w:rsidR="00A1378C" w:rsidRPr="00FD2F8A">
        <w:rPr>
          <w:lang w:val="en-GB"/>
        </w:rPr>
        <w:t>In current practice</w:t>
      </w:r>
      <w:r w:rsidR="00C81197" w:rsidRPr="00FD2F8A">
        <w:rPr>
          <w:lang w:val="en-GB"/>
        </w:rPr>
        <w:t>,</w:t>
      </w:r>
      <w:r w:rsidR="00A1378C" w:rsidRPr="00FD2F8A">
        <w:rPr>
          <w:lang w:val="en-GB"/>
        </w:rPr>
        <w:t xml:space="preserve"> internal inspection </w:t>
      </w:r>
      <w:r w:rsidR="00C81197" w:rsidRPr="00FD2F8A">
        <w:rPr>
          <w:lang w:val="en-GB"/>
        </w:rPr>
        <w:t xml:space="preserve">is possible just </w:t>
      </w:r>
      <w:r w:rsidR="00504C1A" w:rsidRPr="00FD2F8A">
        <w:rPr>
          <w:lang w:val="en-GB"/>
        </w:rPr>
        <w:t xml:space="preserve">for empty and </w:t>
      </w:r>
      <w:r w:rsidR="008E5832" w:rsidRPr="00FD2F8A">
        <w:rPr>
          <w:lang w:val="en-GB"/>
        </w:rPr>
        <w:t xml:space="preserve">reclaimed </w:t>
      </w:r>
      <w:r w:rsidR="00504C1A" w:rsidRPr="00FD2F8A">
        <w:rPr>
          <w:lang w:val="en-GB"/>
        </w:rPr>
        <w:t xml:space="preserve">tanks. </w:t>
      </w:r>
      <w:r w:rsidR="00E96583" w:rsidRPr="00FD2F8A">
        <w:rPr>
          <w:lang w:val="en-GB"/>
        </w:rPr>
        <w:t xml:space="preserve">Submersive </w:t>
      </w:r>
      <w:r w:rsidR="006A0135" w:rsidRPr="00FD2F8A">
        <w:rPr>
          <w:lang w:val="en-GB"/>
        </w:rPr>
        <w:t xml:space="preserve">robot </w:t>
      </w:r>
      <w:r w:rsidR="00E96583" w:rsidRPr="00FD2F8A">
        <w:rPr>
          <w:lang w:val="en-GB"/>
        </w:rPr>
        <w:t xml:space="preserve">inspection </w:t>
      </w:r>
      <w:r w:rsidR="00CE6055" w:rsidRPr="00FD2F8A">
        <w:rPr>
          <w:lang w:val="en-GB"/>
        </w:rPr>
        <w:t>is</w:t>
      </w:r>
      <w:r w:rsidR="003C03D9" w:rsidRPr="00FD2F8A">
        <w:rPr>
          <w:lang w:val="en-GB"/>
        </w:rPr>
        <w:t xml:space="preserve"> a </w:t>
      </w:r>
      <w:r w:rsidR="006A0135" w:rsidRPr="00FD2F8A">
        <w:rPr>
          <w:lang w:val="en-GB"/>
        </w:rPr>
        <w:t>new</w:t>
      </w:r>
      <w:r w:rsidR="003C03D9" w:rsidRPr="00FD2F8A">
        <w:rPr>
          <w:lang w:val="en-GB"/>
        </w:rPr>
        <w:t xml:space="preserve"> technique that allows in-service </w:t>
      </w:r>
      <w:r w:rsidR="00772F4B" w:rsidRPr="00FD2F8A">
        <w:rPr>
          <w:lang w:val="en-GB"/>
        </w:rPr>
        <w:t xml:space="preserve">tank </w:t>
      </w:r>
      <w:r w:rsidR="003C03D9" w:rsidRPr="00FD2F8A">
        <w:rPr>
          <w:lang w:val="en-GB"/>
        </w:rPr>
        <w:t>inspection</w:t>
      </w:r>
      <w:r w:rsidR="00772F4B" w:rsidRPr="00FD2F8A">
        <w:rPr>
          <w:lang w:val="en-GB"/>
        </w:rPr>
        <w:t xml:space="preserve">. </w:t>
      </w:r>
      <w:r w:rsidR="000B20AF" w:rsidRPr="00FD2F8A">
        <w:rPr>
          <w:lang w:val="en-GB"/>
        </w:rPr>
        <w:t xml:space="preserve">Through a </w:t>
      </w:r>
      <w:r w:rsidR="006D10E7" w:rsidRPr="00FD2F8A">
        <w:rPr>
          <w:lang w:val="en-GB"/>
        </w:rPr>
        <w:t>roof opening</w:t>
      </w:r>
      <w:r w:rsidR="000B20AF" w:rsidRPr="00FD2F8A">
        <w:rPr>
          <w:lang w:val="en-GB"/>
        </w:rPr>
        <w:t>, t</w:t>
      </w:r>
      <w:r w:rsidR="00017859" w:rsidRPr="00FD2F8A">
        <w:rPr>
          <w:lang w:val="en-GB"/>
        </w:rPr>
        <w:t xml:space="preserve">hey are </w:t>
      </w:r>
      <w:r w:rsidR="00D45498" w:rsidRPr="00FD2F8A">
        <w:rPr>
          <w:lang w:val="en-GB"/>
        </w:rPr>
        <w:t>dropped</w:t>
      </w:r>
      <w:r w:rsidR="00017859" w:rsidRPr="00FD2F8A">
        <w:rPr>
          <w:lang w:val="en-GB"/>
        </w:rPr>
        <w:t xml:space="preserve"> inside </w:t>
      </w:r>
      <w:r w:rsidR="00163BDD" w:rsidRPr="00FD2F8A">
        <w:rPr>
          <w:lang w:val="en-GB"/>
        </w:rPr>
        <w:t xml:space="preserve">into the full tank </w:t>
      </w:r>
      <w:r w:rsidR="000B20AF" w:rsidRPr="00FD2F8A">
        <w:rPr>
          <w:lang w:val="en-GB"/>
        </w:rPr>
        <w:t xml:space="preserve">until they </w:t>
      </w:r>
      <w:r w:rsidR="008D30D7" w:rsidRPr="00FD2F8A">
        <w:rPr>
          <w:lang w:val="en-GB"/>
        </w:rPr>
        <w:t>reach the bottom</w:t>
      </w:r>
      <w:r w:rsidR="008F337D" w:rsidRPr="00FD2F8A">
        <w:rPr>
          <w:lang w:val="en-GB"/>
        </w:rPr>
        <w:t>, which is the most critical part</w:t>
      </w:r>
      <w:r w:rsidR="00017859" w:rsidRPr="00FD2F8A">
        <w:rPr>
          <w:lang w:val="en-GB"/>
        </w:rPr>
        <w:t>.</w:t>
      </w:r>
      <w:r w:rsidRPr="00FD2F8A">
        <w:rPr>
          <w:lang w:val="en-GB"/>
        </w:rPr>
        <w:t xml:space="preserve"> </w:t>
      </w:r>
      <w:r w:rsidR="00017859" w:rsidRPr="00FD2F8A">
        <w:rPr>
          <w:lang w:val="en-GB"/>
        </w:rPr>
        <w:t xml:space="preserve">They are </w:t>
      </w:r>
      <w:r w:rsidRPr="00FD2F8A">
        <w:rPr>
          <w:lang w:val="en-GB"/>
        </w:rPr>
        <w:t xml:space="preserve">equipped with MFL </w:t>
      </w:r>
      <w:r w:rsidR="00B24670" w:rsidRPr="00FD2F8A">
        <w:rPr>
          <w:lang w:val="en-GB"/>
        </w:rPr>
        <w:t xml:space="preserve">(Magnetic Flux Loss) </w:t>
      </w:r>
      <w:r w:rsidRPr="00FD2F8A">
        <w:rPr>
          <w:lang w:val="en-GB"/>
        </w:rPr>
        <w:t>s</w:t>
      </w:r>
      <w:r w:rsidR="00BC7CBD" w:rsidRPr="00FD2F8A">
        <w:rPr>
          <w:lang w:val="en-GB"/>
        </w:rPr>
        <w:t>ensor</w:t>
      </w:r>
      <w:r w:rsidRPr="00FD2F8A">
        <w:rPr>
          <w:lang w:val="en-GB"/>
        </w:rPr>
        <w:t>s, th</w:t>
      </w:r>
      <w:r w:rsidR="00BC7CBD" w:rsidRPr="00FD2F8A">
        <w:rPr>
          <w:lang w:val="en-GB"/>
        </w:rPr>
        <w:t>at</w:t>
      </w:r>
      <w:r w:rsidRPr="00FD2F8A">
        <w:rPr>
          <w:lang w:val="en-GB"/>
        </w:rPr>
        <w:t xml:space="preserve"> m</w:t>
      </w:r>
      <w:r w:rsidR="00C3707E" w:rsidRPr="00FD2F8A">
        <w:rPr>
          <w:lang w:val="en-GB"/>
        </w:rPr>
        <w:t>easure</w:t>
      </w:r>
      <w:r w:rsidRPr="00FD2F8A">
        <w:rPr>
          <w:lang w:val="en-GB"/>
        </w:rPr>
        <w:t xml:space="preserve"> the </w:t>
      </w:r>
      <w:r w:rsidR="00C3707E" w:rsidRPr="00FD2F8A">
        <w:rPr>
          <w:lang w:val="en-GB"/>
        </w:rPr>
        <w:t xml:space="preserve">local </w:t>
      </w:r>
      <w:r w:rsidRPr="00FD2F8A">
        <w:rPr>
          <w:lang w:val="en-GB"/>
        </w:rPr>
        <w:t>corrosion phenomena</w:t>
      </w:r>
      <w:r w:rsidR="009902F4" w:rsidRPr="00FD2F8A">
        <w:rPr>
          <w:lang w:val="en-GB"/>
        </w:rPr>
        <w:t>.</w:t>
      </w:r>
      <w:r w:rsidR="00790D2B" w:rsidRPr="00FD2F8A">
        <w:rPr>
          <w:lang w:val="en-GB"/>
        </w:rPr>
        <w:t xml:space="preserve"> </w:t>
      </w:r>
      <w:r w:rsidR="00D719C3" w:rsidRPr="00FD2F8A">
        <w:rPr>
          <w:lang w:val="en-GB"/>
        </w:rPr>
        <w:t>Th</w:t>
      </w:r>
      <w:r w:rsidR="00FE61C3" w:rsidRPr="00FD2F8A">
        <w:rPr>
          <w:lang w:val="en-GB"/>
        </w:rPr>
        <w:t xml:space="preserve">ese systems </w:t>
      </w:r>
      <w:r w:rsidR="00062C8C" w:rsidRPr="00FD2F8A">
        <w:rPr>
          <w:lang w:val="en-GB"/>
        </w:rPr>
        <w:t>reduce</w:t>
      </w:r>
      <w:r w:rsidR="00D719C3" w:rsidRPr="00FD2F8A">
        <w:rPr>
          <w:lang w:val="en-GB"/>
        </w:rPr>
        <w:t xml:space="preserve"> </w:t>
      </w:r>
      <w:r w:rsidR="005C080C" w:rsidRPr="00FD2F8A">
        <w:rPr>
          <w:lang w:val="en-GB"/>
        </w:rPr>
        <w:t xml:space="preserve">inspection </w:t>
      </w:r>
      <w:r w:rsidR="00D719C3" w:rsidRPr="00FD2F8A">
        <w:rPr>
          <w:lang w:val="en-GB"/>
        </w:rPr>
        <w:t>costs</w:t>
      </w:r>
      <w:r w:rsidR="005B7317" w:rsidRPr="00FD2F8A">
        <w:rPr>
          <w:lang w:val="en-GB"/>
        </w:rPr>
        <w:t>, environmental impact</w:t>
      </w:r>
      <w:r w:rsidR="009A5DA7" w:rsidRPr="00FD2F8A">
        <w:rPr>
          <w:lang w:val="en-GB"/>
        </w:rPr>
        <w:t>s</w:t>
      </w:r>
      <w:r w:rsidR="00D719C3" w:rsidRPr="00FD2F8A">
        <w:rPr>
          <w:lang w:val="en-GB"/>
        </w:rPr>
        <w:t xml:space="preserve">, and </w:t>
      </w:r>
      <w:r w:rsidR="004E4855" w:rsidRPr="00FD2F8A">
        <w:rPr>
          <w:lang w:val="en-GB"/>
        </w:rPr>
        <w:t>occupational</w:t>
      </w:r>
      <w:r w:rsidR="005741B7" w:rsidRPr="00FD2F8A">
        <w:rPr>
          <w:lang w:val="en-GB"/>
        </w:rPr>
        <w:t xml:space="preserve"> risk</w:t>
      </w:r>
      <w:r w:rsidR="00D719C3" w:rsidRPr="00FD2F8A">
        <w:rPr>
          <w:lang w:val="en-GB"/>
        </w:rPr>
        <w:t>s</w:t>
      </w:r>
      <w:r w:rsidR="00F6761F" w:rsidRPr="00FD2F8A">
        <w:rPr>
          <w:lang w:val="en-GB"/>
        </w:rPr>
        <w:t xml:space="preserve"> (Shams</w:t>
      </w:r>
      <w:r w:rsidR="00E43C92" w:rsidRPr="00FD2F8A">
        <w:rPr>
          <w:lang w:val="en-GB"/>
        </w:rPr>
        <w:t>i</w:t>
      </w:r>
      <w:r w:rsidR="00F6761F" w:rsidRPr="00FD2F8A">
        <w:rPr>
          <w:lang w:val="en-GB"/>
        </w:rPr>
        <w:t xml:space="preserve"> et al. 2022)</w:t>
      </w:r>
      <w:r w:rsidR="000D3A32" w:rsidRPr="00FD2F8A">
        <w:rPr>
          <w:lang w:val="en-GB"/>
        </w:rPr>
        <w:t>.</w:t>
      </w:r>
    </w:p>
    <w:p w14:paraId="3A1AC287" w14:textId="1ECF8369" w:rsidR="00C319DE" w:rsidRPr="00FD2F8A" w:rsidRDefault="008022B9" w:rsidP="00C319DE">
      <w:pPr>
        <w:pStyle w:val="CETBodytext"/>
        <w:rPr>
          <w:lang w:val="en-GB"/>
        </w:rPr>
      </w:pPr>
      <w:r w:rsidRPr="00FD2F8A">
        <w:rPr>
          <w:lang w:val="en-GB"/>
        </w:rPr>
        <w:t>In gas and oil pipelines, e</w:t>
      </w:r>
      <w:r w:rsidR="00177A3D" w:rsidRPr="00FD2F8A">
        <w:rPr>
          <w:lang w:val="en-GB"/>
        </w:rPr>
        <w:t>xternal interference</w:t>
      </w:r>
      <w:r w:rsidR="0011263F" w:rsidRPr="00FD2F8A">
        <w:rPr>
          <w:lang w:val="en-GB"/>
        </w:rPr>
        <w:t xml:space="preserve">, including </w:t>
      </w:r>
      <w:r w:rsidR="00444488" w:rsidRPr="00FD2F8A">
        <w:rPr>
          <w:lang w:val="en-GB"/>
        </w:rPr>
        <w:t>unintentional and</w:t>
      </w:r>
      <w:r w:rsidR="0011263F" w:rsidRPr="00FD2F8A">
        <w:rPr>
          <w:lang w:val="en-GB"/>
        </w:rPr>
        <w:t xml:space="preserve"> intentional acts</w:t>
      </w:r>
      <w:r w:rsidR="00623FA5" w:rsidRPr="00FD2F8A">
        <w:rPr>
          <w:lang w:val="en-GB"/>
        </w:rPr>
        <w:t>,</w:t>
      </w:r>
      <w:r w:rsidR="00177A3D" w:rsidRPr="00FD2F8A">
        <w:rPr>
          <w:lang w:val="en-GB"/>
        </w:rPr>
        <w:t xml:space="preserve"> </w:t>
      </w:r>
      <w:r w:rsidR="00444488" w:rsidRPr="00FD2F8A">
        <w:rPr>
          <w:lang w:val="en-GB"/>
        </w:rPr>
        <w:t xml:space="preserve">are </w:t>
      </w:r>
      <w:r w:rsidR="0090321A" w:rsidRPr="00FD2F8A">
        <w:rPr>
          <w:lang w:val="en-GB"/>
        </w:rPr>
        <w:t>major causes of accidents</w:t>
      </w:r>
      <w:r w:rsidRPr="00FD2F8A">
        <w:rPr>
          <w:lang w:val="en-GB"/>
        </w:rPr>
        <w:t>, as demonstrated by the periodical reports (E</w:t>
      </w:r>
      <w:r w:rsidR="00314E79" w:rsidRPr="00FD2F8A">
        <w:rPr>
          <w:lang w:val="en-GB"/>
        </w:rPr>
        <w:t>G</w:t>
      </w:r>
      <w:r w:rsidRPr="00FD2F8A">
        <w:rPr>
          <w:lang w:val="en-GB"/>
        </w:rPr>
        <w:t>IG 2020)</w:t>
      </w:r>
      <w:r w:rsidR="005438C7" w:rsidRPr="00FD2F8A">
        <w:rPr>
          <w:lang w:val="en-GB"/>
        </w:rPr>
        <w:t xml:space="preserve"> and, consequently, surveillance</w:t>
      </w:r>
      <w:r w:rsidRPr="00FD2F8A">
        <w:rPr>
          <w:lang w:val="en-GB"/>
        </w:rPr>
        <w:t xml:space="preserve"> is </w:t>
      </w:r>
      <w:r w:rsidR="000063AE" w:rsidRPr="00FD2F8A">
        <w:rPr>
          <w:lang w:val="en-GB"/>
        </w:rPr>
        <w:t xml:space="preserve">an essential duty of operators. </w:t>
      </w:r>
      <w:r w:rsidR="00B42459" w:rsidRPr="00FD2F8A">
        <w:rPr>
          <w:lang w:val="en-GB"/>
        </w:rPr>
        <w:t xml:space="preserve">It’s a difficult activity </w:t>
      </w:r>
      <w:r w:rsidRPr="00FD2F8A">
        <w:rPr>
          <w:lang w:val="en-GB"/>
        </w:rPr>
        <w:t xml:space="preserve">due to the great distances involved and the normal obstacles </w:t>
      </w:r>
      <w:r w:rsidRPr="00FD2F8A">
        <w:rPr>
          <w:lang w:val="en-GB"/>
        </w:rPr>
        <w:lastRenderedPageBreak/>
        <w:t xml:space="preserve">of natural environments. </w:t>
      </w:r>
      <w:r w:rsidR="0093546D" w:rsidRPr="00FD2F8A">
        <w:rPr>
          <w:lang w:val="en-GB"/>
        </w:rPr>
        <w:t>D</w:t>
      </w:r>
      <w:r w:rsidRPr="00FD2F8A">
        <w:rPr>
          <w:lang w:val="en-GB"/>
        </w:rPr>
        <w:t xml:space="preserve">rones </w:t>
      </w:r>
      <w:r w:rsidR="00CE042F" w:rsidRPr="00FD2F8A">
        <w:rPr>
          <w:lang w:val="en-GB"/>
        </w:rPr>
        <w:t xml:space="preserve">flying along the pipeline </w:t>
      </w:r>
      <w:r w:rsidR="0093546D" w:rsidRPr="00FD2F8A">
        <w:rPr>
          <w:lang w:val="en-GB"/>
        </w:rPr>
        <w:t>are valuable</w:t>
      </w:r>
      <w:r w:rsidR="00CE042F" w:rsidRPr="00FD2F8A">
        <w:rPr>
          <w:lang w:val="en-GB"/>
        </w:rPr>
        <w:t xml:space="preserve"> </w:t>
      </w:r>
      <w:r w:rsidRPr="00FD2F8A">
        <w:rPr>
          <w:lang w:val="en-GB"/>
        </w:rPr>
        <w:t xml:space="preserve">for </w:t>
      </w:r>
      <w:r w:rsidR="00585B87" w:rsidRPr="00FD2F8A">
        <w:rPr>
          <w:lang w:val="en-GB"/>
        </w:rPr>
        <w:t xml:space="preserve">early </w:t>
      </w:r>
      <w:r w:rsidRPr="00FD2F8A">
        <w:rPr>
          <w:lang w:val="en-GB"/>
        </w:rPr>
        <w:t>detecti</w:t>
      </w:r>
      <w:r w:rsidR="00585B87" w:rsidRPr="00FD2F8A">
        <w:rPr>
          <w:lang w:val="en-GB"/>
        </w:rPr>
        <w:t>on of</w:t>
      </w:r>
      <w:r w:rsidRPr="00FD2F8A">
        <w:rPr>
          <w:lang w:val="en-GB"/>
        </w:rPr>
        <w:t xml:space="preserve"> </w:t>
      </w:r>
      <w:r w:rsidR="007D7DEC" w:rsidRPr="00FD2F8A">
        <w:rPr>
          <w:lang w:val="en-GB"/>
        </w:rPr>
        <w:t>leaks</w:t>
      </w:r>
      <w:r w:rsidR="00216879" w:rsidRPr="00FD2F8A">
        <w:rPr>
          <w:lang w:val="en-GB"/>
        </w:rPr>
        <w:t xml:space="preserve"> and </w:t>
      </w:r>
      <w:r w:rsidR="00585B87" w:rsidRPr="00FD2F8A">
        <w:rPr>
          <w:lang w:val="en-GB"/>
        </w:rPr>
        <w:t xml:space="preserve">potential </w:t>
      </w:r>
      <w:r w:rsidR="00216879" w:rsidRPr="00FD2F8A">
        <w:rPr>
          <w:lang w:val="en-GB"/>
        </w:rPr>
        <w:t>interferences</w:t>
      </w:r>
      <w:r w:rsidR="007D7DEC" w:rsidRPr="00FD2F8A">
        <w:rPr>
          <w:lang w:val="en-GB"/>
        </w:rPr>
        <w:t xml:space="preserve"> </w:t>
      </w:r>
      <w:r w:rsidR="00F21B00" w:rsidRPr="00FD2F8A">
        <w:rPr>
          <w:lang w:val="en-GB"/>
        </w:rPr>
        <w:t>(Jordan et al. 2018)</w:t>
      </w:r>
      <w:r w:rsidRPr="00FD2F8A">
        <w:rPr>
          <w:lang w:val="en-GB"/>
        </w:rPr>
        <w:t xml:space="preserve">. </w:t>
      </w:r>
      <w:r w:rsidR="00585B87" w:rsidRPr="00FD2F8A">
        <w:rPr>
          <w:lang w:val="en-GB"/>
        </w:rPr>
        <w:t xml:space="preserve">The drones </w:t>
      </w:r>
      <w:r w:rsidR="00623FA5" w:rsidRPr="00FD2F8A">
        <w:rPr>
          <w:lang w:val="en-GB"/>
        </w:rPr>
        <w:t>are</w:t>
      </w:r>
      <w:r w:rsidR="00585B87" w:rsidRPr="00FD2F8A">
        <w:rPr>
          <w:lang w:val="en-GB"/>
        </w:rPr>
        <w:t xml:space="preserve"> </w:t>
      </w:r>
      <w:r w:rsidR="00617AED" w:rsidRPr="00FD2F8A">
        <w:rPr>
          <w:lang w:val="en-GB"/>
        </w:rPr>
        <w:t xml:space="preserve">also </w:t>
      </w:r>
      <w:r w:rsidR="00585B87" w:rsidRPr="00FD2F8A">
        <w:rPr>
          <w:lang w:val="en-GB"/>
        </w:rPr>
        <w:t xml:space="preserve">assumed </w:t>
      </w:r>
      <w:r w:rsidR="00617AED" w:rsidRPr="00FD2F8A">
        <w:rPr>
          <w:lang w:val="en-GB"/>
        </w:rPr>
        <w:t xml:space="preserve">to be a deterrent for </w:t>
      </w:r>
      <w:r w:rsidR="00D3355D" w:rsidRPr="00FD2F8A">
        <w:rPr>
          <w:lang w:val="en-GB"/>
        </w:rPr>
        <w:t>any malicious people.</w:t>
      </w:r>
    </w:p>
    <w:p w14:paraId="2FA58EA9" w14:textId="77777777" w:rsidR="009C2C97" w:rsidRPr="00FD2F8A" w:rsidRDefault="008022B9" w:rsidP="00CF3E4E">
      <w:pPr>
        <w:pStyle w:val="CETHeading1"/>
      </w:pPr>
      <w:r w:rsidRPr="00FD2F8A">
        <w:t>Innovative Inspection Technologies in Risk Analysis</w:t>
      </w:r>
    </w:p>
    <w:p w14:paraId="7D5EA628" w14:textId="77777777" w:rsidR="002F4E97" w:rsidRPr="00FD2F8A" w:rsidRDefault="008022B9" w:rsidP="00A373AC">
      <w:pPr>
        <w:pStyle w:val="CETBodytext"/>
        <w:rPr>
          <w:lang w:val="en-GB"/>
        </w:rPr>
      </w:pPr>
      <w:r w:rsidRPr="00FD2F8A">
        <w:rPr>
          <w:lang w:val="en-GB"/>
        </w:rPr>
        <w:t xml:space="preserve">In a nutshell, it can be said that the systems described in the previous sections are all aimed at increasing the probability of detecting damages and defects long before they lead to </w:t>
      </w:r>
      <w:r w:rsidR="006E19EC" w:rsidRPr="00FD2F8A">
        <w:rPr>
          <w:lang w:val="en-GB"/>
        </w:rPr>
        <w:t xml:space="preserve">ruptures and consequent </w:t>
      </w:r>
      <w:r w:rsidRPr="00FD2F8A">
        <w:rPr>
          <w:lang w:val="en-GB"/>
        </w:rPr>
        <w:t xml:space="preserve">containment losses. </w:t>
      </w:r>
      <w:r w:rsidR="00454BB4" w:rsidRPr="00FD2F8A">
        <w:rPr>
          <w:lang w:val="en-GB"/>
        </w:rPr>
        <w:t>The leading parameter for any inspection system is the probability of detection</w:t>
      </w:r>
      <w:r w:rsidR="00655F8E" w:rsidRPr="00FD2F8A">
        <w:rPr>
          <w:lang w:val="en-GB"/>
        </w:rPr>
        <w:t xml:space="preserve"> </w:t>
      </w:r>
      <w:proofErr w:type="spellStart"/>
      <w:r w:rsidR="00655F8E" w:rsidRPr="00FD2F8A">
        <w:rPr>
          <w:lang w:val="en-GB"/>
        </w:rPr>
        <w:t>P</w:t>
      </w:r>
      <w:r w:rsidR="0036495F" w:rsidRPr="00FD2F8A">
        <w:rPr>
          <w:lang w:val="en-GB"/>
        </w:rPr>
        <w:t>o</w:t>
      </w:r>
      <w:r w:rsidR="00655F8E" w:rsidRPr="00FD2F8A">
        <w:rPr>
          <w:lang w:val="en-GB"/>
        </w:rPr>
        <w:t>D</w:t>
      </w:r>
      <w:proofErr w:type="spellEnd"/>
      <w:r w:rsidR="00655F8E" w:rsidRPr="00FD2F8A">
        <w:rPr>
          <w:lang w:val="en-GB"/>
        </w:rPr>
        <w:t xml:space="preserve">, which </w:t>
      </w:r>
      <w:r w:rsidR="0022161E" w:rsidRPr="00FD2F8A">
        <w:rPr>
          <w:lang w:val="en-GB"/>
        </w:rPr>
        <w:t>is a function of</w:t>
      </w:r>
      <w:r w:rsidR="00655F8E" w:rsidRPr="00FD2F8A">
        <w:rPr>
          <w:lang w:val="en-GB"/>
        </w:rPr>
        <w:t xml:space="preserve"> the size of the</w:t>
      </w:r>
      <w:r w:rsidR="00722358" w:rsidRPr="00FD2F8A">
        <w:rPr>
          <w:lang w:val="en-GB"/>
        </w:rPr>
        <w:t xml:space="preserve"> minimal</w:t>
      </w:r>
      <w:r w:rsidR="00655F8E" w:rsidRPr="00FD2F8A">
        <w:rPr>
          <w:lang w:val="en-GB"/>
        </w:rPr>
        <w:t xml:space="preserve"> defect</w:t>
      </w:r>
      <w:r w:rsidR="004B4D64" w:rsidRPr="00FD2F8A">
        <w:rPr>
          <w:lang w:val="en-GB"/>
        </w:rPr>
        <w:t xml:space="preserve"> </w:t>
      </w:r>
      <w:proofErr w:type="spellStart"/>
      <w:proofErr w:type="gramStart"/>
      <w:r w:rsidR="004B4D64" w:rsidRPr="00FD2F8A">
        <w:rPr>
          <w:lang w:val="en-GB"/>
        </w:rPr>
        <w:t>s</w:t>
      </w:r>
      <w:r w:rsidR="004B4D64" w:rsidRPr="00FD2F8A">
        <w:rPr>
          <w:vertAlign w:val="subscript"/>
          <w:lang w:val="en-GB"/>
        </w:rPr>
        <w:t>d</w:t>
      </w:r>
      <w:proofErr w:type="spellEnd"/>
      <w:proofErr w:type="gramEnd"/>
    </w:p>
    <w:p w14:paraId="331958A6" w14:textId="77777777" w:rsidR="00CF3102" w:rsidRPr="00FD2F8A" w:rsidRDefault="008022B9" w:rsidP="00C25AE1">
      <w:pPr>
        <w:pStyle w:val="CETBodytext"/>
        <w:spacing w:before="180" w:after="180"/>
        <w:rPr>
          <w:lang w:val="en-GB"/>
        </w:rPr>
      </w:pPr>
      <w:proofErr w:type="spellStart"/>
      <w:r w:rsidRPr="00FD2F8A">
        <w:rPr>
          <w:rFonts w:ascii="Arial Nova Cond" w:hAnsi="Arial Nova Cond"/>
          <w:i/>
          <w:iCs/>
          <w:lang w:val="en-GB"/>
        </w:rPr>
        <w:t>P</w:t>
      </w:r>
      <w:r w:rsidR="0036495F" w:rsidRPr="00FD2F8A">
        <w:rPr>
          <w:rFonts w:ascii="Arial Nova Cond" w:hAnsi="Arial Nova Cond"/>
          <w:i/>
          <w:iCs/>
          <w:lang w:val="en-GB"/>
        </w:rPr>
        <w:t>o</w:t>
      </w:r>
      <w:r w:rsidRPr="00FD2F8A">
        <w:rPr>
          <w:rFonts w:ascii="Arial Nova Cond" w:hAnsi="Arial Nova Cond"/>
          <w:i/>
          <w:iCs/>
          <w:lang w:val="en-GB"/>
        </w:rPr>
        <w:t>D</w:t>
      </w:r>
      <w:proofErr w:type="spellEnd"/>
      <w:r w:rsidRPr="00FD2F8A">
        <w:rPr>
          <w:rFonts w:ascii="Arial Nova Cond" w:hAnsi="Arial Nova Cond"/>
          <w:i/>
          <w:iCs/>
          <w:lang w:val="en-GB"/>
        </w:rPr>
        <w:t xml:space="preserve"> = f </w:t>
      </w:r>
      <w:proofErr w:type="gramStart"/>
      <w:r w:rsidRPr="00FD2F8A">
        <w:rPr>
          <w:rFonts w:ascii="Arial Nova Cond" w:hAnsi="Arial Nova Cond"/>
          <w:i/>
          <w:iCs/>
          <w:lang w:val="en-GB"/>
        </w:rPr>
        <w:t>(</w:t>
      </w:r>
      <w:r w:rsidR="0007035A" w:rsidRPr="00FD2F8A">
        <w:rPr>
          <w:rFonts w:ascii="Arial Nova Cond" w:hAnsi="Arial Nova Cond"/>
          <w:i/>
          <w:iCs/>
          <w:lang w:val="en-GB"/>
        </w:rPr>
        <w:t xml:space="preserve"> </w:t>
      </w:r>
      <w:proofErr w:type="spellStart"/>
      <w:r w:rsidRPr="00FD2F8A">
        <w:rPr>
          <w:rFonts w:ascii="Arial Nova Cond" w:hAnsi="Arial Nova Cond"/>
          <w:i/>
          <w:iCs/>
          <w:lang w:val="en-GB"/>
        </w:rPr>
        <w:t>s</w:t>
      </w:r>
      <w:r w:rsidRPr="00FD2F8A">
        <w:rPr>
          <w:rFonts w:ascii="Arial Nova Cond" w:hAnsi="Arial Nova Cond"/>
          <w:i/>
          <w:iCs/>
          <w:vertAlign w:val="subscript"/>
          <w:lang w:val="en-GB"/>
        </w:rPr>
        <w:t>d</w:t>
      </w:r>
      <w:proofErr w:type="spellEnd"/>
      <w:proofErr w:type="gramEnd"/>
      <w:r w:rsidR="0007035A" w:rsidRPr="00FD2F8A">
        <w:rPr>
          <w:rFonts w:ascii="Arial Nova Cond" w:hAnsi="Arial Nova Cond"/>
          <w:i/>
          <w:iCs/>
          <w:vertAlign w:val="subscript"/>
          <w:lang w:val="en-GB"/>
        </w:rPr>
        <w:t xml:space="preserve"> </w:t>
      </w:r>
      <w:r w:rsidRPr="00FD2F8A">
        <w:rPr>
          <w:rFonts w:ascii="Arial Nova Cond" w:hAnsi="Arial Nova Cond"/>
          <w:i/>
          <w:iCs/>
          <w:lang w:val="en-GB"/>
        </w:rPr>
        <w:t>)</w:t>
      </w:r>
      <w:r w:rsidR="00DE0C35" w:rsidRPr="00FD2F8A">
        <w:rPr>
          <w:i/>
          <w:iCs/>
          <w:lang w:val="en-GB"/>
        </w:rPr>
        <w:tab/>
      </w:r>
      <w:r w:rsidR="00DE0C35" w:rsidRPr="00FD2F8A">
        <w:rPr>
          <w:i/>
          <w:iCs/>
          <w:lang w:val="en-GB"/>
        </w:rPr>
        <w:tab/>
      </w:r>
      <w:r w:rsidR="00DE0C35" w:rsidRPr="00FD2F8A">
        <w:rPr>
          <w:i/>
          <w:iCs/>
          <w:lang w:val="en-GB"/>
        </w:rPr>
        <w:tab/>
        <w:t>(1)</w:t>
      </w:r>
    </w:p>
    <w:p w14:paraId="6E6AA58E" w14:textId="77777777" w:rsidR="003136B7" w:rsidRPr="00FD2F8A" w:rsidRDefault="008022B9" w:rsidP="007B4708">
      <w:pPr>
        <w:pStyle w:val="CETBodytext"/>
        <w:rPr>
          <w:lang w:val="en-GB"/>
        </w:rPr>
      </w:pPr>
      <w:r w:rsidRPr="00FD2F8A">
        <w:rPr>
          <w:lang w:val="en-GB"/>
        </w:rPr>
        <w:t xml:space="preserve">The risk analysis should quantitatively </w:t>
      </w:r>
      <w:r w:rsidR="00A54C26" w:rsidRPr="00FD2F8A">
        <w:rPr>
          <w:lang w:val="en-GB"/>
        </w:rPr>
        <w:t>consider</w:t>
      </w:r>
      <w:r w:rsidRPr="00FD2F8A">
        <w:rPr>
          <w:lang w:val="en-GB"/>
        </w:rPr>
        <w:t xml:space="preserve"> the contribution that these systems can make to safety. To </w:t>
      </w:r>
      <w:r w:rsidR="005229DE" w:rsidRPr="00FD2F8A">
        <w:rPr>
          <w:lang w:val="en-GB"/>
        </w:rPr>
        <w:t>th</w:t>
      </w:r>
      <w:r w:rsidR="001552C0" w:rsidRPr="00FD2F8A">
        <w:rPr>
          <w:lang w:val="en-GB"/>
        </w:rPr>
        <w:t>is</w:t>
      </w:r>
      <w:r w:rsidRPr="00FD2F8A">
        <w:rPr>
          <w:lang w:val="en-GB"/>
        </w:rPr>
        <w:t xml:space="preserve"> </w:t>
      </w:r>
      <w:r w:rsidR="00F21B00" w:rsidRPr="00FD2F8A">
        <w:rPr>
          <w:lang w:val="en-GB"/>
        </w:rPr>
        <w:t>purpose</w:t>
      </w:r>
      <w:r w:rsidRPr="00FD2F8A">
        <w:rPr>
          <w:lang w:val="en-GB"/>
        </w:rPr>
        <w:t>, it is very useful FMEA</w:t>
      </w:r>
      <w:r w:rsidR="007D3444" w:rsidRPr="00FD2F8A">
        <w:rPr>
          <w:lang w:val="en-GB"/>
        </w:rPr>
        <w:t>/FMECA</w:t>
      </w:r>
      <w:r w:rsidRPr="00FD2F8A">
        <w:rPr>
          <w:lang w:val="en-GB"/>
        </w:rPr>
        <w:t xml:space="preserve"> analysis, which identifies, for each element, the possible failure modes (in this case damage), the mechanisms that produce them, the severity of the consequences S, the probability of </w:t>
      </w:r>
      <w:r w:rsidR="007447C5" w:rsidRPr="00FD2F8A">
        <w:rPr>
          <w:lang w:val="en-GB"/>
        </w:rPr>
        <w:t xml:space="preserve">damage </w:t>
      </w:r>
      <w:r w:rsidRPr="00FD2F8A">
        <w:rPr>
          <w:lang w:val="en-GB"/>
        </w:rPr>
        <w:t xml:space="preserve">occurrence </w:t>
      </w:r>
      <w:proofErr w:type="gramStart"/>
      <w:r w:rsidRPr="00FD2F8A">
        <w:rPr>
          <w:lang w:val="en-GB"/>
        </w:rPr>
        <w:t>O;</w:t>
      </w:r>
      <w:proofErr w:type="gramEnd"/>
      <w:r w:rsidRPr="00FD2F8A">
        <w:rPr>
          <w:lang w:val="en-GB"/>
        </w:rPr>
        <w:t xml:space="preserve"> and D </w:t>
      </w:r>
      <w:r w:rsidR="00F573A4" w:rsidRPr="00FD2F8A">
        <w:rPr>
          <w:lang w:val="en-GB"/>
        </w:rPr>
        <w:t xml:space="preserve">the </w:t>
      </w:r>
      <w:r w:rsidR="00480136" w:rsidRPr="00FD2F8A">
        <w:rPr>
          <w:lang w:val="en-GB"/>
        </w:rPr>
        <w:t>probability</w:t>
      </w:r>
      <w:r w:rsidR="003C3C89" w:rsidRPr="00FD2F8A">
        <w:rPr>
          <w:lang w:val="en-GB"/>
        </w:rPr>
        <w:t xml:space="preserve"> </w:t>
      </w:r>
      <w:r w:rsidR="007447C5" w:rsidRPr="00FD2F8A">
        <w:rPr>
          <w:lang w:val="en-GB"/>
        </w:rPr>
        <w:t xml:space="preserve">of damage </w:t>
      </w:r>
      <w:r w:rsidR="003C3C89" w:rsidRPr="00FD2F8A">
        <w:rPr>
          <w:lang w:val="en-GB"/>
        </w:rPr>
        <w:t>d</w:t>
      </w:r>
      <w:r w:rsidRPr="00FD2F8A">
        <w:rPr>
          <w:lang w:val="en-GB"/>
        </w:rPr>
        <w:t>etect</w:t>
      </w:r>
      <w:r w:rsidR="007447C5" w:rsidRPr="00FD2F8A">
        <w:rPr>
          <w:lang w:val="en-GB"/>
        </w:rPr>
        <w:t>ion</w:t>
      </w:r>
      <w:r w:rsidRPr="00FD2F8A">
        <w:rPr>
          <w:lang w:val="en-GB"/>
        </w:rPr>
        <w:t xml:space="preserve">. </w:t>
      </w:r>
      <w:r w:rsidR="00ED69ED" w:rsidRPr="00FD2F8A">
        <w:rPr>
          <w:lang w:val="en-GB"/>
        </w:rPr>
        <w:t>According to the standard code</w:t>
      </w:r>
      <w:r w:rsidR="00706C2A" w:rsidRPr="00FD2F8A">
        <w:rPr>
          <w:lang w:val="en-GB"/>
        </w:rPr>
        <w:t xml:space="preserve"> </w:t>
      </w:r>
      <w:r w:rsidR="00881F6E" w:rsidRPr="00FD2F8A">
        <w:rPr>
          <w:lang w:val="en-GB"/>
        </w:rPr>
        <w:t>that define</w:t>
      </w:r>
      <w:r w:rsidR="00587F48" w:rsidRPr="00FD2F8A">
        <w:rPr>
          <w:lang w:val="en-GB"/>
        </w:rPr>
        <w:t>s</w:t>
      </w:r>
      <w:r w:rsidR="00881F6E" w:rsidRPr="00FD2F8A">
        <w:rPr>
          <w:lang w:val="en-GB"/>
        </w:rPr>
        <w:t xml:space="preserve"> the</w:t>
      </w:r>
      <w:r w:rsidR="00706C2A" w:rsidRPr="00FD2F8A">
        <w:rPr>
          <w:lang w:val="en-GB"/>
        </w:rPr>
        <w:t xml:space="preserve"> method</w:t>
      </w:r>
      <w:r w:rsidR="00242C28" w:rsidRPr="00FD2F8A">
        <w:rPr>
          <w:lang w:val="en-GB"/>
        </w:rPr>
        <w:t xml:space="preserve"> (EN </w:t>
      </w:r>
      <w:r w:rsidR="00440C47" w:rsidRPr="00FD2F8A">
        <w:rPr>
          <w:lang w:val="en-GB"/>
        </w:rPr>
        <w:t>2006</w:t>
      </w:r>
      <w:r w:rsidR="00242C28" w:rsidRPr="00FD2F8A">
        <w:rPr>
          <w:lang w:val="en-GB"/>
        </w:rPr>
        <w:t>)</w:t>
      </w:r>
      <w:r w:rsidR="003C538D" w:rsidRPr="00FD2F8A">
        <w:rPr>
          <w:lang w:val="en-GB"/>
        </w:rPr>
        <w:t>,</w:t>
      </w:r>
      <w:r w:rsidR="00242C28" w:rsidRPr="00FD2F8A">
        <w:rPr>
          <w:lang w:val="en-GB"/>
        </w:rPr>
        <w:t xml:space="preserve"> b</w:t>
      </w:r>
      <w:r w:rsidRPr="00FD2F8A">
        <w:rPr>
          <w:lang w:val="en-GB"/>
        </w:rPr>
        <w:t xml:space="preserve">oth S and O are ranking numbers rather than the actual measures. The higher the number the higher the severity or the likelihood of occurrence. D is, instead, ranked in reverse order: the higher the </w:t>
      </w:r>
      <w:proofErr w:type="spellStart"/>
      <w:r w:rsidR="0036495F" w:rsidRPr="00FD2F8A">
        <w:rPr>
          <w:lang w:val="en-GB"/>
        </w:rPr>
        <w:t>PoD</w:t>
      </w:r>
      <w:proofErr w:type="spellEnd"/>
      <w:r w:rsidR="0036495F" w:rsidRPr="00FD2F8A">
        <w:rPr>
          <w:lang w:val="en-GB"/>
        </w:rPr>
        <w:t xml:space="preserve"> </w:t>
      </w:r>
      <w:r w:rsidR="00605A82" w:rsidRPr="00FD2F8A">
        <w:rPr>
          <w:lang w:val="en-GB"/>
        </w:rPr>
        <w:t>the lower the D</w:t>
      </w:r>
      <w:r w:rsidR="00F42948" w:rsidRPr="00FD2F8A">
        <w:rPr>
          <w:lang w:val="en-GB"/>
        </w:rPr>
        <w:t xml:space="preserve"> factor.</w:t>
      </w:r>
      <w:r w:rsidR="00141F04" w:rsidRPr="00FD2F8A">
        <w:rPr>
          <w:lang w:val="en-GB"/>
        </w:rPr>
        <w:t xml:space="preserve"> </w:t>
      </w:r>
    </w:p>
    <w:p w14:paraId="0C5E1CD8" w14:textId="77777777" w:rsidR="00A373AC" w:rsidRPr="00FD2F8A" w:rsidRDefault="008022B9" w:rsidP="007B4708">
      <w:pPr>
        <w:pStyle w:val="CETBodytext"/>
        <w:rPr>
          <w:lang w:val="en-GB"/>
        </w:rPr>
      </w:pPr>
      <w:r w:rsidRPr="00FD2F8A">
        <w:rPr>
          <w:lang w:val="en-GB"/>
        </w:rPr>
        <w:t>T</w:t>
      </w:r>
      <w:r w:rsidR="004C0CBF" w:rsidRPr="00FD2F8A">
        <w:rPr>
          <w:lang w:val="en-GB"/>
        </w:rPr>
        <w:t>o get a</w:t>
      </w:r>
      <w:r w:rsidR="007B4708" w:rsidRPr="00FD2F8A">
        <w:rPr>
          <w:lang w:val="en-GB"/>
        </w:rPr>
        <w:t xml:space="preserve"> quantitative determination of criticality the </w:t>
      </w:r>
      <w:r w:rsidR="00A11301" w:rsidRPr="00FD2F8A">
        <w:rPr>
          <w:lang w:val="en-GB"/>
        </w:rPr>
        <w:t>three factor</w:t>
      </w:r>
      <w:r w:rsidR="007B17D9" w:rsidRPr="00FD2F8A">
        <w:rPr>
          <w:lang w:val="en-GB"/>
        </w:rPr>
        <w:t>s</w:t>
      </w:r>
      <w:r w:rsidR="00A11301" w:rsidRPr="00FD2F8A">
        <w:rPr>
          <w:lang w:val="en-GB"/>
        </w:rPr>
        <w:t xml:space="preserve"> </w:t>
      </w:r>
      <w:r w:rsidR="007B17D9" w:rsidRPr="00FD2F8A">
        <w:rPr>
          <w:lang w:val="en-GB"/>
        </w:rPr>
        <w:t xml:space="preserve">are combined to have the </w:t>
      </w:r>
      <w:r w:rsidR="007B4708" w:rsidRPr="00FD2F8A">
        <w:rPr>
          <w:lang w:val="en-GB"/>
        </w:rPr>
        <w:t>Risk Priority Number</w:t>
      </w:r>
      <w:r w:rsidR="007B17D9" w:rsidRPr="00FD2F8A">
        <w:rPr>
          <w:lang w:val="en-GB"/>
        </w:rPr>
        <w:t xml:space="preserve"> </w:t>
      </w:r>
      <w:r w:rsidR="007B4708" w:rsidRPr="00FD2F8A">
        <w:rPr>
          <w:lang w:val="en-GB"/>
        </w:rPr>
        <w:t>RPN</w:t>
      </w:r>
      <w:r w:rsidR="00BE5D7A" w:rsidRPr="00FD2F8A">
        <w:rPr>
          <w:lang w:val="en-GB"/>
        </w:rPr>
        <w:t>, defined as follows:</w:t>
      </w:r>
    </w:p>
    <w:p w14:paraId="11853F72" w14:textId="77777777" w:rsidR="00A373AC" w:rsidRPr="00FD2F8A" w:rsidRDefault="008022B9" w:rsidP="00C25AE1">
      <w:pPr>
        <w:pStyle w:val="CETEquation"/>
        <w:spacing w:before="180" w:after="180"/>
      </w:pPr>
      <w:r w:rsidRPr="00FD2F8A">
        <w:rPr>
          <w:rFonts w:ascii="Arial Nova Cond" w:hAnsi="Arial Nova Cond"/>
          <w:i/>
          <w:iCs/>
        </w:rPr>
        <w:t>RPN = S x O x D</w:t>
      </w:r>
      <w:r w:rsidRPr="00FD2F8A">
        <w:t xml:space="preserve"> </w:t>
      </w:r>
      <w:r w:rsidRPr="00FD2F8A">
        <w:tab/>
      </w:r>
      <w:r w:rsidRPr="00FD2F8A">
        <w:tab/>
      </w:r>
      <w:r w:rsidRPr="00FD2F8A">
        <w:tab/>
        <w:t>(</w:t>
      </w:r>
      <w:r w:rsidR="006E19EC" w:rsidRPr="00FD2F8A">
        <w:t>2</w:t>
      </w:r>
      <w:r w:rsidRPr="00FD2F8A">
        <w:t>)</w:t>
      </w:r>
    </w:p>
    <w:p w14:paraId="3FDFBC00" w14:textId="4DEFFD24" w:rsidR="00EF5B03" w:rsidRPr="00FD2F8A" w:rsidRDefault="008022B9" w:rsidP="00117F65">
      <w:pPr>
        <w:pStyle w:val="CETBodytext"/>
        <w:rPr>
          <w:lang w:val="en-GB"/>
        </w:rPr>
      </w:pPr>
      <w:r w:rsidRPr="00FD2F8A">
        <w:rPr>
          <w:lang w:val="en-GB"/>
        </w:rPr>
        <w:t xml:space="preserve">RPN determines the criticality of each item. </w:t>
      </w:r>
      <w:r w:rsidR="00166D2E" w:rsidRPr="00FD2F8A">
        <w:rPr>
          <w:lang w:val="en-GB"/>
        </w:rPr>
        <w:t xml:space="preserve">Different types of FMECA assign different scales for the values of S, O, and D; but the standard code </w:t>
      </w:r>
      <w:r w:rsidR="003766A6" w:rsidRPr="00FD2F8A">
        <w:rPr>
          <w:lang w:val="en-GB"/>
        </w:rPr>
        <w:t>provides ranking tables</w:t>
      </w:r>
      <w:r w:rsidR="00166D2E" w:rsidRPr="00FD2F8A">
        <w:rPr>
          <w:lang w:val="en-GB"/>
        </w:rPr>
        <w:t xml:space="preserve"> ranging from 1 to 10 and the combination gives </w:t>
      </w:r>
      <w:r w:rsidR="00A373AC" w:rsidRPr="00FD2F8A">
        <w:rPr>
          <w:lang w:val="en-GB"/>
        </w:rPr>
        <w:t>RPN rang</w:t>
      </w:r>
      <w:r w:rsidR="00394746" w:rsidRPr="00FD2F8A">
        <w:rPr>
          <w:lang w:val="en-GB"/>
        </w:rPr>
        <w:t>ing</w:t>
      </w:r>
      <w:r w:rsidR="00A373AC" w:rsidRPr="00FD2F8A">
        <w:rPr>
          <w:lang w:val="en-GB"/>
        </w:rPr>
        <w:t xml:space="preserve"> from 1 to 1000. </w:t>
      </w:r>
      <w:r w:rsidR="004C56A0" w:rsidRPr="00FD2F8A">
        <w:rPr>
          <w:lang w:val="en-GB"/>
        </w:rPr>
        <w:t xml:space="preserve">Risk priority numbers may then be used for prioritization in addressing the mitigation of </w:t>
      </w:r>
      <w:r w:rsidR="00561D38" w:rsidRPr="00FD2F8A">
        <w:rPr>
          <w:lang w:val="en-GB"/>
        </w:rPr>
        <w:t>risk</w:t>
      </w:r>
      <w:r w:rsidR="00A373AC" w:rsidRPr="00FD2F8A">
        <w:rPr>
          <w:lang w:val="en-GB"/>
        </w:rPr>
        <w:t xml:space="preserve">. </w:t>
      </w:r>
      <w:r w:rsidR="00D157B5" w:rsidRPr="00FD2F8A">
        <w:rPr>
          <w:lang w:val="en-GB"/>
        </w:rPr>
        <w:t>P</w:t>
      </w:r>
      <w:r w:rsidR="00A373AC" w:rsidRPr="00FD2F8A">
        <w:rPr>
          <w:lang w:val="en-GB"/>
        </w:rPr>
        <w:t>ervasive monitoring systems or autonomous motion inspection systems will be adopted to lower the RPN</w:t>
      </w:r>
      <w:r w:rsidR="00723913" w:rsidRPr="00FD2F8A">
        <w:rPr>
          <w:lang w:val="en-GB"/>
        </w:rPr>
        <w:t xml:space="preserve">. </w:t>
      </w:r>
      <w:r w:rsidR="00A373AC" w:rsidRPr="00FD2F8A">
        <w:rPr>
          <w:lang w:val="en-GB"/>
        </w:rPr>
        <w:t>They act on D number, which</w:t>
      </w:r>
      <w:r w:rsidR="00CE386E" w:rsidRPr="00FD2F8A">
        <w:rPr>
          <w:lang w:val="en-GB"/>
        </w:rPr>
        <w:t xml:space="preserve"> </w:t>
      </w:r>
      <w:r w:rsidR="00A373AC" w:rsidRPr="00FD2F8A">
        <w:rPr>
          <w:lang w:val="en-GB"/>
        </w:rPr>
        <w:t>decrease</w:t>
      </w:r>
      <w:r w:rsidR="00D15A34" w:rsidRPr="00FD2F8A">
        <w:rPr>
          <w:lang w:val="en-GB"/>
        </w:rPr>
        <w:t>s</w:t>
      </w:r>
      <w:r w:rsidR="00A373AC" w:rsidRPr="00FD2F8A">
        <w:rPr>
          <w:lang w:val="en-GB"/>
        </w:rPr>
        <w:t xml:space="preserve">, </w:t>
      </w:r>
      <w:r w:rsidR="00442E5B" w:rsidRPr="00FD2F8A">
        <w:rPr>
          <w:lang w:val="en-GB"/>
        </w:rPr>
        <w:t>whilst</w:t>
      </w:r>
      <w:r w:rsidR="00A373AC" w:rsidRPr="00FD2F8A">
        <w:rPr>
          <w:lang w:val="en-GB"/>
        </w:rPr>
        <w:t xml:space="preserve"> S and O </w:t>
      </w:r>
      <w:r w:rsidR="00442E5B" w:rsidRPr="00FD2F8A">
        <w:rPr>
          <w:lang w:val="en-GB"/>
        </w:rPr>
        <w:t xml:space="preserve">will </w:t>
      </w:r>
      <w:r w:rsidR="00A373AC" w:rsidRPr="00FD2F8A">
        <w:rPr>
          <w:lang w:val="en-GB"/>
        </w:rPr>
        <w:t>remain the same</w:t>
      </w:r>
      <w:r w:rsidR="001C3D16" w:rsidRPr="00FD2F8A">
        <w:rPr>
          <w:lang w:val="en-GB"/>
        </w:rPr>
        <w:t xml:space="preserve">. </w:t>
      </w:r>
      <w:r w:rsidR="0029300E" w:rsidRPr="00FD2F8A">
        <w:rPr>
          <w:lang w:val="en-GB"/>
        </w:rPr>
        <w:t>T</w:t>
      </w:r>
      <w:r w:rsidR="001C3D16" w:rsidRPr="00FD2F8A">
        <w:rPr>
          <w:lang w:val="en-GB"/>
        </w:rPr>
        <w:t xml:space="preserve">he higher the </w:t>
      </w:r>
      <w:proofErr w:type="spellStart"/>
      <w:r w:rsidR="00DE0C35" w:rsidRPr="00FD2F8A">
        <w:rPr>
          <w:lang w:val="en-GB"/>
        </w:rPr>
        <w:t>P</w:t>
      </w:r>
      <w:r w:rsidR="0036495F" w:rsidRPr="00FD2F8A">
        <w:rPr>
          <w:lang w:val="en-GB"/>
        </w:rPr>
        <w:t>o</w:t>
      </w:r>
      <w:r w:rsidR="00DE0C35" w:rsidRPr="00FD2F8A">
        <w:rPr>
          <w:lang w:val="en-GB"/>
        </w:rPr>
        <w:t>D</w:t>
      </w:r>
      <w:proofErr w:type="spellEnd"/>
      <w:r w:rsidR="00F16C82" w:rsidRPr="00FD2F8A">
        <w:rPr>
          <w:lang w:val="en-GB"/>
        </w:rPr>
        <w:t xml:space="preserve"> associated with the inspection system, the </w:t>
      </w:r>
      <w:r w:rsidR="00BD5192" w:rsidRPr="00FD2F8A">
        <w:rPr>
          <w:lang w:val="en-GB"/>
        </w:rPr>
        <w:t>lower</w:t>
      </w:r>
      <w:r w:rsidR="00F16C82" w:rsidRPr="00FD2F8A">
        <w:rPr>
          <w:lang w:val="en-GB"/>
        </w:rPr>
        <w:t xml:space="preserve"> </w:t>
      </w:r>
      <w:r w:rsidR="00BD5192" w:rsidRPr="00FD2F8A">
        <w:rPr>
          <w:lang w:val="en-GB"/>
        </w:rPr>
        <w:t>the D</w:t>
      </w:r>
      <w:r w:rsidR="00511022" w:rsidRPr="00FD2F8A">
        <w:rPr>
          <w:lang w:val="en-GB"/>
        </w:rPr>
        <w:t xml:space="preserve"> number</w:t>
      </w:r>
      <w:r w:rsidR="0073031F" w:rsidRPr="00FD2F8A">
        <w:rPr>
          <w:lang w:val="en-GB"/>
        </w:rPr>
        <w:t>.</w:t>
      </w:r>
      <w:r w:rsidR="00A373AC" w:rsidRPr="00FD2F8A">
        <w:rPr>
          <w:lang w:val="en-GB"/>
        </w:rPr>
        <w:t xml:space="preserve"> </w:t>
      </w:r>
      <w:r w:rsidR="001C3D16" w:rsidRPr="00FD2F8A">
        <w:rPr>
          <w:lang w:val="en-GB"/>
        </w:rPr>
        <w:t>Thus,</w:t>
      </w:r>
      <w:r w:rsidR="00316EEF" w:rsidRPr="00FD2F8A">
        <w:rPr>
          <w:lang w:val="en-GB"/>
        </w:rPr>
        <w:t xml:space="preserve"> </w:t>
      </w:r>
      <w:r w:rsidR="0073031F" w:rsidRPr="00FD2F8A">
        <w:rPr>
          <w:lang w:val="en-GB"/>
        </w:rPr>
        <w:t>the establishment operator</w:t>
      </w:r>
      <w:r w:rsidR="00A373AC" w:rsidRPr="00FD2F8A">
        <w:rPr>
          <w:lang w:val="en-GB"/>
        </w:rPr>
        <w:t xml:space="preserve"> </w:t>
      </w:r>
      <w:r w:rsidR="00AA2994" w:rsidRPr="00FD2F8A">
        <w:rPr>
          <w:lang w:val="en-GB"/>
        </w:rPr>
        <w:t>will be able to decide t</w:t>
      </w:r>
      <w:r w:rsidR="00A373AC" w:rsidRPr="00FD2F8A">
        <w:rPr>
          <w:lang w:val="en-GB"/>
        </w:rPr>
        <w:t>he adoption of innovative technologies</w:t>
      </w:r>
      <w:r w:rsidR="00BF6D06" w:rsidRPr="00FD2F8A">
        <w:rPr>
          <w:lang w:val="en-GB"/>
        </w:rPr>
        <w:t xml:space="preserve"> for</w:t>
      </w:r>
      <w:r w:rsidR="00385F7F" w:rsidRPr="00FD2F8A">
        <w:rPr>
          <w:lang w:val="en-GB"/>
        </w:rPr>
        <w:t xml:space="preserve"> the</w:t>
      </w:r>
      <w:r w:rsidR="00AA2994" w:rsidRPr="00FD2F8A">
        <w:rPr>
          <w:lang w:val="en-GB"/>
        </w:rPr>
        <w:t xml:space="preserve"> </w:t>
      </w:r>
      <w:r w:rsidR="00385F7F" w:rsidRPr="00FD2F8A">
        <w:rPr>
          <w:lang w:val="en-GB"/>
        </w:rPr>
        <w:t>items</w:t>
      </w:r>
      <w:r w:rsidR="00BF6D06" w:rsidRPr="00FD2F8A">
        <w:rPr>
          <w:lang w:val="en-GB"/>
        </w:rPr>
        <w:t xml:space="preserve"> </w:t>
      </w:r>
      <w:r w:rsidR="008C6DB5" w:rsidRPr="00FD2F8A">
        <w:rPr>
          <w:lang w:val="en-GB"/>
        </w:rPr>
        <w:t>having</w:t>
      </w:r>
      <w:r w:rsidR="00BF6D06" w:rsidRPr="00FD2F8A">
        <w:rPr>
          <w:lang w:val="en-GB"/>
        </w:rPr>
        <w:t xml:space="preserve"> the highest </w:t>
      </w:r>
      <w:r w:rsidR="008C6DB5" w:rsidRPr="00FD2F8A">
        <w:rPr>
          <w:lang w:val="en-GB"/>
        </w:rPr>
        <w:t>RPNs</w:t>
      </w:r>
      <w:r w:rsidR="00D073A8" w:rsidRPr="00FD2F8A">
        <w:rPr>
          <w:lang w:val="en-GB"/>
        </w:rPr>
        <w:t xml:space="preserve">. </w:t>
      </w:r>
      <w:r w:rsidRPr="00FD2F8A">
        <w:t xml:space="preserve">To give a quantitative idea of the </w:t>
      </w:r>
      <w:r w:rsidR="00B0478B" w:rsidRPr="00FD2F8A">
        <w:t xml:space="preserve">expected </w:t>
      </w:r>
      <w:r w:rsidRPr="00FD2F8A">
        <w:t xml:space="preserve">benefits, some typical </w:t>
      </w:r>
      <w:r w:rsidR="00006E9F" w:rsidRPr="00FD2F8A">
        <w:t xml:space="preserve">items </w:t>
      </w:r>
      <w:r w:rsidRPr="00FD2F8A">
        <w:t>ha</w:t>
      </w:r>
      <w:r w:rsidR="00006E9F" w:rsidRPr="00FD2F8A">
        <w:t>ve</w:t>
      </w:r>
      <w:r w:rsidRPr="00FD2F8A">
        <w:t xml:space="preserve"> been </w:t>
      </w:r>
      <w:r w:rsidR="009E4478" w:rsidRPr="00FD2F8A">
        <w:t>imagined</w:t>
      </w:r>
      <w:r w:rsidR="004F5214" w:rsidRPr="00FD2F8A">
        <w:t xml:space="preserve"> and </w:t>
      </w:r>
      <w:r w:rsidRPr="00FD2F8A">
        <w:t>RPN</w:t>
      </w:r>
      <w:r w:rsidR="004F5214" w:rsidRPr="00FD2F8A">
        <w:t>s</w:t>
      </w:r>
      <w:r w:rsidRPr="00FD2F8A">
        <w:t xml:space="preserve"> </w:t>
      </w:r>
      <w:proofErr w:type="gramStart"/>
      <w:r w:rsidR="00E944F0" w:rsidRPr="00FD2F8A">
        <w:t>pre</w:t>
      </w:r>
      <w:proofErr w:type="gramEnd"/>
      <w:r w:rsidR="00E944F0" w:rsidRPr="00FD2F8A">
        <w:t xml:space="preserve"> and post-adoption</w:t>
      </w:r>
      <w:r w:rsidR="004F5214" w:rsidRPr="00FD2F8A">
        <w:t xml:space="preserve"> have been cal</w:t>
      </w:r>
      <w:r w:rsidR="00042230" w:rsidRPr="00FD2F8A">
        <w:t>c</w:t>
      </w:r>
      <w:r w:rsidR="004F5214" w:rsidRPr="00FD2F8A">
        <w:t>ulated</w:t>
      </w:r>
      <w:r w:rsidR="00042230" w:rsidRPr="00FD2F8A">
        <w:t>, using t</w:t>
      </w:r>
      <w:r w:rsidRPr="00FD2F8A">
        <w:t xml:space="preserve">he </w:t>
      </w:r>
      <w:r w:rsidR="003675DF" w:rsidRPr="00FD2F8A">
        <w:t xml:space="preserve">above-mentioned </w:t>
      </w:r>
      <w:r w:rsidRPr="00FD2F8A">
        <w:t>ranking tables.</w:t>
      </w:r>
      <w:r w:rsidR="00042230" w:rsidRPr="00FD2F8A">
        <w:t xml:space="preserve"> </w:t>
      </w:r>
      <w:r w:rsidR="00343944" w:rsidRPr="00FD2F8A">
        <w:t>R</w:t>
      </w:r>
      <w:r w:rsidR="00042230" w:rsidRPr="00FD2F8A">
        <w:t>esults</w:t>
      </w:r>
      <w:r w:rsidR="00343944" w:rsidRPr="00FD2F8A">
        <w:t xml:space="preserve"> </w:t>
      </w:r>
      <w:proofErr w:type="gramStart"/>
      <w:r w:rsidR="00343944" w:rsidRPr="00FD2F8A">
        <w:t>are shown</w:t>
      </w:r>
      <w:proofErr w:type="gramEnd"/>
      <w:r w:rsidR="00343944" w:rsidRPr="00FD2F8A">
        <w:t xml:space="preserve"> in table 1</w:t>
      </w:r>
      <w:r w:rsidR="00042230" w:rsidRPr="00FD2F8A">
        <w:t>.</w:t>
      </w:r>
    </w:p>
    <w:p w14:paraId="053C1FB3" w14:textId="77777777" w:rsidR="00F25C16" w:rsidRPr="00FD2F8A" w:rsidRDefault="008022B9" w:rsidP="007E1218">
      <w:pPr>
        <w:pStyle w:val="CETTabletitle"/>
        <w:spacing w:before="180" w:after="0"/>
      </w:pPr>
      <w:r w:rsidRPr="00FD2F8A">
        <w:t>Table FME</w:t>
      </w:r>
      <w:r w:rsidR="00042230" w:rsidRPr="00FD2F8A">
        <w:t>C</w:t>
      </w:r>
      <w:r w:rsidRPr="00FD2F8A">
        <w:t xml:space="preserve">A analysis for a few critical </w:t>
      </w:r>
      <w:r w:rsidR="00CD35A9" w:rsidRPr="00FD2F8A">
        <w:t>items</w:t>
      </w:r>
      <w:r w:rsidRPr="00FD2F8A">
        <w:t xml:space="preserve"> in a</w:t>
      </w:r>
      <w:r w:rsidR="0029300E" w:rsidRPr="00FD2F8A">
        <w:t xml:space="preserve"> typical</w:t>
      </w:r>
      <w:r w:rsidRPr="00FD2F8A">
        <w:t xml:space="preserve"> refinery</w:t>
      </w:r>
    </w:p>
    <w:tbl>
      <w:tblPr>
        <w:tblW w:w="8745" w:type="dxa"/>
        <w:tblInd w:w="70" w:type="dxa"/>
        <w:tblLayout w:type="fixed"/>
        <w:tblCellMar>
          <w:left w:w="70" w:type="dxa"/>
          <w:right w:w="70" w:type="dxa"/>
        </w:tblCellMar>
        <w:tblLook w:val="04A0" w:firstRow="1" w:lastRow="0" w:firstColumn="1" w:lastColumn="0" w:noHBand="0" w:noVBand="1"/>
      </w:tblPr>
      <w:tblGrid>
        <w:gridCol w:w="1418"/>
        <w:gridCol w:w="1075"/>
        <w:gridCol w:w="1234"/>
        <w:gridCol w:w="1297"/>
        <w:gridCol w:w="227"/>
        <w:gridCol w:w="227"/>
        <w:gridCol w:w="227"/>
        <w:gridCol w:w="453"/>
        <w:gridCol w:w="1361"/>
        <w:gridCol w:w="264"/>
        <w:gridCol w:w="252"/>
        <w:gridCol w:w="258"/>
        <w:gridCol w:w="452"/>
      </w:tblGrid>
      <w:tr w:rsidR="00F95528" w:rsidRPr="00FD2F8A" w14:paraId="52940705" w14:textId="77777777" w:rsidTr="000053A4">
        <w:trPr>
          <w:cantSplit/>
          <w:trHeight w:val="397"/>
        </w:trPr>
        <w:tc>
          <w:tcPr>
            <w:tcW w:w="1418" w:type="dxa"/>
            <w:tcBorders>
              <w:bottom w:val="single" w:sz="12" w:space="0" w:color="00B050"/>
            </w:tcBorders>
            <w:shd w:val="clear" w:color="auto" w:fill="auto"/>
            <w:vAlign w:val="center"/>
            <w:hideMark/>
          </w:tcPr>
          <w:p w14:paraId="6E98C561"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Item</w:t>
            </w:r>
          </w:p>
        </w:tc>
        <w:tc>
          <w:tcPr>
            <w:tcW w:w="1075" w:type="dxa"/>
            <w:tcBorders>
              <w:bottom w:val="single" w:sz="12" w:space="0" w:color="00B050"/>
            </w:tcBorders>
            <w:shd w:val="clear" w:color="auto" w:fill="auto"/>
            <w:vAlign w:val="center"/>
            <w:hideMark/>
          </w:tcPr>
          <w:p w14:paraId="75D912A5"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Failure mode</w:t>
            </w:r>
          </w:p>
        </w:tc>
        <w:tc>
          <w:tcPr>
            <w:tcW w:w="1234" w:type="dxa"/>
            <w:tcBorders>
              <w:bottom w:val="single" w:sz="12" w:space="0" w:color="00B050"/>
            </w:tcBorders>
            <w:shd w:val="clear" w:color="auto" w:fill="auto"/>
            <w:vAlign w:val="center"/>
            <w:hideMark/>
          </w:tcPr>
          <w:p w14:paraId="23AD4040"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Cause</w:t>
            </w:r>
          </w:p>
        </w:tc>
        <w:tc>
          <w:tcPr>
            <w:tcW w:w="1297" w:type="dxa"/>
            <w:tcBorders>
              <w:bottom w:val="single" w:sz="12" w:space="0" w:color="00B050"/>
            </w:tcBorders>
            <w:shd w:val="clear" w:color="auto" w:fill="auto"/>
            <w:vAlign w:val="center"/>
            <w:hideMark/>
          </w:tcPr>
          <w:p w14:paraId="488697EA"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Effect</w:t>
            </w:r>
            <w:r w:rsidR="00F718C0" w:rsidRPr="00FD2F8A">
              <w:rPr>
                <w:rFonts w:ascii="Arial Narrow" w:hAnsi="Arial Narrow" w:cs="Calibri"/>
                <w:b/>
                <w:bCs/>
                <w:color w:val="000000"/>
                <w:szCs w:val="18"/>
                <w:lang w:eastAsia="it-IT"/>
              </w:rPr>
              <w:t xml:space="preserve">    </w:t>
            </w:r>
          </w:p>
        </w:tc>
        <w:tc>
          <w:tcPr>
            <w:tcW w:w="227" w:type="dxa"/>
            <w:tcBorders>
              <w:bottom w:val="single" w:sz="12" w:space="0" w:color="00B050"/>
            </w:tcBorders>
            <w:shd w:val="clear" w:color="auto" w:fill="auto"/>
            <w:vAlign w:val="center"/>
            <w:hideMark/>
          </w:tcPr>
          <w:p w14:paraId="6E7EBC7A" w14:textId="77777777" w:rsidR="003556DF" w:rsidRPr="00FD2F8A" w:rsidRDefault="008022B9" w:rsidP="003556DF">
            <w:pPr>
              <w:keepNext/>
              <w:spacing w:line="240" w:lineRule="auto"/>
              <w:jc w:val="left"/>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S</w:t>
            </w:r>
          </w:p>
        </w:tc>
        <w:tc>
          <w:tcPr>
            <w:tcW w:w="227" w:type="dxa"/>
            <w:tcBorders>
              <w:bottom w:val="single" w:sz="12" w:space="0" w:color="00B050"/>
            </w:tcBorders>
            <w:shd w:val="clear" w:color="auto" w:fill="auto"/>
            <w:vAlign w:val="center"/>
            <w:hideMark/>
          </w:tcPr>
          <w:p w14:paraId="0F1197AC" w14:textId="77777777" w:rsidR="003556DF" w:rsidRPr="00FD2F8A" w:rsidRDefault="008022B9" w:rsidP="003556DF">
            <w:pPr>
              <w:keepNext/>
              <w:spacing w:line="240" w:lineRule="auto"/>
              <w:jc w:val="left"/>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O</w:t>
            </w:r>
          </w:p>
        </w:tc>
        <w:tc>
          <w:tcPr>
            <w:tcW w:w="227" w:type="dxa"/>
            <w:tcBorders>
              <w:bottom w:val="single" w:sz="12" w:space="0" w:color="00B050"/>
            </w:tcBorders>
            <w:shd w:val="clear" w:color="auto" w:fill="auto"/>
            <w:vAlign w:val="center"/>
            <w:hideMark/>
          </w:tcPr>
          <w:p w14:paraId="30F464FF" w14:textId="77777777" w:rsidR="003556DF" w:rsidRPr="00FD2F8A" w:rsidRDefault="008022B9" w:rsidP="003556DF">
            <w:pPr>
              <w:keepNext/>
              <w:spacing w:line="240" w:lineRule="auto"/>
              <w:jc w:val="left"/>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D</w:t>
            </w:r>
          </w:p>
        </w:tc>
        <w:tc>
          <w:tcPr>
            <w:tcW w:w="453" w:type="dxa"/>
            <w:tcBorders>
              <w:bottom w:val="single" w:sz="12" w:space="0" w:color="00B050"/>
            </w:tcBorders>
            <w:shd w:val="clear" w:color="auto" w:fill="auto"/>
            <w:vAlign w:val="center"/>
            <w:hideMark/>
          </w:tcPr>
          <w:p w14:paraId="2AD3575D"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 xml:space="preserve">RPN </w:t>
            </w:r>
            <w:r w:rsidRPr="00FD2F8A">
              <w:rPr>
                <w:rFonts w:ascii="Arial Narrow" w:hAnsi="Arial Narrow" w:cs="Calibri"/>
                <w:color w:val="000000"/>
                <w:szCs w:val="18"/>
                <w:lang w:eastAsia="it-IT"/>
              </w:rPr>
              <w:t>pre</w:t>
            </w:r>
          </w:p>
        </w:tc>
        <w:tc>
          <w:tcPr>
            <w:tcW w:w="1361" w:type="dxa"/>
            <w:tcBorders>
              <w:bottom w:val="single" w:sz="12" w:space="0" w:color="00B050"/>
            </w:tcBorders>
            <w:shd w:val="clear" w:color="auto" w:fill="auto"/>
            <w:vAlign w:val="center"/>
            <w:hideMark/>
          </w:tcPr>
          <w:p w14:paraId="08CB64A1"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Action taken</w:t>
            </w:r>
          </w:p>
        </w:tc>
        <w:tc>
          <w:tcPr>
            <w:tcW w:w="264" w:type="dxa"/>
            <w:tcBorders>
              <w:bottom w:val="single" w:sz="12" w:space="0" w:color="00B050"/>
            </w:tcBorders>
            <w:shd w:val="clear" w:color="auto" w:fill="auto"/>
            <w:vAlign w:val="center"/>
            <w:hideMark/>
          </w:tcPr>
          <w:p w14:paraId="7DE01FCB"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rPr>
              <w:t>S</w:t>
            </w:r>
          </w:p>
        </w:tc>
        <w:tc>
          <w:tcPr>
            <w:tcW w:w="252" w:type="dxa"/>
            <w:tcBorders>
              <w:bottom w:val="single" w:sz="12" w:space="0" w:color="00B050"/>
            </w:tcBorders>
            <w:shd w:val="clear" w:color="auto" w:fill="auto"/>
            <w:vAlign w:val="center"/>
            <w:hideMark/>
          </w:tcPr>
          <w:p w14:paraId="1A30AE80"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rPr>
              <w:t>O</w:t>
            </w:r>
          </w:p>
        </w:tc>
        <w:tc>
          <w:tcPr>
            <w:tcW w:w="258" w:type="dxa"/>
            <w:tcBorders>
              <w:bottom w:val="single" w:sz="12" w:space="0" w:color="00B050"/>
            </w:tcBorders>
            <w:shd w:val="clear" w:color="auto" w:fill="auto"/>
            <w:vAlign w:val="center"/>
            <w:hideMark/>
          </w:tcPr>
          <w:p w14:paraId="58A332CD"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D</w:t>
            </w:r>
          </w:p>
        </w:tc>
        <w:tc>
          <w:tcPr>
            <w:tcW w:w="452" w:type="dxa"/>
            <w:tcBorders>
              <w:bottom w:val="single" w:sz="12" w:space="0" w:color="00B050"/>
            </w:tcBorders>
            <w:shd w:val="clear" w:color="auto" w:fill="auto"/>
            <w:vAlign w:val="center"/>
            <w:hideMark/>
          </w:tcPr>
          <w:p w14:paraId="07E0B532" w14:textId="77777777" w:rsidR="003556DF" w:rsidRPr="00FD2F8A" w:rsidRDefault="008022B9" w:rsidP="003556DF">
            <w:pPr>
              <w:keepNext/>
              <w:spacing w:line="240" w:lineRule="auto"/>
              <w:rPr>
                <w:rFonts w:ascii="Arial Narrow" w:hAnsi="Arial Narrow" w:cs="Calibri"/>
                <w:b/>
                <w:bCs/>
                <w:color w:val="000000"/>
                <w:szCs w:val="18"/>
                <w:lang w:eastAsia="it-IT"/>
              </w:rPr>
            </w:pPr>
            <w:r w:rsidRPr="00FD2F8A">
              <w:rPr>
                <w:rFonts w:ascii="Arial Narrow" w:hAnsi="Arial Narrow" w:cs="Calibri"/>
                <w:b/>
                <w:bCs/>
                <w:color w:val="000000"/>
                <w:szCs w:val="18"/>
                <w:lang w:eastAsia="it-IT"/>
              </w:rPr>
              <w:t xml:space="preserve">RPN </w:t>
            </w:r>
            <w:r w:rsidRPr="00FD2F8A">
              <w:rPr>
                <w:rFonts w:ascii="Arial Narrow" w:hAnsi="Arial Narrow" w:cs="Calibri"/>
                <w:color w:val="000000"/>
                <w:szCs w:val="18"/>
                <w:lang w:eastAsia="it-IT"/>
              </w:rPr>
              <w:t>post</w:t>
            </w:r>
          </w:p>
        </w:tc>
      </w:tr>
      <w:tr w:rsidR="00F95528" w:rsidRPr="00FD2F8A" w14:paraId="6BFEA652" w14:textId="77777777" w:rsidTr="000053A4">
        <w:trPr>
          <w:trHeight w:val="510"/>
        </w:trPr>
        <w:tc>
          <w:tcPr>
            <w:tcW w:w="1418" w:type="dxa"/>
            <w:tcBorders>
              <w:top w:val="single" w:sz="12" w:space="0" w:color="00B050"/>
              <w:bottom w:val="single" w:sz="6" w:space="0" w:color="00B050"/>
            </w:tcBorders>
            <w:shd w:val="clear" w:color="auto" w:fill="auto"/>
            <w:vAlign w:val="center"/>
          </w:tcPr>
          <w:p w14:paraId="13DE2C1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Compressor</w:t>
            </w:r>
          </w:p>
        </w:tc>
        <w:tc>
          <w:tcPr>
            <w:tcW w:w="1075" w:type="dxa"/>
            <w:tcBorders>
              <w:top w:val="single" w:sz="12" w:space="0" w:color="00B050"/>
              <w:bottom w:val="single" w:sz="6" w:space="0" w:color="00B050"/>
            </w:tcBorders>
            <w:shd w:val="clear" w:color="auto" w:fill="auto"/>
            <w:vAlign w:val="center"/>
          </w:tcPr>
          <w:p w14:paraId="4D4DA5E6"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blockage</w:t>
            </w:r>
          </w:p>
        </w:tc>
        <w:tc>
          <w:tcPr>
            <w:tcW w:w="1234" w:type="dxa"/>
            <w:tcBorders>
              <w:top w:val="single" w:sz="12" w:space="0" w:color="00B050"/>
              <w:bottom w:val="single" w:sz="6" w:space="0" w:color="00B050"/>
            </w:tcBorders>
            <w:shd w:val="clear" w:color="auto" w:fill="auto"/>
            <w:vAlign w:val="center"/>
          </w:tcPr>
          <w:p w14:paraId="36E24FF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fatigue wear</w:t>
            </w:r>
          </w:p>
        </w:tc>
        <w:tc>
          <w:tcPr>
            <w:tcW w:w="1297" w:type="dxa"/>
            <w:tcBorders>
              <w:top w:val="single" w:sz="12" w:space="0" w:color="00B050"/>
              <w:bottom w:val="single" w:sz="6" w:space="0" w:color="00B050"/>
            </w:tcBorders>
            <w:shd w:val="clear" w:color="auto" w:fill="auto"/>
            <w:vAlign w:val="center"/>
          </w:tcPr>
          <w:p w14:paraId="232236F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loss of material, discontinuity</w:t>
            </w:r>
          </w:p>
        </w:tc>
        <w:tc>
          <w:tcPr>
            <w:tcW w:w="227" w:type="dxa"/>
            <w:tcBorders>
              <w:top w:val="single" w:sz="12" w:space="0" w:color="00B050"/>
              <w:bottom w:val="single" w:sz="6" w:space="0" w:color="00B050"/>
            </w:tcBorders>
            <w:shd w:val="clear" w:color="auto" w:fill="auto"/>
            <w:vAlign w:val="center"/>
          </w:tcPr>
          <w:p w14:paraId="72A31D6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4</w:t>
            </w:r>
          </w:p>
        </w:tc>
        <w:tc>
          <w:tcPr>
            <w:tcW w:w="227" w:type="dxa"/>
            <w:tcBorders>
              <w:top w:val="single" w:sz="12" w:space="0" w:color="00B050"/>
              <w:bottom w:val="single" w:sz="6" w:space="0" w:color="00B050"/>
            </w:tcBorders>
            <w:shd w:val="clear" w:color="auto" w:fill="auto"/>
            <w:vAlign w:val="center"/>
          </w:tcPr>
          <w:p w14:paraId="76AB244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8</w:t>
            </w:r>
          </w:p>
        </w:tc>
        <w:tc>
          <w:tcPr>
            <w:tcW w:w="227" w:type="dxa"/>
            <w:tcBorders>
              <w:top w:val="single" w:sz="12" w:space="0" w:color="00B050"/>
              <w:bottom w:val="single" w:sz="6" w:space="0" w:color="00B050"/>
            </w:tcBorders>
            <w:shd w:val="clear" w:color="auto" w:fill="auto"/>
            <w:vAlign w:val="center"/>
          </w:tcPr>
          <w:p w14:paraId="1E9B6C0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4</w:t>
            </w:r>
          </w:p>
        </w:tc>
        <w:tc>
          <w:tcPr>
            <w:tcW w:w="453" w:type="dxa"/>
            <w:tcBorders>
              <w:top w:val="single" w:sz="12" w:space="0" w:color="00B050"/>
              <w:bottom w:val="single" w:sz="6" w:space="0" w:color="00B050"/>
            </w:tcBorders>
            <w:shd w:val="clear" w:color="auto" w:fill="auto"/>
            <w:vAlign w:val="center"/>
          </w:tcPr>
          <w:p w14:paraId="4B8BC68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96</w:t>
            </w:r>
          </w:p>
        </w:tc>
        <w:tc>
          <w:tcPr>
            <w:tcW w:w="1361" w:type="dxa"/>
            <w:tcBorders>
              <w:top w:val="single" w:sz="12" w:space="0" w:color="00B050"/>
              <w:bottom w:val="single" w:sz="6" w:space="0" w:color="00B050"/>
            </w:tcBorders>
            <w:shd w:val="clear" w:color="auto" w:fill="auto"/>
            <w:vAlign w:val="center"/>
          </w:tcPr>
          <w:p w14:paraId="4C4BB9D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Vibration Monitoring</w:t>
            </w:r>
          </w:p>
        </w:tc>
        <w:tc>
          <w:tcPr>
            <w:tcW w:w="264" w:type="dxa"/>
            <w:tcBorders>
              <w:top w:val="single" w:sz="12" w:space="0" w:color="00B050"/>
              <w:bottom w:val="single" w:sz="6" w:space="0" w:color="00B050"/>
            </w:tcBorders>
            <w:shd w:val="clear" w:color="auto" w:fill="auto"/>
            <w:vAlign w:val="center"/>
          </w:tcPr>
          <w:p w14:paraId="1024C7DF"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4</w:t>
            </w:r>
          </w:p>
        </w:tc>
        <w:tc>
          <w:tcPr>
            <w:tcW w:w="252" w:type="dxa"/>
            <w:tcBorders>
              <w:top w:val="single" w:sz="12" w:space="0" w:color="00B050"/>
              <w:bottom w:val="single" w:sz="6" w:space="0" w:color="00B050"/>
            </w:tcBorders>
            <w:shd w:val="clear" w:color="auto" w:fill="auto"/>
            <w:vAlign w:val="center"/>
          </w:tcPr>
          <w:p w14:paraId="6E145EE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8</w:t>
            </w:r>
          </w:p>
        </w:tc>
        <w:tc>
          <w:tcPr>
            <w:tcW w:w="258" w:type="dxa"/>
            <w:tcBorders>
              <w:top w:val="single" w:sz="12" w:space="0" w:color="00B050"/>
              <w:bottom w:val="single" w:sz="6" w:space="0" w:color="00B050"/>
            </w:tcBorders>
            <w:shd w:val="clear" w:color="auto" w:fill="auto"/>
            <w:vAlign w:val="center"/>
          </w:tcPr>
          <w:p w14:paraId="1E8A645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1</w:t>
            </w:r>
          </w:p>
        </w:tc>
        <w:tc>
          <w:tcPr>
            <w:tcW w:w="452" w:type="dxa"/>
            <w:tcBorders>
              <w:top w:val="single" w:sz="12" w:space="0" w:color="00B050"/>
              <w:bottom w:val="single" w:sz="6" w:space="0" w:color="00B050"/>
            </w:tcBorders>
            <w:shd w:val="clear" w:color="auto" w:fill="auto"/>
            <w:vAlign w:val="center"/>
          </w:tcPr>
          <w:p w14:paraId="3E375683"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32</w:t>
            </w:r>
          </w:p>
        </w:tc>
      </w:tr>
      <w:tr w:rsidR="00F95528" w:rsidRPr="00FD2F8A" w14:paraId="4BAF4480" w14:textId="77777777" w:rsidTr="000053A4">
        <w:trPr>
          <w:trHeight w:val="510"/>
        </w:trPr>
        <w:tc>
          <w:tcPr>
            <w:tcW w:w="1418" w:type="dxa"/>
            <w:tcBorders>
              <w:top w:val="single" w:sz="6" w:space="0" w:color="00B050"/>
              <w:bottom w:val="single" w:sz="6" w:space="0" w:color="00B050"/>
            </w:tcBorders>
            <w:shd w:val="clear" w:color="auto" w:fill="auto"/>
            <w:vAlign w:val="center"/>
            <w:hideMark/>
          </w:tcPr>
          <w:p w14:paraId="233F839D" w14:textId="22F65DC5"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8 inches </w:t>
            </w:r>
            <w:r w:rsidR="00E24A99" w:rsidRPr="00FD2F8A">
              <w:rPr>
                <w:rFonts w:ascii="Arial Narrow" w:hAnsi="Arial Narrow" w:cs="Calibri"/>
                <w:color w:val="000000"/>
                <w:szCs w:val="18"/>
                <w:lang w:eastAsia="it-IT"/>
              </w:rPr>
              <w:t xml:space="preserve">Insulated </w:t>
            </w:r>
            <w:r w:rsidRPr="00FD2F8A">
              <w:rPr>
                <w:rFonts w:ascii="Arial Narrow" w:hAnsi="Arial Narrow" w:cs="Calibri"/>
                <w:color w:val="000000"/>
                <w:szCs w:val="18"/>
                <w:lang w:eastAsia="it-IT"/>
              </w:rPr>
              <w:t>pipeline</w:t>
            </w:r>
          </w:p>
        </w:tc>
        <w:tc>
          <w:tcPr>
            <w:tcW w:w="1075" w:type="dxa"/>
            <w:tcBorders>
              <w:top w:val="single" w:sz="6" w:space="0" w:color="00B050"/>
              <w:bottom w:val="single" w:sz="6" w:space="0" w:color="00B050"/>
            </w:tcBorders>
            <w:shd w:val="clear" w:color="auto" w:fill="auto"/>
            <w:vAlign w:val="center"/>
            <w:hideMark/>
          </w:tcPr>
          <w:p w14:paraId="56A8E03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casual rupture</w:t>
            </w:r>
          </w:p>
        </w:tc>
        <w:tc>
          <w:tcPr>
            <w:tcW w:w="1234" w:type="dxa"/>
            <w:tcBorders>
              <w:top w:val="single" w:sz="6" w:space="0" w:color="00B050"/>
              <w:bottom w:val="single" w:sz="6" w:space="0" w:color="00B050"/>
            </w:tcBorders>
            <w:shd w:val="clear" w:color="auto" w:fill="auto"/>
            <w:vAlign w:val="center"/>
            <w:hideMark/>
          </w:tcPr>
          <w:p w14:paraId="27ADC6E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CUI corrosion </w:t>
            </w:r>
          </w:p>
        </w:tc>
        <w:tc>
          <w:tcPr>
            <w:tcW w:w="1297" w:type="dxa"/>
            <w:tcBorders>
              <w:top w:val="single" w:sz="6" w:space="0" w:color="00B050"/>
              <w:bottom w:val="single" w:sz="6" w:space="0" w:color="00B050"/>
            </w:tcBorders>
            <w:shd w:val="clear" w:color="auto" w:fill="auto"/>
            <w:vAlign w:val="center"/>
            <w:hideMark/>
          </w:tcPr>
          <w:p w14:paraId="50B4D64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loss of a material major accident</w:t>
            </w:r>
          </w:p>
        </w:tc>
        <w:tc>
          <w:tcPr>
            <w:tcW w:w="227" w:type="dxa"/>
            <w:tcBorders>
              <w:top w:val="single" w:sz="6" w:space="0" w:color="00B050"/>
              <w:bottom w:val="single" w:sz="6" w:space="0" w:color="00B050"/>
            </w:tcBorders>
            <w:shd w:val="clear" w:color="auto" w:fill="auto"/>
            <w:vAlign w:val="center"/>
            <w:hideMark/>
          </w:tcPr>
          <w:p w14:paraId="448E12E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8</w:t>
            </w:r>
          </w:p>
        </w:tc>
        <w:tc>
          <w:tcPr>
            <w:tcW w:w="227" w:type="dxa"/>
            <w:tcBorders>
              <w:top w:val="single" w:sz="6" w:space="0" w:color="00B050"/>
              <w:bottom w:val="single" w:sz="6" w:space="0" w:color="00B050"/>
            </w:tcBorders>
            <w:shd w:val="clear" w:color="auto" w:fill="auto"/>
            <w:vAlign w:val="center"/>
            <w:hideMark/>
          </w:tcPr>
          <w:p w14:paraId="1977F3F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5</w:t>
            </w:r>
          </w:p>
        </w:tc>
        <w:tc>
          <w:tcPr>
            <w:tcW w:w="227" w:type="dxa"/>
            <w:tcBorders>
              <w:top w:val="single" w:sz="6" w:space="0" w:color="00B050"/>
              <w:bottom w:val="single" w:sz="6" w:space="0" w:color="00B050"/>
            </w:tcBorders>
            <w:shd w:val="clear" w:color="auto" w:fill="auto"/>
            <w:vAlign w:val="center"/>
            <w:hideMark/>
          </w:tcPr>
          <w:p w14:paraId="29D758F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9</w:t>
            </w:r>
          </w:p>
        </w:tc>
        <w:tc>
          <w:tcPr>
            <w:tcW w:w="453" w:type="dxa"/>
            <w:tcBorders>
              <w:top w:val="single" w:sz="6" w:space="0" w:color="00B050"/>
              <w:bottom w:val="single" w:sz="6" w:space="0" w:color="00B050"/>
            </w:tcBorders>
            <w:shd w:val="clear" w:color="auto" w:fill="auto"/>
            <w:vAlign w:val="center"/>
            <w:hideMark/>
          </w:tcPr>
          <w:p w14:paraId="457C0C50"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360</w:t>
            </w:r>
          </w:p>
        </w:tc>
        <w:tc>
          <w:tcPr>
            <w:tcW w:w="1361" w:type="dxa"/>
            <w:tcBorders>
              <w:top w:val="single" w:sz="6" w:space="0" w:color="00B050"/>
              <w:bottom w:val="single" w:sz="6" w:space="0" w:color="00B050"/>
            </w:tcBorders>
            <w:shd w:val="clear" w:color="auto" w:fill="auto"/>
            <w:vAlign w:val="center"/>
            <w:hideMark/>
          </w:tcPr>
          <w:p w14:paraId="42F12F1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UT per</w:t>
            </w:r>
            <w:r w:rsidR="00B0478B" w:rsidRPr="00FD2F8A">
              <w:rPr>
                <w:rFonts w:ascii="Arial Narrow" w:hAnsi="Arial Narrow" w:cs="Calibri"/>
                <w:color w:val="000000"/>
                <w:szCs w:val="18"/>
                <w:lang w:eastAsia="it-IT"/>
              </w:rPr>
              <w:t>vasive</w:t>
            </w:r>
            <w:r w:rsidRPr="00FD2F8A">
              <w:rPr>
                <w:rFonts w:ascii="Arial Narrow" w:hAnsi="Arial Narrow" w:cs="Calibri"/>
                <w:color w:val="000000"/>
                <w:szCs w:val="18"/>
                <w:lang w:eastAsia="it-IT"/>
              </w:rPr>
              <w:t xml:space="preserve"> sensors </w:t>
            </w:r>
            <w:r w:rsidR="00B0478B" w:rsidRPr="00FD2F8A">
              <w:rPr>
                <w:rFonts w:ascii="Arial Narrow" w:hAnsi="Arial Narrow" w:cs="Calibri"/>
                <w:color w:val="000000"/>
                <w:szCs w:val="18"/>
                <w:lang w:eastAsia="it-IT"/>
              </w:rPr>
              <w:t>on</w:t>
            </w:r>
            <w:r w:rsidRPr="00FD2F8A">
              <w:rPr>
                <w:rFonts w:ascii="Arial Narrow" w:hAnsi="Arial Narrow" w:cs="Calibri"/>
                <w:color w:val="000000"/>
                <w:szCs w:val="18"/>
                <w:lang w:eastAsia="it-IT"/>
              </w:rPr>
              <w:t xml:space="preserve"> a critical point</w:t>
            </w:r>
          </w:p>
        </w:tc>
        <w:tc>
          <w:tcPr>
            <w:tcW w:w="264" w:type="dxa"/>
            <w:tcBorders>
              <w:top w:val="single" w:sz="6" w:space="0" w:color="00B050"/>
              <w:bottom w:val="single" w:sz="6" w:space="0" w:color="00B050"/>
            </w:tcBorders>
            <w:shd w:val="clear" w:color="auto" w:fill="auto"/>
            <w:vAlign w:val="center"/>
            <w:hideMark/>
          </w:tcPr>
          <w:p w14:paraId="39A80030"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8</w:t>
            </w:r>
          </w:p>
        </w:tc>
        <w:tc>
          <w:tcPr>
            <w:tcW w:w="252" w:type="dxa"/>
            <w:tcBorders>
              <w:top w:val="single" w:sz="6" w:space="0" w:color="00B050"/>
              <w:bottom w:val="single" w:sz="6" w:space="0" w:color="00B050"/>
            </w:tcBorders>
            <w:shd w:val="clear" w:color="auto" w:fill="auto"/>
            <w:vAlign w:val="center"/>
            <w:hideMark/>
          </w:tcPr>
          <w:p w14:paraId="7D1BF6D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5</w:t>
            </w:r>
          </w:p>
        </w:tc>
        <w:tc>
          <w:tcPr>
            <w:tcW w:w="258" w:type="dxa"/>
            <w:tcBorders>
              <w:top w:val="single" w:sz="6" w:space="0" w:color="00B050"/>
              <w:bottom w:val="single" w:sz="6" w:space="0" w:color="00B050"/>
            </w:tcBorders>
            <w:shd w:val="clear" w:color="auto" w:fill="auto"/>
            <w:vAlign w:val="center"/>
            <w:hideMark/>
          </w:tcPr>
          <w:p w14:paraId="34D8B7C6"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3</w:t>
            </w:r>
          </w:p>
        </w:tc>
        <w:tc>
          <w:tcPr>
            <w:tcW w:w="452" w:type="dxa"/>
            <w:tcBorders>
              <w:top w:val="single" w:sz="6" w:space="0" w:color="00B050"/>
              <w:bottom w:val="single" w:sz="6" w:space="0" w:color="00B050"/>
            </w:tcBorders>
            <w:shd w:val="clear" w:color="auto" w:fill="auto"/>
            <w:vAlign w:val="center"/>
            <w:hideMark/>
          </w:tcPr>
          <w:p w14:paraId="790EE68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120</w:t>
            </w:r>
          </w:p>
        </w:tc>
      </w:tr>
      <w:tr w:rsidR="00F95528" w:rsidRPr="00FD2F8A" w14:paraId="1A2AC07F" w14:textId="77777777" w:rsidTr="000053A4">
        <w:trPr>
          <w:trHeight w:val="510"/>
        </w:trPr>
        <w:tc>
          <w:tcPr>
            <w:tcW w:w="1418" w:type="dxa"/>
            <w:tcBorders>
              <w:top w:val="single" w:sz="6" w:space="0" w:color="00B050"/>
              <w:bottom w:val="single" w:sz="6" w:space="0" w:color="00B050"/>
            </w:tcBorders>
            <w:shd w:val="clear" w:color="auto" w:fill="auto"/>
            <w:vAlign w:val="center"/>
            <w:hideMark/>
          </w:tcPr>
          <w:p w14:paraId="1DE3D2D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40 inches crude oil external pipeline</w:t>
            </w:r>
          </w:p>
        </w:tc>
        <w:tc>
          <w:tcPr>
            <w:tcW w:w="1075" w:type="dxa"/>
            <w:tcBorders>
              <w:top w:val="single" w:sz="6" w:space="0" w:color="00B050"/>
              <w:bottom w:val="single" w:sz="6" w:space="0" w:color="00B050"/>
            </w:tcBorders>
            <w:shd w:val="clear" w:color="auto" w:fill="auto"/>
            <w:vAlign w:val="center"/>
            <w:hideMark/>
          </w:tcPr>
          <w:p w14:paraId="481B807B"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casual rupture</w:t>
            </w:r>
          </w:p>
        </w:tc>
        <w:tc>
          <w:tcPr>
            <w:tcW w:w="1234" w:type="dxa"/>
            <w:tcBorders>
              <w:top w:val="single" w:sz="6" w:space="0" w:color="00B050"/>
              <w:bottom w:val="single" w:sz="6" w:space="0" w:color="00B050"/>
            </w:tcBorders>
            <w:shd w:val="clear" w:color="auto" w:fill="auto"/>
            <w:vAlign w:val="center"/>
            <w:hideMark/>
          </w:tcPr>
          <w:p w14:paraId="621CBF6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erosion-corrosion</w:t>
            </w:r>
          </w:p>
        </w:tc>
        <w:tc>
          <w:tcPr>
            <w:tcW w:w="1297" w:type="dxa"/>
            <w:tcBorders>
              <w:top w:val="single" w:sz="6" w:space="0" w:color="00B050"/>
              <w:bottom w:val="single" w:sz="6" w:space="0" w:color="00B050"/>
            </w:tcBorders>
            <w:shd w:val="clear" w:color="auto" w:fill="auto"/>
            <w:vAlign w:val="center"/>
            <w:hideMark/>
          </w:tcPr>
          <w:p w14:paraId="03E6DE2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loss of a material major accident</w:t>
            </w:r>
          </w:p>
        </w:tc>
        <w:tc>
          <w:tcPr>
            <w:tcW w:w="227" w:type="dxa"/>
            <w:tcBorders>
              <w:top w:val="single" w:sz="6" w:space="0" w:color="00B050"/>
              <w:bottom w:val="single" w:sz="6" w:space="0" w:color="00B050"/>
            </w:tcBorders>
            <w:shd w:val="clear" w:color="auto" w:fill="auto"/>
            <w:vAlign w:val="center"/>
            <w:hideMark/>
          </w:tcPr>
          <w:p w14:paraId="4AE4756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6</w:t>
            </w:r>
          </w:p>
        </w:tc>
        <w:tc>
          <w:tcPr>
            <w:tcW w:w="227" w:type="dxa"/>
            <w:tcBorders>
              <w:top w:val="single" w:sz="6" w:space="0" w:color="00B050"/>
              <w:bottom w:val="single" w:sz="6" w:space="0" w:color="00B050"/>
            </w:tcBorders>
            <w:shd w:val="clear" w:color="auto" w:fill="auto"/>
            <w:vAlign w:val="center"/>
            <w:hideMark/>
          </w:tcPr>
          <w:p w14:paraId="39799D7B"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5</w:t>
            </w:r>
          </w:p>
        </w:tc>
        <w:tc>
          <w:tcPr>
            <w:tcW w:w="227" w:type="dxa"/>
            <w:tcBorders>
              <w:top w:val="single" w:sz="6" w:space="0" w:color="00B050"/>
              <w:bottom w:val="single" w:sz="6" w:space="0" w:color="00B050"/>
            </w:tcBorders>
            <w:shd w:val="clear" w:color="auto" w:fill="auto"/>
            <w:vAlign w:val="center"/>
            <w:hideMark/>
          </w:tcPr>
          <w:p w14:paraId="099B4B1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8</w:t>
            </w:r>
          </w:p>
        </w:tc>
        <w:tc>
          <w:tcPr>
            <w:tcW w:w="453" w:type="dxa"/>
            <w:tcBorders>
              <w:top w:val="single" w:sz="6" w:space="0" w:color="00B050"/>
              <w:bottom w:val="single" w:sz="6" w:space="0" w:color="00B050"/>
            </w:tcBorders>
            <w:shd w:val="clear" w:color="auto" w:fill="auto"/>
            <w:vAlign w:val="center"/>
            <w:hideMark/>
          </w:tcPr>
          <w:p w14:paraId="259C1E7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240</w:t>
            </w:r>
          </w:p>
        </w:tc>
        <w:tc>
          <w:tcPr>
            <w:tcW w:w="1361" w:type="dxa"/>
            <w:tcBorders>
              <w:top w:val="single" w:sz="6" w:space="0" w:color="00B050"/>
              <w:bottom w:val="single" w:sz="6" w:space="0" w:color="00B050"/>
            </w:tcBorders>
            <w:shd w:val="clear" w:color="auto" w:fill="auto"/>
            <w:vAlign w:val="center"/>
            <w:hideMark/>
          </w:tcPr>
          <w:p w14:paraId="7149EA7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PIG periodical inspections</w:t>
            </w:r>
          </w:p>
        </w:tc>
        <w:tc>
          <w:tcPr>
            <w:tcW w:w="264" w:type="dxa"/>
            <w:tcBorders>
              <w:top w:val="single" w:sz="6" w:space="0" w:color="00B050"/>
              <w:bottom w:val="single" w:sz="6" w:space="0" w:color="00B050"/>
            </w:tcBorders>
            <w:shd w:val="clear" w:color="auto" w:fill="auto"/>
            <w:vAlign w:val="center"/>
            <w:hideMark/>
          </w:tcPr>
          <w:p w14:paraId="3BB591C8"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6</w:t>
            </w:r>
          </w:p>
        </w:tc>
        <w:tc>
          <w:tcPr>
            <w:tcW w:w="252" w:type="dxa"/>
            <w:tcBorders>
              <w:top w:val="single" w:sz="6" w:space="0" w:color="00B050"/>
              <w:bottom w:val="single" w:sz="6" w:space="0" w:color="00B050"/>
            </w:tcBorders>
            <w:shd w:val="clear" w:color="auto" w:fill="auto"/>
            <w:vAlign w:val="center"/>
            <w:hideMark/>
          </w:tcPr>
          <w:p w14:paraId="3FA66D83"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5</w:t>
            </w:r>
          </w:p>
        </w:tc>
        <w:tc>
          <w:tcPr>
            <w:tcW w:w="258" w:type="dxa"/>
            <w:tcBorders>
              <w:top w:val="single" w:sz="6" w:space="0" w:color="00B050"/>
              <w:bottom w:val="single" w:sz="6" w:space="0" w:color="00B050"/>
            </w:tcBorders>
            <w:shd w:val="clear" w:color="auto" w:fill="auto"/>
            <w:vAlign w:val="center"/>
            <w:hideMark/>
          </w:tcPr>
          <w:p w14:paraId="6EC41BD8"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w:t>
            </w:r>
          </w:p>
        </w:tc>
        <w:tc>
          <w:tcPr>
            <w:tcW w:w="452" w:type="dxa"/>
            <w:tcBorders>
              <w:top w:val="single" w:sz="6" w:space="0" w:color="00B050"/>
              <w:bottom w:val="single" w:sz="6" w:space="0" w:color="00B050"/>
            </w:tcBorders>
            <w:shd w:val="clear" w:color="auto" w:fill="auto"/>
            <w:vAlign w:val="center"/>
            <w:hideMark/>
          </w:tcPr>
          <w:p w14:paraId="746D24D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60</w:t>
            </w:r>
          </w:p>
        </w:tc>
      </w:tr>
      <w:tr w:rsidR="00F95528" w:rsidRPr="00FD2F8A" w14:paraId="64D88A18" w14:textId="77777777" w:rsidTr="000053A4">
        <w:trPr>
          <w:trHeight w:val="510"/>
        </w:trPr>
        <w:tc>
          <w:tcPr>
            <w:tcW w:w="1418" w:type="dxa"/>
            <w:tcBorders>
              <w:top w:val="single" w:sz="6" w:space="0" w:color="00B050"/>
              <w:bottom w:val="single" w:sz="6" w:space="0" w:color="00B050"/>
            </w:tcBorders>
            <w:shd w:val="clear" w:color="auto" w:fill="auto"/>
            <w:vAlign w:val="center"/>
          </w:tcPr>
          <w:p w14:paraId="752775C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Furnace</w:t>
            </w:r>
          </w:p>
        </w:tc>
        <w:tc>
          <w:tcPr>
            <w:tcW w:w="1075" w:type="dxa"/>
            <w:tcBorders>
              <w:top w:val="single" w:sz="6" w:space="0" w:color="00B050"/>
              <w:bottom w:val="single" w:sz="6" w:space="0" w:color="00B050"/>
            </w:tcBorders>
            <w:shd w:val="clear" w:color="auto" w:fill="auto"/>
            <w:vAlign w:val="center"/>
          </w:tcPr>
          <w:p w14:paraId="05DDD1C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cracking creep</w:t>
            </w:r>
          </w:p>
        </w:tc>
        <w:tc>
          <w:tcPr>
            <w:tcW w:w="1234" w:type="dxa"/>
            <w:tcBorders>
              <w:top w:val="single" w:sz="6" w:space="0" w:color="00B050"/>
              <w:bottom w:val="single" w:sz="6" w:space="0" w:color="00B050"/>
            </w:tcBorders>
            <w:shd w:val="clear" w:color="auto" w:fill="auto"/>
            <w:vAlign w:val="center"/>
          </w:tcPr>
          <w:p w14:paraId="29C640A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thermal fatigue</w:t>
            </w:r>
          </w:p>
          <w:p w14:paraId="35ABDDD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stress corrosion</w:t>
            </w:r>
          </w:p>
        </w:tc>
        <w:tc>
          <w:tcPr>
            <w:tcW w:w="1297" w:type="dxa"/>
            <w:tcBorders>
              <w:top w:val="single" w:sz="6" w:space="0" w:color="00B050"/>
              <w:bottom w:val="single" w:sz="6" w:space="0" w:color="00B050"/>
            </w:tcBorders>
            <w:shd w:val="clear" w:color="auto" w:fill="auto"/>
            <w:vAlign w:val="center"/>
          </w:tcPr>
          <w:p w14:paraId="1D6AC618"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rupture</w:t>
            </w:r>
          </w:p>
          <w:p w14:paraId="243E4EA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explosion</w:t>
            </w:r>
          </w:p>
        </w:tc>
        <w:tc>
          <w:tcPr>
            <w:tcW w:w="227" w:type="dxa"/>
            <w:tcBorders>
              <w:top w:val="single" w:sz="6" w:space="0" w:color="00B050"/>
              <w:bottom w:val="single" w:sz="6" w:space="0" w:color="00B050"/>
            </w:tcBorders>
            <w:shd w:val="clear" w:color="auto" w:fill="auto"/>
            <w:vAlign w:val="center"/>
          </w:tcPr>
          <w:p w14:paraId="055C1E8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9</w:t>
            </w:r>
          </w:p>
        </w:tc>
        <w:tc>
          <w:tcPr>
            <w:tcW w:w="227" w:type="dxa"/>
            <w:tcBorders>
              <w:top w:val="single" w:sz="6" w:space="0" w:color="00B050"/>
              <w:bottom w:val="single" w:sz="6" w:space="0" w:color="00B050"/>
            </w:tcBorders>
            <w:shd w:val="clear" w:color="auto" w:fill="auto"/>
            <w:vAlign w:val="center"/>
          </w:tcPr>
          <w:p w14:paraId="3A0C144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4</w:t>
            </w:r>
          </w:p>
        </w:tc>
        <w:tc>
          <w:tcPr>
            <w:tcW w:w="227" w:type="dxa"/>
            <w:tcBorders>
              <w:top w:val="single" w:sz="6" w:space="0" w:color="00B050"/>
              <w:bottom w:val="single" w:sz="6" w:space="0" w:color="00B050"/>
            </w:tcBorders>
            <w:shd w:val="clear" w:color="auto" w:fill="auto"/>
            <w:vAlign w:val="center"/>
          </w:tcPr>
          <w:p w14:paraId="7C72F5EE"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8</w:t>
            </w:r>
          </w:p>
        </w:tc>
        <w:tc>
          <w:tcPr>
            <w:tcW w:w="453" w:type="dxa"/>
            <w:tcBorders>
              <w:top w:val="single" w:sz="6" w:space="0" w:color="00B050"/>
              <w:bottom w:val="single" w:sz="6" w:space="0" w:color="00B050"/>
            </w:tcBorders>
            <w:shd w:val="clear" w:color="auto" w:fill="auto"/>
            <w:vAlign w:val="center"/>
          </w:tcPr>
          <w:p w14:paraId="61519B4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288</w:t>
            </w:r>
          </w:p>
        </w:tc>
        <w:tc>
          <w:tcPr>
            <w:tcW w:w="1361" w:type="dxa"/>
            <w:tcBorders>
              <w:top w:val="single" w:sz="6" w:space="0" w:color="00B050"/>
              <w:bottom w:val="single" w:sz="6" w:space="0" w:color="00B050"/>
            </w:tcBorders>
            <w:shd w:val="clear" w:color="auto" w:fill="auto"/>
            <w:vAlign w:val="center"/>
          </w:tcPr>
          <w:p w14:paraId="12BDE6C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EC sensors </w:t>
            </w:r>
            <w:r w:rsidR="00193004" w:rsidRPr="00FD2F8A">
              <w:rPr>
                <w:rFonts w:ascii="Arial Narrow" w:hAnsi="Arial Narrow" w:cs="Calibri"/>
                <w:color w:val="000000"/>
                <w:szCs w:val="18"/>
                <w:lang w:eastAsia="it-IT"/>
              </w:rPr>
              <w:t xml:space="preserve">+ </w:t>
            </w:r>
            <w:r w:rsidRPr="00FD2F8A">
              <w:rPr>
                <w:rFonts w:ascii="Arial Narrow" w:hAnsi="Arial Narrow" w:cs="Calibri"/>
                <w:color w:val="000000"/>
                <w:szCs w:val="18"/>
                <w:lang w:eastAsia="it-IT"/>
              </w:rPr>
              <w:t>Climbing Robot</w:t>
            </w:r>
          </w:p>
        </w:tc>
        <w:tc>
          <w:tcPr>
            <w:tcW w:w="264" w:type="dxa"/>
            <w:tcBorders>
              <w:top w:val="single" w:sz="6" w:space="0" w:color="00B050"/>
              <w:bottom w:val="single" w:sz="6" w:space="0" w:color="00B050"/>
            </w:tcBorders>
            <w:shd w:val="clear" w:color="auto" w:fill="auto"/>
            <w:vAlign w:val="center"/>
          </w:tcPr>
          <w:p w14:paraId="1A4A414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9</w:t>
            </w:r>
          </w:p>
        </w:tc>
        <w:tc>
          <w:tcPr>
            <w:tcW w:w="252" w:type="dxa"/>
            <w:tcBorders>
              <w:top w:val="single" w:sz="6" w:space="0" w:color="00B050"/>
              <w:bottom w:val="single" w:sz="6" w:space="0" w:color="00B050"/>
            </w:tcBorders>
            <w:shd w:val="clear" w:color="auto" w:fill="auto"/>
            <w:vAlign w:val="center"/>
          </w:tcPr>
          <w:p w14:paraId="2DB7C98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4</w:t>
            </w:r>
          </w:p>
        </w:tc>
        <w:tc>
          <w:tcPr>
            <w:tcW w:w="258" w:type="dxa"/>
            <w:tcBorders>
              <w:top w:val="single" w:sz="6" w:space="0" w:color="00B050"/>
              <w:bottom w:val="single" w:sz="6" w:space="0" w:color="00B050"/>
            </w:tcBorders>
            <w:shd w:val="clear" w:color="auto" w:fill="auto"/>
            <w:vAlign w:val="center"/>
          </w:tcPr>
          <w:p w14:paraId="7EBA9CA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w:t>
            </w:r>
          </w:p>
        </w:tc>
        <w:tc>
          <w:tcPr>
            <w:tcW w:w="452" w:type="dxa"/>
            <w:tcBorders>
              <w:top w:val="single" w:sz="6" w:space="0" w:color="00B050"/>
              <w:bottom w:val="single" w:sz="6" w:space="0" w:color="00B050"/>
            </w:tcBorders>
            <w:shd w:val="clear" w:color="auto" w:fill="auto"/>
            <w:vAlign w:val="center"/>
          </w:tcPr>
          <w:p w14:paraId="58197CE0"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72</w:t>
            </w:r>
          </w:p>
        </w:tc>
      </w:tr>
      <w:tr w:rsidR="00F95528" w:rsidRPr="00FD2F8A" w14:paraId="0CFA9A51" w14:textId="77777777" w:rsidTr="000053A4">
        <w:trPr>
          <w:trHeight w:val="510"/>
        </w:trPr>
        <w:tc>
          <w:tcPr>
            <w:tcW w:w="1418" w:type="dxa"/>
            <w:tcBorders>
              <w:top w:val="single" w:sz="6" w:space="0" w:color="00B050"/>
              <w:bottom w:val="single" w:sz="6" w:space="0" w:color="00B050"/>
            </w:tcBorders>
            <w:shd w:val="clear" w:color="auto" w:fill="auto"/>
            <w:vAlign w:val="center"/>
          </w:tcPr>
          <w:p w14:paraId="6236AA0F"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Atmospheric Distillation Tower</w:t>
            </w:r>
          </w:p>
        </w:tc>
        <w:tc>
          <w:tcPr>
            <w:tcW w:w="1075" w:type="dxa"/>
            <w:tcBorders>
              <w:top w:val="single" w:sz="6" w:space="0" w:color="00B050"/>
              <w:bottom w:val="single" w:sz="6" w:space="0" w:color="00B050"/>
            </w:tcBorders>
            <w:shd w:val="clear" w:color="auto" w:fill="auto"/>
            <w:vAlign w:val="center"/>
          </w:tcPr>
          <w:p w14:paraId="6626FE8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casual rupture </w:t>
            </w:r>
          </w:p>
        </w:tc>
        <w:tc>
          <w:tcPr>
            <w:tcW w:w="1234" w:type="dxa"/>
            <w:tcBorders>
              <w:top w:val="single" w:sz="6" w:space="0" w:color="00B050"/>
              <w:bottom w:val="single" w:sz="6" w:space="0" w:color="00B050"/>
            </w:tcBorders>
            <w:shd w:val="clear" w:color="auto" w:fill="auto"/>
            <w:vAlign w:val="center"/>
          </w:tcPr>
          <w:p w14:paraId="00FE7AC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s</w:t>
            </w:r>
            <w:r w:rsidR="003E70C5" w:rsidRPr="00FD2F8A">
              <w:rPr>
                <w:rFonts w:ascii="Arial Narrow" w:hAnsi="Arial Narrow" w:cs="Calibri"/>
                <w:color w:val="000000"/>
                <w:szCs w:val="18"/>
                <w:lang w:eastAsia="it-IT"/>
              </w:rPr>
              <w:t>ulfidation</w:t>
            </w:r>
          </w:p>
          <w:p w14:paraId="3DB8C496" w14:textId="77777777" w:rsidR="00BA30F2"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stress corrosion</w:t>
            </w:r>
          </w:p>
        </w:tc>
        <w:tc>
          <w:tcPr>
            <w:tcW w:w="1297" w:type="dxa"/>
            <w:tcBorders>
              <w:top w:val="single" w:sz="6" w:space="0" w:color="00B050"/>
              <w:bottom w:val="single" w:sz="6" w:space="0" w:color="00B050"/>
            </w:tcBorders>
            <w:shd w:val="clear" w:color="auto" w:fill="auto"/>
            <w:vAlign w:val="center"/>
          </w:tcPr>
          <w:p w14:paraId="745A9358" w14:textId="77777777" w:rsidR="00B82A53"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rupture</w:t>
            </w:r>
            <w:r w:rsidR="003556DF" w:rsidRPr="00FD2F8A">
              <w:rPr>
                <w:rFonts w:ascii="Arial Narrow" w:hAnsi="Arial Narrow" w:cs="Calibri"/>
                <w:color w:val="000000"/>
                <w:szCs w:val="18"/>
                <w:lang w:eastAsia="it-IT"/>
              </w:rPr>
              <w:t xml:space="preserve"> </w:t>
            </w:r>
          </w:p>
          <w:p w14:paraId="51D38F0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major accident</w:t>
            </w:r>
          </w:p>
        </w:tc>
        <w:tc>
          <w:tcPr>
            <w:tcW w:w="227" w:type="dxa"/>
            <w:tcBorders>
              <w:top w:val="single" w:sz="6" w:space="0" w:color="00B050"/>
              <w:bottom w:val="single" w:sz="6" w:space="0" w:color="00B050"/>
            </w:tcBorders>
            <w:shd w:val="clear" w:color="auto" w:fill="auto"/>
            <w:vAlign w:val="center"/>
          </w:tcPr>
          <w:p w14:paraId="3C21F2E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9</w:t>
            </w:r>
          </w:p>
        </w:tc>
        <w:tc>
          <w:tcPr>
            <w:tcW w:w="227" w:type="dxa"/>
            <w:tcBorders>
              <w:top w:val="single" w:sz="6" w:space="0" w:color="00B050"/>
              <w:bottom w:val="single" w:sz="6" w:space="0" w:color="00B050"/>
            </w:tcBorders>
            <w:shd w:val="clear" w:color="auto" w:fill="auto"/>
            <w:vAlign w:val="center"/>
          </w:tcPr>
          <w:p w14:paraId="7D70641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3</w:t>
            </w:r>
          </w:p>
        </w:tc>
        <w:tc>
          <w:tcPr>
            <w:tcW w:w="227" w:type="dxa"/>
            <w:tcBorders>
              <w:top w:val="single" w:sz="6" w:space="0" w:color="00B050"/>
              <w:bottom w:val="single" w:sz="6" w:space="0" w:color="00B050"/>
            </w:tcBorders>
            <w:shd w:val="clear" w:color="auto" w:fill="auto"/>
            <w:vAlign w:val="center"/>
          </w:tcPr>
          <w:p w14:paraId="5BBC3D23"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7</w:t>
            </w:r>
          </w:p>
        </w:tc>
        <w:tc>
          <w:tcPr>
            <w:tcW w:w="453" w:type="dxa"/>
            <w:tcBorders>
              <w:top w:val="single" w:sz="6" w:space="0" w:color="00B050"/>
              <w:bottom w:val="single" w:sz="6" w:space="0" w:color="00B050"/>
            </w:tcBorders>
            <w:shd w:val="clear" w:color="auto" w:fill="auto"/>
            <w:vAlign w:val="center"/>
          </w:tcPr>
          <w:p w14:paraId="5F825AE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189</w:t>
            </w:r>
          </w:p>
        </w:tc>
        <w:tc>
          <w:tcPr>
            <w:tcW w:w="1361" w:type="dxa"/>
            <w:tcBorders>
              <w:top w:val="single" w:sz="6" w:space="0" w:color="00B050"/>
              <w:bottom w:val="single" w:sz="6" w:space="0" w:color="00B050"/>
            </w:tcBorders>
            <w:shd w:val="clear" w:color="auto" w:fill="auto"/>
            <w:vAlign w:val="center"/>
          </w:tcPr>
          <w:p w14:paraId="26E54A8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EC sensors </w:t>
            </w:r>
            <w:r w:rsidR="00EE7E45" w:rsidRPr="00FD2F8A">
              <w:rPr>
                <w:rFonts w:ascii="Arial Narrow" w:hAnsi="Arial Narrow" w:cs="Calibri"/>
                <w:color w:val="000000"/>
                <w:szCs w:val="18"/>
                <w:lang w:eastAsia="it-IT"/>
              </w:rPr>
              <w:t xml:space="preserve">+ </w:t>
            </w:r>
            <w:r w:rsidRPr="00FD2F8A">
              <w:rPr>
                <w:rFonts w:ascii="Arial Narrow" w:hAnsi="Arial Narrow" w:cs="Calibri"/>
                <w:color w:val="000000"/>
                <w:szCs w:val="18"/>
                <w:lang w:eastAsia="it-IT"/>
              </w:rPr>
              <w:t>Climbing Robot</w:t>
            </w:r>
          </w:p>
        </w:tc>
        <w:tc>
          <w:tcPr>
            <w:tcW w:w="264" w:type="dxa"/>
            <w:tcBorders>
              <w:top w:val="single" w:sz="6" w:space="0" w:color="00B050"/>
              <w:bottom w:val="single" w:sz="6" w:space="0" w:color="00B050"/>
            </w:tcBorders>
            <w:shd w:val="clear" w:color="auto" w:fill="auto"/>
            <w:vAlign w:val="center"/>
          </w:tcPr>
          <w:p w14:paraId="4569AA6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9</w:t>
            </w:r>
          </w:p>
        </w:tc>
        <w:tc>
          <w:tcPr>
            <w:tcW w:w="252" w:type="dxa"/>
            <w:tcBorders>
              <w:top w:val="single" w:sz="6" w:space="0" w:color="00B050"/>
              <w:bottom w:val="single" w:sz="6" w:space="0" w:color="00B050"/>
            </w:tcBorders>
            <w:shd w:val="clear" w:color="auto" w:fill="auto"/>
            <w:vAlign w:val="center"/>
          </w:tcPr>
          <w:p w14:paraId="01BB57E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2</w:t>
            </w:r>
          </w:p>
        </w:tc>
        <w:tc>
          <w:tcPr>
            <w:tcW w:w="258" w:type="dxa"/>
            <w:tcBorders>
              <w:top w:val="single" w:sz="6" w:space="0" w:color="00B050"/>
              <w:bottom w:val="single" w:sz="6" w:space="0" w:color="00B050"/>
            </w:tcBorders>
            <w:shd w:val="clear" w:color="auto" w:fill="auto"/>
            <w:vAlign w:val="center"/>
          </w:tcPr>
          <w:p w14:paraId="0B28505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1</w:t>
            </w:r>
          </w:p>
        </w:tc>
        <w:tc>
          <w:tcPr>
            <w:tcW w:w="452" w:type="dxa"/>
            <w:tcBorders>
              <w:top w:val="single" w:sz="6" w:space="0" w:color="00B050"/>
              <w:bottom w:val="single" w:sz="6" w:space="0" w:color="00B050"/>
            </w:tcBorders>
            <w:shd w:val="clear" w:color="auto" w:fill="auto"/>
            <w:vAlign w:val="center"/>
          </w:tcPr>
          <w:p w14:paraId="249F43D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36</w:t>
            </w:r>
          </w:p>
        </w:tc>
      </w:tr>
      <w:tr w:rsidR="00F95528" w:rsidRPr="00FD2F8A" w14:paraId="15CD9CB6" w14:textId="77777777" w:rsidTr="000053A4">
        <w:trPr>
          <w:trHeight w:val="510"/>
        </w:trPr>
        <w:tc>
          <w:tcPr>
            <w:tcW w:w="1418" w:type="dxa"/>
            <w:tcBorders>
              <w:top w:val="single" w:sz="6" w:space="0" w:color="00B050"/>
              <w:bottom w:val="single" w:sz="6" w:space="0" w:color="00B050"/>
            </w:tcBorders>
            <w:shd w:val="clear" w:color="auto" w:fill="auto"/>
            <w:vAlign w:val="center"/>
            <w:hideMark/>
          </w:tcPr>
          <w:p w14:paraId="04FECC6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Atmospheric Storage Tank (bottom)</w:t>
            </w:r>
          </w:p>
        </w:tc>
        <w:tc>
          <w:tcPr>
            <w:tcW w:w="1075" w:type="dxa"/>
            <w:tcBorders>
              <w:top w:val="single" w:sz="6" w:space="0" w:color="00B050"/>
              <w:bottom w:val="single" w:sz="6" w:space="0" w:color="00B050"/>
            </w:tcBorders>
            <w:shd w:val="clear" w:color="auto" w:fill="auto"/>
            <w:vAlign w:val="center"/>
            <w:hideMark/>
          </w:tcPr>
          <w:p w14:paraId="3DF3C19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casual rupture</w:t>
            </w:r>
          </w:p>
        </w:tc>
        <w:tc>
          <w:tcPr>
            <w:tcW w:w="1234" w:type="dxa"/>
            <w:tcBorders>
              <w:top w:val="single" w:sz="6" w:space="0" w:color="00B050"/>
              <w:bottom w:val="single" w:sz="6" w:space="0" w:color="00B050"/>
            </w:tcBorders>
            <w:shd w:val="clear" w:color="auto" w:fill="auto"/>
            <w:vAlign w:val="center"/>
            <w:hideMark/>
          </w:tcPr>
          <w:p w14:paraId="4B56112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pit </w:t>
            </w:r>
            <w:proofErr w:type="gramStart"/>
            <w:r w:rsidRPr="00FD2F8A">
              <w:rPr>
                <w:rFonts w:ascii="Arial Narrow" w:hAnsi="Arial Narrow" w:cs="Calibri"/>
                <w:color w:val="000000"/>
                <w:szCs w:val="18"/>
                <w:lang w:eastAsia="it-IT"/>
              </w:rPr>
              <w:t>corrosion</w:t>
            </w:r>
            <w:proofErr w:type="gramEnd"/>
          </w:p>
          <w:p w14:paraId="3FDD3181" w14:textId="77777777" w:rsidR="00007C7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t</w:t>
            </w:r>
            <w:r w:rsidR="00CA48FA" w:rsidRPr="00FD2F8A">
              <w:rPr>
                <w:rFonts w:ascii="Arial Narrow" w:hAnsi="Arial Narrow" w:cs="Calibri"/>
                <w:color w:val="000000"/>
                <w:szCs w:val="18"/>
                <w:lang w:eastAsia="it-IT"/>
              </w:rPr>
              <w:t>rough</w:t>
            </w:r>
            <w:r w:rsidRPr="00FD2F8A">
              <w:rPr>
                <w:rFonts w:ascii="Arial Narrow" w:hAnsi="Arial Narrow" w:cs="Calibri"/>
                <w:color w:val="000000"/>
                <w:szCs w:val="18"/>
                <w:lang w:eastAsia="it-IT"/>
              </w:rPr>
              <w:t xml:space="preserve">-holes </w:t>
            </w:r>
          </w:p>
        </w:tc>
        <w:tc>
          <w:tcPr>
            <w:tcW w:w="1297" w:type="dxa"/>
            <w:tcBorders>
              <w:top w:val="single" w:sz="6" w:space="0" w:color="00B050"/>
              <w:bottom w:val="single" w:sz="6" w:space="0" w:color="00B050"/>
            </w:tcBorders>
            <w:shd w:val="clear" w:color="auto" w:fill="auto"/>
            <w:vAlign w:val="center"/>
            <w:hideMark/>
          </w:tcPr>
          <w:p w14:paraId="23C0F303" w14:textId="77777777" w:rsidR="00C4668E"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loss of material</w:t>
            </w:r>
          </w:p>
          <w:p w14:paraId="3C37891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major accident</w:t>
            </w:r>
          </w:p>
        </w:tc>
        <w:tc>
          <w:tcPr>
            <w:tcW w:w="227" w:type="dxa"/>
            <w:tcBorders>
              <w:top w:val="single" w:sz="6" w:space="0" w:color="00B050"/>
              <w:bottom w:val="single" w:sz="6" w:space="0" w:color="00B050"/>
            </w:tcBorders>
            <w:shd w:val="clear" w:color="auto" w:fill="auto"/>
            <w:vAlign w:val="center"/>
            <w:hideMark/>
          </w:tcPr>
          <w:p w14:paraId="399215E3"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4</w:t>
            </w:r>
          </w:p>
        </w:tc>
        <w:tc>
          <w:tcPr>
            <w:tcW w:w="227" w:type="dxa"/>
            <w:tcBorders>
              <w:top w:val="single" w:sz="6" w:space="0" w:color="00B050"/>
              <w:bottom w:val="single" w:sz="6" w:space="0" w:color="00B050"/>
            </w:tcBorders>
            <w:shd w:val="clear" w:color="auto" w:fill="auto"/>
            <w:vAlign w:val="center"/>
            <w:hideMark/>
          </w:tcPr>
          <w:p w14:paraId="345E6E9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8</w:t>
            </w:r>
          </w:p>
        </w:tc>
        <w:tc>
          <w:tcPr>
            <w:tcW w:w="227" w:type="dxa"/>
            <w:tcBorders>
              <w:top w:val="single" w:sz="6" w:space="0" w:color="00B050"/>
              <w:bottom w:val="single" w:sz="6" w:space="0" w:color="00B050"/>
            </w:tcBorders>
            <w:shd w:val="clear" w:color="auto" w:fill="auto"/>
            <w:vAlign w:val="center"/>
            <w:hideMark/>
          </w:tcPr>
          <w:p w14:paraId="25C5A1D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7</w:t>
            </w:r>
          </w:p>
        </w:tc>
        <w:tc>
          <w:tcPr>
            <w:tcW w:w="453" w:type="dxa"/>
            <w:tcBorders>
              <w:top w:val="single" w:sz="6" w:space="0" w:color="00B050"/>
              <w:bottom w:val="single" w:sz="6" w:space="0" w:color="00B050"/>
            </w:tcBorders>
            <w:shd w:val="clear" w:color="auto" w:fill="auto"/>
            <w:vAlign w:val="center"/>
            <w:hideMark/>
          </w:tcPr>
          <w:p w14:paraId="29DED980"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224</w:t>
            </w:r>
          </w:p>
        </w:tc>
        <w:tc>
          <w:tcPr>
            <w:tcW w:w="1361" w:type="dxa"/>
            <w:tcBorders>
              <w:top w:val="single" w:sz="6" w:space="0" w:color="00B050"/>
              <w:bottom w:val="single" w:sz="6" w:space="0" w:color="00B050"/>
            </w:tcBorders>
            <w:shd w:val="clear" w:color="auto" w:fill="auto"/>
            <w:vAlign w:val="center"/>
            <w:hideMark/>
          </w:tcPr>
          <w:p w14:paraId="654ACAE8"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MFL sensors</w:t>
            </w:r>
            <w:r w:rsidR="0079204B" w:rsidRPr="00FD2F8A">
              <w:rPr>
                <w:rFonts w:ascii="Arial Narrow" w:hAnsi="Arial Narrow" w:cs="Calibri"/>
                <w:color w:val="000000"/>
                <w:szCs w:val="18"/>
                <w:lang w:eastAsia="it-IT"/>
              </w:rPr>
              <w:t xml:space="preserve"> +</w:t>
            </w:r>
            <w:r w:rsidRPr="00FD2F8A">
              <w:rPr>
                <w:rFonts w:ascii="Arial Narrow" w:hAnsi="Arial Narrow" w:cs="Calibri"/>
                <w:color w:val="000000"/>
                <w:szCs w:val="18"/>
                <w:lang w:eastAsia="it-IT"/>
              </w:rPr>
              <w:t xml:space="preserve"> Tank Inspection Rover</w:t>
            </w:r>
          </w:p>
        </w:tc>
        <w:tc>
          <w:tcPr>
            <w:tcW w:w="264" w:type="dxa"/>
            <w:tcBorders>
              <w:top w:val="single" w:sz="6" w:space="0" w:color="00B050"/>
              <w:bottom w:val="single" w:sz="6" w:space="0" w:color="00B050"/>
            </w:tcBorders>
            <w:shd w:val="clear" w:color="auto" w:fill="auto"/>
            <w:vAlign w:val="center"/>
            <w:hideMark/>
          </w:tcPr>
          <w:p w14:paraId="01570418"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4</w:t>
            </w:r>
          </w:p>
        </w:tc>
        <w:tc>
          <w:tcPr>
            <w:tcW w:w="252" w:type="dxa"/>
            <w:tcBorders>
              <w:top w:val="single" w:sz="6" w:space="0" w:color="00B050"/>
              <w:bottom w:val="single" w:sz="6" w:space="0" w:color="00B050"/>
            </w:tcBorders>
            <w:shd w:val="clear" w:color="auto" w:fill="auto"/>
            <w:vAlign w:val="center"/>
            <w:hideMark/>
          </w:tcPr>
          <w:p w14:paraId="0244D015"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8</w:t>
            </w:r>
          </w:p>
        </w:tc>
        <w:tc>
          <w:tcPr>
            <w:tcW w:w="258" w:type="dxa"/>
            <w:tcBorders>
              <w:top w:val="single" w:sz="6" w:space="0" w:color="00B050"/>
              <w:bottom w:val="single" w:sz="6" w:space="0" w:color="00B050"/>
            </w:tcBorders>
            <w:shd w:val="clear" w:color="auto" w:fill="auto"/>
            <w:vAlign w:val="center"/>
            <w:hideMark/>
          </w:tcPr>
          <w:p w14:paraId="24EF746C"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1</w:t>
            </w:r>
          </w:p>
        </w:tc>
        <w:tc>
          <w:tcPr>
            <w:tcW w:w="452" w:type="dxa"/>
            <w:tcBorders>
              <w:top w:val="single" w:sz="6" w:space="0" w:color="00B050"/>
              <w:bottom w:val="single" w:sz="6" w:space="0" w:color="00B050"/>
            </w:tcBorders>
            <w:shd w:val="clear" w:color="auto" w:fill="auto"/>
            <w:vAlign w:val="center"/>
            <w:hideMark/>
          </w:tcPr>
          <w:p w14:paraId="11521A74"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32</w:t>
            </w:r>
          </w:p>
        </w:tc>
      </w:tr>
      <w:tr w:rsidR="00F95528" w:rsidRPr="00FD2F8A" w14:paraId="55099D7D" w14:textId="77777777" w:rsidTr="000053A4">
        <w:trPr>
          <w:trHeight w:val="510"/>
        </w:trPr>
        <w:tc>
          <w:tcPr>
            <w:tcW w:w="1418" w:type="dxa"/>
            <w:tcBorders>
              <w:top w:val="single" w:sz="6" w:space="0" w:color="00B050"/>
              <w:bottom w:val="single" w:sz="12" w:space="0" w:color="00B050"/>
            </w:tcBorders>
            <w:shd w:val="clear" w:color="auto" w:fill="auto"/>
            <w:vAlign w:val="center"/>
            <w:hideMark/>
          </w:tcPr>
          <w:p w14:paraId="0C01B5AB"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Flare</w:t>
            </w:r>
          </w:p>
        </w:tc>
        <w:tc>
          <w:tcPr>
            <w:tcW w:w="1075" w:type="dxa"/>
            <w:tcBorders>
              <w:top w:val="single" w:sz="6" w:space="0" w:color="00B050"/>
              <w:bottom w:val="single" w:sz="12" w:space="0" w:color="00B050"/>
            </w:tcBorders>
            <w:shd w:val="clear" w:color="auto" w:fill="auto"/>
            <w:vAlign w:val="center"/>
            <w:hideMark/>
          </w:tcPr>
          <w:p w14:paraId="38A31E2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misfunction</w:t>
            </w:r>
          </w:p>
        </w:tc>
        <w:tc>
          <w:tcPr>
            <w:tcW w:w="1234" w:type="dxa"/>
            <w:tcBorders>
              <w:top w:val="single" w:sz="6" w:space="0" w:color="00B050"/>
              <w:bottom w:val="single" w:sz="12" w:space="0" w:color="00B050"/>
            </w:tcBorders>
            <w:shd w:val="clear" w:color="auto" w:fill="auto"/>
            <w:vAlign w:val="center"/>
            <w:hideMark/>
          </w:tcPr>
          <w:p w14:paraId="64C882C3"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thermal fatigue, fouling</w:t>
            </w:r>
          </w:p>
        </w:tc>
        <w:tc>
          <w:tcPr>
            <w:tcW w:w="1297" w:type="dxa"/>
            <w:tcBorders>
              <w:top w:val="single" w:sz="6" w:space="0" w:color="00B050"/>
              <w:bottom w:val="single" w:sz="12" w:space="0" w:color="00B050"/>
            </w:tcBorders>
            <w:shd w:val="clear" w:color="auto" w:fill="auto"/>
            <w:vAlign w:val="center"/>
            <w:hideMark/>
          </w:tcPr>
          <w:p w14:paraId="7B4D6B06"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accident in emergency</w:t>
            </w:r>
          </w:p>
        </w:tc>
        <w:tc>
          <w:tcPr>
            <w:tcW w:w="227" w:type="dxa"/>
            <w:tcBorders>
              <w:top w:val="single" w:sz="6" w:space="0" w:color="00B050"/>
              <w:bottom w:val="single" w:sz="12" w:space="0" w:color="00B050"/>
            </w:tcBorders>
            <w:shd w:val="clear" w:color="auto" w:fill="auto"/>
            <w:vAlign w:val="center"/>
            <w:hideMark/>
          </w:tcPr>
          <w:p w14:paraId="640FAC81"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6</w:t>
            </w:r>
          </w:p>
        </w:tc>
        <w:tc>
          <w:tcPr>
            <w:tcW w:w="227" w:type="dxa"/>
            <w:tcBorders>
              <w:top w:val="single" w:sz="6" w:space="0" w:color="00B050"/>
              <w:bottom w:val="single" w:sz="12" w:space="0" w:color="00B050"/>
            </w:tcBorders>
            <w:shd w:val="clear" w:color="auto" w:fill="auto"/>
            <w:vAlign w:val="center"/>
            <w:hideMark/>
          </w:tcPr>
          <w:p w14:paraId="4859BD4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5</w:t>
            </w:r>
          </w:p>
        </w:tc>
        <w:tc>
          <w:tcPr>
            <w:tcW w:w="227" w:type="dxa"/>
            <w:tcBorders>
              <w:top w:val="single" w:sz="6" w:space="0" w:color="00B050"/>
              <w:bottom w:val="single" w:sz="12" w:space="0" w:color="00B050"/>
            </w:tcBorders>
            <w:shd w:val="clear" w:color="auto" w:fill="auto"/>
            <w:vAlign w:val="center"/>
            <w:hideMark/>
          </w:tcPr>
          <w:p w14:paraId="35BF6CFE"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8</w:t>
            </w:r>
          </w:p>
        </w:tc>
        <w:tc>
          <w:tcPr>
            <w:tcW w:w="453" w:type="dxa"/>
            <w:tcBorders>
              <w:top w:val="single" w:sz="6" w:space="0" w:color="00B050"/>
              <w:bottom w:val="single" w:sz="12" w:space="0" w:color="00B050"/>
            </w:tcBorders>
            <w:shd w:val="clear" w:color="auto" w:fill="auto"/>
            <w:vAlign w:val="center"/>
            <w:hideMark/>
          </w:tcPr>
          <w:p w14:paraId="0BC50D1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240</w:t>
            </w:r>
          </w:p>
        </w:tc>
        <w:tc>
          <w:tcPr>
            <w:tcW w:w="1361" w:type="dxa"/>
            <w:tcBorders>
              <w:top w:val="single" w:sz="6" w:space="0" w:color="00B050"/>
              <w:bottom w:val="single" w:sz="12" w:space="0" w:color="00B050"/>
            </w:tcBorders>
            <w:shd w:val="clear" w:color="auto" w:fill="auto"/>
            <w:vAlign w:val="center"/>
            <w:hideMark/>
          </w:tcPr>
          <w:p w14:paraId="2193E367"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 xml:space="preserve">IR camera </w:t>
            </w:r>
            <w:r w:rsidR="0079204B" w:rsidRPr="00FD2F8A">
              <w:rPr>
                <w:rFonts w:ascii="Arial Narrow" w:hAnsi="Arial Narrow" w:cs="Calibri"/>
                <w:color w:val="000000"/>
                <w:szCs w:val="18"/>
                <w:lang w:eastAsia="it-IT"/>
              </w:rPr>
              <w:t xml:space="preserve">+ </w:t>
            </w:r>
            <w:r w:rsidRPr="00FD2F8A">
              <w:rPr>
                <w:rFonts w:ascii="Arial Narrow" w:hAnsi="Arial Narrow" w:cs="Calibri"/>
                <w:color w:val="000000"/>
                <w:szCs w:val="18"/>
                <w:lang w:eastAsia="it-IT"/>
              </w:rPr>
              <w:t>drone</w:t>
            </w:r>
          </w:p>
        </w:tc>
        <w:tc>
          <w:tcPr>
            <w:tcW w:w="264" w:type="dxa"/>
            <w:tcBorders>
              <w:top w:val="single" w:sz="6" w:space="0" w:color="00B050"/>
              <w:bottom w:val="single" w:sz="12" w:space="0" w:color="00B050"/>
            </w:tcBorders>
            <w:shd w:val="clear" w:color="auto" w:fill="auto"/>
            <w:vAlign w:val="center"/>
            <w:hideMark/>
          </w:tcPr>
          <w:p w14:paraId="4187BB29"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6</w:t>
            </w:r>
          </w:p>
        </w:tc>
        <w:tc>
          <w:tcPr>
            <w:tcW w:w="252" w:type="dxa"/>
            <w:tcBorders>
              <w:top w:val="single" w:sz="6" w:space="0" w:color="00B050"/>
              <w:bottom w:val="single" w:sz="12" w:space="0" w:color="00B050"/>
            </w:tcBorders>
            <w:shd w:val="clear" w:color="auto" w:fill="auto"/>
            <w:vAlign w:val="center"/>
            <w:hideMark/>
          </w:tcPr>
          <w:p w14:paraId="0F23FE72"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rPr>
              <w:t>5</w:t>
            </w:r>
          </w:p>
        </w:tc>
        <w:tc>
          <w:tcPr>
            <w:tcW w:w="258" w:type="dxa"/>
            <w:tcBorders>
              <w:top w:val="single" w:sz="6" w:space="0" w:color="00B050"/>
              <w:bottom w:val="single" w:sz="12" w:space="0" w:color="00B050"/>
            </w:tcBorders>
            <w:shd w:val="clear" w:color="auto" w:fill="auto"/>
            <w:vAlign w:val="center"/>
            <w:hideMark/>
          </w:tcPr>
          <w:p w14:paraId="72E51A20"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2</w:t>
            </w:r>
          </w:p>
        </w:tc>
        <w:tc>
          <w:tcPr>
            <w:tcW w:w="452" w:type="dxa"/>
            <w:tcBorders>
              <w:top w:val="single" w:sz="6" w:space="0" w:color="00B050"/>
              <w:bottom w:val="single" w:sz="12" w:space="0" w:color="00B050"/>
            </w:tcBorders>
            <w:shd w:val="clear" w:color="auto" w:fill="auto"/>
            <w:vAlign w:val="center"/>
            <w:hideMark/>
          </w:tcPr>
          <w:p w14:paraId="5A283F1A" w14:textId="77777777" w:rsidR="003556DF" w:rsidRPr="00FD2F8A" w:rsidRDefault="008022B9" w:rsidP="003556DF">
            <w:pPr>
              <w:keepNext/>
              <w:spacing w:line="240" w:lineRule="auto"/>
              <w:jc w:val="left"/>
              <w:rPr>
                <w:rFonts w:ascii="Arial Narrow" w:hAnsi="Arial Narrow" w:cs="Calibri"/>
                <w:color w:val="000000"/>
                <w:szCs w:val="18"/>
                <w:lang w:eastAsia="it-IT"/>
              </w:rPr>
            </w:pPr>
            <w:r w:rsidRPr="00FD2F8A">
              <w:rPr>
                <w:rFonts w:ascii="Arial Narrow" w:hAnsi="Arial Narrow" w:cs="Calibri"/>
                <w:color w:val="000000"/>
                <w:szCs w:val="18"/>
                <w:lang w:eastAsia="it-IT"/>
              </w:rPr>
              <w:t>60</w:t>
            </w:r>
          </w:p>
        </w:tc>
      </w:tr>
    </w:tbl>
    <w:p w14:paraId="6CEBA477" w14:textId="77777777" w:rsidR="007946C4" w:rsidRPr="00FD2F8A" w:rsidRDefault="007946C4" w:rsidP="007946C4">
      <w:pPr>
        <w:pStyle w:val="CETBodytext"/>
        <w:rPr>
          <w:lang w:val="en-GB"/>
        </w:rPr>
      </w:pPr>
    </w:p>
    <w:p w14:paraId="27116431" w14:textId="77777777" w:rsidR="007946C4" w:rsidRPr="00FD2F8A" w:rsidRDefault="008022B9" w:rsidP="007946C4">
      <w:pPr>
        <w:pStyle w:val="CETBodytext"/>
        <w:rPr>
          <w:lang w:val="en-GB"/>
        </w:rPr>
      </w:pPr>
      <w:r w:rsidRPr="00FD2F8A">
        <w:rPr>
          <w:lang w:val="en-GB"/>
        </w:rPr>
        <w:t xml:space="preserve">For those who prefer to reason with the fault tree analysis FTA, the approach is similar. For each critical item for which an innovative technology is adopted, the probability of failure reported in the literature data should be divided by a factor related to the probability of detection of the defects. </w:t>
      </w:r>
      <w:r w:rsidR="002A3DD4" w:rsidRPr="00FD2F8A">
        <w:rPr>
          <w:lang w:val="en-GB"/>
        </w:rPr>
        <w:t>Of course, t</w:t>
      </w:r>
      <w:r w:rsidRPr="00FD2F8A">
        <w:rPr>
          <w:lang w:val="en-GB"/>
        </w:rPr>
        <w:t xml:space="preserve">he higher the POD, the higher the reduction factor. </w:t>
      </w:r>
      <w:r w:rsidR="00D861B6" w:rsidRPr="00FD2F8A">
        <w:rPr>
          <w:lang w:val="en-GB"/>
        </w:rPr>
        <w:t xml:space="preserve">Typical reduction values could range about </w:t>
      </w:r>
      <w:r w:rsidR="00B94903" w:rsidRPr="00FD2F8A">
        <w:rPr>
          <w:lang w:val="en-GB"/>
        </w:rPr>
        <w:t xml:space="preserve">one order of magnitude. In a </w:t>
      </w:r>
      <w:r w:rsidR="0073679B" w:rsidRPr="00FD2F8A">
        <w:rPr>
          <w:lang w:val="en-GB"/>
        </w:rPr>
        <w:t>very critical situation</w:t>
      </w:r>
      <w:r w:rsidRPr="00FD2F8A">
        <w:rPr>
          <w:lang w:val="en-GB"/>
        </w:rPr>
        <w:t xml:space="preserve">, the monitoring system itself, with its reliability, could even be included in the fault tree. </w:t>
      </w:r>
    </w:p>
    <w:p w14:paraId="613D621F" w14:textId="77777777" w:rsidR="00B03544" w:rsidRPr="00FD2F8A" w:rsidRDefault="008022B9" w:rsidP="00306C86">
      <w:pPr>
        <w:pStyle w:val="CETHeading1"/>
      </w:pPr>
      <w:r w:rsidRPr="00FD2F8A">
        <w:lastRenderedPageBreak/>
        <w:t>SWOT Analysis</w:t>
      </w:r>
    </w:p>
    <w:p w14:paraId="0AEA338E" w14:textId="77777777" w:rsidR="00F65EDC" w:rsidRPr="00FD2F8A" w:rsidRDefault="008022B9" w:rsidP="00B03544">
      <w:pPr>
        <w:pStyle w:val="CETBodytext"/>
      </w:pPr>
      <w:r w:rsidRPr="00FD2F8A">
        <w:t xml:space="preserve">A </w:t>
      </w:r>
      <w:r w:rsidR="004752D2" w:rsidRPr="00FD2F8A">
        <w:t xml:space="preserve">SWOT analysis has </w:t>
      </w:r>
      <w:proofErr w:type="gramStart"/>
      <w:r w:rsidR="004752D2" w:rsidRPr="00FD2F8A">
        <w:t>been conducted</w:t>
      </w:r>
      <w:proofErr w:type="gramEnd"/>
      <w:r w:rsidR="004752D2" w:rsidRPr="00FD2F8A">
        <w:t xml:space="preserve"> he</w:t>
      </w:r>
      <w:r w:rsidR="0035429B" w:rsidRPr="00FD2F8A">
        <w:t>r</w:t>
      </w:r>
      <w:r w:rsidR="004752D2" w:rsidRPr="00FD2F8A">
        <w:t>e</w:t>
      </w:r>
      <w:r w:rsidR="0035429B" w:rsidRPr="00FD2F8A">
        <w:t xml:space="preserve"> </w:t>
      </w:r>
      <w:r w:rsidR="00134F7E" w:rsidRPr="00FD2F8A">
        <w:t xml:space="preserve">to </w:t>
      </w:r>
      <w:r w:rsidR="0035429B" w:rsidRPr="00FD2F8A">
        <w:t xml:space="preserve">better </w:t>
      </w:r>
      <w:r w:rsidR="00E4785D" w:rsidRPr="00FD2F8A">
        <w:t>address</w:t>
      </w:r>
      <w:r w:rsidR="00134F7E" w:rsidRPr="00FD2F8A">
        <w:t xml:space="preserve"> the application of</w:t>
      </w:r>
      <w:r w:rsidR="0035429B" w:rsidRPr="00FD2F8A">
        <w:t xml:space="preserve"> inspection technologies</w:t>
      </w:r>
      <w:r w:rsidR="00134F7E" w:rsidRPr="00FD2F8A">
        <w:t xml:space="preserve"> in the process industries.</w:t>
      </w:r>
    </w:p>
    <w:p w14:paraId="55C87E77" w14:textId="77777777" w:rsidR="00F65EDC" w:rsidRPr="00FD2F8A" w:rsidRDefault="008022B9" w:rsidP="009F315E">
      <w:pPr>
        <w:pStyle w:val="CETheadingx"/>
        <w:ind w:firstLine="0"/>
      </w:pPr>
      <w:r w:rsidRPr="00FD2F8A">
        <w:t xml:space="preserve">5.1 Strengths </w:t>
      </w:r>
    </w:p>
    <w:p w14:paraId="07A877B2" w14:textId="77777777" w:rsidR="00F65EDC" w:rsidRPr="00FD2F8A" w:rsidRDefault="008022B9" w:rsidP="00F65EDC">
      <w:pPr>
        <w:spacing w:before="120" w:after="120"/>
        <w:rPr>
          <w:rFonts w:cs="Arial"/>
          <w:szCs w:val="18"/>
        </w:rPr>
      </w:pPr>
      <w:r w:rsidRPr="00FD2F8A">
        <w:rPr>
          <w:rFonts w:cs="Arial"/>
          <w:szCs w:val="18"/>
        </w:rPr>
        <w:t>Mobile autonomous systems and continuous monitoring pervasive systems provide great improvements in inspection practices, as discussed in previous sections. The expected advantages include higher efficiency in preventing failures</w:t>
      </w:r>
      <w:r w:rsidR="00C2556F" w:rsidRPr="00FD2F8A">
        <w:rPr>
          <w:rFonts w:cs="Arial"/>
          <w:szCs w:val="18"/>
        </w:rPr>
        <w:t xml:space="preserve"> and </w:t>
      </w:r>
      <w:r w:rsidRPr="00FD2F8A">
        <w:rPr>
          <w:rFonts w:cs="Arial"/>
          <w:szCs w:val="18"/>
        </w:rPr>
        <w:t>a reduction of occupational risks</w:t>
      </w:r>
      <w:r w:rsidR="00835243" w:rsidRPr="00FD2F8A">
        <w:rPr>
          <w:rFonts w:cs="Arial"/>
          <w:szCs w:val="18"/>
        </w:rPr>
        <w:t xml:space="preserve"> and inspection costs</w:t>
      </w:r>
      <w:r w:rsidRPr="00FD2F8A">
        <w:rPr>
          <w:rFonts w:cs="Arial"/>
          <w:szCs w:val="18"/>
        </w:rPr>
        <w:t xml:space="preserve">. The investment costs, which </w:t>
      </w:r>
      <w:r w:rsidR="00E423E3" w:rsidRPr="00FD2F8A">
        <w:rPr>
          <w:rFonts w:cs="Arial"/>
          <w:szCs w:val="18"/>
        </w:rPr>
        <w:t xml:space="preserve">in most cases </w:t>
      </w:r>
      <w:r w:rsidRPr="00FD2F8A">
        <w:rPr>
          <w:rFonts w:cs="Arial"/>
          <w:szCs w:val="18"/>
        </w:rPr>
        <w:t xml:space="preserve">are not </w:t>
      </w:r>
      <w:r w:rsidR="00E423E3" w:rsidRPr="00FD2F8A">
        <w:rPr>
          <w:rFonts w:cs="Arial"/>
          <w:szCs w:val="18"/>
        </w:rPr>
        <w:t>very high</w:t>
      </w:r>
      <w:r w:rsidRPr="00FD2F8A">
        <w:rPr>
          <w:rFonts w:cs="Arial"/>
          <w:szCs w:val="18"/>
        </w:rPr>
        <w:t>, are compensated by the reduction of losses due to accidents</w:t>
      </w:r>
      <w:r w:rsidR="00D15F6C" w:rsidRPr="00FD2F8A">
        <w:rPr>
          <w:rFonts w:cs="Arial"/>
          <w:szCs w:val="18"/>
        </w:rPr>
        <w:t xml:space="preserve"> and</w:t>
      </w:r>
      <w:r w:rsidRPr="00FD2F8A">
        <w:rPr>
          <w:rFonts w:cs="Arial"/>
          <w:szCs w:val="18"/>
        </w:rPr>
        <w:t xml:space="preserve"> unwanted shutdowns and by the extension of </w:t>
      </w:r>
      <w:r w:rsidR="000B03E4" w:rsidRPr="00FD2F8A">
        <w:rPr>
          <w:rFonts w:cs="Arial"/>
          <w:szCs w:val="18"/>
        </w:rPr>
        <w:t xml:space="preserve">equipment's </w:t>
      </w:r>
      <w:r w:rsidRPr="00FD2F8A">
        <w:rPr>
          <w:rFonts w:cs="Arial"/>
          <w:szCs w:val="18"/>
        </w:rPr>
        <w:t>useful life</w:t>
      </w:r>
      <w:r w:rsidR="00697BC7" w:rsidRPr="00FD2F8A">
        <w:rPr>
          <w:rFonts w:cs="Arial"/>
          <w:szCs w:val="18"/>
        </w:rPr>
        <w:t>,</w:t>
      </w:r>
      <w:r w:rsidR="00D15F6C" w:rsidRPr="00FD2F8A">
        <w:rPr>
          <w:rFonts w:cs="Arial"/>
          <w:szCs w:val="18"/>
        </w:rPr>
        <w:t xml:space="preserve"> </w:t>
      </w:r>
      <w:r w:rsidR="00697BC7" w:rsidRPr="00FD2F8A">
        <w:rPr>
          <w:rFonts w:cs="Arial"/>
          <w:szCs w:val="18"/>
        </w:rPr>
        <w:t>as emerges from the analysis of the operational experience conducted during inspection activities on the safety management system.</w:t>
      </w:r>
    </w:p>
    <w:p w14:paraId="6504A0AF" w14:textId="77777777" w:rsidR="00F65EDC" w:rsidRPr="00FD2F8A" w:rsidRDefault="008022B9" w:rsidP="009F315E">
      <w:pPr>
        <w:pStyle w:val="CETheadingx"/>
        <w:ind w:firstLine="0"/>
      </w:pPr>
      <w:r w:rsidRPr="00FD2F8A">
        <w:t>5.</w:t>
      </w:r>
      <w:r w:rsidR="00306C86" w:rsidRPr="00FD2F8A">
        <w:t>2</w:t>
      </w:r>
      <w:r w:rsidRPr="00FD2F8A">
        <w:t xml:space="preserve"> Weakness</w:t>
      </w:r>
    </w:p>
    <w:p w14:paraId="7D953C2D" w14:textId="060EF9E9" w:rsidR="00F65EDC" w:rsidRPr="00FD2F8A" w:rsidRDefault="008022B9" w:rsidP="00F65EDC">
      <w:pPr>
        <w:pStyle w:val="Paragrafoelenco"/>
        <w:ind w:left="0"/>
        <w:rPr>
          <w:rFonts w:cs="Arial"/>
          <w:szCs w:val="18"/>
        </w:rPr>
      </w:pPr>
      <w:r w:rsidRPr="00FD2F8A">
        <w:rPr>
          <w:rFonts w:cs="Arial"/>
          <w:szCs w:val="18"/>
        </w:rPr>
        <w:t xml:space="preserve">For </w:t>
      </w:r>
      <w:r w:rsidR="001447BF" w:rsidRPr="00FD2F8A">
        <w:rPr>
          <w:rFonts w:cs="Arial"/>
          <w:szCs w:val="18"/>
        </w:rPr>
        <w:t xml:space="preserve">all </w:t>
      </w:r>
      <w:r w:rsidRPr="00FD2F8A">
        <w:rPr>
          <w:rFonts w:cs="Arial"/>
          <w:szCs w:val="18"/>
        </w:rPr>
        <w:t>moving systems</w:t>
      </w:r>
      <w:r w:rsidR="00F1489B" w:rsidRPr="00FD2F8A">
        <w:rPr>
          <w:rFonts w:cs="Arial"/>
          <w:szCs w:val="18"/>
        </w:rPr>
        <w:t>,</w:t>
      </w:r>
      <w:r w:rsidRPr="00FD2F8A">
        <w:rPr>
          <w:rFonts w:cs="Arial"/>
          <w:szCs w:val="18"/>
        </w:rPr>
        <w:t xml:space="preserve"> the problem of interference </w:t>
      </w:r>
      <w:r w:rsidR="00124EE9" w:rsidRPr="00FD2F8A">
        <w:rPr>
          <w:rFonts w:cs="Arial"/>
          <w:szCs w:val="18"/>
        </w:rPr>
        <w:t>with structures</w:t>
      </w:r>
      <w:r w:rsidR="001447BF" w:rsidRPr="00FD2F8A">
        <w:rPr>
          <w:rFonts w:cs="Arial"/>
          <w:szCs w:val="18"/>
        </w:rPr>
        <w:t xml:space="preserve">, machinery, </w:t>
      </w:r>
      <w:r w:rsidR="00B53837" w:rsidRPr="00FD2F8A">
        <w:rPr>
          <w:rFonts w:cs="Arial"/>
          <w:szCs w:val="18"/>
        </w:rPr>
        <w:t>and worker</w:t>
      </w:r>
      <w:r w:rsidR="00124EE9" w:rsidRPr="00FD2F8A">
        <w:rPr>
          <w:rFonts w:cs="Arial"/>
          <w:szCs w:val="18"/>
        </w:rPr>
        <w:t xml:space="preserve">s </w:t>
      </w:r>
      <w:r w:rsidRPr="00FD2F8A">
        <w:rPr>
          <w:rFonts w:cs="Arial"/>
          <w:szCs w:val="18"/>
        </w:rPr>
        <w:t xml:space="preserve">is critical. </w:t>
      </w:r>
      <w:r w:rsidR="002034CA" w:rsidRPr="00FD2F8A">
        <w:rPr>
          <w:rFonts w:cs="Arial"/>
          <w:szCs w:val="18"/>
        </w:rPr>
        <w:t>For ground systems</w:t>
      </w:r>
      <w:r w:rsidR="00C770EB" w:rsidRPr="00FD2F8A">
        <w:rPr>
          <w:rFonts w:cs="Arial"/>
          <w:szCs w:val="18"/>
        </w:rPr>
        <w:t>, i</w:t>
      </w:r>
      <w:r w:rsidR="00516209" w:rsidRPr="00FD2F8A">
        <w:rPr>
          <w:rFonts w:cs="Arial"/>
          <w:szCs w:val="18"/>
        </w:rPr>
        <w:t>t is essential to have i</w:t>
      </w:r>
      <w:r w:rsidR="008B1653" w:rsidRPr="00FD2F8A">
        <w:rPr>
          <w:rFonts w:cs="Arial"/>
          <w:szCs w:val="18"/>
        </w:rPr>
        <w:t xml:space="preserve">ntelligent reliable </w:t>
      </w:r>
      <w:r w:rsidR="00DA20A7" w:rsidRPr="00FD2F8A">
        <w:rPr>
          <w:rFonts w:cs="Arial"/>
          <w:szCs w:val="18"/>
        </w:rPr>
        <w:t>devices</w:t>
      </w:r>
      <w:r w:rsidR="008B1653" w:rsidRPr="00FD2F8A">
        <w:rPr>
          <w:rFonts w:cs="Arial"/>
          <w:szCs w:val="18"/>
        </w:rPr>
        <w:t xml:space="preserve"> that prevent the robot from causing damage to things or people</w:t>
      </w:r>
      <w:r w:rsidR="00B90060" w:rsidRPr="00FD2F8A">
        <w:rPr>
          <w:rFonts w:cs="Arial"/>
          <w:szCs w:val="18"/>
        </w:rPr>
        <w:t xml:space="preserve">, </w:t>
      </w:r>
      <w:r w:rsidR="00C5597A" w:rsidRPr="00FD2F8A">
        <w:rPr>
          <w:rFonts w:cs="Arial"/>
          <w:szCs w:val="18"/>
        </w:rPr>
        <w:t xml:space="preserve">as well as adequate procedures </w:t>
      </w:r>
      <w:r w:rsidR="00FC7418" w:rsidRPr="00FD2F8A">
        <w:rPr>
          <w:rFonts w:cs="Arial"/>
          <w:szCs w:val="18"/>
        </w:rPr>
        <w:t>compl</w:t>
      </w:r>
      <w:r w:rsidR="004455DC" w:rsidRPr="00FD2F8A">
        <w:rPr>
          <w:rFonts w:cs="Arial"/>
          <w:szCs w:val="18"/>
        </w:rPr>
        <w:t xml:space="preserve">iant </w:t>
      </w:r>
      <w:r w:rsidR="00B24417" w:rsidRPr="00FD2F8A">
        <w:rPr>
          <w:rFonts w:cs="Arial"/>
          <w:szCs w:val="18"/>
        </w:rPr>
        <w:t xml:space="preserve">with </w:t>
      </w:r>
      <w:r w:rsidR="00A96497" w:rsidRPr="00FD2F8A">
        <w:rPr>
          <w:rFonts w:cs="Arial"/>
          <w:szCs w:val="18"/>
        </w:rPr>
        <w:t xml:space="preserve">occupational </w:t>
      </w:r>
      <w:r w:rsidR="008A0FDE" w:rsidRPr="00FD2F8A">
        <w:rPr>
          <w:rFonts w:cs="Arial"/>
          <w:szCs w:val="18"/>
        </w:rPr>
        <w:t>safety regulation</w:t>
      </w:r>
      <w:r w:rsidR="00A96497" w:rsidRPr="00FD2F8A">
        <w:rPr>
          <w:rFonts w:cs="Arial"/>
          <w:szCs w:val="18"/>
        </w:rPr>
        <w:t>s.</w:t>
      </w:r>
      <w:r w:rsidRPr="00FD2F8A">
        <w:rPr>
          <w:rFonts w:cs="Arial"/>
          <w:szCs w:val="18"/>
        </w:rPr>
        <w:t xml:space="preserve"> Th</w:t>
      </w:r>
      <w:r w:rsidR="004455DC" w:rsidRPr="00FD2F8A">
        <w:rPr>
          <w:rFonts w:cs="Arial"/>
          <w:szCs w:val="18"/>
        </w:rPr>
        <w:t>is</w:t>
      </w:r>
      <w:r w:rsidRPr="00FD2F8A">
        <w:rPr>
          <w:rFonts w:cs="Arial"/>
          <w:szCs w:val="18"/>
        </w:rPr>
        <w:t xml:space="preserve"> </w:t>
      </w:r>
      <w:r w:rsidR="002034CA" w:rsidRPr="00FD2F8A">
        <w:rPr>
          <w:rFonts w:cs="Arial"/>
          <w:szCs w:val="18"/>
        </w:rPr>
        <w:t>issue</w:t>
      </w:r>
      <w:r w:rsidRPr="00FD2F8A">
        <w:rPr>
          <w:rFonts w:cs="Arial"/>
          <w:szCs w:val="18"/>
        </w:rPr>
        <w:t xml:space="preserve"> is more complex for drones,</w:t>
      </w:r>
      <w:r w:rsidR="006C44C3" w:rsidRPr="00FD2F8A">
        <w:rPr>
          <w:rFonts w:cs="Arial"/>
          <w:szCs w:val="18"/>
        </w:rPr>
        <w:t xml:space="preserve"> which have more f</w:t>
      </w:r>
      <w:r w:rsidR="00BC6677" w:rsidRPr="00FD2F8A">
        <w:rPr>
          <w:rFonts w:cs="Arial"/>
          <w:szCs w:val="18"/>
        </w:rPr>
        <w:t>reedom degrees.</w:t>
      </w:r>
      <w:r w:rsidRPr="00FD2F8A">
        <w:rPr>
          <w:rFonts w:cs="Arial"/>
          <w:szCs w:val="18"/>
        </w:rPr>
        <w:t xml:space="preserve"> </w:t>
      </w:r>
      <w:r w:rsidR="00BC6677" w:rsidRPr="00FD2F8A">
        <w:rPr>
          <w:rFonts w:cs="Arial"/>
          <w:szCs w:val="18"/>
        </w:rPr>
        <w:t>They</w:t>
      </w:r>
      <w:r w:rsidRPr="00FD2F8A">
        <w:rPr>
          <w:rFonts w:cs="Arial"/>
          <w:szCs w:val="18"/>
        </w:rPr>
        <w:t xml:space="preserve"> should be operated in areas that are not too congested and possibly free of inconspicuous objects, such as power lines. In any case, it should be remembered that the use of drones is subject to air navigation regulations, with an increasing series of obligations and authorizations depending on </w:t>
      </w:r>
      <w:r w:rsidR="00265BAE" w:rsidRPr="00FD2F8A">
        <w:rPr>
          <w:rFonts w:cs="Arial"/>
          <w:szCs w:val="18"/>
        </w:rPr>
        <w:t xml:space="preserve">different parameters, including </w:t>
      </w:r>
      <w:r w:rsidRPr="00FD2F8A">
        <w:rPr>
          <w:rFonts w:cs="Arial"/>
          <w:szCs w:val="18"/>
        </w:rPr>
        <w:t>size</w:t>
      </w:r>
      <w:r w:rsidR="00265BAE" w:rsidRPr="00FD2F8A">
        <w:rPr>
          <w:rFonts w:cs="Arial"/>
          <w:szCs w:val="18"/>
        </w:rPr>
        <w:t>,</w:t>
      </w:r>
      <w:r w:rsidR="00AE3DFB" w:rsidRPr="00FD2F8A">
        <w:rPr>
          <w:rFonts w:cs="Arial"/>
          <w:szCs w:val="18"/>
        </w:rPr>
        <w:t xml:space="preserve"> </w:t>
      </w:r>
      <w:r w:rsidR="00265BAE" w:rsidRPr="00FD2F8A">
        <w:rPr>
          <w:rFonts w:cs="Arial"/>
          <w:szCs w:val="18"/>
        </w:rPr>
        <w:t xml:space="preserve">power, </w:t>
      </w:r>
      <w:r w:rsidR="00AE3DFB" w:rsidRPr="00FD2F8A">
        <w:rPr>
          <w:rFonts w:cs="Arial"/>
          <w:szCs w:val="18"/>
        </w:rPr>
        <w:t>and altitude</w:t>
      </w:r>
      <w:r w:rsidRPr="00FD2F8A">
        <w:rPr>
          <w:rFonts w:cs="Arial"/>
          <w:szCs w:val="18"/>
        </w:rPr>
        <w:t xml:space="preserve">. The formation of potentially explosive atmospheres is a hazard present in many areas within chemical and oil plants. For </w:t>
      </w:r>
      <w:r w:rsidR="00852534" w:rsidRPr="00FD2F8A">
        <w:rPr>
          <w:rFonts w:cs="Arial"/>
          <w:szCs w:val="18"/>
        </w:rPr>
        <w:t xml:space="preserve">aerial </w:t>
      </w:r>
      <w:r w:rsidRPr="00FD2F8A">
        <w:rPr>
          <w:rFonts w:cs="Arial"/>
          <w:szCs w:val="18"/>
        </w:rPr>
        <w:t>systems, th</w:t>
      </w:r>
      <w:r w:rsidR="00E81182" w:rsidRPr="00FD2F8A">
        <w:rPr>
          <w:rFonts w:cs="Arial"/>
          <w:szCs w:val="18"/>
        </w:rPr>
        <w:t>at</w:t>
      </w:r>
      <w:r w:rsidRPr="00FD2F8A">
        <w:rPr>
          <w:rFonts w:cs="Arial"/>
          <w:szCs w:val="18"/>
        </w:rPr>
        <w:t xml:space="preserve"> can be a major limitation. As far as drones are concerned, there is no possibility of having systems compatible with ATEX regulations. </w:t>
      </w:r>
      <w:r w:rsidR="00C248B8" w:rsidRPr="00FD2F8A">
        <w:rPr>
          <w:rFonts w:cs="Arial"/>
          <w:szCs w:val="18"/>
        </w:rPr>
        <w:t>Permit-to-work procedur</w:t>
      </w:r>
      <w:r w:rsidR="00FA6D73" w:rsidRPr="00FD2F8A">
        <w:rPr>
          <w:rFonts w:cs="Arial"/>
          <w:szCs w:val="18"/>
        </w:rPr>
        <w:t>e</w:t>
      </w:r>
      <w:r w:rsidR="00C248B8" w:rsidRPr="00FD2F8A">
        <w:rPr>
          <w:rFonts w:cs="Arial"/>
          <w:szCs w:val="18"/>
        </w:rPr>
        <w:t>s</w:t>
      </w:r>
      <w:r w:rsidR="00FA6D73" w:rsidRPr="00FD2F8A">
        <w:rPr>
          <w:rFonts w:cs="Arial"/>
          <w:szCs w:val="18"/>
        </w:rPr>
        <w:t xml:space="preserve"> may allow </w:t>
      </w:r>
      <w:r w:rsidR="004610DB" w:rsidRPr="00FD2F8A">
        <w:rPr>
          <w:rFonts w:cs="Arial"/>
          <w:szCs w:val="18"/>
        </w:rPr>
        <w:t xml:space="preserve">the use just </w:t>
      </w:r>
      <w:r w:rsidRPr="00FD2F8A">
        <w:rPr>
          <w:rFonts w:cs="Arial"/>
          <w:szCs w:val="18"/>
        </w:rPr>
        <w:t>in open environments away from points of emission of flammable vapo</w:t>
      </w:r>
      <w:r w:rsidR="0035384B">
        <w:rPr>
          <w:rFonts w:cs="Arial"/>
          <w:szCs w:val="18"/>
        </w:rPr>
        <w:t>u</w:t>
      </w:r>
      <w:r w:rsidRPr="00FD2F8A">
        <w:rPr>
          <w:rFonts w:cs="Arial"/>
          <w:szCs w:val="18"/>
        </w:rPr>
        <w:t xml:space="preserve">rs, to exclude </w:t>
      </w:r>
      <w:r w:rsidR="001B2B6E" w:rsidRPr="00FD2F8A">
        <w:rPr>
          <w:rFonts w:cs="Arial"/>
          <w:szCs w:val="18"/>
        </w:rPr>
        <w:t>any</w:t>
      </w:r>
      <w:r w:rsidRPr="00FD2F8A">
        <w:rPr>
          <w:rFonts w:cs="Arial"/>
          <w:szCs w:val="18"/>
        </w:rPr>
        <w:t xml:space="preserve"> possibility of explosive atmospheres. In the case of the use of drones in indoor environments, such as boilers and furnaces, their use is only possible after certified remediation (</w:t>
      </w:r>
      <w:r w:rsidRPr="00FD2F8A">
        <w:rPr>
          <w:rFonts w:cs="Arial"/>
          <w:i/>
          <w:iCs/>
          <w:szCs w:val="18"/>
        </w:rPr>
        <w:t>gas-free</w:t>
      </w:r>
      <w:r w:rsidRPr="00FD2F8A">
        <w:rPr>
          <w:rFonts w:cs="Arial"/>
          <w:szCs w:val="18"/>
        </w:rPr>
        <w:t xml:space="preserve">) of the </w:t>
      </w:r>
      <w:r w:rsidR="00D1163C" w:rsidRPr="00FD2F8A">
        <w:rPr>
          <w:rFonts w:cs="Arial"/>
          <w:szCs w:val="18"/>
        </w:rPr>
        <w:t xml:space="preserve">internal </w:t>
      </w:r>
      <w:r w:rsidRPr="00FD2F8A">
        <w:rPr>
          <w:rFonts w:cs="Arial"/>
          <w:szCs w:val="18"/>
        </w:rPr>
        <w:t>environment.</w:t>
      </w:r>
    </w:p>
    <w:p w14:paraId="61328C0C" w14:textId="27086C06" w:rsidR="00EF7B91" w:rsidRPr="00FD2F8A" w:rsidRDefault="008022B9" w:rsidP="00F65EDC">
      <w:pPr>
        <w:pStyle w:val="Paragrafoelenco"/>
        <w:ind w:left="0"/>
        <w:rPr>
          <w:rFonts w:cs="Arial"/>
          <w:szCs w:val="18"/>
        </w:rPr>
      </w:pPr>
      <w:r w:rsidRPr="00FD2F8A">
        <w:rPr>
          <w:rFonts w:cs="Arial"/>
          <w:szCs w:val="18"/>
        </w:rPr>
        <w:t>Inspection</w:t>
      </w:r>
      <w:r w:rsidR="00F16886" w:rsidRPr="00FD2F8A">
        <w:rPr>
          <w:rFonts w:cs="Arial"/>
          <w:szCs w:val="18"/>
        </w:rPr>
        <w:t xml:space="preserve"> d</w:t>
      </w:r>
      <w:r w:rsidR="000714C1" w:rsidRPr="00FD2F8A">
        <w:rPr>
          <w:rFonts w:cs="Arial"/>
          <w:szCs w:val="18"/>
        </w:rPr>
        <w:t xml:space="preserve">igital </w:t>
      </w:r>
      <w:r w:rsidRPr="00FD2F8A">
        <w:rPr>
          <w:rFonts w:cs="Arial"/>
          <w:szCs w:val="18"/>
        </w:rPr>
        <w:t>s</w:t>
      </w:r>
      <w:r w:rsidR="000714C1" w:rsidRPr="00FD2F8A">
        <w:rPr>
          <w:rFonts w:cs="Arial"/>
          <w:szCs w:val="18"/>
        </w:rPr>
        <w:t>ystems are</w:t>
      </w:r>
      <w:r w:rsidR="000E7CFD" w:rsidRPr="00FD2F8A">
        <w:rPr>
          <w:rFonts w:cs="Arial"/>
          <w:szCs w:val="18"/>
        </w:rPr>
        <w:t xml:space="preserve"> highly interconnected</w:t>
      </w:r>
      <w:r w:rsidR="002834BE" w:rsidRPr="00FD2F8A">
        <w:rPr>
          <w:rFonts w:cs="Arial"/>
          <w:szCs w:val="18"/>
        </w:rPr>
        <w:t xml:space="preserve"> and, consequently,</w:t>
      </w:r>
      <w:r w:rsidR="000714C1" w:rsidRPr="00FD2F8A">
        <w:rPr>
          <w:rFonts w:cs="Arial"/>
          <w:szCs w:val="18"/>
        </w:rPr>
        <w:t xml:space="preserve"> </w:t>
      </w:r>
      <w:r w:rsidR="0082057A" w:rsidRPr="00FD2F8A">
        <w:rPr>
          <w:rFonts w:cs="Arial"/>
          <w:szCs w:val="18"/>
        </w:rPr>
        <w:t>prone</w:t>
      </w:r>
      <w:r w:rsidR="000714C1" w:rsidRPr="00FD2F8A">
        <w:rPr>
          <w:rFonts w:cs="Arial"/>
          <w:szCs w:val="18"/>
        </w:rPr>
        <w:t xml:space="preserve"> to cybera</w:t>
      </w:r>
      <w:r w:rsidR="00F16886" w:rsidRPr="00FD2F8A">
        <w:rPr>
          <w:rFonts w:cs="Arial"/>
          <w:szCs w:val="18"/>
        </w:rPr>
        <w:t xml:space="preserve">ttacks, </w:t>
      </w:r>
      <w:r w:rsidRPr="00FD2F8A">
        <w:rPr>
          <w:rFonts w:cs="Arial"/>
          <w:szCs w:val="18"/>
        </w:rPr>
        <w:t>as every digital system</w:t>
      </w:r>
      <w:r w:rsidR="0029697A" w:rsidRPr="00FD2F8A">
        <w:rPr>
          <w:rFonts w:cs="Arial"/>
          <w:szCs w:val="18"/>
        </w:rPr>
        <w:t>.</w:t>
      </w:r>
      <w:r w:rsidR="000B3E9C" w:rsidRPr="00FD2F8A">
        <w:rPr>
          <w:rFonts w:cs="Arial"/>
          <w:szCs w:val="18"/>
        </w:rPr>
        <w:t xml:space="preserve"> </w:t>
      </w:r>
      <w:r w:rsidR="00D77620" w:rsidRPr="00FD2F8A">
        <w:rPr>
          <w:rFonts w:cs="Arial"/>
          <w:szCs w:val="18"/>
        </w:rPr>
        <w:t>In</w:t>
      </w:r>
      <w:r w:rsidR="007A7B5A" w:rsidRPr="00FD2F8A">
        <w:rPr>
          <w:rFonts w:cs="Arial"/>
          <w:szCs w:val="18"/>
        </w:rPr>
        <w:t xml:space="preserve"> </w:t>
      </w:r>
      <w:r w:rsidR="0079521E" w:rsidRPr="00FD2F8A">
        <w:rPr>
          <w:rFonts w:cs="Arial"/>
          <w:szCs w:val="18"/>
        </w:rPr>
        <w:t>process</w:t>
      </w:r>
      <w:r w:rsidR="007A7B5A" w:rsidRPr="00FD2F8A">
        <w:rPr>
          <w:rFonts w:cs="Arial"/>
          <w:szCs w:val="18"/>
        </w:rPr>
        <w:t xml:space="preserve"> industries</w:t>
      </w:r>
      <w:r w:rsidR="000B3E9C" w:rsidRPr="00FD2F8A">
        <w:rPr>
          <w:rFonts w:cs="Arial"/>
          <w:szCs w:val="18"/>
        </w:rPr>
        <w:t xml:space="preserve">, </w:t>
      </w:r>
      <w:r w:rsidR="00095615" w:rsidRPr="00FD2F8A">
        <w:rPr>
          <w:rFonts w:cs="Arial"/>
          <w:szCs w:val="18"/>
        </w:rPr>
        <w:t>many</w:t>
      </w:r>
      <w:r w:rsidR="00C46C9E" w:rsidRPr="00FD2F8A">
        <w:rPr>
          <w:rFonts w:cs="Arial"/>
          <w:szCs w:val="18"/>
        </w:rPr>
        <w:t xml:space="preserve"> </w:t>
      </w:r>
      <w:r w:rsidR="007F4D73" w:rsidRPr="00FD2F8A">
        <w:rPr>
          <w:rFonts w:cs="Arial"/>
          <w:szCs w:val="18"/>
        </w:rPr>
        <w:t>a</w:t>
      </w:r>
      <w:r w:rsidR="000B3E9C" w:rsidRPr="00FD2F8A">
        <w:rPr>
          <w:rFonts w:cs="Arial"/>
          <w:szCs w:val="18"/>
        </w:rPr>
        <w:t xml:space="preserve">ttacks on industrial </w:t>
      </w:r>
      <w:r w:rsidR="00ED1F71" w:rsidRPr="00FD2F8A">
        <w:rPr>
          <w:rFonts w:cs="Arial"/>
          <w:szCs w:val="18"/>
        </w:rPr>
        <w:t xml:space="preserve">digital </w:t>
      </w:r>
      <w:r w:rsidR="000B3E9C" w:rsidRPr="00FD2F8A">
        <w:rPr>
          <w:rFonts w:cs="Arial"/>
          <w:szCs w:val="18"/>
        </w:rPr>
        <w:t>systems</w:t>
      </w:r>
      <w:r w:rsidR="00C52B8B" w:rsidRPr="00FD2F8A">
        <w:rPr>
          <w:rFonts w:cs="Arial"/>
          <w:szCs w:val="18"/>
        </w:rPr>
        <w:t>, even</w:t>
      </w:r>
      <w:r w:rsidR="000B3E9C" w:rsidRPr="00FD2F8A">
        <w:rPr>
          <w:rFonts w:cs="Arial"/>
          <w:szCs w:val="18"/>
        </w:rPr>
        <w:t xml:space="preserve"> </w:t>
      </w:r>
      <w:r w:rsidR="00C46C9E" w:rsidRPr="00FD2F8A">
        <w:rPr>
          <w:rFonts w:cs="Arial"/>
          <w:szCs w:val="18"/>
        </w:rPr>
        <w:t>with</w:t>
      </w:r>
      <w:r w:rsidR="000B3E9C" w:rsidRPr="00FD2F8A">
        <w:rPr>
          <w:rFonts w:cs="Arial"/>
          <w:szCs w:val="18"/>
        </w:rPr>
        <w:t xml:space="preserve"> severe </w:t>
      </w:r>
      <w:r w:rsidR="001D0E4E" w:rsidRPr="00FD2F8A">
        <w:rPr>
          <w:rFonts w:cs="Arial"/>
          <w:szCs w:val="18"/>
        </w:rPr>
        <w:t>consequences</w:t>
      </w:r>
      <w:r w:rsidR="0065202F" w:rsidRPr="00FD2F8A">
        <w:rPr>
          <w:rFonts w:cs="Arial"/>
          <w:szCs w:val="18"/>
        </w:rPr>
        <w:t xml:space="preserve"> for </w:t>
      </w:r>
      <w:r w:rsidR="00ED1F71" w:rsidRPr="00FD2F8A">
        <w:rPr>
          <w:rFonts w:cs="Arial"/>
          <w:szCs w:val="18"/>
        </w:rPr>
        <w:t>property, workers, and the environment</w:t>
      </w:r>
      <w:r w:rsidR="00C52B8B" w:rsidRPr="00FD2F8A">
        <w:rPr>
          <w:rFonts w:cs="Arial"/>
          <w:szCs w:val="18"/>
        </w:rPr>
        <w:t>,</w:t>
      </w:r>
      <w:r w:rsidR="00C46C9E" w:rsidRPr="00FD2F8A">
        <w:rPr>
          <w:rFonts w:cs="Arial"/>
          <w:szCs w:val="18"/>
        </w:rPr>
        <w:t xml:space="preserve"> </w:t>
      </w:r>
      <w:r w:rsidR="0086217E" w:rsidRPr="00FD2F8A">
        <w:rPr>
          <w:rFonts w:cs="Arial"/>
          <w:szCs w:val="18"/>
        </w:rPr>
        <w:t>have been</w:t>
      </w:r>
      <w:r w:rsidR="00C46C9E" w:rsidRPr="00FD2F8A">
        <w:rPr>
          <w:rFonts w:cs="Arial"/>
          <w:szCs w:val="18"/>
        </w:rPr>
        <w:t xml:space="preserve"> reported</w:t>
      </w:r>
      <w:r w:rsidR="002C014F" w:rsidRPr="00FD2F8A">
        <w:rPr>
          <w:rFonts w:cs="Arial"/>
          <w:szCs w:val="18"/>
        </w:rPr>
        <w:t xml:space="preserve"> in recent years</w:t>
      </w:r>
      <w:r w:rsidR="00870A1A" w:rsidRPr="00FD2F8A">
        <w:rPr>
          <w:rFonts w:cs="Arial"/>
          <w:szCs w:val="18"/>
        </w:rPr>
        <w:t xml:space="preserve"> </w:t>
      </w:r>
      <w:r w:rsidR="006C4F6D" w:rsidRPr="00FD2F8A">
        <w:rPr>
          <w:rFonts w:cs="Arial"/>
          <w:szCs w:val="18"/>
        </w:rPr>
        <w:t>(</w:t>
      </w:r>
      <w:proofErr w:type="spellStart"/>
      <w:r w:rsidR="00F96B54" w:rsidRPr="00FD2F8A">
        <w:rPr>
          <w:rFonts w:cs="Arial"/>
          <w:szCs w:val="18"/>
        </w:rPr>
        <w:t>I</w:t>
      </w:r>
      <w:r w:rsidR="006C4F6D" w:rsidRPr="00FD2F8A">
        <w:rPr>
          <w:rFonts w:cs="Arial"/>
          <w:szCs w:val="18"/>
        </w:rPr>
        <w:t>aiani</w:t>
      </w:r>
      <w:proofErr w:type="spellEnd"/>
      <w:r w:rsidR="006C4F6D" w:rsidRPr="00FD2F8A">
        <w:rPr>
          <w:rFonts w:cs="Arial"/>
          <w:szCs w:val="18"/>
        </w:rPr>
        <w:t xml:space="preserve"> et al. 202</w:t>
      </w:r>
      <w:r w:rsidR="00F96B54" w:rsidRPr="00FD2F8A">
        <w:rPr>
          <w:rFonts w:cs="Arial"/>
          <w:szCs w:val="18"/>
        </w:rPr>
        <w:t>1</w:t>
      </w:r>
      <w:r w:rsidR="006C4F6D" w:rsidRPr="00FD2F8A">
        <w:rPr>
          <w:rFonts w:cs="Arial"/>
          <w:szCs w:val="18"/>
        </w:rPr>
        <w:t xml:space="preserve">) </w:t>
      </w:r>
      <w:r w:rsidR="00870A1A" w:rsidRPr="00FD2F8A">
        <w:rPr>
          <w:rFonts w:cs="Arial"/>
          <w:szCs w:val="18"/>
        </w:rPr>
        <w:t xml:space="preserve">and it is essential to </w:t>
      </w:r>
      <w:r w:rsidR="00407467" w:rsidRPr="00FD2F8A">
        <w:rPr>
          <w:rFonts w:cs="Arial"/>
          <w:szCs w:val="18"/>
        </w:rPr>
        <w:t>improve s</w:t>
      </w:r>
      <w:r w:rsidR="000B3E9C" w:rsidRPr="00FD2F8A">
        <w:rPr>
          <w:rFonts w:cs="Arial"/>
          <w:szCs w:val="18"/>
        </w:rPr>
        <w:t xml:space="preserve">ecurity readiness and resilience of such infrastructures </w:t>
      </w:r>
      <w:r w:rsidR="00870A1A" w:rsidRPr="00FD2F8A">
        <w:rPr>
          <w:rFonts w:cs="Arial"/>
          <w:szCs w:val="18"/>
        </w:rPr>
        <w:t>(</w:t>
      </w:r>
      <w:proofErr w:type="spellStart"/>
      <w:r w:rsidR="00870A1A" w:rsidRPr="00FD2F8A">
        <w:rPr>
          <w:rFonts w:cs="Arial"/>
          <w:szCs w:val="18"/>
        </w:rPr>
        <w:t>Iaiani</w:t>
      </w:r>
      <w:proofErr w:type="spellEnd"/>
      <w:r w:rsidR="00870A1A" w:rsidRPr="00FD2F8A">
        <w:rPr>
          <w:rFonts w:cs="Arial"/>
          <w:szCs w:val="18"/>
        </w:rPr>
        <w:t xml:space="preserve"> et al. 202</w:t>
      </w:r>
      <w:r w:rsidR="006C4F6D" w:rsidRPr="00FD2F8A">
        <w:rPr>
          <w:rFonts w:cs="Arial"/>
          <w:szCs w:val="18"/>
        </w:rPr>
        <w:t>2</w:t>
      </w:r>
      <w:r w:rsidR="00870A1A" w:rsidRPr="00FD2F8A">
        <w:rPr>
          <w:rFonts w:cs="Arial"/>
          <w:szCs w:val="18"/>
        </w:rPr>
        <w:t>)</w:t>
      </w:r>
      <w:r w:rsidR="005A63B6" w:rsidRPr="00FD2F8A">
        <w:rPr>
          <w:rFonts w:cs="Arial"/>
          <w:szCs w:val="18"/>
        </w:rPr>
        <w:t>.</w:t>
      </w:r>
      <w:r w:rsidR="00EF3117" w:rsidRPr="00FD2F8A">
        <w:rPr>
          <w:rFonts w:cs="Arial"/>
          <w:szCs w:val="18"/>
        </w:rPr>
        <w:t xml:space="preserve"> </w:t>
      </w:r>
      <w:r w:rsidR="00572CBB" w:rsidRPr="00FD2F8A">
        <w:rPr>
          <w:rFonts w:cs="Arial"/>
          <w:szCs w:val="18"/>
        </w:rPr>
        <w:t xml:space="preserve">Underestimating these aspects can also </w:t>
      </w:r>
      <w:proofErr w:type="gramStart"/>
      <w:r w:rsidR="00572CBB" w:rsidRPr="00FD2F8A">
        <w:rPr>
          <w:rFonts w:cs="Arial"/>
          <w:szCs w:val="18"/>
        </w:rPr>
        <w:t xml:space="preserve">affect </w:t>
      </w:r>
      <w:r w:rsidR="00141B57" w:rsidRPr="00FD2F8A">
        <w:rPr>
          <w:rFonts w:cs="Arial"/>
          <w:szCs w:val="18"/>
        </w:rPr>
        <w:t>negatively</w:t>
      </w:r>
      <w:proofErr w:type="gramEnd"/>
      <w:r w:rsidR="00141B57" w:rsidRPr="00FD2F8A">
        <w:rPr>
          <w:rFonts w:cs="Arial"/>
          <w:szCs w:val="18"/>
        </w:rPr>
        <w:t xml:space="preserve"> </w:t>
      </w:r>
      <w:r w:rsidR="00572CBB" w:rsidRPr="00FD2F8A">
        <w:rPr>
          <w:rFonts w:cs="Arial"/>
          <w:szCs w:val="18"/>
        </w:rPr>
        <w:t>the spread of digital inspection technologies.</w:t>
      </w:r>
    </w:p>
    <w:p w14:paraId="6B339261" w14:textId="77777777" w:rsidR="00F65EDC" w:rsidRPr="00FD2F8A" w:rsidRDefault="008022B9" w:rsidP="00DA23F8">
      <w:pPr>
        <w:pStyle w:val="CETheadingx"/>
        <w:ind w:firstLine="0"/>
        <w:rPr>
          <w:rFonts w:cs="Arial"/>
          <w:szCs w:val="18"/>
          <w:lang w:val="en-GB"/>
        </w:rPr>
      </w:pPr>
      <w:r w:rsidRPr="00FD2F8A">
        <w:rPr>
          <w:rFonts w:cs="Arial"/>
          <w:szCs w:val="18"/>
          <w:lang w:val="en-GB"/>
        </w:rPr>
        <w:t>5.</w:t>
      </w:r>
      <w:r w:rsidR="00306C86" w:rsidRPr="00FD2F8A">
        <w:rPr>
          <w:rFonts w:cs="Arial"/>
          <w:szCs w:val="18"/>
          <w:lang w:val="en-GB"/>
        </w:rPr>
        <w:t>3</w:t>
      </w:r>
      <w:r w:rsidR="00DA23F8" w:rsidRPr="00FD2F8A">
        <w:rPr>
          <w:rFonts w:cs="Arial"/>
          <w:szCs w:val="18"/>
          <w:lang w:val="en-GB"/>
        </w:rPr>
        <w:t xml:space="preserve"> </w:t>
      </w:r>
      <w:r w:rsidRPr="00FD2F8A">
        <w:rPr>
          <w:lang w:val="en-GB"/>
        </w:rPr>
        <w:t>Opportunities</w:t>
      </w:r>
    </w:p>
    <w:p w14:paraId="34839444" w14:textId="77777777" w:rsidR="00F65EDC" w:rsidRPr="00FD2F8A" w:rsidRDefault="008022B9" w:rsidP="00F65EDC">
      <w:pPr>
        <w:rPr>
          <w:rFonts w:cs="Arial"/>
          <w:szCs w:val="18"/>
        </w:rPr>
      </w:pPr>
      <w:r w:rsidRPr="00FD2F8A">
        <w:rPr>
          <w:rFonts w:cs="Arial"/>
          <w:szCs w:val="18"/>
        </w:rPr>
        <w:t xml:space="preserve">The measurements coming from distributed sensors will feed continuously the equipment integrity database. Further updating will come from mobile autonomous inspections, as well as from conventional inspections. Adequate software will combine all measurements coming continuously from different sources to </w:t>
      </w:r>
      <w:r w:rsidR="002B2DC9" w:rsidRPr="00FD2F8A">
        <w:rPr>
          <w:rFonts w:cs="Arial"/>
          <w:szCs w:val="18"/>
        </w:rPr>
        <w:t>under</w:t>
      </w:r>
      <w:r w:rsidR="00B44105" w:rsidRPr="00FD2F8A">
        <w:rPr>
          <w:rFonts w:cs="Arial"/>
          <w:szCs w:val="18"/>
        </w:rPr>
        <w:t>s</w:t>
      </w:r>
      <w:r w:rsidR="002B2DC9" w:rsidRPr="00FD2F8A">
        <w:rPr>
          <w:rFonts w:cs="Arial"/>
          <w:szCs w:val="18"/>
        </w:rPr>
        <w:t>tand</w:t>
      </w:r>
      <w:r w:rsidRPr="00FD2F8A">
        <w:rPr>
          <w:rFonts w:cs="Arial"/>
          <w:szCs w:val="18"/>
        </w:rPr>
        <w:t xml:space="preserve"> the</w:t>
      </w:r>
      <w:r w:rsidR="00D56FC3" w:rsidRPr="00FD2F8A">
        <w:rPr>
          <w:rFonts w:cs="Arial"/>
          <w:szCs w:val="18"/>
        </w:rPr>
        <w:t xml:space="preserve"> equipment</w:t>
      </w:r>
      <w:r w:rsidRPr="00FD2F8A">
        <w:rPr>
          <w:rFonts w:cs="Arial"/>
          <w:szCs w:val="18"/>
        </w:rPr>
        <w:t>'s "health" condition an</w:t>
      </w:r>
      <w:r w:rsidR="00366C8D" w:rsidRPr="00FD2F8A">
        <w:rPr>
          <w:rFonts w:cs="Arial"/>
          <w:szCs w:val="18"/>
        </w:rPr>
        <w:t>d</w:t>
      </w:r>
      <w:r w:rsidRPr="00FD2F8A">
        <w:rPr>
          <w:rFonts w:cs="Arial"/>
          <w:szCs w:val="18"/>
        </w:rPr>
        <w:t xml:space="preserve"> to guarantee the safe </w:t>
      </w:r>
      <w:r w:rsidR="00D56FC3" w:rsidRPr="00FD2F8A">
        <w:rPr>
          <w:rFonts w:cs="Arial"/>
          <w:szCs w:val="18"/>
        </w:rPr>
        <w:t>extension</w:t>
      </w:r>
      <w:r w:rsidRPr="00FD2F8A">
        <w:rPr>
          <w:rFonts w:cs="Arial"/>
          <w:szCs w:val="18"/>
        </w:rPr>
        <w:t xml:space="preserve"> of its useful lifetime. </w:t>
      </w:r>
      <w:r w:rsidR="002E6710" w:rsidRPr="00FD2F8A">
        <w:rPr>
          <w:rFonts w:cs="Arial"/>
          <w:szCs w:val="18"/>
        </w:rPr>
        <w:t xml:space="preserve">To support operation, inspection, and maintenance, </w:t>
      </w:r>
      <w:r w:rsidR="00805AEE" w:rsidRPr="00FD2F8A">
        <w:rPr>
          <w:rFonts w:cs="Arial"/>
          <w:szCs w:val="18"/>
        </w:rPr>
        <w:t>t</w:t>
      </w:r>
      <w:r w:rsidRPr="00FD2F8A">
        <w:rPr>
          <w:rFonts w:cs="Arial"/>
          <w:szCs w:val="18"/>
        </w:rPr>
        <w:t>he software should include a platform for communication, a sound database, and mod</w:t>
      </w:r>
      <w:r w:rsidR="004A1B37" w:rsidRPr="00FD2F8A">
        <w:rPr>
          <w:rFonts w:cs="Arial"/>
          <w:szCs w:val="18"/>
        </w:rPr>
        <w:t>els</w:t>
      </w:r>
      <w:r w:rsidRPr="00FD2F8A">
        <w:rPr>
          <w:rFonts w:cs="Arial"/>
          <w:szCs w:val="18"/>
        </w:rPr>
        <w:t xml:space="preserve"> </w:t>
      </w:r>
      <w:r w:rsidR="000B3728" w:rsidRPr="00FD2F8A">
        <w:rPr>
          <w:rFonts w:cs="Arial"/>
          <w:szCs w:val="18"/>
        </w:rPr>
        <w:t xml:space="preserve">for </w:t>
      </w:r>
      <w:r w:rsidR="003973A1" w:rsidRPr="00FD2F8A">
        <w:rPr>
          <w:rFonts w:cs="Arial"/>
          <w:szCs w:val="18"/>
        </w:rPr>
        <w:t>equipment condition prediction</w:t>
      </w:r>
      <w:r w:rsidRPr="00FD2F8A">
        <w:rPr>
          <w:rFonts w:cs="Arial"/>
          <w:szCs w:val="18"/>
        </w:rPr>
        <w:t xml:space="preserve">. </w:t>
      </w:r>
      <w:r w:rsidR="00707690" w:rsidRPr="00FD2F8A">
        <w:rPr>
          <w:rFonts w:cs="Arial"/>
          <w:szCs w:val="18"/>
        </w:rPr>
        <w:t>For this last point, a</w:t>
      </w:r>
      <w:r w:rsidRPr="00FD2F8A">
        <w:rPr>
          <w:rFonts w:cs="Arial"/>
          <w:szCs w:val="18"/>
        </w:rPr>
        <w:t xml:space="preserve">dvanced algorithms are preferred, including "Bayesian" networks, which allow the </w:t>
      </w:r>
      <w:r w:rsidR="00707690" w:rsidRPr="00FD2F8A">
        <w:rPr>
          <w:rFonts w:cs="Arial"/>
          <w:szCs w:val="18"/>
        </w:rPr>
        <w:t>likelihood</w:t>
      </w:r>
      <w:r w:rsidRPr="00FD2F8A">
        <w:rPr>
          <w:rFonts w:cs="Arial"/>
          <w:szCs w:val="18"/>
        </w:rPr>
        <w:t xml:space="preserve"> of failure to be continuously adapted</w:t>
      </w:r>
      <w:r w:rsidR="007B4178" w:rsidRPr="00FD2F8A">
        <w:rPr>
          <w:rFonts w:cs="Arial"/>
          <w:szCs w:val="18"/>
        </w:rPr>
        <w:t>,</w:t>
      </w:r>
      <w:r w:rsidRPr="00FD2F8A">
        <w:rPr>
          <w:rFonts w:cs="Arial"/>
          <w:szCs w:val="18"/>
        </w:rPr>
        <w:t xml:space="preserve"> </w:t>
      </w:r>
      <w:r w:rsidR="007B4178" w:rsidRPr="00FD2F8A">
        <w:rPr>
          <w:rFonts w:cs="Arial"/>
          <w:szCs w:val="18"/>
        </w:rPr>
        <w:t>exploiting</w:t>
      </w:r>
      <w:r w:rsidRPr="00FD2F8A">
        <w:rPr>
          <w:rFonts w:cs="Arial"/>
          <w:szCs w:val="18"/>
        </w:rPr>
        <w:t xml:space="preserve"> the </w:t>
      </w:r>
      <w:r w:rsidR="00CB2CAF" w:rsidRPr="00FD2F8A">
        <w:rPr>
          <w:rFonts w:cs="Arial"/>
          <w:szCs w:val="18"/>
        </w:rPr>
        <w:t xml:space="preserve">large </w:t>
      </w:r>
      <w:r w:rsidRPr="00FD2F8A">
        <w:rPr>
          <w:rFonts w:cs="Arial"/>
          <w:szCs w:val="18"/>
        </w:rPr>
        <w:t>amount of data received</w:t>
      </w:r>
      <w:r w:rsidR="002C01D7" w:rsidRPr="00FD2F8A">
        <w:rPr>
          <w:rFonts w:cs="Arial"/>
          <w:szCs w:val="18"/>
        </w:rPr>
        <w:t xml:space="preserve"> (</w:t>
      </w:r>
      <w:r w:rsidR="006D6924" w:rsidRPr="00FD2F8A">
        <w:rPr>
          <w:rFonts w:cs="Arial"/>
          <w:szCs w:val="18"/>
        </w:rPr>
        <w:t xml:space="preserve">Ancione et al. </w:t>
      </w:r>
      <w:r w:rsidR="002C01D7" w:rsidRPr="00FD2F8A">
        <w:rPr>
          <w:rFonts w:cs="Arial"/>
          <w:szCs w:val="18"/>
        </w:rPr>
        <w:t>2023)</w:t>
      </w:r>
      <w:r w:rsidRPr="00FD2F8A">
        <w:rPr>
          <w:rFonts w:cs="Arial"/>
          <w:szCs w:val="18"/>
        </w:rPr>
        <w:t xml:space="preserve">. </w:t>
      </w:r>
    </w:p>
    <w:p w14:paraId="36DBC673" w14:textId="77777777" w:rsidR="00F65EDC" w:rsidRPr="00FD2F8A" w:rsidRDefault="008022B9" w:rsidP="00F65EDC">
      <w:pPr>
        <w:rPr>
          <w:rFonts w:cs="Arial"/>
          <w:szCs w:val="18"/>
        </w:rPr>
      </w:pPr>
      <w:r w:rsidRPr="00FD2F8A">
        <w:rPr>
          <w:rFonts w:cs="Arial"/>
          <w:szCs w:val="18"/>
        </w:rPr>
        <w:t>Data collected by monitoring and mobile systems and prognostic evaluation may be used to update the plant's digital representation coming from computer-aided</w:t>
      </w:r>
      <w:r w:rsidR="007538FF" w:rsidRPr="00FD2F8A">
        <w:rPr>
          <w:rFonts w:cs="Arial"/>
          <w:szCs w:val="18"/>
        </w:rPr>
        <w:t xml:space="preserve"> </w:t>
      </w:r>
      <w:r w:rsidR="00CB4F3A" w:rsidRPr="00FD2F8A">
        <w:rPr>
          <w:rFonts w:cs="Arial"/>
          <w:szCs w:val="18"/>
        </w:rPr>
        <w:t>design</w:t>
      </w:r>
      <w:r w:rsidR="000F79E7" w:rsidRPr="00FD2F8A">
        <w:rPr>
          <w:rFonts w:cs="Arial"/>
          <w:szCs w:val="18"/>
        </w:rPr>
        <w:t>/engineering</w:t>
      </w:r>
      <w:r w:rsidR="00CB4F3A" w:rsidRPr="00FD2F8A">
        <w:rPr>
          <w:rFonts w:cs="Arial"/>
          <w:szCs w:val="18"/>
        </w:rPr>
        <w:t xml:space="preserve"> </w:t>
      </w:r>
      <w:r w:rsidRPr="00FD2F8A">
        <w:rPr>
          <w:rFonts w:cs="Arial"/>
          <w:szCs w:val="18"/>
        </w:rPr>
        <w:t>CA</w:t>
      </w:r>
      <w:r w:rsidR="00CB4F3A" w:rsidRPr="00FD2F8A">
        <w:rPr>
          <w:rFonts w:cs="Arial"/>
          <w:szCs w:val="18"/>
        </w:rPr>
        <w:t>D</w:t>
      </w:r>
      <w:r w:rsidR="000F79E7" w:rsidRPr="00FD2F8A">
        <w:rPr>
          <w:rFonts w:cs="Arial"/>
          <w:szCs w:val="18"/>
        </w:rPr>
        <w:t>/CAE</w:t>
      </w:r>
      <w:r w:rsidRPr="00FD2F8A">
        <w:rPr>
          <w:rFonts w:cs="Arial"/>
          <w:szCs w:val="18"/>
        </w:rPr>
        <w:t xml:space="preserve"> systems, to have a living digital representation or, in other words, a </w:t>
      </w:r>
      <w:r w:rsidR="00CF4417" w:rsidRPr="00FD2F8A">
        <w:rPr>
          <w:rFonts w:cs="Arial"/>
          <w:szCs w:val="18"/>
        </w:rPr>
        <w:t>“</w:t>
      </w:r>
      <w:r w:rsidRPr="00FD2F8A">
        <w:rPr>
          <w:rFonts w:cs="Arial"/>
          <w:szCs w:val="18"/>
        </w:rPr>
        <w:t>digital twin</w:t>
      </w:r>
      <w:r w:rsidR="00CF4417" w:rsidRPr="00FD2F8A">
        <w:rPr>
          <w:rFonts w:cs="Arial"/>
          <w:szCs w:val="18"/>
        </w:rPr>
        <w:t>”</w:t>
      </w:r>
      <w:r w:rsidRPr="00FD2F8A">
        <w:rPr>
          <w:rFonts w:cs="Arial"/>
          <w:szCs w:val="18"/>
        </w:rPr>
        <w:t xml:space="preserve"> of the plant. Digital twins may be used in combination with augmented reality systems, which allow, for example, walking around the real plant by seeing the real present and future conditions superimposed on a pair of special glasses (smart glass), thus multiplying the potential of conventional inspection activities. Particularly interesting is also the combination of the data acquired with mobile measurements within inaccessible areas and the CAD-based digital model of the equipment itself </w:t>
      </w:r>
      <w:r w:rsidR="0099269C" w:rsidRPr="00FD2F8A">
        <w:rPr>
          <w:rFonts w:cs="Arial"/>
          <w:szCs w:val="18"/>
        </w:rPr>
        <w:t>(Ancione et al. 2022)</w:t>
      </w:r>
      <w:r w:rsidRPr="00FD2F8A">
        <w:rPr>
          <w:rFonts w:cs="Arial"/>
          <w:szCs w:val="18"/>
        </w:rPr>
        <w:t xml:space="preserve">. </w:t>
      </w:r>
    </w:p>
    <w:p w14:paraId="28590A23" w14:textId="77777777" w:rsidR="00F65EDC" w:rsidRPr="00FD2F8A" w:rsidRDefault="008022B9" w:rsidP="00DA23F8">
      <w:pPr>
        <w:pStyle w:val="CETheadingx"/>
        <w:ind w:firstLine="0"/>
      </w:pPr>
      <w:r w:rsidRPr="00FD2F8A">
        <w:t>5.4 Treats</w:t>
      </w:r>
    </w:p>
    <w:p w14:paraId="7AE6AAD1" w14:textId="77777777" w:rsidR="00F65EDC" w:rsidRPr="00FD2F8A" w:rsidRDefault="008022B9" w:rsidP="00F65EDC">
      <w:pPr>
        <w:rPr>
          <w:rFonts w:cs="Arial"/>
          <w:szCs w:val="18"/>
        </w:rPr>
      </w:pPr>
      <w:r w:rsidRPr="00FD2F8A">
        <w:rPr>
          <w:rFonts w:cs="Arial"/>
          <w:szCs w:val="18"/>
        </w:rPr>
        <w:t xml:space="preserve">There is still a lack of </w:t>
      </w:r>
      <w:r w:rsidR="00DB46B9" w:rsidRPr="00FD2F8A">
        <w:rPr>
          <w:rFonts w:cs="Arial"/>
          <w:szCs w:val="18"/>
        </w:rPr>
        <w:t xml:space="preserve">recognized </w:t>
      </w:r>
      <w:r w:rsidR="00B718F9" w:rsidRPr="00FD2F8A">
        <w:rPr>
          <w:rFonts w:cs="Arial"/>
          <w:szCs w:val="18"/>
        </w:rPr>
        <w:t>practices</w:t>
      </w:r>
      <w:r w:rsidRPr="00FD2F8A">
        <w:rPr>
          <w:rFonts w:cs="Arial"/>
          <w:szCs w:val="18"/>
        </w:rPr>
        <w:t xml:space="preserve"> to assist decision-makers in digital innovation and plant safety. The investment in sensors and instrumentation must be accompanied by investments in software, including </w:t>
      </w:r>
      <w:r w:rsidR="00FD1124" w:rsidRPr="00FD2F8A">
        <w:rPr>
          <w:rFonts w:cs="Arial"/>
          <w:szCs w:val="18"/>
        </w:rPr>
        <w:t>“</w:t>
      </w:r>
      <w:r w:rsidRPr="00FD2F8A">
        <w:rPr>
          <w:rFonts w:cs="Arial"/>
          <w:szCs w:val="18"/>
        </w:rPr>
        <w:t>prognostic</w:t>
      </w:r>
      <w:r w:rsidR="00FD1124" w:rsidRPr="00FD2F8A">
        <w:rPr>
          <w:rFonts w:cs="Arial"/>
          <w:szCs w:val="18"/>
        </w:rPr>
        <w:t>”</w:t>
      </w:r>
      <w:r w:rsidRPr="00FD2F8A">
        <w:rPr>
          <w:rFonts w:cs="Arial"/>
          <w:szCs w:val="18"/>
        </w:rPr>
        <w:t xml:space="preserve">, which is essential to transform data into knowledge and decisions. If management fails to find a balance between all of this, it risks underperforming investments. </w:t>
      </w:r>
    </w:p>
    <w:p w14:paraId="7E34066A" w14:textId="77777777" w:rsidR="00F65EDC" w:rsidRPr="00FD2F8A" w:rsidRDefault="008022B9" w:rsidP="00F65EDC">
      <w:pPr>
        <w:rPr>
          <w:rFonts w:cs="Arial"/>
          <w:szCs w:val="18"/>
        </w:rPr>
      </w:pPr>
      <w:r w:rsidRPr="00FD2F8A">
        <w:rPr>
          <w:rFonts w:cs="Arial"/>
          <w:szCs w:val="18"/>
        </w:rPr>
        <w:t xml:space="preserve">A further critical issue is represented by the authorities and control bodies that have not had the opportunity to keep up to date with the rapid evolution of control technologies and do not take them into account in the assessment phase, hindering the adoption of new technologies. </w:t>
      </w:r>
    </w:p>
    <w:p w14:paraId="2CE6FF54" w14:textId="77777777" w:rsidR="006124A3" w:rsidRPr="00FD2F8A" w:rsidRDefault="008022B9" w:rsidP="006124A3">
      <w:pPr>
        <w:pStyle w:val="CETHeading1"/>
      </w:pPr>
      <w:r w:rsidRPr="00FD2F8A">
        <w:lastRenderedPageBreak/>
        <w:t>Conclusions</w:t>
      </w:r>
    </w:p>
    <w:p w14:paraId="34DE05DE" w14:textId="77777777" w:rsidR="006124A3" w:rsidRPr="00FD2F8A" w:rsidRDefault="008022B9" w:rsidP="006124A3">
      <w:pPr>
        <w:pStyle w:val="CETBodytext"/>
      </w:pPr>
      <w:r w:rsidRPr="00FD2F8A">
        <w:t>To respond to the exponential growth of remote measurement systems, the Italian Thermo-</w:t>
      </w:r>
      <w:r w:rsidR="00A406E2" w:rsidRPr="00FD2F8A">
        <w:t>T</w:t>
      </w:r>
      <w:r w:rsidRPr="00FD2F8A">
        <w:t>echnical Committee of the Italian Standard</w:t>
      </w:r>
      <w:r w:rsidR="00204732" w:rsidRPr="00FD2F8A">
        <w:t>s</w:t>
      </w:r>
      <w:r w:rsidRPr="00FD2F8A">
        <w:t xml:space="preserve"> Body (UNI) </w:t>
      </w:r>
      <w:r w:rsidR="00640D36" w:rsidRPr="00FD2F8A">
        <w:t>is developing</w:t>
      </w:r>
      <w:r w:rsidRPr="00FD2F8A">
        <w:t xml:space="preserve"> a</w:t>
      </w:r>
      <w:r w:rsidR="00695345" w:rsidRPr="00FD2F8A">
        <w:t xml:space="preserve"> guideline</w:t>
      </w:r>
      <w:r w:rsidRPr="00FD2F8A">
        <w:t xml:space="preserve">, </w:t>
      </w:r>
      <w:r w:rsidR="00C06FCB" w:rsidRPr="00FD2F8A">
        <w:t>to support</w:t>
      </w:r>
      <w:r w:rsidRPr="00FD2F8A">
        <w:t xml:space="preserve"> operators in making effective choices in this field and adopting the most appropriate systems, avoiding those errors discussed in §</w:t>
      </w:r>
      <w:r w:rsidR="00B86AD9" w:rsidRPr="00FD2F8A">
        <w:t>5</w:t>
      </w:r>
      <w:r w:rsidRPr="00FD2F8A">
        <w:t xml:space="preserve">.4. The guideline will also be useful to system builders and integrators, who will be more confident in proposing the systems themselves to operators. </w:t>
      </w:r>
      <w:r w:rsidR="005771FE" w:rsidRPr="00FD2F8A">
        <w:t>R</w:t>
      </w:r>
      <w:r w:rsidRPr="00FD2F8A">
        <w:t xml:space="preserve">egulators will have a shared tool to understand the improvement in safety conditions induced by these </w:t>
      </w:r>
      <w:proofErr w:type="gramStart"/>
      <w:r w:rsidRPr="00FD2F8A">
        <w:t>new solutions</w:t>
      </w:r>
      <w:proofErr w:type="gramEnd"/>
      <w:r w:rsidRPr="00FD2F8A">
        <w:t xml:space="preserve">, adequately taking into account in the various steps required by safety regulations, including authorization, derogations, recommendations, and requirements, in a flexible manner depending on the conditions. </w:t>
      </w:r>
      <w:r w:rsidR="00EB03C1" w:rsidRPr="00FD2F8A">
        <w:t>T</w:t>
      </w:r>
      <w:r w:rsidRPr="00FD2F8A">
        <w:t xml:space="preserve">o transfer </w:t>
      </w:r>
      <w:r w:rsidR="007E3DAA" w:rsidRPr="00FD2F8A">
        <w:t xml:space="preserve">proven </w:t>
      </w:r>
      <w:r w:rsidRPr="00FD2F8A">
        <w:t>research results to industrial practice, the role of standardi</w:t>
      </w:r>
      <w:r w:rsidR="00937572" w:rsidRPr="00FD2F8A">
        <w:t>z</w:t>
      </w:r>
      <w:r w:rsidRPr="00FD2F8A">
        <w:t xml:space="preserve">ation is essential </w:t>
      </w:r>
      <w:r w:rsidR="00B07CF5" w:rsidRPr="00FD2F8A">
        <w:t>(</w:t>
      </w:r>
      <w:proofErr w:type="spellStart"/>
      <w:r w:rsidR="00B07CF5" w:rsidRPr="00FD2F8A">
        <w:t>Radauer</w:t>
      </w:r>
      <w:proofErr w:type="spellEnd"/>
      <w:r w:rsidR="00B07CF5" w:rsidRPr="00FD2F8A">
        <w:t xml:space="preserve"> et al. 2022)</w:t>
      </w:r>
      <w:r w:rsidRPr="00FD2F8A">
        <w:t xml:space="preserve">. At an early stage, the guideline can play an essential role in directing the market, but without entangling it too much in rigid rules that could be overcome in </w:t>
      </w:r>
      <w:proofErr w:type="gramStart"/>
      <w:r w:rsidRPr="00FD2F8A">
        <w:t>a short time</w:t>
      </w:r>
      <w:proofErr w:type="gramEnd"/>
      <w:r w:rsidRPr="00FD2F8A">
        <w:t xml:space="preserve">. </w:t>
      </w:r>
      <w:r w:rsidR="00043927" w:rsidRPr="00FD2F8A">
        <w:t>Thanks to</w:t>
      </w:r>
      <w:r w:rsidRPr="00FD2F8A">
        <w:t xml:space="preserve"> the support of an official document</w:t>
      </w:r>
      <w:r w:rsidR="00043927" w:rsidRPr="00FD2F8A">
        <w:t>,</w:t>
      </w:r>
      <w:r w:rsidR="00FF49A0" w:rsidRPr="00FD2F8A">
        <w:t xml:space="preserve"> even</w:t>
      </w:r>
      <w:r w:rsidR="001B48A6" w:rsidRPr="00FD2F8A">
        <w:t xml:space="preserve"> </w:t>
      </w:r>
      <w:r w:rsidR="007C6E44" w:rsidRPr="00FD2F8A">
        <w:t>conservative</w:t>
      </w:r>
      <w:r w:rsidRPr="00FD2F8A">
        <w:t xml:space="preserve"> companies will </w:t>
      </w:r>
      <w:proofErr w:type="gramStart"/>
      <w:r w:rsidRPr="00FD2F8A">
        <w:t>be encouraged</w:t>
      </w:r>
      <w:proofErr w:type="gramEnd"/>
      <w:r w:rsidR="00931115" w:rsidRPr="00FD2F8A">
        <w:t>;</w:t>
      </w:r>
      <w:r w:rsidR="00BC68A9" w:rsidRPr="00FD2F8A">
        <w:t xml:space="preserve"> </w:t>
      </w:r>
      <w:r w:rsidRPr="00FD2F8A">
        <w:t>authorities and control</w:t>
      </w:r>
      <w:r w:rsidR="00B11F7D" w:rsidRPr="00FD2F8A">
        <w:t xml:space="preserve"> bodies will overcome qualms and mistrust, which are obstacles to the development of technologies.</w:t>
      </w:r>
    </w:p>
    <w:p w14:paraId="4493F302" w14:textId="77777777" w:rsidR="005D0066" w:rsidRPr="00595DCB" w:rsidRDefault="008022B9" w:rsidP="00237395">
      <w:pPr>
        <w:pStyle w:val="CETReference"/>
      </w:pPr>
      <w:r w:rsidRPr="00595DCB">
        <w:t>Refer</w:t>
      </w:r>
      <w:r w:rsidR="00EC619D" w:rsidRPr="00595DCB">
        <w:t>ences</w:t>
      </w:r>
    </w:p>
    <w:p w14:paraId="7ADE7A00" w14:textId="77777777" w:rsidR="006022B6" w:rsidRPr="00FD2F8A" w:rsidRDefault="008022B9" w:rsidP="006022B6">
      <w:pPr>
        <w:pStyle w:val="CETReferencetext"/>
      </w:pPr>
      <w:r w:rsidRPr="00FD2F8A">
        <w:rPr>
          <w:lang w:val="it-IT"/>
        </w:rPr>
        <w:t xml:space="preserve">Tiboni, M., Remino, C., Bussola, R., &amp; Amici, C. 2022. </w:t>
      </w:r>
      <w:r w:rsidRPr="00FD2F8A">
        <w:t>A review on vibration-based condition monitoring of rotating machinery. Applied Sciences, 12(3), 972.</w:t>
      </w:r>
    </w:p>
    <w:p w14:paraId="43FB4FE1" w14:textId="77777777" w:rsidR="00EF010B" w:rsidRPr="00FD2F8A" w:rsidRDefault="008022B9" w:rsidP="002C5CDD">
      <w:pPr>
        <w:pStyle w:val="CETReferencetext"/>
        <w:rPr>
          <w:lang w:val="en-US"/>
        </w:rPr>
      </w:pPr>
      <w:r w:rsidRPr="00FD2F8A">
        <w:t xml:space="preserve">Bergman, J., Chung, H., </w:t>
      </w:r>
      <w:proofErr w:type="spellStart"/>
      <w:r w:rsidRPr="00FD2F8A">
        <w:t>Janapati</w:t>
      </w:r>
      <w:proofErr w:type="spellEnd"/>
      <w:r w:rsidRPr="00FD2F8A">
        <w:t>, V., Li, I., Kumar, A., Kumar-</w:t>
      </w:r>
      <w:proofErr w:type="spellStart"/>
      <w:proofErr w:type="gramStart"/>
      <w:r w:rsidRPr="00FD2F8A">
        <w:t>Yadav,S</w:t>
      </w:r>
      <w:proofErr w:type="spellEnd"/>
      <w:r w:rsidRPr="00FD2F8A">
        <w:t>.</w:t>
      </w:r>
      <w:proofErr w:type="gramEnd"/>
      <w:r w:rsidRPr="00FD2F8A">
        <w:t xml:space="preserve">, </w:t>
      </w:r>
      <w:proofErr w:type="spellStart"/>
      <w:r w:rsidRPr="00FD2F8A">
        <w:t>Chapman</w:t>
      </w:r>
      <w:r w:rsidR="001910D1" w:rsidRPr="00FD2F8A">
        <w:t>,D</w:t>
      </w:r>
      <w:proofErr w:type="spellEnd"/>
      <w:r w:rsidR="001910D1" w:rsidRPr="00FD2F8A">
        <w:t>.,</w:t>
      </w:r>
      <w:r w:rsidRPr="00FD2F8A">
        <w:t xml:space="preserve"> </w:t>
      </w:r>
      <w:r w:rsidR="001910D1" w:rsidRPr="00FD2F8A">
        <w:t>Nissan, A.</w:t>
      </w:r>
      <w:r w:rsidR="002C5CDD" w:rsidRPr="00FD2F8A">
        <w:t xml:space="preserve">, </w:t>
      </w:r>
      <w:proofErr w:type="spellStart"/>
      <w:r w:rsidRPr="00FD2F8A">
        <w:t>Sarrafi</w:t>
      </w:r>
      <w:proofErr w:type="spellEnd"/>
      <w:r w:rsidR="00CE3D9C" w:rsidRPr="00FD2F8A">
        <w:t>-N</w:t>
      </w:r>
      <w:r w:rsidRPr="00FD2F8A">
        <w:t xml:space="preserve">our, R. 2016. Evaluation of the Real-Time Active Pipeline Integrity </w:t>
      </w:r>
      <w:proofErr w:type="spellStart"/>
      <w:r w:rsidRPr="00FD2F8A">
        <w:t>Dectection</w:t>
      </w:r>
      <w:proofErr w:type="spellEnd"/>
      <w:r w:rsidRPr="00FD2F8A">
        <w:t xml:space="preserve"> System for Corrosion Quantification.  </w:t>
      </w:r>
      <w:r w:rsidR="0016424A" w:rsidRPr="00FD2F8A">
        <w:t xml:space="preserve">NACE </w:t>
      </w:r>
      <w:r w:rsidR="00B72EDF" w:rsidRPr="00FD2F8A">
        <w:t>–</w:t>
      </w:r>
      <w:r w:rsidR="0016424A" w:rsidRPr="00FD2F8A">
        <w:t xml:space="preserve"> Int</w:t>
      </w:r>
      <w:r w:rsidR="00B72EDF" w:rsidRPr="00FD2F8A">
        <w:t>.</w:t>
      </w:r>
      <w:r w:rsidR="0016424A" w:rsidRPr="00FD2F8A">
        <w:t xml:space="preserve"> Corrosion Conference Series</w:t>
      </w:r>
      <w:r w:rsidR="00B72EDF" w:rsidRPr="00FD2F8A">
        <w:t>,</w:t>
      </w:r>
      <w:r w:rsidR="0016424A" w:rsidRPr="00FD2F8A">
        <w:t xml:space="preserve"> 4, 2674 - 2685</w:t>
      </w:r>
    </w:p>
    <w:p w14:paraId="1B344A93" w14:textId="77777777" w:rsidR="005D0066" w:rsidRPr="00FD2F8A" w:rsidRDefault="008022B9" w:rsidP="005A3790">
      <w:pPr>
        <w:pStyle w:val="CETReferencetext"/>
      </w:pPr>
      <w:r w:rsidRPr="00FD2F8A">
        <w:rPr>
          <w:lang w:val="en-US"/>
        </w:rPr>
        <w:t xml:space="preserve">Bragatto, P. Ansaldi, S.M. 2022. </w:t>
      </w:r>
      <w:r w:rsidRPr="00FD2F8A">
        <w:t>Cyber physical systems for occupational safety at industrial sites: opportunities and challenges. Serbian Journal of Management, 17(2), 451-461.</w:t>
      </w:r>
    </w:p>
    <w:p w14:paraId="3EC32F12" w14:textId="77777777" w:rsidR="008A46FC" w:rsidRPr="00FD2F8A" w:rsidRDefault="008022B9" w:rsidP="005A3790">
      <w:pPr>
        <w:pStyle w:val="CETReferencetext"/>
      </w:pPr>
      <w:r w:rsidRPr="00FD2F8A">
        <w:t>Bragatto, P., Ansaldi, S.M., Mennuti, C. 2018 Improving safety of process plants, through smart systems for critical equipment monitoring Chemical Engineering Transactions, 67, 49-54.</w:t>
      </w:r>
    </w:p>
    <w:p w14:paraId="401DA917" w14:textId="32FC8A0E" w:rsidR="005D0066" w:rsidRPr="00FD2F8A" w:rsidRDefault="008A46FC" w:rsidP="005A3790">
      <w:pPr>
        <w:pStyle w:val="CETReferencetext"/>
      </w:pPr>
      <w:proofErr w:type="spellStart"/>
      <w:r w:rsidRPr="00FD2F8A">
        <w:t>Schmedemann</w:t>
      </w:r>
      <w:proofErr w:type="spellEnd"/>
      <w:r w:rsidRPr="00FD2F8A">
        <w:t xml:space="preserve">, </w:t>
      </w:r>
      <w:proofErr w:type="gramStart"/>
      <w:r w:rsidRPr="00FD2F8A">
        <w:t>O,;</w:t>
      </w:r>
      <w:proofErr w:type="gramEnd"/>
      <w:r w:rsidRPr="00FD2F8A">
        <w:t xml:space="preserve"> </w:t>
      </w:r>
      <w:proofErr w:type="spellStart"/>
      <w:r w:rsidRPr="00FD2F8A">
        <w:t>Baaß</w:t>
      </w:r>
      <w:proofErr w:type="spellEnd"/>
      <w:r w:rsidRPr="00FD2F8A">
        <w:t xml:space="preserve">, M.,; Schoepflin, D.,; </w:t>
      </w:r>
      <w:proofErr w:type="spellStart"/>
      <w:r w:rsidRPr="00FD2F8A">
        <w:t>Schüppstuhl</w:t>
      </w:r>
      <w:proofErr w:type="spellEnd"/>
      <w:r w:rsidRPr="00FD2F8A">
        <w:t xml:space="preserve">, T. (2022). Procedural synthetic training data generation for AI-based defect detection in industrial surface inspection. Procedia CIRP, 107, 1101–1106 </w:t>
      </w:r>
    </w:p>
    <w:p w14:paraId="4CECC054" w14:textId="77777777" w:rsidR="005D0066" w:rsidRPr="00FD2F8A" w:rsidRDefault="008022B9" w:rsidP="005A3790">
      <w:pPr>
        <w:pStyle w:val="CETReferencetext"/>
      </w:pPr>
      <w:r w:rsidRPr="00FD2F8A">
        <w:t xml:space="preserve">Yu, L., Yang, E., Ren, P., Luo, C., Dobie, G., Gu, D., Yan, X. </w:t>
      </w:r>
      <w:r w:rsidR="000604AF" w:rsidRPr="00FD2F8A">
        <w:t xml:space="preserve">2019 </w:t>
      </w:r>
      <w:r w:rsidRPr="00FD2F8A">
        <w:t>Inspection robots in oil and gas industry: A review of current solutions and future trends 25</w:t>
      </w:r>
      <w:r w:rsidRPr="00FD2F8A">
        <w:rPr>
          <w:vertAlign w:val="superscript"/>
        </w:rPr>
        <w:t>th</w:t>
      </w:r>
      <w:r w:rsidRPr="00FD2F8A">
        <w:t xml:space="preserve"> IEEE Int</w:t>
      </w:r>
      <w:r w:rsidR="00D8235F" w:rsidRPr="00FD2F8A">
        <w:t>.</w:t>
      </w:r>
      <w:r w:rsidRPr="00FD2F8A">
        <w:t xml:space="preserve"> Conf</w:t>
      </w:r>
      <w:r w:rsidR="000604AF" w:rsidRPr="00FD2F8A">
        <w:t>.</w:t>
      </w:r>
      <w:r w:rsidRPr="00FD2F8A">
        <w:t xml:space="preserve"> on Automation </w:t>
      </w:r>
      <w:r w:rsidR="005301C9" w:rsidRPr="00FD2F8A">
        <w:t>&amp;</w:t>
      </w:r>
      <w:r w:rsidRPr="00FD2F8A">
        <w:t xml:space="preserve"> Computing,</w:t>
      </w:r>
      <w:r w:rsidR="005C2AE4" w:rsidRPr="00FD2F8A">
        <w:t xml:space="preserve"> </w:t>
      </w:r>
      <w:r w:rsidRPr="00FD2F8A">
        <w:t>8895089</w:t>
      </w:r>
    </w:p>
    <w:p w14:paraId="319B42B7" w14:textId="77777777" w:rsidR="0056132E" w:rsidRPr="00FD2F8A" w:rsidRDefault="008022B9" w:rsidP="0056132E">
      <w:pPr>
        <w:pStyle w:val="CETReferencetext"/>
      </w:pPr>
      <w:r w:rsidRPr="00FD2F8A">
        <w:t>Rusu, C.</w:t>
      </w:r>
      <w:r w:rsidR="0071284D" w:rsidRPr="00FD2F8A">
        <w:t xml:space="preserve"> </w:t>
      </w:r>
      <w:r w:rsidRPr="00FD2F8A">
        <w:t>Tatar</w:t>
      </w:r>
      <w:r w:rsidR="000B1CB8" w:rsidRPr="00FD2F8A">
        <w:t xml:space="preserve">, </w:t>
      </w:r>
      <w:r w:rsidRPr="00FD2F8A">
        <w:t>M.O.</w:t>
      </w:r>
      <w:r w:rsidR="00956E0A" w:rsidRPr="00FD2F8A">
        <w:t xml:space="preserve"> 2022 </w:t>
      </w:r>
      <w:r w:rsidRPr="00FD2F8A">
        <w:t xml:space="preserve">Adapting Mechanisms for In-Pipe Inspection Robots: </w:t>
      </w:r>
      <w:r w:rsidR="000B1CB8" w:rsidRPr="00FD2F8A">
        <w:t>a</w:t>
      </w:r>
      <w:r w:rsidRPr="00FD2F8A">
        <w:t xml:space="preserve"> Review. Appl</w:t>
      </w:r>
      <w:r w:rsidR="003D59F3" w:rsidRPr="00FD2F8A">
        <w:t>ied</w:t>
      </w:r>
      <w:r w:rsidRPr="00FD2F8A">
        <w:t xml:space="preserve"> Sci</w:t>
      </w:r>
      <w:r w:rsidR="003D59F3" w:rsidRPr="00FD2F8A">
        <w:t>ence</w:t>
      </w:r>
      <w:r w:rsidRPr="00FD2F8A">
        <w:t>, 12, 6191</w:t>
      </w:r>
    </w:p>
    <w:p w14:paraId="2C5B250C" w14:textId="77777777" w:rsidR="000A2E7A" w:rsidRPr="00FD2F8A" w:rsidRDefault="008022B9" w:rsidP="005A3790">
      <w:pPr>
        <w:pStyle w:val="CETReferencetext"/>
      </w:pPr>
      <w:proofErr w:type="spellStart"/>
      <w:r w:rsidRPr="00FD2F8A">
        <w:t>Dejian</w:t>
      </w:r>
      <w:proofErr w:type="spellEnd"/>
      <w:r w:rsidRPr="00FD2F8A">
        <w:t xml:space="preserve"> Li, </w:t>
      </w:r>
      <w:r w:rsidR="001810FB" w:rsidRPr="00FD2F8A">
        <w:t>(</w:t>
      </w:r>
      <w:r w:rsidRPr="00FD2F8A">
        <w:t>2017</w:t>
      </w:r>
      <w:r w:rsidR="001810FB" w:rsidRPr="00FD2F8A">
        <w:t>)</w:t>
      </w:r>
      <w:r w:rsidRPr="00FD2F8A">
        <w:t xml:space="preserve">, Machine design of robot for detecting oil pipeline, Chemical Engineering Transactions, 62, 691-696 </w:t>
      </w:r>
    </w:p>
    <w:p w14:paraId="3FA90A89" w14:textId="77777777" w:rsidR="005D0066" w:rsidRPr="00FD2F8A" w:rsidRDefault="008022B9" w:rsidP="005A3790">
      <w:pPr>
        <w:pStyle w:val="CETReferencetext"/>
      </w:pPr>
      <w:r w:rsidRPr="00FD2F8A">
        <w:t xml:space="preserve">Devold, H., Fjellheim, R. Artificial intelligence in autonomous operation of oil and gas facilities </w:t>
      </w:r>
      <w:r w:rsidR="00B97589" w:rsidRPr="00FD2F8A">
        <w:t>2</w:t>
      </w:r>
      <w:r w:rsidRPr="00FD2F8A">
        <w:t>019 Society of Petroleum Engineers - Abu Dhabi International Petroleum Exhibition and Conference, ADIP 2019</w:t>
      </w:r>
    </w:p>
    <w:p w14:paraId="5306070E" w14:textId="77777777" w:rsidR="005D0066" w:rsidRPr="00FD2F8A" w:rsidRDefault="008022B9" w:rsidP="005A3790">
      <w:pPr>
        <w:pStyle w:val="CETReferencetext"/>
      </w:pPr>
      <w:r w:rsidRPr="00FD2F8A">
        <w:t xml:space="preserve">Sabry, H. </w:t>
      </w:r>
      <w:r w:rsidR="00B97589" w:rsidRPr="00FD2F8A">
        <w:t>2</w:t>
      </w:r>
      <w:r w:rsidRPr="00FD2F8A">
        <w:t>017. Integrity of LNG flare systems. Society of Petroleum Engineers (SPE). In Abu Dhabi International Petroleum Exhibition and Conference, Abu Dhabi, UAE. Paper# SPE-188307-MS.</w:t>
      </w:r>
    </w:p>
    <w:p w14:paraId="29498365" w14:textId="77777777" w:rsidR="008F389D" w:rsidRPr="00FD2F8A" w:rsidRDefault="008022B9" w:rsidP="005A3790">
      <w:pPr>
        <w:pStyle w:val="CETReferencetext"/>
      </w:pPr>
      <w:r w:rsidRPr="00FD2F8A">
        <w:t>Shamsi,</w:t>
      </w:r>
      <w:r w:rsidR="00EB582D" w:rsidRPr="00FD2F8A">
        <w:t xml:space="preserve"> </w:t>
      </w:r>
      <w:r w:rsidRPr="00FD2F8A">
        <w:t>A.</w:t>
      </w:r>
      <w:r w:rsidR="00EB582D" w:rsidRPr="00FD2F8A">
        <w:t>,</w:t>
      </w:r>
      <w:r w:rsidRPr="00FD2F8A">
        <w:t xml:space="preserve"> Humaid,</w:t>
      </w:r>
      <w:r w:rsidR="00EB582D" w:rsidRPr="00FD2F8A">
        <w:t xml:space="preserve"> A., </w:t>
      </w:r>
      <w:r w:rsidRPr="00FD2F8A">
        <w:t xml:space="preserve">Castelino, S.M. </w:t>
      </w:r>
      <w:r w:rsidR="001B4C67" w:rsidRPr="00FD2F8A">
        <w:t xml:space="preserve">2022 </w:t>
      </w:r>
      <w:r w:rsidRPr="00FD2F8A">
        <w:t>Online Robotic Inspection of Above Ground Storage Tanks without Outage. Paper presented at the ADIPEC, Abu Dhabi, UAE</w:t>
      </w:r>
    </w:p>
    <w:p w14:paraId="04429555" w14:textId="77777777" w:rsidR="00045C99" w:rsidRPr="00FD2F8A" w:rsidRDefault="008022B9" w:rsidP="005A3790">
      <w:pPr>
        <w:pStyle w:val="CETReferencetext"/>
      </w:pPr>
      <w:r w:rsidRPr="00FD2F8A">
        <w:t>EGIG. 2020. 11th Report of the European Gas Pipeline Incident Data Group, 1970-2019. https://www.egig.eu/.</w:t>
      </w:r>
    </w:p>
    <w:p w14:paraId="096796FA" w14:textId="77777777" w:rsidR="005D0066" w:rsidRPr="00FD2F8A" w:rsidRDefault="008022B9" w:rsidP="005A3790">
      <w:pPr>
        <w:pStyle w:val="CETReferencetext"/>
      </w:pPr>
      <w:r w:rsidRPr="00FD2F8A">
        <w:t xml:space="preserve">Jordan, S., Moore, J., Hovet, S., Box, J., Perry, J., </w:t>
      </w:r>
      <w:proofErr w:type="spellStart"/>
      <w:r w:rsidRPr="00FD2F8A">
        <w:t>Kirsche</w:t>
      </w:r>
      <w:proofErr w:type="spellEnd"/>
      <w:r w:rsidRPr="00FD2F8A">
        <w:t xml:space="preserve">, K., Lewis, D., </w:t>
      </w:r>
      <w:proofErr w:type="spellStart"/>
      <w:r w:rsidRPr="00FD2F8A">
        <w:t>Tse</w:t>
      </w:r>
      <w:proofErr w:type="spellEnd"/>
      <w:r w:rsidRPr="00FD2F8A">
        <w:t>, Z.T.H.  (2018) State-of-the-art technologies for UAV inspections</w:t>
      </w:r>
      <w:r w:rsidR="00BA1FB2" w:rsidRPr="00FD2F8A">
        <w:t>.</w:t>
      </w:r>
      <w:r w:rsidRPr="00FD2F8A">
        <w:t xml:space="preserve"> IET Radar, Sonar and Navigation, </w:t>
      </w:r>
      <w:proofErr w:type="gramStart"/>
      <w:r w:rsidRPr="00FD2F8A">
        <w:t>12 ,</w:t>
      </w:r>
      <w:proofErr w:type="gramEnd"/>
      <w:r w:rsidRPr="00FD2F8A">
        <w:t xml:space="preserve"> 151-164.</w:t>
      </w:r>
    </w:p>
    <w:p w14:paraId="6617B807" w14:textId="77777777" w:rsidR="002C34B0" w:rsidRPr="00FD2F8A" w:rsidRDefault="008022B9" w:rsidP="005A3790">
      <w:pPr>
        <w:pStyle w:val="CETReferencetext"/>
      </w:pPr>
      <w:r w:rsidRPr="00FD2F8A">
        <w:t>EN</w:t>
      </w:r>
      <w:r w:rsidR="00972087" w:rsidRPr="00FD2F8A">
        <w:t xml:space="preserve"> </w:t>
      </w:r>
      <w:r w:rsidR="002467C1" w:rsidRPr="00FD2F8A">
        <w:t>(</w:t>
      </w:r>
      <w:r w:rsidR="00164009" w:rsidRPr="00FD2F8A">
        <w:t>2006</w:t>
      </w:r>
      <w:r w:rsidR="002467C1" w:rsidRPr="00FD2F8A">
        <w:t>)</w:t>
      </w:r>
      <w:r w:rsidRPr="00FD2F8A">
        <w:t xml:space="preserve"> Analysis techniques for system reliability – procedure for failure mode and effects</w:t>
      </w:r>
      <w:r w:rsidR="00164009" w:rsidRPr="00FD2F8A">
        <w:t xml:space="preserve"> </w:t>
      </w:r>
      <w:r w:rsidRPr="00FD2F8A">
        <w:t>analysis</w:t>
      </w:r>
      <w:r w:rsidR="002467C1" w:rsidRPr="00FD2F8A">
        <w:t xml:space="preserve"> FMEA</w:t>
      </w:r>
      <w:r w:rsidR="003A5FC3" w:rsidRPr="00FD2F8A">
        <w:t xml:space="preserve"> </w:t>
      </w:r>
      <w:r w:rsidR="00511BFB" w:rsidRPr="00FD2F8A">
        <w:t>(</w:t>
      </w:r>
      <w:r w:rsidR="003A5FC3" w:rsidRPr="00FD2F8A">
        <w:t>IEC 60812</w:t>
      </w:r>
      <w:r w:rsidR="00511BFB" w:rsidRPr="00FD2F8A">
        <w:t xml:space="preserve">) </w:t>
      </w:r>
      <w:r w:rsidR="000D0025" w:rsidRPr="00FD2F8A">
        <w:t>CENELEC</w:t>
      </w:r>
      <w:r w:rsidR="00696FFA" w:rsidRPr="00FD2F8A">
        <w:t xml:space="preserve"> Brussel</w:t>
      </w:r>
      <w:r w:rsidR="000D0025" w:rsidRPr="00FD2F8A">
        <w:t>,</w:t>
      </w:r>
      <w:r w:rsidR="00F81BCD" w:rsidRPr="00FD2F8A">
        <w:t xml:space="preserve"> B</w:t>
      </w:r>
      <w:r w:rsidR="000D0025" w:rsidRPr="00FD2F8A">
        <w:t>E</w:t>
      </w:r>
      <w:r w:rsidR="00696FFA" w:rsidRPr="00FD2F8A">
        <w:t>.</w:t>
      </w:r>
    </w:p>
    <w:p w14:paraId="36FBE220" w14:textId="77777777" w:rsidR="008706FE" w:rsidRPr="00FD2F8A" w:rsidRDefault="008022B9" w:rsidP="005A3790">
      <w:pPr>
        <w:pStyle w:val="CETReferencetext"/>
        <w:rPr>
          <w:lang w:val="it-IT"/>
        </w:rPr>
      </w:pPr>
      <w:r w:rsidRPr="00FD2F8A">
        <w:rPr>
          <w:lang w:val="it-IT"/>
        </w:rPr>
        <w:t xml:space="preserve">Ancione, G., Bartolozzi, V., Bragatto, P., &amp; Milazzo, M. F. (2023). </w:t>
      </w:r>
      <w:r w:rsidRPr="00FD2F8A">
        <w:t xml:space="preserve">Monitoring Equipment Corrosion due to Sour Crude Oils: a Bayesian Approach. </w:t>
      </w:r>
      <w:r w:rsidRPr="00FD2F8A">
        <w:rPr>
          <w:lang w:val="it-IT"/>
        </w:rPr>
        <w:t xml:space="preserve">Chemical Engineering </w:t>
      </w:r>
      <w:proofErr w:type="spellStart"/>
      <w:r w:rsidRPr="00FD2F8A">
        <w:rPr>
          <w:lang w:val="it-IT"/>
        </w:rPr>
        <w:t>Transactions</w:t>
      </w:r>
      <w:proofErr w:type="spellEnd"/>
      <w:r w:rsidRPr="00FD2F8A">
        <w:rPr>
          <w:lang w:val="it-IT"/>
        </w:rPr>
        <w:t>, 99, 337-342.</w:t>
      </w:r>
    </w:p>
    <w:p w14:paraId="781EA995" w14:textId="77777777" w:rsidR="00F359ED" w:rsidRPr="00FD2F8A" w:rsidRDefault="008022B9" w:rsidP="005A3790">
      <w:pPr>
        <w:pStyle w:val="CETReferencetext"/>
      </w:pPr>
      <w:proofErr w:type="spellStart"/>
      <w:r w:rsidRPr="00FD2F8A">
        <w:rPr>
          <w:lang w:val="it-IT"/>
        </w:rPr>
        <w:t>Iaiani</w:t>
      </w:r>
      <w:proofErr w:type="spellEnd"/>
      <w:r w:rsidRPr="00FD2F8A">
        <w:rPr>
          <w:lang w:val="it-IT"/>
        </w:rPr>
        <w:t xml:space="preserve">, M., Tugnoli, A., Bonvicini, S., &amp; Cozzani, V. 2021. </w:t>
      </w:r>
      <w:r w:rsidRPr="00FD2F8A">
        <w:t>Analysis of cybersecurity-related incidents in the process industry. Reliability Engineering &amp; System Safety, 209, 107485.</w:t>
      </w:r>
    </w:p>
    <w:p w14:paraId="4B5CAFAA" w14:textId="77777777" w:rsidR="00F96B54" w:rsidRPr="00FD2F8A" w:rsidRDefault="008022B9" w:rsidP="005A3790">
      <w:pPr>
        <w:pStyle w:val="CETReferencetext"/>
      </w:pPr>
      <w:proofErr w:type="spellStart"/>
      <w:r w:rsidRPr="00FD2F8A">
        <w:t>Iaiani</w:t>
      </w:r>
      <w:proofErr w:type="spellEnd"/>
      <w:r w:rsidRPr="00FD2F8A">
        <w:t xml:space="preserve"> M., </w:t>
      </w:r>
      <w:proofErr w:type="spellStart"/>
      <w:r w:rsidRPr="00FD2F8A">
        <w:t>Tugnoli</w:t>
      </w:r>
      <w:proofErr w:type="spellEnd"/>
      <w:r w:rsidRPr="00FD2F8A">
        <w:t xml:space="preserve"> A., </w:t>
      </w:r>
      <w:proofErr w:type="spellStart"/>
      <w:r w:rsidRPr="00FD2F8A">
        <w:t>Cozzani</w:t>
      </w:r>
      <w:proofErr w:type="spellEnd"/>
      <w:r w:rsidRPr="00FD2F8A">
        <w:t xml:space="preserve"> V., 2022, A Bow-Tie Approach for the Identification of Scenarios Induced by Physical Intentional Attacks to Chemical and Process Plants</w:t>
      </w:r>
      <w:r w:rsidR="00C36144" w:rsidRPr="00FD2F8A">
        <w:t>.</w:t>
      </w:r>
      <w:r w:rsidRPr="00FD2F8A">
        <w:t xml:space="preserve"> Chemical Engineering Transactions, 90, 403-408</w:t>
      </w:r>
      <w:r w:rsidR="00C36144" w:rsidRPr="00FD2F8A">
        <w:t>.</w:t>
      </w:r>
    </w:p>
    <w:p w14:paraId="3DCBF462" w14:textId="77777777" w:rsidR="005D0066" w:rsidRPr="00FD2F8A" w:rsidRDefault="008022B9" w:rsidP="005A3790">
      <w:pPr>
        <w:pStyle w:val="CETReferencetext"/>
      </w:pPr>
      <w:r w:rsidRPr="00FD2F8A">
        <w:rPr>
          <w:lang w:val="en-US"/>
        </w:rPr>
        <w:t xml:space="preserve">Ancione, G., Saitta, R., Bragatto, P., Fiumara, G., &amp; Milazzo, M.F. 2022. </w:t>
      </w:r>
      <w:r w:rsidRPr="00FD2F8A">
        <w:t>An Advanced System for the Visualisation and Prediction of Equipment Ageing. Sustainability, 14(10), 6156.</w:t>
      </w:r>
    </w:p>
    <w:p w14:paraId="546B3575" w14:textId="77777777" w:rsidR="00A40A76" w:rsidRPr="00DC44E9" w:rsidRDefault="008022B9" w:rsidP="00134F7E">
      <w:pPr>
        <w:pStyle w:val="CETReferencetext"/>
      </w:pPr>
      <w:proofErr w:type="spellStart"/>
      <w:r w:rsidRPr="00FD2F8A">
        <w:t>Radauer</w:t>
      </w:r>
      <w:proofErr w:type="spellEnd"/>
      <w:r w:rsidRPr="00FD2F8A">
        <w:t xml:space="preserve">, A., Baronowski, S., </w:t>
      </w:r>
      <w:proofErr w:type="spellStart"/>
      <w:r w:rsidRPr="00FD2F8A">
        <w:t>Yeghyan</w:t>
      </w:r>
      <w:proofErr w:type="spellEnd"/>
      <w:r w:rsidRPr="00FD2F8A">
        <w:t>, M., 2022 Scoping study for supporting the development of a code of practice for researchers on standardization: European Commission, Directorate-General for Research and Innovation, Final Report, Tardos,</w:t>
      </w:r>
      <w:r w:rsidR="001950E6" w:rsidRPr="00FD2F8A">
        <w:t xml:space="preserve"> </w:t>
      </w:r>
      <w:r w:rsidRPr="00FD2F8A">
        <w:t>G.(editor), Publ</w:t>
      </w:r>
      <w:r w:rsidR="00EE1062" w:rsidRPr="00FD2F8A">
        <w:t>ication</w:t>
      </w:r>
      <w:r w:rsidRPr="00FD2F8A">
        <w:t xml:space="preserve"> Off</w:t>
      </w:r>
      <w:r w:rsidR="00EE1062" w:rsidRPr="00FD2F8A">
        <w:t>ice</w:t>
      </w:r>
      <w:r w:rsidRPr="00FD2F8A">
        <w:t xml:space="preserve"> of the Eu</w:t>
      </w:r>
      <w:r w:rsidR="00EE1062" w:rsidRPr="00FD2F8A">
        <w:t>ropean</w:t>
      </w:r>
      <w:r w:rsidRPr="00FD2F8A">
        <w:t xml:space="preserve"> Union</w:t>
      </w:r>
      <w:r w:rsidR="00EE1062" w:rsidRPr="00FD2F8A">
        <w:t>.</w:t>
      </w:r>
    </w:p>
    <w:sectPr w:rsidR="00A40A76" w:rsidRPr="00DC44E9" w:rsidSect="006158E4">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1418"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69BE0BC2">
      <w:start w:val="1"/>
      <w:numFmt w:val="bullet"/>
      <w:lvlText w:val=""/>
      <w:lvlJc w:val="left"/>
      <w:pPr>
        <w:ind w:left="720" w:hanging="360"/>
      </w:pPr>
      <w:rPr>
        <w:rFonts w:ascii="Symbol" w:hAnsi="Symbol" w:hint="default"/>
      </w:rPr>
    </w:lvl>
    <w:lvl w:ilvl="1" w:tplc="5FBAD2BC" w:tentative="1">
      <w:start w:val="1"/>
      <w:numFmt w:val="bullet"/>
      <w:lvlText w:val="o"/>
      <w:lvlJc w:val="left"/>
      <w:pPr>
        <w:ind w:left="1440" w:hanging="360"/>
      </w:pPr>
      <w:rPr>
        <w:rFonts w:ascii="Courier New" w:hAnsi="Courier New" w:cs="Courier New" w:hint="default"/>
      </w:rPr>
    </w:lvl>
    <w:lvl w:ilvl="2" w:tplc="1646F556" w:tentative="1">
      <w:start w:val="1"/>
      <w:numFmt w:val="bullet"/>
      <w:lvlText w:val=""/>
      <w:lvlJc w:val="left"/>
      <w:pPr>
        <w:ind w:left="2160" w:hanging="360"/>
      </w:pPr>
      <w:rPr>
        <w:rFonts w:ascii="Wingdings" w:hAnsi="Wingdings" w:hint="default"/>
      </w:rPr>
    </w:lvl>
    <w:lvl w:ilvl="3" w:tplc="7C1467CA" w:tentative="1">
      <w:start w:val="1"/>
      <w:numFmt w:val="bullet"/>
      <w:lvlText w:val=""/>
      <w:lvlJc w:val="left"/>
      <w:pPr>
        <w:ind w:left="2880" w:hanging="360"/>
      </w:pPr>
      <w:rPr>
        <w:rFonts w:ascii="Symbol" w:hAnsi="Symbol" w:hint="default"/>
      </w:rPr>
    </w:lvl>
    <w:lvl w:ilvl="4" w:tplc="4072BCEE" w:tentative="1">
      <w:start w:val="1"/>
      <w:numFmt w:val="bullet"/>
      <w:lvlText w:val="o"/>
      <w:lvlJc w:val="left"/>
      <w:pPr>
        <w:ind w:left="3600" w:hanging="360"/>
      </w:pPr>
      <w:rPr>
        <w:rFonts w:ascii="Courier New" w:hAnsi="Courier New" w:cs="Courier New" w:hint="default"/>
      </w:rPr>
    </w:lvl>
    <w:lvl w:ilvl="5" w:tplc="692E6C38" w:tentative="1">
      <w:start w:val="1"/>
      <w:numFmt w:val="bullet"/>
      <w:lvlText w:val=""/>
      <w:lvlJc w:val="left"/>
      <w:pPr>
        <w:ind w:left="4320" w:hanging="360"/>
      </w:pPr>
      <w:rPr>
        <w:rFonts w:ascii="Wingdings" w:hAnsi="Wingdings" w:hint="default"/>
      </w:rPr>
    </w:lvl>
    <w:lvl w:ilvl="6" w:tplc="FC20EA60" w:tentative="1">
      <w:start w:val="1"/>
      <w:numFmt w:val="bullet"/>
      <w:lvlText w:val=""/>
      <w:lvlJc w:val="left"/>
      <w:pPr>
        <w:ind w:left="5040" w:hanging="360"/>
      </w:pPr>
      <w:rPr>
        <w:rFonts w:ascii="Symbol" w:hAnsi="Symbol" w:hint="default"/>
      </w:rPr>
    </w:lvl>
    <w:lvl w:ilvl="7" w:tplc="1BB8DC1A" w:tentative="1">
      <w:start w:val="1"/>
      <w:numFmt w:val="bullet"/>
      <w:lvlText w:val="o"/>
      <w:lvlJc w:val="left"/>
      <w:pPr>
        <w:ind w:left="5760" w:hanging="360"/>
      </w:pPr>
      <w:rPr>
        <w:rFonts w:ascii="Courier New" w:hAnsi="Courier New" w:cs="Courier New" w:hint="default"/>
      </w:rPr>
    </w:lvl>
    <w:lvl w:ilvl="8" w:tplc="865CF4A2"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9B965CF6">
      <w:start w:val="1"/>
      <w:numFmt w:val="bullet"/>
      <w:pStyle w:val="CETnumberingbullets"/>
      <w:lvlText w:val=""/>
      <w:lvlJc w:val="left"/>
      <w:pPr>
        <w:ind w:left="340" w:hanging="227"/>
      </w:pPr>
      <w:rPr>
        <w:rFonts w:ascii="Symbol" w:hAnsi="Symbol" w:hint="default"/>
      </w:rPr>
    </w:lvl>
    <w:lvl w:ilvl="1" w:tplc="C97AD61C" w:tentative="1">
      <w:start w:val="1"/>
      <w:numFmt w:val="bullet"/>
      <w:lvlText w:val="o"/>
      <w:lvlJc w:val="left"/>
      <w:pPr>
        <w:ind w:left="1440" w:hanging="360"/>
      </w:pPr>
      <w:rPr>
        <w:rFonts w:ascii="Courier New" w:hAnsi="Courier New" w:cs="Courier New" w:hint="default"/>
      </w:rPr>
    </w:lvl>
    <w:lvl w:ilvl="2" w:tplc="9B301A24" w:tentative="1">
      <w:start w:val="1"/>
      <w:numFmt w:val="bullet"/>
      <w:lvlText w:val=""/>
      <w:lvlJc w:val="left"/>
      <w:pPr>
        <w:ind w:left="2160" w:hanging="360"/>
      </w:pPr>
      <w:rPr>
        <w:rFonts w:ascii="Wingdings" w:hAnsi="Wingdings" w:hint="default"/>
      </w:rPr>
    </w:lvl>
    <w:lvl w:ilvl="3" w:tplc="44FA9246" w:tentative="1">
      <w:start w:val="1"/>
      <w:numFmt w:val="bullet"/>
      <w:lvlText w:val=""/>
      <w:lvlJc w:val="left"/>
      <w:pPr>
        <w:ind w:left="2880" w:hanging="360"/>
      </w:pPr>
      <w:rPr>
        <w:rFonts w:ascii="Symbol" w:hAnsi="Symbol" w:hint="default"/>
      </w:rPr>
    </w:lvl>
    <w:lvl w:ilvl="4" w:tplc="0F8CC310" w:tentative="1">
      <w:start w:val="1"/>
      <w:numFmt w:val="bullet"/>
      <w:lvlText w:val="o"/>
      <w:lvlJc w:val="left"/>
      <w:pPr>
        <w:ind w:left="3600" w:hanging="360"/>
      </w:pPr>
      <w:rPr>
        <w:rFonts w:ascii="Courier New" w:hAnsi="Courier New" w:cs="Courier New" w:hint="default"/>
      </w:rPr>
    </w:lvl>
    <w:lvl w:ilvl="5" w:tplc="AF76EFE6" w:tentative="1">
      <w:start w:val="1"/>
      <w:numFmt w:val="bullet"/>
      <w:lvlText w:val=""/>
      <w:lvlJc w:val="left"/>
      <w:pPr>
        <w:ind w:left="4320" w:hanging="360"/>
      </w:pPr>
      <w:rPr>
        <w:rFonts w:ascii="Wingdings" w:hAnsi="Wingdings" w:hint="default"/>
      </w:rPr>
    </w:lvl>
    <w:lvl w:ilvl="6" w:tplc="F992F6AA" w:tentative="1">
      <w:start w:val="1"/>
      <w:numFmt w:val="bullet"/>
      <w:lvlText w:val=""/>
      <w:lvlJc w:val="left"/>
      <w:pPr>
        <w:ind w:left="5040" w:hanging="360"/>
      </w:pPr>
      <w:rPr>
        <w:rFonts w:ascii="Symbol" w:hAnsi="Symbol" w:hint="default"/>
      </w:rPr>
    </w:lvl>
    <w:lvl w:ilvl="7" w:tplc="9CB2FE4A" w:tentative="1">
      <w:start w:val="1"/>
      <w:numFmt w:val="bullet"/>
      <w:lvlText w:val="o"/>
      <w:lvlJc w:val="left"/>
      <w:pPr>
        <w:ind w:left="5760" w:hanging="360"/>
      </w:pPr>
      <w:rPr>
        <w:rFonts w:ascii="Courier New" w:hAnsi="Courier New" w:cs="Courier New" w:hint="default"/>
      </w:rPr>
    </w:lvl>
    <w:lvl w:ilvl="8" w:tplc="F17CEA32"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70E06F6">
      <w:start w:val="1"/>
      <w:numFmt w:val="bullet"/>
      <w:lvlText w:val=""/>
      <w:lvlJc w:val="left"/>
      <w:pPr>
        <w:ind w:left="720" w:hanging="360"/>
      </w:pPr>
      <w:rPr>
        <w:rFonts w:ascii="Symbol" w:hAnsi="Symbol" w:hint="default"/>
      </w:rPr>
    </w:lvl>
    <w:lvl w:ilvl="1" w:tplc="799AAC0C" w:tentative="1">
      <w:start w:val="1"/>
      <w:numFmt w:val="bullet"/>
      <w:lvlText w:val="o"/>
      <w:lvlJc w:val="left"/>
      <w:pPr>
        <w:ind w:left="1440" w:hanging="360"/>
      </w:pPr>
      <w:rPr>
        <w:rFonts w:ascii="Courier New" w:hAnsi="Courier New" w:cs="Courier New" w:hint="default"/>
      </w:rPr>
    </w:lvl>
    <w:lvl w:ilvl="2" w:tplc="DF1279C8" w:tentative="1">
      <w:start w:val="1"/>
      <w:numFmt w:val="bullet"/>
      <w:lvlText w:val=""/>
      <w:lvlJc w:val="left"/>
      <w:pPr>
        <w:ind w:left="2160" w:hanging="360"/>
      </w:pPr>
      <w:rPr>
        <w:rFonts w:ascii="Wingdings" w:hAnsi="Wingdings" w:hint="default"/>
      </w:rPr>
    </w:lvl>
    <w:lvl w:ilvl="3" w:tplc="6770966C" w:tentative="1">
      <w:start w:val="1"/>
      <w:numFmt w:val="bullet"/>
      <w:lvlText w:val=""/>
      <w:lvlJc w:val="left"/>
      <w:pPr>
        <w:ind w:left="2880" w:hanging="360"/>
      </w:pPr>
      <w:rPr>
        <w:rFonts w:ascii="Symbol" w:hAnsi="Symbol" w:hint="default"/>
      </w:rPr>
    </w:lvl>
    <w:lvl w:ilvl="4" w:tplc="34C25662" w:tentative="1">
      <w:start w:val="1"/>
      <w:numFmt w:val="bullet"/>
      <w:lvlText w:val="o"/>
      <w:lvlJc w:val="left"/>
      <w:pPr>
        <w:ind w:left="3600" w:hanging="360"/>
      </w:pPr>
      <w:rPr>
        <w:rFonts w:ascii="Courier New" w:hAnsi="Courier New" w:cs="Courier New" w:hint="default"/>
      </w:rPr>
    </w:lvl>
    <w:lvl w:ilvl="5" w:tplc="64DA5974" w:tentative="1">
      <w:start w:val="1"/>
      <w:numFmt w:val="bullet"/>
      <w:lvlText w:val=""/>
      <w:lvlJc w:val="left"/>
      <w:pPr>
        <w:ind w:left="4320" w:hanging="360"/>
      </w:pPr>
      <w:rPr>
        <w:rFonts w:ascii="Wingdings" w:hAnsi="Wingdings" w:hint="default"/>
      </w:rPr>
    </w:lvl>
    <w:lvl w:ilvl="6" w:tplc="3800D320" w:tentative="1">
      <w:start w:val="1"/>
      <w:numFmt w:val="bullet"/>
      <w:lvlText w:val=""/>
      <w:lvlJc w:val="left"/>
      <w:pPr>
        <w:ind w:left="5040" w:hanging="360"/>
      </w:pPr>
      <w:rPr>
        <w:rFonts w:ascii="Symbol" w:hAnsi="Symbol" w:hint="default"/>
      </w:rPr>
    </w:lvl>
    <w:lvl w:ilvl="7" w:tplc="F6467728" w:tentative="1">
      <w:start w:val="1"/>
      <w:numFmt w:val="bullet"/>
      <w:lvlText w:val="o"/>
      <w:lvlJc w:val="left"/>
      <w:pPr>
        <w:ind w:left="5760" w:hanging="360"/>
      </w:pPr>
      <w:rPr>
        <w:rFonts w:ascii="Courier New" w:hAnsi="Courier New" w:cs="Courier New" w:hint="default"/>
      </w:rPr>
    </w:lvl>
    <w:lvl w:ilvl="8" w:tplc="B0A05BF6"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382CCD0">
      <w:start w:val="1"/>
      <w:numFmt w:val="decimal"/>
      <w:lvlText w:val="%1)"/>
      <w:lvlJc w:val="left"/>
      <w:pPr>
        <w:ind w:left="720" w:hanging="360"/>
      </w:pPr>
      <w:rPr>
        <w:rFonts w:hint="default"/>
      </w:rPr>
    </w:lvl>
    <w:lvl w:ilvl="1" w:tplc="F180497A" w:tentative="1">
      <w:start w:val="1"/>
      <w:numFmt w:val="lowerLetter"/>
      <w:lvlText w:val="%2."/>
      <w:lvlJc w:val="left"/>
      <w:pPr>
        <w:ind w:left="1440" w:hanging="360"/>
      </w:pPr>
    </w:lvl>
    <w:lvl w:ilvl="2" w:tplc="41105442" w:tentative="1">
      <w:start w:val="1"/>
      <w:numFmt w:val="lowerRoman"/>
      <w:lvlText w:val="%3."/>
      <w:lvlJc w:val="right"/>
      <w:pPr>
        <w:ind w:left="2160" w:hanging="180"/>
      </w:pPr>
    </w:lvl>
    <w:lvl w:ilvl="3" w:tplc="E2B4CCB4" w:tentative="1">
      <w:start w:val="1"/>
      <w:numFmt w:val="decimal"/>
      <w:lvlText w:val="%4."/>
      <w:lvlJc w:val="left"/>
      <w:pPr>
        <w:ind w:left="2880" w:hanging="360"/>
      </w:pPr>
    </w:lvl>
    <w:lvl w:ilvl="4" w:tplc="ACCA2DC8" w:tentative="1">
      <w:start w:val="1"/>
      <w:numFmt w:val="lowerLetter"/>
      <w:lvlText w:val="%5."/>
      <w:lvlJc w:val="left"/>
      <w:pPr>
        <w:ind w:left="3600" w:hanging="360"/>
      </w:pPr>
    </w:lvl>
    <w:lvl w:ilvl="5" w:tplc="A246FE98" w:tentative="1">
      <w:start w:val="1"/>
      <w:numFmt w:val="lowerRoman"/>
      <w:lvlText w:val="%6."/>
      <w:lvlJc w:val="right"/>
      <w:pPr>
        <w:ind w:left="4320" w:hanging="180"/>
      </w:pPr>
    </w:lvl>
    <w:lvl w:ilvl="6" w:tplc="A66265F6" w:tentative="1">
      <w:start w:val="1"/>
      <w:numFmt w:val="decimal"/>
      <w:lvlText w:val="%7."/>
      <w:lvlJc w:val="left"/>
      <w:pPr>
        <w:ind w:left="5040" w:hanging="360"/>
      </w:pPr>
    </w:lvl>
    <w:lvl w:ilvl="7" w:tplc="06984224" w:tentative="1">
      <w:start w:val="1"/>
      <w:numFmt w:val="lowerLetter"/>
      <w:lvlText w:val="%8."/>
      <w:lvlJc w:val="left"/>
      <w:pPr>
        <w:ind w:left="5760" w:hanging="360"/>
      </w:pPr>
    </w:lvl>
    <w:lvl w:ilvl="8" w:tplc="B3DEF7E6"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EACE5FC2">
      <w:start w:val="1"/>
      <w:numFmt w:val="bullet"/>
      <w:lvlText w:val=""/>
      <w:lvlJc w:val="left"/>
      <w:pPr>
        <w:ind w:left="340" w:hanging="227"/>
      </w:pPr>
      <w:rPr>
        <w:rFonts w:ascii="Symbol" w:hAnsi="Symbol" w:hint="default"/>
      </w:rPr>
    </w:lvl>
    <w:lvl w:ilvl="1" w:tplc="EC1A5B64" w:tentative="1">
      <w:start w:val="1"/>
      <w:numFmt w:val="bullet"/>
      <w:lvlText w:val="o"/>
      <w:lvlJc w:val="left"/>
      <w:pPr>
        <w:ind w:left="1440" w:hanging="360"/>
      </w:pPr>
      <w:rPr>
        <w:rFonts w:ascii="Courier New" w:hAnsi="Courier New" w:cs="Courier New" w:hint="default"/>
      </w:rPr>
    </w:lvl>
    <w:lvl w:ilvl="2" w:tplc="A75614D2" w:tentative="1">
      <w:start w:val="1"/>
      <w:numFmt w:val="bullet"/>
      <w:lvlText w:val=""/>
      <w:lvlJc w:val="left"/>
      <w:pPr>
        <w:ind w:left="2160" w:hanging="360"/>
      </w:pPr>
      <w:rPr>
        <w:rFonts w:ascii="Wingdings" w:hAnsi="Wingdings" w:hint="default"/>
      </w:rPr>
    </w:lvl>
    <w:lvl w:ilvl="3" w:tplc="129416FC" w:tentative="1">
      <w:start w:val="1"/>
      <w:numFmt w:val="bullet"/>
      <w:lvlText w:val=""/>
      <w:lvlJc w:val="left"/>
      <w:pPr>
        <w:ind w:left="2880" w:hanging="360"/>
      </w:pPr>
      <w:rPr>
        <w:rFonts w:ascii="Symbol" w:hAnsi="Symbol" w:hint="default"/>
      </w:rPr>
    </w:lvl>
    <w:lvl w:ilvl="4" w:tplc="37DECC6C" w:tentative="1">
      <w:start w:val="1"/>
      <w:numFmt w:val="bullet"/>
      <w:lvlText w:val="o"/>
      <w:lvlJc w:val="left"/>
      <w:pPr>
        <w:ind w:left="3600" w:hanging="360"/>
      </w:pPr>
      <w:rPr>
        <w:rFonts w:ascii="Courier New" w:hAnsi="Courier New" w:cs="Courier New" w:hint="default"/>
      </w:rPr>
    </w:lvl>
    <w:lvl w:ilvl="5" w:tplc="CCA200AA" w:tentative="1">
      <w:start w:val="1"/>
      <w:numFmt w:val="bullet"/>
      <w:lvlText w:val=""/>
      <w:lvlJc w:val="left"/>
      <w:pPr>
        <w:ind w:left="4320" w:hanging="360"/>
      </w:pPr>
      <w:rPr>
        <w:rFonts w:ascii="Wingdings" w:hAnsi="Wingdings" w:hint="default"/>
      </w:rPr>
    </w:lvl>
    <w:lvl w:ilvl="6" w:tplc="F3E4375A" w:tentative="1">
      <w:start w:val="1"/>
      <w:numFmt w:val="bullet"/>
      <w:lvlText w:val=""/>
      <w:lvlJc w:val="left"/>
      <w:pPr>
        <w:ind w:left="5040" w:hanging="360"/>
      </w:pPr>
      <w:rPr>
        <w:rFonts w:ascii="Symbol" w:hAnsi="Symbol" w:hint="default"/>
      </w:rPr>
    </w:lvl>
    <w:lvl w:ilvl="7" w:tplc="F4504178" w:tentative="1">
      <w:start w:val="1"/>
      <w:numFmt w:val="bullet"/>
      <w:lvlText w:val="o"/>
      <w:lvlJc w:val="left"/>
      <w:pPr>
        <w:ind w:left="5760" w:hanging="360"/>
      </w:pPr>
      <w:rPr>
        <w:rFonts w:ascii="Courier New" w:hAnsi="Courier New" w:cs="Courier New" w:hint="default"/>
      </w:rPr>
    </w:lvl>
    <w:lvl w:ilvl="8" w:tplc="FF9CC17E"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68029B4E">
      <w:start w:val="1"/>
      <w:numFmt w:val="decimal"/>
      <w:lvlText w:val="%1)"/>
      <w:lvlJc w:val="left"/>
      <w:pPr>
        <w:ind w:left="340" w:hanging="227"/>
      </w:pPr>
      <w:rPr>
        <w:rFonts w:hint="default"/>
      </w:rPr>
    </w:lvl>
    <w:lvl w:ilvl="1" w:tplc="7FEE56BE" w:tentative="1">
      <w:start w:val="1"/>
      <w:numFmt w:val="bullet"/>
      <w:lvlText w:val="o"/>
      <w:lvlJc w:val="left"/>
      <w:pPr>
        <w:ind w:left="1440" w:hanging="360"/>
      </w:pPr>
      <w:rPr>
        <w:rFonts w:ascii="Courier New" w:hAnsi="Courier New" w:cs="Courier New" w:hint="default"/>
      </w:rPr>
    </w:lvl>
    <w:lvl w:ilvl="2" w:tplc="43880B0A" w:tentative="1">
      <w:start w:val="1"/>
      <w:numFmt w:val="bullet"/>
      <w:lvlText w:val=""/>
      <w:lvlJc w:val="left"/>
      <w:pPr>
        <w:ind w:left="2160" w:hanging="360"/>
      </w:pPr>
      <w:rPr>
        <w:rFonts w:ascii="Wingdings" w:hAnsi="Wingdings" w:hint="default"/>
      </w:rPr>
    </w:lvl>
    <w:lvl w:ilvl="3" w:tplc="FE967C32" w:tentative="1">
      <w:start w:val="1"/>
      <w:numFmt w:val="bullet"/>
      <w:lvlText w:val=""/>
      <w:lvlJc w:val="left"/>
      <w:pPr>
        <w:ind w:left="2880" w:hanging="360"/>
      </w:pPr>
      <w:rPr>
        <w:rFonts w:ascii="Symbol" w:hAnsi="Symbol" w:hint="default"/>
      </w:rPr>
    </w:lvl>
    <w:lvl w:ilvl="4" w:tplc="0ECC02AE" w:tentative="1">
      <w:start w:val="1"/>
      <w:numFmt w:val="bullet"/>
      <w:lvlText w:val="o"/>
      <w:lvlJc w:val="left"/>
      <w:pPr>
        <w:ind w:left="3600" w:hanging="360"/>
      </w:pPr>
      <w:rPr>
        <w:rFonts w:ascii="Courier New" w:hAnsi="Courier New" w:cs="Courier New" w:hint="default"/>
      </w:rPr>
    </w:lvl>
    <w:lvl w:ilvl="5" w:tplc="0A0815CA" w:tentative="1">
      <w:start w:val="1"/>
      <w:numFmt w:val="bullet"/>
      <w:lvlText w:val=""/>
      <w:lvlJc w:val="left"/>
      <w:pPr>
        <w:ind w:left="4320" w:hanging="360"/>
      </w:pPr>
      <w:rPr>
        <w:rFonts w:ascii="Wingdings" w:hAnsi="Wingdings" w:hint="default"/>
      </w:rPr>
    </w:lvl>
    <w:lvl w:ilvl="6" w:tplc="571E9074" w:tentative="1">
      <w:start w:val="1"/>
      <w:numFmt w:val="bullet"/>
      <w:lvlText w:val=""/>
      <w:lvlJc w:val="left"/>
      <w:pPr>
        <w:ind w:left="5040" w:hanging="360"/>
      </w:pPr>
      <w:rPr>
        <w:rFonts w:ascii="Symbol" w:hAnsi="Symbol" w:hint="default"/>
      </w:rPr>
    </w:lvl>
    <w:lvl w:ilvl="7" w:tplc="445E38AA" w:tentative="1">
      <w:start w:val="1"/>
      <w:numFmt w:val="bullet"/>
      <w:lvlText w:val="o"/>
      <w:lvlJc w:val="left"/>
      <w:pPr>
        <w:ind w:left="5760" w:hanging="360"/>
      </w:pPr>
      <w:rPr>
        <w:rFonts w:ascii="Courier New" w:hAnsi="Courier New" w:cs="Courier New" w:hint="default"/>
      </w:rPr>
    </w:lvl>
    <w:lvl w:ilvl="8" w:tplc="43DA533A"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FBEEA5D8">
      <w:start w:val="1"/>
      <w:numFmt w:val="decimal"/>
      <w:pStyle w:val="CETnumbering1"/>
      <w:lvlText w:val="%1."/>
      <w:lvlJc w:val="left"/>
      <w:pPr>
        <w:ind w:left="720" w:hanging="360"/>
      </w:pPr>
    </w:lvl>
    <w:lvl w:ilvl="1" w:tplc="C838BE8E" w:tentative="1">
      <w:start w:val="1"/>
      <w:numFmt w:val="lowerLetter"/>
      <w:lvlText w:val="%2."/>
      <w:lvlJc w:val="left"/>
      <w:pPr>
        <w:ind w:left="1440" w:hanging="360"/>
      </w:pPr>
    </w:lvl>
    <w:lvl w:ilvl="2" w:tplc="FECC85A4" w:tentative="1">
      <w:start w:val="1"/>
      <w:numFmt w:val="lowerRoman"/>
      <w:lvlText w:val="%3."/>
      <w:lvlJc w:val="right"/>
      <w:pPr>
        <w:ind w:left="2160" w:hanging="180"/>
      </w:pPr>
    </w:lvl>
    <w:lvl w:ilvl="3" w:tplc="4FC48222" w:tentative="1">
      <w:start w:val="1"/>
      <w:numFmt w:val="decimal"/>
      <w:lvlText w:val="%4."/>
      <w:lvlJc w:val="left"/>
      <w:pPr>
        <w:ind w:left="2880" w:hanging="360"/>
      </w:pPr>
    </w:lvl>
    <w:lvl w:ilvl="4" w:tplc="BC242150" w:tentative="1">
      <w:start w:val="1"/>
      <w:numFmt w:val="lowerLetter"/>
      <w:lvlText w:val="%5."/>
      <w:lvlJc w:val="left"/>
      <w:pPr>
        <w:ind w:left="3600" w:hanging="360"/>
      </w:pPr>
    </w:lvl>
    <w:lvl w:ilvl="5" w:tplc="4C8E50C4" w:tentative="1">
      <w:start w:val="1"/>
      <w:numFmt w:val="lowerRoman"/>
      <w:lvlText w:val="%6."/>
      <w:lvlJc w:val="right"/>
      <w:pPr>
        <w:ind w:left="4320" w:hanging="180"/>
      </w:pPr>
    </w:lvl>
    <w:lvl w:ilvl="6" w:tplc="FA367118" w:tentative="1">
      <w:start w:val="1"/>
      <w:numFmt w:val="decimal"/>
      <w:lvlText w:val="%7."/>
      <w:lvlJc w:val="left"/>
      <w:pPr>
        <w:ind w:left="5040" w:hanging="360"/>
      </w:pPr>
    </w:lvl>
    <w:lvl w:ilvl="7" w:tplc="48623A14" w:tentative="1">
      <w:start w:val="1"/>
      <w:numFmt w:val="lowerLetter"/>
      <w:lvlText w:val="%8."/>
      <w:lvlJc w:val="left"/>
      <w:pPr>
        <w:ind w:left="5760" w:hanging="360"/>
      </w:pPr>
    </w:lvl>
    <w:lvl w:ilvl="8" w:tplc="7BD05610"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ECD690C6">
      <w:start w:val="1"/>
      <w:numFmt w:val="bullet"/>
      <w:lvlText w:val=""/>
      <w:lvlJc w:val="left"/>
      <w:pPr>
        <w:ind w:left="720" w:hanging="360"/>
      </w:pPr>
      <w:rPr>
        <w:rFonts w:ascii="Symbol" w:hAnsi="Symbol" w:hint="default"/>
      </w:rPr>
    </w:lvl>
    <w:lvl w:ilvl="1" w:tplc="76620E38" w:tentative="1">
      <w:start w:val="1"/>
      <w:numFmt w:val="bullet"/>
      <w:lvlText w:val="o"/>
      <w:lvlJc w:val="left"/>
      <w:pPr>
        <w:ind w:left="1440" w:hanging="360"/>
      </w:pPr>
      <w:rPr>
        <w:rFonts w:ascii="Courier New" w:hAnsi="Courier New" w:cs="Courier New" w:hint="default"/>
      </w:rPr>
    </w:lvl>
    <w:lvl w:ilvl="2" w:tplc="C00E763E" w:tentative="1">
      <w:start w:val="1"/>
      <w:numFmt w:val="bullet"/>
      <w:lvlText w:val=""/>
      <w:lvlJc w:val="left"/>
      <w:pPr>
        <w:ind w:left="2160" w:hanging="360"/>
      </w:pPr>
      <w:rPr>
        <w:rFonts w:ascii="Wingdings" w:hAnsi="Wingdings" w:hint="default"/>
      </w:rPr>
    </w:lvl>
    <w:lvl w:ilvl="3" w:tplc="856E76F4" w:tentative="1">
      <w:start w:val="1"/>
      <w:numFmt w:val="bullet"/>
      <w:lvlText w:val=""/>
      <w:lvlJc w:val="left"/>
      <w:pPr>
        <w:ind w:left="2880" w:hanging="360"/>
      </w:pPr>
      <w:rPr>
        <w:rFonts w:ascii="Symbol" w:hAnsi="Symbol" w:hint="default"/>
      </w:rPr>
    </w:lvl>
    <w:lvl w:ilvl="4" w:tplc="CA1AEF4C" w:tentative="1">
      <w:start w:val="1"/>
      <w:numFmt w:val="bullet"/>
      <w:lvlText w:val="o"/>
      <w:lvlJc w:val="left"/>
      <w:pPr>
        <w:ind w:left="3600" w:hanging="360"/>
      </w:pPr>
      <w:rPr>
        <w:rFonts w:ascii="Courier New" w:hAnsi="Courier New" w:cs="Courier New" w:hint="default"/>
      </w:rPr>
    </w:lvl>
    <w:lvl w:ilvl="5" w:tplc="E7041A0A" w:tentative="1">
      <w:start w:val="1"/>
      <w:numFmt w:val="bullet"/>
      <w:lvlText w:val=""/>
      <w:lvlJc w:val="left"/>
      <w:pPr>
        <w:ind w:left="4320" w:hanging="360"/>
      </w:pPr>
      <w:rPr>
        <w:rFonts w:ascii="Wingdings" w:hAnsi="Wingdings" w:hint="default"/>
      </w:rPr>
    </w:lvl>
    <w:lvl w:ilvl="6" w:tplc="7518B054" w:tentative="1">
      <w:start w:val="1"/>
      <w:numFmt w:val="bullet"/>
      <w:lvlText w:val=""/>
      <w:lvlJc w:val="left"/>
      <w:pPr>
        <w:ind w:left="5040" w:hanging="360"/>
      </w:pPr>
      <w:rPr>
        <w:rFonts w:ascii="Symbol" w:hAnsi="Symbol" w:hint="default"/>
      </w:rPr>
    </w:lvl>
    <w:lvl w:ilvl="7" w:tplc="3A22BC0E" w:tentative="1">
      <w:start w:val="1"/>
      <w:numFmt w:val="bullet"/>
      <w:lvlText w:val="o"/>
      <w:lvlJc w:val="left"/>
      <w:pPr>
        <w:ind w:left="5760" w:hanging="360"/>
      </w:pPr>
      <w:rPr>
        <w:rFonts w:ascii="Courier New" w:hAnsi="Courier New" w:cs="Courier New" w:hint="default"/>
      </w:rPr>
    </w:lvl>
    <w:lvl w:ilvl="8" w:tplc="0B4EF286"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E0A6CB0A">
      <w:start w:val="1"/>
      <w:numFmt w:val="lowerLetter"/>
      <w:pStyle w:val="CETnumberinga"/>
      <w:lvlText w:val="%1."/>
      <w:lvlJc w:val="left"/>
      <w:pPr>
        <w:ind w:left="340" w:hanging="227"/>
      </w:pPr>
      <w:rPr>
        <w:rFonts w:hint="default"/>
      </w:rPr>
    </w:lvl>
    <w:lvl w:ilvl="1" w:tplc="E19E236A" w:tentative="1">
      <w:start w:val="1"/>
      <w:numFmt w:val="bullet"/>
      <w:lvlText w:val="o"/>
      <w:lvlJc w:val="left"/>
      <w:pPr>
        <w:ind w:left="1440" w:hanging="360"/>
      </w:pPr>
      <w:rPr>
        <w:rFonts w:ascii="Courier New" w:hAnsi="Courier New" w:cs="Courier New" w:hint="default"/>
      </w:rPr>
    </w:lvl>
    <w:lvl w:ilvl="2" w:tplc="E092CBBC" w:tentative="1">
      <w:start w:val="1"/>
      <w:numFmt w:val="bullet"/>
      <w:lvlText w:val=""/>
      <w:lvlJc w:val="left"/>
      <w:pPr>
        <w:ind w:left="2160" w:hanging="360"/>
      </w:pPr>
      <w:rPr>
        <w:rFonts w:ascii="Wingdings" w:hAnsi="Wingdings" w:hint="default"/>
      </w:rPr>
    </w:lvl>
    <w:lvl w:ilvl="3" w:tplc="73CA8072" w:tentative="1">
      <w:start w:val="1"/>
      <w:numFmt w:val="bullet"/>
      <w:lvlText w:val=""/>
      <w:lvlJc w:val="left"/>
      <w:pPr>
        <w:ind w:left="2880" w:hanging="360"/>
      </w:pPr>
      <w:rPr>
        <w:rFonts w:ascii="Symbol" w:hAnsi="Symbol" w:hint="default"/>
      </w:rPr>
    </w:lvl>
    <w:lvl w:ilvl="4" w:tplc="0E705708" w:tentative="1">
      <w:start w:val="1"/>
      <w:numFmt w:val="bullet"/>
      <w:lvlText w:val="o"/>
      <w:lvlJc w:val="left"/>
      <w:pPr>
        <w:ind w:left="3600" w:hanging="360"/>
      </w:pPr>
      <w:rPr>
        <w:rFonts w:ascii="Courier New" w:hAnsi="Courier New" w:cs="Courier New" w:hint="default"/>
      </w:rPr>
    </w:lvl>
    <w:lvl w:ilvl="5" w:tplc="507AB8DE" w:tentative="1">
      <w:start w:val="1"/>
      <w:numFmt w:val="bullet"/>
      <w:lvlText w:val=""/>
      <w:lvlJc w:val="left"/>
      <w:pPr>
        <w:ind w:left="4320" w:hanging="360"/>
      </w:pPr>
      <w:rPr>
        <w:rFonts w:ascii="Wingdings" w:hAnsi="Wingdings" w:hint="default"/>
      </w:rPr>
    </w:lvl>
    <w:lvl w:ilvl="6" w:tplc="A858DF96" w:tentative="1">
      <w:start w:val="1"/>
      <w:numFmt w:val="bullet"/>
      <w:lvlText w:val=""/>
      <w:lvlJc w:val="left"/>
      <w:pPr>
        <w:ind w:left="5040" w:hanging="360"/>
      </w:pPr>
      <w:rPr>
        <w:rFonts w:ascii="Symbol" w:hAnsi="Symbol" w:hint="default"/>
      </w:rPr>
    </w:lvl>
    <w:lvl w:ilvl="7" w:tplc="17AC7FD4" w:tentative="1">
      <w:start w:val="1"/>
      <w:numFmt w:val="bullet"/>
      <w:lvlText w:val="o"/>
      <w:lvlJc w:val="left"/>
      <w:pPr>
        <w:ind w:left="5760" w:hanging="360"/>
      </w:pPr>
      <w:rPr>
        <w:rFonts w:ascii="Courier New" w:hAnsi="Courier New" w:cs="Courier New" w:hint="default"/>
      </w:rPr>
    </w:lvl>
    <w:lvl w:ilvl="8" w:tplc="546AFF86" w:tentative="1">
      <w:start w:val="1"/>
      <w:numFmt w:val="bullet"/>
      <w:lvlText w:val=""/>
      <w:lvlJc w:val="left"/>
      <w:pPr>
        <w:ind w:left="6480" w:hanging="360"/>
      </w:pPr>
      <w:rPr>
        <w:rFonts w:ascii="Wingdings" w:hAnsi="Wingdings" w:hint="default"/>
      </w:rPr>
    </w:lvl>
  </w:abstractNum>
  <w:abstractNum w:abstractNumId="21" w15:restartNumberingAfterBreak="0">
    <w:nsid w:val="7B733BC7"/>
    <w:multiLevelType w:val="multilevel"/>
    <w:tmpl w:val="DDAC96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21416086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14"/>
    <w:rsid w:val="000052FB"/>
    <w:rsid w:val="000053A4"/>
    <w:rsid w:val="000063AE"/>
    <w:rsid w:val="00006E9F"/>
    <w:rsid w:val="00007C7F"/>
    <w:rsid w:val="00010CCD"/>
    <w:rsid w:val="000117CB"/>
    <w:rsid w:val="0001403D"/>
    <w:rsid w:val="00017859"/>
    <w:rsid w:val="00020E90"/>
    <w:rsid w:val="0003148D"/>
    <w:rsid w:val="0003151A"/>
    <w:rsid w:val="00031EEC"/>
    <w:rsid w:val="00034395"/>
    <w:rsid w:val="000348AE"/>
    <w:rsid w:val="000374F3"/>
    <w:rsid w:val="00042230"/>
    <w:rsid w:val="0004316D"/>
    <w:rsid w:val="00043927"/>
    <w:rsid w:val="00045C99"/>
    <w:rsid w:val="000466E2"/>
    <w:rsid w:val="00051566"/>
    <w:rsid w:val="000604AF"/>
    <w:rsid w:val="00062235"/>
    <w:rsid w:val="000626A0"/>
    <w:rsid w:val="00062A9A"/>
    <w:rsid w:val="00062C8C"/>
    <w:rsid w:val="000630C0"/>
    <w:rsid w:val="000636A9"/>
    <w:rsid w:val="00064C75"/>
    <w:rsid w:val="00065058"/>
    <w:rsid w:val="000663F1"/>
    <w:rsid w:val="0007035A"/>
    <w:rsid w:val="000714C1"/>
    <w:rsid w:val="00077468"/>
    <w:rsid w:val="00082D45"/>
    <w:rsid w:val="0008670D"/>
    <w:rsid w:val="00086C39"/>
    <w:rsid w:val="00087B6A"/>
    <w:rsid w:val="00094F7B"/>
    <w:rsid w:val="00095065"/>
    <w:rsid w:val="00095615"/>
    <w:rsid w:val="000A03B2"/>
    <w:rsid w:val="000A05E4"/>
    <w:rsid w:val="000A1DF2"/>
    <w:rsid w:val="000A2E7A"/>
    <w:rsid w:val="000A588B"/>
    <w:rsid w:val="000A6C5F"/>
    <w:rsid w:val="000A71AD"/>
    <w:rsid w:val="000A7A47"/>
    <w:rsid w:val="000B03E4"/>
    <w:rsid w:val="000B1CB8"/>
    <w:rsid w:val="000B20AF"/>
    <w:rsid w:val="000B3131"/>
    <w:rsid w:val="000B3728"/>
    <w:rsid w:val="000B3E9C"/>
    <w:rsid w:val="000B69B5"/>
    <w:rsid w:val="000C15E1"/>
    <w:rsid w:val="000C75BD"/>
    <w:rsid w:val="000D0025"/>
    <w:rsid w:val="000D0268"/>
    <w:rsid w:val="000D10D8"/>
    <w:rsid w:val="000D34BE"/>
    <w:rsid w:val="000D3A32"/>
    <w:rsid w:val="000D7F69"/>
    <w:rsid w:val="000E102F"/>
    <w:rsid w:val="000E1C19"/>
    <w:rsid w:val="000E36F1"/>
    <w:rsid w:val="000E3A73"/>
    <w:rsid w:val="000E4008"/>
    <w:rsid w:val="000E414A"/>
    <w:rsid w:val="000E4390"/>
    <w:rsid w:val="000E7CFD"/>
    <w:rsid w:val="000F093C"/>
    <w:rsid w:val="000F1861"/>
    <w:rsid w:val="000F2362"/>
    <w:rsid w:val="000F3D3E"/>
    <w:rsid w:val="000F7634"/>
    <w:rsid w:val="000F7734"/>
    <w:rsid w:val="000F787B"/>
    <w:rsid w:val="000F79E7"/>
    <w:rsid w:val="000F7CC6"/>
    <w:rsid w:val="0010040C"/>
    <w:rsid w:val="00100FD0"/>
    <w:rsid w:val="00101973"/>
    <w:rsid w:val="001043B2"/>
    <w:rsid w:val="00105363"/>
    <w:rsid w:val="00106B28"/>
    <w:rsid w:val="00111766"/>
    <w:rsid w:val="0011263F"/>
    <w:rsid w:val="0011494B"/>
    <w:rsid w:val="00115696"/>
    <w:rsid w:val="0011616C"/>
    <w:rsid w:val="00117F65"/>
    <w:rsid w:val="0012091F"/>
    <w:rsid w:val="0012294B"/>
    <w:rsid w:val="00124EE9"/>
    <w:rsid w:val="00126BC2"/>
    <w:rsid w:val="00130866"/>
    <w:rsid w:val="001308B6"/>
    <w:rsid w:val="00130B31"/>
    <w:rsid w:val="0013121F"/>
    <w:rsid w:val="00131FE6"/>
    <w:rsid w:val="0013263F"/>
    <w:rsid w:val="001331DF"/>
    <w:rsid w:val="00134DE4"/>
    <w:rsid w:val="00134F7E"/>
    <w:rsid w:val="00136759"/>
    <w:rsid w:val="00137965"/>
    <w:rsid w:val="00137EFF"/>
    <w:rsid w:val="0014034D"/>
    <w:rsid w:val="00141B57"/>
    <w:rsid w:val="00141F04"/>
    <w:rsid w:val="001447BF"/>
    <w:rsid w:val="00144D16"/>
    <w:rsid w:val="00150E59"/>
    <w:rsid w:val="00152DE3"/>
    <w:rsid w:val="001552C0"/>
    <w:rsid w:val="00160EA9"/>
    <w:rsid w:val="00163BDD"/>
    <w:rsid w:val="00164009"/>
    <w:rsid w:val="0016424A"/>
    <w:rsid w:val="00164CF9"/>
    <w:rsid w:val="00165FD1"/>
    <w:rsid w:val="001667A6"/>
    <w:rsid w:val="00166D2E"/>
    <w:rsid w:val="0017030D"/>
    <w:rsid w:val="0017168A"/>
    <w:rsid w:val="00172DAC"/>
    <w:rsid w:val="0017390C"/>
    <w:rsid w:val="001753C7"/>
    <w:rsid w:val="0017650B"/>
    <w:rsid w:val="00176C74"/>
    <w:rsid w:val="00177A3D"/>
    <w:rsid w:val="001810FB"/>
    <w:rsid w:val="00184AD6"/>
    <w:rsid w:val="00187A87"/>
    <w:rsid w:val="00191083"/>
    <w:rsid w:val="001910C4"/>
    <w:rsid w:val="001910D1"/>
    <w:rsid w:val="00193004"/>
    <w:rsid w:val="001950E6"/>
    <w:rsid w:val="00196D47"/>
    <w:rsid w:val="001A3DA3"/>
    <w:rsid w:val="001A4AF7"/>
    <w:rsid w:val="001B0349"/>
    <w:rsid w:val="001B1E93"/>
    <w:rsid w:val="001B2B6E"/>
    <w:rsid w:val="001B2CC0"/>
    <w:rsid w:val="001B4257"/>
    <w:rsid w:val="001B446D"/>
    <w:rsid w:val="001B48A6"/>
    <w:rsid w:val="001B4C67"/>
    <w:rsid w:val="001B5662"/>
    <w:rsid w:val="001B65C1"/>
    <w:rsid w:val="001C3D16"/>
    <w:rsid w:val="001C4E3D"/>
    <w:rsid w:val="001C684B"/>
    <w:rsid w:val="001D0CFB"/>
    <w:rsid w:val="001D0E4E"/>
    <w:rsid w:val="001D2EBC"/>
    <w:rsid w:val="001D4BD9"/>
    <w:rsid w:val="001D53FC"/>
    <w:rsid w:val="001D57AB"/>
    <w:rsid w:val="001D731C"/>
    <w:rsid w:val="001E005E"/>
    <w:rsid w:val="001E32B1"/>
    <w:rsid w:val="001E4368"/>
    <w:rsid w:val="001E74E4"/>
    <w:rsid w:val="001F0A9A"/>
    <w:rsid w:val="001F42A5"/>
    <w:rsid w:val="001F762B"/>
    <w:rsid w:val="001F7B9D"/>
    <w:rsid w:val="00201C93"/>
    <w:rsid w:val="002034CA"/>
    <w:rsid w:val="00204732"/>
    <w:rsid w:val="00205829"/>
    <w:rsid w:val="00207008"/>
    <w:rsid w:val="0021566A"/>
    <w:rsid w:val="0021585B"/>
    <w:rsid w:val="00216879"/>
    <w:rsid w:val="0022161E"/>
    <w:rsid w:val="002224B4"/>
    <w:rsid w:val="002239F8"/>
    <w:rsid w:val="002250FF"/>
    <w:rsid w:val="00232ECA"/>
    <w:rsid w:val="0023546A"/>
    <w:rsid w:val="00237395"/>
    <w:rsid w:val="00237DBB"/>
    <w:rsid w:val="00240DF0"/>
    <w:rsid w:val="00242C28"/>
    <w:rsid w:val="002447EF"/>
    <w:rsid w:val="00244F9D"/>
    <w:rsid w:val="00245D8D"/>
    <w:rsid w:val="002467C1"/>
    <w:rsid w:val="00251550"/>
    <w:rsid w:val="002534EA"/>
    <w:rsid w:val="00253527"/>
    <w:rsid w:val="00255597"/>
    <w:rsid w:val="00255FEB"/>
    <w:rsid w:val="002567CC"/>
    <w:rsid w:val="00263B05"/>
    <w:rsid w:val="0026440B"/>
    <w:rsid w:val="002653DA"/>
    <w:rsid w:val="00265BAE"/>
    <w:rsid w:val="0027221A"/>
    <w:rsid w:val="00275B61"/>
    <w:rsid w:val="00280DF7"/>
    <w:rsid w:val="00280E78"/>
    <w:rsid w:val="00280FAF"/>
    <w:rsid w:val="002819EF"/>
    <w:rsid w:val="00282656"/>
    <w:rsid w:val="002834BE"/>
    <w:rsid w:val="00290014"/>
    <w:rsid w:val="0029300E"/>
    <w:rsid w:val="00293A33"/>
    <w:rsid w:val="0029629D"/>
    <w:rsid w:val="002966FA"/>
    <w:rsid w:val="0029697A"/>
    <w:rsid w:val="00296B83"/>
    <w:rsid w:val="002A2ADA"/>
    <w:rsid w:val="002A317E"/>
    <w:rsid w:val="002A3DD4"/>
    <w:rsid w:val="002A47CB"/>
    <w:rsid w:val="002A4FC3"/>
    <w:rsid w:val="002B2DC9"/>
    <w:rsid w:val="002B3BB6"/>
    <w:rsid w:val="002B4015"/>
    <w:rsid w:val="002B417D"/>
    <w:rsid w:val="002B768D"/>
    <w:rsid w:val="002B78CE"/>
    <w:rsid w:val="002C014F"/>
    <w:rsid w:val="002C01D7"/>
    <w:rsid w:val="002C1C37"/>
    <w:rsid w:val="002C2FB6"/>
    <w:rsid w:val="002C34B0"/>
    <w:rsid w:val="002C5CDD"/>
    <w:rsid w:val="002D6846"/>
    <w:rsid w:val="002D6F4B"/>
    <w:rsid w:val="002E127C"/>
    <w:rsid w:val="002E5FA1"/>
    <w:rsid w:val="002E5FA7"/>
    <w:rsid w:val="002E6710"/>
    <w:rsid w:val="002F3309"/>
    <w:rsid w:val="002F4E97"/>
    <w:rsid w:val="002F646B"/>
    <w:rsid w:val="002F73BC"/>
    <w:rsid w:val="002F7C84"/>
    <w:rsid w:val="002F7E72"/>
    <w:rsid w:val="003008CE"/>
    <w:rsid w:val="003009B7"/>
    <w:rsid w:val="00300E56"/>
    <w:rsid w:val="00300ECD"/>
    <w:rsid w:val="003028B9"/>
    <w:rsid w:val="003035B5"/>
    <w:rsid w:val="00303FCB"/>
    <w:rsid w:val="0030469C"/>
    <w:rsid w:val="00304CF5"/>
    <w:rsid w:val="003056EA"/>
    <w:rsid w:val="00306C86"/>
    <w:rsid w:val="003136B7"/>
    <w:rsid w:val="00314E79"/>
    <w:rsid w:val="0031602B"/>
    <w:rsid w:val="00316EEF"/>
    <w:rsid w:val="00321050"/>
    <w:rsid w:val="00321CA6"/>
    <w:rsid w:val="00322B82"/>
    <w:rsid w:val="00323763"/>
    <w:rsid w:val="00326374"/>
    <w:rsid w:val="00326EE9"/>
    <w:rsid w:val="00334C09"/>
    <w:rsid w:val="00343944"/>
    <w:rsid w:val="003456E3"/>
    <w:rsid w:val="003457E3"/>
    <w:rsid w:val="003458DC"/>
    <w:rsid w:val="003473E6"/>
    <w:rsid w:val="0035120A"/>
    <w:rsid w:val="00352CF6"/>
    <w:rsid w:val="00352D8C"/>
    <w:rsid w:val="0035384B"/>
    <w:rsid w:val="0035429B"/>
    <w:rsid w:val="003556DF"/>
    <w:rsid w:val="003559FA"/>
    <w:rsid w:val="00356CB6"/>
    <w:rsid w:val="00357A9A"/>
    <w:rsid w:val="003620F4"/>
    <w:rsid w:val="003634C9"/>
    <w:rsid w:val="0036495F"/>
    <w:rsid w:val="00364DFA"/>
    <w:rsid w:val="00366C8D"/>
    <w:rsid w:val="003675DF"/>
    <w:rsid w:val="003704DB"/>
    <w:rsid w:val="003723D4"/>
    <w:rsid w:val="003766A6"/>
    <w:rsid w:val="00381905"/>
    <w:rsid w:val="00382CB2"/>
    <w:rsid w:val="00384CC8"/>
    <w:rsid w:val="00385F7F"/>
    <w:rsid w:val="0038670A"/>
    <w:rsid w:val="0038674E"/>
    <w:rsid w:val="003871FD"/>
    <w:rsid w:val="003910BE"/>
    <w:rsid w:val="003940A4"/>
    <w:rsid w:val="00394746"/>
    <w:rsid w:val="003973A1"/>
    <w:rsid w:val="003A09C5"/>
    <w:rsid w:val="003A1208"/>
    <w:rsid w:val="003A1E30"/>
    <w:rsid w:val="003A2829"/>
    <w:rsid w:val="003A486D"/>
    <w:rsid w:val="003A52BE"/>
    <w:rsid w:val="003A5FC3"/>
    <w:rsid w:val="003A7D1C"/>
    <w:rsid w:val="003B22DC"/>
    <w:rsid w:val="003B29F2"/>
    <w:rsid w:val="003B304B"/>
    <w:rsid w:val="003B3146"/>
    <w:rsid w:val="003B5E9E"/>
    <w:rsid w:val="003B6DFE"/>
    <w:rsid w:val="003C03D9"/>
    <w:rsid w:val="003C164F"/>
    <w:rsid w:val="003C2314"/>
    <w:rsid w:val="003C3C89"/>
    <w:rsid w:val="003C50C7"/>
    <w:rsid w:val="003C538D"/>
    <w:rsid w:val="003C59AE"/>
    <w:rsid w:val="003D59F3"/>
    <w:rsid w:val="003D7099"/>
    <w:rsid w:val="003E1291"/>
    <w:rsid w:val="003E21BE"/>
    <w:rsid w:val="003E70C5"/>
    <w:rsid w:val="003F015E"/>
    <w:rsid w:val="003F2297"/>
    <w:rsid w:val="003F5F25"/>
    <w:rsid w:val="00400414"/>
    <w:rsid w:val="00405A7E"/>
    <w:rsid w:val="00406B5E"/>
    <w:rsid w:val="00407467"/>
    <w:rsid w:val="004079AB"/>
    <w:rsid w:val="004117FA"/>
    <w:rsid w:val="00412435"/>
    <w:rsid w:val="00412AF7"/>
    <w:rsid w:val="00413B0C"/>
    <w:rsid w:val="0041446B"/>
    <w:rsid w:val="004167F6"/>
    <w:rsid w:val="00422FFF"/>
    <w:rsid w:val="00423AAF"/>
    <w:rsid w:val="00431D81"/>
    <w:rsid w:val="00432259"/>
    <w:rsid w:val="0043412B"/>
    <w:rsid w:val="00434A5E"/>
    <w:rsid w:val="004359B6"/>
    <w:rsid w:val="00435D8E"/>
    <w:rsid w:val="00436A52"/>
    <w:rsid w:val="00436DD2"/>
    <w:rsid w:val="00437B22"/>
    <w:rsid w:val="00440C47"/>
    <w:rsid w:val="00442E5B"/>
    <w:rsid w:val="0044329C"/>
    <w:rsid w:val="00443D68"/>
    <w:rsid w:val="00444488"/>
    <w:rsid w:val="004455DC"/>
    <w:rsid w:val="0044644D"/>
    <w:rsid w:val="00446DF9"/>
    <w:rsid w:val="00450D42"/>
    <w:rsid w:val="00453722"/>
    <w:rsid w:val="00453E24"/>
    <w:rsid w:val="00454BB4"/>
    <w:rsid w:val="004557C6"/>
    <w:rsid w:val="00456F1F"/>
    <w:rsid w:val="00457456"/>
    <w:rsid w:val="004577FE"/>
    <w:rsid w:val="00457B9C"/>
    <w:rsid w:val="004610DB"/>
    <w:rsid w:val="0046164A"/>
    <w:rsid w:val="0046223E"/>
    <w:rsid w:val="004628D2"/>
    <w:rsid w:val="00462DCD"/>
    <w:rsid w:val="004648AD"/>
    <w:rsid w:val="00464BC2"/>
    <w:rsid w:val="004650E5"/>
    <w:rsid w:val="004703A9"/>
    <w:rsid w:val="00471F02"/>
    <w:rsid w:val="004722E4"/>
    <w:rsid w:val="004752D2"/>
    <w:rsid w:val="00475BF3"/>
    <w:rsid w:val="004760DE"/>
    <w:rsid w:val="004763D7"/>
    <w:rsid w:val="00480136"/>
    <w:rsid w:val="00481314"/>
    <w:rsid w:val="00484FF2"/>
    <w:rsid w:val="0048517D"/>
    <w:rsid w:val="00485E1C"/>
    <w:rsid w:val="004942CF"/>
    <w:rsid w:val="004A004E"/>
    <w:rsid w:val="004A1A9B"/>
    <w:rsid w:val="004A1B37"/>
    <w:rsid w:val="004A24CF"/>
    <w:rsid w:val="004A5B0A"/>
    <w:rsid w:val="004A5D35"/>
    <w:rsid w:val="004A7190"/>
    <w:rsid w:val="004A73CD"/>
    <w:rsid w:val="004B1B3B"/>
    <w:rsid w:val="004B4D64"/>
    <w:rsid w:val="004B648B"/>
    <w:rsid w:val="004C046F"/>
    <w:rsid w:val="004C0CBF"/>
    <w:rsid w:val="004C331D"/>
    <w:rsid w:val="004C3D1D"/>
    <w:rsid w:val="004C5561"/>
    <w:rsid w:val="004C56A0"/>
    <w:rsid w:val="004C6263"/>
    <w:rsid w:val="004C7913"/>
    <w:rsid w:val="004D34A9"/>
    <w:rsid w:val="004E13DD"/>
    <w:rsid w:val="004E4855"/>
    <w:rsid w:val="004E4DD6"/>
    <w:rsid w:val="004E599E"/>
    <w:rsid w:val="004E67E3"/>
    <w:rsid w:val="004F06C5"/>
    <w:rsid w:val="004F4277"/>
    <w:rsid w:val="004F5214"/>
    <w:rsid w:val="004F5506"/>
    <w:rsid w:val="004F5E36"/>
    <w:rsid w:val="004F7761"/>
    <w:rsid w:val="00503873"/>
    <w:rsid w:val="00503CAE"/>
    <w:rsid w:val="00504C1A"/>
    <w:rsid w:val="00507B47"/>
    <w:rsid w:val="00507BEF"/>
    <w:rsid w:val="00507CC9"/>
    <w:rsid w:val="00511022"/>
    <w:rsid w:val="005119A5"/>
    <w:rsid w:val="00511BFB"/>
    <w:rsid w:val="00515217"/>
    <w:rsid w:val="00515CD6"/>
    <w:rsid w:val="00516209"/>
    <w:rsid w:val="00516938"/>
    <w:rsid w:val="00520FDF"/>
    <w:rsid w:val="005229DE"/>
    <w:rsid w:val="005278B7"/>
    <w:rsid w:val="005301C9"/>
    <w:rsid w:val="00531C2F"/>
    <w:rsid w:val="00532016"/>
    <w:rsid w:val="005346C8"/>
    <w:rsid w:val="005438C7"/>
    <w:rsid w:val="00543E7D"/>
    <w:rsid w:val="005449F5"/>
    <w:rsid w:val="0054762E"/>
    <w:rsid w:val="00547A68"/>
    <w:rsid w:val="005531C9"/>
    <w:rsid w:val="005549C8"/>
    <w:rsid w:val="0055795C"/>
    <w:rsid w:val="005605E2"/>
    <w:rsid w:val="0056132E"/>
    <w:rsid w:val="00561D38"/>
    <w:rsid w:val="0056210A"/>
    <w:rsid w:val="0056258F"/>
    <w:rsid w:val="00565E3A"/>
    <w:rsid w:val="00570C43"/>
    <w:rsid w:val="00572160"/>
    <w:rsid w:val="00572CBB"/>
    <w:rsid w:val="005741B7"/>
    <w:rsid w:val="00574B16"/>
    <w:rsid w:val="005771FE"/>
    <w:rsid w:val="005807D1"/>
    <w:rsid w:val="00582F9D"/>
    <w:rsid w:val="00583BAC"/>
    <w:rsid w:val="00585B87"/>
    <w:rsid w:val="00586C5E"/>
    <w:rsid w:val="00586E3D"/>
    <w:rsid w:val="00587F48"/>
    <w:rsid w:val="00592C8B"/>
    <w:rsid w:val="00593A7C"/>
    <w:rsid w:val="005950CB"/>
    <w:rsid w:val="00595DCB"/>
    <w:rsid w:val="005A159B"/>
    <w:rsid w:val="005A3790"/>
    <w:rsid w:val="005A5810"/>
    <w:rsid w:val="005A5889"/>
    <w:rsid w:val="005A63B6"/>
    <w:rsid w:val="005A7D85"/>
    <w:rsid w:val="005B2110"/>
    <w:rsid w:val="005B3030"/>
    <w:rsid w:val="005B61E6"/>
    <w:rsid w:val="005B7317"/>
    <w:rsid w:val="005C080C"/>
    <w:rsid w:val="005C1284"/>
    <w:rsid w:val="005C2AE4"/>
    <w:rsid w:val="005C45A9"/>
    <w:rsid w:val="005C6488"/>
    <w:rsid w:val="005C77E1"/>
    <w:rsid w:val="005D0066"/>
    <w:rsid w:val="005D07AA"/>
    <w:rsid w:val="005D091B"/>
    <w:rsid w:val="005D1FDD"/>
    <w:rsid w:val="005D4883"/>
    <w:rsid w:val="005D668A"/>
    <w:rsid w:val="005D6A2F"/>
    <w:rsid w:val="005D71DA"/>
    <w:rsid w:val="005E0F56"/>
    <w:rsid w:val="005E18C4"/>
    <w:rsid w:val="005E1A82"/>
    <w:rsid w:val="005E312C"/>
    <w:rsid w:val="005E4B8E"/>
    <w:rsid w:val="005E6689"/>
    <w:rsid w:val="005E794C"/>
    <w:rsid w:val="005F0A28"/>
    <w:rsid w:val="005F0A8F"/>
    <w:rsid w:val="005F0E5E"/>
    <w:rsid w:val="005F11C3"/>
    <w:rsid w:val="005F3CE5"/>
    <w:rsid w:val="005F4431"/>
    <w:rsid w:val="005F4661"/>
    <w:rsid w:val="00600535"/>
    <w:rsid w:val="00600738"/>
    <w:rsid w:val="006010CB"/>
    <w:rsid w:val="006022B6"/>
    <w:rsid w:val="00603F6E"/>
    <w:rsid w:val="00605A82"/>
    <w:rsid w:val="006109FB"/>
    <w:rsid w:val="00610CD6"/>
    <w:rsid w:val="006124A3"/>
    <w:rsid w:val="006158E4"/>
    <w:rsid w:val="00616D10"/>
    <w:rsid w:val="00617AED"/>
    <w:rsid w:val="00620DEE"/>
    <w:rsid w:val="00621A9A"/>
    <w:rsid w:val="00621F92"/>
    <w:rsid w:val="0062280A"/>
    <w:rsid w:val="00622FCE"/>
    <w:rsid w:val="00623FA5"/>
    <w:rsid w:val="00624CED"/>
    <w:rsid w:val="00625639"/>
    <w:rsid w:val="00625841"/>
    <w:rsid w:val="00626B53"/>
    <w:rsid w:val="00631B33"/>
    <w:rsid w:val="006348DD"/>
    <w:rsid w:val="00640D36"/>
    <w:rsid w:val="0064184D"/>
    <w:rsid w:val="006422CC"/>
    <w:rsid w:val="006478EF"/>
    <w:rsid w:val="00647C57"/>
    <w:rsid w:val="0065202F"/>
    <w:rsid w:val="00653560"/>
    <w:rsid w:val="00654EBA"/>
    <w:rsid w:val="00655DEE"/>
    <w:rsid w:val="00655F8E"/>
    <w:rsid w:val="00660E3E"/>
    <w:rsid w:val="006627A1"/>
    <w:rsid w:val="00662E74"/>
    <w:rsid w:val="0066453F"/>
    <w:rsid w:val="00665323"/>
    <w:rsid w:val="00670CF8"/>
    <w:rsid w:val="006745D8"/>
    <w:rsid w:val="00675F01"/>
    <w:rsid w:val="00680C23"/>
    <w:rsid w:val="00682E0C"/>
    <w:rsid w:val="00683A83"/>
    <w:rsid w:val="00685C13"/>
    <w:rsid w:val="00690C72"/>
    <w:rsid w:val="00693621"/>
    <w:rsid w:val="00693766"/>
    <w:rsid w:val="00694BE7"/>
    <w:rsid w:val="00695345"/>
    <w:rsid w:val="006965FA"/>
    <w:rsid w:val="00696FFA"/>
    <w:rsid w:val="006979F9"/>
    <w:rsid w:val="00697BC7"/>
    <w:rsid w:val="006A0135"/>
    <w:rsid w:val="006A1D9E"/>
    <w:rsid w:val="006A30F8"/>
    <w:rsid w:val="006A3281"/>
    <w:rsid w:val="006B4888"/>
    <w:rsid w:val="006B51FB"/>
    <w:rsid w:val="006B5ACB"/>
    <w:rsid w:val="006C2E45"/>
    <w:rsid w:val="006C359C"/>
    <w:rsid w:val="006C44C3"/>
    <w:rsid w:val="006C4D82"/>
    <w:rsid w:val="006C4F6D"/>
    <w:rsid w:val="006C5579"/>
    <w:rsid w:val="006D10E7"/>
    <w:rsid w:val="006D4C3B"/>
    <w:rsid w:val="006D5900"/>
    <w:rsid w:val="006D6924"/>
    <w:rsid w:val="006D6E8B"/>
    <w:rsid w:val="006E19EC"/>
    <w:rsid w:val="006E24D4"/>
    <w:rsid w:val="006E737D"/>
    <w:rsid w:val="006F3477"/>
    <w:rsid w:val="006F3800"/>
    <w:rsid w:val="00706C2A"/>
    <w:rsid w:val="00707690"/>
    <w:rsid w:val="00711E1F"/>
    <w:rsid w:val="0071284D"/>
    <w:rsid w:val="00713973"/>
    <w:rsid w:val="00715406"/>
    <w:rsid w:val="00720A24"/>
    <w:rsid w:val="00722358"/>
    <w:rsid w:val="00723913"/>
    <w:rsid w:val="0073031F"/>
    <w:rsid w:val="00730BB4"/>
    <w:rsid w:val="00732386"/>
    <w:rsid w:val="00734725"/>
    <w:rsid w:val="0073511B"/>
    <w:rsid w:val="0073514D"/>
    <w:rsid w:val="0073679B"/>
    <w:rsid w:val="00740A47"/>
    <w:rsid w:val="00741022"/>
    <w:rsid w:val="007447C5"/>
    <w:rsid w:val="007447F3"/>
    <w:rsid w:val="007457B7"/>
    <w:rsid w:val="00745AC7"/>
    <w:rsid w:val="00752105"/>
    <w:rsid w:val="007533F5"/>
    <w:rsid w:val="007538FF"/>
    <w:rsid w:val="0075499F"/>
    <w:rsid w:val="00754F71"/>
    <w:rsid w:val="00755006"/>
    <w:rsid w:val="00760778"/>
    <w:rsid w:val="00762EB4"/>
    <w:rsid w:val="00763E19"/>
    <w:rsid w:val="007661C8"/>
    <w:rsid w:val="00767C6B"/>
    <w:rsid w:val="007706C3"/>
    <w:rsid w:val="0077098D"/>
    <w:rsid w:val="00771058"/>
    <w:rsid w:val="00772F4B"/>
    <w:rsid w:val="00773CCB"/>
    <w:rsid w:val="007742CF"/>
    <w:rsid w:val="00776298"/>
    <w:rsid w:val="0078315B"/>
    <w:rsid w:val="007879D1"/>
    <w:rsid w:val="00790D2B"/>
    <w:rsid w:val="00791637"/>
    <w:rsid w:val="0079204B"/>
    <w:rsid w:val="007931FA"/>
    <w:rsid w:val="007946C4"/>
    <w:rsid w:val="0079521E"/>
    <w:rsid w:val="007A4596"/>
    <w:rsid w:val="007A4861"/>
    <w:rsid w:val="007A4F1C"/>
    <w:rsid w:val="007A509A"/>
    <w:rsid w:val="007A7B5A"/>
    <w:rsid w:val="007A7BBA"/>
    <w:rsid w:val="007B0C50"/>
    <w:rsid w:val="007B17D9"/>
    <w:rsid w:val="007B4178"/>
    <w:rsid w:val="007B4708"/>
    <w:rsid w:val="007B48F9"/>
    <w:rsid w:val="007B74BF"/>
    <w:rsid w:val="007C1A43"/>
    <w:rsid w:val="007C5919"/>
    <w:rsid w:val="007C6E44"/>
    <w:rsid w:val="007D1330"/>
    <w:rsid w:val="007D3444"/>
    <w:rsid w:val="007D67BF"/>
    <w:rsid w:val="007D7DEC"/>
    <w:rsid w:val="007E1218"/>
    <w:rsid w:val="007E243E"/>
    <w:rsid w:val="007E3BC8"/>
    <w:rsid w:val="007E3DAA"/>
    <w:rsid w:val="007E4B8B"/>
    <w:rsid w:val="007E60B9"/>
    <w:rsid w:val="007E6CA9"/>
    <w:rsid w:val="007E7B61"/>
    <w:rsid w:val="007F4CF6"/>
    <w:rsid w:val="007F4D73"/>
    <w:rsid w:val="007F6CEA"/>
    <w:rsid w:val="0080013E"/>
    <w:rsid w:val="008022B9"/>
    <w:rsid w:val="0080354C"/>
    <w:rsid w:val="00804B1E"/>
    <w:rsid w:val="00805AEE"/>
    <w:rsid w:val="00807BF3"/>
    <w:rsid w:val="00813288"/>
    <w:rsid w:val="00813460"/>
    <w:rsid w:val="008168FC"/>
    <w:rsid w:val="0082057A"/>
    <w:rsid w:val="00820F25"/>
    <w:rsid w:val="00825B7F"/>
    <w:rsid w:val="00825DD9"/>
    <w:rsid w:val="00830996"/>
    <w:rsid w:val="008345F1"/>
    <w:rsid w:val="00835243"/>
    <w:rsid w:val="00840A16"/>
    <w:rsid w:val="00841E63"/>
    <w:rsid w:val="00852534"/>
    <w:rsid w:val="008534CA"/>
    <w:rsid w:val="008536C9"/>
    <w:rsid w:val="00855C87"/>
    <w:rsid w:val="00856702"/>
    <w:rsid w:val="00856E2F"/>
    <w:rsid w:val="00860426"/>
    <w:rsid w:val="00861A00"/>
    <w:rsid w:val="0086217E"/>
    <w:rsid w:val="00865B07"/>
    <w:rsid w:val="008661B3"/>
    <w:rsid w:val="008667EA"/>
    <w:rsid w:val="008706FE"/>
    <w:rsid w:val="00870A1A"/>
    <w:rsid w:val="00872710"/>
    <w:rsid w:val="0087637F"/>
    <w:rsid w:val="00880265"/>
    <w:rsid w:val="00881F6E"/>
    <w:rsid w:val="00890D71"/>
    <w:rsid w:val="00891855"/>
    <w:rsid w:val="00892999"/>
    <w:rsid w:val="00892AD5"/>
    <w:rsid w:val="0089757A"/>
    <w:rsid w:val="008A09B2"/>
    <w:rsid w:val="008A0FDE"/>
    <w:rsid w:val="008A1512"/>
    <w:rsid w:val="008A2877"/>
    <w:rsid w:val="008A3F0E"/>
    <w:rsid w:val="008A46FC"/>
    <w:rsid w:val="008B1653"/>
    <w:rsid w:val="008B208C"/>
    <w:rsid w:val="008B2C6B"/>
    <w:rsid w:val="008B397E"/>
    <w:rsid w:val="008B51EC"/>
    <w:rsid w:val="008B5F7E"/>
    <w:rsid w:val="008B6E10"/>
    <w:rsid w:val="008B7982"/>
    <w:rsid w:val="008C2602"/>
    <w:rsid w:val="008C3643"/>
    <w:rsid w:val="008C6DB5"/>
    <w:rsid w:val="008C75DA"/>
    <w:rsid w:val="008D1D76"/>
    <w:rsid w:val="008D276A"/>
    <w:rsid w:val="008D30D7"/>
    <w:rsid w:val="008D32B9"/>
    <w:rsid w:val="008D433B"/>
    <w:rsid w:val="008D5196"/>
    <w:rsid w:val="008D56EC"/>
    <w:rsid w:val="008E0827"/>
    <w:rsid w:val="008E2D07"/>
    <w:rsid w:val="008E2D2C"/>
    <w:rsid w:val="008E566E"/>
    <w:rsid w:val="008E5832"/>
    <w:rsid w:val="008E5A20"/>
    <w:rsid w:val="008F337D"/>
    <w:rsid w:val="008F389D"/>
    <w:rsid w:val="008F6799"/>
    <w:rsid w:val="0090161A"/>
    <w:rsid w:val="00901EB6"/>
    <w:rsid w:val="0090321A"/>
    <w:rsid w:val="00904C62"/>
    <w:rsid w:val="00907D0B"/>
    <w:rsid w:val="0091014A"/>
    <w:rsid w:val="00910C59"/>
    <w:rsid w:val="009125E1"/>
    <w:rsid w:val="009126CF"/>
    <w:rsid w:val="00915FBC"/>
    <w:rsid w:val="00922BA8"/>
    <w:rsid w:val="009232E9"/>
    <w:rsid w:val="00924DAC"/>
    <w:rsid w:val="00925441"/>
    <w:rsid w:val="00927058"/>
    <w:rsid w:val="00930110"/>
    <w:rsid w:val="00930C13"/>
    <w:rsid w:val="00930C82"/>
    <w:rsid w:val="00931115"/>
    <w:rsid w:val="00931919"/>
    <w:rsid w:val="0093546D"/>
    <w:rsid w:val="00937572"/>
    <w:rsid w:val="00941322"/>
    <w:rsid w:val="00942750"/>
    <w:rsid w:val="0094413C"/>
    <w:rsid w:val="009450CE"/>
    <w:rsid w:val="00947179"/>
    <w:rsid w:val="00947A46"/>
    <w:rsid w:val="00950A0C"/>
    <w:rsid w:val="0095164B"/>
    <w:rsid w:val="00952D72"/>
    <w:rsid w:val="00953898"/>
    <w:rsid w:val="00954090"/>
    <w:rsid w:val="0095416D"/>
    <w:rsid w:val="00954640"/>
    <w:rsid w:val="00956E0A"/>
    <w:rsid w:val="00957042"/>
    <w:rsid w:val="0095735E"/>
    <w:rsid w:val="009573E7"/>
    <w:rsid w:val="0096097A"/>
    <w:rsid w:val="009637DC"/>
    <w:rsid w:val="00963E05"/>
    <w:rsid w:val="00964EC9"/>
    <w:rsid w:val="00967843"/>
    <w:rsid w:val="00967D54"/>
    <w:rsid w:val="00970473"/>
    <w:rsid w:val="00970732"/>
    <w:rsid w:val="00970CF1"/>
    <w:rsid w:val="00971028"/>
    <w:rsid w:val="00972087"/>
    <w:rsid w:val="00972437"/>
    <w:rsid w:val="009734EB"/>
    <w:rsid w:val="0097472F"/>
    <w:rsid w:val="00981C3E"/>
    <w:rsid w:val="009820AB"/>
    <w:rsid w:val="00987B70"/>
    <w:rsid w:val="009902F4"/>
    <w:rsid w:val="00990D22"/>
    <w:rsid w:val="0099269C"/>
    <w:rsid w:val="00993B84"/>
    <w:rsid w:val="00994172"/>
    <w:rsid w:val="00996483"/>
    <w:rsid w:val="00996F5A"/>
    <w:rsid w:val="009A010A"/>
    <w:rsid w:val="009A0733"/>
    <w:rsid w:val="009A5DA7"/>
    <w:rsid w:val="009B041A"/>
    <w:rsid w:val="009B132C"/>
    <w:rsid w:val="009B7DF8"/>
    <w:rsid w:val="009C0031"/>
    <w:rsid w:val="009C071B"/>
    <w:rsid w:val="009C2C97"/>
    <w:rsid w:val="009C37C3"/>
    <w:rsid w:val="009C6A1A"/>
    <w:rsid w:val="009C7C86"/>
    <w:rsid w:val="009D00FD"/>
    <w:rsid w:val="009D1162"/>
    <w:rsid w:val="009D2FF7"/>
    <w:rsid w:val="009E441D"/>
    <w:rsid w:val="009E4478"/>
    <w:rsid w:val="009E7884"/>
    <w:rsid w:val="009E788A"/>
    <w:rsid w:val="009F0B38"/>
    <w:rsid w:val="009F0E08"/>
    <w:rsid w:val="009F315E"/>
    <w:rsid w:val="00A07512"/>
    <w:rsid w:val="00A11301"/>
    <w:rsid w:val="00A1378C"/>
    <w:rsid w:val="00A15B41"/>
    <w:rsid w:val="00A1763D"/>
    <w:rsid w:val="00A17CEC"/>
    <w:rsid w:val="00A21B93"/>
    <w:rsid w:val="00A27EF0"/>
    <w:rsid w:val="00A308E4"/>
    <w:rsid w:val="00A320D7"/>
    <w:rsid w:val="00A3375E"/>
    <w:rsid w:val="00A373AC"/>
    <w:rsid w:val="00A406E2"/>
    <w:rsid w:val="00A40A76"/>
    <w:rsid w:val="00A40CF3"/>
    <w:rsid w:val="00A42361"/>
    <w:rsid w:val="00A45713"/>
    <w:rsid w:val="00A50B20"/>
    <w:rsid w:val="00A51390"/>
    <w:rsid w:val="00A52855"/>
    <w:rsid w:val="00A537B2"/>
    <w:rsid w:val="00A54C26"/>
    <w:rsid w:val="00A564E1"/>
    <w:rsid w:val="00A57509"/>
    <w:rsid w:val="00A6095B"/>
    <w:rsid w:val="00A60D13"/>
    <w:rsid w:val="00A647ED"/>
    <w:rsid w:val="00A702A4"/>
    <w:rsid w:val="00A70C73"/>
    <w:rsid w:val="00A72745"/>
    <w:rsid w:val="00A76EFC"/>
    <w:rsid w:val="00A776D7"/>
    <w:rsid w:val="00A85858"/>
    <w:rsid w:val="00A86647"/>
    <w:rsid w:val="00A87D09"/>
    <w:rsid w:val="00A91010"/>
    <w:rsid w:val="00A93D55"/>
    <w:rsid w:val="00A95DDB"/>
    <w:rsid w:val="00A96497"/>
    <w:rsid w:val="00A97F29"/>
    <w:rsid w:val="00AA2994"/>
    <w:rsid w:val="00AA6B4E"/>
    <w:rsid w:val="00AA702E"/>
    <w:rsid w:val="00AA7E62"/>
    <w:rsid w:val="00AB0964"/>
    <w:rsid w:val="00AB3D4B"/>
    <w:rsid w:val="00AB5011"/>
    <w:rsid w:val="00AB6994"/>
    <w:rsid w:val="00AB6A4C"/>
    <w:rsid w:val="00AB7EDE"/>
    <w:rsid w:val="00AC0AE9"/>
    <w:rsid w:val="00AC1D3A"/>
    <w:rsid w:val="00AC5415"/>
    <w:rsid w:val="00AC7368"/>
    <w:rsid w:val="00AD16B9"/>
    <w:rsid w:val="00AD2576"/>
    <w:rsid w:val="00AD38F3"/>
    <w:rsid w:val="00AD5573"/>
    <w:rsid w:val="00AE29A0"/>
    <w:rsid w:val="00AE377D"/>
    <w:rsid w:val="00AE3DFB"/>
    <w:rsid w:val="00AE3FC5"/>
    <w:rsid w:val="00AE6FEF"/>
    <w:rsid w:val="00AF02FF"/>
    <w:rsid w:val="00AF0EBA"/>
    <w:rsid w:val="00AF1CE2"/>
    <w:rsid w:val="00AF37CF"/>
    <w:rsid w:val="00AF3976"/>
    <w:rsid w:val="00AF4B5F"/>
    <w:rsid w:val="00AF4E6E"/>
    <w:rsid w:val="00AF6A06"/>
    <w:rsid w:val="00AF70F4"/>
    <w:rsid w:val="00AF71C4"/>
    <w:rsid w:val="00B01B40"/>
    <w:rsid w:val="00B02C8A"/>
    <w:rsid w:val="00B031EC"/>
    <w:rsid w:val="00B03544"/>
    <w:rsid w:val="00B0371A"/>
    <w:rsid w:val="00B0478B"/>
    <w:rsid w:val="00B07CF5"/>
    <w:rsid w:val="00B11F7D"/>
    <w:rsid w:val="00B133D1"/>
    <w:rsid w:val="00B15F19"/>
    <w:rsid w:val="00B17FBD"/>
    <w:rsid w:val="00B24417"/>
    <w:rsid w:val="00B24670"/>
    <w:rsid w:val="00B254F6"/>
    <w:rsid w:val="00B315A6"/>
    <w:rsid w:val="00B31813"/>
    <w:rsid w:val="00B318BA"/>
    <w:rsid w:val="00B329AF"/>
    <w:rsid w:val="00B33365"/>
    <w:rsid w:val="00B341B1"/>
    <w:rsid w:val="00B42062"/>
    <w:rsid w:val="00B42459"/>
    <w:rsid w:val="00B44105"/>
    <w:rsid w:val="00B47175"/>
    <w:rsid w:val="00B53837"/>
    <w:rsid w:val="00B57B36"/>
    <w:rsid w:val="00B57E6F"/>
    <w:rsid w:val="00B6024E"/>
    <w:rsid w:val="00B6249A"/>
    <w:rsid w:val="00B63DCE"/>
    <w:rsid w:val="00B663D1"/>
    <w:rsid w:val="00B66552"/>
    <w:rsid w:val="00B67F7B"/>
    <w:rsid w:val="00B718F9"/>
    <w:rsid w:val="00B72EDF"/>
    <w:rsid w:val="00B73ECE"/>
    <w:rsid w:val="00B81836"/>
    <w:rsid w:val="00B82A53"/>
    <w:rsid w:val="00B8310C"/>
    <w:rsid w:val="00B864E4"/>
    <w:rsid w:val="00B8686D"/>
    <w:rsid w:val="00B86AD9"/>
    <w:rsid w:val="00B8740B"/>
    <w:rsid w:val="00B90060"/>
    <w:rsid w:val="00B93F69"/>
    <w:rsid w:val="00B9468C"/>
    <w:rsid w:val="00B94903"/>
    <w:rsid w:val="00B95C82"/>
    <w:rsid w:val="00B97589"/>
    <w:rsid w:val="00B977FD"/>
    <w:rsid w:val="00BA04FF"/>
    <w:rsid w:val="00BA0ABA"/>
    <w:rsid w:val="00BA1FB2"/>
    <w:rsid w:val="00BA30F2"/>
    <w:rsid w:val="00BA3BD1"/>
    <w:rsid w:val="00BB1DDC"/>
    <w:rsid w:val="00BC2C97"/>
    <w:rsid w:val="00BC30C9"/>
    <w:rsid w:val="00BC47DB"/>
    <w:rsid w:val="00BC6677"/>
    <w:rsid w:val="00BC68A9"/>
    <w:rsid w:val="00BC7CBD"/>
    <w:rsid w:val="00BD077D"/>
    <w:rsid w:val="00BD5192"/>
    <w:rsid w:val="00BD7072"/>
    <w:rsid w:val="00BD79B9"/>
    <w:rsid w:val="00BE232D"/>
    <w:rsid w:val="00BE3E58"/>
    <w:rsid w:val="00BE58AD"/>
    <w:rsid w:val="00BE5D7A"/>
    <w:rsid w:val="00BF0B57"/>
    <w:rsid w:val="00BF2785"/>
    <w:rsid w:val="00BF4B00"/>
    <w:rsid w:val="00BF61B5"/>
    <w:rsid w:val="00BF6D06"/>
    <w:rsid w:val="00C01616"/>
    <w:rsid w:val="00C0162B"/>
    <w:rsid w:val="00C044F9"/>
    <w:rsid w:val="00C068ED"/>
    <w:rsid w:val="00C06FCB"/>
    <w:rsid w:val="00C071C5"/>
    <w:rsid w:val="00C10A92"/>
    <w:rsid w:val="00C11F9B"/>
    <w:rsid w:val="00C1246E"/>
    <w:rsid w:val="00C2205F"/>
    <w:rsid w:val="00C22E0C"/>
    <w:rsid w:val="00C248B8"/>
    <w:rsid w:val="00C2556F"/>
    <w:rsid w:val="00C25AE1"/>
    <w:rsid w:val="00C26363"/>
    <w:rsid w:val="00C27677"/>
    <w:rsid w:val="00C3130F"/>
    <w:rsid w:val="00C319DE"/>
    <w:rsid w:val="00C345B1"/>
    <w:rsid w:val="00C36144"/>
    <w:rsid w:val="00C3707E"/>
    <w:rsid w:val="00C40142"/>
    <w:rsid w:val="00C40286"/>
    <w:rsid w:val="00C4656F"/>
    <w:rsid w:val="00C4668E"/>
    <w:rsid w:val="00C46A85"/>
    <w:rsid w:val="00C46C9E"/>
    <w:rsid w:val="00C52B8B"/>
    <w:rsid w:val="00C52C3C"/>
    <w:rsid w:val="00C55902"/>
    <w:rsid w:val="00C5597A"/>
    <w:rsid w:val="00C57182"/>
    <w:rsid w:val="00C57863"/>
    <w:rsid w:val="00C60A28"/>
    <w:rsid w:val="00C63B67"/>
    <w:rsid w:val="00C655FD"/>
    <w:rsid w:val="00C66194"/>
    <w:rsid w:val="00C67E88"/>
    <w:rsid w:val="00C71B68"/>
    <w:rsid w:val="00C732C7"/>
    <w:rsid w:val="00C7382D"/>
    <w:rsid w:val="00C75407"/>
    <w:rsid w:val="00C75908"/>
    <w:rsid w:val="00C770EB"/>
    <w:rsid w:val="00C81197"/>
    <w:rsid w:val="00C81DDE"/>
    <w:rsid w:val="00C865D7"/>
    <w:rsid w:val="00C870A8"/>
    <w:rsid w:val="00C91B44"/>
    <w:rsid w:val="00C921B8"/>
    <w:rsid w:val="00C92AF9"/>
    <w:rsid w:val="00C93957"/>
    <w:rsid w:val="00C94298"/>
    <w:rsid w:val="00C94434"/>
    <w:rsid w:val="00C94D94"/>
    <w:rsid w:val="00CA0D75"/>
    <w:rsid w:val="00CA1C95"/>
    <w:rsid w:val="00CA3349"/>
    <w:rsid w:val="00CA40F7"/>
    <w:rsid w:val="00CA48FA"/>
    <w:rsid w:val="00CA5A9C"/>
    <w:rsid w:val="00CB2CAF"/>
    <w:rsid w:val="00CB4F3A"/>
    <w:rsid w:val="00CB787D"/>
    <w:rsid w:val="00CC1D76"/>
    <w:rsid w:val="00CC215D"/>
    <w:rsid w:val="00CC3386"/>
    <w:rsid w:val="00CC3CDE"/>
    <w:rsid w:val="00CC49B3"/>
    <w:rsid w:val="00CC4C20"/>
    <w:rsid w:val="00CC4FC4"/>
    <w:rsid w:val="00CD0CA2"/>
    <w:rsid w:val="00CD3517"/>
    <w:rsid w:val="00CD35A9"/>
    <w:rsid w:val="00CD400C"/>
    <w:rsid w:val="00CD5FE2"/>
    <w:rsid w:val="00CD60A9"/>
    <w:rsid w:val="00CE0022"/>
    <w:rsid w:val="00CE042F"/>
    <w:rsid w:val="00CE386E"/>
    <w:rsid w:val="00CE3D9C"/>
    <w:rsid w:val="00CE6055"/>
    <w:rsid w:val="00CE6F2A"/>
    <w:rsid w:val="00CE7C68"/>
    <w:rsid w:val="00CF0DA3"/>
    <w:rsid w:val="00CF0F25"/>
    <w:rsid w:val="00CF18BA"/>
    <w:rsid w:val="00CF3102"/>
    <w:rsid w:val="00CF3E4E"/>
    <w:rsid w:val="00CF42A2"/>
    <w:rsid w:val="00CF4417"/>
    <w:rsid w:val="00D02B4C"/>
    <w:rsid w:val="00D040C4"/>
    <w:rsid w:val="00D04B87"/>
    <w:rsid w:val="00D073A8"/>
    <w:rsid w:val="00D1163C"/>
    <w:rsid w:val="00D127CC"/>
    <w:rsid w:val="00D144A8"/>
    <w:rsid w:val="00D157B5"/>
    <w:rsid w:val="00D15A34"/>
    <w:rsid w:val="00D15F6C"/>
    <w:rsid w:val="00D20348"/>
    <w:rsid w:val="00D23195"/>
    <w:rsid w:val="00D27FA2"/>
    <w:rsid w:val="00D307FC"/>
    <w:rsid w:val="00D32932"/>
    <w:rsid w:val="00D3355D"/>
    <w:rsid w:val="00D3443B"/>
    <w:rsid w:val="00D344E9"/>
    <w:rsid w:val="00D37C1C"/>
    <w:rsid w:val="00D41899"/>
    <w:rsid w:val="00D43D1C"/>
    <w:rsid w:val="00D43E55"/>
    <w:rsid w:val="00D45498"/>
    <w:rsid w:val="00D46263"/>
    <w:rsid w:val="00D46B7E"/>
    <w:rsid w:val="00D50F26"/>
    <w:rsid w:val="00D56FC3"/>
    <w:rsid w:val="00D57C84"/>
    <w:rsid w:val="00D6057D"/>
    <w:rsid w:val="00D70633"/>
    <w:rsid w:val="00D70F8C"/>
    <w:rsid w:val="00D719C3"/>
    <w:rsid w:val="00D72DD3"/>
    <w:rsid w:val="00D73633"/>
    <w:rsid w:val="00D73666"/>
    <w:rsid w:val="00D73F77"/>
    <w:rsid w:val="00D743A1"/>
    <w:rsid w:val="00D77477"/>
    <w:rsid w:val="00D77620"/>
    <w:rsid w:val="00D8235F"/>
    <w:rsid w:val="00D836C5"/>
    <w:rsid w:val="00D83721"/>
    <w:rsid w:val="00D843F8"/>
    <w:rsid w:val="00D84576"/>
    <w:rsid w:val="00D861B6"/>
    <w:rsid w:val="00D87C58"/>
    <w:rsid w:val="00D915C9"/>
    <w:rsid w:val="00D9227E"/>
    <w:rsid w:val="00D96161"/>
    <w:rsid w:val="00D977AE"/>
    <w:rsid w:val="00DA1399"/>
    <w:rsid w:val="00DA20A7"/>
    <w:rsid w:val="00DA23F8"/>
    <w:rsid w:val="00DA24C6"/>
    <w:rsid w:val="00DA2B0B"/>
    <w:rsid w:val="00DA4D7B"/>
    <w:rsid w:val="00DB2795"/>
    <w:rsid w:val="00DB27F4"/>
    <w:rsid w:val="00DB46B9"/>
    <w:rsid w:val="00DB69B9"/>
    <w:rsid w:val="00DC1F71"/>
    <w:rsid w:val="00DC3D7E"/>
    <w:rsid w:val="00DC410E"/>
    <w:rsid w:val="00DC44E9"/>
    <w:rsid w:val="00DD0B0C"/>
    <w:rsid w:val="00DD1ED1"/>
    <w:rsid w:val="00DD3C58"/>
    <w:rsid w:val="00DD5EBB"/>
    <w:rsid w:val="00DE0C35"/>
    <w:rsid w:val="00DE264A"/>
    <w:rsid w:val="00DE2D8C"/>
    <w:rsid w:val="00DE44FE"/>
    <w:rsid w:val="00DE4CFC"/>
    <w:rsid w:val="00DF404E"/>
    <w:rsid w:val="00DF5072"/>
    <w:rsid w:val="00E02D18"/>
    <w:rsid w:val="00E041E7"/>
    <w:rsid w:val="00E045E4"/>
    <w:rsid w:val="00E04A5D"/>
    <w:rsid w:val="00E05310"/>
    <w:rsid w:val="00E06256"/>
    <w:rsid w:val="00E07BD1"/>
    <w:rsid w:val="00E239ED"/>
    <w:rsid w:val="00E23CA1"/>
    <w:rsid w:val="00E24A99"/>
    <w:rsid w:val="00E25B71"/>
    <w:rsid w:val="00E310C5"/>
    <w:rsid w:val="00E340CC"/>
    <w:rsid w:val="00E409A8"/>
    <w:rsid w:val="00E41390"/>
    <w:rsid w:val="00E423E3"/>
    <w:rsid w:val="00E43C92"/>
    <w:rsid w:val="00E46664"/>
    <w:rsid w:val="00E46F33"/>
    <w:rsid w:val="00E471BF"/>
    <w:rsid w:val="00E4785D"/>
    <w:rsid w:val="00E50C12"/>
    <w:rsid w:val="00E57D45"/>
    <w:rsid w:val="00E65B91"/>
    <w:rsid w:val="00E7209D"/>
    <w:rsid w:val="00E723EB"/>
    <w:rsid w:val="00E72EAD"/>
    <w:rsid w:val="00E75CC9"/>
    <w:rsid w:val="00E75D82"/>
    <w:rsid w:val="00E77223"/>
    <w:rsid w:val="00E81182"/>
    <w:rsid w:val="00E82631"/>
    <w:rsid w:val="00E8528B"/>
    <w:rsid w:val="00E85B94"/>
    <w:rsid w:val="00E90AEA"/>
    <w:rsid w:val="00E91D7B"/>
    <w:rsid w:val="00E92074"/>
    <w:rsid w:val="00E944F0"/>
    <w:rsid w:val="00E95DCD"/>
    <w:rsid w:val="00E96583"/>
    <w:rsid w:val="00E978D0"/>
    <w:rsid w:val="00EA4613"/>
    <w:rsid w:val="00EA58E5"/>
    <w:rsid w:val="00EA7F91"/>
    <w:rsid w:val="00EB03C1"/>
    <w:rsid w:val="00EB1523"/>
    <w:rsid w:val="00EB582D"/>
    <w:rsid w:val="00EC07E7"/>
    <w:rsid w:val="00EC0E49"/>
    <w:rsid w:val="00EC101F"/>
    <w:rsid w:val="00EC17DC"/>
    <w:rsid w:val="00EC1D9F"/>
    <w:rsid w:val="00EC619D"/>
    <w:rsid w:val="00ED1F71"/>
    <w:rsid w:val="00ED44FD"/>
    <w:rsid w:val="00ED69ED"/>
    <w:rsid w:val="00EE0131"/>
    <w:rsid w:val="00EE1062"/>
    <w:rsid w:val="00EE17B0"/>
    <w:rsid w:val="00EE3C3D"/>
    <w:rsid w:val="00EE6B2A"/>
    <w:rsid w:val="00EE7E45"/>
    <w:rsid w:val="00EF010B"/>
    <w:rsid w:val="00EF06D9"/>
    <w:rsid w:val="00EF3117"/>
    <w:rsid w:val="00EF5B03"/>
    <w:rsid w:val="00EF7B91"/>
    <w:rsid w:val="00F00760"/>
    <w:rsid w:val="00F1062B"/>
    <w:rsid w:val="00F1489B"/>
    <w:rsid w:val="00F16886"/>
    <w:rsid w:val="00F16C82"/>
    <w:rsid w:val="00F21B00"/>
    <w:rsid w:val="00F23465"/>
    <w:rsid w:val="00F244D1"/>
    <w:rsid w:val="00F24BE2"/>
    <w:rsid w:val="00F25C16"/>
    <w:rsid w:val="00F30C64"/>
    <w:rsid w:val="00F30E21"/>
    <w:rsid w:val="00F31B6A"/>
    <w:rsid w:val="00F32BA2"/>
    <w:rsid w:val="00F32CDB"/>
    <w:rsid w:val="00F35567"/>
    <w:rsid w:val="00F359ED"/>
    <w:rsid w:val="00F3676B"/>
    <w:rsid w:val="00F37B60"/>
    <w:rsid w:val="00F4023C"/>
    <w:rsid w:val="00F4107C"/>
    <w:rsid w:val="00F4110B"/>
    <w:rsid w:val="00F42948"/>
    <w:rsid w:val="00F51A93"/>
    <w:rsid w:val="00F565FE"/>
    <w:rsid w:val="00F573A4"/>
    <w:rsid w:val="00F60F1B"/>
    <w:rsid w:val="00F63A70"/>
    <w:rsid w:val="00F64836"/>
    <w:rsid w:val="00F64989"/>
    <w:rsid w:val="00F64F27"/>
    <w:rsid w:val="00F65D95"/>
    <w:rsid w:val="00F65EDC"/>
    <w:rsid w:val="00F6761F"/>
    <w:rsid w:val="00F67E5D"/>
    <w:rsid w:val="00F718C0"/>
    <w:rsid w:val="00F72756"/>
    <w:rsid w:val="00F7445A"/>
    <w:rsid w:val="00F7534E"/>
    <w:rsid w:val="00F75952"/>
    <w:rsid w:val="00F81B1C"/>
    <w:rsid w:val="00F81BCD"/>
    <w:rsid w:val="00F90E37"/>
    <w:rsid w:val="00F90F54"/>
    <w:rsid w:val="00F94C5E"/>
    <w:rsid w:val="00F94C92"/>
    <w:rsid w:val="00F95528"/>
    <w:rsid w:val="00F9569A"/>
    <w:rsid w:val="00F96B54"/>
    <w:rsid w:val="00F97B31"/>
    <w:rsid w:val="00FA21D0"/>
    <w:rsid w:val="00FA4555"/>
    <w:rsid w:val="00FA5463"/>
    <w:rsid w:val="00FA5F5F"/>
    <w:rsid w:val="00FA6D73"/>
    <w:rsid w:val="00FB1253"/>
    <w:rsid w:val="00FB238D"/>
    <w:rsid w:val="00FB3EE5"/>
    <w:rsid w:val="00FB60B7"/>
    <w:rsid w:val="00FB730C"/>
    <w:rsid w:val="00FB734B"/>
    <w:rsid w:val="00FC2695"/>
    <w:rsid w:val="00FC3E03"/>
    <w:rsid w:val="00FC3FC1"/>
    <w:rsid w:val="00FC67BF"/>
    <w:rsid w:val="00FC7418"/>
    <w:rsid w:val="00FD07F2"/>
    <w:rsid w:val="00FD1124"/>
    <w:rsid w:val="00FD204B"/>
    <w:rsid w:val="00FD2F8A"/>
    <w:rsid w:val="00FE11DC"/>
    <w:rsid w:val="00FE175C"/>
    <w:rsid w:val="00FE203F"/>
    <w:rsid w:val="00FE3BFA"/>
    <w:rsid w:val="00FE61C3"/>
    <w:rsid w:val="00FE7437"/>
    <w:rsid w:val="00FF1C2C"/>
    <w:rsid w:val="00FF2F92"/>
    <w:rsid w:val="00FF49A0"/>
    <w:rsid w:val="00FF54DE"/>
    <w:rsid w:val="00FF71C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01D65"/>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A71AD"/>
    <w:pPr>
      <w:keepNext/>
      <w:suppressAutoHyphens/>
      <w:spacing w:before="120" w:after="120" w:line="240" w:lineRule="auto"/>
      <w:ind w:firstLine="708"/>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A71A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ind w:firstLine="0"/>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Menzionenonrisolta">
    <w:name w:val="Unresolved Mention"/>
    <w:basedOn w:val="Carpredefinitoparagrafo"/>
    <w:uiPriority w:val="99"/>
    <w:semiHidden/>
    <w:unhideWhenUsed/>
    <w:rsid w:val="00A4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4342</Words>
  <Characters>24755</Characters>
  <Application>Microsoft Office Word</Application>
  <DocSecurity>0</DocSecurity>
  <Lines>206</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paolo bragatto</cp:lastModifiedBy>
  <cp:revision>2</cp:revision>
  <cp:lastPrinted>2015-05-12T18:31:00Z</cp:lastPrinted>
  <dcterms:created xsi:type="dcterms:W3CDTF">2024-05-16T08:29:00Z</dcterms:created>
  <dcterms:modified xsi:type="dcterms:W3CDTF">2024-05-16T08:29:00Z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