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w:t>
            </w:r>
            <w:proofErr w:type="spellStart"/>
            <w:r w:rsidR="00B57E6F" w:rsidRPr="00825DD9">
              <w:rPr>
                <w:rFonts w:ascii="Tahoma" w:hAnsi="Tahoma" w:cs="Tahoma"/>
                <w:color w:val="000000"/>
                <w:sz w:val="14"/>
                <w:szCs w:val="14"/>
                <w:shd w:val="clear" w:color="auto" w:fill="FFFFFF"/>
                <w:lang w:val="it-IT"/>
              </w:rPr>
              <w:t>Cozzani</w:t>
            </w:r>
            <w:proofErr w:type="spellEnd"/>
            <w:r w:rsidR="00B57E6F" w:rsidRPr="00825DD9">
              <w:rPr>
                <w:rFonts w:ascii="Tahoma" w:hAnsi="Tahoma" w:cs="Tahoma"/>
                <w:color w:val="000000"/>
                <w:sz w:val="14"/>
                <w:szCs w:val="14"/>
                <w:shd w:val="clear" w:color="auto" w:fill="FFFFFF"/>
                <w:lang w:val="it-IT"/>
              </w:rPr>
              <w:t xml:space="preserve">,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9B391B">
          <w:footerReference w:type="even" r:id="rId13"/>
          <w:type w:val="continuous"/>
          <w:pgSz w:w="11906" w:h="16838" w:code="9"/>
          <w:pgMar w:top="1701" w:right="1418" w:bottom="1701" w:left="1701" w:header="1701" w:footer="0" w:gutter="0"/>
          <w:cols w:space="708"/>
          <w:titlePg/>
          <w:docGrid w:linePitch="360"/>
        </w:sectPr>
      </w:pPr>
    </w:p>
    <w:p w14:paraId="2E667253" w14:textId="6FEFFC6C" w:rsidR="00E978D0" w:rsidRDefault="00E85C5B" w:rsidP="00E85C5B">
      <w:pPr>
        <w:pStyle w:val="CETTitle"/>
      </w:pPr>
      <w:r>
        <w:t>Incident analysis and identification of key risks during LIB’s battery life</w:t>
      </w:r>
      <w:r w:rsidR="00882BE2">
        <w:t>: the role of accidents databases</w:t>
      </w:r>
      <w:r>
        <w:t xml:space="preserve"> </w:t>
      </w:r>
      <w:r w:rsidR="00882BE2">
        <w:t xml:space="preserve">in the risk prevention </w:t>
      </w:r>
      <w:proofErr w:type="gramStart"/>
      <w:r w:rsidR="00882BE2">
        <w:t>actions</w:t>
      </w:r>
      <w:proofErr w:type="gramEnd"/>
      <w:r w:rsidR="00882BE2">
        <w:t xml:space="preserve"> </w:t>
      </w:r>
    </w:p>
    <w:p w14:paraId="5081C35E" w14:textId="7A5700DA" w:rsidR="00E85C5B" w:rsidRPr="00F062D6" w:rsidRDefault="00E85C5B" w:rsidP="00E85C5B">
      <w:pPr>
        <w:pStyle w:val="CETAuthors"/>
        <w:rPr>
          <w:lang w:val="it-IT"/>
        </w:rPr>
      </w:pPr>
      <w:r w:rsidRPr="00E85C5B">
        <w:rPr>
          <w:lang w:val="it-IT"/>
        </w:rPr>
        <w:t>Maria Luisa Mele</w:t>
      </w:r>
      <w:r w:rsidRPr="00E85C5B">
        <w:rPr>
          <w:vertAlign w:val="superscript"/>
          <w:lang w:val="it-IT"/>
        </w:rPr>
        <w:t>a</w:t>
      </w:r>
      <w:r w:rsidRPr="00E85C5B">
        <w:rPr>
          <w:lang w:val="it-IT"/>
        </w:rPr>
        <w:t>, Sofia Ubaldi</w:t>
      </w:r>
      <w:r w:rsidRPr="00E85C5B">
        <w:rPr>
          <w:vertAlign w:val="superscript"/>
          <w:lang w:val="it-IT"/>
        </w:rPr>
        <w:t>a</w:t>
      </w:r>
      <w:r w:rsidRPr="00E85C5B">
        <w:rPr>
          <w:lang w:val="it-IT"/>
        </w:rPr>
        <w:t>, Cinzia Di Bari</w:t>
      </w:r>
      <w:r w:rsidRPr="00E85C5B">
        <w:rPr>
          <w:vertAlign w:val="superscript"/>
          <w:lang w:val="it-IT"/>
        </w:rPr>
        <w:t>b</w:t>
      </w:r>
      <w:r w:rsidR="00F062D6">
        <w:rPr>
          <w:lang w:val="it-IT"/>
        </w:rPr>
        <w:t xml:space="preserve">, </w:t>
      </w:r>
      <w:r w:rsidR="00F062D6" w:rsidRPr="00E85C5B">
        <w:rPr>
          <w:lang w:val="it-IT"/>
        </w:rPr>
        <w:t>Paola Russo</w:t>
      </w:r>
      <w:r w:rsidR="00F062D6" w:rsidRPr="00E85C5B">
        <w:rPr>
          <w:vertAlign w:val="superscript"/>
          <w:lang w:val="it-IT"/>
        </w:rPr>
        <w:t>a</w:t>
      </w:r>
      <w:r w:rsidR="00F062D6" w:rsidRPr="00E85C5B">
        <w:rPr>
          <w:lang w:val="it-IT"/>
        </w:rPr>
        <w:t>*</w:t>
      </w:r>
    </w:p>
    <w:p w14:paraId="74A1D486" w14:textId="06B00D10" w:rsidR="00E85C5B" w:rsidRPr="00C707E0" w:rsidRDefault="00E85C5B" w:rsidP="00E85C5B">
      <w:pPr>
        <w:pStyle w:val="CETAddress"/>
        <w:rPr>
          <w:lang w:val="it-IT"/>
        </w:rPr>
      </w:pPr>
      <w:r w:rsidRPr="00C707E0">
        <w:rPr>
          <w:vertAlign w:val="superscript"/>
          <w:lang w:val="it-IT"/>
        </w:rPr>
        <w:t>a</w:t>
      </w:r>
      <w:r w:rsidR="00A54395" w:rsidRPr="00C707E0">
        <w:rPr>
          <w:lang w:val="it-IT"/>
        </w:rPr>
        <w:t>Dipartimento di Ingegneria Chimica Materiali Ambiente, S</w:t>
      </w:r>
      <w:r w:rsidRPr="00C707E0">
        <w:rPr>
          <w:lang w:val="it-IT"/>
        </w:rPr>
        <w:t>apienza Universit</w:t>
      </w:r>
      <w:r w:rsidR="00A54395" w:rsidRPr="00C707E0">
        <w:rPr>
          <w:lang w:val="it-IT"/>
        </w:rPr>
        <w:t>à di Roma, v</w:t>
      </w:r>
      <w:r w:rsidRPr="00C707E0">
        <w:rPr>
          <w:lang w:val="it-IT"/>
        </w:rPr>
        <w:t>ia Eudossiana 18, Rom</w:t>
      </w:r>
      <w:r w:rsidR="00A54395" w:rsidRPr="00C707E0">
        <w:rPr>
          <w:lang w:val="it-IT"/>
        </w:rPr>
        <w:t>a</w:t>
      </w:r>
      <w:r w:rsidRPr="00C707E0">
        <w:rPr>
          <w:lang w:val="it-IT"/>
        </w:rPr>
        <w:t>, Italy</w:t>
      </w:r>
    </w:p>
    <w:p w14:paraId="7F631881" w14:textId="2F54B11B" w:rsidR="00E85C5B" w:rsidRDefault="00E85C5B" w:rsidP="00E85C5B">
      <w:pPr>
        <w:pStyle w:val="CETAddress"/>
        <w:rPr>
          <w:lang w:val="it-IT"/>
        </w:rPr>
      </w:pPr>
      <w:r w:rsidRPr="00E85C5B">
        <w:rPr>
          <w:vertAlign w:val="superscript"/>
          <w:lang w:val="it-IT"/>
        </w:rPr>
        <w:t>b</w:t>
      </w:r>
      <w:r w:rsidRPr="00E85C5B">
        <w:rPr>
          <w:lang w:val="it-IT"/>
        </w:rPr>
        <w:t xml:space="preserve">ENEA </w:t>
      </w:r>
      <w:r w:rsidR="00913083" w:rsidRPr="00EE0467">
        <w:rPr>
          <w:lang w:val="it-IT"/>
        </w:rPr>
        <w:t>TERIN-DEC-MOST</w:t>
      </w:r>
      <w:r w:rsidR="006542AB">
        <w:rPr>
          <w:lang w:val="it-IT"/>
        </w:rPr>
        <w:t xml:space="preserve"> </w:t>
      </w:r>
      <w:r w:rsidRPr="00E85C5B">
        <w:rPr>
          <w:lang w:val="it-IT"/>
        </w:rPr>
        <w:t>CR Casaccia, via Anguillarese 301,  Rom</w:t>
      </w:r>
      <w:r w:rsidR="00A54395">
        <w:rPr>
          <w:lang w:val="it-IT"/>
        </w:rPr>
        <w:t>a,</w:t>
      </w:r>
      <w:r w:rsidRPr="00E85C5B">
        <w:rPr>
          <w:lang w:val="it-IT"/>
        </w:rPr>
        <w:t xml:space="preserve"> Italy</w:t>
      </w:r>
    </w:p>
    <w:p w14:paraId="73F1267A" w14:textId="7382401E" w:rsidR="00B57E6F" w:rsidRPr="00B57B36" w:rsidRDefault="00E85C5B" w:rsidP="00B57E6F">
      <w:pPr>
        <w:pStyle w:val="CETemail"/>
      </w:pPr>
      <w:r w:rsidRPr="00E85C5B">
        <w:t>paola.russo@uniroma1.it</w:t>
      </w:r>
    </w:p>
    <w:p w14:paraId="0A037728" w14:textId="72FF5FD8" w:rsidR="00562C5F" w:rsidRPr="00562C5F" w:rsidRDefault="001047ED" w:rsidP="00562C5F">
      <w:pPr>
        <w:pStyle w:val="CETBodytext"/>
        <w:rPr>
          <w:lang w:val="en-GB"/>
        </w:rPr>
      </w:pPr>
      <w:r>
        <w:rPr>
          <w:lang w:val="en-GB"/>
        </w:rPr>
        <w:t>T</w:t>
      </w:r>
      <w:r w:rsidR="00562C5F" w:rsidRPr="00562C5F">
        <w:rPr>
          <w:lang w:val="en-GB"/>
        </w:rPr>
        <w:t xml:space="preserve">he </w:t>
      </w:r>
      <w:r w:rsidR="008A5198" w:rsidRPr="00562C5F">
        <w:rPr>
          <w:lang w:val="en-GB"/>
        </w:rPr>
        <w:t>demands</w:t>
      </w:r>
      <w:r w:rsidR="00562C5F" w:rsidRPr="00562C5F">
        <w:rPr>
          <w:lang w:val="en-GB"/>
        </w:rPr>
        <w:t xml:space="preserve"> for Li-ion batteries (LIBs) </w:t>
      </w:r>
      <w:r w:rsidRPr="001047ED">
        <w:rPr>
          <w:lang w:val="en-GB"/>
        </w:rPr>
        <w:t>ha</w:t>
      </w:r>
      <w:r w:rsidR="008A5198">
        <w:rPr>
          <w:lang w:val="en-GB"/>
        </w:rPr>
        <w:t>ve</w:t>
      </w:r>
      <w:r w:rsidRPr="001047ED">
        <w:rPr>
          <w:lang w:val="en-GB"/>
        </w:rPr>
        <w:t xml:space="preserve"> recently increased exponentially.</w:t>
      </w:r>
      <w:r>
        <w:rPr>
          <w:lang w:val="en-GB"/>
        </w:rPr>
        <w:t xml:space="preserve"> </w:t>
      </w:r>
      <w:r w:rsidRPr="001047ED">
        <w:rPr>
          <w:lang w:val="en-GB"/>
        </w:rPr>
        <w:t xml:space="preserve">They are used in a multitude of </w:t>
      </w:r>
      <w:r w:rsidR="004D1855">
        <w:rPr>
          <w:lang w:val="en-GB"/>
        </w:rPr>
        <w:t>applications</w:t>
      </w:r>
      <w:r w:rsidR="004D1855" w:rsidRPr="00562C5F">
        <w:rPr>
          <w:lang w:val="en-GB"/>
        </w:rPr>
        <w:t xml:space="preserve"> </w:t>
      </w:r>
      <w:r>
        <w:rPr>
          <w:lang w:val="en-GB"/>
        </w:rPr>
        <w:t>including</w:t>
      </w:r>
      <w:r w:rsidR="00562C5F" w:rsidRPr="00562C5F">
        <w:rPr>
          <w:lang w:val="en-GB"/>
        </w:rPr>
        <w:t xml:space="preserve"> electric vehicles (EV</w:t>
      </w:r>
      <w:r>
        <w:rPr>
          <w:lang w:val="en-GB"/>
        </w:rPr>
        <w:t>s</w:t>
      </w:r>
      <w:r w:rsidR="00562C5F" w:rsidRPr="00562C5F">
        <w:rPr>
          <w:lang w:val="en-GB"/>
        </w:rPr>
        <w:t>)</w:t>
      </w:r>
      <w:r>
        <w:rPr>
          <w:lang w:val="en-GB"/>
        </w:rPr>
        <w:t>,</w:t>
      </w:r>
      <w:r w:rsidR="00562C5F" w:rsidRPr="00562C5F">
        <w:rPr>
          <w:lang w:val="en-GB"/>
        </w:rPr>
        <w:t xml:space="preserve"> Energy Storage Systems (ESS) and consumer electronics. </w:t>
      </w:r>
      <w:r>
        <w:rPr>
          <w:lang w:val="en-GB"/>
        </w:rPr>
        <w:t>However, t</w:t>
      </w:r>
      <w:r w:rsidR="00562C5F" w:rsidRPr="00562C5F">
        <w:rPr>
          <w:lang w:val="en-GB"/>
        </w:rPr>
        <w:t>heir chemical composition, high energy content and</w:t>
      </w:r>
      <w:r>
        <w:rPr>
          <w:lang w:val="en-GB"/>
        </w:rPr>
        <w:t xml:space="preserve"> </w:t>
      </w:r>
      <w:r w:rsidR="00562C5F" w:rsidRPr="00562C5F">
        <w:rPr>
          <w:lang w:val="en-GB"/>
        </w:rPr>
        <w:t>behaviour under abuse conditions pose a</w:t>
      </w:r>
      <w:r>
        <w:rPr>
          <w:lang w:val="en-GB"/>
        </w:rPr>
        <w:t xml:space="preserve"> significant</w:t>
      </w:r>
      <w:r w:rsidR="00562C5F" w:rsidRPr="00562C5F">
        <w:rPr>
          <w:lang w:val="en-GB"/>
        </w:rPr>
        <w:t xml:space="preserve"> risk</w:t>
      </w:r>
      <w:r>
        <w:rPr>
          <w:lang w:val="en-GB"/>
        </w:rPr>
        <w:t xml:space="preserve"> to</w:t>
      </w:r>
      <w:r w:rsidR="00562C5F" w:rsidRPr="00562C5F">
        <w:rPr>
          <w:lang w:val="en-GB"/>
        </w:rPr>
        <w:t xml:space="preserve"> safety,</w:t>
      </w:r>
      <w:r w:rsidR="00080B9B">
        <w:rPr>
          <w:lang w:val="en-GB"/>
        </w:rPr>
        <w:t xml:space="preserve"> </w:t>
      </w:r>
      <w:r>
        <w:rPr>
          <w:lang w:val="en-GB"/>
        </w:rPr>
        <w:t>human</w:t>
      </w:r>
      <w:r w:rsidR="00562C5F" w:rsidRPr="00562C5F">
        <w:rPr>
          <w:lang w:val="en-GB"/>
        </w:rPr>
        <w:t xml:space="preserve"> </w:t>
      </w:r>
      <w:proofErr w:type="gramStart"/>
      <w:r w:rsidR="00562C5F" w:rsidRPr="00562C5F">
        <w:rPr>
          <w:lang w:val="en-GB"/>
        </w:rPr>
        <w:t>health</w:t>
      </w:r>
      <w:proofErr w:type="gramEnd"/>
      <w:r w:rsidR="00562C5F" w:rsidRPr="00562C5F">
        <w:rPr>
          <w:lang w:val="en-GB"/>
        </w:rPr>
        <w:t xml:space="preserve"> and </w:t>
      </w:r>
      <w:r w:rsidR="00080B9B">
        <w:rPr>
          <w:lang w:val="en-GB"/>
        </w:rPr>
        <w:t xml:space="preserve">the </w:t>
      </w:r>
      <w:r w:rsidR="00562C5F" w:rsidRPr="00562C5F">
        <w:rPr>
          <w:lang w:val="en-GB"/>
        </w:rPr>
        <w:t>environment. Th</w:t>
      </w:r>
      <w:r>
        <w:rPr>
          <w:lang w:val="en-GB"/>
        </w:rPr>
        <w:t>is</w:t>
      </w:r>
      <w:r w:rsidR="00562C5F" w:rsidRPr="00562C5F">
        <w:rPr>
          <w:lang w:val="en-GB"/>
        </w:rPr>
        <w:t xml:space="preserve"> risk </w:t>
      </w:r>
      <w:r>
        <w:rPr>
          <w:lang w:val="en-GB"/>
        </w:rPr>
        <w:t>is particularly pronounced</w:t>
      </w:r>
      <w:r w:rsidRPr="00562C5F">
        <w:rPr>
          <w:lang w:val="en-GB"/>
        </w:rPr>
        <w:t xml:space="preserve"> </w:t>
      </w:r>
      <w:r w:rsidR="00562C5F" w:rsidRPr="00562C5F">
        <w:rPr>
          <w:lang w:val="en-GB"/>
        </w:rPr>
        <w:t xml:space="preserve">with the </w:t>
      </w:r>
      <w:proofErr w:type="gramStart"/>
      <w:r w:rsidR="00562C5F" w:rsidRPr="00562C5F">
        <w:rPr>
          <w:lang w:val="en-GB"/>
        </w:rPr>
        <w:t>amount</w:t>
      </w:r>
      <w:proofErr w:type="gramEnd"/>
      <w:r w:rsidR="00562C5F" w:rsidRPr="00562C5F">
        <w:rPr>
          <w:lang w:val="en-GB"/>
        </w:rPr>
        <w:t xml:space="preserve"> of active material</w:t>
      </w:r>
      <w:r w:rsidR="004D3FD1">
        <w:rPr>
          <w:lang w:val="en-GB"/>
        </w:rPr>
        <w:t>s</w:t>
      </w:r>
      <w:r w:rsidR="00B633F5">
        <w:rPr>
          <w:lang w:val="en-GB"/>
        </w:rPr>
        <w:t xml:space="preserve">, </w:t>
      </w:r>
      <w:r w:rsidR="00365A02">
        <w:rPr>
          <w:lang w:val="en-GB"/>
        </w:rPr>
        <w:t xml:space="preserve">especially the </w:t>
      </w:r>
      <w:r w:rsidR="00475EBC">
        <w:rPr>
          <w:lang w:val="en-GB"/>
        </w:rPr>
        <w:t xml:space="preserve">organic </w:t>
      </w:r>
      <w:r w:rsidR="00562C5F" w:rsidRPr="00562C5F">
        <w:rPr>
          <w:lang w:val="en-GB"/>
        </w:rPr>
        <w:t>electrolyte and consequently</w:t>
      </w:r>
      <w:r>
        <w:rPr>
          <w:lang w:val="en-GB"/>
        </w:rPr>
        <w:t>,</w:t>
      </w:r>
      <w:r w:rsidR="00562C5F" w:rsidRPr="00562C5F">
        <w:rPr>
          <w:lang w:val="en-GB"/>
        </w:rPr>
        <w:t xml:space="preserve"> with the number of cells constitut</w:t>
      </w:r>
      <w:r w:rsidR="00A64867">
        <w:rPr>
          <w:lang w:val="en-GB"/>
        </w:rPr>
        <w:t>ing</w:t>
      </w:r>
      <w:r w:rsidR="00562C5F" w:rsidRPr="00562C5F">
        <w:rPr>
          <w:lang w:val="en-GB"/>
        </w:rPr>
        <w:t xml:space="preserve"> the battery. </w:t>
      </w:r>
      <w:r w:rsidR="008A5198" w:rsidRPr="00562C5F">
        <w:rPr>
          <w:lang w:val="en-GB"/>
        </w:rPr>
        <w:t>To</w:t>
      </w:r>
      <w:r w:rsidR="00562C5F" w:rsidRPr="00562C5F">
        <w:rPr>
          <w:lang w:val="en-GB"/>
        </w:rPr>
        <w:t xml:space="preserve"> m</w:t>
      </w:r>
      <w:r>
        <w:rPr>
          <w:lang w:val="en-GB"/>
        </w:rPr>
        <w:t>itigate</w:t>
      </w:r>
      <w:r w:rsidR="00562C5F" w:rsidRPr="00562C5F">
        <w:rPr>
          <w:lang w:val="en-GB"/>
        </w:rPr>
        <w:t xml:space="preserve"> the risk, critical points </w:t>
      </w:r>
      <w:r>
        <w:rPr>
          <w:lang w:val="en-GB"/>
        </w:rPr>
        <w:t>throughout</w:t>
      </w:r>
      <w:r w:rsidR="00562C5F" w:rsidRPr="00562C5F">
        <w:rPr>
          <w:lang w:val="en-GB"/>
        </w:rPr>
        <w:t xml:space="preserve"> the entire life cycle of a lithium battery </w:t>
      </w:r>
      <w:r>
        <w:rPr>
          <w:lang w:val="en-GB"/>
        </w:rPr>
        <w:t>must</w:t>
      </w:r>
      <w:r w:rsidRPr="00562C5F">
        <w:rPr>
          <w:lang w:val="en-GB"/>
        </w:rPr>
        <w:t xml:space="preserve"> </w:t>
      </w:r>
      <w:r w:rsidR="00562C5F" w:rsidRPr="00562C5F">
        <w:rPr>
          <w:lang w:val="en-GB"/>
        </w:rPr>
        <w:t>be identified.</w:t>
      </w:r>
    </w:p>
    <w:p w14:paraId="37318113" w14:textId="01DBF482" w:rsidR="00562C5F" w:rsidRDefault="00362222" w:rsidP="00600535">
      <w:pPr>
        <w:pStyle w:val="CETBodytext"/>
        <w:rPr>
          <w:lang w:val="en-GB"/>
        </w:rPr>
      </w:pPr>
      <w:r>
        <w:rPr>
          <w:lang w:val="en-GB"/>
        </w:rPr>
        <w:t>For</w:t>
      </w:r>
      <w:r w:rsidRPr="00562C5F">
        <w:rPr>
          <w:lang w:val="en-GB"/>
        </w:rPr>
        <w:t xml:space="preserve"> </w:t>
      </w:r>
      <w:r w:rsidR="00562C5F" w:rsidRPr="00562C5F">
        <w:rPr>
          <w:lang w:val="en-GB"/>
        </w:rPr>
        <w:t xml:space="preserve">this purpose, the analysis of accidents </w:t>
      </w:r>
      <w:r>
        <w:rPr>
          <w:lang w:val="en-GB"/>
        </w:rPr>
        <w:t>occurring</w:t>
      </w:r>
      <w:r w:rsidRPr="00562C5F">
        <w:rPr>
          <w:lang w:val="en-GB"/>
        </w:rPr>
        <w:t xml:space="preserve"> </w:t>
      </w:r>
      <w:r w:rsidR="00562C5F" w:rsidRPr="00562C5F">
        <w:rPr>
          <w:lang w:val="en-GB"/>
        </w:rPr>
        <w:t xml:space="preserve">around the world acquires a fundamental importance. </w:t>
      </w:r>
      <w:r>
        <w:rPr>
          <w:lang w:val="en-GB"/>
        </w:rPr>
        <w:t>T</w:t>
      </w:r>
      <w:r w:rsidR="00562C5F" w:rsidRPr="00562C5F">
        <w:rPr>
          <w:lang w:val="en-GB"/>
        </w:rPr>
        <w:t>he evaluation of the main risks associated with the transport, use and storage of LIBs would allow the improvement of specific prevention measures to reduce the risk of fire and explosion during their use and their storage</w:t>
      </w:r>
      <w:r>
        <w:rPr>
          <w:lang w:val="en-GB"/>
        </w:rPr>
        <w:t>. Additionally,</w:t>
      </w:r>
      <w:r w:rsidR="00080B9B">
        <w:rPr>
          <w:lang w:val="en-GB"/>
        </w:rPr>
        <w:t xml:space="preserve"> </w:t>
      </w:r>
      <w:r w:rsidR="00562C5F" w:rsidRPr="00562C5F">
        <w:rPr>
          <w:lang w:val="en-GB"/>
        </w:rPr>
        <w:t xml:space="preserve">the improvement of safety procedures to manage accidents involving </w:t>
      </w:r>
      <w:proofErr w:type="gramStart"/>
      <w:r w:rsidR="00562C5F" w:rsidRPr="00562C5F">
        <w:rPr>
          <w:lang w:val="en-GB"/>
        </w:rPr>
        <w:t xml:space="preserve">lithium </w:t>
      </w:r>
      <w:r w:rsidR="008A5198">
        <w:rPr>
          <w:lang w:val="en-GB"/>
        </w:rPr>
        <w:t>ion</w:t>
      </w:r>
      <w:proofErr w:type="gramEnd"/>
      <w:r w:rsidR="008A5198">
        <w:rPr>
          <w:lang w:val="en-GB"/>
        </w:rPr>
        <w:t xml:space="preserve"> </w:t>
      </w:r>
      <w:r w:rsidR="00562C5F" w:rsidRPr="00562C5F">
        <w:rPr>
          <w:lang w:val="en-GB"/>
        </w:rPr>
        <w:t>batteries</w:t>
      </w:r>
      <w:r w:rsidR="00295701">
        <w:rPr>
          <w:lang w:val="en-GB"/>
        </w:rPr>
        <w:t xml:space="preserve"> should be considered</w:t>
      </w:r>
      <w:r w:rsidR="00475EBC">
        <w:rPr>
          <w:lang w:val="en-GB"/>
        </w:rPr>
        <w:t>.</w:t>
      </w:r>
      <w:r w:rsidR="00562C5F">
        <w:rPr>
          <w:lang w:val="en-GB"/>
        </w:rPr>
        <w:t xml:space="preserve"> </w:t>
      </w:r>
      <w:r w:rsidR="001047ED">
        <w:rPr>
          <w:lang w:val="en-GB"/>
        </w:rPr>
        <w:t>Furthermore</w:t>
      </w:r>
      <w:r w:rsidR="00080B9B">
        <w:rPr>
          <w:lang w:val="en-GB"/>
        </w:rPr>
        <w:t>,</w:t>
      </w:r>
      <w:r w:rsidR="00562C5F">
        <w:rPr>
          <w:lang w:val="en-GB"/>
        </w:rPr>
        <w:t xml:space="preserve"> it </w:t>
      </w:r>
      <w:r w:rsidR="001047ED">
        <w:rPr>
          <w:lang w:val="en-GB"/>
        </w:rPr>
        <w:t>enables</w:t>
      </w:r>
      <w:r w:rsidR="00562C5F">
        <w:rPr>
          <w:lang w:val="en-GB"/>
        </w:rPr>
        <w:t xml:space="preserve"> t</w:t>
      </w:r>
      <w:r w:rsidR="001047ED">
        <w:rPr>
          <w:lang w:val="en-GB"/>
        </w:rPr>
        <w:t>he</w:t>
      </w:r>
      <w:r w:rsidR="00562C5F">
        <w:rPr>
          <w:lang w:val="en-GB"/>
        </w:rPr>
        <w:t xml:space="preserve"> updat</w:t>
      </w:r>
      <w:r w:rsidR="001047ED">
        <w:rPr>
          <w:lang w:val="en-GB"/>
        </w:rPr>
        <w:t>ing of</w:t>
      </w:r>
      <w:r w:rsidR="00562C5F">
        <w:rPr>
          <w:lang w:val="en-GB"/>
        </w:rPr>
        <w:t xml:space="preserve"> legal and technical standards and the development </w:t>
      </w:r>
      <w:r w:rsidR="00562C5F" w:rsidRPr="00562C5F">
        <w:rPr>
          <w:lang w:val="en-GB"/>
        </w:rPr>
        <w:t>of more reliable storage systems</w:t>
      </w:r>
      <w:r w:rsidR="00562C5F">
        <w:rPr>
          <w:lang w:val="en-GB"/>
        </w:rPr>
        <w:t>.</w:t>
      </w:r>
      <w:r w:rsidR="00854C99">
        <w:rPr>
          <w:lang w:val="en-GB"/>
        </w:rPr>
        <w:t xml:space="preserve"> </w:t>
      </w:r>
      <w:r w:rsidR="00562C5F" w:rsidRPr="00562C5F">
        <w:rPr>
          <w:lang w:val="en-GB"/>
        </w:rPr>
        <w:t>Th</w:t>
      </w:r>
      <w:r w:rsidR="00E32A87">
        <w:rPr>
          <w:lang w:val="en-GB"/>
        </w:rPr>
        <w:t>e aim of this</w:t>
      </w:r>
      <w:r w:rsidR="00562C5F" w:rsidRPr="00562C5F">
        <w:rPr>
          <w:lang w:val="en-GB"/>
        </w:rPr>
        <w:t xml:space="preserve"> study </w:t>
      </w:r>
      <w:r w:rsidR="00E32A87">
        <w:rPr>
          <w:lang w:val="en-GB"/>
        </w:rPr>
        <w:t>is</w:t>
      </w:r>
      <w:r w:rsidR="00E32A87" w:rsidRPr="00562C5F">
        <w:rPr>
          <w:lang w:val="en-GB"/>
        </w:rPr>
        <w:t xml:space="preserve"> </w:t>
      </w:r>
      <w:r w:rsidR="00562C5F" w:rsidRPr="00562C5F">
        <w:rPr>
          <w:lang w:val="en-GB"/>
        </w:rPr>
        <w:t>to enhance current knowledge on the factors that may trigger fire</w:t>
      </w:r>
      <w:r w:rsidR="00E32A87">
        <w:rPr>
          <w:lang w:val="en-GB"/>
        </w:rPr>
        <w:t xml:space="preserve"> </w:t>
      </w:r>
      <w:r w:rsidR="00562C5F" w:rsidRPr="00562C5F">
        <w:rPr>
          <w:lang w:val="en-GB"/>
        </w:rPr>
        <w:t>involv</w:t>
      </w:r>
      <w:r w:rsidR="00E32A87">
        <w:rPr>
          <w:lang w:val="en-GB"/>
        </w:rPr>
        <w:t>ing</w:t>
      </w:r>
      <w:r w:rsidR="00562C5F" w:rsidRPr="00562C5F">
        <w:rPr>
          <w:lang w:val="en-GB"/>
        </w:rPr>
        <w:t xml:space="preserve"> </w:t>
      </w:r>
      <w:proofErr w:type="gramStart"/>
      <w:r w:rsidR="00562C5F" w:rsidRPr="00562C5F">
        <w:rPr>
          <w:lang w:val="en-GB"/>
        </w:rPr>
        <w:t>LIBs</w:t>
      </w:r>
      <w:r w:rsidR="00241403">
        <w:rPr>
          <w:lang w:val="en-GB"/>
        </w:rPr>
        <w:t xml:space="preserve"> </w:t>
      </w:r>
      <w:r w:rsidR="00295701">
        <w:rPr>
          <w:lang w:val="en-GB"/>
        </w:rPr>
        <w:t xml:space="preserve"> through</w:t>
      </w:r>
      <w:proofErr w:type="gramEnd"/>
      <w:r w:rsidR="00DB7EAD">
        <w:rPr>
          <w:lang w:val="en-GB"/>
        </w:rPr>
        <w:t xml:space="preserve"> </w:t>
      </w:r>
      <w:r w:rsidR="00E32A87">
        <w:rPr>
          <w:lang w:val="en-GB"/>
        </w:rPr>
        <w:t xml:space="preserve">the analysis of </w:t>
      </w:r>
      <w:r w:rsidR="00DB7EAD">
        <w:rPr>
          <w:lang w:val="en-GB"/>
        </w:rPr>
        <w:t>accidents and recall databases analysis</w:t>
      </w:r>
      <w:r w:rsidR="00FB08C0">
        <w:rPr>
          <w:lang w:val="en-GB"/>
        </w:rPr>
        <w:t>.</w:t>
      </w:r>
      <w:r w:rsidR="006D4A2E">
        <w:rPr>
          <w:lang w:val="en-GB"/>
        </w:rPr>
        <w:t xml:space="preserve"> </w:t>
      </w:r>
      <w:r w:rsidR="00FB08C0">
        <w:rPr>
          <w:lang w:val="en-GB"/>
        </w:rPr>
        <w:t>An</w:t>
      </w:r>
      <w:r w:rsidR="001B534F">
        <w:rPr>
          <w:lang w:val="en-GB"/>
        </w:rPr>
        <w:t xml:space="preserve"> Italian </w:t>
      </w:r>
      <w:r w:rsidR="00FB08C0">
        <w:rPr>
          <w:lang w:val="en-GB"/>
        </w:rPr>
        <w:t>database has been developed</w:t>
      </w:r>
      <w:r w:rsidR="00E32A87">
        <w:rPr>
          <w:lang w:val="en-GB"/>
        </w:rPr>
        <w:t xml:space="preserve"> </w:t>
      </w:r>
      <w:r w:rsidR="00E32A87" w:rsidRPr="00E32A87">
        <w:rPr>
          <w:lang w:val="en-GB"/>
        </w:rPr>
        <w:t>which includes data on</w:t>
      </w:r>
      <w:r w:rsidR="00295701" w:rsidRPr="00562C5F">
        <w:rPr>
          <w:lang w:val="en-GB"/>
        </w:rPr>
        <w:t xml:space="preserve"> </w:t>
      </w:r>
      <w:r w:rsidR="006D4A2E" w:rsidRPr="00562C5F">
        <w:rPr>
          <w:lang w:val="en-GB"/>
        </w:rPr>
        <w:t xml:space="preserve">accidents </w:t>
      </w:r>
      <w:r w:rsidR="00295701">
        <w:rPr>
          <w:lang w:val="en-GB"/>
        </w:rPr>
        <w:t xml:space="preserve">that </w:t>
      </w:r>
      <w:r w:rsidR="006D4A2E" w:rsidRPr="00562C5F">
        <w:rPr>
          <w:lang w:val="en-GB"/>
        </w:rPr>
        <w:t xml:space="preserve">occurred during the normal use of batteries, </w:t>
      </w:r>
      <w:r w:rsidR="00E32A87">
        <w:rPr>
          <w:lang w:val="en-GB"/>
        </w:rPr>
        <w:t xml:space="preserve">as well as </w:t>
      </w:r>
      <w:r w:rsidR="006D4A2E" w:rsidRPr="00562C5F">
        <w:rPr>
          <w:lang w:val="en-GB"/>
        </w:rPr>
        <w:t>th</w:t>
      </w:r>
      <w:r w:rsidR="00080B9B">
        <w:rPr>
          <w:lang w:val="en-GB"/>
        </w:rPr>
        <w:t>ose</w:t>
      </w:r>
      <w:r w:rsidR="006D4A2E" w:rsidRPr="00562C5F">
        <w:rPr>
          <w:lang w:val="en-GB"/>
        </w:rPr>
        <w:t xml:space="preserve"> </w:t>
      </w:r>
      <w:r w:rsidR="00E32A87">
        <w:rPr>
          <w:lang w:val="en-GB"/>
        </w:rPr>
        <w:t xml:space="preserve">that </w:t>
      </w:r>
      <w:r w:rsidR="006D4A2E" w:rsidRPr="00562C5F">
        <w:rPr>
          <w:lang w:val="en-GB"/>
        </w:rPr>
        <w:t>occurred in storage facilities, during transport and in the disposal of batteries.</w:t>
      </w:r>
      <w:r w:rsidR="006D4A2E">
        <w:rPr>
          <w:lang w:val="en-GB"/>
        </w:rPr>
        <w:t xml:space="preserve"> </w:t>
      </w:r>
      <w:r w:rsidR="000948E1">
        <w:rPr>
          <w:lang w:val="en-GB"/>
        </w:rPr>
        <w:t>One example of</w:t>
      </w:r>
      <w:r w:rsidR="00E32A87">
        <w:rPr>
          <w:lang w:val="en-GB"/>
        </w:rPr>
        <w:t xml:space="preserve"> the </w:t>
      </w:r>
      <w:r w:rsidR="000948E1">
        <w:rPr>
          <w:lang w:val="en-GB"/>
        </w:rPr>
        <w:t>recon</w:t>
      </w:r>
      <w:r w:rsidR="00FF2A72">
        <w:rPr>
          <w:lang w:val="en-GB"/>
        </w:rPr>
        <w:t>s</w:t>
      </w:r>
      <w:r w:rsidR="000948E1">
        <w:rPr>
          <w:lang w:val="en-GB"/>
        </w:rPr>
        <w:t xml:space="preserve">truction </w:t>
      </w:r>
      <w:r w:rsidR="00FF2A72">
        <w:rPr>
          <w:lang w:val="en-GB"/>
        </w:rPr>
        <w:t>of data ne</w:t>
      </w:r>
      <w:r w:rsidR="00E32A87">
        <w:rPr>
          <w:lang w:val="en-GB"/>
        </w:rPr>
        <w:t>cessary</w:t>
      </w:r>
      <w:r w:rsidR="00FF2A72">
        <w:rPr>
          <w:lang w:val="en-GB"/>
        </w:rPr>
        <w:t xml:space="preserve"> to </w:t>
      </w:r>
      <w:r w:rsidR="00E32A87">
        <w:rPr>
          <w:lang w:val="en-GB"/>
        </w:rPr>
        <w:t>enhance</w:t>
      </w:r>
      <w:r w:rsidR="00FF2A72">
        <w:rPr>
          <w:lang w:val="en-GB"/>
        </w:rPr>
        <w:t xml:space="preserve"> </w:t>
      </w:r>
      <w:r w:rsidR="00DA764A">
        <w:rPr>
          <w:lang w:val="en-GB"/>
        </w:rPr>
        <w:t>a database</w:t>
      </w:r>
      <w:r w:rsidR="00FF2A72">
        <w:rPr>
          <w:lang w:val="en-GB"/>
        </w:rPr>
        <w:t xml:space="preserve"> </w:t>
      </w:r>
      <w:r w:rsidR="00E30CA3">
        <w:rPr>
          <w:lang w:val="en-GB"/>
        </w:rPr>
        <w:t xml:space="preserve">is presented in this work. </w:t>
      </w:r>
    </w:p>
    <w:p w14:paraId="476B2F2E" w14:textId="77777777" w:rsidR="00600535" w:rsidRDefault="00600535" w:rsidP="00600535">
      <w:pPr>
        <w:pStyle w:val="CETHeading1"/>
        <w:rPr>
          <w:lang w:val="en-GB"/>
        </w:rPr>
      </w:pPr>
      <w:r w:rsidRPr="00B57B36">
        <w:rPr>
          <w:lang w:val="en-GB"/>
        </w:rPr>
        <w:t>Introduction</w:t>
      </w:r>
    </w:p>
    <w:p w14:paraId="17A89A3D" w14:textId="6788B1E8" w:rsidR="0001036E" w:rsidRPr="0001036E" w:rsidRDefault="00EB464E" w:rsidP="0001036E">
      <w:pPr>
        <w:pStyle w:val="CETBodytext"/>
        <w:rPr>
          <w:lang w:val="en-GB"/>
        </w:rPr>
      </w:pPr>
      <w:bookmarkStart w:id="0" w:name="_Hlk160123233"/>
      <w:r>
        <w:rPr>
          <w:lang w:val="en-GB"/>
        </w:rPr>
        <w:t>LIBs</w:t>
      </w:r>
      <w:bookmarkEnd w:id="0"/>
      <w:r>
        <w:rPr>
          <w:lang w:val="en-GB"/>
        </w:rPr>
        <w:t xml:space="preserve"> </w:t>
      </w:r>
      <w:r w:rsidR="0001036E" w:rsidRPr="0001036E">
        <w:rPr>
          <w:lang w:val="en-GB"/>
        </w:rPr>
        <w:t xml:space="preserve">are </w:t>
      </w:r>
      <w:r w:rsidR="00B730BB" w:rsidRPr="00B730BB">
        <w:rPr>
          <w:lang w:val="en-GB"/>
        </w:rPr>
        <w:t xml:space="preserve">currently the most prevalent type of battery </w:t>
      </w:r>
      <w:r>
        <w:rPr>
          <w:lang w:val="en-GB"/>
        </w:rPr>
        <w:t>on the market</w:t>
      </w:r>
      <w:r w:rsidR="00B730BB">
        <w:rPr>
          <w:lang w:val="en-GB"/>
        </w:rPr>
        <w:t>. T</w:t>
      </w:r>
      <w:r w:rsidR="0001036E" w:rsidRPr="0001036E">
        <w:rPr>
          <w:lang w:val="en-GB"/>
        </w:rPr>
        <w:t xml:space="preserve">hey are </w:t>
      </w:r>
      <w:r w:rsidR="00B730BB" w:rsidRPr="00B730BB">
        <w:rPr>
          <w:lang w:val="en-GB"/>
        </w:rPr>
        <w:t>particularly suit</w:t>
      </w:r>
      <w:r w:rsidR="008C52D3">
        <w:rPr>
          <w:lang w:val="en-GB"/>
        </w:rPr>
        <w:t>able for</w:t>
      </w:r>
      <w:r w:rsidR="00B730BB" w:rsidRPr="00B730BB">
        <w:rPr>
          <w:lang w:val="en-GB"/>
        </w:rPr>
        <w:t xml:space="preserve"> applications </w:t>
      </w:r>
      <w:r w:rsidR="008C52D3" w:rsidRPr="008C52D3">
        <w:rPr>
          <w:lang w:val="en-GB"/>
        </w:rPr>
        <w:t xml:space="preserve">that </w:t>
      </w:r>
      <w:r w:rsidR="00B730BB" w:rsidRPr="008C52D3">
        <w:rPr>
          <w:lang w:val="en-GB"/>
        </w:rPr>
        <w:t>requir</w:t>
      </w:r>
      <w:r w:rsidR="008C52D3" w:rsidRPr="00EE0467">
        <w:rPr>
          <w:lang w:val="en-GB"/>
        </w:rPr>
        <w:t>e</w:t>
      </w:r>
      <w:r w:rsidR="0001036E" w:rsidRPr="008C52D3">
        <w:rPr>
          <w:lang w:val="en-GB"/>
        </w:rPr>
        <w:t xml:space="preserve"> portable electronics, </w:t>
      </w:r>
      <w:r w:rsidR="008C52D3" w:rsidRPr="008C52D3">
        <w:rPr>
          <w:lang w:val="en-GB"/>
        </w:rPr>
        <w:t xml:space="preserve">for </w:t>
      </w:r>
      <w:r w:rsidR="0001036E" w:rsidRPr="008C52D3">
        <w:rPr>
          <w:lang w:val="en-GB"/>
        </w:rPr>
        <w:t xml:space="preserve">battery electric vehicles and </w:t>
      </w:r>
      <w:r w:rsidR="008C52D3" w:rsidRPr="008C52D3">
        <w:rPr>
          <w:lang w:val="en-GB"/>
        </w:rPr>
        <w:t xml:space="preserve">for </w:t>
      </w:r>
      <w:r w:rsidR="0001036E" w:rsidRPr="008C52D3">
        <w:rPr>
          <w:lang w:val="en-GB"/>
        </w:rPr>
        <w:t>aerospace applications</w:t>
      </w:r>
      <w:r w:rsidR="00B730BB" w:rsidRPr="008C52D3">
        <w:rPr>
          <w:lang w:val="en-GB"/>
        </w:rPr>
        <w:t>.</w:t>
      </w:r>
      <w:r w:rsidR="00B730BB" w:rsidRPr="008C52D3">
        <w:t xml:space="preserve"> </w:t>
      </w:r>
      <w:r w:rsidR="00B730BB" w:rsidRPr="008C52D3">
        <w:rPr>
          <w:lang w:val="en-GB"/>
        </w:rPr>
        <w:t>These batteries</w:t>
      </w:r>
      <w:r w:rsidR="00B730BB" w:rsidRPr="00B730BB">
        <w:rPr>
          <w:lang w:val="en-GB"/>
        </w:rPr>
        <w:t xml:space="preserve"> offer several advantages over other battery types, including faster charging times</w:t>
      </w:r>
      <w:r w:rsidR="00B730BB">
        <w:rPr>
          <w:lang w:val="en-GB"/>
        </w:rPr>
        <w:t xml:space="preserve">, </w:t>
      </w:r>
      <w:r w:rsidR="0001036E" w:rsidRPr="0001036E">
        <w:rPr>
          <w:lang w:val="en-GB"/>
        </w:rPr>
        <w:t xml:space="preserve">longer </w:t>
      </w:r>
      <w:r w:rsidR="00B730BB">
        <w:rPr>
          <w:lang w:val="en-GB"/>
        </w:rPr>
        <w:t xml:space="preserve">battery life </w:t>
      </w:r>
      <w:r w:rsidR="0001036E" w:rsidRPr="0001036E">
        <w:rPr>
          <w:lang w:val="en-GB"/>
        </w:rPr>
        <w:t>and a higher energy density</w:t>
      </w:r>
      <w:r w:rsidR="000D4CF0">
        <w:rPr>
          <w:lang w:val="en-GB"/>
        </w:rPr>
        <w:t xml:space="preserve"> (</w:t>
      </w:r>
      <w:proofErr w:type="spellStart"/>
      <w:r w:rsidR="0001036E">
        <w:rPr>
          <w:lang w:val="en-GB"/>
        </w:rPr>
        <w:t>Tarascon</w:t>
      </w:r>
      <w:proofErr w:type="spellEnd"/>
      <w:r w:rsidR="0001036E">
        <w:rPr>
          <w:lang w:val="en-GB"/>
        </w:rPr>
        <w:t xml:space="preserve"> </w:t>
      </w:r>
      <w:r w:rsidR="006B0A36">
        <w:rPr>
          <w:lang w:val="en-GB"/>
        </w:rPr>
        <w:t>and Armand,</w:t>
      </w:r>
      <w:r w:rsidR="0001036E">
        <w:rPr>
          <w:lang w:val="en-GB"/>
        </w:rPr>
        <w:t xml:space="preserve"> 2001).</w:t>
      </w:r>
    </w:p>
    <w:p w14:paraId="3A31DE9E" w14:textId="05482CF0" w:rsidR="0001036E" w:rsidRPr="0001036E" w:rsidRDefault="00EB464E" w:rsidP="0001036E">
      <w:pPr>
        <w:pStyle w:val="CETBodytext"/>
        <w:rPr>
          <w:lang w:val="en-GB"/>
        </w:rPr>
      </w:pPr>
      <w:r>
        <w:rPr>
          <w:lang w:val="en-GB"/>
        </w:rPr>
        <w:t>However, i</w:t>
      </w:r>
      <w:r w:rsidR="0001036E" w:rsidRPr="0001036E">
        <w:rPr>
          <w:lang w:val="en-GB"/>
        </w:rPr>
        <w:t xml:space="preserve">n recent years, several </w:t>
      </w:r>
      <w:r w:rsidR="00C16367">
        <w:rPr>
          <w:lang w:val="en-GB"/>
        </w:rPr>
        <w:t>accidents</w:t>
      </w:r>
      <w:r w:rsidR="00C16367" w:rsidRPr="0001036E">
        <w:rPr>
          <w:lang w:val="en-GB"/>
        </w:rPr>
        <w:t xml:space="preserve"> </w:t>
      </w:r>
      <w:r w:rsidR="0001036E" w:rsidRPr="0001036E">
        <w:rPr>
          <w:lang w:val="en-GB"/>
        </w:rPr>
        <w:t>have been reported in which lithium</w:t>
      </w:r>
      <w:r w:rsidR="006B0A36">
        <w:rPr>
          <w:lang w:val="en-GB"/>
        </w:rPr>
        <w:t>-</w:t>
      </w:r>
      <w:r w:rsidR="0001036E" w:rsidRPr="0001036E">
        <w:rPr>
          <w:lang w:val="en-GB"/>
        </w:rPr>
        <w:t xml:space="preserve">ion batteries have been </w:t>
      </w:r>
      <w:r w:rsidR="00E2759B">
        <w:rPr>
          <w:lang w:val="en-GB"/>
        </w:rPr>
        <w:t xml:space="preserve">identified as </w:t>
      </w:r>
      <w:r w:rsidR="0001036E" w:rsidRPr="0001036E">
        <w:rPr>
          <w:lang w:val="en-GB"/>
        </w:rPr>
        <w:t xml:space="preserve">the source of fires and </w:t>
      </w:r>
      <w:r w:rsidR="00945254">
        <w:rPr>
          <w:lang w:val="en-GB"/>
        </w:rPr>
        <w:t xml:space="preserve">of the emission of </w:t>
      </w:r>
      <w:r w:rsidR="0003713B">
        <w:rPr>
          <w:lang w:val="en-GB"/>
        </w:rPr>
        <w:t>hazardous substances</w:t>
      </w:r>
      <w:r w:rsidR="0001036E" w:rsidRPr="0001036E">
        <w:rPr>
          <w:lang w:val="en-GB"/>
        </w:rPr>
        <w:t xml:space="preserve">. This is due to </w:t>
      </w:r>
      <w:r w:rsidR="00E2759B">
        <w:rPr>
          <w:lang w:val="en-GB"/>
        </w:rPr>
        <w:t>LIBs</w:t>
      </w:r>
      <w:r w:rsidR="00E2759B" w:rsidRPr="0001036E">
        <w:rPr>
          <w:lang w:val="en-GB"/>
        </w:rPr>
        <w:t xml:space="preserve"> </w:t>
      </w:r>
      <w:r w:rsidR="0001036E" w:rsidRPr="0001036E">
        <w:rPr>
          <w:lang w:val="en-GB"/>
        </w:rPr>
        <w:t xml:space="preserve">chemical composition and their high energy density </w:t>
      </w:r>
      <w:r w:rsidR="00945254">
        <w:rPr>
          <w:lang w:val="en-GB"/>
        </w:rPr>
        <w:t>which</w:t>
      </w:r>
      <w:r w:rsidR="00504DCD">
        <w:rPr>
          <w:lang w:val="en-GB"/>
        </w:rPr>
        <w:t xml:space="preserve">, </w:t>
      </w:r>
      <w:r w:rsidR="00BF7AA3">
        <w:rPr>
          <w:lang w:val="en-GB"/>
        </w:rPr>
        <w:t xml:space="preserve">in </w:t>
      </w:r>
      <w:r w:rsidR="0003713B">
        <w:rPr>
          <w:lang w:val="en-GB"/>
        </w:rPr>
        <w:t xml:space="preserve">the </w:t>
      </w:r>
      <w:r w:rsidR="00BF7AA3">
        <w:rPr>
          <w:lang w:val="en-GB"/>
        </w:rPr>
        <w:t xml:space="preserve">case </w:t>
      </w:r>
      <w:r w:rsidR="00BF7AA3" w:rsidRPr="0001036E">
        <w:rPr>
          <w:lang w:val="en-GB"/>
        </w:rPr>
        <w:t xml:space="preserve">of </w:t>
      </w:r>
      <w:r w:rsidR="00BF7AA3">
        <w:rPr>
          <w:lang w:val="en-GB"/>
        </w:rPr>
        <w:t>misu</w:t>
      </w:r>
      <w:r w:rsidR="00FB08C0">
        <w:rPr>
          <w:lang w:val="en-GB"/>
        </w:rPr>
        <w:t>s</w:t>
      </w:r>
      <w:r w:rsidR="00BF7AA3">
        <w:rPr>
          <w:lang w:val="en-GB"/>
        </w:rPr>
        <w:t>e</w:t>
      </w:r>
      <w:r w:rsidR="00BF7AA3" w:rsidRPr="0001036E">
        <w:rPr>
          <w:lang w:val="en-GB"/>
        </w:rPr>
        <w:t xml:space="preserve"> or failure</w:t>
      </w:r>
      <w:r w:rsidR="00BF7AA3">
        <w:rPr>
          <w:lang w:val="en-GB"/>
        </w:rPr>
        <w:t xml:space="preserve">, can </w:t>
      </w:r>
      <w:r w:rsidR="00945254" w:rsidRPr="00945254">
        <w:rPr>
          <w:lang w:val="en-GB"/>
        </w:rPr>
        <w:t>result in the development of</w:t>
      </w:r>
      <w:r w:rsidR="00945254">
        <w:rPr>
          <w:lang w:val="en-GB"/>
        </w:rPr>
        <w:t xml:space="preserve"> </w:t>
      </w:r>
      <w:r w:rsidR="00297313">
        <w:rPr>
          <w:lang w:val="en-GB"/>
        </w:rPr>
        <w:t>undesired chemical reaction</w:t>
      </w:r>
      <w:r w:rsidR="00945254">
        <w:rPr>
          <w:lang w:val="en-GB"/>
        </w:rPr>
        <w:t>s, leading to</w:t>
      </w:r>
      <w:r w:rsidR="009C4B06">
        <w:rPr>
          <w:lang w:val="en-GB"/>
        </w:rPr>
        <w:t xml:space="preserve"> the</w:t>
      </w:r>
      <w:r w:rsidR="00FB08C0">
        <w:rPr>
          <w:lang w:val="en-GB"/>
        </w:rPr>
        <w:t xml:space="preserve"> release</w:t>
      </w:r>
      <w:r w:rsidR="009C4B06">
        <w:rPr>
          <w:lang w:val="en-GB"/>
        </w:rPr>
        <w:t xml:space="preserve"> of </w:t>
      </w:r>
      <w:r w:rsidR="0001036E" w:rsidRPr="0001036E">
        <w:rPr>
          <w:lang w:val="en-GB"/>
        </w:rPr>
        <w:t>toxic and flammable substances</w:t>
      </w:r>
      <w:r w:rsidR="006B0A36">
        <w:rPr>
          <w:lang w:val="en-GB"/>
        </w:rPr>
        <w:t xml:space="preserve"> (Wang et al., 2012)</w:t>
      </w:r>
      <w:r w:rsidR="0001036E" w:rsidRPr="0001036E">
        <w:rPr>
          <w:lang w:val="en-GB"/>
        </w:rPr>
        <w:t xml:space="preserve">. </w:t>
      </w:r>
    </w:p>
    <w:p w14:paraId="26361FAD" w14:textId="4EF52456" w:rsidR="0001036E" w:rsidRPr="0001036E" w:rsidRDefault="008C52D3" w:rsidP="0001036E">
      <w:pPr>
        <w:pStyle w:val="CETBodytext"/>
        <w:rPr>
          <w:lang w:val="en-GB"/>
        </w:rPr>
      </w:pPr>
      <w:r w:rsidRPr="008C52D3">
        <w:rPr>
          <w:lang w:val="en-GB"/>
        </w:rPr>
        <w:t>Manufacturing defects, environmental contamination, misuse and abuse (</w:t>
      </w:r>
      <w:proofErr w:type="gramStart"/>
      <w:r w:rsidRPr="008C52D3">
        <w:rPr>
          <w:lang w:val="en-GB"/>
        </w:rPr>
        <w:t>e.g.</w:t>
      </w:r>
      <w:proofErr w:type="gramEnd"/>
      <w:r w:rsidRPr="008C52D3">
        <w:rPr>
          <w:lang w:val="en-GB"/>
        </w:rPr>
        <w:t xml:space="preserve"> overcharging, </w:t>
      </w:r>
      <w:proofErr w:type="spellStart"/>
      <w:r w:rsidRPr="008C52D3">
        <w:rPr>
          <w:lang w:val="en-GB"/>
        </w:rPr>
        <w:t>overdischarging</w:t>
      </w:r>
      <w:proofErr w:type="spellEnd"/>
      <w:r w:rsidRPr="008C52D3">
        <w:rPr>
          <w:lang w:val="en-GB"/>
        </w:rPr>
        <w:t>, exposure to excessively low or high temperatures, mechanical shock) can lead to failures that can develop into the "worst case" of thermal runaway, which can lead to explosion and/or fire</w:t>
      </w:r>
      <w:r w:rsidR="0001036E" w:rsidRPr="0001036E">
        <w:rPr>
          <w:lang w:val="en-GB"/>
        </w:rPr>
        <w:t>.</w:t>
      </w:r>
      <w:r w:rsidR="00C71C52">
        <w:rPr>
          <w:lang w:val="en-GB"/>
        </w:rPr>
        <w:t xml:space="preserve"> </w:t>
      </w:r>
      <w:r>
        <w:rPr>
          <w:lang w:val="en-GB"/>
        </w:rPr>
        <w:t xml:space="preserve">For </w:t>
      </w:r>
      <w:proofErr w:type="gramStart"/>
      <w:r>
        <w:rPr>
          <w:lang w:val="en-GB"/>
        </w:rPr>
        <w:t xml:space="preserve">used </w:t>
      </w:r>
      <w:r w:rsidR="00C71C52" w:rsidRPr="00C71C52">
        <w:rPr>
          <w:lang w:val="en-GB"/>
        </w:rPr>
        <w:t xml:space="preserve"> batteries</w:t>
      </w:r>
      <w:proofErr w:type="gramEnd"/>
      <w:r w:rsidR="00C71C52" w:rsidRPr="00C71C52">
        <w:rPr>
          <w:lang w:val="en-GB"/>
        </w:rPr>
        <w:t xml:space="preserve">, other potential sources of abuse </w:t>
      </w:r>
      <w:r w:rsidR="00945254">
        <w:rPr>
          <w:lang w:val="en-GB"/>
        </w:rPr>
        <w:t>include</w:t>
      </w:r>
      <w:r w:rsidR="00C71C52" w:rsidRPr="00C71C52">
        <w:rPr>
          <w:lang w:val="en-GB"/>
        </w:rPr>
        <w:t xml:space="preserve"> improper disassembly processes, accidental puncture, deterioration or damage due to </w:t>
      </w:r>
      <w:r>
        <w:rPr>
          <w:lang w:val="en-GB"/>
        </w:rPr>
        <w:t>improper</w:t>
      </w:r>
      <w:r w:rsidR="00C71C52" w:rsidRPr="00C71C52">
        <w:rPr>
          <w:lang w:val="en-GB"/>
        </w:rPr>
        <w:t xml:space="preserve"> discharge</w:t>
      </w:r>
      <w:r w:rsidR="00C71C52">
        <w:rPr>
          <w:lang w:val="en-GB"/>
        </w:rPr>
        <w:t xml:space="preserve"> </w:t>
      </w:r>
      <w:r w:rsidR="00945254">
        <w:rPr>
          <w:lang w:val="en-GB"/>
        </w:rPr>
        <w:t>and</w:t>
      </w:r>
      <w:r w:rsidR="00C71C52" w:rsidRPr="00C71C52">
        <w:rPr>
          <w:lang w:val="en-GB"/>
        </w:rPr>
        <w:t xml:space="preserve"> even battery</w:t>
      </w:r>
      <w:r>
        <w:rPr>
          <w:lang w:val="en-GB"/>
        </w:rPr>
        <w:t xml:space="preserve"> ageing</w:t>
      </w:r>
      <w:r w:rsidR="00C71C52" w:rsidRPr="00C71C52">
        <w:rPr>
          <w:lang w:val="en-GB"/>
        </w:rPr>
        <w:t xml:space="preserve">. It is possible for these batteries to retain a residual charge </w:t>
      </w:r>
      <w:r>
        <w:rPr>
          <w:lang w:val="en-GB"/>
        </w:rPr>
        <w:t>which</w:t>
      </w:r>
      <w:r w:rsidR="00C71C52" w:rsidRPr="00C71C52">
        <w:rPr>
          <w:lang w:val="en-GB"/>
        </w:rPr>
        <w:t xml:space="preserve">, if not handled properly, could </w:t>
      </w:r>
      <w:r w:rsidR="00945254">
        <w:rPr>
          <w:lang w:val="en-GB"/>
        </w:rPr>
        <w:t>result in</w:t>
      </w:r>
      <w:r w:rsidR="00C71C52" w:rsidRPr="00C71C52">
        <w:rPr>
          <w:lang w:val="en-GB"/>
        </w:rPr>
        <w:t xml:space="preserve"> overheating, </w:t>
      </w:r>
      <w:proofErr w:type="gramStart"/>
      <w:r w:rsidR="00C71C52" w:rsidRPr="00C71C52">
        <w:rPr>
          <w:lang w:val="en-GB"/>
        </w:rPr>
        <w:t>fire</w:t>
      </w:r>
      <w:proofErr w:type="gramEnd"/>
      <w:r w:rsidR="00C71C52" w:rsidRPr="00C71C52">
        <w:rPr>
          <w:lang w:val="en-GB"/>
        </w:rPr>
        <w:t xml:space="preserve"> or short circuit.</w:t>
      </w:r>
    </w:p>
    <w:p w14:paraId="38E61117" w14:textId="54365E57" w:rsidR="0001036E" w:rsidRPr="0001036E" w:rsidRDefault="0001036E" w:rsidP="0001036E">
      <w:pPr>
        <w:pStyle w:val="CETBodytext"/>
        <w:rPr>
          <w:lang w:val="en-GB"/>
        </w:rPr>
      </w:pPr>
      <w:r w:rsidRPr="0001036E">
        <w:rPr>
          <w:lang w:val="en-GB"/>
        </w:rPr>
        <w:t xml:space="preserve">The </w:t>
      </w:r>
      <w:r w:rsidR="00833A89">
        <w:rPr>
          <w:lang w:val="en-GB"/>
        </w:rPr>
        <w:t>rapid</w:t>
      </w:r>
      <w:r w:rsidRPr="0001036E">
        <w:rPr>
          <w:lang w:val="en-GB"/>
        </w:rPr>
        <w:t xml:space="preserve"> increase in </w:t>
      </w:r>
      <w:r w:rsidR="008C52D3">
        <w:rPr>
          <w:lang w:val="en-GB"/>
        </w:rPr>
        <w:t>use</w:t>
      </w:r>
      <w:r w:rsidR="00661783">
        <w:rPr>
          <w:lang w:val="en-GB"/>
        </w:rPr>
        <w:t xml:space="preserve"> </w:t>
      </w:r>
      <w:r w:rsidR="00833A89">
        <w:rPr>
          <w:lang w:val="en-GB"/>
        </w:rPr>
        <w:t>increases</w:t>
      </w:r>
      <w:r w:rsidRPr="0001036E">
        <w:rPr>
          <w:lang w:val="en-GB"/>
        </w:rPr>
        <w:t xml:space="preserve"> the </w:t>
      </w:r>
      <w:r w:rsidR="008C52D3">
        <w:rPr>
          <w:lang w:val="en-GB"/>
        </w:rPr>
        <w:t>likelihood</w:t>
      </w:r>
      <w:r w:rsidR="008C52D3" w:rsidRPr="0001036E">
        <w:rPr>
          <w:lang w:val="en-GB"/>
        </w:rPr>
        <w:t xml:space="preserve"> </w:t>
      </w:r>
      <w:r w:rsidRPr="0001036E">
        <w:rPr>
          <w:lang w:val="en-GB"/>
        </w:rPr>
        <w:t>of accident</w:t>
      </w:r>
      <w:r w:rsidR="00833A89">
        <w:rPr>
          <w:lang w:val="en-GB"/>
        </w:rPr>
        <w:t>s</w:t>
      </w:r>
      <w:r w:rsidRPr="0001036E">
        <w:rPr>
          <w:lang w:val="en-GB"/>
        </w:rPr>
        <w:t xml:space="preserve">. The risk is </w:t>
      </w:r>
      <w:r w:rsidR="00833A89">
        <w:rPr>
          <w:lang w:val="en-GB"/>
        </w:rPr>
        <w:t>pervasive</w:t>
      </w:r>
      <w:r w:rsidRPr="0001036E">
        <w:rPr>
          <w:lang w:val="en-GB"/>
        </w:rPr>
        <w:t xml:space="preserve">, and the extent of the damage increases </w:t>
      </w:r>
      <w:r w:rsidR="008C52D3">
        <w:rPr>
          <w:lang w:val="en-GB"/>
        </w:rPr>
        <w:t xml:space="preserve">in </w:t>
      </w:r>
      <w:r w:rsidR="00833A89">
        <w:rPr>
          <w:lang w:val="en-GB"/>
        </w:rPr>
        <w:t>proportion to</w:t>
      </w:r>
      <w:r w:rsidRPr="0001036E">
        <w:rPr>
          <w:lang w:val="en-GB"/>
        </w:rPr>
        <w:t xml:space="preserve"> the increase in </w:t>
      </w:r>
      <w:r w:rsidR="00833A89">
        <w:rPr>
          <w:lang w:val="en-GB"/>
        </w:rPr>
        <w:t xml:space="preserve">the </w:t>
      </w:r>
      <w:r w:rsidRPr="0001036E">
        <w:rPr>
          <w:lang w:val="en-GB"/>
        </w:rPr>
        <w:t xml:space="preserve">use </w:t>
      </w:r>
      <w:r w:rsidR="00F062D6">
        <w:rPr>
          <w:lang w:val="en-GB"/>
        </w:rPr>
        <w:t xml:space="preserve">of batteries </w:t>
      </w:r>
      <w:r w:rsidRPr="0001036E">
        <w:rPr>
          <w:lang w:val="en-GB"/>
        </w:rPr>
        <w:t>and/or with the size of the batteries used</w:t>
      </w:r>
      <w:r w:rsidR="00833A89">
        <w:rPr>
          <w:lang w:val="en-GB"/>
        </w:rPr>
        <w:t>,</w:t>
      </w:r>
      <w:r w:rsidRPr="0001036E">
        <w:rPr>
          <w:lang w:val="en-GB"/>
        </w:rPr>
        <w:t xml:space="preserve"> </w:t>
      </w:r>
      <w:r w:rsidR="00833A89" w:rsidRPr="00833A89">
        <w:rPr>
          <w:lang w:val="en-GB"/>
        </w:rPr>
        <w:lastRenderedPageBreak/>
        <w:t>which in turn correlates</w:t>
      </w:r>
      <w:r w:rsidR="00833A89">
        <w:rPr>
          <w:lang w:val="en-GB"/>
        </w:rPr>
        <w:t xml:space="preserve"> </w:t>
      </w:r>
      <w:r w:rsidRPr="0001036E">
        <w:rPr>
          <w:lang w:val="en-GB"/>
        </w:rPr>
        <w:t xml:space="preserve">with the </w:t>
      </w:r>
      <w:r w:rsidR="0067761E">
        <w:rPr>
          <w:lang w:val="en-GB"/>
        </w:rPr>
        <w:t>amount of material</w:t>
      </w:r>
      <w:r w:rsidRPr="0001036E">
        <w:rPr>
          <w:lang w:val="en-GB"/>
        </w:rPr>
        <w:t xml:space="preserve"> and energy </w:t>
      </w:r>
      <w:r w:rsidR="0067761E">
        <w:rPr>
          <w:lang w:val="en-GB"/>
        </w:rPr>
        <w:t>involved</w:t>
      </w:r>
      <w:r w:rsidRPr="0001036E">
        <w:rPr>
          <w:lang w:val="en-GB"/>
        </w:rPr>
        <w:t xml:space="preserve">. </w:t>
      </w:r>
      <w:r w:rsidR="0067761E">
        <w:rPr>
          <w:lang w:val="en-GB"/>
        </w:rPr>
        <w:t xml:space="preserve">Any </w:t>
      </w:r>
      <w:r w:rsidR="00F062D6">
        <w:rPr>
          <w:lang w:val="en-GB"/>
        </w:rPr>
        <w:t xml:space="preserve">accident </w:t>
      </w:r>
      <w:r w:rsidR="0067761E">
        <w:rPr>
          <w:lang w:val="en-GB"/>
        </w:rPr>
        <w:t>has the</w:t>
      </w:r>
      <w:r w:rsidR="00833A89">
        <w:rPr>
          <w:lang w:val="en-GB"/>
        </w:rPr>
        <w:t xml:space="preserve"> potential</w:t>
      </w:r>
      <w:r w:rsidR="0067761E">
        <w:rPr>
          <w:lang w:val="en-GB"/>
        </w:rPr>
        <w:t xml:space="preserve"> to cause </w:t>
      </w:r>
      <w:r w:rsidRPr="0001036E">
        <w:rPr>
          <w:lang w:val="en-GB"/>
        </w:rPr>
        <w:t>damage</w:t>
      </w:r>
      <w:r w:rsidR="00833A89">
        <w:rPr>
          <w:lang w:val="en-GB"/>
        </w:rPr>
        <w:t xml:space="preserve"> to</w:t>
      </w:r>
      <w:r w:rsidRPr="0001036E">
        <w:rPr>
          <w:lang w:val="en-GB"/>
        </w:rPr>
        <w:t xml:space="preserve"> people, property,</w:t>
      </w:r>
      <w:r w:rsidR="00833A89">
        <w:rPr>
          <w:lang w:val="en-GB"/>
        </w:rPr>
        <w:t xml:space="preserve"> the</w:t>
      </w:r>
      <w:r w:rsidRPr="0001036E">
        <w:rPr>
          <w:lang w:val="en-GB"/>
        </w:rPr>
        <w:t xml:space="preserve"> </w:t>
      </w:r>
      <w:r w:rsidR="00F062D6" w:rsidRPr="0001036E">
        <w:rPr>
          <w:lang w:val="en-GB"/>
        </w:rPr>
        <w:t>environment,</w:t>
      </w:r>
      <w:r w:rsidRPr="0001036E">
        <w:rPr>
          <w:lang w:val="en-GB"/>
        </w:rPr>
        <w:t xml:space="preserve"> and the </w:t>
      </w:r>
      <w:r w:rsidR="0062681C">
        <w:rPr>
          <w:lang w:val="en-GB"/>
        </w:rPr>
        <w:t xml:space="preserve">brand </w:t>
      </w:r>
      <w:r w:rsidRPr="0001036E">
        <w:rPr>
          <w:lang w:val="en-GB"/>
        </w:rPr>
        <w:t>image</w:t>
      </w:r>
      <w:r w:rsidR="00B35214">
        <w:rPr>
          <w:lang w:val="en-GB"/>
        </w:rPr>
        <w:t xml:space="preserve">. </w:t>
      </w:r>
      <w:r w:rsidRPr="0001036E">
        <w:rPr>
          <w:lang w:val="en-GB"/>
        </w:rPr>
        <w:t xml:space="preserve">The </w:t>
      </w:r>
      <w:r w:rsidR="00A16CA1">
        <w:rPr>
          <w:lang w:val="en-GB"/>
        </w:rPr>
        <w:t>study</w:t>
      </w:r>
      <w:r w:rsidR="00A16CA1" w:rsidRPr="0001036E">
        <w:rPr>
          <w:lang w:val="en-GB"/>
        </w:rPr>
        <w:t xml:space="preserve"> </w:t>
      </w:r>
      <w:r w:rsidRPr="0001036E">
        <w:rPr>
          <w:lang w:val="en-GB"/>
        </w:rPr>
        <w:t xml:space="preserve">of </w:t>
      </w:r>
      <w:r w:rsidR="006C1497">
        <w:rPr>
          <w:lang w:val="en-GB"/>
        </w:rPr>
        <w:t xml:space="preserve">past </w:t>
      </w:r>
      <w:r w:rsidRPr="0001036E">
        <w:rPr>
          <w:lang w:val="en-GB"/>
        </w:rPr>
        <w:t>accidents</w:t>
      </w:r>
      <w:r w:rsidR="008456C4">
        <w:rPr>
          <w:lang w:val="en-GB"/>
        </w:rPr>
        <w:t>,</w:t>
      </w:r>
      <w:r w:rsidRPr="0001036E">
        <w:rPr>
          <w:lang w:val="en-GB"/>
        </w:rPr>
        <w:t xml:space="preserve"> </w:t>
      </w:r>
      <w:r w:rsidR="006C1497">
        <w:rPr>
          <w:lang w:val="en-GB"/>
        </w:rPr>
        <w:t>includ</w:t>
      </w:r>
      <w:r w:rsidR="0067761E">
        <w:rPr>
          <w:lang w:val="en-GB"/>
        </w:rPr>
        <w:t>ing</w:t>
      </w:r>
      <w:r w:rsidRPr="0001036E">
        <w:rPr>
          <w:lang w:val="en-GB"/>
        </w:rPr>
        <w:t xml:space="preserve"> </w:t>
      </w:r>
      <w:r w:rsidR="00833A89" w:rsidRPr="00833A89">
        <w:rPr>
          <w:lang w:val="en-GB"/>
        </w:rPr>
        <w:t>an understanding</w:t>
      </w:r>
      <w:r w:rsidRPr="0001036E">
        <w:rPr>
          <w:lang w:val="en-GB"/>
        </w:rPr>
        <w:t xml:space="preserve"> of the </w:t>
      </w:r>
      <w:r w:rsidR="000872D2">
        <w:rPr>
          <w:lang w:val="en-GB"/>
        </w:rPr>
        <w:t>root causes</w:t>
      </w:r>
      <w:r w:rsidR="00DE2785">
        <w:rPr>
          <w:lang w:val="en-GB"/>
        </w:rPr>
        <w:t xml:space="preserve">, </w:t>
      </w:r>
      <w:r w:rsidRPr="0001036E">
        <w:rPr>
          <w:lang w:val="en-GB"/>
        </w:rPr>
        <w:t xml:space="preserve">is fundamental </w:t>
      </w:r>
      <w:r w:rsidR="00BF4794">
        <w:rPr>
          <w:lang w:val="en-GB"/>
        </w:rPr>
        <w:t>to</w:t>
      </w:r>
      <w:r w:rsidR="00833A89">
        <w:rPr>
          <w:lang w:val="en-GB"/>
        </w:rPr>
        <w:t xml:space="preserve"> the</w:t>
      </w:r>
      <w:r w:rsidR="00BF4794">
        <w:rPr>
          <w:lang w:val="en-GB"/>
        </w:rPr>
        <w:t xml:space="preserve"> develop</w:t>
      </w:r>
      <w:r w:rsidR="00833A89">
        <w:rPr>
          <w:lang w:val="en-GB"/>
        </w:rPr>
        <w:t>ment of</w:t>
      </w:r>
      <w:r w:rsidR="00BF4794">
        <w:rPr>
          <w:lang w:val="en-GB"/>
        </w:rPr>
        <w:t xml:space="preserve"> a</w:t>
      </w:r>
      <w:r w:rsidR="00BF4794" w:rsidRPr="0001036E">
        <w:rPr>
          <w:lang w:val="en-GB"/>
        </w:rPr>
        <w:t xml:space="preserve"> </w:t>
      </w:r>
      <w:r w:rsidRPr="0001036E">
        <w:rPr>
          <w:lang w:val="en-GB"/>
        </w:rPr>
        <w:t xml:space="preserve">risk </w:t>
      </w:r>
      <w:r w:rsidR="00142C19">
        <w:rPr>
          <w:lang w:val="en-GB"/>
        </w:rPr>
        <w:t xml:space="preserve">analysis and </w:t>
      </w:r>
      <w:r w:rsidR="00BF4794">
        <w:rPr>
          <w:lang w:val="en-GB"/>
        </w:rPr>
        <w:t>t</w:t>
      </w:r>
      <w:r w:rsidR="0067761E">
        <w:rPr>
          <w:lang w:val="en-GB"/>
        </w:rPr>
        <w:t>he</w:t>
      </w:r>
      <w:r w:rsidR="00BF4794">
        <w:rPr>
          <w:lang w:val="en-GB"/>
        </w:rPr>
        <w:t xml:space="preserve"> appropriate defin</w:t>
      </w:r>
      <w:r w:rsidR="0067761E">
        <w:rPr>
          <w:lang w:val="en-GB"/>
        </w:rPr>
        <w:t>ition of</w:t>
      </w:r>
      <w:r w:rsidR="00BF4794">
        <w:rPr>
          <w:lang w:val="en-GB"/>
        </w:rPr>
        <w:t xml:space="preserve"> </w:t>
      </w:r>
      <w:r w:rsidR="00142C19" w:rsidRPr="0001036E">
        <w:rPr>
          <w:lang w:val="en-GB"/>
        </w:rPr>
        <w:t>risk management</w:t>
      </w:r>
      <w:r w:rsidR="00142C19">
        <w:rPr>
          <w:lang w:val="en-GB"/>
        </w:rPr>
        <w:t xml:space="preserve"> </w:t>
      </w:r>
      <w:r w:rsidR="00B35214">
        <w:rPr>
          <w:lang w:val="en-GB"/>
        </w:rPr>
        <w:t xml:space="preserve">and </w:t>
      </w:r>
      <w:r w:rsidR="00B35214" w:rsidRPr="0001036E">
        <w:rPr>
          <w:lang w:val="en-GB"/>
        </w:rPr>
        <w:t>prevention</w:t>
      </w:r>
      <w:r w:rsidR="00FB08C0">
        <w:rPr>
          <w:lang w:val="en-GB"/>
        </w:rPr>
        <w:t xml:space="preserve"> </w:t>
      </w:r>
      <w:r w:rsidRPr="0001036E">
        <w:rPr>
          <w:lang w:val="en-GB"/>
        </w:rPr>
        <w:t>policies.</w:t>
      </w:r>
      <w:r w:rsidR="00B16942">
        <w:rPr>
          <w:lang w:val="en-GB"/>
        </w:rPr>
        <w:t xml:space="preserve"> In fact, t</w:t>
      </w:r>
      <w:r w:rsidRPr="0001036E">
        <w:rPr>
          <w:lang w:val="en-GB"/>
        </w:rPr>
        <w:t xml:space="preserve">he data obtained </w:t>
      </w:r>
      <w:r w:rsidR="0067761E">
        <w:rPr>
          <w:lang w:val="en-GB"/>
        </w:rPr>
        <w:t>from</w:t>
      </w:r>
      <w:r w:rsidRPr="0001036E">
        <w:rPr>
          <w:lang w:val="en-GB"/>
        </w:rPr>
        <w:t xml:space="preserve"> </w:t>
      </w:r>
      <w:r w:rsidR="0062681C">
        <w:rPr>
          <w:lang w:val="en-GB"/>
        </w:rPr>
        <w:t>accident</w:t>
      </w:r>
      <w:r w:rsidRPr="0001036E">
        <w:rPr>
          <w:lang w:val="en-GB"/>
        </w:rPr>
        <w:t xml:space="preserve"> investigation allow</w:t>
      </w:r>
      <w:r w:rsidR="00833A89">
        <w:rPr>
          <w:lang w:val="en-GB"/>
        </w:rPr>
        <w:t>s</w:t>
      </w:r>
      <w:r w:rsidRPr="0001036E">
        <w:rPr>
          <w:lang w:val="en-GB"/>
        </w:rPr>
        <w:t xml:space="preserve"> </w:t>
      </w:r>
      <w:r w:rsidR="00833A89">
        <w:rPr>
          <w:lang w:val="en-GB"/>
        </w:rPr>
        <w:t>for the</w:t>
      </w:r>
      <w:r w:rsidRPr="0001036E">
        <w:rPr>
          <w:lang w:val="en-GB"/>
        </w:rPr>
        <w:t xml:space="preserve"> correct </w:t>
      </w:r>
      <w:r w:rsidR="00833A89" w:rsidRPr="00833A89">
        <w:rPr>
          <w:lang w:val="en-GB"/>
        </w:rPr>
        <w:t xml:space="preserve">implementation of </w:t>
      </w:r>
      <w:r w:rsidRPr="0001036E">
        <w:rPr>
          <w:lang w:val="en-GB"/>
        </w:rPr>
        <w:t>risk analysis activities, t</w:t>
      </w:r>
      <w:r w:rsidR="00833A89" w:rsidRPr="00833A89">
        <w:rPr>
          <w:lang w:val="en-GB"/>
        </w:rPr>
        <w:t>he development of appropriate</w:t>
      </w:r>
      <w:r w:rsidRPr="0001036E">
        <w:rPr>
          <w:lang w:val="en-GB"/>
        </w:rPr>
        <w:t xml:space="preserve"> </w:t>
      </w:r>
      <w:r w:rsidR="0062681C">
        <w:rPr>
          <w:lang w:val="en-GB"/>
        </w:rPr>
        <w:t>operating instructions</w:t>
      </w:r>
      <w:r w:rsidRPr="0001036E">
        <w:rPr>
          <w:lang w:val="en-GB"/>
        </w:rPr>
        <w:t xml:space="preserve">, </w:t>
      </w:r>
      <w:r w:rsidR="005F7F77" w:rsidRPr="0001036E">
        <w:rPr>
          <w:lang w:val="en-GB"/>
        </w:rPr>
        <w:t>t</w:t>
      </w:r>
      <w:r w:rsidR="00833A89">
        <w:rPr>
          <w:lang w:val="en-GB"/>
        </w:rPr>
        <w:t>he</w:t>
      </w:r>
      <w:r w:rsidR="005F7F77" w:rsidRPr="0001036E">
        <w:rPr>
          <w:lang w:val="en-GB"/>
        </w:rPr>
        <w:t xml:space="preserve"> review </w:t>
      </w:r>
      <w:r w:rsidR="00833A89">
        <w:rPr>
          <w:lang w:val="en-GB"/>
        </w:rPr>
        <w:t xml:space="preserve">of </w:t>
      </w:r>
      <w:r w:rsidR="005F7F77" w:rsidRPr="0001036E">
        <w:rPr>
          <w:lang w:val="en-GB"/>
        </w:rPr>
        <w:t xml:space="preserve">the system design </w:t>
      </w:r>
      <w:r w:rsidR="00261077">
        <w:rPr>
          <w:lang w:val="en-GB"/>
        </w:rPr>
        <w:t xml:space="preserve">and </w:t>
      </w:r>
      <w:r w:rsidR="00833A89">
        <w:rPr>
          <w:lang w:val="en-GB"/>
        </w:rPr>
        <w:t>the</w:t>
      </w:r>
      <w:r w:rsidRPr="0001036E">
        <w:rPr>
          <w:lang w:val="en-GB"/>
        </w:rPr>
        <w:t xml:space="preserve"> provi</w:t>
      </w:r>
      <w:r w:rsidR="00833A89">
        <w:rPr>
          <w:lang w:val="en-GB"/>
        </w:rPr>
        <w:t>sion of</w:t>
      </w:r>
      <w:r w:rsidRPr="0001036E">
        <w:rPr>
          <w:lang w:val="en-GB"/>
        </w:rPr>
        <w:t xml:space="preserve"> fundamental indications for legislative and standardi</w:t>
      </w:r>
      <w:r w:rsidR="0067761E">
        <w:rPr>
          <w:lang w:val="en-GB"/>
        </w:rPr>
        <w:t>s</w:t>
      </w:r>
      <w:r w:rsidRPr="0001036E">
        <w:rPr>
          <w:lang w:val="en-GB"/>
        </w:rPr>
        <w:t>ation activitie</w:t>
      </w:r>
      <w:r w:rsidR="005F7F77">
        <w:rPr>
          <w:lang w:val="en-GB"/>
        </w:rPr>
        <w:t>s</w:t>
      </w:r>
      <w:r w:rsidRPr="0001036E">
        <w:rPr>
          <w:lang w:val="en-GB"/>
        </w:rPr>
        <w:t xml:space="preserve">. </w:t>
      </w:r>
    </w:p>
    <w:p w14:paraId="028BD61E" w14:textId="6A65CCE9" w:rsidR="00037E7B" w:rsidRDefault="00B30CD1" w:rsidP="0001036E">
      <w:pPr>
        <w:pStyle w:val="CETBodytext"/>
        <w:rPr>
          <w:lang w:val="en-GB"/>
        </w:rPr>
      </w:pPr>
      <w:r w:rsidRPr="00B410D4">
        <w:rPr>
          <w:lang w:val="en-GB"/>
        </w:rPr>
        <w:t xml:space="preserve">In </w:t>
      </w:r>
      <w:r w:rsidR="0001036E" w:rsidRPr="00B410D4">
        <w:rPr>
          <w:lang w:val="en-GB"/>
        </w:rPr>
        <w:t xml:space="preserve">January 2020, the </w:t>
      </w:r>
      <w:r w:rsidR="005F7F77" w:rsidRPr="00B410D4">
        <w:rPr>
          <w:lang w:val="en-GB"/>
        </w:rPr>
        <w:t>National Fire and Rescue S</w:t>
      </w:r>
      <w:r w:rsidR="009346A0" w:rsidRPr="00B410D4">
        <w:rPr>
          <w:lang w:val="en-GB"/>
        </w:rPr>
        <w:t>e</w:t>
      </w:r>
      <w:r w:rsidR="005F7F77" w:rsidRPr="00B410D4">
        <w:rPr>
          <w:lang w:val="en-GB"/>
        </w:rPr>
        <w:t>rvice (</w:t>
      </w:r>
      <w:r w:rsidR="0001036E" w:rsidRPr="00B410D4">
        <w:rPr>
          <w:lang w:val="en-GB"/>
        </w:rPr>
        <w:t>CNVVF</w:t>
      </w:r>
      <w:r w:rsidR="00B209BD" w:rsidRPr="00B410D4">
        <w:rPr>
          <w:lang w:val="en-GB"/>
        </w:rPr>
        <w:t>-</w:t>
      </w:r>
      <w:proofErr w:type="spellStart"/>
      <w:r w:rsidR="00B209BD" w:rsidRPr="00B410D4">
        <w:rPr>
          <w:lang w:val="en-GB"/>
        </w:rPr>
        <w:t>Corpo</w:t>
      </w:r>
      <w:proofErr w:type="spellEnd"/>
      <w:r w:rsidR="00B209BD" w:rsidRPr="00B410D4">
        <w:rPr>
          <w:lang w:val="en-GB"/>
        </w:rPr>
        <w:t xml:space="preserve"> Nazionale </w:t>
      </w:r>
      <w:proofErr w:type="spellStart"/>
      <w:r w:rsidR="00B209BD" w:rsidRPr="00B410D4">
        <w:rPr>
          <w:lang w:val="en-GB"/>
        </w:rPr>
        <w:t>Vigili</w:t>
      </w:r>
      <w:proofErr w:type="spellEnd"/>
      <w:r w:rsidR="00B209BD" w:rsidRPr="00B410D4">
        <w:rPr>
          <w:lang w:val="en-GB"/>
        </w:rPr>
        <w:t xml:space="preserve"> del Fuoco</w:t>
      </w:r>
      <w:r w:rsidR="005F7F77" w:rsidRPr="00B410D4">
        <w:rPr>
          <w:lang w:val="en-GB"/>
        </w:rPr>
        <w:t>)</w:t>
      </w:r>
      <w:r w:rsidR="0001036E" w:rsidRPr="00B410D4">
        <w:rPr>
          <w:lang w:val="en-GB"/>
        </w:rPr>
        <w:t xml:space="preserve">, in </w:t>
      </w:r>
      <w:r w:rsidRPr="00B410D4">
        <w:rPr>
          <w:lang w:val="en-GB"/>
        </w:rPr>
        <w:t xml:space="preserve">collaboration </w:t>
      </w:r>
      <w:r w:rsidR="0001036E" w:rsidRPr="00B410D4">
        <w:rPr>
          <w:lang w:val="en-GB"/>
        </w:rPr>
        <w:t>with ENEA</w:t>
      </w:r>
      <w:r w:rsidR="00B209BD" w:rsidRPr="00B410D4">
        <w:rPr>
          <w:lang w:val="en-GB"/>
        </w:rPr>
        <w:t xml:space="preserve"> (</w:t>
      </w:r>
      <w:proofErr w:type="spellStart"/>
      <w:r w:rsidR="00B209BD" w:rsidRPr="00B209BD">
        <w:rPr>
          <w:lang w:val="en-GB"/>
        </w:rPr>
        <w:t>Ente</w:t>
      </w:r>
      <w:proofErr w:type="spellEnd"/>
      <w:r w:rsidR="00B209BD" w:rsidRPr="00B209BD">
        <w:rPr>
          <w:lang w:val="en-GB"/>
        </w:rPr>
        <w:t xml:space="preserve"> </w:t>
      </w:r>
      <w:proofErr w:type="spellStart"/>
      <w:r w:rsidR="00B209BD">
        <w:rPr>
          <w:lang w:val="en-GB"/>
        </w:rPr>
        <w:t>N</w:t>
      </w:r>
      <w:r w:rsidR="00B209BD" w:rsidRPr="00B209BD">
        <w:rPr>
          <w:lang w:val="en-GB"/>
        </w:rPr>
        <w:t>uove</w:t>
      </w:r>
      <w:proofErr w:type="spellEnd"/>
      <w:r w:rsidR="00B209BD" w:rsidRPr="00B209BD">
        <w:rPr>
          <w:lang w:val="en-GB"/>
        </w:rPr>
        <w:t xml:space="preserve"> </w:t>
      </w:r>
      <w:proofErr w:type="spellStart"/>
      <w:r w:rsidR="00B209BD" w:rsidRPr="00B209BD">
        <w:rPr>
          <w:lang w:val="en-GB"/>
        </w:rPr>
        <w:t>tecnologie</w:t>
      </w:r>
      <w:proofErr w:type="spellEnd"/>
      <w:r w:rsidR="00B209BD" w:rsidRPr="00B209BD">
        <w:rPr>
          <w:lang w:val="en-GB"/>
        </w:rPr>
        <w:t xml:space="preserve">, </w:t>
      </w:r>
      <w:proofErr w:type="spellStart"/>
      <w:r w:rsidR="00B209BD">
        <w:rPr>
          <w:lang w:val="en-GB"/>
        </w:rPr>
        <w:t>E</w:t>
      </w:r>
      <w:r w:rsidR="00B209BD" w:rsidRPr="00B209BD">
        <w:rPr>
          <w:lang w:val="en-GB"/>
        </w:rPr>
        <w:t>nergia</w:t>
      </w:r>
      <w:proofErr w:type="spellEnd"/>
      <w:r w:rsidR="00B209BD" w:rsidRPr="00B209BD">
        <w:rPr>
          <w:lang w:val="en-GB"/>
        </w:rPr>
        <w:t xml:space="preserve"> e </w:t>
      </w:r>
      <w:proofErr w:type="spellStart"/>
      <w:r w:rsidR="00B209BD">
        <w:rPr>
          <w:lang w:val="en-GB"/>
        </w:rPr>
        <w:t>A</w:t>
      </w:r>
      <w:r w:rsidR="00B209BD" w:rsidRPr="00B209BD">
        <w:rPr>
          <w:lang w:val="en-GB"/>
        </w:rPr>
        <w:t>mbiente</w:t>
      </w:r>
      <w:proofErr w:type="spellEnd"/>
      <w:r w:rsidR="00B209BD" w:rsidRPr="00B410D4">
        <w:rPr>
          <w:lang w:val="en-GB"/>
        </w:rPr>
        <w:t>)</w:t>
      </w:r>
      <w:r w:rsidR="0001036E" w:rsidRPr="00B410D4">
        <w:rPr>
          <w:lang w:val="en-GB"/>
        </w:rPr>
        <w:t xml:space="preserve">, published the first Italian study on the safety of </w:t>
      </w:r>
      <w:r w:rsidR="00C03023" w:rsidRPr="00B410D4">
        <w:rPr>
          <w:lang w:val="en-GB"/>
        </w:rPr>
        <w:t>LIBs</w:t>
      </w:r>
      <w:r w:rsidR="0001036E" w:rsidRPr="00B410D4">
        <w:rPr>
          <w:lang w:val="en-GB"/>
        </w:rPr>
        <w:t xml:space="preserve"> </w:t>
      </w:r>
      <w:r w:rsidR="003D17F2" w:rsidRPr="00B410D4">
        <w:rPr>
          <w:lang w:val="en-GB"/>
        </w:rPr>
        <w:t>(Di Bari</w:t>
      </w:r>
      <w:r w:rsidR="00FB08C0" w:rsidRPr="00B410D4">
        <w:rPr>
          <w:lang w:val="en-GB"/>
        </w:rPr>
        <w:t xml:space="preserve"> et al</w:t>
      </w:r>
      <w:r w:rsidR="0067761E">
        <w:rPr>
          <w:lang w:val="en-GB"/>
        </w:rPr>
        <w:t>.</w:t>
      </w:r>
      <w:r w:rsidR="003D17F2" w:rsidRPr="00B410D4">
        <w:rPr>
          <w:lang w:val="en-GB"/>
        </w:rPr>
        <w:t>, 2020).</w:t>
      </w:r>
      <w:r w:rsidR="0001036E" w:rsidRPr="00B410D4">
        <w:rPr>
          <w:lang w:val="en-GB"/>
        </w:rPr>
        <w:t xml:space="preserve"> </w:t>
      </w:r>
      <w:r w:rsidRPr="00B30CD1">
        <w:rPr>
          <w:lang w:val="en-GB"/>
        </w:rPr>
        <w:t xml:space="preserve">The study </w:t>
      </w:r>
      <w:r w:rsidR="0067761E">
        <w:rPr>
          <w:lang w:val="en-GB"/>
        </w:rPr>
        <w:t>focus</w:t>
      </w:r>
      <w:r w:rsidRPr="00B30CD1">
        <w:rPr>
          <w:lang w:val="en-GB"/>
        </w:rPr>
        <w:t>ed</w:t>
      </w:r>
      <w:r w:rsidRPr="00B30CD1" w:rsidDel="00B30CD1">
        <w:rPr>
          <w:lang w:val="en-GB"/>
        </w:rPr>
        <w:t xml:space="preserve"> </w:t>
      </w:r>
      <w:r w:rsidR="0001036E" w:rsidRPr="0001036E">
        <w:rPr>
          <w:lang w:val="en-GB"/>
        </w:rPr>
        <w:t>on the assessment of the risk</w:t>
      </w:r>
      <w:r w:rsidR="0067761E">
        <w:rPr>
          <w:lang w:val="en-GB"/>
        </w:rPr>
        <w:t>s</w:t>
      </w:r>
      <w:r w:rsidR="0001036E" w:rsidRPr="0001036E">
        <w:rPr>
          <w:lang w:val="en-GB"/>
        </w:rPr>
        <w:t xml:space="preserve"> associated with the storage of </w:t>
      </w:r>
      <w:r w:rsidR="005A3C5D">
        <w:rPr>
          <w:lang w:val="en-GB"/>
        </w:rPr>
        <w:t>lithium</w:t>
      </w:r>
      <w:r>
        <w:rPr>
          <w:lang w:val="en-GB"/>
        </w:rPr>
        <w:t>-</w:t>
      </w:r>
      <w:r w:rsidR="005A3C5D">
        <w:rPr>
          <w:lang w:val="en-GB"/>
        </w:rPr>
        <w:t>based electrochemica</w:t>
      </w:r>
      <w:r w:rsidR="000159C3">
        <w:rPr>
          <w:lang w:val="en-GB"/>
        </w:rPr>
        <w:t>l energy</w:t>
      </w:r>
      <w:r w:rsidR="005A3C5D" w:rsidRPr="0001036E">
        <w:rPr>
          <w:lang w:val="en-GB"/>
        </w:rPr>
        <w:t xml:space="preserve"> </w:t>
      </w:r>
      <w:r w:rsidR="0001036E" w:rsidRPr="0001036E">
        <w:rPr>
          <w:lang w:val="en-GB"/>
        </w:rPr>
        <w:t xml:space="preserve">storage systems and on the </w:t>
      </w:r>
      <w:r>
        <w:rPr>
          <w:lang w:val="en-GB"/>
        </w:rPr>
        <w:t>i</w:t>
      </w:r>
      <w:r w:rsidR="0067761E">
        <w:rPr>
          <w:lang w:val="en-GB"/>
        </w:rPr>
        <w:t>dentific</w:t>
      </w:r>
      <w:r>
        <w:rPr>
          <w:lang w:val="en-GB"/>
        </w:rPr>
        <w:t xml:space="preserve">ation </w:t>
      </w:r>
      <w:r w:rsidR="0001036E" w:rsidRPr="0001036E">
        <w:rPr>
          <w:lang w:val="en-GB"/>
        </w:rPr>
        <w:t xml:space="preserve">of specific prevention, </w:t>
      </w:r>
      <w:r w:rsidR="009346A0" w:rsidRPr="0001036E">
        <w:rPr>
          <w:lang w:val="en-GB"/>
        </w:rPr>
        <w:t>protection,</w:t>
      </w:r>
      <w:r w:rsidR="0001036E" w:rsidRPr="0001036E">
        <w:rPr>
          <w:lang w:val="en-GB"/>
        </w:rPr>
        <w:t xml:space="preserve"> and management measures to reduce </w:t>
      </w:r>
      <w:r w:rsidR="0067761E">
        <w:rPr>
          <w:lang w:val="en-GB"/>
        </w:rPr>
        <w:t xml:space="preserve">the risk of </w:t>
      </w:r>
      <w:r w:rsidR="0001036E" w:rsidRPr="0001036E">
        <w:rPr>
          <w:lang w:val="en-GB"/>
        </w:rPr>
        <w:t xml:space="preserve">fire and explosion during their storage. </w:t>
      </w:r>
      <w:r w:rsidR="004F5882" w:rsidRPr="004F5882">
        <w:rPr>
          <w:lang w:val="en-GB"/>
        </w:rPr>
        <w:t>As part of the activities</w:t>
      </w:r>
      <w:r w:rsidR="00C03023">
        <w:rPr>
          <w:lang w:val="en-GB"/>
        </w:rPr>
        <w:t xml:space="preserve">, </w:t>
      </w:r>
      <w:r w:rsidR="004F5882" w:rsidRPr="004F5882">
        <w:rPr>
          <w:lang w:val="en-GB"/>
        </w:rPr>
        <w:t xml:space="preserve">a </w:t>
      </w:r>
      <w:r w:rsidR="00BC50CC">
        <w:rPr>
          <w:lang w:val="en-GB"/>
        </w:rPr>
        <w:t>preliminary</w:t>
      </w:r>
      <w:r w:rsidR="009346A0" w:rsidRPr="004F5882">
        <w:rPr>
          <w:lang w:val="en-GB"/>
        </w:rPr>
        <w:t xml:space="preserve"> </w:t>
      </w:r>
      <w:r w:rsidR="004F5882" w:rsidRPr="004F5882">
        <w:rPr>
          <w:lang w:val="en-GB"/>
        </w:rPr>
        <w:t xml:space="preserve">study </w:t>
      </w:r>
      <w:r w:rsidR="0067761E">
        <w:rPr>
          <w:lang w:val="en-GB"/>
        </w:rPr>
        <w:t>h</w:t>
      </w:r>
      <w:r w:rsidR="0067761E" w:rsidRPr="004F5882">
        <w:rPr>
          <w:lang w:val="en-GB"/>
        </w:rPr>
        <w:t xml:space="preserve">as </w:t>
      </w:r>
      <w:proofErr w:type="spellStart"/>
      <w:r w:rsidR="0067761E">
        <w:rPr>
          <w:lang w:val="en-GB"/>
        </w:rPr>
        <w:t>been</w:t>
      </w:r>
      <w:r w:rsidR="004F5882" w:rsidRPr="004F5882">
        <w:rPr>
          <w:lang w:val="en-GB"/>
        </w:rPr>
        <w:t>published</w:t>
      </w:r>
      <w:proofErr w:type="spellEnd"/>
      <w:r w:rsidR="004F5882" w:rsidRPr="004F5882">
        <w:rPr>
          <w:lang w:val="en-GB"/>
        </w:rPr>
        <w:t xml:space="preserve"> </w:t>
      </w:r>
      <w:r w:rsidR="009346A0" w:rsidRPr="007804C9">
        <w:rPr>
          <w:lang w:val="en-GB"/>
        </w:rPr>
        <w:t>(</w:t>
      </w:r>
      <w:r w:rsidR="007804C9">
        <w:rPr>
          <w:lang w:val="en-GB"/>
        </w:rPr>
        <w:t>Di Bari et al</w:t>
      </w:r>
      <w:r w:rsidR="0067761E">
        <w:rPr>
          <w:lang w:val="en-GB"/>
        </w:rPr>
        <w:t>.</w:t>
      </w:r>
      <w:r w:rsidR="007804C9">
        <w:rPr>
          <w:lang w:val="en-GB"/>
        </w:rPr>
        <w:t>, 2020</w:t>
      </w:r>
      <w:r w:rsidR="009346A0">
        <w:rPr>
          <w:lang w:val="en-GB"/>
        </w:rPr>
        <w:t xml:space="preserve">) </w:t>
      </w:r>
      <w:r w:rsidR="004F5882" w:rsidRPr="004F5882">
        <w:rPr>
          <w:lang w:val="en-GB"/>
        </w:rPr>
        <w:t xml:space="preserve">on the safety issues </w:t>
      </w:r>
      <w:r w:rsidR="0067761E">
        <w:rPr>
          <w:lang w:val="en-GB"/>
        </w:rPr>
        <w:t>rela</w:t>
      </w:r>
      <w:r>
        <w:rPr>
          <w:lang w:val="en-GB"/>
        </w:rPr>
        <w:t xml:space="preserve">ted </w:t>
      </w:r>
      <w:r w:rsidR="0067761E">
        <w:rPr>
          <w:lang w:val="en-GB"/>
        </w:rPr>
        <w:t>to</w:t>
      </w:r>
      <w:r w:rsidRPr="004F5882">
        <w:rPr>
          <w:lang w:val="en-GB"/>
        </w:rPr>
        <w:t xml:space="preserve"> </w:t>
      </w:r>
      <w:r w:rsidR="004F5882" w:rsidRPr="004F5882">
        <w:rPr>
          <w:lang w:val="en-GB"/>
        </w:rPr>
        <w:t xml:space="preserve">lithium batteries </w:t>
      </w:r>
      <w:r>
        <w:rPr>
          <w:lang w:val="en-GB"/>
        </w:rPr>
        <w:t>throughout</w:t>
      </w:r>
      <w:r w:rsidRPr="004F5882">
        <w:rPr>
          <w:lang w:val="en-GB"/>
        </w:rPr>
        <w:t xml:space="preserve"> </w:t>
      </w:r>
      <w:r w:rsidR="004F5882" w:rsidRPr="004F5882">
        <w:rPr>
          <w:lang w:val="en-GB"/>
        </w:rPr>
        <w:t xml:space="preserve">their life cycle. The study </w:t>
      </w:r>
      <w:r>
        <w:rPr>
          <w:lang w:val="en-GB"/>
        </w:rPr>
        <w:t>presents</w:t>
      </w:r>
      <w:r w:rsidRPr="004F5882">
        <w:rPr>
          <w:lang w:val="en-GB"/>
        </w:rPr>
        <w:t xml:space="preserve"> </w:t>
      </w:r>
      <w:r w:rsidR="004F5882" w:rsidRPr="004F5882">
        <w:rPr>
          <w:lang w:val="en-GB"/>
        </w:rPr>
        <w:t>a non-exhaustive co</w:t>
      </w:r>
      <w:r>
        <w:rPr>
          <w:lang w:val="en-GB"/>
        </w:rPr>
        <w:t>mpilation</w:t>
      </w:r>
      <w:r w:rsidR="004F5882" w:rsidRPr="004F5882">
        <w:rPr>
          <w:lang w:val="en-GB"/>
        </w:rPr>
        <w:t xml:space="preserve"> of national and international accidents</w:t>
      </w:r>
      <w:r>
        <w:rPr>
          <w:lang w:val="en-GB"/>
        </w:rPr>
        <w:t xml:space="preserve">. </w:t>
      </w:r>
      <w:r w:rsidRPr="00B30CD1">
        <w:rPr>
          <w:lang w:val="en-GB"/>
        </w:rPr>
        <w:t xml:space="preserve">These incidents have been catalogued in </w:t>
      </w:r>
      <w:r w:rsidR="00A14124">
        <w:rPr>
          <w:lang w:val="en-GB"/>
        </w:rPr>
        <w:t xml:space="preserve">a </w:t>
      </w:r>
      <w:r w:rsidR="0067761E">
        <w:rPr>
          <w:lang w:val="en-GB"/>
        </w:rPr>
        <w:t>d</w:t>
      </w:r>
      <w:r w:rsidR="00A14124">
        <w:rPr>
          <w:lang w:val="en-GB"/>
        </w:rPr>
        <w:t>ata</w:t>
      </w:r>
      <w:r w:rsidR="0067761E">
        <w:rPr>
          <w:lang w:val="en-GB"/>
        </w:rPr>
        <w:t>b</w:t>
      </w:r>
      <w:r w:rsidR="00A14124">
        <w:rPr>
          <w:lang w:val="en-GB"/>
        </w:rPr>
        <w:t>ase</w:t>
      </w:r>
      <w:r w:rsidR="00F075DE">
        <w:rPr>
          <w:lang w:val="en-GB"/>
        </w:rPr>
        <w:t xml:space="preserve"> (</w:t>
      </w:r>
      <w:r w:rsidR="00B5053F">
        <w:rPr>
          <w:lang w:val="en-GB"/>
        </w:rPr>
        <w:t xml:space="preserve">ENEA-CNVFF </w:t>
      </w:r>
      <w:r w:rsidR="00F075DE">
        <w:rPr>
          <w:lang w:val="en-GB"/>
        </w:rPr>
        <w:t>DB)</w:t>
      </w:r>
      <w:r w:rsidR="00C917FB">
        <w:rPr>
          <w:lang w:val="en-GB"/>
        </w:rPr>
        <w:t xml:space="preserve">. </w:t>
      </w:r>
      <w:r w:rsidR="0067761E">
        <w:rPr>
          <w:lang w:val="en-GB"/>
        </w:rPr>
        <w:t>In addition</w:t>
      </w:r>
      <w:r>
        <w:rPr>
          <w:lang w:val="en-GB"/>
        </w:rPr>
        <w:t xml:space="preserve">, </w:t>
      </w:r>
      <w:r w:rsidR="004F5882" w:rsidRPr="004F5882">
        <w:rPr>
          <w:lang w:val="en-GB"/>
        </w:rPr>
        <w:t xml:space="preserve">institutional sources and </w:t>
      </w:r>
      <w:r w:rsidR="00882BE2">
        <w:rPr>
          <w:lang w:val="en-GB"/>
        </w:rPr>
        <w:t>consumer</w:t>
      </w:r>
      <w:r w:rsidRPr="00B30CD1">
        <w:t xml:space="preserve"> </w:t>
      </w:r>
      <w:r w:rsidR="004F5882" w:rsidRPr="004F5882">
        <w:rPr>
          <w:lang w:val="en-GB"/>
        </w:rPr>
        <w:t xml:space="preserve">product recall databases </w:t>
      </w:r>
      <w:r w:rsidR="0067761E">
        <w:rPr>
          <w:lang w:val="en-GB"/>
        </w:rPr>
        <w:t>were examined</w:t>
      </w:r>
      <w:r w:rsidRPr="00B30CD1">
        <w:rPr>
          <w:lang w:val="en-GB"/>
        </w:rPr>
        <w:t xml:space="preserve">, </w:t>
      </w:r>
      <w:proofErr w:type="gramStart"/>
      <w:r w:rsidRPr="00B30CD1">
        <w:rPr>
          <w:lang w:val="en-GB"/>
        </w:rPr>
        <w:t xml:space="preserve">including  </w:t>
      </w:r>
      <w:r w:rsidR="00820425" w:rsidRPr="004F5882">
        <w:rPr>
          <w:lang w:val="en-GB"/>
        </w:rPr>
        <w:t>EU</w:t>
      </w:r>
      <w:proofErr w:type="gramEnd"/>
      <w:r w:rsidR="00820425" w:rsidRPr="004F5882">
        <w:rPr>
          <w:lang w:val="en-GB"/>
        </w:rPr>
        <w:t xml:space="preserve">-RAPEX </w:t>
      </w:r>
      <w:r w:rsidR="00013CA5">
        <w:rPr>
          <w:lang w:val="en-GB"/>
        </w:rPr>
        <w:t xml:space="preserve">(Rapid Exchange </w:t>
      </w:r>
      <w:r w:rsidR="0067761E">
        <w:rPr>
          <w:lang w:val="en-GB"/>
        </w:rPr>
        <w:t>I</w:t>
      </w:r>
      <w:r w:rsidR="00013CA5">
        <w:rPr>
          <w:lang w:val="en-GB"/>
        </w:rPr>
        <w:t xml:space="preserve">nformation </w:t>
      </w:r>
      <w:r w:rsidR="0067761E">
        <w:rPr>
          <w:lang w:val="en-GB"/>
        </w:rPr>
        <w:t>S</w:t>
      </w:r>
      <w:r w:rsidR="00013CA5">
        <w:rPr>
          <w:lang w:val="en-GB"/>
        </w:rPr>
        <w:t xml:space="preserve">ystem for </w:t>
      </w:r>
      <w:r w:rsidR="0067761E">
        <w:rPr>
          <w:lang w:val="en-GB"/>
        </w:rPr>
        <w:t>Dangerous Products</w:t>
      </w:r>
      <w:r w:rsidR="00661783">
        <w:rPr>
          <w:lang w:val="en-GB"/>
        </w:rPr>
        <w:t>)</w:t>
      </w:r>
      <w:r w:rsidR="0067761E">
        <w:rPr>
          <w:lang w:val="en-GB"/>
        </w:rPr>
        <w:t>,</w:t>
      </w:r>
      <w:r w:rsidR="00013CA5">
        <w:rPr>
          <w:lang w:val="en-GB"/>
        </w:rPr>
        <w:t xml:space="preserve"> </w:t>
      </w:r>
      <w:r w:rsidR="00820425">
        <w:rPr>
          <w:lang w:val="en-GB"/>
        </w:rPr>
        <w:t xml:space="preserve">based on the </w:t>
      </w:r>
      <w:r w:rsidR="00820425" w:rsidRPr="00C707E0">
        <w:rPr>
          <w:lang w:val="en-GB"/>
        </w:rPr>
        <w:t>Directive 2001/95/EC of the European Parliament and of the Council of 3 December 2001 on general product safety</w:t>
      </w:r>
      <w:r w:rsidR="0067761E">
        <w:rPr>
          <w:lang w:val="en-GB"/>
        </w:rPr>
        <w:t>,</w:t>
      </w:r>
      <w:r w:rsidR="00820425" w:rsidRPr="00820425">
        <w:rPr>
          <w:lang w:val="en-GB"/>
        </w:rPr>
        <w:t xml:space="preserve"> </w:t>
      </w:r>
      <w:r w:rsidR="00BD745B">
        <w:rPr>
          <w:lang w:val="en-GB"/>
        </w:rPr>
        <w:t xml:space="preserve">and </w:t>
      </w:r>
      <w:r w:rsidR="0067761E">
        <w:rPr>
          <w:lang w:val="en-GB"/>
        </w:rPr>
        <w:t xml:space="preserve">the </w:t>
      </w:r>
      <w:r w:rsidR="004F5882" w:rsidRPr="004F5882">
        <w:rPr>
          <w:lang w:val="en-GB"/>
        </w:rPr>
        <w:t>US-CPSC</w:t>
      </w:r>
      <w:r w:rsidR="00013CA5">
        <w:rPr>
          <w:lang w:val="en-GB"/>
        </w:rPr>
        <w:t xml:space="preserve"> </w:t>
      </w:r>
      <w:r w:rsidR="0020314C">
        <w:rPr>
          <w:lang w:val="en-GB"/>
        </w:rPr>
        <w:t>(Consumer Products Safety Commission)</w:t>
      </w:r>
      <w:r w:rsidR="00852666">
        <w:rPr>
          <w:lang w:val="en-GB"/>
        </w:rPr>
        <w:t>.</w:t>
      </w:r>
    </w:p>
    <w:p w14:paraId="6E5BE6C2" w14:textId="468D3F27" w:rsidR="00B93ADF" w:rsidRDefault="00B93ADF" w:rsidP="00B93ADF">
      <w:pPr>
        <w:pStyle w:val="CETHeading1"/>
      </w:pPr>
      <w:r w:rsidRPr="00C66B94">
        <w:t xml:space="preserve">Lithium-ion batteries and </w:t>
      </w:r>
      <w:r w:rsidR="0020314C">
        <w:t xml:space="preserve">their </w:t>
      </w:r>
      <w:r w:rsidRPr="00C66B94">
        <w:t>safety</w:t>
      </w:r>
    </w:p>
    <w:p w14:paraId="52E54B5A" w14:textId="42FFEA0F" w:rsidR="008340BE" w:rsidRDefault="00F6181D" w:rsidP="00B93ADF">
      <w:pPr>
        <w:pStyle w:val="Paragrafoelenco"/>
        <w:ind w:left="0"/>
        <w:rPr>
          <w:lang w:val="en-US"/>
        </w:rPr>
      </w:pPr>
      <w:r>
        <w:rPr>
          <w:lang w:val="en-US"/>
        </w:rPr>
        <w:t>LIB</w:t>
      </w:r>
      <w:r w:rsidR="00C97FC7">
        <w:rPr>
          <w:lang w:val="en-US"/>
        </w:rPr>
        <w:t>s</w:t>
      </w:r>
      <w:r>
        <w:rPr>
          <w:lang w:val="en-US"/>
        </w:rPr>
        <w:t xml:space="preserve"> </w:t>
      </w:r>
      <w:r w:rsidR="0020314C">
        <w:rPr>
          <w:lang w:val="en-US"/>
        </w:rPr>
        <w:t xml:space="preserve">are composed of cells that </w:t>
      </w:r>
      <w:r w:rsidR="00FB08C0">
        <w:rPr>
          <w:lang w:val="en-US"/>
        </w:rPr>
        <w:t>can</w:t>
      </w:r>
      <w:r>
        <w:rPr>
          <w:lang w:val="en-US"/>
        </w:rPr>
        <w:t xml:space="preserve"> </w:t>
      </w:r>
      <w:r w:rsidR="0020314C">
        <w:rPr>
          <w:lang w:val="en-US"/>
        </w:rPr>
        <w:t>be</w:t>
      </w:r>
      <w:r w:rsidR="00B93ADF" w:rsidRPr="00B93ADF">
        <w:rPr>
          <w:lang w:val="en-US"/>
        </w:rPr>
        <w:t xml:space="preserve"> cylindrical, prismatic </w:t>
      </w:r>
      <w:r w:rsidR="00D25365">
        <w:rPr>
          <w:lang w:val="en-US"/>
        </w:rPr>
        <w:t>or</w:t>
      </w:r>
      <w:r w:rsidR="00D25365" w:rsidRPr="00B93ADF">
        <w:rPr>
          <w:lang w:val="en-US"/>
        </w:rPr>
        <w:t xml:space="preserve"> </w:t>
      </w:r>
      <w:r w:rsidR="00B93ADF" w:rsidRPr="00B93ADF">
        <w:rPr>
          <w:lang w:val="en-US"/>
        </w:rPr>
        <w:t>pouch</w:t>
      </w:r>
      <w:r>
        <w:rPr>
          <w:lang w:val="en-US"/>
        </w:rPr>
        <w:t xml:space="preserve">: </w:t>
      </w:r>
      <w:r w:rsidR="006015B0">
        <w:rPr>
          <w:lang w:val="en-US"/>
        </w:rPr>
        <w:t>all</w:t>
      </w:r>
      <w:r>
        <w:rPr>
          <w:lang w:val="en-US"/>
        </w:rPr>
        <w:t xml:space="preserve"> </w:t>
      </w:r>
      <w:proofErr w:type="gramStart"/>
      <w:r>
        <w:rPr>
          <w:lang w:val="en-US"/>
        </w:rPr>
        <w:t>the</w:t>
      </w:r>
      <w:r w:rsidR="00C97FC7">
        <w:rPr>
          <w:lang w:val="en-US"/>
        </w:rPr>
        <w:t>se cell</w:t>
      </w:r>
      <w:proofErr w:type="gramEnd"/>
      <w:r>
        <w:rPr>
          <w:lang w:val="en-US"/>
        </w:rPr>
        <w:t xml:space="preserve"> have</w:t>
      </w:r>
      <w:r w:rsidR="00B93ADF" w:rsidRPr="00B93ADF">
        <w:rPr>
          <w:lang w:val="en-US"/>
        </w:rPr>
        <w:t xml:space="preserve"> a layered structure and variable chemical composition</w:t>
      </w:r>
      <w:r w:rsidR="008340BE">
        <w:rPr>
          <w:lang w:val="en-US"/>
        </w:rPr>
        <w:t xml:space="preserve">. A </w:t>
      </w:r>
      <w:r w:rsidR="00C97FC7" w:rsidRPr="00C97FC7">
        <w:rPr>
          <w:lang w:val="en-US"/>
        </w:rPr>
        <w:t>visual representation</w:t>
      </w:r>
      <w:r w:rsidR="00D25365" w:rsidRPr="00623D7F">
        <w:rPr>
          <w:lang w:val="en-US"/>
        </w:rPr>
        <w:t xml:space="preserve"> of a cylindrical cell</w:t>
      </w:r>
      <w:r w:rsidR="008340BE">
        <w:rPr>
          <w:lang w:val="en-US"/>
        </w:rPr>
        <w:t xml:space="preserve"> is </w:t>
      </w:r>
      <w:r w:rsidR="00C97FC7">
        <w:rPr>
          <w:lang w:val="en-US"/>
        </w:rPr>
        <w:t xml:space="preserve">presented </w:t>
      </w:r>
      <w:r w:rsidR="008340BE">
        <w:rPr>
          <w:lang w:val="en-US"/>
        </w:rPr>
        <w:t xml:space="preserve">in Figure 1 </w:t>
      </w:r>
      <w:r w:rsidR="008340BE" w:rsidRPr="00EE0467">
        <w:rPr>
          <w:lang w:val="en-US"/>
        </w:rPr>
        <w:t>(</w:t>
      </w:r>
      <w:r w:rsidR="008340BE" w:rsidRPr="00623D7F">
        <w:rPr>
          <w:lang w:val="en-US"/>
        </w:rPr>
        <w:t xml:space="preserve">Wang et al., </w:t>
      </w:r>
      <w:r w:rsidR="00B25BCF" w:rsidRPr="00623D7F">
        <w:rPr>
          <w:lang w:val="en-US"/>
        </w:rPr>
        <w:t>2019)</w:t>
      </w:r>
      <w:r w:rsidR="00623D7F">
        <w:rPr>
          <w:lang w:val="en-US"/>
        </w:rPr>
        <w:t>.</w:t>
      </w:r>
    </w:p>
    <w:p w14:paraId="3297FB04" w14:textId="35C14DC3" w:rsidR="008340BE" w:rsidRDefault="008340BE" w:rsidP="00B93ADF">
      <w:pPr>
        <w:pStyle w:val="Paragrafoelenco"/>
        <w:ind w:left="0"/>
        <w:rPr>
          <w:noProof/>
        </w:rPr>
      </w:pPr>
      <w:r>
        <w:rPr>
          <w:noProof/>
          <w:lang w:val="en-US"/>
        </w:rPr>
        <w:drawing>
          <wp:inline distT="0" distB="0" distL="0" distR="0" wp14:anchorId="45816EB3" wp14:editId="3F636730">
            <wp:extent cx="1667509" cy="12600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7509" cy="1260000"/>
                    </a:xfrm>
                    <a:prstGeom prst="rect">
                      <a:avLst/>
                    </a:prstGeom>
                  </pic:spPr>
                </pic:pic>
              </a:graphicData>
            </a:graphic>
          </wp:inline>
        </w:drawing>
      </w:r>
      <w:r w:rsidR="00623D7F" w:rsidRPr="00623D7F">
        <w:rPr>
          <w:noProof/>
        </w:rPr>
        <w:t xml:space="preserve"> </w:t>
      </w:r>
      <w:r w:rsidR="00623D7F" w:rsidRPr="00623D7F">
        <w:rPr>
          <w:noProof/>
        </w:rPr>
        <w:drawing>
          <wp:inline distT="0" distB="0" distL="0" distR="0" wp14:anchorId="00466874" wp14:editId="23A68F35">
            <wp:extent cx="2454124" cy="1260000"/>
            <wp:effectExtent l="0" t="0" r="0" b="0"/>
            <wp:docPr id="36874" name="Picture 3" descr="Immagine che contiene testo, Proprietà materiale, forniture per ufficio, Prodotti genera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 name="Picture 3" descr="Immagine che contiene testo, Proprietà materiale, forniture per ufficio, Prodotti generali&#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124" cy="1260000"/>
                    </a:xfrm>
                    <a:prstGeom prst="rect">
                      <a:avLst/>
                    </a:prstGeom>
                    <a:noFill/>
                    <a:ln>
                      <a:noFill/>
                    </a:ln>
                  </pic:spPr>
                </pic:pic>
              </a:graphicData>
            </a:graphic>
          </wp:inline>
        </w:drawing>
      </w:r>
    </w:p>
    <w:p w14:paraId="783217AC" w14:textId="7740AA1B" w:rsidR="00A524FD" w:rsidRDefault="00A524FD" w:rsidP="00EE0467">
      <w:pPr>
        <w:pStyle w:val="Paragrafoelenco"/>
        <w:numPr>
          <w:ilvl w:val="0"/>
          <w:numId w:val="24"/>
        </w:numPr>
        <w:tabs>
          <w:tab w:val="clear" w:pos="7100"/>
        </w:tabs>
        <w:ind w:hanging="1209"/>
        <w:rPr>
          <w:lang w:val="en-US"/>
        </w:rPr>
      </w:pPr>
      <w:r>
        <w:rPr>
          <w:noProof/>
        </w:rPr>
        <w:t xml:space="preserve"> </w:t>
      </w:r>
      <w:r>
        <w:rPr>
          <w:noProof/>
        </w:rPr>
        <w:tab/>
      </w:r>
      <w:r>
        <w:rPr>
          <w:noProof/>
        </w:rPr>
        <w:tab/>
        <w:t>b)</w:t>
      </w:r>
    </w:p>
    <w:p w14:paraId="419C52FB" w14:textId="6EC31FDB" w:rsidR="008340BE" w:rsidRPr="00BD077D" w:rsidRDefault="008340BE" w:rsidP="008340BE">
      <w:pPr>
        <w:pStyle w:val="CETCaption"/>
      </w:pPr>
      <w:r w:rsidRPr="00623D7F">
        <w:rPr>
          <w:rStyle w:val="CETCaptionCarattere"/>
          <w:i/>
        </w:rPr>
        <w:t xml:space="preserve">Figure 1: </w:t>
      </w:r>
      <w:r w:rsidR="00623D7F">
        <w:rPr>
          <w:rStyle w:val="CETCaptionCarattere"/>
          <w:i/>
        </w:rPr>
        <w:t>a</w:t>
      </w:r>
      <w:r w:rsidR="00A524FD">
        <w:rPr>
          <w:rStyle w:val="CETCaptionCarattere"/>
          <w:i/>
        </w:rPr>
        <w:t>)</w:t>
      </w:r>
      <w:r w:rsidR="00623D7F">
        <w:rPr>
          <w:rStyle w:val="CETCaptionCarattere"/>
          <w:i/>
        </w:rPr>
        <w:t xml:space="preserve"> </w:t>
      </w:r>
      <w:r w:rsidR="00A524FD">
        <w:rPr>
          <w:rStyle w:val="CETCaptionCarattere"/>
          <w:i/>
        </w:rPr>
        <w:t xml:space="preserve">a </w:t>
      </w:r>
      <w:r w:rsidR="00623D7F">
        <w:rPr>
          <w:rStyle w:val="CETCaptionCarattere"/>
          <w:i/>
        </w:rPr>
        <w:t xml:space="preserve">schematic view of a </w:t>
      </w:r>
      <w:r w:rsidR="006015B0">
        <w:rPr>
          <w:rStyle w:val="CETCaptionCarattere"/>
          <w:i/>
        </w:rPr>
        <w:t>c</w:t>
      </w:r>
      <w:r w:rsidR="00BC50CC">
        <w:rPr>
          <w:rStyle w:val="CETCaptionCarattere"/>
          <w:i/>
        </w:rPr>
        <w:t>ylindrical</w:t>
      </w:r>
      <w:r w:rsidR="00623D7F">
        <w:rPr>
          <w:rStyle w:val="CETCaptionCarattere"/>
          <w:i/>
        </w:rPr>
        <w:t xml:space="preserve"> cell 18650</w:t>
      </w:r>
      <w:r w:rsidR="006015B0">
        <w:rPr>
          <w:rStyle w:val="CETCaptionCarattere"/>
          <w:i/>
        </w:rPr>
        <w:t xml:space="preserve"> and </w:t>
      </w:r>
      <w:r w:rsidR="00A524FD">
        <w:rPr>
          <w:rStyle w:val="CETCaptionCarattere"/>
          <w:i/>
        </w:rPr>
        <w:t>b) a</w:t>
      </w:r>
      <w:r w:rsidR="006015B0">
        <w:rPr>
          <w:rStyle w:val="CETCaptionCarattere"/>
          <w:i/>
        </w:rPr>
        <w:t xml:space="preserve"> picture of it</w:t>
      </w:r>
      <w:r w:rsidR="00A524FD">
        <w:rPr>
          <w:rStyle w:val="CETCaptionCarattere"/>
          <w:i/>
        </w:rPr>
        <w:t>.</w:t>
      </w:r>
      <w:r w:rsidRPr="008340BE">
        <w:rPr>
          <w:rStyle w:val="CETCaptionCarattere"/>
          <w:i/>
        </w:rPr>
        <w:t xml:space="preserve"> </w:t>
      </w:r>
    </w:p>
    <w:p w14:paraId="5E624AD8" w14:textId="56185819" w:rsidR="00D25365" w:rsidRDefault="00314450" w:rsidP="00B93ADF">
      <w:pPr>
        <w:pStyle w:val="Paragrafoelenco"/>
        <w:ind w:left="0"/>
      </w:pPr>
      <w:r w:rsidRPr="00314450">
        <w:t xml:space="preserve">A non-exhaustive list of the components and materials of the commercial </w:t>
      </w:r>
      <w:proofErr w:type="spellStart"/>
      <w:r w:rsidRPr="00314450">
        <w:t>LiB</w:t>
      </w:r>
      <w:proofErr w:type="spellEnd"/>
      <w:r w:rsidRPr="00314450">
        <w:t xml:space="preserve"> is given in Table 1.</w:t>
      </w:r>
      <w:r>
        <w:t xml:space="preserve"> </w:t>
      </w:r>
      <w:proofErr w:type="spellStart"/>
      <w:r w:rsidR="0091258E">
        <w:t>LiBs</w:t>
      </w:r>
      <w:proofErr w:type="spellEnd"/>
      <w:r w:rsidR="0091258E" w:rsidRPr="00B93ADF">
        <w:t xml:space="preserve"> </w:t>
      </w:r>
      <w:r w:rsidR="00A524FD">
        <w:t>are usually categori</w:t>
      </w:r>
      <w:r>
        <w:t>s</w:t>
      </w:r>
      <w:r w:rsidR="00A524FD">
        <w:t xml:space="preserve">ed </w:t>
      </w:r>
      <w:proofErr w:type="gramStart"/>
      <w:r w:rsidR="00A524FD">
        <w:t>on the basis of</w:t>
      </w:r>
      <w:proofErr w:type="gramEnd"/>
      <w:r w:rsidR="00A524FD">
        <w:t xml:space="preserve"> </w:t>
      </w:r>
      <w:r w:rsidR="00B93ADF" w:rsidRPr="00B93ADF">
        <w:t xml:space="preserve">the </w:t>
      </w:r>
      <w:r w:rsidR="00A524FD">
        <w:t xml:space="preserve">composition of the </w:t>
      </w:r>
      <w:r w:rsidR="00B93ADF" w:rsidRPr="00B93ADF">
        <w:t>cathode</w:t>
      </w:r>
      <w:r w:rsidR="00A524FD">
        <w:t>, and</w:t>
      </w:r>
      <w:r w:rsidR="00B93ADF" w:rsidRPr="00B93ADF">
        <w:t xml:space="preserve"> each specific combination of active materials is associated with different electrical and safety properties. </w:t>
      </w:r>
    </w:p>
    <w:p w14:paraId="2EDA53D6" w14:textId="7EF88E85" w:rsidR="00D25365" w:rsidRPr="00612E04" w:rsidRDefault="00D25365" w:rsidP="00D25365">
      <w:pPr>
        <w:pStyle w:val="CETTabletitle"/>
      </w:pPr>
      <w:r w:rsidRPr="00B57B36">
        <w:t xml:space="preserve">Table 1: </w:t>
      </w:r>
      <w:r w:rsidR="00A524FD">
        <w:t xml:space="preserve">main </w:t>
      </w:r>
      <w:r w:rsidRPr="00612E04">
        <w:t>components and materials</w:t>
      </w:r>
      <w:r w:rsidR="00A524FD">
        <w:t xml:space="preserve"> of </w:t>
      </w:r>
      <w:r w:rsidR="00A524FD" w:rsidRPr="00612E04">
        <w:t>Lithium-ion cells:</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7513"/>
      </w:tblGrid>
      <w:tr w:rsidR="00D25365" w:rsidRPr="00B57B36" w14:paraId="6C928C2B" w14:textId="77777777" w:rsidTr="00CE431C">
        <w:tc>
          <w:tcPr>
            <w:tcW w:w="1418" w:type="dxa"/>
            <w:shd w:val="clear" w:color="auto" w:fill="FFFFFF"/>
          </w:tcPr>
          <w:p w14:paraId="5435F45D" w14:textId="77777777" w:rsidR="00D25365" w:rsidRDefault="00D25365" w:rsidP="00CE431C">
            <w:pPr>
              <w:pStyle w:val="CETBodytext"/>
              <w:rPr>
                <w:lang w:val="en-GB"/>
              </w:rPr>
            </w:pPr>
            <w:r>
              <w:rPr>
                <w:lang w:val="en-GB"/>
              </w:rPr>
              <w:t>Anode</w:t>
            </w:r>
          </w:p>
        </w:tc>
        <w:tc>
          <w:tcPr>
            <w:tcW w:w="7513" w:type="dxa"/>
            <w:shd w:val="clear" w:color="auto" w:fill="FFFFFF"/>
          </w:tcPr>
          <w:p w14:paraId="34EC695B" w14:textId="07837B7F" w:rsidR="00D25365" w:rsidRPr="00B57B36" w:rsidRDefault="00890BA1" w:rsidP="00CE431C">
            <w:pPr>
              <w:pStyle w:val="CETBodytext"/>
              <w:rPr>
                <w:lang w:val="en-GB"/>
              </w:rPr>
            </w:pPr>
            <w:r>
              <w:rPr>
                <w:lang w:val="en-GB"/>
              </w:rPr>
              <w:t>C</w:t>
            </w:r>
            <w:r w:rsidR="00D25365" w:rsidRPr="00C66B94">
              <w:rPr>
                <w:lang w:val="en-GB"/>
              </w:rPr>
              <w:t xml:space="preserve">arbon/graphite </w:t>
            </w:r>
            <w:r w:rsidR="00A524FD">
              <w:rPr>
                <w:lang w:val="en-GB"/>
              </w:rPr>
              <w:t xml:space="preserve">or </w:t>
            </w:r>
            <w:r w:rsidR="00A524FD" w:rsidRPr="00A524FD">
              <w:rPr>
                <w:lang w:val="en-GB"/>
              </w:rPr>
              <w:t>Li</w:t>
            </w:r>
            <w:r w:rsidR="00A524FD" w:rsidRPr="00EE0467">
              <w:rPr>
                <w:vertAlign w:val="subscript"/>
                <w:lang w:val="en-GB"/>
              </w:rPr>
              <w:t>2</w:t>
            </w:r>
            <w:r w:rsidR="00A524FD" w:rsidRPr="00A524FD">
              <w:rPr>
                <w:lang w:val="en-GB"/>
              </w:rPr>
              <w:t>TiO</w:t>
            </w:r>
            <w:r w:rsidR="00A524FD" w:rsidRPr="00EE0467">
              <w:rPr>
                <w:vertAlign w:val="subscript"/>
                <w:lang w:val="en-GB"/>
              </w:rPr>
              <w:t>3</w:t>
            </w:r>
            <w:r w:rsidR="00A524FD" w:rsidRPr="00A524FD">
              <w:rPr>
                <w:lang w:val="en-GB"/>
              </w:rPr>
              <w:t xml:space="preserve"> </w:t>
            </w:r>
            <w:r w:rsidR="00A524FD">
              <w:rPr>
                <w:lang w:val="en-GB"/>
              </w:rPr>
              <w:t>(</w:t>
            </w:r>
            <w:r w:rsidR="00A524FD" w:rsidRPr="00A524FD">
              <w:rPr>
                <w:lang w:val="en-GB"/>
              </w:rPr>
              <w:t>LTO</w:t>
            </w:r>
            <w:r w:rsidR="00A524FD">
              <w:rPr>
                <w:lang w:val="en-GB"/>
              </w:rPr>
              <w:t>)</w:t>
            </w:r>
            <w:r w:rsidR="00A524FD" w:rsidRPr="00A524FD">
              <w:rPr>
                <w:lang w:val="en-GB"/>
              </w:rPr>
              <w:t xml:space="preserve"> </w:t>
            </w:r>
            <w:r w:rsidR="00D25365" w:rsidRPr="00C66B94">
              <w:rPr>
                <w:lang w:val="en-GB"/>
              </w:rPr>
              <w:t>deposited on a copper current collector</w:t>
            </w:r>
          </w:p>
        </w:tc>
      </w:tr>
      <w:tr w:rsidR="00D25365" w:rsidRPr="00B57B36" w14:paraId="7FA53A49" w14:textId="77777777" w:rsidTr="00CE431C">
        <w:tc>
          <w:tcPr>
            <w:tcW w:w="1418" w:type="dxa"/>
            <w:shd w:val="clear" w:color="auto" w:fill="FFFFFF"/>
          </w:tcPr>
          <w:p w14:paraId="4D182BBB" w14:textId="77777777" w:rsidR="00D25365" w:rsidRPr="00B57B36" w:rsidRDefault="00D25365" w:rsidP="00CE431C">
            <w:pPr>
              <w:pStyle w:val="CETBodytext"/>
              <w:rPr>
                <w:lang w:val="en-GB"/>
              </w:rPr>
            </w:pPr>
            <w:r>
              <w:rPr>
                <w:lang w:val="en-GB"/>
              </w:rPr>
              <w:t>Cathode</w:t>
            </w:r>
          </w:p>
        </w:tc>
        <w:tc>
          <w:tcPr>
            <w:tcW w:w="7513" w:type="dxa"/>
            <w:shd w:val="clear" w:color="auto" w:fill="FFFFFF"/>
          </w:tcPr>
          <w:p w14:paraId="3352842B" w14:textId="1471F7E3" w:rsidR="00D25365" w:rsidRPr="00B57B36" w:rsidRDefault="00D25365" w:rsidP="00CE431C">
            <w:pPr>
              <w:pStyle w:val="CETBodytext"/>
              <w:rPr>
                <w:lang w:val="en-GB"/>
              </w:rPr>
            </w:pPr>
            <w:proofErr w:type="spellStart"/>
            <w:r w:rsidRPr="00C66B94">
              <w:rPr>
                <w:lang w:val="en-GB"/>
              </w:rPr>
              <w:t>Lithiated</w:t>
            </w:r>
            <w:proofErr w:type="spellEnd"/>
            <w:r w:rsidRPr="00C66B94">
              <w:rPr>
                <w:lang w:val="en-GB"/>
              </w:rPr>
              <w:t xml:space="preserve"> </w:t>
            </w:r>
            <w:r w:rsidR="00890BA1">
              <w:rPr>
                <w:lang w:val="en-GB"/>
              </w:rPr>
              <w:t xml:space="preserve">mixed </w:t>
            </w:r>
            <w:r w:rsidRPr="00C66B94">
              <w:rPr>
                <w:lang w:val="en-GB"/>
              </w:rPr>
              <w:t xml:space="preserve">metal oxide deposited on an </w:t>
            </w:r>
            <w:proofErr w:type="spellStart"/>
            <w:r w:rsidRPr="00C66B94">
              <w:rPr>
                <w:lang w:val="en-GB"/>
              </w:rPr>
              <w:t>aluminum</w:t>
            </w:r>
            <w:proofErr w:type="spellEnd"/>
            <w:r w:rsidRPr="00C66B94">
              <w:rPr>
                <w:lang w:val="en-GB"/>
              </w:rPr>
              <w:t xml:space="preserve"> current collector: LCO (Li Cobalt Oxide) 3.7V; LMO (Li Manganese Oxide) 3.9V; NCM (Li Nickel Cobalt Manganese Oxide) 3.6V; NCA (Li Nickel Cobalt </w:t>
            </w:r>
            <w:proofErr w:type="spellStart"/>
            <w:r w:rsidRPr="00C66B94">
              <w:rPr>
                <w:lang w:val="en-GB"/>
              </w:rPr>
              <w:t>Aluminum</w:t>
            </w:r>
            <w:proofErr w:type="spellEnd"/>
            <w:r w:rsidRPr="00C66B94">
              <w:rPr>
                <w:lang w:val="en-GB"/>
              </w:rPr>
              <w:t xml:space="preserve"> Oxide) 3.6V; LFP (Li Iron Phosphate) 3.2V</w:t>
            </w:r>
          </w:p>
        </w:tc>
      </w:tr>
      <w:tr w:rsidR="00D25365" w:rsidRPr="00B57B36" w14:paraId="60AEEAC9" w14:textId="77777777" w:rsidTr="00CE431C">
        <w:tc>
          <w:tcPr>
            <w:tcW w:w="1418" w:type="dxa"/>
            <w:shd w:val="clear" w:color="auto" w:fill="FFFFFF"/>
          </w:tcPr>
          <w:p w14:paraId="00BA0C77" w14:textId="77777777" w:rsidR="00D25365" w:rsidRPr="00B57B36" w:rsidRDefault="00D25365" w:rsidP="00CE431C">
            <w:pPr>
              <w:pStyle w:val="CETBodytext"/>
              <w:ind w:right="-1"/>
              <w:rPr>
                <w:rFonts w:cs="Arial"/>
                <w:szCs w:val="18"/>
                <w:lang w:val="en-GB"/>
              </w:rPr>
            </w:pPr>
            <w:r>
              <w:rPr>
                <w:rFonts w:cs="Arial"/>
                <w:szCs w:val="18"/>
                <w:lang w:val="en-GB"/>
              </w:rPr>
              <w:t>Separator</w:t>
            </w:r>
          </w:p>
        </w:tc>
        <w:tc>
          <w:tcPr>
            <w:tcW w:w="7513" w:type="dxa"/>
            <w:shd w:val="clear" w:color="auto" w:fill="FFFFFF"/>
          </w:tcPr>
          <w:p w14:paraId="7C7CF423" w14:textId="661F886E" w:rsidR="00D25365" w:rsidRPr="00B57B36" w:rsidRDefault="00890BA1" w:rsidP="00CE431C">
            <w:pPr>
              <w:pStyle w:val="CETBodytext"/>
              <w:ind w:right="-1"/>
              <w:rPr>
                <w:rFonts w:cs="Arial"/>
                <w:szCs w:val="18"/>
                <w:lang w:val="en-GB"/>
              </w:rPr>
            </w:pPr>
            <w:r>
              <w:rPr>
                <w:rFonts w:cs="Arial"/>
                <w:szCs w:val="18"/>
                <w:lang w:val="en-GB"/>
              </w:rPr>
              <w:t>A polymer</w:t>
            </w:r>
            <w:r w:rsidR="00D25365" w:rsidRPr="00C66B94">
              <w:rPr>
                <w:rFonts w:cs="Arial"/>
                <w:szCs w:val="18"/>
                <w:lang w:val="en-GB"/>
              </w:rPr>
              <w:t xml:space="preserve"> placed between the anode and cat</w:t>
            </w:r>
            <w:r w:rsidR="00D25365">
              <w:rPr>
                <w:rFonts w:cs="Arial"/>
                <w:szCs w:val="18"/>
                <w:lang w:val="en-GB"/>
              </w:rPr>
              <w:t>h</w:t>
            </w:r>
            <w:r w:rsidR="00D25365" w:rsidRPr="00C66B94">
              <w:rPr>
                <w:rFonts w:cs="Arial"/>
                <w:szCs w:val="18"/>
                <w:lang w:val="en-GB"/>
              </w:rPr>
              <w:t>ode</w:t>
            </w:r>
            <w:r>
              <w:rPr>
                <w:rFonts w:cs="Arial"/>
                <w:szCs w:val="18"/>
                <w:lang w:val="en-GB"/>
              </w:rPr>
              <w:t xml:space="preserve"> that allows </w:t>
            </w:r>
            <w:r w:rsidR="00D25365" w:rsidRPr="00C66B94">
              <w:rPr>
                <w:rFonts w:cs="Arial"/>
                <w:szCs w:val="18"/>
                <w:lang w:val="en-GB"/>
              </w:rPr>
              <w:t>the conduction of lithium ions.</w:t>
            </w:r>
          </w:p>
        </w:tc>
      </w:tr>
      <w:tr w:rsidR="00D25365" w:rsidRPr="00B57B36" w14:paraId="1738DAA5" w14:textId="77777777" w:rsidTr="00CE431C">
        <w:tc>
          <w:tcPr>
            <w:tcW w:w="1418" w:type="dxa"/>
            <w:shd w:val="clear" w:color="auto" w:fill="FFFFFF"/>
          </w:tcPr>
          <w:p w14:paraId="31720101" w14:textId="77777777" w:rsidR="00D25365" w:rsidRPr="00B57B36" w:rsidRDefault="00D25365" w:rsidP="00CE431C">
            <w:pPr>
              <w:pStyle w:val="CETBodytext"/>
              <w:ind w:right="-1"/>
              <w:rPr>
                <w:rFonts w:cs="Arial"/>
                <w:szCs w:val="18"/>
                <w:lang w:val="en-GB"/>
              </w:rPr>
            </w:pPr>
            <w:r>
              <w:rPr>
                <w:rFonts w:cs="Arial"/>
                <w:szCs w:val="18"/>
                <w:lang w:val="en-GB"/>
              </w:rPr>
              <w:t>Electrolyte</w:t>
            </w:r>
          </w:p>
        </w:tc>
        <w:tc>
          <w:tcPr>
            <w:tcW w:w="7513" w:type="dxa"/>
            <w:shd w:val="clear" w:color="auto" w:fill="FFFFFF"/>
          </w:tcPr>
          <w:p w14:paraId="7D9D50FC" w14:textId="62C1CB49" w:rsidR="00D25365" w:rsidRPr="00B57B36" w:rsidRDefault="00890BA1" w:rsidP="00CE431C">
            <w:pPr>
              <w:pStyle w:val="CETBodytext"/>
              <w:ind w:right="-1"/>
              <w:rPr>
                <w:rFonts w:cs="Arial"/>
                <w:szCs w:val="18"/>
                <w:lang w:val="en-GB"/>
              </w:rPr>
            </w:pPr>
            <w:r>
              <w:rPr>
                <w:rFonts w:cs="Arial"/>
                <w:szCs w:val="18"/>
                <w:lang w:val="en-GB"/>
              </w:rPr>
              <w:t>L</w:t>
            </w:r>
            <w:r w:rsidR="00D25365" w:rsidRPr="00C66B94">
              <w:rPr>
                <w:rFonts w:cs="Arial"/>
                <w:szCs w:val="18"/>
                <w:lang w:val="en-GB"/>
              </w:rPr>
              <w:t>ithium salt</w:t>
            </w:r>
            <w:r w:rsidR="00D25365">
              <w:rPr>
                <w:rFonts w:cs="Arial"/>
                <w:szCs w:val="18"/>
                <w:lang w:val="en-GB"/>
              </w:rPr>
              <w:t>, usually LIPF</w:t>
            </w:r>
            <w:r w:rsidR="00D25365">
              <w:rPr>
                <w:rFonts w:cs="Arial"/>
                <w:szCs w:val="18"/>
                <w:vertAlign w:val="subscript"/>
                <w:lang w:val="en-GB"/>
              </w:rPr>
              <w:t>6</w:t>
            </w:r>
            <w:r w:rsidR="00D25365" w:rsidRPr="00C66B94">
              <w:rPr>
                <w:rFonts w:cs="Arial"/>
                <w:szCs w:val="18"/>
                <w:lang w:val="en-GB"/>
              </w:rPr>
              <w:t xml:space="preserve"> dissolved in an organic solvent or a mixture </w:t>
            </w:r>
            <w:r w:rsidR="00D25365">
              <w:rPr>
                <w:rFonts w:cs="Arial"/>
                <w:szCs w:val="18"/>
                <w:lang w:val="en-GB"/>
              </w:rPr>
              <w:t>of organic solvents.</w:t>
            </w:r>
          </w:p>
        </w:tc>
      </w:tr>
      <w:tr w:rsidR="00D25365" w:rsidRPr="00B57B36" w14:paraId="54AA9B0B" w14:textId="77777777" w:rsidTr="00CE431C">
        <w:tc>
          <w:tcPr>
            <w:tcW w:w="1418" w:type="dxa"/>
            <w:shd w:val="clear" w:color="auto" w:fill="FFFFFF"/>
          </w:tcPr>
          <w:p w14:paraId="7B28B298" w14:textId="77777777" w:rsidR="00D25365" w:rsidRDefault="00D25365" w:rsidP="00CE431C">
            <w:pPr>
              <w:pStyle w:val="CETBodytext"/>
              <w:ind w:right="-1"/>
              <w:rPr>
                <w:rFonts w:cs="Arial"/>
                <w:szCs w:val="18"/>
                <w:lang w:val="en-GB"/>
              </w:rPr>
            </w:pPr>
            <w:r>
              <w:rPr>
                <w:rFonts w:cs="Arial"/>
                <w:szCs w:val="18"/>
                <w:lang w:val="en-GB"/>
              </w:rPr>
              <w:t>Additives</w:t>
            </w:r>
          </w:p>
        </w:tc>
        <w:tc>
          <w:tcPr>
            <w:tcW w:w="7513" w:type="dxa"/>
            <w:shd w:val="clear" w:color="auto" w:fill="FFFFFF"/>
          </w:tcPr>
          <w:p w14:paraId="63587C6F" w14:textId="3FA09BDE" w:rsidR="00D25365" w:rsidRPr="00B57B36" w:rsidRDefault="00890BA1" w:rsidP="00CE431C">
            <w:pPr>
              <w:pStyle w:val="CETBodytext"/>
              <w:ind w:right="-1"/>
              <w:rPr>
                <w:rFonts w:cs="Arial"/>
                <w:szCs w:val="18"/>
                <w:lang w:val="en-GB"/>
              </w:rPr>
            </w:pPr>
            <w:r>
              <w:rPr>
                <w:rFonts w:cs="Arial"/>
                <w:szCs w:val="18"/>
                <w:lang w:val="en-GB"/>
              </w:rPr>
              <w:t>F</w:t>
            </w:r>
            <w:r w:rsidR="00D25365" w:rsidRPr="00C66B94">
              <w:rPr>
                <w:rFonts w:cs="Arial"/>
                <w:szCs w:val="18"/>
                <w:lang w:val="en-GB"/>
              </w:rPr>
              <w:t>lame retardants, binders, corrosion inhibitors, lithium deposition inhibitors, etc.</w:t>
            </w:r>
          </w:p>
        </w:tc>
      </w:tr>
      <w:tr w:rsidR="00D25365" w:rsidRPr="00B57B36" w14:paraId="1E66474B" w14:textId="77777777" w:rsidTr="00CE431C">
        <w:tc>
          <w:tcPr>
            <w:tcW w:w="1418" w:type="dxa"/>
            <w:shd w:val="clear" w:color="auto" w:fill="FFFFFF"/>
          </w:tcPr>
          <w:p w14:paraId="300AE457" w14:textId="77777777" w:rsidR="00D25365" w:rsidRDefault="00D25365" w:rsidP="00CE431C">
            <w:pPr>
              <w:pStyle w:val="CETBodytext"/>
              <w:ind w:right="-1"/>
              <w:rPr>
                <w:rFonts w:cs="Arial"/>
                <w:szCs w:val="18"/>
                <w:lang w:val="en-GB"/>
              </w:rPr>
            </w:pPr>
            <w:r>
              <w:rPr>
                <w:rFonts w:cs="Arial"/>
                <w:szCs w:val="18"/>
                <w:lang w:val="en-GB"/>
              </w:rPr>
              <w:t>Safety Devices</w:t>
            </w:r>
          </w:p>
        </w:tc>
        <w:tc>
          <w:tcPr>
            <w:tcW w:w="7513" w:type="dxa"/>
            <w:shd w:val="clear" w:color="auto" w:fill="FFFFFF"/>
          </w:tcPr>
          <w:p w14:paraId="2CE6B44D" w14:textId="0F886027" w:rsidR="00D25365" w:rsidRDefault="00D25365" w:rsidP="00CE431C">
            <w:pPr>
              <w:pStyle w:val="CETBodytext"/>
              <w:ind w:right="-1"/>
              <w:rPr>
                <w:rFonts w:cs="Arial"/>
                <w:szCs w:val="18"/>
                <w:lang w:val="en-GB"/>
              </w:rPr>
            </w:pPr>
            <w:r w:rsidRPr="00C66B94">
              <w:rPr>
                <w:rFonts w:cs="Arial"/>
                <w:szCs w:val="18"/>
                <w:lang w:val="en-GB"/>
              </w:rPr>
              <w:t>SEI (solid-electrolyte interphase): a protection</w:t>
            </w:r>
            <w:r>
              <w:rPr>
                <w:rFonts w:cs="Arial"/>
                <w:szCs w:val="18"/>
                <w:lang w:val="en-GB"/>
              </w:rPr>
              <w:t xml:space="preserve"> layer</w:t>
            </w:r>
            <w:r w:rsidRPr="00C66B94">
              <w:rPr>
                <w:rFonts w:cs="Arial"/>
                <w:szCs w:val="18"/>
                <w:lang w:val="en-GB"/>
              </w:rPr>
              <w:t xml:space="preserve"> </w:t>
            </w:r>
            <w:r>
              <w:rPr>
                <w:rFonts w:cs="Arial"/>
                <w:szCs w:val="18"/>
                <w:lang w:val="en-GB"/>
              </w:rPr>
              <w:t>which covers the</w:t>
            </w:r>
            <w:r w:rsidRPr="00C66B94">
              <w:rPr>
                <w:rFonts w:cs="Arial"/>
                <w:szCs w:val="18"/>
                <w:lang w:val="en-GB"/>
              </w:rPr>
              <w:t xml:space="preserve"> anode</w:t>
            </w:r>
            <w:r>
              <w:rPr>
                <w:rFonts w:cs="Arial"/>
                <w:szCs w:val="18"/>
                <w:lang w:val="en-GB"/>
              </w:rPr>
              <w:t>.</w:t>
            </w:r>
            <w:r w:rsidRPr="00C66B94">
              <w:rPr>
                <w:rFonts w:cs="Arial"/>
                <w:szCs w:val="18"/>
                <w:lang w:val="en-GB"/>
              </w:rPr>
              <w:t xml:space="preserve"> </w:t>
            </w:r>
            <w:r>
              <w:rPr>
                <w:rFonts w:cs="Arial"/>
                <w:szCs w:val="18"/>
                <w:lang w:val="en-GB"/>
              </w:rPr>
              <w:t>It is</w:t>
            </w:r>
            <w:r w:rsidRPr="00C66B94">
              <w:rPr>
                <w:rFonts w:cs="Arial"/>
                <w:szCs w:val="18"/>
                <w:lang w:val="en-GB"/>
              </w:rPr>
              <w:t xml:space="preserve"> form</w:t>
            </w:r>
            <w:r>
              <w:rPr>
                <w:rFonts w:cs="Arial"/>
                <w:szCs w:val="18"/>
                <w:lang w:val="en-GB"/>
              </w:rPr>
              <w:t>ed</w:t>
            </w:r>
            <w:r w:rsidRPr="00C66B94">
              <w:rPr>
                <w:rFonts w:cs="Arial"/>
                <w:szCs w:val="18"/>
                <w:lang w:val="en-GB"/>
              </w:rPr>
              <w:t xml:space="preserve"> during the first charge, carried out by the </w:t>
            </w:r>
            <w:proofErr w:type="gramStart"/>
            <w:r w:rsidRPr="00C66B94">
              <w:rPr>
                <w:rFonts w:cs="Arial"/>
                <w:szCs w:val="18"/>
                <w:lang w:val="en-GB"/>
              </w:rPr>
              <w:t>manufacturer;</w:t>
            </w:r>
            <w:proofErr w:type="gramEnd"/>
            <w:r w:rsidRPr="00C66B94">
              <w:rPr>
                <w:rFonts w:cs="Arial"/>
                <w:szCs w:val="18"/>
                <w:lang w:val="en-GB"/>
              </w:rPr>
              <w:t xml:space="preserve"> </w:t>
            </w:r>
          </w:p>
          <w:p w14:paraId="299FA785" w14:textId="77777777" w:rsidR="00D25365" w:rsidRPr="004D1855" w:rsidRDefault="00D25365" w:rsidP="00CE431C">
            <w:pPr>
              <w:pStyle w:val="CETBodytext"/>
              <w:ind w:right="-1"/>
              <w:rPr>
                <w:rFonts w:cs="Arial"/>
                <w:szCs w:val="18"/>
                <w:lang w:val="fr-FR"/>
              </w:rPr>
            </w:pPr>
            <w:r w:rsidRPr="004D1855">
              <w:rPr>
                <w:rFonts w:cs="Arial"/>
                <w:szCs w:val="18"/>
                <w:lang w:val="fr-FR"/>
              </w:rPr>
              <w:t xml:space="preserve">PTC (Positive </w:t>
            </w:r>
            <w:proofErr w:type="spellStart"/>
            <w:r w:rsidRPr="004D1855">
              <w:rPr>
                <w:rFonts w:cs="Arial"/>
                <w:szCs w:val="18"/>
                <w:lang w:val="fr-FR"/>
              </w:rPr>
              <w:t>Temperature</w:t>
            </w:r>
            <w:proofErr w:type="spellEnd"/>
            <w:r w:rsidRPr="004D1855">
              <w:rPr>
                <w:rFonts w:cs="Arial"/>
                <w:szCs w:val="18"/>
                <w:lang w:val="fr-FR"/>
              </w:rPr>
              <w:t xml:space="preserve"> Coefficient expansion </w:t>
            </w:r>
            <w:proofErr w:type="spellStart"/>
            <w:r w:rsidRPr="004D1855">
              <w:rPr>
                <w:rFonts w:cs="Arial"/>
                <w:szCs w:val="18"/>
                <w:lang w:val="fr-FR"/>
              </w:rPr>
              <w:t>device</w:t>
            </w:r>
            <w:proofErr w:type="spellEnd"/>
            <w:proofErr w:type="gramStart"/>
            <w:r w:rsidRPr="004D1855">
              <w:rPr>
                <w:rFonts w:cs="Arial"/>
                <w:szCs w:val="18"/>
                <w:lang w:val="fr-FR"/>
              </w:rPr>
              <w:t>);</w:t>
            </w:r>
            <w:proofErr w:type="gramEnd"/>
            <w:r w:rsidRPr="004D1855">
              <w:rPr>
                <w:rFonts w:cs="Arial"/>
                <w:szCs w:val="18"/>
                <w:lang w:val="fr-FR"/>
              </w:rPr>
              <w:t xml:space="preserve"> </w:t>
            </w:r>
          </w:p>
          <w:p w14:paraId="6CEA5FF9" w14:textId="77777777" w:rsidR="00D25365" w:rsidRPr="004D1855" w:rsidRDefault="00D25365" w:rsidP="00CE431C">
            <w:pPr>
              <w:pStyle w:val="CETBodytext"/>
              <w:ind w:right="-1"/>
              <w:rPr>
                <w:rFonts w:cs="Arial"/>
                <w:szCs w:val="18"/>
                <w:lang w:val="fr-FR"/>
              </w:rPr>
            </w:pPr>
            <w:proofErr w:type="spellStart"/>
            <w:r w:rsidRPr="004D1855">
              <w:rPr>
                <w:rFonts w:cs="Arial"/>
                <w:szCs w:val="18"/>
                <w:lang w:val="fr-FR"/>
              </w:rPr>
              <w:t>Venting</w:t>
            </w:r>
            <w:proofErr w:type="spellEnd"/>
            <w:r w:rsidRPr="004D1855">
              <w:rPr>
                <w:rFonts w:cs="Arial"/>
                <w:szCs w:val="18"/>
                <w:lang w:val="fr-FR"/>
              </w:rPr>
              <w:t xml:space="preserve"> </w:t>
            </w:r>
            <w:proofErr w:type="spellStart"/>
            <w:proofErr w:type="gramStart"/>
            <w:r w:rsidRPr="004D1855">
              <w:rPr>
                <w:rFonts w:cs="Arial"/>
                <w:szCs w:val="18"/>
                <w:lang w:val="fr-FR"/>
              </w:rPr>
              <w:t>device</w:t>
            </w:r>
            <w:proofErr w:type="spellEnd"/>
            <w:r w:rsidRPr="004D1855">
              <w:rPr>
                <w:rFonts w:cs="Arial"/>
                <w:szCs w:val="18"/>
                <w:lang w:val="fr-FR"/>
              </w:rPr>
              <w:t>;</w:t>
            </w:r>
            <w:proofErr w:type="gramEnd"/>
            <w:r w:rsidRPr="004D1855">
              <w:rPr>
                <w:rFonts w:cs="Arial"/>
                <w:szCs w:val="18"/>
                <w:lang w:val="fr-FR"/>
              </w:rPr>
              <w:t xml:space="preserve"> </w:t>
            </w:r>
          </w:p>
          <w:p w14:paraId="7670B84F" w14:textId="77777777" w:rsidR="00D25365" w:rsidRPr="004D1855" w:rsidRDefault="00D25365" w:rsidP="00CE431C">
            <w:pPr>
              <w:pStyle w:val="CETBodytext"/>
              <w:ind w:right="-1"/>
              <w:rPr>
                <w:rFonts w:cs="Arial"/>
                <w:szCs w:val="18"/>
                <w:lang w:val="fr-FR"/>
              </w:rPr>
            </w:pPr>
            <w:r w:rsidRPr="004D1855">
              <w:rPr>
                <w:rFonts w:cs="Arial"/>
                <w:szCs w:val="18"/>
                <w:lang w:val="fr-FR"/>
              </w:rPr>
              <w:t>CID (</w:t>
            </w:r>
            <w:proofErr w:type="spellStart"/>
            <w:r w:rsidRPr="004D1855">
              <w:rPr>
                <w:rFonts w:cs="Arial"/>
                <w:szCs w:val="18"/>
                <w:lang w:val="fr-FR"/>
              </w:rPr>
              <w:t>Current</w:t>
            </w:r>
            <w:proofErr w:type="spellEnd"/>
            <w:r w:rsidRPr="004D1855">
              <w:rPr>
                <w:rFonts w:cs="Arial"/>
                <w:szCs w:val="18"/>
                <w:lang w:val="fr-FR"/>
              </w:rPr>
              <w:t xml:space="preserve"> Interruption </w:t>
            </w:r>
            <w:proofErr w:type="spellStart"/>
            <w:r w:rsidRPr="004D1855">
              <w:rPr>
                <w:rFonts w:cs="Arial"/>
                <w:szCs w:val="18"/>
                <w:lang w:val="fr-FR"/>
              </w:rPr>
              <w:t>Devices</w:t>
            </w:r>
            <w:proofErr w:type="spellEnd"/>
            <w:proofErr w:type="gramStart"/>
            <w:r w:rsidRPr="004D1855">
              <w:rPr>
                <w:rFonts w:cs="Arial"/>
                <w:szCs w:val="18"/>
                <w:lang w:val="fr-FR"/>
              </w:rPr>
              <w:t>);</w:t>
            </w:r>
            <w:proofErr w:type="gramEnd"/>
            <w:r w:rsidRPr="004D1855">
              <w:rPr>
                <w:rFonts w:cs="Arial"/>
                <w:szCs w:val="18"/>
                <w:lang w:val="fr-FR"/>
              </w:rPr>
              <w:t xml:space="preserve"> </w:t>
            </w:r>
          </w:p>
          <w:p w14:paraId="5D5B9B6B" w14:textId="77777777" w:rsidR="00D25365" w:rsidRPr="00B57B36" w:rsidRDefault="00D25365" w:rsidP="00CE431C">
            <w:pPr>
              <w:pStyle w:val="CETBodytext"/>
              <w:ind w:right="-1"/>
              <w:rPr>
                <w:rFonts w:cs="Arial"/>
                <w:szCs w:val="18"/>
                <w:lang w:val="en-GB"/>
              </w:rPr>
            </w:pPr>
            <w:r w:rsidRPr="00C66B94">
              <w:rPr>
                <w:rFonts w:cs="Arial"/>
                <w:szCs w:val="18"/>
                <w:lang w:val="en-GB"/>
              </w:rPr>
              <w:t>separator with shut-down effect</w:t>
            </w:r>
          </w:p>
        </w:tc>
      </w:tr>
    </w:tbl>
    <w:p w14:paraId="381FE705" w14:textId="77777777" w:rsidR="00314450" w:rsidRDefault="00314450" w:rsidP="00B93ADF">
      <w:pPr>
        <w:pStyle w:val="Paragrafoelenco"/>
        <w:ind w:left="0"/>
        <w:rPr>
          <w:lang w:val="en-US"/>
        </w:rPr>
      </w:pPr>
    </w:p>
    <w:p w14:paraId="71C75B4B" w14:textId="14C27783" w:rsidR="00B93ADF" w:rsidRDefault="00516D16" w:rsidP="00B93ADF">
      <w:pPr>
        <w:pStyle w:val="Paragrafoelenco"/>
        <w:ind w:left="0"/>
        <w:rPr>
          <w:lang w:val="en-US"/>
        </w:rPr>
      </w:pPr>
      <w:r w:rsidRPr="00B93ADF">
        <w:rPr>
          <w:lang w:val="en-US"/>
        </w:rPr>
        <w:lastRenderedPageBreak/>
        <w:t>Deviations from the values</w:t>
      </w:r>
      <w:r>
        <w:rPr>
          <w:lang w:val="en-US"/>
        </w:rPr>
        <w:t xml:space="preserve"> </w:t>
      </w:r>
      <w:r w:rsidRPr="00B93ADF">
        <w:rPr>
          <w:lang w:val="en-US"/>
        </w:rPr>
        <w:t>that de</w:t>
      </w:r>
      <w:r w:rsidR="00314450">
        <w:rPr>
          <w:lang w:val="en-US"/>
        </w:rPr>
        <w:t>fine</w:t>
      </w:r>
      <w:r w:rsidRPr="00B93ADF">
        <w:rPr>
          <w:lang w:val="en-US"/>
        </w:rPr>
        <w:t xml:space="preserve"> the operating window</w:t>
      </w:r>
      <w:r w:rsidR="003B5889">
        <w:rPr>
          <w:lang w:val="en-US"/>
        </w:rPr>
        <w:t>(Fig.2a)</w:t>
      </w:r>
      <w:r w:rsidR="00806A78">
        <w:rPr>
          <w:lang w:val="en-US"/>
        </w:rPr>
        <w:t xml:space="preserve"> in terms of </w:t>
      </w:r>
      <w:r w:rsidR="00141487">
        <w:rPr>
          <w:lang w:val="en-US"/>
        </w:rPr>
        <w:t xml:space="preserve">maximum and minimum </w:t>
      </w:r>
      <w:r w:rsidR="00314450">
        <w:rPr>
          <w:lang w:val="en-US"/>
        </w:rPr>
        <w:t>v</w:t>
      </w:r>
      <w:r w:rsidR="00806A78">
        <w:rPr>
          <w:lang w:val="en-US"/>
        </w:rPr>
        <w:t>oltage</w:t>
      </w:r>
      <w:r w:rsidRPr="00B93ADF">
        <w:rPr>
          <w:lang w:val="en-US"/>
        </w:rPr>
        <w:t xml:space="preserve"> (V</w:t>
      </w:r>
      <w:r w:rsidRPr="00B93ADF">
        <w:rPr>
          <w:vertAlign w:val="subscript"/>
          <w:lang w:val="en-US"/>
        </w:rPr>
        <w:t>max</w:t>
      </w:r>
      <w:r w:rsidRPr="00B93ADF">
        <w:rPr>
          <w:lang w:val="en-US"/>
        </w:rPr>
        <w:t xml:space="preserve">, </w:t>
      </w:r>
      <w:proofErr w:type="spellStart"/>
      <w:r w:rsidRPr="00B93ADF">
        <w:rPr>
          <w:lang w:val="en-US"/>
        </w:rPr>
        <w:t>V</w:t>
      </w:r>
      <w:r w:rsidRPr="00B93ADF">
        <w:rPr>
          <w:vertAlign w:val="subscript"/>
          <w:lang w:val="en-US"/>
        </w:rPr>
        <w:t>min</w:t>
      </w:r>
      <w:proofErr w:type="spellEnd"/>
      <w:r w:rsidR="00806A78">
        <w:rPr>
          <w:lang w:val="en-US"/>
        </w:rPr>
        <w:t xml:space="preserve">) and </w:t>
      </w:r>
      <w:r w:rsidR="00141487">
        <w:rPr>
          <w:lang w:val="en-US"/>
        </w:rPr>
        <w:t xml:space="preserve"> maximum and minimum </w:t>
      </w:r>
      <w:r w:rsidR="00314450">
        <w:rPr>
          <w:lang w:val="en-US"/>
        </w:rPr>
        <w:t>t</w:t>
      </w:r>
      <w:r w:rsidR="00806A78">
        <w:rPr>
          <w:lang w:val="en-US"/>
        </w:rPr>
        <w:t>emperature (</w:t>
      </w:r>
      <w:proofErr w:type="spellStart"/>
      <w:r w:rsidRPr="00B93ADF">
        <w:rPr>
          <w:lang w:val="en-US"/>
        </w:rPr>
        <w:t>T</w:t>
      </w:r>
      <w:r w:rsidRPr="00B93ADF">
        <w:rPr>
          <w:vertAlign w:val="subscript"/>
          <w:lang w:val="en-US"/>
        </w:rPr>
        <w:t>max</w:t>
      </w:r>
      <w:proofErr w:type="spellEnd"/>
      <w:r w:rsidRPr="00B93ADF">
        <w:rPr>
          <w:lang w:val="en-US"/>
        </w:rPr>
        <w:t xml:space="preserve">, </w:t>
      </w:r>
      <w:proofErr w:type="spellStart"/>
      <w:r w:rsidRPr="00B93ADF">
        <w:rPr>
          <w:lang w:val="en-US"/>
        </w:rPr>
        <w:t>T</w:t>
      </w:r>
      <w:r w:rsidRPr="00B93ADF">
        <w:rPr>
          <w:vertAlign w:val="subscript"/>
          <w:lang w:val="en-US"/>
        </w:rPr>
        <w:t>min</w:t>
      </w:r>
      <w:proofErr w:type="spellEnd"/>
      <w:r w:rsidRPr="00B93ADF">
        <w:rPr>
          <w:lang w:val="en-US"/>
        </w:rPr>
        <w:t xml:space="preserve">) </w:t>
      </w:r>
      <w:r w:rsidR="00B93ADF" w:rsidRPr="00B93ADF">
        <w:rPr>
          <w:lang w:val="en-US"/>
        </w:rPr>
        <w:t xml:space="preserve">can be </w:t>
      </w:r>
      <w:r w:rsidR="009E33D8" w:rsidRPr="009E33D8">
        <w:rPr>
          <w:lang w:val="en-US"/>
        </w:rPr>
        <w:t>attributed to a number of factors, including</w:t>
      </w:r>
      <w:r w:rsidR="009E33D8">
        <w:rPr>
          <w:lang w:val="en-US"/>
        </w:rPr>
        <w:t xml:space="preserve"> </w:t>
      </w:r>
      <w:r w:rsidR="00B93ADF" w:rsidRPr="00B93ADF">
        <w:rPr>
          <w:lang w:val="en-US"/>
        </w:rPr>
        <w:t xml:space="preserve">production/design defects; misuse (use in conditions other than those </w:t>
      </w:r>
      <w:r w:rsidR="00314450">
        <w:rPr>
          <w:lang w:val="en-US"/>
        </w:rPr>
        <w:t>speci</w:t>
      </w:r>
      <w:r w:rsidR="00314450" w:rsidRPr="00B93ADF">
        <w:rPr>
          <w:lang w:val="en-US"/>
        </w:rPr>
        <w:t xml:space="preserve">fied </w:t>
      </w:r>
      <w:r w:rsidR="00B93ADF" w:rsidRPr="00B93ADF">
        <w:rPr>
          <w:lang w:val="en-US"/>
        </w:rPr>
        <w:t>by the manufacturer); abuse (electrical, thermal or mechanical); internal short circuit caused by prolonged misuse phenomena lead</w:t>
      </w:r>
      <w:r w:rsidR="00314450">
        <w:rPr>
          <w:lang w:val="en-US"/>
        </w:rPr>
        <w:t>ing</w:t>
      </w:r>
      <w:r w:rsidR="00B93ADF" w:rsidRPr="00B93ADF">
        <w:rPr>
          <w:lang w:val="en-US"/>
        </w:rPr>
        <w:t xml:space="preserve"> to the formation of metallic lithium deposits </w:t>
      </w:r>
      <w:r w:rsidR="00BC08B4">
        <w:rPr>
          <w:lang w:val="en-US"/>
        </w:rPr>
        <w:t>on</w:t>
      </w:r>
      <w:r w:rsidR="00BC08B4" w:rsidRPr="00B93ADF">
        <w:rPr>
          <w:lang w:val="en-US"/>
        </w:rPr>
        <w:t xml:space="preserve"> </w:t>
      </w:r>
      <w:r w:rsidR="00B93ADF" w:rsidRPr="00B93ADF">
        <w:rPr>
          <w:lang w:val="en-US"/>
        </w:rPr>
        <w:t>the anode (</w:t>
      </w:r>
      <w:r w:rsidR="00BC08B4">
        <w:rPr>
          <w:lang w:val="en-US"/>
        </w:rPr>
        <w:t xml:space="preserve">i.e., </w:t>
      </w:r>
      <w:r w:rsidR="00B93ADF" w:rsidRPr="00B93ADF">
        <w:rPr>
          <w:lang w:val="en-US"/>
        </w:rPr>
        <w:t>over-charg</w:t>
      </w:r>
      <w:r w:rsidR="00314450">
        <w:rPr>
          <w:lang w:val="en-US"/>
        </w:rPr>
        <w:t>ing</w:t>
      </w:r>
      <w:r w:rsidR="00B93ADF" w:rsidRPr="00B93ADF">
        <w:rPr>
          <w:lang w:val="en-US"/>
        </w:rPr>
        <w:t xml:space="preserve">; charging below </w:t>
      </w:r>
      <w:proofErr w:type="spellStart"/>
      <w:r w:rsidR="00B93ADF" w:rsidRPr="00B93ADF">
        <w:rPr>
          <w:lang w:val="en-US"/>
        </w:rPr>
        <w:t>T</w:t>
      </w:r>
      <w:r w:rsidR="00B93ADF" w:rsidRPr="00B93ADF">
        <w:rPr>
          <w:vertAlign w:val="subscript"/>
          <w:lang w:val="en-US"/>
        </w:rPr>
        <w:t>min</w:t>
      </w:r>
      <w:proofErr w:type="spellEnd"/>
      <w:r w:rsidR="00B93ADF" w:rsidRPr="00B93ADF">
        <w:rPr>
          <w:lang w:val="en-US"/>
        </w:rPr>
        <w:t>), ageing</w:t>
      </w:r>
      <w:r w:rsidR="008260AD">
        <w:rPr>
          <w:lang w:val="en-US"/>
        </w:rPr>
        <w:t xml:space="preserve"> as shown in Figure 2</w:t>
      </w:r>
      <w:r w:rsidR="003B5889">
        <w:rPr>
          <w:lang w:val="en-US"/>
        </w:rPr>
        <w:t>b</w:t>
      </w:r>
      <w:r w:rsidR="002F5D01">
        <w:rPr>
          <w:lang w:val="en-US"/>
        </w:rPr>
        <w:t xml:space="preserve"> (</w:t>
      </w:r>
      <w:proofErr w:type="spellStart"/>
      <w:r w:rsidR="002F5D01">
        <w:rPr>
          <w:lang w:val="en-US"/>
        </w:rPr>
        <w:t>Garche</w:t>
      </w:r>
      <w:proofErr w:type="spellEnd"/>
      <w:r w:rsidR="002F5D01">
        <w:rPr>
          <w:lang w:val="en-US"/>
        </w:rPr>
        <w:t xml:space="preserve"> &amp; Brandt, 2019)</w:t>
      </w:r>
      <w:r w:rsidR="00BC08B4">
        <w:rPr>
          <w:lang w:val="en-US"/>
        </w:rPr>
        <w:t>.</w:t>
      </w:r>
      <w:r w:rsidR="00B93ADF" w:rsidRPr="00B93ADF">
        <w:rPr>
          <w:lang w:val="en-US"/>
        </w:rPr>
        <w:t>Most of these deviations (including excessive charg</w:t>
      </w:r>
      <w:r w:rsidR="00096585">
        <w:rPr>
          <w:lang w:val="en-US"/>
        </w:rPr>
        <w:t>e</w:t>
      </w:r>
      <w:r w:rsidR="00B93ADF" w:rsidRPr="00B93ADF">
        <w:rPr>
          <w:lang w:val="en-US"/>
        </w:rPr>
        <w:t xml:space="preserve"> or discharg</w:t>
      </w:r>
      <w:r w:rsidR="00096585">
        <w:rPr>
          <w:lang w:val="en-US"/>
        </w:rPr>
        <w:t>e</w:t>
      </w:r>
      <w:r w:rsidR="00B93ADF" w:rsidRPr="00B93ADF">
        <w:rPr>
          <w:lang w:val="en-US"/>
        </w:rPr>
        <w:t xml:space="preserve"> </w:t>
      </w:r>
      <w:r w:rsidR="0091258E">
        <w:rPr>
          <w:lang w:val="en-US"/>
        </w:rPr>
        <w:t>rate</w:t>
      </w:r>
      <w:r w:rsidR="00B93ADF" w:rsidRPr="00B93ADF">
        <w:rPr>
          <w:lang w:val="en-US"/>
        </w:rPr>
        <w:t xml:space="preserve">) </w:t>
      </w:r>
      <w:r w:rsidR="00096585">
        <w:rPr>
          <w:lang w:val="en-US"/>
        </w:rPr>
        <w:t>cause</w:t>
      </w:r>
      <w:r w:rsidR="00096585" w:rsidRPr="00B93ADF">
        <w:rPr>
          <w:lang w:val="en-US"/>
        </w:rPr>
        <w:t xml:space="preserve"> </w:t>
      </w:r>
      <w:r w:rsidR="00B93ADF" w:rsidRPr="00B93ADF">
        <w:rPr>
          <w:lang w:val="en-US"/>
        </w:rPr>
        <w:t>an increase in internal temperature</w:t>
      </w:r>
      <w:r w:rsidR="00096585">
        <w:rPr>
          <w:lang w:val="en-US"/>
        </w:rPr>
        <w:t>,</w:t>
      </w:r>
      <w:r w:rsidR="00B93ADF" w:rsidRPr="00B93ADF">
        <w:rPr>
          <w:lang w:val="en-US"/>
        </w:rPr>
        <w:t xml:space="preserve"> leading to permanent deformation (swelling</w:t>
      </w:r>
      <w:r>
        <w:rPr>
          <w:lang w:val="en-US"/>
        </w:rPr>
        <w:t>)</w:t>
      </w:r>
      <w:r w:rsidR="00B93ADF" w:rsidRPr="00B93ADF">
        <w:rPr>
          <w:lang w:val="en-US"/>
        </w:rPr>
        <w:t xml:space="preserve"> and/or venting</w:t>
      </w:r>
      <w:r>
        <w:rPr>
          <w:lang w:val="en-US"/>
        </w:rPr>
        <w:t>,</w:t>
      </w:r>
      <w:r w:rsidR="00B93ADF" w:rsidRPr="00B93ADF">
        <w:rPr>
          <w:lang w:val="en-US"/>
        </w:rPr>
        <w:t xml:space="preserve"> or catastrophic cell failure (physical explosion or chemical explosion for runaway</w:t>
      </w:r>
      <w:r w:rsidR="00BC08B4">
        <w:rPr>
          <w:lang w:val="en-US"/>
        </w:rPr>
        <w:t xml:space="preserve"> reactions</w:t>
      </w:r>
      <w:r w:rsidR="00B93ADF" w:rsidRPr="00B93ADF">
        <w:rPr>
          <w:lang w:val="en-US"/>
        </w:rPr>
        <w:t>).</w:t>
      </w:r>
    </w:p>
    <w:p w14:paraId="1DC9B633" w14:textId="7824C17B" w:rsidR="008260AD" w:rsidRDefault="00CA6CAA" w:rsidP="00B93ADF">
      <w:pPr>
        <w:pStyle w:val="Paragrafoelenco"/>
        <w:ind w:left="0"/>
        <w:rPr>
          <w:lang w:val="en-US"/>
        </w:rPr>
      </w:pPr>
      <w:r>
        <w:rPr>
          <w:noProof/>
          <w:lang w:val="en-US"/>
        </w:rPr>
        <w:drawing>
          <wp:inline distT="0" distB="0" distL="0" distR="0" wp14:anchorId="2C5FB832" wp14:editId="79FA7C99">
            <wp:extent cx="2070100" cy="1752808"/>
            <wp:effectExtent l="0" t="0" r="0" b="0"/>
            <wp:docPr id="358011569" name="Immagine 2"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1569" name="Immagine 2" descr="Immagine che contiene testo, schermata, Carattere, software&#10;&#10;Descrizione generata automaticamente"/>
                    <pic:cNvPicPr/>
                  </pic:nvPicPr>
                  <pic:blipFill rotWithShape="1">
                    <a:blip r:embed="rId16">
                      <a:duotone>
                        <a:schemeClr val="accent2">
                          <a:shade val="45000"/>
                          <a:satMod val="135000"/>
                        </a:schemeClr>
                        <a:prstClr val="white"/>
                      </a:duotone>
                      <a:extLst>
                        <a:ext uri="{BEBA8EAE-BF5A-486C-A8C5-ECC9F3942E4B}">
                          <a14:imgProps xmlns:a14="http://schemas.microsoft.com/office/drawing/2010/main">
                            <a14:imgLayer r:embed="rId17">
                              <a14:imgEffect>
                                <a14:colorTemperature colorTemp="11200"/>
                              </a14:imgEffect>
                              <a14:imgEffect>
                                <a14:saturation sat="0"/>
                              </a14:imgEffect>
                              <a14:imgEffect>
                                <a14:brightnessContrast bright="40000" contrast="40000"/>
                              </a14:imgEffect>
                            </a14:imgLayer>
                          </a14:imgProps>
                        </a:ext>
                      </a:extLst>
                    </a:blip>
                    <a:srcRect t="8599"/>
                    <a:stretch/>
                  </pic:blipFill>
                  <pic:spPr bwMode="auto">
                    <a:xfrm>
                      <a:off x="0" y="0"/>
                      <a:ext cx="2070100" cy="1752808"/>
                    </a:xfrm>
                    <a:prstGeom prst="rect">
                      <a:avLst/>
                    </a:prstGeom>
                    <a:ln>
                      <a:noFill/>
                    </a:ln>
                    <a:extLst>
                      <a:ext uri="{53640926-AAD7-44D8-BBD7-CCE9431645EC}">
                        <a14:shadowObscured xmlns:a14="http://schemas.microsoft.com/office/drawing/2010/main"/>
                      </a:ext>
                    </a:extLst>
                  </pic:spPr>
                </pic:pic>
              </a:graphicData>
            </a:graphic>
          </wp:inline>
        </w:drawing>
      </w:r>
      <w:r w:rsidR="00C52DFA" w:rsidRPr="00C52DFA">
        <w:rPr>
          <w:noProof/>
          <w:lang w:val="en-US"/>
        </w:rPr>
        <w:t xml:space="preserve"> </w:t>
      </w:r>
      <w:r w:rsidR="00C52DFA">
        <w:rPr>
          <w:noProof/>
          <w:lang w:val="en-US"/>
        </w:rPr>
        <w:drawing>
          <wp:inline distT="0" distB="0" distL="0" distR="0" wp14:anchorId="7C227C13" wp14:editId="43D73D30">
            <wp:extent cx="3084946" cy="1949684"/>
            <wp:effectExtent l="0" t="0" r="1270" b="6350"/>
            <wp:docPr id="767940559" name="Immagine 767940559" descr="Immagine che contiene testo, schermata, tren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treno, diagramma&#10;&#10;Descrizione generata automaticamente"/>
                    <pic:cNvPicPr/>
                  </pic:nvPicPr>
                  <pic:blipFill rotWithShape="1">
                    <a:blip r:embed="rId18"/>
                    <a:srcRect l="2754" r="10958" b="14793"/>
                    <a:stretch/>
                  </pic:blipFill>
                  <pic:spPr bwMode="auto">
                    <a:xfrm>
                      <a:off x="0" y="0"/>
                      <a:ext cx="3096694" cy="1957109"/>
                    </a:xfrm>
                    <a:prstGeom prst="rect">
                      <a:avLst/>
                    </a:prstGeom>
                    <a:ln>
                      <a:noFill/>
                    </a:ln>
                    <a:extLst>
                      <a:ext uri="{53640926-AAD7-44D8-BBD7-CCE9431645EC}">
                        <a14:shadowObscured xmlns:a14="http://schemas.microsoft.com/office/drawing/2010/main"/>
                      </a:ext>
                    </a:extLst>
                  </pic:spPr>
                </pic:pic>
              </a:graphicData>
            </a:graphic>
          </wp:inline>
        </w:drawing>
      </w:r>
    </w:p>
    <w:p w14:paraId="0F421912" w14:textId="1BCC3B2D" w:rsidR="008260AD" w:rsidRPr="00B93ADF" w:rsidRDefault="008260AD" w:rsidP="00EE0467">
      <w:pPr>
        <w:pStyle w:val="CETCaption"/>
        <w:rPr>
          <w:lang w:val="en-US"/>
        </w:rPr>
      </w:pPr>
      <w:r w:rsidRPr="00BD077D">
        <w:rPr>
          <w:rStyle w:val="CETCaptionCarattere"/>
          <w:i/>
        </w:rPr>
        <w:t xml:space="preserve">Figure </w:t>
      </w:r>
      <w:r>
        <w:rPr>
          <w:rStyle w:val="CETCaptionCarattere"/>
          <w:i/>
        </w:rPr>
        <w:t>2</w:t>
      </w:r>
      <w:r w:rsidRPr="00BD077D">
        <w:rPr>
          <w:rStyle w:val="CETCaptionCarattere"/>
          <w:i/>
        </w:rPr>
        <w:t>:</w:t>
      </w:r>
      <w:r w:rsidR="00C52DFA" w:rsidRPr="00C52DFA">
        <w:rPr>
          <w:rStyle w:val="CETCaptionCarattere"/>
          <w:i/>
        </w:rPr>
        <w:t xml:space="preserve"> </w:t>
      </w:r>
      <w:r w:rsidR="00C52DFA">
        <w:rPr>
          <w:rStyle w:val="CETCaptionCarattere"/>
          <w:i/>
        </w:rPr>
        <w:t>a)</w:t>
      </w:r>
      <w:r w:rsidR="00A57117">
        <w:rPr>
          <w:rStyle w:val="CETCaptionCarattere"/>
          <w:i/>
        </w:rPr>
        <w:t xml:space="preserve"> </w:t>
      </w:r>
      <w:r w:rsidR="00C52DFA">
        <w:rPr>
          <w:rStyle w:val="CETCaptionCarattere"/>
          <w:i/>
        </w:rPr>
        <w:t xml:space="preserve">Li-ion cell operating window </w:t>
      </w:r>
      <w:r w:rsidR="00462EC7">
        <w:rPr>
          <w:rStyle w:val="CETCaptionCarattere"/>
          <w:i/>
        </w:rPr>
        <w:t>(</w:t>
      </w:r>
      <w:r w:rsidR="00C52DFA">
        <w:rPr>
          <w:rStyle w:val="CETCaptionCarattere"/>
          <w:i/>
        </w:rPr>
        <w:t>Di Bari et al.</w:t>
      </w:r>
      <w:r w:rsidR="00462EC7">
        <w:rPr>
          <w:rStyle w:val="CETCaptionCarattere"/>
          <w:i/>
        </w:rPr>
        <w:t>,</w:t>
      </w:r>
      <w:r w:rsidR="00C52DFA">
        <w:rPr>
          <w:rStyle w:val="CETCaptionCarattere"/>
          <w:i/>
        </w:rPr>
        <w:t>2020</w:t>
      </w:r>
      <w:r w:rsidR="00462EC7">
        <w:rPr>
          <w:rStyle w:val="CETCaptionCarattere"/>
          <w:i/>
        </w:rPr>
        <w:t>)</w:t>
      </w:r>
      <w:r w:rsidRPr="00BD077D">
        <w:rPr>
          <w:rStyle w:val="CETCaptionCarattere"/>
          <w:i/>
        </w:rPr>
        <w:t xml:space="preserve"> </w:t>
      </w:r>
      <w:r w:rsidR="00C52DFA">
        <w:rPr>
          <w:rStyle w:val="CETCaptionCarattere"/>
          <w:i/>
        </w:rPr>
        <w:t>b)</w:t>
      </w:r>
      <w:r w:rsidR="00A57117">
        <w:rPr>
          <w:rStyle w:val="CETCaptionCarattere"/>
          <w:i/>
        </w:rPr>
        <w:t xml:space="preserve"> </w:t>
      </w:r>
      <w:r>
        <w:rPr>
          <w:rStyle w:val="CETCaptionCarattere"/>
          <w:i/>
        </w:rPr>
        <w:t>Example of abuses</w:t>
      </w:r>
      <w:r w:rsidR="00231A28">
        <w:rPr>
          <w:rStyle w:val="CETCaptionCarattere"/>
          <w:i/>
        </w:rPr>
        <w:t xml:space="preserve"> </w:t>
      </w:r>
      <w:r w:rsidR="00462EC7">
        <w:rPr>
          <w:rStyle w:val="CETCaptionCarattere"/>
          <w:i/>
        </w:rPr>
        <w:t>(</w:t>
      </w:r>
      <w:proofErr w:type="spellStart"/>
      <w:r w:rsidR="00231A28">
        <w:rPr>
          <w:rStyle w:val="CETCaptionCarattere"/>
          <w:i/>
        </w:rPr>
        <w:t>Garche</w:t>
      </w:r>
      <w:proofErr w:type="spellEnd"/>
      <w:r w:rsidR="00231A28">
        <w:rPr>
          <w:rStyle w:val="CETCaptionCarattere"/>
          <w:i/>
        </w:rPr>
        <w:t xml:space="preserve"> et al</w:t>
      </w:r>
      <w:r w:rsidR="00462EC7">
        <w:rPr>
          <w:rStyle w:val="CETCaptionCarattere"/>
          <w:i/>
        </w:rPr>
        <w:t>.,</w:t>
      </w:r>
      <w:r w:rsidR="0091258E">
        <w:rPr>
          <w:rStyle w:val="CETCaptionCarattere"/>
          <w:i/>
        </w:rPr>
        <w:t xml:space="preserve"> </w:t>
      </w:r>
      <w:r w:rsidR="00231A28">
        <w:rPr>
          <w:rStyle w:val="CETCaptionCarattere"/>
          <w:i/>
        </w:rPr>
        <w:t>2019</w:t>
      </w:r>
      <w:r w:rsidR="00C52DFA">
        <w:rPr>
          <w:rStyle w:val="CETCaptionCarattere"/>
          <w:i/>
        </w:rPr>
        <w:t>)</w:t>
      </w:r>
      <w:r w:rsidR="00231A28">
        <w:rPr>
          <w:rStyle w:val="CETCaptionCarattere"/>
          <w:i/>
        </w:rPr>
        <w:t>.</w:t>
      </w:r>
    </w:p>
    <w:p w14:paraId="03CA064F" w14:textId="13B76173" w:rsidR="00612E04" w:rsidRDefault="00096585" w:rsidP="00B93ADF">
      <w:pPr>
        <w:pStyle w:val="Paragrafoelenco"/>
        <w:ind w:left="0"/>
        <w:rPr>
          <w:lang w:val="en-US"/>
        </w:rPr>
      </w:pPr>
      <w:r w:rsidRPr="00EE0467">
        <w:rPr>
          <w:lang w:val="en-US"/>
        </w:rPr>
        <w:t xml:space="preserve">In addition, </w:t>
      </w:r>
      <w:r w:rsidR="0091258E" w:rsidRPr="00EE0467">
        <w:rPr>
          <w:lang w:val="en-US"/>
        </w:rPr>
        <w:t>emission</w:t>
      </w:r>
      <w:r w:rsidRPr="00EE0467">
        <w:rPr>
          <w:lang w:val="en-US"/>
        </w:rPr>
        <w:t>s</w:t>
      </w:r>
      <w:r w:rsidR="00914E6B" w:rsidRPr="00EE0467">
        <w:rPr>
          <w:lang w:val="en-US"/>
        </w:rPr>
        <w:t xml:space="preserve"> </w:t>
      </w:r>
      <w:r w:rsidR="00EF661C">
        <w:rPr>
          <w:lang w:val="en-US"/>
        </w:rPr>
        <w:t>i</w:t>
      </w:r>
      <w:r w:rsidRPr="00096585">
        <w:rPr>
          <w:lang w:val="en-US"/>
        </w:rPr>
        <w:t xml:space="preserve">nclude </w:t>
      </w:r>
      <w:r w:rsidR="00B93ADF" w:rsidRPr="00096585">
        <w:rPr>
          <w:lang w:val="en-US"/>
        </w:rPr>
        <w:t xml:space="preserve">toxic, harmful and flammable </w:t>
      </w:r>
      <w:r w:rsidRPr="00096585">
        <w:rPr>
          <w:lang w:val="en-US"/>
        </w:rPr>
        <w:t xml:space="preserve">substances </w:t>
      </w:r>
      <w:r>
        <w:rPr>
          <w:lang w:val="en-US"/>
        </w:rPr>
        <w:t>such as</w:t>
      </w:r>
      <w:r w:rsidR="00B93ADF" w:rsidRPr="00096585">
        <w:rPr>
          <w:lang w:val="en-US"/>
        </w:rPr>
        <w:t xml:space="preserve"> H</w:t>
      </w:r>
      <w:r w:rsidR="00B93ADF" w:rsidRPr="00096585">
        <w:rPr>
          <w:vertAlign w:val="subscript"/>
          <w:lang w:val="en-US"/>
        </w:rPr>
        <w:t>2</w:t>
      </w:r>
      <w:r w:rsidR="00B93ADF" w:rsidRPr="00096585">
        <w:rPr>
          <w:lang w:val="en-US"/>
        </w:rPr>
        <w:t xml:space="preserve">, HF, </w:t>
      </w:r>
      <w:proofErr w:type="gramStart"/>
      <w:r w:rsidR="00B93ADF" w:rsidRPr="00096585">
        <w:rPr>
          <w:lang w:val="en-US"/>
        </w:rPr>
        <w:t>phosphorus</w:t>
      </w:r>
      <w:proofErr w:type="gramEnd"/>
      <w:r w:rsidR="00B93ADF" w:rsidRPr="00B93ADF">
        <w:rPr>
          <w:lang w:val="en-US"/>
        </w:rPr>
        <w:t xml:space="preserve"> and chlorine</w:t>
      </w:r>
      <w:r w:rsidR="001F6D64">
        <w:rPr>
          <w:lang w:val="en-US"/>
        </w:rPr>
        <w:t>, as well</w:t>
      </w:r>
      <w:r>
        <w:rPr>
          <w:lang w:val="en-US"/>
        </w:rPr>
        <w:t xml:space="preserve"> as</w:t>
      </w:r>
      <w:r w:rsidR="00B93ADF" w:rsidRPr="00B93ADF">
        <w:rPr>
          <w:lang w:val="en-US"/>
        </w:rPr>
        <w:t xml:space="preserve"> oxygenated compounds</w:t>
      </w:r>
      <w:r w:rsidR="001F6D64">
        <w:rPr>
          <w:lang w:val="en-US"/>
        </w:rPr>
        <w:t xml:space="preserve"> and</w:t>
      </w:r>
      <w:r w:rsidR="00B93ADF" w:rsidRPr="00B93ADF">
        <w:rPr>
          <w:lang w:val="en-US"/>
        </w:rPr>
        <w:t xml:space="preserve"> carbonyl complexes of </w:t>
      </w:r>
      <w:r w:rsidR="00516D16" w:rsidRPr="00B93ADF">
        <w:rPr>
          <w:lang w:val="en-US"/>
        </w:rPr>
        <w:t xml:space="preserve">heavy </w:t>
      </w:r>
      <w:r w:rsidR="00B93ADF" w:rsidRPr="00B93ADF">
        <w:rPr>
          <w:lang w:val="en-US"/>
        </w:rPr>
        <w:t>metals</w:t>
      </w:r>
      <w:r w:rsidR="001F6D64">
        <w:rPr>
          <w:lang w:val="en-US"/>
        </w:rPr>
        <w:t xml:space="preserve"> and</w:t>
      </w:r>
      <w:r w:rsidR="00B93ADF" w:rsidRPr="00B93ADF">
        <w:rPr>
          <w:lang w:val="en-US"/>
        </w:rPr>
        <w:t xml:space="preserve"> respirable </w:t>
      </w:r>
      <w:r w:rsidR="00462EC7" w:rsidRPr="00B93ADF">
        <w:rPr>
          <w:lang w:val="en-US"/>
        </w:rPr>
        <w:t>particle</w:t>
      </w:r>
      <w:r w:rsidR="00462EC7">
        <w:rPr>
          <w:lang w:val="en-US"/>
        </w:rPr>
        <w:t>s</w:t>
      </w:r>
      <w:r w:rsidR="00DB116D">
        <w:rPr>
          <w:lang w:val="en-US"/>
        </w:rPr>
        <w:t xml:space="preserve"> </w:t>
      </w:r>
      <w:r w:rsidR="008340BE">
        <w:rPr>
          <w:lang w:val="en-US"/>
        </w:rPr>
        <w:t>(</w:t>
      </w:r>
      <w:proofErr w:type="spellStart"/>
      <w:r w:rsidR="0082203C">
        <w:rPr>
          <w:lang w:val="en-US"/>
        </w:rPr>
        <w:t>Ubaldi</w:t>
      </w:r>
      <w:proofErr w:type="spellEnd"/>
      <w:r w:rsidR="0082203C">
        <w:rPr>
          <w:lang w:val="en-US"/>
        </w:rPr>
        <w:t xml:space="preserve"> et al., 2023</w:t>
      </w:r>
      <w:r w:rsidR="00A57117">
        <w:rPr>
          <w:lang w:val="en-US"/>
        </w:rPr>
        <w:t>a</w:t>
      </w:r>
      <w:r w:rsidR="0082203C">
        <w:rPr>
          <w:lang w:val="en-US"/>
        </w:rPr>
        <w:t>,</w:t>
      </w:r>
      <w:r w:rsidR="00A57117">
        <w:rPr>
          <w:lang w:val="en-US"/>
        </w:rPr>
        <w:t xml:space="preserve"> 2023b;</w:t>
      </w:r>
      <w:r w:rsidR="0082203C">
        <w:rPr>
          <w:lang w:val="en-US"/>
        </w:rPr>
        <w:t xml:space="preserve"> </w:t>
      </w:r>
      <w:proofErr w:type="spellStart"/>
      <w:r w:rsidR="00DB116D">
        <w:rPr>
          <w:lang w:val="en-US"/>
        </w:rPr>
        <w:t>Willstrand</w:t>
      </w:r>
      <w:proofErr w:type="spellEnd"/>
      <w:r w:rsidR="00DB116D">
        <w:rPr>
          <w:lang w:val="en-US"/>
        </w:rPr>
        <w:t xml:space="preserve"> et al., 2020</w:t>
      </w:r>
      <w:r w:rsidR="008340BE">
        <w:rPr>
          <w:lang w:val="en-US"/>
        </w:rPr>
        <w:t>)</w:t>
      </w:r>
      <w:r w:rsidR="00B93ADF" w:rsidRPr="00B93ADF">
        <w:rPr>
          <w:lang w:val="en-US"/>
        </w:rPr>
        <w:t>.</w:t>
      </w:r>
    </w:p>
    <w:p w14:paraId="6267D5D5" w14:textId="77777777" w:rsidR="009948C5" w:rsidRPr="001C211E" w:rsidRDefault="009948C5" w:rsidP="009948C5">
      <w:pPr>
        <w:pStyle w:val="CETHeading1"/>
        <w:rPr>
          <w:lang w:val="en-GB"/>
        </w:rPr>
      </w:pPr>
      <w:r w:rsidRPr="001C211E">
        <w:rPr>
          <w:lang w:val="en-GB"/>
        </w:rPr>
        <w:t>ENEA-CNVVF Database</w:t>
      </w:r>
    </w:p>
    <w:p w14:paraId="5B000311" w14:textId="206EE171" w:rsidR="00B93ADF" w:rsidRPr="003472F1" w:rsidRDefault="009948C5" w:rsidP="0001036E">
      <w:pPr>
        <w:pStyle w:val="CETBodytext"/>
        <w:rPr>
          <w:lang w:val="en-GB"/>
        </w:rPr>
      </w:pPr>
      <w:r w:rsidRPr="00037E7B">
        <w:rPr>
          <w:lang w:val="en-GB"/>
        </w:rPr>
        <w:t xml:space="preserve">The </w:t>
      </w:r>
      <w:r w:rsidR="005F7F22">
        <w:rPr>
          <w:lang w:val="en-GB"/>
        </w:rPr>
        <w:t xml:space="preserve">ENEA-CNVVF </w:t>
      </w:r>
      <w:r w:rsidRPr="00037E7B">
        <w:rPr>
          <w:lang w:val="en-GB"/>
        </w:rPr>
        <w:t xml:space="preserve">DB </w:t>
      </w:r>
      <w:r w:rsidR="005F7F22">
        <w:rPr>
          <w:lang w:val="en-GB"/>
        </w:rPr>
        <w:t>(Di Bari et al</w:t>
      </w:r>
      <w:r w:rsidR="00B5053F">
        <w:rPr>
          <w:lang w:val="en-GB"/>
        </w:rPr>
        <w:t>.</w:t>
      </w:r>
      <w:r w:rsidR="005F7F22">
        <w:rPr>
          <w:lang w:val="en-GB"/>
        </w:rPr>
        <w:t xml:space="preserve">, 2020) </w:t>
      </w:r>
      <w:r w:rsidRPr="00037E7B">
        <w:rPr>
          <w:lang w:val="en-GB"/>
        </w:rPr>
        <w:t>contains 102 accident</w:t>
      </w:r>
      <w:r w:rsidR="005124A9">
        <w:rPr>
          <w:lang w:val="en-GB"/>
        </w:rPr>
        <w:t>s</w:t>
      </w:r>
      <w:r w:rsidRPr="00037E7B">
        <w:rPr>
          <w:lang w:val="en-GB"/>
        </w:rPr>
        <w:t xml:space="preserve"> </w:t>
      </w:r>
      <w:r w:rsidR="002344D2">
        <w:rPr>
          <w:lang w:val="en-GB"/>
        </w:rPr>
        <w:t>that</w:t>
      </w:r>
      <w:r w:rsidRPr="00037E7B">
        <w:rPr>
          <w:lang w:val="en-GB"/>
        </w:rPr>
        <w:t xml:space="preserve"> occurred in </w:t>
      </w:r>
      <w:r w:rsidR="00B5053F">
        <w:rPr>
          <w:lang w:val="en-GB"/>
        </w:rPr>
        <w:t>different</w:t>
      </w:r>
      <w:r w:rsidRPr="00037E7B">
        <w:rPr>
          <w:lang w:val="en-GB"/>
        </w:rPr>
        <w:t xml:space="preserve"> countries around the world</w:t>
      </w:r>
      <w:r w:rsidR="00B5053F">
        <w:rPr>
          <w:lang w:val="en-GB"/>
        </w:rPr>
        <w:t xml:space="preserve"> and</w:t>
      </w:r>
      <w:r w:rsidR="005124A9">
        <w:rPr>
          <w:lang w:val="en-GB"/>
        </w:rPr>
        <w:t xml:space="preserve"> </w:t>
      </w:r>
      <w:r w:rsidR="00DF10FA">
        <w:rPr>
          <w:lang w:val="en-GB"/>
        </w:rPr>
        <w:t>involv</w:t>
      </w:r>
      <w:r w:rsidR="00B5053F">
        <w:rPr>
          <w:lang w:val="en-GB"/>
        </w:rPr>
        <w:t>ed</w:t>
      </w:r>
      <w:r w:rsidR="005124A9">
        <w:rPr>
          <w:lang w:val="en-GB"/>
        </w:rPr>
        <w:t xml:space="preserve"> different products</w:t>
      </w:r>
      <w:r w:rsidRPr="00037E7B">
        <w:rPr>
          <w:lang w:val="en-GB"/>
        </w:rPr>
        <w:t xml:space="preserve"> </w:t>
      </w:r>
      <w:r w:rsidR="005124A9">
        <w:rPr>
          <w:lang w:val="en-GB"/>
        </w:rPr>
        <w:t>as follows</w:t>
      </w:r>
      <w:r w:rsidRPr="00037E7B">
        <w:rPr>
          <w:lang w:val="en-GB"/>
        </w:rPr>
        <w:t>:</w:t>
      </w:r>
      <w:r w:rsidR="002344D2">
        <w:rPr>
          <w:lang w:val="en-GB"/>
        </w:rPr>
        <w:t xml:space="preserve"> A total of</w:t>
      </w:r>
      <w:r w:rsidRPr="00037E7B">
        <w:rPr>
          <w:lang w:val="en-GB"/>
        </w:rPr>
        <w:t xml:space="preserve"> 11 e-bikes, 9 consumer electronics, 2 ESSs, 60 electric vehicles, </w:t>
      </w:r>
      <w:r w:rsidR="00517AB2">
        <w:rPr>
          <w:lang w:val="en-GB"/>
        </w:rPr>
        <w:t xml:space="preserve">and </w:t>
      </w:r>
      <w:r w:rsidRPr="00037E7B">
        <w:rPr>
          <w:lang w:val="en-GB"/>
        </w:rPr>
        <w:t xml:space="preserve">16 </w:t>
      </w:r>
      <w:r w:rsidR="00B5053F">
        <w:rPr>
          <w:lang w:val="en-GB"/>
        </w:rPr>
        <w:t>ac</w:t>
      </w:r>
      <w:r w:rsidR="00517AB2">
        <w:rPr>
          <w:lang w:val="en-GB"/>
        </w:rPr>
        <w:t>cident</w:t>
      </w:r>
      <w:r w:rsidR="00B5053F">
        <w:rPr>
          <w:lang w:val="en-GB"/>
        </w:rPr>
        <w:t>s</w:t>
      </w:r>
      <w:r w:rsidR="00517AB2">
        <w:rPr>
          <w:lang w:val="en-GB"/>
        </w:rPr>
        <w:t xml:space="preserve"> </w:t>
      </w:r>
      <w:r w:rsidRPr="00037E7B">
        <w:rPr>
          <w:lang w:val="en-GB"/>
        </w:rPr>
        <w:t>involv</w:t>
      </w:r>
      <w:r w:rsidR="00517AB2">
        <w:rPr>
          <w:lang w:val="en-GB"/>
        </w:rPr>
        <w:t>ing</w:t>
      </w:r>
      <w:r w:rsidRPr="00037E7B">
        <w:rPr>
          <w:lang w:val="en-GB"/>
        </w:rPr>
        <w:t xml:space="preserve"> </w:t>
      </w:r>
      <w:r w:rsidR="005124A9">
        <w:rPr>
          <w:lang w:val="en-GB"/>
        </w:rPr>
        <w:t>WE</w:t>
      </w:r>
      <w:r w:rsidRPr="00037E7B">
        <w:rPr>
          <w:lang w:val="en-GB"/>
        </w:rPr>
        <w:t xml:space="preserve">EE </w:t>
      </w:r>
      <w:r w:rsidR="005124A9">
        <w:rPr>
          <w:lang w:val="en-GB"/>
        </w:rPr>
        <w:t xml:space="preserve">(Waste of Electric and Electronic Equipment) </w:t>
      </w:r>
      <w:r w:rsidRPr="00037E7B">
        <w:rPr>
          <w:lang w:val="en-GB"/>
        </w:rPr>
        <w:t xml:space="preserve">or battery waste. The </w:t>
      </w:r>
      <w:r w:rsidR="00517AB2">
        <w:rPr>
          <w:lang w:val="en-GB"/>
        </w:rPr>
        <w:t xml:space="preserve">data </w:t>
      </w:r>
      <w:r w:rsidR="00DF10FA">
        <w:rPr>
          <w:lang w:val="en-GB"/>
        </w:rPr>
        <w:t>is</w:t>
      </w:r>
      <w:r w:rsidR="00516D16">
        <w:rPr>
          <w:lang w:val="en-GB"/>
        </w:rPr>
        <w:t xml:space="preserve"> </w:t>
      </w:r>
      <w:r w:rsidR="00B5053F">
        <w:rPr>
          <w:lang w:val="en-GB"/>
        </w:rPr>
        <w:t>divide</w:t>
      </w:r>
      <w:r w:rsidR="00B5053F" w:rsidRPr="00037E7B">
        <w:rPr>
          <w:lang w:val="en-GB"/>
        </w:rPr>
        <w:t xml:space="preserve">d </w:t>
      </w:r>
      <w:r w:rsidRPr="00037E7B">
        <w:rPr>
          <w:lang w:val="en-GB"/>
        </w:rPr>
        <w:t xml:space="preserve">into </w:t>
      </w:r>
      <w:r w:rsidR="00517AB2">
        <w:rPr>
          <w:lang w:val="en-GB"/>
        </w:rPr>
        <w:t xml:space="preserve">5 </w:t>
      </w:r>
      <w:r w:rsidR="00B5053F">
        <w:rPr>
          <w:lang w:val="en-GB"/>
        </w:rPr>
        <w:t>different</w:t>
      </w:r>
      <w:r w:rsidRPr="00037E7B">
        <w:rPr>
          <w:lang w:val="en-GB"/>
        </w:rPr>
        <w:t xml:space="preserve"> </w:t>
      </w:r>
      <w:r w:rsidR="00517AB2">
        <w:rPr>
          <w:lang w:val="en-GB"/>
        </w:rPr>
        <w:t>categories</w:t>
      </w:r>
      <w:r w:rsidR="00141487">
        <w:rPr>
          <w:lang w:val="en-GB"/>
        </w:rPr>
        <w:t>:</w:t>
      </w:r>
      <w:r w:rsidR="00517AB2">
        <w:rPr>
          <w:lang w:val="en-GB"/>
        </w:rPr>
        <w:t xml:space="preserve"> </w:t>
      </w:r>
      <w:r w:rsidR="007A24BC">
        <w:rPr>
          <w:lang w:val="en-GB"/>
        </w:rPr>
        <w:t xml:space="preserve">1) </w:t>
      </w:r>
      <w:r w:rsidR="00517AB2">
        <w:rPr>
          <w:lang w:val="en-GB"/>
        </w:rPr>
        <w:t xml:space="preserve">the </w:t>
      </w:r>
      <w:r w:rsidRPr="00037E7B">
        <w:rPr>
          <w:lang w:val="en-GB"/>
        </w:rPr>
        <w:t xml:space="preserve">date and </w:t>
      </w:r>
      <w:r w:rsidR="00517AB2">
        <w:rPr>
          <w:lang w:val="en-GB"/>
        </w:rPr>
        <w:t xml:space="preserve">location </w:t>
      </w:r>
      <w:r w:rsidRPr="00037E7B">
        <w:rPr>
          <w:lang w:val="en-GB"/>
        </w:rPr>
        <w:t xml:space="preserve">of the accident; </w:t>
      </w:r>
      <w:r w:rsidR="007A24BC">
        <w:rPr>
          <w:lang w:val="en-GB"/>
        </w:rPr>
        <w:t xml:space="preserve">2) </w:t>
      </w:r>
      <w:r w:rsidR="00517AB2">
        <w:rPr>
          <w:lang w:val="en-GB"/>
        </w:rPr>
        <w:t xml:space="preserve">the </w:t>
      </w:r>
      <w:r w:rsidRPr="00037E7B">
        <w:rPr>
          <w:lang w:val="en-GB"/>
        </w:rPr>
        <w:t xml:space="preserve">type of batteries, accumulators and </w:t>
      </w:r>
      <w:r w:rsidR="00B5053F">
        <w:rPr>
          <w:lang w:val="en-GB"/>
        </w:rPr>
        <w:t xml:space="preserve">equipment </w:t>
      </w:r>
      <w:r w:rsidR="00517AB2">
        <w:rPr>
          <w:lang w:val="en-GB"/>
        </w:rPr>
        <w:t>involved</w:t>
      </w:r>
      <w:r w:rsidRPr="00037E7B">
        <w:rPr>
          <w:lang w:val="en-GB"/>
        </w:rPr>
        <w:t xml:space="preserve">; </w:t>
      </w:r>
      <w:r w:rsidR="007A24BC">
        <w:rPr>
          <w:lang w:val="en-GB"/>
        </w:rPr>
        <w:t xml:space="preserve">3) </w:t>
      </w:r>
      <w:r w:rsidR="00517AB2">
        <w:rPr>
          <w:lang w:val="en-GB"/>
        </w:rPr>
        <w:t>a description of</w:t>
      </w:r>
      <w:r w:rsidRPr="00037E7B">
        <w:rPr>
          <w:lang w:val="en-GB"/>
        </w:rPr>
        <w:t xml:space="preserve"> </w:t>
      </w:r>
      <w:r w:rsidR="00517AB2">
        <w:rPr>
          <w:lang w:val="en-GB"/>
        </w:rPr>
        <w:t xml:space="preserve">the </w:t>
      </w:r>
      <w:r w:rsidRPr="00037E7B">
        <w:rPr>
          <w:lang w:val="en-GB"/>
        </w:rPr>
        <w:t xml:space="preserve">accident; </w:t>
      </w:r>
      <w:r w:rsidR="007A24BC">
        <w:rPr>
          <w:lang w:val="en-GB"/>
        </w:rPr>
        <w:t xml:space="preserve">4) </w:t>
      </w:r>
      <w:r w:rsidR="00B5053F">
        <w:rPr>
          <w:lang w:val="en-GB"/>
        </w:rPr>
        <w:t>t</w:t>
      </w:r>
      <w:r w:rsidR="00517AB2">
        <w:rPr>
          <w:lang w:val="en-GB"/>
        </w:rPr>
        <w:t xml:space="preserve">he </w:t>
      </w:r>
      <w:r w:rsidRPr="00037E7B">
        <w:rPr>
          <w:lang w:val="en-GB"/>
        </w:rPr>
        <w:t>damage</w:t>
      </w:r>
      <w:r w:rsidR="00517AB2">
        <w:rPr>
          <w:lang w:val="en-GB"/>
        </w:rPr>
        <w:t xml:space="preserve"> </w:t>
      </w:r>
      <w:proofErr w:type="gramStart"/>
      <w:r w:rsidR="00517AB2">
        <w:rPr>
          <w:lang w:val="en-GB"/>
        </w:rPr>
        <w:t xml:space="preserve">caused </w:t>
      </w:r>
      <w:r w:rsidRPr="00037E7B">
        <w:rPr>
          <w:lang w:val="en-GB"/>
        </w:rPr>
        <w:t>;</w:t>
      </w:r>
      <w:proofErr w:type="gramEnd"/>
      <w:r w:rsidRPr="00037E7B">
        <w:rPr>
          <w:lang w:val="en-GB"/>
        </w:rPr>
        <w:t xml:space="preserve"> </w:t>
      </w:r>
      <w:r w:rsidR="007A24BC">
        <w:rPr>
          <w:lang w:val="en-GB"/>
        </w:rPr>
        <w:t xml:space="preserve">5) </w:t>
      </w:r>
      <w:r w:rsidR="00B5053F">
        <w:rPr>
          <w:lang w:val="en-GB"/>
        </w:rPr>
        <w:t>t</w:t>
      </w:r>
      <w:r w:rsidR="00517AB2">
        <w:rPr>
          <w:lang w:val="en-GB"/>
        </w:rPr>
        <w:t xml:space="preserve">he </w:t>
      </w:r>
      <w:r w:rsidRPr="00037E7B">
        <w:rPr>
          <w:lang w:val="en-GB"/>
        </w:rPr>
        <w:t>source</w:t>
      </w:r>
      <w:r w:rsidR="00517AB2">
        <w:rPr>
          <w:lang w:val="en-GB"/>
        </w:rPr>
        <w:t>s</w:t>
      </w:r>
      <w:r w:rsidRPr="00037E7B">
        <w:rPr>
          <w:lang w:val="en-GB"/>
        </w:rPr>
        <w:t xml:space="preserve"> of the </w:t>
      </w:r>
      <w:r w:rsidR="008F02BD">
        <w:rPr>
          <w:lang w:val="en-GB"/>
        </w:rPr>
        <w:t>accident information</w:t>
      </w:r>
      <w:r w:rsidR="00517AB2">
        <w:rPr>
          <w:lang w:val="en-GB"/>
        </w:rPr>
        <w:t xml:space="preserve">. </w:t>
      </w:r>
      <w:r w:rsidR="00B5053F">
        <w:rPr>
          <w:lang w:val="en-GB"/>
        </w:rPr>
        <w:t>A case study</w:t>
      </w:r>
      <w:r w:rsidR="00B5053F" w:rsidRPr="00517AB2">
        <w:rPr>
          <w:lang w:val="en-GB"/>
        </w:rPr>
        <w:t xml:space="preserve"> </w:t>
      </w:r>
      <w:r w:rsidR="00B5053F">
        <w:rPr>
          <w:lang w:val="en-GB"/>
        </w:rPr>
        <w:t>is presented in t</w:t>
      </w:r>
      <w:r w:rsidR="00517AB2" w:rsidRPr="00517AB2">
        <w:rPr>
          <w:lang w:val="en-GB"/>
        </w:rPr>
        <w:t>he following section</w:t>
      </w:r>
      <w:r>
        <w:rPr>
          <w:lang w:val="en-GB"/>
        </w:rPr>
        <w:t>.</w:t>
      </w:r>
      <w:r w:rsidR="00517AB2" w:rsidRPr="00517AB2">
        <w:t xml:space="preserve"> </w:t>
      </w:r>
      <w:r w:rsidR="00517AB2" w:rsidRPr="00517AB2">
        <w:rPr>
          <w:lang w:val="en-GB"/>
        </w:rPr>
        <w:t xml:space="preserve">The implementation of </w:t>
      </w:r>
      <w:r w:rsidR="00517AB2" w:rsidRPr="003472F1">
        <w:rPr>
          <w:lang w:val="en-GB"/>
        </w:rPr>
        <w:t xml:space="preserve">this </w:t>
      </w:r>
      <w:r w:rsidR="00B5053F" w:rsidRPr="003472F1">
        <w:rPr>
          <w:lang w:val="en-GB"/>
        </w:rPr>
        <w:t>database</w:t>
      </w:r>
      <w:r w:rsidR="00517AB2" w:rsidRPr="003472F1">
        <w:rPr>
          <w:lang w:val="en-GB"/>
        </w:rPr>
        <w:t xml:space="preserve"> will </w:t>
      </w:r>
      <w:r w:rsidR="008F02BD" w:rsidRPr="003472F1">
        <w:rPr>
          <w:lang w:val="en-GB"/>
        </w:rPr>
        <w:t>be</w:t>
      </w:r>
      <w:r w:rsidR="00517AB2" w:rsidRPr="003472F1">
        <w:rPr>
          <w:lang w:val="en-GB"/>
        </w:rPr>
        <w:t xml:space="preserve"> based </w:t>
      </w:r>
      <w:proofErr w:type="gramStart"/>
      <w:r w:rsidR="00517AB2" w:rsidRPr="003472F1">
        <w:rPr>
          <w:lang w:val="en-GB"/>
        </w:rPr>
        <w:t xml:space="preserve">on </w:t>
      </w:r>
      <w:r w:rsidR="008F02BD" w:rsidRPr="003472F1">
        <w:rPr>
          <w:lang w:val="en-GB"/>
        </w:rPr>
        <w:t xml:space="preserve"> </w:t>
      </w:r>
      <w:r w:rsidR="00517AB2" w:rsidRPr="003472F1">
        <w:rPr>
          <w:lang w:val="en-GB"/>
        </w:rPr>
        <w:t>the</w:t>
      </w:r>
      <w:proofErr w:type="gramEnd"/>
      <w:r w:rsidR="008F02BD" w:rsidRPr="003472F1">
        <w:rPr>
          <w:lang w:val="en-GB"/>
        </w:rPr>
        <w:t xml:space="preserve"> daily </w:t>
      </w:r>
      <w:r w:rsidR="00517AB2" w:rsidRPr="003472F1">
        <w:rPr>
          <w:lang w:val="en-GB"/>
        </w:rPr>
        <w:t>input accident</w:t>
      </w:r>
      <w:r w:rsidR="003472F1" w:rsidRPr="003472F1">
        <w:rPr>
          <w:lang w:val="en-GB"/>
        </w:rPr>
        <w:t xml:space="preserve"> information</w:t>
      </w:r>
      <w:r w:rsidR="00517AB2" w:rsidRPr="003472F1">
        <w:rPr>
          <w:lang w:val="en-GB"/>
        </w:rPr>
        <w:t xml:space="preserve"> with the addition of</w:t>
      </w:r>
      <w:r w:rsidR="008F02BD" w:rsidRPr="003472F1">
        <w:rPr>
          <w:lang w:val="en-GB"/>
        </w:rPr>
        <w:t xml:space="preserve"> a new format.</w:t>
      </w:r>
    </w:p>
    <w:p w14:paraId="5E11D8CB" w14:textId="25255EA4" w:rsidR="00024D2C" w:rsidRDefault="008F02BD" w:rsidP="0001036E">
      <w:pPr>
        <w:pStyle w:val="CETBodytext"/>
        <w:rPr>
          <w:lang w:val="en-GB"/>
        </w:rPr>
      </w:pPr>
      <w:r w:rsidRPr="003472F1">
        <w:rPr>
          <w:lang w:val="en-GB"/>
        </w:rPr>
        <w:t xml:space="preserve">Other </w:t>
      </w:r>
      <w:r w:rsidR="003472F1" w:rsidRPr="003472F1">
        <w:rPr>
          <w:lang w:val="en-GB"/>
        </w:rPr>
        <w:t>important</w:t>
      </w:r>
      <w:r w:rsidRPr="003472F1">
        <w:rPr>
          <w:lang w:val="en-GB"/>
        </w:rPr>
        <w:t xml:space="preserve"> </w:t>
      </w:r>
      <w:r w:rsidR="003472F1" w:rsidRPr="003472F1">
        <w:rPr>
          <w:lang w:val="en-GB"/>
        </w:rPr>
        <w:t>database</w:t>
      </w:r>
      <w:r w:rsidR="007A24BC" w:rsidRPr="003472F1">
        <w:rPr>
          <w:lang w:val="en-GB"/>
        </w:rPr>
        <w:t xml:space="preserve">s </w:t>
      </w:r>
      <w:r w:rsidRPr="003472F1">
        <w:rPr>
          <w:lang w:val="en-GB"/>
        </w:rPr>
        <w:t xml:space="preserve">are </w:t>
      </w:r>
      <w:r w:rsidR="00517AB2" w:rsidRPr="003472F1">
        <w:rPr>
          <w:lang w:val="en-GB"/>
        </w:rPr>
        <w:t xml:space="preserve">currently available </w:t>
      </w:r>
      <w:r w:rsidR="00453138" w:rsidRPr="003472F1">
        <w:rPr>
          <w:lang w:val="en-GB"/>
        </w:rPr>
        <w:t>such as</w:t>
      </w:r>
      <w:r w:rsidR="003472F1" w:rsidRPr="003472F1">
        <w:rPr>
          <w:lang w:val="en-GB"/>
        </w:rPr>
        <w:t xml:space="preserve"> the</w:t>
      </w:r>
      <w:r w:rsidR="00453138" w:rsidRPr="003472F1">
        <w:rPr>
          <w:lang w:val="en-GB"/>
        </w:rPr>
        <w:t xml:space="preserve"> </w:t>
      </w:r>
      <w:r w:rsidRPr="003472F1">
        <w:rPr>
          <w:lang w:val="en-GB"/>
        </w:rPr>
        <w:t>FAA DB</w:t>
      </w:r>
      <w:r w:rsidR="00DA6E97" w:rsidRPr="003472F1">
        <w:rPr>
          <w:lang w:val="en-GB"/>
        </w:rPr>
        <w:t>, Verisk,</w:t>
      </w:r>
      <w:r w:rsidR="00517AB2" w:rsidRPr="003472F1">
        <w:rPr>
          <w:lang w:val="en-GB"/>
        </w:rPr>
        <w:t xml:space="preserve"> the</w:t>
      </w:r>
      <w:r w:rsidR="00DA6E97" w:rsidRPr="003472F1">
        <w:t xml:space="preserve"> </w:t>
      </w:r>
      <w:r w:rsidR="00517AB2" w:rsidRPr="003472F1">
        <w:t xml:space="preserve">EPRI </w:t>
      </w:r>
      <w:r w:rsidR="00DA6E97" w:rsidRPr="003472F1">
        <w:rPr>
          <w:lang w:val="en-GB"/>
        </w:rPr>
        <w:t>BESS Failure Event Database</w:t>
      </w:r>
      <w:r w:rsidR="0053770E" w:rsidRPr="003472F1">
        <w:rPr>
          <w:lang w:val="en-GB"/>
        </w:rPr>
        <w:t xml:space="preserve">, </w:t>
      </w:r>
      <w:r w:rsidR="003472F1" w:rsidRPr="003472F1">
        <w:rPr>
          <w:lang w:val="en-GB"/>
        </w:rPr>
        <w:t>t</w:t>
      </w:r>
      <w:r w:rsidR="0053770E" w:rsidRPr="003472F1">
        <w:rPr>
          <w:lang w:val="en-GB"/>
        </w:rPr>
        <w:t>he BARPI</w:t>
      </w:r>
      <w:r w:rsidR="003472F1" w:rsidRPr="003472F1">
        <w:rPr>
          <w:lang w:val="en-GB"/>
        </w:rPr>
        <w:t xml:space="preserve"> but</w:t>
      </w:r>
      <w:r w:rsidR="003472F1" w:rsidRPr="00EE0467">
        <w:t xml:space="preserve"> they are not specific to accidents involving batteries or are only related to specific battery application. </w:t>
      </w:r>
      <w:r w:rsidR="003472F1" w:rsidRPr="003472F1">
        <w:rPr>
          <w:lang w:val="en-GB"/>
        </w:rPr>
        <w:t xml:space="preserve"> </w:t>
      </w:r>
    </w:p>
    <w:p w14:paraId="7E5F3B05" w14:textId="2FEC076A" w:rsidR="00B93ADF" w:rsidRPr="00B93ADF" w:rsidRDefault="00037E7B" w:rsidP="00B93ADF">
      <w:pPr>
        <w:pStyle w:val="CETHeading1"/>
        <w:rPr>
          <w:lang w:val="en-GB"/>
        </w:rPr>
      </w:pPr>
      <w:r>
        <w:rPr>
          <w:lang w:val="en-GB"/>
        </w:rPr>
        <w:t>Case Study</w:t>
      </w:r>
    </w:p>
    <w:p w14:paraId="585F519E" w14:textId="7802C8E9" w:rsidR="0070189C" w:rsidRPr="00037E7B" w:rsidRDefault="003472F1" w:rsidP="00037E7B">
      <w:pPr>
        <w:pStyle w:val="CETBodytext"/>
        <w:rPr>
          <w:lang w:val="en-GB"/>
        </w:rPr>
      </w:pPr>
      <w:r>
        <w:rPr>
          <w:lang w:val="en-GB"/>
        </w:rPr>
        <w:t>Examin</w:t>
      </w:r>
      <w:r w:rsidR="004F4906">
        <w:rPr>
          <w:lang w:val="en-GB"/>
        </w:rPr>
        <w:t xml:space="preserve">ing the </w:t>
      </w:r>
      <w:r>
        <w:rPr>
          <w:lang w:val="en-GB"/>
        </w:rPr>
        <w:t xml:space="preserve">ENEA-CNVVF </w:t>
      </w:r>
      <w:r w:rsidR="004F4906">
        <w:rPr>
          <w:lang w:val="en-GB"/>
        </w:rPr>
        <w:t xml:space="preserve">DB, a cluster </w:t>
      </w:r>
      <w:r w:rsidR="00037E7B" w:rsidRPr="00037E7B">
        <w:rPr>
          <w:lang w:val="en-GB"/>
        </w:rPr>
        <w:t xml:space="preserve">of 5 accidents </w:t>
      </w:r>
      <w:r>
        <w:rPr>
          <w:lang w:val="en-GB"/>
        </w:rPr>
        <w:t xml:space="preserve">was </w:t>
      </w:r>
      <w:r w:rsidR="004F4906">
        <w:rPr>
          <w:lang w:val="en-GB"/>
        </w:rPr>
        <w:t xml:space="preserve">selected. They </w:t>
      </w:r>
      <w:r w:rsidR="00037E7B" w:rsidRPr="00037E7B">
        <w:rPr>
          <w:lang w:val="en-GB"/>
        </w:rPr>
        <w:t>occurred in a lithium</w:t>
      </w:r>
      <w:r w:rsidR="00465320">
        <w:rPr>
          <w:lang w:val="en-GB"/>
        </w:rPr>
        <w:t>-</w:t>
      </w:r>
      <w:r w:rsidR="00037E7B" w:rsidRPr="00037E7B">
        <w:rPr>
          <w:lang w:val="en-GB"/>
        </w:rPr>
        <w:t>ion battery recycling plant located in Darlaston, West Midlands England,</w:t>
      </w:r>
      <w:r>
        <w:rPr>
          <w:lang w:val="en-GB"/>
        </w:rPr>
        <w:t xml:space="preserve"> and</w:t>
      </w:r>
      <w:r w:rsidR="00037E7B" w:rsidRPr="00037E7B">
        <w:rPr>
          <w:lang w:val="en-GB"/>
        </w:rPr>
        <w:t xml:space="preserve"> are now described.</w:t>
      </w:r>
      <w:r w:rsidR="00EF5F38" w:rsidRPr="00EF5F38">
        <w:t xml:space="preserve"> </w:t>
      </w:r>
      <w:r w:rsidR="00141487">
        <w:rPr>
          <w:lang w:val="en-GB"/>
        </w:rPr>
        <w:t>These</w:t>
      </w:r>
      <w:r w:rsidR="00EF5F38" w:rsidRPr="00EF5F38">
        <w:rPr>
          <w:lang w:val="en-GB"/>
        </w:rPr>
        <w:t xml:space="preserve"> incidents</w:t>
      </w:r>
      <w:r>
        <w:rPr>
          <w:lang w:val="en-GB"/>
        </w:rPr>
        <w:t xml:space="preserve"> have</w:t>
      </w:r>
      <w:r w:rsidR="00EF5F38" w:rsidRPr="00EF5F38">
        <w:rPr>
          <w:lang w:val="en-GB"/>
        </w:rPr>
        <w:t xml:space="preserve"> </w:t>
      </w:r>
      <w:r w:rsidR="004F4906">
        <w:rPr>
          <w:lang w:val="en-GB"/>
        </w:rPr>
        <w:t>occurred</w:t>
      </w:r>
      <w:r w:rsidR="00EF5F38" w:rsidRPr="00EF5F38">
        <w:rPr>
          <w:lang w:val="en-GB"/>
        </w:rPr>
        <w:t xml:space="preserve"> over the </w:t>
      </w:r>
      <w:proofErr w:type="gramStart"/>
      <w:r w:rsidR="00EF5F38" w:rsidRPr="00EF5F38">
        <w:rPr>
          <w:lang w:val="en-GB"/>
        </w:rPr>
        <w:t>years</w:t>
      </w:r>
      <w:proofErr w:type="gramEnd"/>
      <w:r w:rsidR="00EF5F38" w:rsidRPr="00EF5F38">
        <w:rPr>
          <w:lang w:val="en-GB"/>
        </w:rPr>
        <w:t xml:space="preserve"> and </w:t>
      </w:r>
      <w:r w:rsidR="004F4906">
        <w:rPr>
          <w:lang w:val="en-GB"/>
        </w:rPr>
        <w:t>they are</w:t>
      </w:r>
      <w:r w:rsidR="00EF5F38" w:rsidRPr="00EF5F38">
        <w:rPr>
          <w:lang w:val="en-GB"/>
        </w:rPr>
        <w:t xml:space="preserve"> an example of the </w:t>
      </w:r>
      <w:r>
        <w:rPr>
          <w:lang w:val="en-GB"/>
        </w:rPr>
        <w:t xml:space="preserve">successful </w:t>
      </w:r>
      <w:r w:rsidR="00EF5F38" w:rsidRPr="00EF5F38">
        <w:rPr>
          <w:lang w:val="en-GB"/>
        </w:rPr>
        <w:t>implementation of fire prevention and mitigation procedures and strategies.</w:t>
      </w:r>
    </w:p>
    <w:p w14:paraId="477D342B" w14:textId="1DE29C24" w:rsidR="00E439A2" w:rsidRPr="00B57B36" w:rsidRDefault="00231A28" w:rsidP="00EC6BB0">
      <w:pPr>
        <w:pStyle w:val="CETheadingx"/>
      </w:pPr>
      <w:r>
        <w:t xml:space="preserve">4.1 </w:t>
      </w:r>
      <w:r w:rsidR="004F4906">
        <w:t>The Company and the industrial site</w:t>
      </w:r>
      <w:r w:rsidR="00246A64">
        <w:t xml:space="preserve"> </w:t>
      </w:r>
    </w:p>
    <w:p w14:paraId="0B16F592" w14:textId="7164CFCD" w:rsidR="00024D2C" w:rsidRDefault="00246A64" w:rsidP="0070189C">
      <w:pPr>
        <w:pStyle w:val="CETBodytext"/>
        <w:rPr>
          <w:lang w:val="en-GB"/>
        </w:rPr>
      </w:pPr>
      <w:r>
        <w:rPr>
          <w:lang w:val="en-GB"/>
        </w:rPr>
        <w:t xml:space="preserve">The company </w:t>
      </w:r>
      <w:r w:rsidR="00E24237">
        <w:rPr>
          <w:lang w:val="en-GB"/>
        </w:rPr>
        <w:t>has a global reach</w:t>
      </w:r>
      <w:r w:rsidR="008C2E3C">
        <w:rPr>
          <w:lang w:val="en-GB"/>
        </w:rPr>
        <w:t xml:space="preserve"> and</w:t>
      </w:r>
      <w:r w:rsidR="00E24237">
        <w:rPr>
          <w:lang w:val="en-GB"/>
        </w:rPr>
        <w:t xml:space="preserve"> </w:t>
      </w:r>
      <w:r w:rsidR="0070189C" w:rsidRPr="0070189C">
        <w:rPr>
          <w:lang w:val="en-GB"/>
        </w:rPr>
        <w:t>a</w:t>
      </w:r>
      <w:r w:rsidR="0070189C">
        <w:rPr>
          <w:lang w:val="en-GB"/>
        </w:rPr>
        <w:t xml:space="preserve"> </w:t>
      </w:r>
      <w:r w:rsidR="0070189C" w:rsidRPr="0070189C">
        <w:rPr>
          <w:lang w:val="en-GB"/>
        </w:rPr>
        <w:t>lead</w:t>
      </w:r>
      <w:r w:rsidR="006E1E5F">
        <w:rPr>
          <w:lang w:val="en-GB"/>
        </w:rPr>
        <w:t>ing position</w:t>
      </w:r>
      <w:r w:rsidR="0070189C" w:rsidRPr="0070189C">
        <w:rPr>
          <w:lang w:val="en-GB"/>
        </w:rPr>
        <w:t xml:space="preserve"> in the production of lead, lead alloys and </w:t>
      </w:r>
      <w:r w:rsidR="008C2E3C">
        <w:rPr>
          <w:lang w:val="en-GB"/>
        </w:rPr>
        <w:t xml:space="preserve">the recycling of </w:t>
      </w:r>
      <w:r w:rsidR="0070189C" w:rsidRPr="0070189C">
        <w:rPr>
          <w:lang w:val="en-GB"/>
        </w:rPr>
        <w:t>lead batter</w:t>
      </w:r>
      <w:r w:rsidR="008C2E3C">
        <w:rPr>
          <w:lang w:val="en-GB"/>
        </w:rPr>
        <w:t>ies</w:t>
      </w:r>
      <w:r w:rsidR="0070189C" w:rsidRPr="0070189C">
        <w:rPr>
          <w:lang w:val="en-GB"/>
        </w:rPr>
        <w:t>.</w:t>
      </w:r>
      <w:r w:rsidR="0070189C">
        <w:rPr>
          <w:lang w:val="en-GB"/>
        </w:rPr>
        <w:t xml:space="preserve"> </w:t>
      </w:r>
      <w:r w:rsidR="006E1E5F" w:rsidRPr="006E1E5F">
        <w:rPr>
          <w:lang w:val="en-GB"/>
        </w:rPr>
        <w:t xml:space="preserve">The company </w:t>
      </w:r>
      <w:r w:rsidR="008C2E3C">
        <w:rPr>
          <w:lang w:val="en-GB"/>
        </w:rPr>
        <w:t xml:space="preserve">began </w:t>
      </w:r>
      <w:r w:rsidR="006E1E5F" w:rsidRPr="006E1E5F">
        <w:rPr>
          <w:lang w:val="en-GB"/>
        </w:rPr>
        <w:t>collectin</w:t>
      </w:r>
      <w:r w:rsidR="008C2E3C">
        <w:rPr>
          <w:lang w:val="en-GB"/>
        </w:rPr>
        <w:t>g</w:t>
      </w:r>
      <w:r w:rsidR="006E1E5F" w:rsidRPr="006E1E5F">
        <w:rPr>
          <w:lang w:val="en-GB"/>
        </w:rPr>
        <w:t xml:space="preserve"> of</w:t>
      </w:r>
      <w:r w:rsidR="00E06527" w:rsidRPr="00E06527">
        <w:rPr>
          <w:lang w:val="en-GB"/>
        </w:rPr>
        <w:t xml:space="preserve"> lithium and other non-Pb batteries </w:t>
      </w:r>
      <w:r>
        <w:rPr>
          <w:lang w:val="en-GB"/>
        </w:rPr>
        <w:t>i</w:t>
      </w:r>
      <w:r w:rsidR="00E06527">
        <w:rPr>
          <w:lang w:val="en-GB"/>
        </w:rPr>
        <w:t xml:space="preserve">n 2005. </w:t>
      </w:r>
      <w:r w:rsidR="002B1944">
        <w:rPr>
          <w:lang w:val="en-GB"/>
        </w:rPr>
        <w:t>The company</w:t>
      </w:r>
      <w:r w:rsidR="00024D2C" w:rsidRPr="00024D2C">
        <w:rPr>
          <w:lang w:val="en-GB"/>
        </w:rPr>
        <w:t xml:space="preserve"> collects waste and </w:t>
      </w:r>
      <w:r w:rsidR="008C2E3C">
        <w:rPr>
          <w:lang w:val="en-GB"/>
        </w:rPr>
        <w:t>end-of-life</w:t>
      </w:r>
      <w:r w:rsidR="00024D2C" w:rsidRPr="00024D2C">
        <w:rPr>
          <w:lang w:val="en-GB"/>
        </w:rPr>
        <w:t xml:space="preserve"> batteries </w:t>
      </w:r>
      <w:r w:rsidR="006E1E5F" w:rsidRPr="006E1E5F">
        <w:rPr>
          <w:lang w:val="en-GB"/>
        </w:rPr>
        <w:t>from across the country. These</w:t>
      </w:r>
      <w:r w:rsidR="00024D2C" w:rsidRPr="00024D2C">
        <w:rPr>
          <w:lang w:val="en-GB"/>
        </w:rPr>
        <w:t xml:space="preserve">, batteries are returned to </w:t>
      </w:r>
      <w:r w:rsidR="002B1944">
        <w:rPr>
          <w:lang w:val="en-GB"/>
        </w:rPr>
        <w:t>the</w:t>
      </w:r>
      <w:r w:rsidR="006E1E5F">
        <w:rPr>
          <w:lang w:val="en-GB"/>
        </w:rPr>
        <w:t xml:space="preserve"> </w:t>
      </w:r>
      <w:r w:rsidR="008C2E3C">
        <w:rPr>
          <w:lang w:val="en-GB"/>
        </w:rPr>
        <w:t>C</w:t>
      </w:r>
      <w:r w:rsidR="006E1E5F">
        <w:rPr>
          <w:lang w:val="en-GB"/>
        </w:rPr>
        <w:t>ompany</w:t>
      </w:r>
      <w:r w:rsidR="008C2E3C">
        <w:rPr>
          <w:lang w:val="en-GB"/>
        </w:rPr>
        <w:t>’s</w:t>
      </w:r>
      <w:r w:rsidR="006E1E5F">
        <w:rPr>
          <w:lang w:val="en-GB"/>
        </w:rPr>
        <w:t xml:space="preserve"> </w:t>
      </w:r>
      <w:r w:rsidR="00024D2C" w:rsidRPr="00024D2C">
        <w:rPr>
          <w:lang w:val="en-GB"/>
        </w:rPr>
        <w:t xml:space="preserve">site where they are manually sorted </w:t>
      </w:r>
      <w:r w:rsidR="002B1944">
        <w:rPr>
          <w:lang w:val="en-GB"/>
        </w:rPr>
        <w:t>by</w:t>
      </w:r>
      <w:r w:rsidR="002B1944" w:rsidRPr="00024D2C">
        <w:rPr>
          <w:lang w:val="en-GB"/>
        </w:rPr>
        <w:t xml:space="preserve"> </w:t>
      </w:r>
      <w:r w:rsidR="00024D2C" w:rsidRPr="00024D2C">
        <w:rPr>
          <w:lang w:val="en-GB"/>
        </w:rPr>
        <w:t xml:space="preserve">chemistry and stored </w:t>
      </w:r>
      <w:r w:rsidR="006E1E5F">
        <w:rPr>
          <w:lang w:val="en-GB"/>
        </w:rPr>
        <w:t>in preparation</w:t>
      </w:r>
      <w:r w:rsidR="006E1E5F" w:rsidRPr="00024D2C">
        <w:rPr>
          <w:lang w:val="en-GB"/>
        </w:rPr>
        <w:t xml:space="preserve"> </w:t>
      </w:r>
      <w:r w:rsidR="00024D2C" w:rsidRPr="00024D2C">
        <w:rPr>
          <w:lang w:val="en-GB"/>
        </w:rPr>
        <w:t xml:space="preserve">for </w:t>
      </w:r>
      <w:r w:rsidR="00BF0A70">
        <w:rPr>
          <w:lang w:val="en-GB"/>
        </w:rPr>
        <w:t>export</w:t>
      </w:r>
      <w:r w:rsidR="006E1E5F">
        <w:rPr>
          <w:lang w:val="en-GB"/>
        </w:rPr>
        <w:t xml:space="preserve"> or </w:t>
      </w:r>
      <w:r w:rsidR="008C2E3C">
        <w:rPr>
          <w:lang w:val="en-GB"/>
        </w:rPr>
        <w:t>shipment</w:t>
      </w:r>
      <w:r w:rsidR="00024D2C" w:rsidRPr="00024D2C">
        <w:rPr>
          <w:lang w:val="en-GB"/>
        </w:rPr>
        <w:t xml:space="preserve"> for recycling.</w:t>
      </w:r>
      <w:r w:rsidR="00F427C9">
        <w:rPr>
          <w:lang w:val="en-GB"/>
        </w:rPr>
        <w:t xml:space="preserve"> </w:t>
      </w:r>
      <w:r w:rsidR="00024D2C" w:rsidRPr="00024D2C">
        <w:rPr>
          <w:lang w:val="en-GB"/>
        </w:rPr>
        <w:t xml:space="preserve">The </w:t>
      </w:r>
      <w:r w:rsidR="008C2E3C">
        <w:rPr>
          <w:lang w:val="en-GB"/>
        </w:rPr>
        <w:t>main off-site</w:t>
      </w:r>
      <w:r w:rsidR="00024D2C" w:rsidRPr="00024D2C">
        <w:rPr>
          <w:lang w:val="en-GB"/>
        </w:rPr>
        <w:t xml:space="preserve"> </w:t>
      </w:r>
      <w:r w:rsidR="006E1E5F">
        <w:rPr>
          <w:lang w:val="en-GB"/>
        </w:rPr>
        <w:t>storage</w:t>
      </w:r>
      <w:r w:rsidR="006E1E5F" w:rsidRPr="00024D2C">
        <w:rPr>
          <w:lang w:val="en-GB"/>
        </w:rPr>
        <w:t xml:space="preserve"> </w:t>
      </w:r>
      <w:r w:rsidR="00024D2C" w:rsidRPr="00024D2C">
        <w:rPr>
          <w:lang w:val="en-GB"/>
        </w:rPr>
        <w:t xml:space="preserve">area </w:t>
      </w:r>
      <w:r w:rsidR="006E1E5F">
        <w:rPr>
          <w:lang w:val="en-GB"/>
        </w:rPr>
        <w:t xml:space="preserve">is </w:t>
      </w:r>
      <w:r w:rsidR="00050657">
        <w:rPr>
          <w:lang w:val="en-GB"/>
        </w:rPr>
        <w:t xml:space="preserve">used to store </w:t>
      </w:r>
      <w:r w:rsidR="006E1E5F">
        <w:rPr>
          <w:lang w:val="en-GB"/>
        </w:rPr>
        <w:t>spent</w:t>
      </w:r>
      <w:r w:rsidR="00024D2C" w:rsidRPr="00024D2C">
        <w:rPr>
          <w:lang w:val="en-GB"/>
        </w:rPr>
        <w:t xml:space="preserve"> batteries. </w:t>
      </w:r>
      <w:r w:rsidR="006E1E5F">
        <w:rPr>
          <w:lang w:val="en-GB"/>
        </w:rPr>
        <w:t>The s</w:t>
      </w:r>
      <w:r w:rsidR="00024D2C" w:rsidRPr="00024D2C">
        <w:rPr>
          <w:lang w:val="en-GB"/>
        </w:rPr>
        <w:t xml:space="preserve">torage buildings within the yard area </w:t>
      </w:r>
      <w:r w:rsidR="006E1E5F">
        <w:rPr>
          <w:lang w:val="en-GB"/>
        </w:rPr>
        <w:t xml:space="preserve">are used to </w:t>
      </w:r>
      <w:r w:rsidR="00024D2C" w:rsidRPr="00024D2C">
        <w:rPr>
          <w:lang w:val="en-GB"/>
        </w:rPr>
        <w:t>store lithium batteries</w:t>
      </w:r>
      <w:r w:rsidR="00024D2C">
        <w:rPr>
          <w:lang w:val="en-GB"/>
        </w:rPr>
        <w:t xml:space="preserve">. </w:t>
      </w:r>
      <w:r w:rsidR="00050657">
        <w:rPr>
          <w:lang w:val="en-GB"/>
        </w:rPr>
        <w:t xml:space="preserve">The site layout is shown </w:t>
      </w:r>
      <w:r w:rsidR="00C8076F">
        <w:rPr>
          <w:lang w:val="en-GB"/>
        </w:rPr>
        <w:t xml:space="preserve">In </w:t>
      </w:r>
      <w:r w:rsidR="00024D2C">
        <w:rPr>
          <w:lang w:val="en-GB"/>
        </w:rPr>
        <w:t>Figure 3</w:t>
      </w:r>
      <w:r w:rsidR="006E1E5F">
        <w:rPr>
          <w:lang w:val="en-GB"/>
        </w:rPr>
        <w:t>.</w:t>
      </w:r>
    </w:p>
    <w:p w14:paraId="57C3B200" w14:textId="65002A95" w:rsidR="00EC6BB0" w:rsidRDefault="006C00E2" w:rsidP="00EE0467">
      <w:pPr>
        <w:pStyle w:val="CETBodytext"/>
        <w:jc w:val="left"/>
        <w:rPr>
          <w:lang w:val="en-GB"/>
        </w:rPr>
      </w:pPr>
      <w:r w:rsidRPr="00024D2C">
        <w:rPr>
          <w:noProof/>
        </w:rPr>
        <w:lastRenderedPageBreak/>
        <w:drawing>
          <wp:inline distT="0" distB="0" distL="0" distR="0" wp14:anchorId="5AE1F5F7" wp14:editId="30C0A3FF">
            <wp:extent cx="3962086" cy="249381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048" b="2918"/>
                    <a:stretch/>
                  </pic:blipFill>
                  <pic:spPr bwMode="auto">
                    <a:xfrm>
                      <a:off x="0" y="0"/>
                      <a:ext cx="4022074" cy="2531575"/>
                    </a:xfrm>
                    <a:prstGeom prst="rect">
                      <a:avLst/>
                    </a:prstGeom>
                    <a:ln>
                      <a:noFill/>
                    </a:ln>
                    <a:extLst>
                      <a:ext uri="{53640926-AAD7-44D8-BBD7-CCE9431645EC}">
                        <a14:shadowObscured xmlns:a14="http://schemas.microsoft.com/office/drawing/2010/main"/>
                      </a:ext>
                    </a:extLst>
                  </pic:spPr>
                </pic:pic>
              </a:graphicData>
            </a:graphic>
          </wp:inline>
        </w:drawing>
      </w:r>
    </w:p>
    <w:p w14:paraId="5FC6F1D9" w14:textId="526E9355" w:rsidR="006C00E2" w:rsidRDefault="006C00E2" w:rsidP="00EE0467">
      <w:pPr>
        <w:pStyle w:val="CETCaption"/>
      </w:pPr>
      <w:r w:rsidRPr="00EE0467">
        <w:t>Figure 3: site plan</w:t>
      </w:r>
    </w:p>
    <w:p w14:paraId="0D62B85B" w14:textId="37EB0B3A" w:rsidR="002B1944" w:rsidRPr="002B1944" w:rsidRDefault="006C00E2" w:rsidP="002B1944">
      <w:pPr>
        <w:pStyle w:val="CETBodytext"/>
        <w:rPr>
          <w:lang w:val="en-GB"/>
        </w:rPr>
      </w:pPr>
      <w:r>
        <w:rPr>
          <w:lang w:val="en-GB"/>
        </w:rPr>
        <w:t>T</w:t>
      </w:r>
      <w:r w:rsidR="009E0E85">
        <w:rPr>
          <w:lang w:val="en-GB"/>
        </w:rPr>
        <w:t xml:space="preserve">he different units </w:t>
      </w:r>
      <w:r w:rsidR="00633EFC">
        <w:rPr>
          <w:lang w:val="en-GB"/>
        </w:rPr>
        <w:t xml:space="preserve">of the site facility </w:t>
      </w:r>
      <w:r w:rsidR="009E0E85">
        <w:rPr>
          <w:lang w:val="en-GB"/>
        </w:rPr>
        <w:t xml:space="preserve">are described </w:t>
      </w:r>
      <w:r w:rsidR="00633EFC">
        <w:rPr>
          <w:lang w:val="en-GB"/>
        </w:rPr>
        <w:t>below</w:t>
      </w:r>
      <w:r w:rsidR="009E0E85">
        <w:rPr>
          <w:lang w:val="en-GB"/>
        </w:rPr>
        <w:t>:</w:t>
      </w:r>
    </w:p>
    <w:p w14:paraId="41D2AF36" w14:textId="233DA04B" w:rsidR="00633EFC" w:rsidRDefault="00024D2C" w:rsidP="00EE0467">
      <w:pPr>
        <w:pStyle w:val="CETBodytext"/>
        <w:numPr>
          <w:ilvl w:val="0"/>
          <w:numId w:val="25"/>
        </w:numPr>
      </w:pPr>
      <w:r w:rsidRPr="00024D2C">
        <w:rPr>
          <w:lang w:val="en-GB"/>
        </w:rPr>
        <w:t xml:space="preserve">Unit 2 is </w:t>
      </w:r>
      <w:r w:rsidR="00633EFC">
        <w:rPr>
          <w:lang w:val="en-GB"/>
        </w:rPr>
        <w:t>used to manually sort</w:t>
      </w:r>
      <w:r w:rsidRPr="00024D2C">
        <w:rPr>
          <w:lang w:val="en-GB"/>
        </w:rPr>
        <w:t xml:space="preserve"> mixed household batteries</w:t>
      </w:r>
      <w:r w:rsidR="00633EFC">
        <w:rPr>
          <w:lang w:val="en-GB"/>
        </w:rPr>
        <w:t xml:space="preserve"> </w:t>
      </w:r>
      <w:proofErr w:type="gramStart"/>
      <w:r w:rsidR="00633EFC">
        <w:rPr>
          <w:lang w:val="en-GB"/>
        </w:rPr>
        <w:t xml:space="preserve">of </w:t>
      </w:r>
      <w:r w:rsidR="004E2DEB" w:rsidRPr="004E2DEB">
        <w:rPr>
          <w:lang w:val="en-GB"/>
        </w:rPr>
        <w:t xml:space="preserve"> the</w:t>
      </w:r>
      <w:proofErr w:type="gramEnd"/>
      <w:r w:rsidR="004E2DEB" w:rsidRPr="004E2DEB">
        <w:rPr>
          <w:lang w:val="en-GB"/>
        </w:rPr>
        <w:t xml:space="preserve"> following chemistries: alkaline, nickel-cadmium, nickel-metal hydride, lithium-ion, and lithium</w:t>
      </w:r>
      <w:r w:rsidR="00633EFC">
        <w:rPr>
          <w:lang w:val="en-GB"/>
        </w:rPr>
        <w:t>-</w:t>
      </w:r>
      <w:r w:rsidR="004E2DEB" w:rsidRPr="004E2DEB">
        <w:rPr>
          <w:lang w:val="en-GB"/>
        </w:rPr>
        <w:t>metal</w:t>
      </w:r>
      <w:r w:rsidR="004E2DEB">
        <w:rPr>
          <w:lang w:val="en-GB"/>
        </w:rPr>
        <w:t>.</w:t>
      </w:r>
      <w:r w:rsidRPr="00024D2C">
        <w:rPr>
          <w:lang w:val="en-GB"/>
        </w:rPr>
        <w:t xml:space="preserve"> At the </w:t>
      </w:r>
      <w:r w:rsidR="00633EFC">
        <w:rPr>
          <w:lang w:val="en-GB"/>
        </w:rPr>
        <w:t>end</w:t>
      </w:r>
      <w:r w:rsidRPr="00024D2C">
        <w:rPr>
          <w:lang w:val="en-GB"/>
        </w:rPr>
        <w:t xml:space="preserve"> of each shift</w:t>
      </w:r>
      <w:r w:rsidR="00AA7DF2">
        <w:rPr>
          <w:lang w:val="en-GB"/>
        </w:rPr>
        <w:t>,</w:t>
      </w:r>
      <w:r w:rsidRPr="00024D2C">
        <w:rPr>
          <w:lang w:val="en-GB"/>
        </w:rPr>
        <w:t xml:space="preserve"> the </w:t>
      </w:r>
      <w:r w:rsidR="004E2DEB">
        <w:rPr>
          <w:lang w:val="en-GB"/>
        </w:rPr>
        <w:t>l</w:t>
      </w:r>
      <w:r w:rsidRPr="00024D2C">
        <w:rPr>
          <w:lang w:val="en-GB"/>
        </w:rPr>
        <w:t xml:space="preserve">ithium is </w:t>
      </w:r>
      <w:r w:rsidR="004E2DEB">
        <w:rPr>
          <w:lang w:val="en-GB"/>
        </w:rPr>
        <w:t>extracted</w:t>
      </w:r>
      <w:r w:rsidR="004E2DEB" w:rsidRPr="00024D2C">
        <w:rPr>
          <w:lang w:val="en-GB"/>
        </w:rPr>
        <w:t xml:space="preserve"> </w:t>
      </w:r>
      <w:r w:rsidRPr="00024D2C">
        <w:rPr>
          <w:lang w:val="en-GB"/>
        </w:rPr>
        <w:t xml:space="preserve">from the units </w:t>
      </w:r>
      <w:r w:rsidR="004E2DEB">
        <w:rPr>
          <w:lang w:val="en-GB"/>
        </w:rPr>
        <w:t xml:space="preserve">and transferred </w:t>
      </w:r>
      <w:r w:rsidRPr="00024D2C">
        <w:rPr>
          <w:lang w:val="en-GB"/>
        </w:rPr>
        <w:t xml:space="preserve">to </w:t>
      </w:r>
      <w:r w:rsidR="00633EFC">
        <w:rPr>
          <w:lang w:val="en-GB"/>
        </w:rPr>
        <w:t xml:space="preserve">off-site </w:t>
      </w:r>
      <w:r w:rsidRPr="00024D2C">
        <w:rPr>
          <w:lang w:val="en-GB"/>
        </w:rPr>
        <w:t xml:space="preserve">storage </w:t>
      </w:r>
      <w:r w:rsidR="004E2DEB">
        <w:rPr>
          <w:lang w:val="en-GB"/>
        </w:rPr>
        <w:t>facilitie</w:t>
      </w:r>
      <w:r w:rsidR="004E2DEB" w:rsidRPr="00024D2C">
        <w:rPr>
          <w:lang w:val="en-GB"/>
        </w:rPr>
        <w:t>s</w:t>
      </w:r>
      <w:r w:rsidRPr="00024D2C">
        <w:rPr>
          <w:lang w:val="en-GB"/>
        </w:rPr>
        <w:t>.</w:t>
      </w:r>
      <w:r w:rsidRPr="00024D2C">
        <w:t xml:space="preserve"> </w:t>
      </w:r>
    </w:p>
    <w:p w14:paraId="07B2C272" w14:textId="0970F944" w:rsidR="00EF1C3B" w:rsidRPr="00633EFC" w:rsidRDefault="00EF1C3B" w:rsidP="00EE0467">
      <w:pPr>
        <w:pStyle w:val="CETBodytext"/>
        <w:numPr>
          <w:ilvl w:val="0"/>
          <w:numId w:val="25"/>
        </w:numPr>
        <w:rPr>
          <w:lang w:val="en-GB"/>
        </w:rPr>
      </w:pPr>
      <w:r w:rsidRPr="00EF1C3B">
        <w:t>The</w:t>
      </w:r>
      <w:r w:rsidR="00F10010">
        <w:t xml:space="preserve"> </w:t>
      </w:r>
      <w:r w:rsidR="00F10010" w:rsidRPr="00F10010">
        <w:t>lithium shredd</w:t>
      </w:r>
      <w:r w:rsidR="00633EFC">
        <w:t>er</w:t>
      </w:r>
      <w:r w:rsidR="00F10010" w:rsidRPr="00F10010">
        <w:t>, wi</w:t>
      </w:r>
      <w:r w:rsidR="00633EFC">
        <w:t xml:space="preserve">th </w:t>
      </w:r>
      <w:r w:rsidR="00F10010" w:rsidRPr="00F10010">
        <w:t>a capacity of</w:t>
      </w:r>
      <w:r w:rsidRPr="00EF1C3B">
        <w:t xml:space="preserve"> 6 </w:t>
      </w:r>
      <w:r w:rsidR="00462EC7" w:rsidRPr="00EF1C3B">
        <w:t>ton</w:t>
      </w:r>
      <w:r w:rsidR="00462EC7">
        <w:t>s</w:t>
      </w:r>
      <w:r w:rsidRPr="00EF1C3B">
        <w:t xml:space="preserve"> per hour</w:t>
      </w:r>
      <w:r w:rsidR="00F10010">
        <w:t xml:space="preserve">, </w:t>
      </w:r>
      <w:proofErr w:type="gramStart"/>
      <w:r w:rsidRPr="00EF1C3B">
        <w:t xml:space="preserve">is </w:t>
      </w:r>
      <w:r w:rsidR="00633EFC">
        <w:t>located in</w:t>
      </w:r>
      <w:proofErr w:type="gramEnd"/>
      <w:r w:rsidRPr="00EF1C3B">
        <w:t xml:space="preserve"> Unit 3. </w:t>
      </w:r>
      <w:r w:rsidR="00633EFC">
        <w:t>Within the Unit is a crash</w:t>
      </w:r>
      <w:r w:rsidRPr="00EF1C3B">
        <w:t xml:space="preserve">ing plant on a water </w:t>
      </w:r>
      <w:r w:rsidR="00633EFC">
        <w:t>circuit</w:t>
      </w:r>
      <w:r w:rsidR="00633EFC" w:rsidRPr="00EF1C3B">
        <w:t xml:space="preserve"> </w:t>
      </w:r>
      <w:r w:rsidRPr="00EF1C3B">
        <w:t>with a nitrogen generator</w:t>
      </w:r>
      <w:r w:rsidR="00633EFC">
        <w:t>.</w:t>
      </w:r>
      <w:r w:rsidRPr="00EF1C3B">
        <w:t xml:space="preserve"> </w:t>
      </w:r>
      <w:r w:rsidRPr="00633EFC">
        <w:rPr>
          <w:lang w:val="en-GB"/>
        </w:rPr>
        <w:t xml:space="preserve">The plant </w:t>
      </w:r>
      <w:r w:rsidR="00633EFC">
        <w:rPr>
          <w:lang w:val="en-GB"/>
        </w:rPr>
        <w:t>include</w:t>
      </w:r>
      <w:r w:rsidR="00633EFC" w:rsidRPr="00633EFC">
        <w:rPr>
          <w:lang w:val="en-GB"/>
        </w:rPr>
        <w:t xml:space="preserve">s </w:t>
      </w:r>
      <w:r w:rsidRPr="00633EFC">
        <w:rPr>
          <w:lang w:val="en-GB"/>
        </w:rPr>
        <w:t>a primary shredder, secondary shredder, density and magnetic separation system, and drying augers.</w:t>
      </w:r>
    </w:p>
    <w:p w14:paraId="774C6E80" w14:textId="63AE4904" w:rsidR="00EF1C3B" w:rsidRPr="00EF1C3B" w:rsidRDefault="00EF1C3B" w:rsidP="00EE0467">
      <w:pPr>
        <w:pStyle w:val="CETBodytext"/>
        <w:numPr>
          <w:ilvl w:val="0"/>
          <w:numId w:val="25"/>
        </w:numPr>
      </w:pPr>
      <w:r w:rsidRPr="00EF1C3B">
        <w:t xml:space="preserve">Unit 4 </w:t>
      </w:r>
      <w:r w:rsidR="00F10010">
        <w:t>contain</w:t>
      </w:r>
      <w:r w:rsidR="00633EFC">
        <w:t>s</w:t>
      </w:r>
      <w:r w:rsidR="00F10010">
        <w:t xml:space="preserve"> a</w:t>
      </w:r>
      <w:r w:rsidRPr="00EF1C3B">
        <w:t xml:space="preserve"> small-scale lithium shredd</w:t>
      </w:r>
      <w:r w:rsidR="00633EFC">
        <w:t>er</w:t>
      </w:r>
      <w:r w:rsidRPr="00EF1C3B">
        <w:t xml:space="preserve"> </w:t>
      </w:r>
      <w:r w:rsidR="00F10010">
        <w:t>w</w:t>
      </w:r>
      <w:r w:rsidR="00633EFC">
        <w:t xml:space="preserve">ith </w:t>
      </w:r>
      <w:r w:rsidRPr="00EF1C3B">
        <w:t xml:space="preserve">a daily capacity of </w:t>
      </w:r>
      <w:r w:rsidRPr="00C707E0">
        <w:t>2</w:t>
      </w:r>
      <w:r w:rsidRPr="00EF1C3B">
        <w:t xml:space="preserve"> </w:t>
      </w:r>
      <w:r w:rsidR="00462EC7">
        <w:t>tons</w:t>
      </w:r>
      <w:r w:rsidR="00AA7DF2" w:rsidRPr="00C707E0">
        <w:t xml:space="preserve"> </w:t>
      </w:r>
      <w:r>
        <w:t>per hour</w:t>
      </w:r>
      <w:r w:rsidR="00633EFC">
        <w:t xml:space="preserve"> and</w:t>
      </w:r>
      <w:r w:rsidRPr="00EF1C3B">
        <w:t xml:space="preserve"> a sorted material storage area.</w:t>
      </w:r>
      <w:r w:rsidR="00F10010">
        <w:t xml:space="preserve"> The</w:t>
      </w:r>
      <w:r w:rsidRPr="00EF1C3B">
        <w:t xml:space="preserve"> lithium-ion cells</w:t>
      </w:r>
      <w:r w:rsidR="00F10010">
        <w:t xml:space="preserve"> collected from the EV</w:t>
      </w:r>
      <w:r w:rsidR="00206315">
        <w:t>s</w:t>
      </w:r>
      <w:r w:rsidR="00F10010">
        <w:t xml:space="preserve"> </w:t>
      </w:r>
      <w:r w:rsidRPr="00EF1C3B">
        <w:t>are shredded by the lithium shredd</w:t>
      </w:r>
      <w:r w:rsidR="00206315">
        <w:t>er</w:t>
      </w:r>
      <w:r w:rsidRPr="00EF1C3B">
        <w:t xml:space="preserve">, which also </w:t>
      </w:r>
      <w:r w:rsidR="00206315">
        <w:t>produce</w:t>
      </w:r>
      <w:r w:rsidR="00206315" w:rsidRPr="00EF1C3B">
        <w:t xml:space="preserve">s </w:t>
      </w:r>
      <w:r w:rsidRPr="00EF1C3B">
        <w:t xml:space="preserve">black matter and ferrous and non-ferrous fractions. The </w:t>
      </w:r>
      <w:r w:rsidR="00206315">
        <w:t xml:space="preserve">equipment </w:t>
      </w:r>
      <w:r w:rsidRPr="00EF1C3B">
        <w:t>operates in a CO</w:t>
      </w:r>
      <w:r w:rsidRPr="00C707E0">
        <w:rPr>
          <w:vertAlign w:val="subscript"/>
        </w:rPr>
        <w:t>2</w:t>
      </w:r>
      <w:r w:rsidRPr="00EF1C3B">
        <w:t xml:space="preserve">-filled environment to prevent fires. Eight storage bays with metal stillages are </w:t>
      </w:r>
      <w:r w:rsidR="00206315">
        <w:t>us</w:t>
      </w:r>
      <w:r w:rsidR="00F10010">
        <w:t xml:space="preserve">ed </w:t>
      </w:r>
      <w:r w:rsidRPr="00EF1C3B">
        <w:t>to sort the unit's alkaline storage space.</w:t>
      </w:r>
    </w:p>
    <w:p w14:paraId="62056382" w14:textId="1C816D92" w:rsidR="00024D2C" w:rsidRPr="00024D2C" w:rsidRDefault="00024D2C" w:rsidP="00EE0467">
      <w:pPr>
        <w:pStyle w:val="CETBodytext"/>
        <w:numPr>
          <w:ilvl w:val="0"/>
          <w:numId w:val="25"/>
        </w:numPr>
        <w:rPr>
          <w:lang w:val="en-GB"/>
        </w:rPr>
      </w:pPr>
      <w:r w:rsidRPr="00024D2C">
        <w:rPr>
          <w:lang w:val="en-GB"/>
        </w:rPr>
        <w:t xml:space="preserve">Unit 5 is </w:t>
      </w:r>
      <w:r w:rsidR="00F10010">
        <w:rPr>
          <w:lang w:val="en-GB"/>
        </w:rPr>
        <w:t xml:space="preserve">where the </w:t>
      </w:r>
      <w:r w:rsidR="005B20AA">
        <w:rPr>
          <w:lang w:val="en-GB"/>
        </w:rPr>
        <w:t xml:space="preserve">EV’s </w:t>
      </w:r>
      <w:r w:rsidR="00F10010">
        <w:rPr>
          <w:lang w:val="en-GB"/>
        </w:rPr>
        <w:t>LIB battery pack is tested and dis</w:t>
      </w:r>
      <w:r w:rsidR="005B20AA">
        <w:rPr>
          <w:lang w:val="en-GB"/>
        </w:rPr>
        <w:t>assembled</w:t>
      </w:r>
      <w:r w:rsidRPr="00024D2C">
        <w:rPr>
          <w:lang w:val="en-GB"/>
        </w:rPr>
        <w:t xml:space="preserve">. The unit </w:t>
      </w:r>
      <w:r w:rsidR="001302B6">
        <w:rPr>
          <w:lang w:val="en-GB"/>
        </w:rPr>
        <w:t>consists of</w:t>
      </w:r>
      <w:r w:rsidR="005B20AA">
        <w:rPr>
          <w:lang w:val="en-GB"/>
        </w:rPr>
        <w:t xml:space="preserve"> </w:t>
      </w:r>
      <w:r w:rsidRPr="00024D2C">
        <w:rPr>
          <w:lang w:val="en-GB"/>
        </w:rPr>
        <w:t xml:space="preserve">an office area, </w:t>
      </w:r>
      <w:r w:rsidR="00F03A7D">
        <w:rPr>
          <w:lang w:val="en-GB"/>
        </w:rPr>
        <w:t xml:space="preserve">a </w:t>
      </w:r>
      <w:r w:rsidRPr="00024D2C">
        <w:rPr>
          <w:lang w:val="en-GB"/>
        </w:rPr>
        <w:t>tech</w:t>
      </w:r>
      <w:r w:rsidR="00197958">
        <w:rPr>
          <w:lang w:val="en-GB"/>
        </w:rPr>
        <w:t>nical</w:t>
      </w:r>
      <w:r w:rsidRPr="00024D2C">
        <w:rPr>
          <w:lang w:val="en-GB"/>
        </w:rPr>
        <w:t xml:space="preserve"> room where test equipment is </w:t>
      </w:r>
      <w:r w:rsidR="00F10010">
        <w:rPr>
          <w:lang w:val="en-GB"/>
        </w:rPr>
        <w:t>store</w:t>
      </w:r>
      <w:r w:rsidR="00F10010" w:rsidRPr="00024D2C">
        <w:rPr>
          <w:lang w:val="en-GB"/>
        </w:rPr>
        <w:t xml:space="preserve">d </w:t>
      </w:r>
      <w:r w:rsidRPr="00024D2C">
        <w:rPr>
          <w:lang w:val="en-GB"/>
        </w:rPr>
        <w:t xml:space="preserve">in </w:t>
      </w:r>
      <w:r w:rsidR="00F03A7D">
        <w:rPr>
          <w:lang w:val="en-GB"/>
        </w:rPr>
        <w:t xml:space="preserve">an </w:t>
      </w:r>
      <w:r w:rsidRPr="00024D2C">
        <w:rPr>
          <w:lang w:val="en-GB"/>
        </w:rPr>
        <w:t xml:space="preserve">internal aerosol fire suppression system, and an </w:t>
      </w:r>
      <w:r w:rsidR="00F03A7D">
        <w:rPr>
          <w:lang w:val="en-GB"/>
        </w:rPr>
        <w:t>internal</w:t>
      </w:r>
      <w:r w:rsidR="00F03A7D" w:rsidRPr="00024D2C">
        <w:rPr>
          <w:lang w:val="en-GB"/>
        </w:rPr>
        <w:t xml:space="preserve"> </w:t>
      </w:r>
      <w:r w:rsidRPr="00024D2C">
        <w:rPr>
          <w:lang w:val="en-GB"/>
        </w:rPr>
        <w:t xml:space="preserve">segregated warehouse. </w:t>
      </w:r>
      <w:r w:rsidR="00F10010" w:rsidRPr="00F10010">
        <w:rPr>
          <w:lang w:val="en-GB"/>
        </w:rPr>
        <w:t xml:space="preserve">It is company policy that </w:t>
      </w:r>
      <w:r w:rsidRPr="00024D2C">
        <w:rPr>
          <w:lang w:val="en-GB"/>
        </w:rPr>
        <w:t>no material</w:t>
      </w:r>
      <w:r w:rsidR="005B20AA">
        <w:rPr>
          <w:lang w:val="en-GB"/>
        </w:rPr>
        <w:t>s are</w:t>
      </w:r>
      <w:r w:rsidRPr="00024D2C">
        <w:rPr>
          <w:lang w:val="en-GB"/>
        </w:rPr>
        <w:t xml:space="preserve"> stored </w:t>
      </w:r>
      <w:r w:rsidR="001302B6">
        <w:rPr>
          <w:lang w:val="en-GB"/>
        </w:rPr>
        <w:t>within the main unit</w:t>
      </w:r>
      <w:r w:rsidR="001302B6" w:rsidRPr="00024D2C">
        <w:rPr>
          <w:lang w:val="en-GB"/>
        </w:rPr>
        <w:t xml:space="preserve"> </w:t>
      </w:r>
      <w:r w:rsidRPr="00024D2C">
        <w:rPr>
          <w:lang w:val="en-GB"/>
        </w:rPr>
        <w:t xml:space="preserve">outside of </w:t>
      </w:r>
      <w:r w:rsidR="001302B6">
        <w:rPr>
          <w:lang w:val="en-GB"/>
        </w:rPr>
        <w:t>work</w:t>
      </w:r>
      <w:r w:rsidR="001302B6" w:rsidRPr="00024D2C">
        <w:rPr>
          <w:lang w:val="en-GB"/>
        </w:rPr>
        <w:t xml:space="preserve">ing </w:t>
      </w:r>
      <w:r w:rsidRPr="00024D2C">
        <w:rPr>
          <w:lang w:val="en-GB"/>
        </w:rPr>
        <w:t xml:space="preserve">hours. </w:t>
      </w:r>
      <w:r w:rsidR="00F10010">
        <w:rPr>
          <w:lang w:val="en-GB"/>
        </w:rPr>
        <w:t>The</w:t>
      </w:r>
      <w:r w:rsidRPr="00024D2C">
        <w:rPr>
          <w:lang w:val="en-GB"/>
        </w:rPr>
        <w:t xml:space="preserve"> internal </w:t>
      </w:r>
      <w:r w:rsidR="001302B6">
        <w:rPr>
          <w:lang w:val="en-GB"/>
        </w:rPr>
        <w:t>storage</w:t>
      </w:r>
      <w:r w:rsidR="001302B6" w:rsidRPr="00024D2C">
        <w:rPr>
          <w:lang w:val="en-GB"/>
        </w:rPr>
        <w:t xml:space="preserve"> </w:t>
      </w:r>
      <w:r w:rsidRPr="00024D2C">
        <w:rPr>
          <w:lang w:val="en-GB"/>
        </w:rPr>
        <w:t>area</w:t>
      </w:r>
      <w:r w:rsidR="00F10010">
        <w:rPr>
          <w:lang w:val="en-GB"/>
        </w:rPr>
        <w:t xml:space="preserve"> is equipped with</w:t>
      </w:r>
      <w:r w:rsidRPr="00024D2C">
        <w:rPr>
          <w:lang w:val="en-GB"/>
        </w:rPr>
        <w:t xml:space="preserve"> two sets of </w:t>
      </w:r>
      <w:r w:rsidR="001302B6">
        <w:rPr>
          <w:lang w:val="en-GB"/>
        </w:rPr>
        <w:t>shelving to</w:t>
      </w:r>
      <w:r w:rsidR="00F10010">
        <w:rPr>
          <w:lang w:val="en-GB"/>
        </w:rPr>
        <w:t xml:space="preserve"> store </w:t>
      </w:r>
      <w:r w:rsidRPr="00024D2C">
        <w:rPr>
          <w:lang w:val="en-GB"/>
        </w:rPr>
        <w:t xml:space="preserve">safe and </w:t>
      </w:r>
      <w:r w:rsidR="00F03A7D">
        <w:rPr>
          <w:lang w:val="en-GB"/>
        </w:rPr>
        <w:t>low-voltage</w:t>
      </w:r>
      <w:r w:rsidRPr="00024D2C">
        <w:rPr>
          <w:lang w:val="en-GB"/>
        </w:rPr>
        <w:t xml:space="preserve"> lithium-ion vehicle modules </w:t>
      </w:r>
      <w:r w:rsidR="00F10010">
        <w:rPr>
          <w:lang w:val="en-GB"/>
        </w:rPr>
        <w:t>that</w:t>
      </w:r>
      <w:r w:rsidR="00F10010" w:rsidRPr="00024D2C">
        <w:rPr>
          <w:lang w:val="en-GB"/>
        </w:rPr>
        <w:t xml:space="preserve"> </w:t>
      </w:r>
      <w:r w:rsidRPr="00024D2C">
        <w:rPr>
          <w:lang w:val="en-GB"/>
        </w:rPr>
        <w:t>have test</w:t>
      </w:r>
      <w:r w:rsidR="001302B6">
        <w:rPr>
          <w:lang w:val="en-GB"/>
        </w:rPr>
        <w:t>ed</w:t>
      </w:r>
      <w:r w:rsidRPr="00024D2C">
        <w:rPr>
          <w:lang w:val="en-GB"/>
        </w:rPr>
        <w:t xml:space="preserve">, </w:t>
      </w:r>
      <w:r w:rsidR="001302B6">
        <w:rPr>
          <w:lang w:val="en-GB"/>
        </w:rPr>
        <w:t xml:space="preserve">de-energised and </w:t>
      </w:r>
      <w:r w:rsidRPr="00024D2C">
        <w:rPr>
          <w:lang w:val="en-GB"/>
        </w:rPr>
        <w:t xml:space="preserve">deemed safe </w:t>
      </w:r>
      <w:r w:rsidR="00FF5960">
        <w:rPr>
          <w:lang w:val="en-GB"/>
        </w:rPr>
        <w:t>for reintroduction</w:t>
      </w:r>
      <w:r w:rsidRPr="00024D2C">
        <w:rPr>
          <w:lang w:val="en-GB"/>
        </w:rPr>
        <w:t xml:space="preserve"> </w:t>
      </w:r>
      <w:r w:rsidR="001302B6">
        <w:rPr>
          <w:lang w:val="en-GB"/>
        </w:rPr>
        <w:t>t</w:t>
      </w:r>
      <w:r w:rsidRPr="00024D2C">
        <w:rPr>
          <w:lang w:val="en-GB"/>
        </w:rPr>
        <w:t>o the market.</w:t>
      </w:r>
    </w:p>
    <w:p w14:paraId="03C74F24" w14:textId="7217C532" w:rsidR="00024D2C" w:rsidRPr="00024D2C" w:rsidRDefault="00024D2C" w:rsidP="00024D2C">
      <w:pPr>
        <w:pStyle w:val="CETBodytext"/>
        <w:rPr>
          <w:lang w:val="en-GB"/>
        </w:rPr>
      </w:pPr>
      <w:r w:rsidRPr="00024D2C">
        <w:rPr>
          <w:lang w:val="en-GB"/>
        </w:rPr>
        <w:t xml:space="preserve">Each unit has a minimum of </w:t>
      </w:r>
      <w:r w:rsidR="00FF5960">
        <w:rPr>
          <w:lang w:val="en-GB"/>
        </w:rPr>
        <w:t>two</w:t>
      </w:r>
      <w:r w:rsidRPr="00024D2C">
        <w:rPr>
          <w:lang w:val="en-GB"/>
        </w:rPr>
        <w:t xml:space="preserve"> 6</w:t>
      </w:r>
      <w:r w:rsidR="00B367CD">
        <w:rPr>
          <w:lang w:val="en-GB"/>
        </w:rPr>
        <w:t xml:space="preserve"> kg</w:t>
      </w:r>
      <w:r w:rsidR="00B367CD" w:rsidRPr="00024D2C">
        <w:rPr>
          <w:lang w:val="en-GB"/>
        </w:rPr>
        <w:t xml:space="preserve"> </w:t>
      </w:r>
      <w:r w:rsidRPr="00024D2C">
        <w:rPr>
          <w:lang w:val="en-GB"/>
        </w:rPr>
        <w:t>powder extinguisher</w:t>
      </w:r>
      <w:r w:rsidR="00B367CD">
        <w:rPr>
          <w:lang w:val="en-GB"/>
        </w:rPr>
        <w:t>s</w:t>
      </w:r>
      <w:r w:rsidRPr="00024D2C">
        <w:rPr>
          <w:lang w:val="en-GB"/>
        </w:rPr>
        <w:t xml:space="preserve"> at each entrance door</w:t>
      </w:r>
      <w:r w:rsidR="009553F3">
        <w:rPr>
          <w:lang w:val="en-GB"/>
        </w:rPr>
        <w:t>.</w:t>
      </w:r>
      <w:r w:rsidR="009553F3" w:rsidRPr="009553F3">
        <w:rPr>
          <w:lang w:val="en-GB"/>
        </w:rPr>
        <w:t xml:space="preserve"> </w:t>
      </w:r>
      <w:r w:rsidR="009553F3">
        <w:rPr>
          <w:lang w:val="en-GB"/>
        </w:rPr>
        <w:t>A</w:t>
      </w:r>
      <w:r w:rsidRPr="00024D2C">
        <w:rPr>
          <w:lang w:val="en-GB"/>
        </w:rPr>
        <w:t xml:space="preserve"> minimum </w:t>
      </w:r>
      <w:r w:rsidR="009553F3">
        <w:rPr>
          <w:lang w:val="en-GB"/>
        </w:rPr>
        <w:t xml:space="preserve">of </w:t>
      </w:r>
      <w:r w:rsidR="009553F3" w:rsidRPr="009553F3">
        <w:rPr>
          <w:lang w:val="en-GB"/>
        </w:rPr>
        <w:t xml:space="preserve">two 6-liter </w:t>
      </w:r>
      <w:r w:rsidRPr="00024D2C">
        <w:rPr>
          <w:lang w:val="en-GB"/>
        </w:rPr>
        <w:t>Lit</w:t>
      </w:r>
      <w:r w:rsidR="00B367CD">
        <w:rPr>
          <w:lang w:val="en-GB"/>
        </w:rPr>
        <w:t>h-</w:t>
      </w:r>
      <w:r w:rsidRPr="00024D2C">
        <w:rPr>
          <w:lang w:val="en-GB"/>
        </w:rPr>
        <w:t xml:space="preserve">Ex fire extinguishers </w:t>
      </w:r>
      <w:r w:rsidR="008A3B25">
        <w:rPr>
          <w:lang w:val="en-GB"/>
        </w:rPr>
        <w:t>are</w:t>
      </w:r>
      <w:r w:rsidR="009553F3">
        <w:rPr>
          <w:lang w:val="en-GB"/>
        </w:rPr>
        <w:t xml:space="preserve"> </w:t>
      </w:r>
      <w:r w:rsidR="009553F3" w:rsidRPr="009553F3">
        <w:rPr>
          <w:lang w:val="en-GB"/>
        </w:rPr>
        <w:t xml:space="preserve">required for each </w:t>
      </w:r>
      <w:r w:rsidRPr="00024D2C">
        <w:rPr>
          <w:lang w:val="en-GB"/>
        </w:rPr>
        <w:t>workstation</w:t>
      </w:r>
      <w:r w:rsidR="009553F3">
        <w:rPr>
          <w:lang w:val="en-GB"/>
        </w:rPr>
        <w:t xml:space="preserve"> in Unit 5 and Unit 4</w:t>
      </w:r>
      <w:r w:rsidRPr="00024D2C">
        <w:rPr>
          <w:lang w:val="en-GB"/>
        </w:rPr>
        <w:t>.</w:t>
      </w:r>
    </w:p>
    <w:p w14:paraId="1033D48C" w14:textId="05D531E1" w:rsidR="00024D2C" w:rsidRPr="00024D2C" w:rsidRDefault="00896303" w:rsidP="00024D2C">
      <w:pPr>
        <w:pStyle w:val="CETBodytext"/>
        <w:rPr>
          <w:lang w:val="en-GB"/>
        </w:rPr>
      </w:pPr>
      <w:r w:rsidRPr="00896303">
        <w:rPr>
          <w:lang w:val="en-GB"/>
        </w:rPr>
        <w:t>The on</w:t>
      </w:r>
      <w:r w:rsidR="008A3B25">
        <w:rPr>
          <w:lang w:val="en-GB"/>
        </w:rPr>
        <w:t>-</w:t>
      </w:r>
      <w:r w:rsidRPr="00896303">
        <w:rPr>
          <w:lang w:val="en-GB"/>
        </w:rPr>
        <w:t xml:space="preserve">site </w:t>
      </w:r>
      <w:r w:rsidR="008A3B25">
        <w:rPr>
          <w:lang w:val="en-GB"/>
        </w:rPr>
        <w:t>wastewater</w:t>
      </w:r>
      <w:r w:rsidRPr="00896303">
        <w:rPr>
          <w:lang w:val="en-GB"/>
        </w:rPr>
        <w:t xml:space="preserve"> treatment plant, </w:t>
      </w:r>
      <w:r w:rsidR="008A3B25">
        <w:rPr>
          <w:lang w:val="en-GB"/>
        </w:rPr>
        <w:t>located</w:t>
      </w:r>
      <w:r w:rsidRPr="00896303">
        <w:rPr>
          <w:lang w:val="en-GB"/>
        </w:rPr>
        <w:t xml:space="preserve"> o</w:t>
      </w:r>
      <w:r w:rsidR="00024D2C" w:rsidRPr="00024D2C">
        <w:rPr>
          <w:lang w:val="en-GB"/>
        </w:rPr>
        <w:t xml:space="preserve">n a concrete </w:t>
      </w:r>
      <w:r w:rsidR="008A3B25">
        <w:rPr>
          <w:lang w:val="en-GB"/>
        </w:rPr>
        <w:t>pad</w:t>
      </w:r>
      <w:r w:rsidR="00024D2C" w:rsidRPr="00024D2C">
        <w:rPr>
          <w:lang w:val="en-GB"/>
        </w:rPr>
        <w:t xml:space="preserve"> outside Unit 3</w:t>
      </w:r>
      <w:r w:rsidR="008A3B25">
        <w:rPr>
          <w:lang w:val="en-GB"/>
        </w:rPr>
        <w:t>,</w:t>
      </w:r>
      <w:r w:rsidR="00024D2C" w:rsidRPr="00024D2C">
        <w:rPr>
          <w:lang w:val="en-GB"/>
        </w:rPr>
        <w:t xml:space="preserve"> is</w:t>
      </w:r>
      <w:r w:rsidR="00B367CD">
        <w:rPr>
          <w:lang w:val="en-GB"/>
        </w:rPr>
        <w:t xml:space="preserve"> </w:t>
      </w:r>
      <w:r>
        <w:rPr>
          <w:lang w:val="en-GB"/>
        </w:rPr>
        <w:t>responsible for</w:t>
      </w:r>
      <w:r w:rsidR="00024D2C" w:rsidRPr="00024D2C">
        <w:rPr>
          <w:lang w:val="en-GB"/>
        </w:rPr>
        <w:t xml:space="preserve"> treat</w:t>
      </w:r>
      <w:r w:rsidR="008A3B25">
        <w:rPr>
          <w:lang w:val="en-GB"/>
        </w:rPr>
        <w:t xml:space="preserve">ing </w:t>
      </w:r>
      <w:r w:rsidR="00024D2C" w:rsidRPr="00024D2C">
        <w:rPr>
          <w:lang w:val="en-GB"/>
        </w:rPr>
        <w:t xml:space="preserve">all surface water from the </w:t>
      </w:r>
      <w:r w:rsidR="008A3B25">
        <w:rPr>
          <w:lang w:val="en-GB"/>
        </w:rPr>
        <w:t xml:space="preserve">outside </w:t>
      </w:r>
      <w:r w:rsidR="00024D2C" w:rsidRPr="00024D2C">
        <w:rPr>
          <w:lang w:val="en-GB"/>
        </w:rPr>
        <w:t>yard and units</w:t>
      </w:r>
      <w:r>
        <w:rPr>
          <w:lang w:val="en-GB"/>
        </w:rPr>
        <w:t xml:space="preserve">. </w:t>
      </w:r>
      <w:r w:rsidRPr="00896303">
        <w:rPr>
          <w:lang w:val="en-GB"/>
        </w:rPr>
        <w:t>The effluent is then discharged into</w:t>
      </w:r>
      <w:r w:rsidR="00024D2C" w:rsidRPr="00024D2C">
        <w:rPr>
          <w:lang w:val="en-GB"/>
        </w:rPr>
        <w:t xml:space="preserve"> </w:t>
      </w:r>
      <w:r w:rsidR="00B367CD">
        <w:rPr>
          <w:lang w:val="en-GB"/>
        </w:rPr>
        <w:t xml:space="preserve">the </w:t>
      </w:r>
      <w:r w:rsidR="00024D2C" w:rsidRPr="00024D2C">
        <w:rPr>
          <w:lang w:val="en-GB"/>
        </w:rPr>
        <w:t>t</w:t>
      </w:r>
      <w:r w:rsidR="00950746">
        <w:rPr>
          <w:lang w:val="en-GB"/>
        </w:rPr>
        <w:t>w</w:t>
      </w:r>
      <w:r w:rsidR="00024D2C" w:rsidRPr="00024D2C">
        <w:rPr>
          <w:lang w:val="en-GB"/>
        </w:rPr>
        <w:t xml:space="preserve">o foul </w:t>
      </w:r>
      <w:r w:rsidR="00F03A7D">
        <w:rPr>
          <w:lang w:val="en-GB"/>
        </w:rPr>
        <w:t>sewers</w:t>
      </w:r>
      <w:r w:rsidR="00024D2C" w:rsidRPr="00024D2C">
        <w:rPr>
          <w:lang w:val="en-GB"/>
        </w:rPr>
        <w:t>.</w:t>
      </w:r>
    </w:p>
    <w:p w14:paraId="7FF3E353" w14:textId="715C0424" w:rsidR="006C00E2" w:rsidRDefault="00120316" w:rsidP="00024D2C">
      <w:pPr>
        <w:pStyle w:val="CETBodytext"/>
        <w:rPr>
          <w:lang w:val="en-GB"/>
        </w:rPr>
      </w:pPr>
      <w:r>
        <w:rPr>
          <w:lang w:val="en-GB"/>
        </w:rPr>
        <w:t>T</w:t>
      </w:r>
      <w:r w:rsidR="00024D2C" w:rsidRPr="00024D2C">
        <w:rPr>
          <w:lang w:val="en-GB"/>
        </w:rPr>
        <w:t xml:space="preserve">he main yard area </w:t>
      </w:r>
      <w:r w:rsidRPr="00120316">
        <w:rPr>
          <w:lang w:val="en-GB"/>
        </w:rPr>
        <w:t xml:space="preserve">comprises three </w:t>
      </w:r>
      <w:r w:rsidR="008A3B25">
        <w:rPr>
          <w:lang w:val="en-GB"/>
        </w:rPr>
        <w:t>main</w:t>
      </w:r>
      <w:r w:rsidR="00024D2C" w:rsidRPr="00024D2C">
        <w:rPr>
          <w:lang w:val="en-GB"/>
        </w:rPr>
        <w:t xml:space="preserve"> lithium batteries</w:t>
      </w:r>
      <w:r w:rsidR="008A3B25" w:rsidRPr="008A3B25">
        <w:rPr>
          <w:lang w:val="en-GB"/>
        </w:rPr>
        <w:t xml:space="preserve"> </w:t>
      </w:r>
      <w:r w:rsidR="008A3B25" w:rsidRPr="00024D2C">
        <w:rPr>
          <w:lang w:val="en-GB"/>
        </w:rPr>
        <w:t>storage buildings</w:t>
      </w:r>
      <w:r w:rsidR="00024D2C" w:rsidRPr="00024D2C">
        <w:rPr>
          <w:lang w:val="en-GB"/>
        </w:rPr>
        <w:t xml:space="preserve">. Storage </w:t>
      </w:r>
      <w:r w:rsidR="00F03A7D">
        <w:rPr>
          <w:lang w:val="en-GB"/>
        </w:rPr>
        <w:t>buildings</w:t>
      </w:r>
      <w:r w:rsidR="00F03A7D" w:rsidRPr="00024D2C">
        <w:rPr>
          <w:lang w:val="en-GB"/>
        </w:rPr>
        <w:t xml:space="preserve"> </w:t>
      </w:r>
      <w:r w:rsidR="00024D2C" w:rsidRPr="00024D2C">
        <w:rPr>
          <w:lang w:val="en-GB"/>
        </w:rPr>
        <w:t xml:space="preserve">1 and 2 </w:t>
      </w:r>
      <w:r w:rsidRPr="00120316">
        <w:rPr>
          <w:lang w:val="en-GB"/>
        </w:rPr>
        <w:t>are used to store</w:t>
      </w:r>
      <w:r w:rsidR="00024D2C" w:rsidRPr="00024D2C">
        <w:rPr>
          <w:lang w:val="en-GB"/>
        </w:rPr>
        <w:t xml:space="preserve"> material awaiting processing and processed stock</w:t>
      </w:r>
      <w:r>
        <w:rPr>
          <w:lang w:val="en-GB"/>
        </w:rPr>
        <w:t>.</w:t>
      </w:r>
      <w:r w:rsidR="00024D2C" w:rsidRPr="00024D2C">
        <w:rPr>
          <w:lang w:val="en-GB"/>
        </w:rPr>
        <w:t xml:space="preserve"> </w:t>
      </w:r>
      <w:r>
        <w:rPr>
          <w:lang w:val="en-GB"/>
        </w:rPr>
        <w:t>Al</w:t>
      </w:r>
      <w:r w:rsidR="00024D2C" w:rsidRPr="00024D2C">
        <w:rPr>
          <w:lang w:val="en-GB"/>
        </w:rPr>
        <w:t xml:space="preserve">l batteries </w:t>
      </w:r>
      <w:r>
        <w:rPr>
          <w:lang w:val="en-GB"/>
        </w:rPr>
        <w:t xml:space="preserve">stored </w:t>
      </w:r>
      <w:r w:rsidR="00024D2C" w:rsidRPr="00024D2C">
        <w:rPr>
          <w:lang w:val="en-GB"/>
        </w:rPr>
        <w:t xml:space="preserve">in these </w:t>
      </w:r>
      <w:r w:rsidR="00F03A7D">
        <w:rPr>
          <w:lang w:val="en-GB"/>
        </w:rPr>
        <w:t>buildings</w:t>
      </w:r>
      <w:r w:rsidR="00F03A7D" w:rsidRPr="00024D2C">
        <w:rPr>
          <w:lang w:val="en-GB"/>
        </w:rPr>
        <w:t xml:space="preserve"> </w:t>
      </w:r>
      <w:r w:rsidRPr="00120316">
        <w:rPr>
          <w:lang w:val="en-GB"/>
        </w:rPr>
        <w:t xml:space="preserve">have undergone the </w:t>
      </w:r>
      <w:r w:rsidR="008A3B25">
        <w:rPr>
          <w:lang w:val="en-GB"/>
        </w:rPr>
        <w:t>necessary</w:t>
      </w:r>
      <w:r>
        <w:rPr>
          <w:lang w:val="en-GB"/>
        </w:rPr>
        <w:t xml:space="preserve"> </w:t>
      </w:r>
      <w:r w:rsidR="00024D2C" w:rsidRPr="00024D2C">
        <w:rPr>
          <w:lang w:val="en-GB"/>
        </w:rPr>
        <w:t>safety checks.</w:t>
      </w:r>
      <w:r w:rsidR="008A3B25">
        <w:rPr>
          <w:lang w:val="en-GB"/>
        </w:rPr>
        <w:t xml:space="preserve"> </w:t>
      </w:r>
      <w:r>
        <w:rPr>
          <w:lang w:val="en-GB"/>
        </w:rPr>
        <w:t>The</w:t>
      </w:r>
      <w:r w:rsidR="00024D2C" w:rsidRPr="00024D2C">
        <w:rPr>
          <w:lang w:val="en-GB"/>
        </w:rPr>
        <w:t xml:space="preserve"> </w:t>
      </w:r>
      <w:r>
        <w:rPr>
          <w:lang w:val="en-GB"/>
        </w:rPr>
        <w:t>s</w:t>
      </w:r>
      <w:r w:rsidR="00024D2C" w:rsidRPr="00024D2C">
        <w:rPr>
          <w:lang w:val="en-GB"/>
        </w:rPr>
        <w:t>acrificial building in the yard</w:t>
      </w:r>
      <w:r>
        <w:rPr>
          <w:lang w:val="en-GB"/>
        </w:rPr>
        <w:t xml:space="preserve"> </w:t>
      </w:r>
      <w:r w:rsidR="008A3B25">
        <w:rPr>
          <w:lang w:val="en-GB"/>
        </w:rPr>
        <w:t>is used</w:t>
      </w:r>
      <w:r w:rsidRPr="00120316">
        <w:rPr>
          <w:lang w:val="en-GB"/>
        </w:rPr>
        <w:t xml:space="preserve"> to store</w:t>
      </w:r>
      <w:r w:rsidR="00024D2C" w:rsidRPr="00024D2C">
        <w:rPr>
          <w:lang w:val="en-GB"/>
        </w:rPr>
        <w:t xml:space="preserve"> all incoming lithium batteries to ensure stability and complete safety checks</w:t>
      </w:r>
      <w:r w:rsidR="00EF661C">
        <w:rPr>
          <w:lang w:val="en-GB"/>
        </w:rPr>
        <w:t xml:space="preserve"> </w:t>
      </w:r>
      <w:r w:rsidR="00EF661C" w:rsidRPr="00EC6BB0">
        <w:rPr>
          <w:lang w:val="en-GB"/>
        </w:rPr>
        <w:t>(</w:t>
      </w:r>
      <w:r w:rsidR="006E56D5" w:rsidRPr="00EC6BB0">
        <w:rPr>
          <w:lang w:val="en-GB"/>
        </w:rPr>
        <w:t>ECOBAT solution</w:t>
      </w:r>
      <w:r w:rsidR="00DE6E17" w:rsidRPr="00EE0467">
        <w:t xml:space="preserve">, </w:t>
      </w:r>
      <w:r w:rsidR="00EF661C" w:rsidRPr="00EC6BB0">
        <w:rPr>
          <w:lang w:val="en-GB"/>
        </w:rPr>
        <w:t>2023)</w:t>
      </w:r>
      <w:r w:rsidR="00024D2C" w:rsidRPr="00EC6BB0">
        <w:rPr>
          <w:lang w:val="en-GB"/>
        </w:rPr>
        <w:t>.</w:t>
      </w:r>
    </w:p>
    <w:p w14:paraId="0BE1DB09" w14:textId="3C9DF110" w:rsidR="009A6544" w:rsidRPr="009A6544" w:rsidRDefault="00A7112F" w:rsidP="00EC6BB0">
      <w:pPr>
        <w:pStyle w:val="CETheadingx"/>
      </w:pPr>
      <w:r>
        <w:t xml:space="preserve">4.2 </w:t>
      </w:r>
      <w:r w:rsidR="009A6544">
        <w:t xml:space="preserve">Five accidents at battery recycling plant </w:t>
      </w:r>
    </w:p>
    <w:p w14:paraId="28EA010C" w14:textId="561C0815" w:rsidR="00E44E54" w:rsidRDefault="009B6119" w:rsidP="00C707E0">
      <w:pPr>
        <w:pStyle w:val="CETBodytext"/>
      </w:pPr>
      <w:r>
        <w:t>I</w:t>
      </w:r>
      <w:r w:rsidRPr="00B41CC3">
        <w:t>n March 2008</w:t>
      </w:r>
      <w:r>
        <w:t xml:space="preserve">, </w:t>
      </w:r>
      <w:r w:rsidR="005F4E0C">
        <w:t>around</w:t>
      </w:r>
      <w:r>
        <w:t xml:space="preserve"> </w:t>
      </w:r>
      <w:r w:rsidR="00B41CC3" w:rsidRPr="00C707E0">
        <w:t>80</w:t>
      </w:r>
      <w:r w:rsidR="00B41CC3" w:rsidRPr="00B41CC3">
        <w:t xml:space="preserve"> firefighters from </w:t>
      </w:r>
      <w:r>
        <w:t>various location</w:t>
      </w:r>
      <w:r w:rsidR="005F4E0C">
        <w:t>s</w:t>
      </w:r>
      <w:r w:rsidR="00B41CC3" w:rsidRPr="00B41CC3">
        <w:t xml:space="preserve"> were </w:t>
      </w:r>
      <w:r w:rsidR="005F4E0C">
        <w:t xml:space="preserve">called out </w:t>
      </w:r>
      <w:r w:rsidR="00B41CC3" w:rsidRPr="00B41CC3">
        <w:t xml:space="preserve">to </w:t>
      </w:r>
      <w:r w:rsidR="005F4E0C">
        <w:t>tackle</w:t>
      </w:r>
      <w:r w:rsidRPr="00B41CC3">
        <w:t xml:space="preserve"> </w:t>
      </w:r>
      <w:r w:rsidR="00B41CC3" w:rsidRPr="00B41CC3">
        <w:t xml:space="preserve">a </w:t>
      </w:r>
      <w:r w:rsidR="005F4E0C">
        <w:t xml:space="preserve">major </w:t>
      </w:r>
      <w:r w:rsidRPr="009B6119">
        <w:t xml:space="preserve">fire </w:t>
      </w:r>
      <w:r w:rsidR="005F4E0C">
        <w:t>that</w:t>
      </w:r>
      <w:r w:rsidRPr="009B6119">
        <w:t xml:space="preserve"> reach</w:t>
      </w:r>
      <w:r w:rsidR="005F4E0C">
        <w:t>ed</w:t>
      </w:r>
      <w:r w:rsidRPr="009B6119">
        <w:t xml:space="preserve"> 100 feet in </w:t>
      </w:r>
      <w:r>
        <w:t>height</w:t>
      </w:r>
      <w:r w:rsidR="008373F6">
        <w:t xml:space="preserve"> (</w:t>
      </w:r>
      <w:r w:rsidR="008373F6" w:rsidRPr="008373F6">
        <w:t>Express and Star</w:t>
      </w:r>
      <w:r w:rsidR="008373F6">
        <w:t>, 2008)</w:t>
      </w:r>
      <w:r w:rsidR="00B41CC3" w:rsidRPr="00B41CC3">
        <w:t xml:space="preserve">. Up to 15 </w:t>
      </w:r>
      <w:r w:rsidR="00EC6BB0" w:rsidRPr="00B41CC3">
        <w:t>tons</w:t>
      </w:r>
      <w:r w:rsidR="00B41CC3" w:rsidRPr="00B41CC3">
        <w:t xml:space="preserve"> of lithium batteries and cylinders </w:t>
      </w:r>
      <w:r w:rsidR="00233635">
        <w:t xml:space="preserve">were destroyed as part </w:t>
      </w:r>
      <w:r w:rsidR="00B41CC3" w:rsidRPr="00B41CC3">
        <w:t xml:space="preserve">of the warehouse collapsed. </w:t>
      </w:r>
      <w:r w:rsidR="00EC6BB0">
        <w:t xml:space="preserve"> </w:t>
      </w:r>
      <w:r w:rsidR="00233635">
        <w:t xml:space="preserve">There were </w:t>
      </w:r>
      <w:r w:rsidR="00233635" w:rsidRPr="00B41CC3">
        <w:t xml:space="preserve">two </w:t>
      </w:r>
      <w:r w:rsidR="00233635">
        <w:t xml:space="preserve">other </w:t>
      </w:r>
      <w:r w:rsidR="00233635" w:rsidRPr="00B41CC3">
        <w:t>significant fires</w:t>
      </w:r>
      <w:r w:rsidR="00233635">
        <w:t xml:space="preserve"> at the plant i</w:t>
      </w:r>
      <w:r>
        <w:t>n 2014</w:t>
      </w:r>
      <w:r w:rsidR="008373F6">
        <w:t xml:space="preserve"> (Express and star journal,2014)</w:t>
      </w:r>
      <w:r w:rsidR="00B41CC3" w:rsidRPr="00B41CC3">
        <w:t xml:space="preserve">. The first occurred in January, when up to </w:t>
      </w:r>
      <w:r w:rsidR="00B41CC3" w:rsidRPr="00C707E0">
        <w:t>50</w:t>
      </w:r>
      <w:r w:rsidR="00B41CC3" w:rsidRPr="00B41CC3">
        <w:t xml:space="preserve"> firefighters were </w:t>
      </w:r>
      <w:r w:rsidR="00233635">
        <w:t>called</w:t>
      </w:r>
      <w:r w:rsidR="00233635" w:rsidRPr="00B41CC3">
        <w:t xml:space="preserve"> </w:t>
      </w:r>
      <w:r w:rsidR="00B41CC3" w:rsidRPr="00B41CC3">
        <w:t xml:space="preserve">to </w:t>
      </w:r>
      <w:r w:rsidRPr="009B6119">
        <w:t xml:space="preserve">extinguish </w:t>
      </w:r>
      <w:r w:rsidR="00B41CC3" w:rsidRPr="00B41CC3">
        <w:t>a fire that</w:t>
      </w:r>
      <w:r w:rsidR="00233635">
        <w:t xml:space="preserve"> </w:t>
      </w:r>
      <w:r w:rsidR="00B41CC3" w:rsidRPr="00B41CC3">
        <w:t xml:space="preserve">broke out in the </w:t>
      </w:r>
      <w:r>
        <w:t xml:space="preserve">outdoor yard </w:t>
      </w:r>
      <w:r w:rsidR="00233635">
        <w:t xml:space="preserve">in </w:t>
      </w:r>
      <w:r w:rsidRPr="009B6119">
        <w:t>the early hours of the morning.</w:t>
      </w:r>
      <w:r w:rsidR="00233635">
        <w:t xml:space="preserve"> </w:t>
      </w:r>
      <w:r w:rsidR="00B41CC3" w:rsidRPr="00B41CC3">
        <w:t xml:space="preserve">The fire was </w:t>
      </w:r>
      <w:r w:rsidR="007C0C91">
        <w:t>believed</w:t>
      </w:r>
      <w:r w:rsidRPr="00B41CC3">
        <w:t xml:space="preserve"> </w:t>
      </w:r>
      <w:r w:rsidR="00B41CC3" w:rsidRPr="00B41CC3">
        <w:t xml:space="preserve">to have </w:t>
      </w:r>
      <w:r w:rsidRPr="009B6119">
        <w:t xml:space="preserve">originated from the storage of </w:t>
      </w:r>
      <w:r w:rsidR="007C0C91">
        <w:t xml:space="preserve">leftover </w:t>
      </w:r>
      <w:r w:rsidR="00B41CC3" w:rsidRPr="00B41CC3">
        <w:t>batter</w:t>
      </w:r>
      <w:r w:rsidR="007C0C91">
        <w:t>ies</w:t>
      </w:r>
      <w:r w:rsidR="00B41CC3" w:rsidRPr="00B41CC3">
        <w:t xml:space="preserve"> in the yard, </w:t>
      </w:r>
      <w:r w:rsidRPr="009B6119">
        <w:t xml:space="preserve">resulting in the combustion of a </w:t>
      </w:r>
      <w:r w:rsidR="007C0C91">
        <w:t>significant number</w:t>
      </w:r>
      <w:r w:rsidR="00B41CC3" w:rsidRPr="00B41CC3">
        <w:t xml:space="preserve"> of batteries. </w:t>
      </w:r>
      <w:r w:rsidR="00387210">
        <w:t>T</w:t>
      </w:r>
      <w:r w:rsidR="00387210" w:rsidRPr="00B41CC3">
        <w:t>wenty days later</w:t>
      </w:r>
      <w:r w:rsidR="00387210">
        <w:t xml:space="preserve">, </w:t>
      </w:r>
      <w:r w:rsidR="004058D6">
        <w:t>i</w:t>
      </w:r>
      <w:r w:rsidR="00B41CC3" w:rsidRPr="00B41CC3">
        <w:t xml:space="preserve">n February, </w:t>
      </w:r>
      <w:r w:rsidR="00DE27D5" w:rsidRPr="00C707E0">
        <w:t>50</w:t>
      </w:r>
      <w:r w:rsidR="00DE27D5">
        <w:t xml:space="preserve"> </w:t>
      </w:r>
      <w:r w:rsidR="00B41CC3" w:rsidRPr="00B41CC3">
        <w:t xml:space="preserve">firefighters were </w:t>
      </w:r>
      <w:r w:rsidR="00387210">
        <w:t xml:space="preserve">again called out </w:t>
      </w:r>
      <w:r w:rsidR="00B41CC3" w:rsidRPr="00B41CC3">
        <w:t xml:space="preserve">to </w:t>
      </w:r>
      <w:r w:rsidR="004058D6" w:rsidRPr="004058D6">
        <w:t>extinguish</w:t>
      </w:r>
      <w:r w:rsidR="004058D6">
        <w:t xml:space="preserve"> </w:t>
      </w:r>
      <w:r w:rsidR="00B41CC3" w:rsidRPr="00B41CC3">
        <w:t>a fire</w:t>
      </w:r>
      <w:r w:rsidR="004058D6" w:rsidRPr="004058D6">
        <w:t xml:space="preserve"> that had broken out, resulting in the evacuation of </w:t>
      </w:r>
      <w:r w:rsidR="00DE27D5" w:rsidRPr="00C707E0">
        <w:t>40</w:t>
      </w:r>
      <w:r w:rsidR="00B41CC3" w:rsidRPr="00B41CC3">
        <w:t xml:space="preserve"> employees.</w:t>
      </w:r>
      <w:r w:rsidR="00197013">
        <w:t xml:space="preserve"> </w:t>
      </w:r>
      <w:r w:rsidR="00387210">
        <w:t>This time</w:t>
      </w:r>
      <w:r w:rsidR="00E439A2" w:rsidRPr="00E439A2">
        <w:t xml:space="preserve"> the fire involved lithium batteries in a </w:t>
      </w:r>
      <w:r w:rsidR="00387210">
        <w:t>warehouse.</w:t>
      </w:r>
      <w:r w:rsidR="00E439A2" w:rsidRPr="00E439A2">
        <w:t xml:space="preserve"> The </w:t>
      </w:r>
      <w:r w:rsidR="00387210">
        <w:t>large</w:t>
      </w:r>
      <w:r w:rsidR="00387210" w:rsidRPr="00E439A2">
        <w:t xml:space="preserve"> </w:t>
      </w:r>
      <w:r w:rsidR="00E439A2" w:rsidRPr="00E439A2">
        <w:t xml:space="preserve">fire </w:t>
      </w:r>
      <w:r w:rsidR="00387210">
        <w:t>quick</w:t>
      </w:r>
      <w:r w:rsidR="004058D6" w:rsidRPr="004058D6">
        <w:t xml:space="preserve">y gained momentum, </w:t>
      </w:r>
      <w:r w:rsidR="00387210">
        <w:t>bu</w:t>
      </w:r>
      <w:r w:rsidR="004058D6" w:rsidRPr="004058D6">
        <w:t xml:space="preserve">t the firefighters </w:t>
      </w:r>
      <w:r w:rsidR="00E439A2" w:rsidRPr="00E439A2">
        <w:t xml:space="preserve">were able to </w:t>
      </w:r>
      <w:r w:rsidR="004058D6" w:rsidRPr="004058D6">
        <w:t xml:space="preserve">extinguish it with the </w:t>
      </w:r>
      <w:r w:rsidR="00387210">
        <w:t>help</w:t>
      </w:r>
      <w:r w:rsidR="004058D6" w:rsidRPr="004058D6">
        <w:t xml:space="preserve"> </w:t>
      </w:r>
      <w:r w:rsidR="004058D6">
        <w:t>of</w:t>
      </w:r>
      <w:r w:rsidR="00E439A2" w:rsidRPr="00E439A2">
        <w:t xml:space="preserve"> 10 fire engines</w:t>
      </w:r>
      <w:r w:rsidR="004058D6" w:rsidRPr="004058D6">
        <w:t xml:space="preserve"> supplied with</w:t>
      </w:r>
      <w:r w:rsidR="00E439A2" w:rsidRPr="00E439A2">
        <w:t xml:space="preserve"> </w:t>
      </w:r>
      <w:r w:rsidR="00387210" w:rsidRPr="00E439A2">
        <w:t>pump</w:t>
      </w:r>
      <w:r w:rsidR="00387210">
        <w:t>ed</w:t>
      </w:r>
      <w:r w:rsidR="00387210" w:rsidRPr="00E439A2">
        <w:t xml:space="preserve"> </w:t>
      </w:r>
      <w:r w:rsidR="00E439A2" w:rsidRPr="00E439A2">
        <w:t>water from the nearby canal (Figure 4).</w:t>
      </w:r>
    </w:p>
    <w:p w14:paraId="25A9627E" w14:textId="77777777" w:rsidR="00EC6BB0" w:rsidRPr="00C707E0" w:rsidRDefault="00EC6BB0" w:rsidP="00C707E0">
      <w:pPr>
        <w:pStyle w:val="CETBodytext"/>
      </w:pPr>
    </w:p>
    <w:p w14:paraId="0B74DA12" w14:textId="77777777" w:rsidR="00EC6BB0" w:rsidRDefault="00EC6BB0" w:rsidP="00EC6BB0">
      <w:pPr>
        <w:pStyle w:val="CETBodytext"/>
        <w:rPr>
          <w:lang w:val="en-GB"/>
        </w:rPr>
      </w:pPr>
      <w:r w:rsidRPr="00653AC0">
        <w:rPr>
          <w:noProof/>
        </w:rPr>
        <w:drawing>
          <wp:inline distT="0" distB="0" distL="0" distR="0" wp14:anchorId="25B67DE2" wp14:editId="6507FC86">
            <wp:extent cx="2013527" cy="1371544"/>
            <wp:effectExtent l="0" t="0" r="0" b="635"/>
            <wp:docPr id="653366689" name="Immagine 3" descr="Immagine che contiene aria aperta, vigile del fuoco, schermata&#10;&#10;Descrizione generata automaticamente">
              <a:extLst xmlns:a="http://schemas.openxmlformats.org/drawingml/2006/main">
                <a:ext uri="{FF2B5EF4-FFF2-40B4-BE49-F238E27FC236}">
                  <a16:creationId xmlns:a16="http://schemas.microsoft.com/office/drawing/2014/main" id="{B41F37BD-6DB9-E7BC-BD43-AFD8DD81D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aria aperta, vigile del fuoco, schermata&#10;&#10;Descrizione generata automaticamente">
                      <a:extLst>
                        <a:ext uri="{FF2B5EF4-FFF2-40B4-BE49-F238E27FC236}">
                          <a16:creationId xmlns:a16="http://schemas.microsoft.com/office/drawing/2014/main" id="{B41F37BD-6DB9-E7BC-BD43-AFD8DD81D687}"/>
                        </a:ext>
                      </a:extLst>
                    </pic:cNvPr>
                    <pic:cNvPicPr>
                      <a:picLocks noChangeAspect="1"/>
                    </pic:cNvPicPr>
                  </pic:nvPicPr>
                  <pic:blipFill>
                    <a:blip r:embed="rId20"/>
                    <a:stretch>
                      <a:fillRect/>
                    </a:stretch>
                  </pic:blipFill>
                  <pic:spPr>
                    <a:xfrm>
                      <a:off x="0" y="0"/>
                      <a:ext cx="2022722" cy="1377808"/>
                    </a:xfrm>
                    <a:prstGeom prst="rect">
                      <a:avLst/>
                    </a:prstGeom>
                  </pic:spPr>
                </pic:pic>
              </a:graphicData>
            </a:graphic>
          </wp:inline>
        </w:drawing>
      </w:r>
    </w:p>
    <w:p w14:paraId="1CDEAD99" w14:textId="77777777" w:rsidR="00EC6BB0" w:rsidRPr="0008116D" w:rsidRDefault="00EC6BB0" w:rsidP="00EC6BB0">
      <w:pPr>
        <w:pStyle w:val="CETCaption"/>
      </w:pPr>
      <w:r w:rsidRPr="0008116D">
        <w:t xml:space="preserve">Figure 4: Firefighter pumping water from the </w:t>
      </w:r>
      <w:proofErr w:type="gramStart"/>
      <w:r w:rsidRPr="0008116D">
        <w:t>canal</w:t>
      </w:r>
      <w:proofErr w:type="gramEnd"/>
    </w:p>
    <w:p w14:paraId="7867DE91" w14:textId="54E224E1" w:rsidR="00935B40" w:rsidRPr="00EE0467" w:rsidRDefault="004058D6" w:rsidP="00E06527">
      <w:pPr>
        <w:pStyle w:val="CETBodytext"/>
        <w:rPr>
          <w:highlight w:val="yellow"/>
        </w:rPr>
      </w:pPr>
      <w:r w:rsidRPr="00241143">
        <w:t xml:space="preserve">The </w:t>
      </w:r>
      <w:r w:rsidR="004F4906" w:rsidRPr="00241143">
        <w:t>f</w:t>
      </w:r>
      <w:r w:rsidRPr="00241143">
        <w:t xml:space="preserve">ourth fire </w:t>
      </w:r>
      <w:r w:rsidR="00241143" w:rsidRPr="00EE0467">
        <w:t>occurred</w:t>
      </w:r>
      <w:r w:rsidRPr="00241143">
        <w:t xml:space="preserve"> on 23</w:t>
      </w:r>
      <w:r w:rsidR="00241143" w:rsidRPr="00EE0467">
        <w:t xml:space="preserve"> </w:t>
      </w:r>
      <w:proofErr w:type="gramStart"/>
      <w:r w:rsidR="00241143" w:rsidRPr="00EE0467">
        <w:t>May</w:t>
      </w:r>
      <w:r w:rsidRPr="00241143">
        <w:t>,</w:t>
      </w:r>
      <w:proofErr w:type="gramEnd"/>
      <w:r w:rsidRPr="00241143">
        <w:t xml:space="preserve"> 2017</w:t>
      </w:r>
      <w:r w:rsidR="007B5B18">
        <w:t xml:space="preserve"> (Cole 2017)</w:t>
      </w:r>
      <w:r w:rsidRPr="00241143">
        <w:t>, a</w:t>
      </w:r>
      <w:r w:rsidR="00935B40" w:rsidRPr="00241143">
        <w:t>t approximately 1:45 pm</w:t>
      </w:r>
      <w:r w:rsidR="00241143" w:rsidRPr="00EE0467">
        <w:t xml:space="preserve"> when a large </w:t>
      </w:r>
      <w:r w:rsidR="00935B40" w:rsidRPr="00241143">
        <w:t xml:space="preserve">fire broke out </w:t>
      </w:r>
      <w:r w:rsidR="00241143" w:rsidRPr="00EE0467">
        <w:t>in</w:t>
      </w:r>
      <w:r w:rsidR="00241143" w:rsidRPr="00241143">
        <w:t xml:space="preserve"> </w:t>
      </w:r>
      <w:r w:rsidR="00935B40" w:rsidRPr="00241143">
        <w:t>the plant that</w:t>
      </w:r>
      <w:r w:rsidR="00935B40" w:rsidRPr="00935B40">
        <w:t xml:space="preserve"> housed four </w:t>
      </w:r>
      <w:r w:rsidR="00EC6BB0" w:rsidRPr="00935B40">
        <w:t>tons</w:t>
      </w:r>
      <w:r w:rsidR="00935B40" w:rsidRPr="00935B40">
        <w:t xml:space="preserve"> of batteries. </w:t>
      </w:r>
      <w:r w:rsidR="00197013">
        <w:t>Several</w:t>
      </w:r>
      <w:r w:rsidR="00935B40" w:rsidRPr="00935B40">
        <w:t xml:space="preserve"> discarded lithium batteries </w:t>
      </w:r>
      <w:r>
        <w:t>which had been</w:t>
      </w:r>
      <w:r w:rsidR="00935B40" w:rsidRPr="00935B40">
        <w:t xml:space="preserve"> packaged for later </w:t>
      </w:r>
      <w:r w:rsidR="00241143" w:rsidRPr="00935B40">
        <w:t>ship</w:t>
      </w:r>
      <w:r w:rsidR="00241143">
        <w:t>ment</w:t>
      </w:r>
      <w:r>
        <w:t>,</w:t>
      </w:r>
      <w:r w:rsidR="00935B40" w:rsidRPr="00935B40">
        <w:t xml:space="preserve"> caught fire</w:t>
      </w:r>
      <w:r>
        <w:t xml:space="preserve"> </w:t>
      </w:r>
      <w:r w:rsidRPr="00935B40">
        <w:t>unexpectedly</w:t>
      </w:r>
      <w:r w:rsidR="00935B40" w:rsidRPr="00935B40">
        <w:t xml:space="preserve">. </w:t>
      </w:r>
      <w:r w:rsidRPr="004058D6">
        <w:t xml:space="preserve">The intense heat generated by the fire also </w:t>
      </w:r>
      <w:r w:rsidR="00241143">
        <w:t>ignite</w:t>
      </w:r>
      <w:r w:rsidRPr="004058D6">
        <w:t>d other batteries awaiting recycling</w:t>
      </w:r>
      <w:r w:rsidR="00935B40" w:rsidRPr="00935B40">
        <w:t xml:space="preserve">. A fire </w:t>
      </w:r>
      <w:proofErr w:type="gramStart"/>
      <w:r w:rsidR="00935B40" w:rsidRPr="00935B40">
        <w:t xml:space="preserve">and </w:t>
      </w:r>
      <w:r>
        <w:t xml:space="preserve"> subsequent</w:t>
      </w:r>
      <w:proofErr w:type="gramEnd"/>
      <w:r>
        <w:t xml:space="preserve"> </w:t>
      </w:r>
      <w:r w:rsidR="00935B40" w:rsidRPr="00935B40">
        <w:t xml:space="preserve">explosion </w:t>
      </w:r>
      <w:r>
        <w:t>r</w:t>
      </w:r>
      <w:r w:rsidRPr="004058D6">
        <w:t>esulted in multiple injuries to</w:t>
      </w:r>
      <w:r w:rsidRPr="004058D6" w:rsidDel="004058D6">
        <w:t xml:space="preserve"> </w:t>
      </w:r>
      <w:r w:rsidR="00935B40" w:rsidRPr="00935B40">
        <w:t xml:space="preserve">a 26-year-old </w:t>
      </w:r>
      <w:r>
        <w:t>ma</w:t>
      </w:r>
      <w:r w:rsidR="00241143">
        <w:t>n</w:t>
      </w:r>
      <w:r w:rsidR="00935B40" w:rsidRPr="00935B40">
        <w:t>. The man</w:t>
      </w:r>
      <w:r>
        <w:t xml:space="preserve"> </w:t>
      </w:r>
      <w:proofErr w:type="gramStart"/>
      <w:r w:rsidR="00241143">
        <w:t>suffered</w:t>
      </w:r>
      <w:r w:rsidR="00935B40" w:rsidRPr="00935B40">
        <w:t xml:space="preserve">  burns</w:t>
      </w:r>
      <w:proofErr w:type="gramEnd"/>
      <w:r w:rsidR="00935B40" w:rsidRPr="00935B40">
        <w:t xml:space="preserve">, </w:t>
      </w:r>
      <w:r w:rsidR="00241143" w:rsidRPr="00935B40">
        <w:t>bruis</w:t>
      </w:r>
      <w:r w:rsidR="00241143">
        <w:t>es</w:t>
      </w:r>
      <w:r w:rsidR="00935B40" w:rsidRPr="00935B40">
        <w:t xml:space="preserve"> and</w:t>
      </w:r>
      <w:r>
        <w:t xml:space="preserve"> lacerations</w:t>
      </w:r>
      <w:r w:rsidR="00935B40" w:rsidRPr="00935B40">
        <w:t xml:space="preserve"> to his hands. </w:t>
      </w:r>
      <w:r w:rsidR="00241143">
        <w:t>T</w:t>
      </w:r>
      <w:r>
        <w:t xml:space="preserve">he </w:t>
      </w:r>
      <w:r w:rsidRPr="004058D6">
        <w:t xml:space="preserve">fire was </w:t>
      </w:r>
      <w:r w:rsidR="00241143">
        <w:t xml:space="preserve">completely </w:t>
      </w:r>
      <w:r w:rsidRPr="004058D6">
        <w:t>extinguished</w:t>
      </w:r>
      <w:r>
        <w:t xml:space="preserve"> by the fire brigade</w:t>
      </w:r>
      <w:r w:rsidR="00241143">
        <w:t xml:space="preserve"> </w:t>
      </w:r>
      <w:r w:rsidR="00241143" w:rsidRPr="00935B40">
        <w:t xml:space="preserve">the </w:t>
      </w:r>
      <w:r w:rsidR="00241143">
        <w:t xml:space="preserve">following </w:t>
      </w:r>
      <w:r w:rsidR="00241143" w:rsidRPr="00935B40">
        <w:t>morning</w:t>
      </w:r>
      <w:r>
        <w:t>.</w:t>
      </w:r>
      <w:r w:rsidR="00935B40" w:rsidRPr="00935B40">
        <w:t xml:space="preserve"> </w:t>
      </w:r>
    </w:p>
    <w:p w14:paraId="6C49BB06" w14:textId="3AFC27FA" w:rsidR="004A7D3B" w:rsidRDefault="004A7D3B" w:rsidP="004A7D3B">
      <w:pPr>
        <w:pStyle w:val="CETBodytext"/>
      </w:pPr>
      <w:r w:rsidRPr="004A7D3B">
        <w:rPr>
          <w:lang w:val="en-GB"/>
        </w:rPr>
        <w:t xml:space="preserve">The most recent incident occurred </w:t>
      </w:r>
      <w:r w:rsidR="004058D6">
        <w:rPr>
          <w:lang w:val="en-GB"/>
        </w:rPr>
        <w:t xml:space="preserve">on </w:t>
      </w:r>
      <w:r w:rsidRPr="004A7D3B">
        <w:rPr>
          <w:lang w:val="en-GB"/>
        </w:rPr>
        <w:t>18</w:t>
      </w:r>
      <w:r w:rsidR="00241143" w:rsidRPr="00241143">
        <w:rPr>
          <w:lang w:val="en-GB"/>
        </w:rPr>
        <w:t xml:space="preserve"> </w:t>
      </w:r>
      <w:r w:rsidR="00241143" w:rsidRPr="004A7D3B">
        <w:rPr>
          <w:lang w:val="en-GB"/>
        </w:rPr>
        <w:t>July</w:t>
      </w:r>
      <w:r w:rsidR="00241143">
        <w:rPr>
          <w:lang w:val="en-GB"/>
        </w:rPr>
        <w:t xml:space="preserve"> </w:t>
      </w:r>
      <w:r w:rsidRPr="004A7D3B">
        <w:rPr>
          <w:lang w:val="en-GB"/>
        </w:rPr>
        <w:t>2022</w:t>
      </w:r>
      <w:r w:rsidR="00D826B3">
        <w:rPr>
          <w:lang w:val="en-GB"/>
        </w:rPr>
        <w:t xml:space="preserve"> </w:t>
      </w:r>
      <w:r w:rsidR="00D826B3" w:rsidRPr="00D826B3">
        <w:rPr>
          <w:lang w:val="en-GB"/>
        </w:rPr>
        <w:t xml:space="preserve">at 2:00 </w:t>
      </w:r>
      <w:r w:rsidR="00241143">
        <w:rPr>
          <w:lang w:val="en-GB"/>
        </w:rPr>
        <w:t>pm</w:t>
      </w:r>
      <w:r w:rsidR="008373F6">
        <w:rPr>
          <w:lang w:val="en-GB"/>
        </w:rPr>
        <w:t xml:space="preserve"> (</w:t>
      </w:r>
      <w:r w:rsidR="008373F6">
        <w:t>Parkes T.,2022)</w:t>
      </w:r>
      <w:r w:rsidRPr="004A7D3B">
        <w:rPr>
          <w:lang w:val="en-GB"/>
        </w:rPr>
        <w:t xml:space="preserve">. </w:t>
      </w:r>
      <w:r w:rsidR="00241143">
        <w:rPr>
          <w:lang w:val="en-GB"/>
        </w:rPr>
        <w:t>C</w:t>
      </w:r>
      <w:r w:rsidRPr="004A7D3B">
        <w:rPr>
          <w:lang w:val="en-GB"/>
        </w:rPr>
        <w:t xml:space="preserve">rews </w:t>
      </w:r>
      <w:r w:rsidR="00D826B3">
        <w:rPr>
          <w:lang w:val="en-GB"/>
        </w:rPr>
        <w:t xml:space="preserve">arrived </w:t>
      </w:r>
      <w:r w:rsidRPr="004A7D3B">
        <w:rPr>
          <w:lang w:val="en-GB"/>
        </w:rPr>
        <w:t>at the plant</w:t>
      </w:r>
      <w:r w:rsidR="00241143">
        <w:rPr>
          <w:lang w:val="en-GB"/>
        </w:rPr>
        <w:t xml:space="preserve"> a</w:t>
      </w:r>
      <w:r w:rsidR="00241143" w:rsidRPr="004A7D3B">
        <w:rPr>
          <w:lang w:val="en-GB"/>
        </w:rPr>
        <w:t>s temperature</w:t>
      </w:r>
      <w:r w:rsidR="00241143">
        <w:rPr>
          <w:lang w:val="en-GB"/>
        </w:rPr>
        <w:t>s</w:t>
      </w:r>
      <w:r w:rsidR="00241143" w:rsidRPr="004A7D3B">
        <w:rPr>
          <w:lang w:val="en-GB"/>
        </w:rPr>
        <w:t xml:space="preserve"> began to rise</w:t>
      </w:r>
      <w:r w:rsidRPr="004A7D3B">
        <w:rPr>
          <w:lang w:val="en-GB"/>
        </w:rPr>
        <w:t>. The</w:t>
      </w:r>
      <w:r w:rsidR="00241143">
        <w:rPr>
          <w:lang w:val="en-GB"/>
        </w:rPr>
        <w:t xml:space="preserve"> incident</w:t>
      </w:r>
      <w:r w:rsidRPr="004A7D3B">
        <w:rPr>
          <w:lang w:val="en-GB"/>
        </w:rPr>
        <w:t xml:space="preserve"> </w:t>
      </w:r>
      <w:r w:rsidR="00D826B3">
        <w:rPr>
          <w:lang w:val="en-GB"/>
        </w:rPr>
        <w:t>involved</w:t>
      </w:r>
      <w:r w:rsidR="00D826B3" w:rsidRPr="004A7D3B">
        <w:rPr>
          <w:lang w:val="en-GB"/>
        </w:rPr>
        <w:t xml:space="preserve"> </w:t>
      </w:r>
      <w:r w:rsidRPr="004A7D3B">
        <w:rPr>
          <w:lang w:val="en-GB"/>
        </w:rPr>
        <w:t xml:space="preserve">a </w:t>
      </w:r>
      <w:r w:rsidR="00241143">
        <w:rPr>
          <w:lang w:val="en-GB"/>
        </w:rPr>
        <w:t>significant</w:t>
      </w:r>
      <w:r w:rsidR="00D826B3" w:rsidRPr="004A7D3B">
        <w:rPr>
          <w:lang w:val="en-GB"/>
        </w:rPr>
        <w:t xml:space="preserve"> </w:t>
      </w:r>
      <w:r w:rsidRPr="004A7D3B">
        <w:rPr>
          <w:lang w:val="en-GB"/>
        </w:rPr>
        <w:t xml:space="preserve">number of pallets </w:t>
      </w:r>
      <w:r w:rsidR="00241143">
        <w:rPr>
          <w:lang w:val="en-GB"/>
        </w:rPr>
        <w:t>of</w:t>
      </w:r>
      <w:r w:rsidR="00D826B3" w:rsidRPr="004A7D3B">
        <w:rPr>
          <w:lang w:val="en-GB"/>
        </w:rPr>
        <w:t xml:space="preserve"> </w:t>
      </w:r>
      <w:r w:rsidRPr="004A7D3B">
        <w:rPr>
          <w:lang w:val="en-GB"/>
        </w:rPr>
        <w:t>end-of-life lithium</w:t>
      </w:r>
      <w:r w:rsidR="00D826B3">
        <w:rPr>
          <w:lang w:val="en-GB"/>
        </w:rPr>
        <w:t>-</w:t>
      </w:r>
      <w:r w:rsidRPr="004A7D3B">
        <w:rPr>
          <w:lang w:val="en-GB"/>
        </w:rPr>
        <w:t xml:space="preserve">ion and </w:t>
      </w:r>
      <w:r w:rsidR="00241143" w:rsidRPr="004A7D3B">
        <w:rPr>
          <w:lang w:val="en-GB"/>
        </w:rPr>
        <w:t>lithium</w:t>
      </w:r>
      <w:r w:rsidR="00241143">
        <w:rPr>
          <w:lang w:val="en-GB"/>
        </w:rPr>
        <w:t>-</w:t>
      </w:r>
      <w:r w:rsidRPr="004A7D3B">
        <w:rPr>
          <w:lang w:val="en-GB"/>
        </w:rPr>
        <w:t xml:space="preserve">metal batteries. Due to the </w:t>
      </w:r>
      <w:r w:rsidR="00D826B3">
        <w:rPr>
          <w:lang w:val="en-GB"/>
        </w:rPr>
        <w:t xml:space="preserve">elevated </w:t>
      </w:r>
      <w:r w:rsidRPr="004A7D3B">
        <w:rPr>
          <w:lang w:val="en-GB"/>
        </w:rPr>
        <w:t>ambient</w:t>
      </w:r>
      <w:r w:rsidR="00D826B3">
        <w:rPr>
          <w:lang w:val="en-GB"/>
        </w:rPr>
        <w:t xml:space="preserve"> temperature, </w:t>
      </w:r>
      <w:r w:rsidRPr="004A7D3B">
        <w:rPr>
          <w:lang w:val="en-GB"/>
        </w:rPr>
        <w:t xml:space="preserve">which reached </w:t>
      </w:r>
      <w:r w:rsidR="00D826B3">
        <w:rPr>
          <w:lang w:val="en-GB"/>
        </w:rPr>
        <w:t xml:space="preserve">a </w:t>
      </w:r>
      <w:r w:rsidRPr="004A7D3B">
        <w:rPr>
          <w:lang w:val="en-GB"/>
        </w:rPr>
        <w:t xml:space="preserve">maximum </w:t>
      </w:r>
      <w:r w:rsidR="00D826B3">
        <w:rPr>
          <w:lang w:val="en-GB"/>
        </w:rPr>
        <w:t>of</w:t>
      </w:r>
      <w:r w:rsidRPr="004A7D3B">
        <w:rPr>
          <w:lang w:val="en-GB"/>
        </w:rPr>
        <w:t xml:space="preserve"> 36°C, a critical battery temperature was </w:t>
      </w:r>
      <w:r w:rsidR="00241143">
        <w:rPr>
          <w:lang w:val="en-GB"/>
        </w:rPr>
        <w:t>reached which posed</w:t>
      </w:r>
      <w:r w:rsidRPr="004A7D3B">
        <w:rPr>
          <w:lang w:val="en-GB"/>
        </w:rPr>
        <w:t xml:space="preserve"> </w:t>
      </w:r>
      <w:r w:rsidR="00667DBB">
        <w:rPr>
          <w:lang w:val="en-GB"/>
        </w:rPr>
        <w:t>significant</w:t>
      </w:r>
      <w:r w:rsidR="00D826B3" w:rsidRPr="004A7D3B">
        <w:rPr>
          <w:lang w:val="en-GB"/>
        </w:rPr>
        <w:t xml:space="preserve"> </w:t>
      </w:r>
      <w:r w:rsidRPr="004A7D3B">
        <w:rPr>
          <w:lang w:val="en-GB"/>
        </w:rPr>
        <w:t xml:space="preserve">fire risk. </w:t>
      </w:r>
      <w:r w:rsidR="00241143">
        <w:rPr>
          <w:lang w:val="en-GB"/>
        </w:rPr>
        <w:t>Local</w:t>
      </w:r>
      <w:r w:rsidR="00667DBB">
        <w:rPr>
          <w:lang w:val="en-GB"/>
        </w:rPr>
        <w:t xml:space="preserve"> </w:t>
      </w:r>
      <w:r w:rsidRPr="004A7D3B">
        <w:rPr>
          <w:lang w:val="en-GB"/>
        </w:rPr>
        <w:t xml:space="preserve">staff acted </w:t>
      </w:r>
      <w:r w:rsidR="00241143">
        <w:rPr>
          <w:lang w:val="en-GB"/>
        </w:rPr>
        <w:t>quick</w:t>
      </w:r>
      <w:r w:rsidR="00667DBB">
        <w:rPr>
          <w:lang w:val="en-GB"/>
        </w:rPr>
        <w:t>l</w:t>
      </w:r>
      <w:r w:rsidRPr="004A7D3B">
        <w:rPr>
          <w:lang w:val="en-GB"/>
        </w:rPr>
        <w:t xml:space="preserve">y to identify the threat, </w:t>
      </w:r>
      <w:r w:rsidR="00241143">
        <w:rPr>
          <w:lang w:val="en-GB"/>
        </w:rPr>
        <w:t xml:space="preserve">allowing </w:t>
      </w:r>
      <w:r w:rsidRPr="004A7D3B">
        <w:rPr>
          <w:lang w:val="en-GB"/>
        </w:rPr>
        <w:t>the fire</w:t>
      </w:r>
      <w:r w:rsidR="00241143">
        <w:rPr>
          <w:lang w:val="en-GB"/>
        </w:rPr>
        <w:t xml:space="preserve"> brigade </w:t>
      </w:r>
      <w:r w:rsidRPr="004A7D3B">
        <w:rPr>
          <w:lang w:val="en-GB"/>
        </w:rPr>
        <w:t xml:space="preserve">to intervene before </w:t>
      </w:r>
      <w:r w:rsidR="00667DBB" w:rsidRPr="00667DBB">
        <w:rPr>
          <w:lang w:val="en-GB"/>
        </w:rPr>
        <w:t>the situation escalated</w:t>
      </w:r>
      <w:r w:rsidRPr="004A7D3B">
        <w:rPr>
          <w:lang w:val="en-GB"/>
        </w:rPr>
        <w:t xml:space="preserve">. </w:t>
      </w:r>
      <w:r w:rsidR="0034350E">
        <w:rPr>
          <w:lang w:val="en-GB"/>
        </w:rPr>
        <w:t>T</w:t>
      </w:r>
      <w:r w:rsidR="00667DBB" w:rsidRPr="00667DBB">
        <w:rPr>
          <w:lang w:val="en-GB"/>
        </w:rPr>
        <w:t xml:space="preserve">o mitigate the </w:t>
      </w:r>
      <w:r w:rsidR="0034350E">
        <w:rPr>
          <w:lang w:val="en-GB"/>
        </w:rPr>
        <w:t xml:space="preserve">fire </w:t>
      </w:r>
      <w:r w:rsidR="00667DBB" w:rsidRPr="00667DBB">
        <w:rPr>
          <w:lang w:val="en-GB"/>
        </w:rPr>
        <w:t>risk</w:t>
      </w:r>
      <w:r w:rsidR="00667DBB">
        <w:rPr>
          <w:lang w:val="en-GB"/>
        </w:rPr>
        <w:t xml:space="preserve">, </w:t>
      </w:r>
      <w:r w:rsidR="0034350E">
        <w:rPr>
          <w:lang w:val="en-GB"/>
        </w:rPr>
        <w:t xml:space="preserve">the </w:t>
      </w:r>
      <w:r w:rsidRPr="004A7D3B">
        <w:rPr>
          <w:lang w:val="en-GB"/>
        </w:rPr>
        <w:t xml:space="preserve">firefighters </w:t>
      </w:r>
      <w:r w:rsidR="0034350E">
        <w:rPr>
          <w:lang w:val="en-GB"/>
        </w:rPr>
        <w:t>us</w:t>
      </w:r>
      <w:r w:rsidR="00667DBB">
        <w:rPr>
          <w:lang w:val="en-GB"/>
        </w:rPr>
        <w:t xml:space="preserve">ed </w:t>
      </w:r>
      <w:r w:rsidRPr="004A7D3B">
        <w:rPr>
          <w:lang w:val="en-GB"/>
        </w:rPr>
        <w:t xml:space="preserve">a strategy </w:t>
      </w:r>
      <w:r w:rsidR="00667DBB">
        <w:rPr>
          <w:lang w:val="en-GB"/>
        </w:rPr>
        <w:t xml:space="preserve">involving the </w:t>
      </w:r>
      <w:r w:rsidR="00667DBB" w:rsidRPr="00667DBB">
        <w:rPr>
          <w:lang w:val="en-GB"/>
        </w:rPr>
        <w:t>use of water from a nearby canal</w:t>
      </w:r>
      <w:r w:rsidR="0034350E">
        <w:rPr>
          <w:lang w:val="en-GB"/>
        </w:rPr>
        <w:t>,</w:t>
      </w:r>
      <w:r w:rsidR="00667DBB">
        <w:rPr>
          <w:lang w:val="en-GB"/>
        </w:rPr>
        <w:t xml:space="preserve"> </w:t>
      </w:r>
      <w:r w:rsidRPr="004A7D3B">
        <w:rPr>
          <w:lang w:val="en-GB"/>
        </w:rPr>
        <w:t>in</w:t>
      </w:r>
      <w:r w:rsidR="00667DBB" w:rsidRPr="00667DBB">
        <w:t xml:space="preserve"> </w:t>
      </w:r>
      <w:r w:rsidR="00667DBB" w:rsidRPr="00667DBB">
        <w:rPr>
          <w:lang w:val="en-GB"/>
        </w:rPr>
        <w:t>conjunction</w:t>
      </w:r>
      <w:r w:rsidR="00667DBB">
        <w:rPr>
          <w:lang w:val="en-GB"/>
        </w:rPr>
        <w:t xml:space="preserve"> </w:t>
      </w:r>
      <w:r w:rsidRPr="004A7D3B">
        <w:rPr>
          <w:lang w:val="en-GB"/>
        </w:rPr>
        <w:t xml:space="preserve">with </w:t>
      </w:r>
      <w:r w:rsidR="0034350E">
        <w:rPr>
          <w:lang w:val="en-GB"/>
        </w:rPr>
        <w:t xml:space="preserve">the </w:t>
      </w:r>
      <w:r w:rsidRPr="004A7D3B">
        <w:rPr>
          <w:lang w:val="en-GB"/>
        </w:rPr>
        <w:t xml:space="preserve">site staff and </w:t>
      </w:r>
      <w:r w:rsidR="0034350E">
        <w:rPr>
          <w:lang w:val="en-GB"/>
        </w:rPr>
        <w:t>Hazmat team</w:t>
      </w:r>
      <w:r w:rsidRPr="004A7D3B">
        <w:rPr>
          <w:lang w:val="en-GB"/>
        </w:rPr>
        <w:t xml:space="preserve">. </w:t>
      </w:r>
      <w:r w:rsidR="00667DBB" w:rsidRPr="00667DBB">
        <w:rPr>
          <w:lang w:val="en-GB"/>
        </w:rPr>
        <w:t xml:space="preserve">As a </w:t>
      </w:r>
      <w:r w:rsidR="0034350E">
        <w:rPr>
          <w:lang w:val="en-GB"/>
        </w:rPr>
        <w:t xml:space="preserve">result </w:t>
      </w:r>
      <w:r w:rsidRPr="004A7D3B">
        <w:rPr>
          <w:lang w:val="en-GB"/>
        </w:rPr>
        <w:t>of this intervention, the temperature</w:t>
      </w:r>
      <w:r>
        <w:rPr>
          <w:lang w:val="en-GB"/>
        </w:rPr>
        <w:t xml:space="preserve"> </w:t>
      </w:r>
      <w:r w:rsidR="00667DBB">
        <w:t xml:space="preserve">was reduced to a </w:t>
      </w:r>
      <w:r w:rsidR="0034350E">
        <w:t xml:space="preserve">non-hazardous </w:t>
      </w:r>
      <w:r w:rsidR="00667DBB">
        <w:t>level</w:t>
      </w:r>
      <w:r w:rsidR="00667DBB" w:rsidRPr="00667DBB">
        <w:t>, preventing</w:t>
      </w:r>
      <w:r w:rsidR="00667DBB">
        <w:t xml:space="preserve"> </w:t>
      </w:r>
      <w:r w:rsidRPr="00E439A2">
        <w:t xml:space="preserve">the situation </w:t>
      </w:r>
      <w:r w:rsidR="00667DBB">
        <w:t>from developing into</w:t>
      </w:r>
      <w:r w:rsidRPr="00E439A2">
        <w:t xml:space="preserve"> a more catastrophic scenario. </w:t>
      </w:r>
    </w:p>
    <w:p w14:paraId="7F4CE584" w14:textId="7696774F" w:rsidR="005C6EA1" w:rsidRPr="00EC6BB0" w:rsidRDefault="00854C99" w:rsidP="00EC6BB0">
      <w:pPr>
        <w:pStyle w:val="CETheadingx"/>
        <w:contextualSpacing w:val="0"/>
      </w:pPr>
      <w:r w:rsidRPr="00EC6BB0">
        <w:t xml:space="preserve">4.3 </w:t>
      </w:r>
      <w:r w:rsidR="005C6EA1" w:rsidRPr="00EC6BB0">
        <w:t xml:space="preserve">Fire </w:t>
      </w:r>
      <w:r w:rsidR="00197013" w:rsidRPr="00EC6BB0">
        <w:t xml:space="preserve">Detection </w:t>
      </w:r>
      <w:r w:rsidR="005C6EA1" w:rsidRPr="00EC6BB0">
        <w:t>Plan</w:t>
      </w:r>
    </w:p>
    <w:p w14:paraId="25B1A688" w14:textId="15AD849D" w:rsidR="005C62EF" w:rsidRPr="007804C9" w:rsidRDefault="008E5456" w:rsidP="00C707E0">
      <w:pPr>
        <w:pStyle w:val="CETBodytext"/>
      </w:pPr>
      <w:r>
        <w:t>Foll</w:t>
      </w:r>
      <w:r w:rsidR="003A2F84">
        <w:t>o</w:t>
      </w:r>
      <w:r>
        <w:t xml:space="preserve">wing </w:t>
      </w:r>
      <w:r w:rsidRPr="008E5456">
        <w:t>incidents</w:t>
      </w:r>
      <w:r>
        <w:t xml:space="preserve"> </w:t>
      </w:r>
      <w:r w:rsidR="0015135A" w:rsidRPr="0015135A">
        <w:t>between 2008</w:t>
      </w:r>
      <w:r>
        <w:t xml:space="preserve"> and </w:t>
      </w:r>
      <w:r w:rsidR="0015135A" w:rsidRPr="0015135A">
        <w:t>2017</w:t>
      </w:r>
      <w:r w:rsidR="002B195D">
        <w:t>,</w:t>
      </w:r>
      <w:r w:rsidR="005C6EA1">
        <w:t xml:space="preserve"> </w:t>
      </w:r>
      <w:r w:rsidR="004A7D3B">
        <w:t xml:space="preserve">the </w:t>
      </w:r>
      <w:r w:rsidR="003A2F84">
        <w:t xml:space="preserve">Company </w:t>
      </w:r>
      <w:r>
        <w:t xml:space="preserve">implemented </w:t>
      </w:r>
      <w:r w:rsidR="005C6EA1">
        <w:t>a</w:t>
      </w:r>
      <w:r w:rsidR="005C6EA1" w:rsidRPr="002E5D32">
        <w:t xml:space="preserve"> </w:t>
      </w:r>
      <w:r w:rsidR="003A2F84">
        <w:t>f</w:t>
      </w:r>
      <w:r w:rsidR="005C6EA1" w:rsidRPr="002E5D32">
        <w:t xml:space="preserve">ire </w:t>
      </w:r>
      <w:r w:rsidR="003A2F84">
        <w:t>d</w:t>
      </w:r>
      <w:r w:rsidR="005C6EA1" w:rsidRPr="002E5D32">
        <w:t xml:space="preserve">etection </w:t>
      </w:r>
      <w:r w:rsidR="003A2F84">
        <w:t>p</w:t>
      </w:r>
      <w:r w:rsidR="005C6EA1" w:rsidRPr="002E5D32">
        <w:t>lan</w:t>
      </w:r>
      <w:r w:rsidR="003A2F84">
        <w:t>,</w:t>
      </w:r>
      <w:r w:rsidR="005C6EA1">
        <w:t xml:space="preserve"> </w:t>
      </w:r>
      <w:r w:rsidRPr="008E5456">
        <w:t xml:space="preserve">which </w:t>
      </w:r>
      <w:r w:rsidR="003A2F84">
        <w:t>wa</w:t>
      </w:r>
      <w:r w:rsidRPr="008E5456">
        <w:t xml:space="preserve">s </w:t>
      </w:r>
      <w:r w:rsidR="003A2F84">
        <w:t xml:space="preserve">due </w:t>
      </w:r>
      <w:r w:rsidRPr="008E5456">
        <w:t>for review and update</w:t>
      </w:r>
      <w:r w:rsidR="006D0E5A">
        <w:t xml:space="preserve"> </w:t>
      </w:r>
      <w:r w:rsidR="00950746">
        <w:t>i</w:t>
      </w:r>
      <w:r w:rsidR="005C6EA1">
        <w:t xml:space="preserve">n May 2023. </w:t>
      </w:r>
      <w:r w:rsidR="006D0E5A">
        <w:t xml:space="preserve">The </w:t>
      </w:r>
      <w:r w:rsidR="003A2F84">
        <w:t xml:space="preserve">on-site </w:t>
      </w:r>
      <w:r w:rsidR="006D0E5A">
        <w:t>f</w:t>
      </w:r>
      <w:r w:rsidR="005C6EA1" w:rsidRPr="002E5D32">
        <w:t xml:space="preserve">ire detection systems </w:t>
      </w:r>
      <w:r w:rsidR="003A2F84">
        <w:t>are</w:t>
      </w:r>
      <w:r w:rsidR="005C6EA1" w:rsidRPr="002E5D32">
        <w:t xml:space="preserve"> installed and </w:t>
      </w:r>
      <w:r w:rsidR="003A2F84">
        <w:t>maintain</w:t>
      </w:r>
      <w:r w:rsidR="00197013">
        <w:t>ed</w:t>
      </w:r>
      <w:r w:rsidR="00197013" w:rsidRPr="002E5D32">
        <w:t xml:space="preserve"> </w:t>
      </w:r>
      <w:r w:rsidR="005C6EA1" w:rsidRPr="002E5D32">
        <w:t>by third-part</w:t>
      </w:r>
      <w:r w:rsidR="003A2F84">
        <w:t>y</w:t>
      </w:r>
      <w:r w:rsidR="005C6EA1" w:rsidRPr="002E5D32">
        <w:t xml:space="preserve"> contractors</w:t>
      </w:r>
      <w:r w:rsidR="006D0E5A" w:rsidRPr="006D0E5A">
        <w:t xml:space="preserve"> who are appropriately accredited</w:t>
      </w:r>
      <w:r w:rsidR="005C6EA1" w:rsidRPr="002E5D32">
        <w:t xml:space="preserve">. </w:t>
      </w:r>
      <w:r w:rsidR="008206B1">
        <w:t>T</w:t>
      </w:r>
      <w:r w:rsidR="005C6EA1" w:rsidRPr="002E5D32">
        <w:t xml:space="preserve">he detection systems </w:t>
      </w:r>
      <w:r w:rsidR="008206B1">
        <w:t xml:space="preserve">installed </w:t>
      </w:r>
      <w:r w:rsidR="003A2F84">
        <w:t>o</w:t>
      </w:r>
      <w:r w:rsidR="003A2F84" w:rsidRPr="002E5D32">
        <w:t>n</w:t>
      </w:r>
      <w:r w:rsidR="003A2F84">
        <w:t>-</w:t>
      </w:r>
      <w:r w:rsidR="003A2F84" w:rsidRPr="002E5D32">
        <w:t xml:space="preserve">site </w:t>
      </w:r>
      <w:proofErr w:type="gramStart"/>
      <w:r w:rsidR="008206B1">
        <w:t>include:</w:t>
      </w:r>
      <w:proofErr w:type="gramEnd"/>
      <w:r w:rsidR="005C6EA1" w:rsidRPr="002E5D32">
        <w:t xml:space="preserve"> </w:t>
      </w:r>
      <w:r w:rsidR="008206B1">
        <w:t>o</w:t>
      </w:r>
      <w:r w:rsidR="008206B1" w:rsidRPr="002E5D32">
        <w:t xml:space="preserve">ptical </w:t>
      </w:r>
      <w:r w:rsidR="005C6EA1" w:rsidRPr="002E5D32">
        <w:t xml:space="preserve">smoke detectors, </w:t>
      </w:r>
      <w:r w:rsidR="008206B1">
        <w:t>h</w:t>
      </w:r>
      <w:r w:rsidR="008206B1" w:rsidRPr="002E5D32">
        <w:t xml:space="preserve">eat </w:t>
      </w:r>
      <w:r w:rsidR="008206B1">
        <w:t>d</w:t>
      </w:r>
      <w:r w:rsidR="008206B1" w:rsidRPr="002E5D32">
        <w:t>etectors</w:t>
      </w:r>
      <w:r w:rsidR="005C6EA1" w:rsidRPr="002E5D32">
        <w:t xml:space="preserve">, </w:t>
      </w:r>
      <w:r w:rsidR="008206B1">
        <w:t>i</w:t>
      </w:r>
      <w:r w:rsidR="008206B1" w:rsidRPr="002E5D32">
        <w:t xml:space="preserve">nfrared </w:t>
      </w:r>
      <w:r w:rsidR="005C6EA1" w:rsidRPr="002E5D32">
        <w:t xml:space="preserve">smoke beams, </w:t>
      </w:r>
      <w:r w:rsidR="008206B1">
        <w:t>c</w:t>
      </w:r>
      <w:r w:rsidR="005C6EA1" w:rsidRPr="002E5D32">
        <w:t>ontinu</w:t>
      </w:r>
      <w:r w:rsidR="008206B1">
        <w:t>ous</w:t>
      </w:r>
      <w:r w:rsidR="005C6EA1" w:rsidRPr="002E5D32">
        <w:t xml:space="preserve"> thermal imaging monitoring </w:t>
      </w:r>
      <w:r w:rsidR="008206B1">
        <w:t>i</w:t>
      </w:r>
      <w:r w:rsidR="008206B1" w:rsidRPr="002E5D32">
        <w:t xml:space="preserve">n </w:t>
      </w:r>
      <w:r w:rsidR="005C6EA1" w:rsidRPr="002E5D32">
        <w:t xml:space="preserve">all sorting/dismantling stations </w:t>
      </w:r>
      <w:r w:rsidR="008206B1">
        <w:t>and</w:t>
      </w:r>
      <w:r w:rsidR="008206B1" w:rsidRPr="002E5D32">
        <w:t xml:space="preserve"> </w:t>
      </w:r>
      <w:r w:rsidR="008206B1">
        <w:t>f</w:t>
      </w:r>
      <w:r w:rsidR="008206B1" w:rsidRPr="002E5D32">
        <w:t xml:space="preserve">lame </w:t>
      </w:r>
      <w:r w:rsidR="005C6EA1" w:rsidRPr="002E5D32">
        <w:t xml:space="preserve">detectors </w:t>
      </w:r>
      <w:r w:rsidR="008206B1">
        <w:t>i</w:t>
      </w:r>
      <w:r w:rsidR="008206B1" w:rsidRPr="002E5D32">
        <w:t xml:space="preserve">n </w:t>
      </w:r>
      <w:r w:rsidR="005C6EA1" w:rsidRPr="002E5D32">
        <w:t>all storage area</w:t>
      </w:r>
      <w:r w:rsidR="006D0E5A">
        <w:t>s</w:t>
      </w:r>
      <w:r w:rsidR="005C6EA1" w:rsidRPr="002E5D32">
        <w:t>.</w:t>
      </w:r>
      <w:r w:rsidR="005C6EA1">
        <w:t xml:space="preserve"> </w:t>
      </w:r>
      <w:r w:rsidR="0049332C" w:rsidRPr="007804C9">
        <w:t xml:space="preserve">The </w:t>
      </w:r>
      <w:r w:rsidR="006D0E5A">
        <w:t>recently implemented</w:t>
      </w:r>
      <w:r w:rsidR="006D0E5A" w:rsidRPr="007804C9">
        <w:t xml:space="preserve"> </w:t>
      </w:r>
      <w:r w:rsidR="0049332C" w:rsidRPr="007804C9">
        <w:t xml:space="preserve">fire prevention plan was crucial in preventing the </w:t>
      </w:r>
      <w:r w:rsidR="003A2F84" w:rsidRPr="007804C9">
        <w:t>2022</w:t>
      </w:r>
      <w:r w:rsidR="003A2F84">
        <w:t xml:space="preserve"> </w:t>
      </w:r>
      <w:r w:rsidR="0049332C" w:rsidRPr="007804C9">
        <w:t>quasi-accident from worse</w:t>
      </w:r>
      <w:r w:rsidR="003A2F84">
        <w:t>ning, allow</w:t>
      </w:r>
      <w:r w:rsidR="006D0E5A" w:rsidRPr="006D0E5A">
        <w:t xml:space="preserve">ing personnel to respond </w:t>
      </w:r>
      <w:r w:rsidR="003A2F84">
        <w:t>quick</w:t>
      </w:r>
      <w:r w:rsidR="006D0E5A" w:rsidRPr="006D0E5A">
        <w:t>ly and effectively, thereby limiting the extent of</w:t>
      </w:r>
      <w:r w:rsidR="003A2F84">
        <w:t xml:space="preserve"> the</w:t>
      </w:r>
      <w:r w:rsidR="006D0E5A" w:rsidRPr="006D0E5A">
        <w:t xml:space="preserve"> damage.</w:t>
      </w:r>
    </w:p>
    <w:p w14:paraId="68D26B83" w14:textId="77777777" w:rsidR="00600535" w:rsidRPr="00B57B36" w:rsidRDefault="00600535" w:rsidP="00600535">
      <w:pPr>
        <w:pStyle w:val="CETHeading1"/>
        <w:rPr>
          <w:lang w:val="en-GB"/>
        </w:rPr>
      </w:pPr>
      <w:r w:rsidRPr="00B57B36">
        <w:rPr>
          <w:lang w:val="en-GB"/>
        </w:rPr>
        <w:t>Conclusions</w:t>
      </w:r>
    </w:p>
    <w:p w14:paraId="58FC306B" w14:textId="6CF5BE42" w:rsidR="00462EC7" w:rsidRDefault="00AD5D18" w:rsidP="00EC6BB0">
      <w:pPr>
        <w:pStyle w:val="Paragrafoelenco"/>
        <w:ind w:left="0"/>
        <w:rPr>
          <w:lang w:val="en-US"/>
        </w:rPr>
      </w:pPr>
      <w:r>
        <w:rPr>
          <w:lang w:val="en-US"/>
        </w:rPr>
        <w:t>The</w:t>
      </w:r>
      <w:r w:rsidR="00AF42F4" w:rsidRPr="00AF42F4">
        <w:rPr>
          <w:lang w:val="en-US"/>
        </w:rPr>
        <w:t xml:space="preserve"> case study analysis demonstrates</w:t>
      </w:r>
      <w:r w:rsidR="00462F30">
        <w:rPr>
          <w:lang w:val="en-US"/>
        </w:rPr>
        <w:t xml:space="preserve"> the</w:t>
      </w:r>
      <w:r w:rsidR="00AF42F4" w:rsidRPr="00AF42F4">
        <w:rPr>
          <w:lang w:val="en-US"/>
        </w:rPr>
        <w:t xml:space="preserve"> cr</w:t>
      </w:r>
      <w:r>
        <w:rPr>
          <w:lang w:val="en-US"/>
        </w:rPr>
        <w:t>itic</w:t>
      </w:r>
      <w:r w:rsidR="00AF42F4" w:rsidRPr="00AF42F4">
        <w:rPr>
          <w:lang w:val="en-US"/>
        </w:rPr>
        <w:t xml:space="preserve">al </w:t>
      </w:r>
      <w:r w:rsidR="00462F30" w:rsidRPr="00462F30">
        <w:rPr>
          <w:lang w:val="en-US"/>
        </w:rPr>
        <w:t xml:space="preserve">importance of </w:t>
      </w:r>
      <w:r w:rsidR="00AF42F4" w:rsidRPr="00AF42F4">
        <w:rPr>
          <w:lang w:val="en-US"/>
        </w:rPr>
        <w:t>investigat</w:t>
      </w:r>
      <w:r w:rsidR="00462F30">
        <w:rPr>
          <w:lang w:val="en-US"/>
        </w:rPr>
        <w:t>ing</w:t>
      </w:r>
      <w:r w:rsidR="00AF42F4" w:rsidRPr="00AF42F4">
        <w:rPr>
          <w:lang w:val="en-US"/>
        </w:rPr>
        <w:t xml:space="preserve"> the factors that cause a </w:t>
      </w:r>
      <w:r w:rsidR="00462EC7">
        <w:rPr>
          <w:lang w:val="en-US"/>
        </w:rPr>
        <w:t>Li</w:t>
      </w:r>
      <w:r w:rsidR="00AF42F4" w:rsidRPr="00AF42F4">
        <w:rPr>
          <w:lang w:val="en-US"/>
        </w:rPr>
        <w:t>-ion battery fire to start and spread</w:t>
      </w:r>
      <w:r w:rsidR="00462EC7">
        <w:rPr>
          <w:lang w:val="en-US"/>
        </w:rPr>
        <w:t xml:space="preserve"> </w:t>
      </w:r>
      <w:proofErr w:type="gramStart"/>
      <w:r w:rsidR="00462EC7">
        <w:rPr>
          <w:lang w:val="en-US"/>
        </w:rPr>
        <w:t>in order</w:t>
      </w:r>
      <w:r w:rsidR="00AF42F4" w:rsidRPr="00AF42F4">
        <w:rPr>
          <w:lang w:val="en-US"/>
        </w:rPr>
        <w:t xml:space="preserve"> </w:t>
      </w:r>
      <w:r w:rsidR="00462EC7" w:rsidRPr="00AF42F4">
        <w:rPr>
          <w:lang w:val="en-US"/>
        </w:rPr>
        <w:t>to</w:t>
      </w:r>
      <w:proofErr w:type="gramEnd"/>
      <w:r w:rsidR="00AF42F4" w:rsidRPr="00AF42F4">
        <w:rPr>
          <w:lang w:val="en-US"/>
        </w:rPr>
        <w:t xml:space="preserve"> </w:t>
      </w:r>
      <w:r>
        <w:rPr>
          <w:lang w:val="en-US"/>
        </w:rPr>
        <w:t>develop</w:t>
      </w:r>
      <w:r w:rsidRPr="00AF42F4">
        <w:rPr>
          <w:lang w:val="en-US"/>
        </w:rPr>
        <w:t xml:space="preserve"> </w:t>
      </w:r>
      <w:r w:rsidR="00AF42F4" w:rsidRPr="00AF42F4">
        <w:rPr>
          <w:lang w:val="en-US"/>
        </w:rPr>
        <w:t xml:space="preserve">and </w:t>
      </w:r>
      <w:r>
        <w:rPr>
          <w:lang w:val="en-US"/>
        </w:rPr>
        <w:t xml:space="preserve">implement </w:t>
      </w:r>
      <w:r w:rsidR="00AF42F4" w:rsidRPr="00AF42F4">
        <w:rPr>
          <w:lang w:val="en-US"/>
        </w:rPr>
        <w:t xml:space="preserve">strategies </w:t>
      </w:r>
      <w:r w:rsidRPr="00AF42F4">
        <w:rPr>
          <w:lang w:val="en-US"/>
        </w:rPr>
        <w:t>t</w:t>
      </w:r>
      <w:r>
        <w:rPr>
          <w:lang w:val="en-US"/>
        </w:rPr>
        <w:t>o</w:t>
      </w:r>
      <w:r w:rsidRPr="00AF42F4">
        <w:rPr>
          <w:lang w:val="en-US"/>
        </w:rPr>
        <w:t xml:space="preserve"> </w:t>
      </w:r>
      <w:r w:rsidR="00AF42F4" w:rsidRPr="00AF42F4">
        <w:rPr>
          <w:lang w:val="en-US"/>
        </w:rPr>
        <w:t xml:space="preserve">mitigate the risk of fire and explosion damage. </w:t>
      </w:r>
      <w:r w:rsidR="00B73F62" w:rsidRPr="007E6A53">
        <w:rPr>
          <w:lang w:val="en-US"/>
        </w:rPr>
        <w:t>In</w:t>
      </w:r>
      <w:r>
        <w:rPr>
          <w:lang w:val="en-US"/>
        </w:rPr>
        <w:t xml:space="preserve"> fact</w:t>
      </w:r>
      <w:r w:rsidR="00B73F62" w:rsidRPr="007E6A53">
        <w:rPr>
          <w:lang w:val="en-US"/>
        </w:rPr>
        <w:t>,</w:t>
      </w:r>
      <w:r w:rsidR="00462F30">
        <w:rPr>
          <w:lang w:val="en-US"/>
        </w:rPr>
        <w:t xml:space="preserve"> </w:t>
      </w:r>
      <w:r w:rsidR="00B73F62" w:rsidRPr="007E6A53">
        <w:rPr>
          <w:lang w:val="en-US"/>
        </w:rPr>
        <w:t xml:space="preserve">the experience </w:t>
      </w:r>
      <w:r w:rsidR="00462F30">
        <w:rPr>
          <w:lang w:val="en-US"/>
        </w:rPr>
        <w:t>gained from</w:t>
      </w:r>
      <w:r w:rsidR="00462F30" w:rsidRPr="007E6A53">
        <w:rPr>
          <w:lang w:val="en-US"/>
        </w:rPr>
        <w:t xml:space="preserve"> </w:t>
      </w:r>
      <w:r w:rsidR="00462F30">
        <w:rPr>
          <w:lang w:val="en-US"/>
        </w:rPr>
        <w:t>a</w:t>
      </w:r>
      <w:proofErr w:type="spellStart"/>
      <w:r w:rsidR="00462F30" w:rsidRPr="00462F30">
        <w:t>nalysi</w:t>
      </w:r>
      <w:r>
        <w:t>ng</w:t>
      </w:r>
      <w:proofErr w:type="spellEnd"/>
      <w:r w:rsidR="00462F30" w:rsidRPr="00462F30">
        <w:t xml:space="preserve"> the numerous incidents</w:t>
      </w:r>
      <w:r w:rsidR="00462F30">
        <w:t xml:space="preserve"> </w:t>
      </w:r>
      <w:r w:rsidR="00197013">
        <w:rPr>
          <w:lang w:val="en-US"/>
        </w:rPr>
        <w:t xml:space="preserve">that </w:t>
      </w:r>
      <w:r w:rsidR="00B73F62" w:rsidRPr="007E6A53">
        <w:rPr>
          <w:lang w:val="en-US"/>
        </w:rPr>
        <w:t xml:space="preserve">occurred </w:t>
      </w:r>
      <w:r w:rsidR="00EA5F74">
        <w:rPr>
          <w:lang w:val="en-US"/>
        </w:rPr>
        <w:t>in</w:t>
      </w:r>
      <w:r w:rsidR="00462F30">
        <w:rPr>
          <w:lang w:val="en-US"/>
        </w:rPr>
        <w:t xml:space="preserve"> </w:t>
      </w:r>
      <w:r w:rsidR="00B73F62">
        <w:rPr>
          <w:lang w:val="en-US"/>
        </w:rPr>
        <w:t>the</w:t>
      </w:r>
      <w:r w:rsidR="00B73F62" w:rsidRPr="007E6A53">
        <w:rPr>
          <w:lang w:val="en-US"/>
        </w:rPr>
        <w:t xml:space="preserve"> </w:t>
      </w:r>
      <w:r w:rsidR="00462EC7">
        <w:rPr>
          <w:lang w:val="en-US"/>
        </w:rPr>
        <w:t>Li</w:t>
      </w:r>
      <w:r w:rsidR="00B73F62">
        <w:rPr>
          <w:lang w:val="en-US"/>
        </w:rPr>
        <w:t>-</w:t>
      </w:r>
      <w:r w:rsidR="00B73F62" w:rsidRPr="007E6A53">
        <w:rPr>
          <w:lang w:val="en-US"/>
        </w:rPr>
        <w:t>ion battery recycling plant</w:t>
      </w:r>
      <w:r w:rsidR="00B73F62">
        <w:rPr>
          <w:lang w:val="en-US"/>
        </w:rPr>
        <w:t xml:space="preserve"> </w:t>
      </w:r>
      <w:r w:rsidR="00462F30" w:rsidRPr="00462F30">
        <w:rPr>
          <w:lang w:val="en-US"/>
        </w:rPr>
        <w:t>enabled the implementation of</w:t>
      </w:r>
      <w:r w:rsidR="00B73F62" w:rsidRPr="007E6A53">
        <w:rPr>
          <w:lang w:val="en-US"/>
        </w:rPr>
        <w:t xml:space="preserve"> a strategic plan to </w:t>
      </w:r>
      <w:r w:rsidR="00B73F62">
        <w:rPr>
          <w:lang w:val="en-US"/>
        </w:rPr>
        <w:t>prevent</w:t>
      </w:r>
      <w:r w:rsidR="00B73F62" w:rsidRPr="007E6A53">
        <w:rPr>
          <w:lang w:val="en-US"/>
        </w:rPr>
        <w:t xml:space="preserve"> the </w:t>
      </w:r>
      <w:r w:rsidR="00B73F62">
        <w:rPr>
          <w:lang w:val="en-US"/>
        </w:rPr>
        <w:t xml:space="preserve">fire </w:t>
      </w:r>
      <w:r w:rsidR="00462F30">
        <w:t>from developing</w:t>
      </w:r>
      <w:r w:rsidR="00462F30">
        <w:rPr>
          <w:lang w:val="en-US"/>
        </w:rPr>
        <w:t>.</w:t>
      </w:r>
      <w:r w:rsidR="00462F30" w:rsidRPr="00462F30">
        <w:t xml:space="preserve"> </w:t>
      </w:r>
      <w:r w:rsidR="00462F30" w:rsidRPr="00462F30">
        <w:rPr>
          <w:lang w:val="en-US"/>
        </w:rPr>
        <w:t>This in</w:t>
      </w:r>
      <w:r w:rsidR="00EA5F74">
        <w:rPr>
          <w:lang w:val="en-US"/>
        </w:rPr>
        <w:t>cluded</w:t>
      </w:r>
      <w:r w:rsidR="00462F30" w:rsidRPr="00462F30">
        <w:rPr>
          <w:lang w:val="en-US"/>
        </w:rPr>
        <w:t xml:space="preserve"> the </w:t>
      </w:r>
      <w:r w:rsidR="00B73F62" w:rsidRPr="007E6A53">
        <w:rPr>
          <w:lang w:val="en-US"/>
        </w:rPr>
        <w:t>adopti</w:t>
      </w:r>
      <w:r w:rsidR="00462F30">
        <w:rPr>
          <w:lang w:val="en-US"/>
        </w:rPr>
        <w:t>on of</w:t>
      </w:r>
      <w:r w:rsidR="00B73F62" w:rsidRPr="007E6A53">
        <w:rPr>
          <w:lang w:val="en-US"/>
        </w:rPr>
        <w:t xml:space="preserve"> </w:t>
      </w:r>
      <w:r w:rsidR="00EA5F74">
        <w:rPr>
          <w:lang w:val="en-US"/>
        </w:rPr>
        <w:t>appropriate</w:t>
      </w:r>
      <w:r w:rsidR="00EA5F74" w:rsidRPr="007E6A53">
        <w:rPr>
          <w:lang w:val="en-US"/>
        </w:rPr>
        <w:t xml:space="preserve"> </w:t>
      </w:r>
      <w:r w:rsidR="00B73F62" w:rsidRPr="007E6A53">
        <w:rPr>
          <w:lang w:val="en-US"/>
        </w:rPr>
        <w:t>detection systems and</w:t>
      </w:r>
      <w:r w:rsidR="00462F30">
        <w:rPr>
          <w:lang w:val="en-US"/>
        </w:rPr>
        <w:t xml:space="preserve"> the implementation of</w:t>
      </w:r>
      <w:r w:rsidR="00B73F62" w:rsidRPr="007E6A53">
        <w:rPr>
          <w:lang w:val="en-US"/>
        </w:rPr>
        <w:t xml:space="preserve"> </w:t>
      </w:r>
      <w:r w:rsidR="00EA5F74">
        <w:rPr>
          <w:lang w:val="en-US"/>
        </w:rPr>
        <w:t>rapid</w:t>
      </w:r>
      <w:r w:rsidR="00EA5F74" w:rsidRPr="007E6A53">
        <w:rPr>
          <w:lang w:val="en-US"/>
        </w:rPr>
        <w:t xml:space="preserve"> </w:t>
      </w:r>
      <w:r w:rsidR="00B73F62" w:rsidRPr="007E6A53">
        <w:rPr>
          <w:lang w:val="en-US"/>
        </w:rPr>
        <w:t xml:space="preserve">and effective intervention procedures. </w:t>
      </w:r>
      <w:r w:rsidR="007E6A53" w:rsidRPr="007E6A53">
        <w:rPr>
          <w:lang w:val="en-US"/>
        </w:rPr>
        <w:t>In</w:t>
      </w:r>
      <w:r w:rsidR="00462F30">
        <w:rPr>
          <w:lang w:val="en-US"/>
        </w:rPr>
        <w:t>deed</w:t>
      </w:r>
      <w:r w:rsidR="007E6A53" w:rsidRPr="007E6A53">
        <w:rPr>
          <w:lang w:val="en-US"/>
        </w:rPr>
        <w:t xml:space="preserve">, the accident that occurred in 2022 </w:t>
      </w:r>
      <w:r w:rsidR="00462F30" w:rsidRPr="00462F30">
        <w:rPr>
          <w:lang w:val="en-US"/>
        </w:rPr>
        <w:t xml:space="preserve">serves as </w:t>
      </w:r>
      <w:r w:rsidR="00EA5F74">
        <w:rPr>
          <w:lang w:val="en-US"/>
        </w:rPr>
        <w:t xml:space="preserve">a proof </w:t>
      </w:r>
      <w:r w:rsidR="00462F30">
        <w:rPr>
          <w:lang w:val="en-US"/>
        </w:rPr>
        <w:t>of</w:t>
      </w:r>
      <w:r w:rsidR="007E6A53" w:rsidRPr="007E6A53">
        <w:rPr>
          <w:lang w:val="en-US"/>
        </w:rPr>
        <w:t xml:space="preserve"> </w:t>
      </w:r>
      <w:r w:rsidR="007E6A53">
        <w:t xml:space="preserve">the </w:t>
      </w:r>
      <w:r w:rsidR="00462F30">
        <w:t>eff</w:t>
      </w:r>
      <w:r w:rsidR="00EA5F74">
        <w:t>ectiveness</w:t>
      </w:r>
      <w:r w:rsidR="00462F30">
        <w:t xml:space="preserve"> </w:t>
      </w:r>
      <w:r w:rsidR="00462F30">
        <w:rPr>
          <w:lang w:val="en-US"/>
        </w:rPr>
        <w:t xml:space="preserve">of the </w:t>
      </w:r>
      <w:r w:rsidR="00EA5F74" w:rsidRPr="007E6A53">
        <w:rPr>
          <w:lang w:val="en-US"/>
        </w:rPr>
        <w:t>measures</w:t>
      </w:r>
      <w:r w:rsidR="00EA5F74">
        <w:rPr>
          <w:lang w:val="en-US"/>
        </w:rPr>
        <w:t xml:space="preserve"> </w:t>
      </w:r>
      <w:r w:rsidR="00462F30">
        <w:rPr>
          <w:lang w:val="en-US"/>
        </w:rPr>
        <w:t>implemented</w:t>
      </w:r>
      <w:r w:rsidR="007E6A53" w:rsidRPr="007E6A53">
        <w:rPr>
          <w:lang w:val="en-US"/>
        </w:rPr>
        <w:t xml:space="preserve">. </w:t>
      </w:r>
      <w:r w:rsidR="00462F30" w:rsidRPr="00462F30">
        <w:rPr>
          <w:lang w:val="en-US"/>
        </w:rPr>
        <w:t>It is therefore of paramount importance to study</w:t>
      </w:r>
      <w:r w:rsidR="00483849" w:rsidRPr="00483849">
        <w:rPr>
          <w:lang w:val="en-US"/>
        </w:rPr>
        <w:t xml:space="preserve"> accidents that have </w:t>
      </w:r>
      <w:r w:rsidR="00462F30">
        <w:rPr>
          <w:lang w:val="en-US"/>
        </w:rPr>
        <w:t>occurred</w:t>
      </w:r>
      <w:r w:rsidR="00462F30" w:rsidRPr="00483849">
        <w:rPr>
          <w:lang w:val="en-US"/>
        </w:rPr>
        <w:t xml:space="preserve"> </w:t>
      </w:r>
      <w:r w:rsidR="00EA5F74">
        <w:rPr>
          <w:lang w:val="en-US"/>
        </w:rPr>
        <w:t>worldwide</w:t>
      </w:r>
      <w:r w:rsidR="00483849" w:rsidRPr="00483849">
        <w:rPr>
          <w:lang w:val="en-US"/>
        </w:rPr>
        <w:t xml:space="preserve">, </w:t>
      </w:r>
      <w:r w:rsidR="00462F30">
        <w:rPr>
          <w:lang w:val="en-US"/>
        </w:rPr>
        <w:t>although</w:t>
      </w:r>
      <w:r w:rsidR="00483849" w:rsidRPr="00483849">
        <w:rPr>
          <w:lang w:val="en-US"/>
        </w:rPr>
        <w:t xml:space="preserve"> it </w:t>
      </w:r>
      <w:r w:rsidR="00EA5F74">
        <w:rPr>
          <w:lang w:val="en-US"/>
        </w:rPr>
        <w:t xml:space="preserve">must be </w:t>
      </w:r>
      <w:proofErr w:type="spellStart"/>
      <w:r w:rsidR="00950746" w:rsidRPr="00483849">
        <w:rPr>
          <w:lang w:val="en-US"/>
        </w:rPr>
        <w:t>emphasi</w:t>
      </w:r>
      <w:r w:rsidR="00EA5F74">
        <w:rPr>
          <w:lang w:val="en-US"/>
        </w:rPr>
        <w:t>sed</w:t>
      </w:r>
      <w:proofErr w:type="spellEnd"/>
      <w:r w:rsidR="00483849" w:rsidRPr="00483849">
        <w:rPr>
          <w:lang w:val="en-US"/>
        </w:rPr>
        <w:t xml:space="preserve"> that obtaining comprehensive accident data is </w:t>
      </w:r>
      <w:r w:rsidR="00EA5F74">
        <w:rPr>
          <w:lang w:val="en-US"/>
        </w:rPr>
        <w:t xml:space="preserve">a </w:t>
      </w:r>
      <w:r w:rsidR="00483849" w:rsidRPr="00483849">
        <w:rPr>
          <w:lang w:val="en-US"/>
        </w:rPr>
        <w:t>challeng</w:t>
      </w:r>
      <w:r w:rsidR="00EA5F74">
        <w:rPr>
          <w:lang w:val="en-US"/>
        </w:rPr>
        <w:t>e</w:t>
      </w:r>
      <w:r w:rsidR="00B5236A">
        <w:rPr>
          <w:lang w:val="en-US"/>
        </w:rPr>
        <w:t>,</w:t>
      </w:r>
      <w:r w:rsidR="00483849" w:rsidRPr="00483849">
        <w:rPr>
          <w:lang w:val="en-US"/>
        </w:rPr>
        <w:t xml:space="preserve"> </w:t>
      </w:r>
      <w:r w:rsidR="00B5236A" w:rsidRPr="00B5236A">
        <w:rPr>
          <w:lang w:val="en-US"/>
        </w:rPr>
        <w:t xml:space="preserve">particularly </w:t>
      </w:r>
      <w:proofErr w:type="gramStart"/>
      <w:r w:rsidR="00B5236A" w:rsidRPr="00B5236A">
        <w:rPr>
          <w:lang w:val="en-US"/>
        </w:rPr>
        <w:t>in order to</w:t>
      </w:r>
      <w:proofErr w:type="gramEnd"/>
      <w:r w:rsidR="00B5236A" w:rsidRPr="00B5236A">
        <w:rPr>
          <w:lang w:val="en-US"/>
        </w:rPr>
        <w:t xml:space="preserve"> </w:t>
      </w:r>
      <w:r w:rsidR="00483849" w:rsidRPr="00483849">
        <w:rPr>
          <w:lang w:val="en-US"/>
        </w:rPr>
        <w:t>determin</w:t>
      </w:r>
      <w:r w:rsidR="00B5236A">
        <w:rPr>
          <w:lang w:val="en-US"/>
        </w:rPr>
        <w:t>e</w:t>
      </w:r>
      <w:r w:rsidR="00483849" w:rsidRPr="00483849">
        <w:rPr>
          <w:lang w:val="en-US"/>
        </w:rPr>
        <w:t xml:space="preserve"> the underlying causes and the dynamics of accidents.</w:t>
      </w:r>
      <w:r w:rsidR="007E1AF2">
        <w:rPr>
          <w:lang w:val="en-US"/>
        </w:rPr>
        <w:t xml:space="preserve"> </w:t>
      </w:r>
      <w:r w:rsidR="00EA5F74">
        <w:rPr>
          <w:lang w:val="en-US"/>
        </w:rPr>
        <w:t>I</w:t>
      </w:r>
      <w:r w:rsidR="00483849" w:rsidRPr="00AD270B">
        <w:rPr>
          <w:lang w:val="en-US"/>
        </w:rPr>
        <w:t>t is</w:t>
      </w:r>
      <w:r w:rsidR="00EA5F74">
        <w:rPr>
          <w:lang w:val="en-US"/>
        </w:rPr>
        <w:t xml:space="preserve"> also</w:t>
      </w:r>
      <w:r w:rsidR="00483849" w:rsidRPr="00AD270B">
        <w:rPr>
          <w:lang w:val="en-US"/>
        </w:rPr>
        <w:t xml:space="preserve"> </w:t>
      </w:r>
      <w:r w:rsidR="00B5236A">
        <w:rPr>
          <w:lang w:val="en-US"/>
        </w:rPr>
        <w:t>very important</w:t>
      </w:r>
      <w:r w:rsidR="00B5236A" w:rsidRPr="00AD270B">
        <w:rPr>
          <w:lang w:val="en-US"/>
        </w:rPr>
        <w:t xml:space="preserve"> </w:t>
      </w:r>
      <w:r w:rsidR="00483849" w:rsidRPr="00AD270B">
        <w:rPr>
          <w:lang w:val="en-US"/>
        </w:rPr>
        <w:t xml:space="preserve">to expand data </w:t>
      </w:r>
      <w:r w:rsidR="00197013">
        <w:rPr>
          <w:lang w:val="en-US"/>
        </w:rPr>
        <w:t>collection</w:t>
      </w:r>
      <w:r w:rsidR="00197013" w:rsidRPr="00AD270B">
        <w:rPr>
          <w:lang w:val="en-US"/>
        </w:rPr>
        <w:t xml:space="preserve"> </w:t>
      </w:r>
      <w:r w:rsidR="00483849" w:rsidRPr="00AD270B">
        <w:rPr>
          <w:lang w:val="en-US"/>
        </w:rPr>
        <w:t xml:space="preserve">in </w:t>
      </w:r>
      <w:r w:rsidR="00E37331">
        <w:rPr>
          <w:lang w:val="en-US"/>
        </w:rPr>
        <w:t>countr</w:t>
      </w:r>
      <w:r w:rsidR="00B5236A">
        <w:rPr>
          <w:lang w:val="en-US"/>
        </w:rPr>
        <w:t>ies</w:t>
      </w:r>
      <w:r w:rsidR="00483849" w:rsidRPr="00E37331">
        <w:rPr>
          <w:lang w:val="en-US"/>
        </w:rPr>
        <w:t xml:space="preserve"> </w:t>
      </w:r>
      <w:r w:rsidR="00B5236A">
        <w:rPr>
          <w:lang w:val="en-US"/>
        </w:rPr>
        <w:t>such as</w:t>
      </w:r>
      <w:r w:rsidR="00483849" w:rsidRPr="00E37331">
        <w:rPr>
          <w:lang w:val="en-US"/>
        </w:rPr>
        <w:t xml:space="preserve"> China </w:t>
      </w:r>
      <w:r w:rsidR="00EF5F38">
        <w:rPr>
          <w:lang w:val="en-US"/>
        </w:rPr>
        <w:t>and Korea</w:t>
      </w:r>
      <w:r w:rsidR="00EA5F74">
        <w:rPr>
          <w:lang w:val="en-US"/>
        </w:rPr>
        <w:t>,</w:t>
      </w:r>
      <w:r w:rsidR="00EF5F38">
        <w:rPr>
          <w:lang w:val="en-US"/>
        </w:rPr>
        <w:t xml:space="preserve"> </w:t>
      </w:r>
      <w:r w:rsidR="00483849" w:rsidRPr="00E37331">
        <w:rPr>
          <w:lang w:val="en-US"/>
        </w:rPr>
        <w:t xml:space="preserve">where battery </w:t>
      </w:r>
      <w:proofErr w:type="gramStart"/>
      <w:r w:rsidR="00197013">
        <w:rPr>
          <w:lang w:val="en-US"/>
        </w:rPr>
        <w:t>use</w:t>
      </w:r>
      <w:proofErr w:type="gramEnd"/>
      <w:r w:rsidR="00197013" w:rsidRPr="00483849">
        <w:rPr>
          <w:lang w:val="en-US"/>
        </w:rPr>
        <w:t xml:space="preserve"> </w:t>
      </w:r>
      <w:r w:rsidR="00483849" w:rsidRPr="00483849">
        <w:rPr>
          <w:lang w:val="en-US"/>
        </w:rPr>
        <w:t xml:space="preserve">and </w:t>
      </w:r>
      <w:r w:rsidR="00EA5F74">
        <w:rPr>
          <w:lang w:val="en-US"/>
        </w:rPr>
        <w:t>production</w:t>
      </w:r>
      <w:r w:rsidR="00EA5F74" w:rsidRPr="00483849">
        <w:rPr>
          <w:lang w:val="en-US"/>
        </w:rPr>
        <w:t xml:space="preserve"> </w:t>
      </w:r>
      <w:r w:rsidR="00462EC7">
        <w:rPr>
          <w:lang w:val="en-US"/>
        </w:rPr>
        <w:t>is</w:t>
      </w:r>
      <w:r w:rsidR="00462EC7" w:rsidRPr="00483849">
        <w:rPr>
          <w:lang w:val="en-US"/>
        </w:rPr>
        <w:t xml:space="preserve"> </w:t>
      </w:r>
      <w:r w:rsidR="00462EC7">
        <w:rPr>
          <w:lang w:val="en-US"/>
        </w:rPr>
        <w:t xml:space="preserve">most </w:t>
      </w:r>
      <w:r w:rsidR="00483849" w:rsidRPr="00483849">
        <w:rPr>
          <w:lang w:val="en-US"/>
        </w:rPr>
        <w:t>concentrated.</w:t>
      </w:r>
      <w:r w:rsidR="00462EC7">
        <w:rPr>
          <w:lang w:val="en-US"/>
        </w:rPr>
        <w:t xml:space="preserve"> </w:t>
      </w:r>
    </w:p>
    <w:p w14:paraId="52A9204C" w14:textId="7ECB558F" w:rsidR="00462EC7" w:rsidRDefault="00EC6BB0" w:rsidP="00EE0467">
      <w:pPr>
        <w:pStyle w:val="Paragrafoelenco"/>
        <w:ind w:left="0"/>
        <w:rPr>
          <w:lang w:val="en-US"/>
        </w:rPr>
      </w:pPr>
      <w:r w:rsidRPr="00483849">
        <w:rPr>
          <w:lang w:val="en-US"/>
        </w:rPr>
        <w:t>To</w:t>
      </w:r>
      <w:r w:rsidR="00483849" w:rsidRPr="00483849">
        <w:rPr>
          <w:lang w:val="en-US"/>
        </w:rPr>
        <w:t xml:space="preserve"> gather </w:t>
      </w:r>
      <w:r w:rsidR="00B5236A">
        <w:rPr>
          <w:lang w:val="en-US"/>
        </w:rPr>
        <w:t xml:space="preserve">accurate </w:t>
      </w:r>
      <w:r w:rsidR="00E37331">
        <w:rPr>
          <w:lang w:val="en-US"/>
        </w:rPr>
        <w:t>accident</w:t>
      </w:r>
      <w:r w:rsidR="00483849" w:rsidRPr="00483849">
        <w:rPr>
          <w:lang w:val="en-US"/>
        </w:rPr>
        <w:t xml:space="preserve"> data</w:t>
      </w:r>
      <w:r w:rsidR="00E37331">
        <w:rPr>
          <w:lang w:val="en-US"/>
        </w:rPr>
        <w:t>,</w:t>
      </w:r>
      <w:r w:rsidR="00483849" w:rsidRPr="00483849">
        <w:rPr>
          <w:lang w:val="en-US"/>
        </w:rPr>
        <w:t xml:space="preserve"> </w:t>
      </w:r>
      <w:r w:rsidR="00E37331">
        <w:t>i</w:t>
      </w:r>
      <w:r w:rsidR="007E6A53">
        <w:t xml:space="preserve">t is </w:t>
      </w:r>
      <w:r w:rsidR="00B5236A">
        <w:t xml:space="preserve">essential </w:t>
      </w:r>
      <w:r w:rsidR="007E6A53">
        <w:t xml:space="preserve">to </w:t>
      </w:r>
      <w:r w:rsidR="00AD270B">
        <w:rPr>
          <w:lang w:val="en-US"/>
        </w:rPr>
        <w:t xml:space="preserve">have </w:t>
      </w:r>
      <w:r w:rsidR="00B5236A" w:rsidRPr="00B5236A">
        <w:rPr>
          <w:lang w:val="en-US"/>
        </w:rPr>
        <w:t>comprehensive</w:t>
      </w:r>
      <w:r w:rsidR="00B5236A">
        <w:rPr>
          <w:lang w:val="en-US"/>
        </w:rPr>
        <w:t xml:space="preserve"> </w:t>
      </w:r>
      <w:r w:rsidR="00AD270B">
        <w:rPr>
          <w:lang w:val="en-US"/>
        </w:rPr>
        <w:t xml:space="preserve">information </w:t>
      </w:r>
      <w:r w:rsidR="00197013">
        <w:rPr>
          <w:lang w:val="en-US"/>
        </w:rPr>
        <w:t xml:space="preserve">on </w:t>
      </w:r>
      <w:r w:rsidR="00AD270B">
        <w:rPr>
          <w:lang w:val="en-US"/>
        </w:rPr>
        <w:t xml:space="preserve">the plant site where </w:t>
      </w:r>
      <w:r w:rsidR="007E6A53" w:rsidRPr="007E6A53">
        <w:rPr>
          <w:lang w:val="en-US"/>
        </w:rPr>
        <w:t xml:space="preserve">cells, batteries, and portable devices </w:t>
      </w:r>
      <w:r w:rsidR="00AD270B">
        <w:rPr>
          <w:lang w:val="en-US"/>
        </w:rPr>
        <w:t>are produced</w:t>
      </w:r>
      <w:r w:rsidR="00EA5F74">
        <w:rPr>
          <w:lang w:val="en-US"/>
        </w:rPr>
        <w:t>.</w:t>
      </w:r>
      <w:r w:rsidR="00B5236A">
        <w:rPr>
          <w:lang w:val="en-US"/>
        </w:rPr>
        <w:t xml:space="preserve"> F</w:t>
      </w:r>
      <w:r w:rsidR="007E6A53" w:rsidRPr="007E6A53">
        <w:rPr>
          <w:lang w:val="en-US"/>
        </w:rPr>
        <w:t xml:space="preserve">or </w:t>
      </w:r>
      <w:r w:rsidR="00EA5F74">
        <w:rPr>
          <w:lang w:val="en-US"/>
        </w:rPr>
        <w:t>example</w:t>
      </w:r>
      <w:r w:rsidR="007E6A53" w:rsidRPr="007E6A53">
        <w:rPr>
          <w:lang w:val="en-US"/>
        </w:rPr>
        <w:t xml:space="preserve">, </w:t>
      </w:r>
      <w:r w:rsidR="007E6A53">
        <w:t xml:space="preserve">it is </w:t>
      </w:r>
      <w:r w:rsidR="00B5236A">
        <w:t xml:space="preserve">crucial </w:t>
      </w:r>
      <w:r w:rsidR="007E6A53">
        <w:t xml:space="preserve">to </w:t>
      </w:r>
      <w:r w:rsidR="007E6A53" w:rsidRPr="007E6A53">
        <w:rPr>
          <w:lang w:val="en-US"/>
        </w:rPr>
        <w:t xml:space="preserve">involve </w:t>
      </w:r>
      <w:r w:rsidR="00E37331">
        <w:rPr>
          <w:lang w:val="en-US"/>
        </w:rPr>
        <w:t>manufacture</w:t>
      </w:r>
      <w:r w:rsidR="00E37331" w:rsidRPr="007E6A53">
        <w:rPr>
          <w:lang w:val="en-US"/>
        </w:rPr>
        <w:t xml:space="preserve">rs </w:t>
      </w:r>
      <w:r w:rsidR="007E6A53" w:rsidRPr="007E6A53">
        <w:rPr>
          <w:lang w:val="en-US"/>
        </w:rPr>
        <w:t>of electric vehicles</w:t>
      </w:r>
      <w:r w:rsidR="00B5236A">
        <w:rPr>
          <w:lang w:val="en-US"/>
        </w:rPr>
        <w:t xml:space="preserve"> i</w:t>
      </w:r>
      <w:r w:rsidR="00B5236A" w:rsidRPr="00B5236A">
        <w:rPr>
          <w:lang w:val="en-US"/>
        </w:rPr>
        <w:t xml:space="preserve">n the data </w:t>
      </w:r>
      <w:r w:rsidR="007E6A53" w:rsidRPr="007E6A53">
        <w:rPr>
          <w:lang w:val="en-US"/>
        </w:rPr>
        <w:t>collect</w:t>
      </w:r>
      <w:r w:rsidR="00B5236A" w:rsidRPr="00B5236A">
        <w:rPr>
          <w:lang w:val="en-US"/>
        </w:rPr>
        <w:t>ion process, as they are in a unique positio</w:t>
      </w:r>
      <w:r w:rsidR="00B5236A">
        <w:rPr>
          <w:lang w:val="en-US"/>
        </w:rPr>
        <w:t xml:space="preserve">n to provide </w:t>
      </w:r>
      <w:r w:rsidR="00B5236A" w:rsidRPr="00B5236A">
        <w:rPr>
          <w:lang w:val="en-US"/>
        </w:rPr>
        <w:t xml:space="preserve">insight into the </w:t>
      </w:r>
      <w:r w:rsidR="007E6A53" w:rsidRPr="007E6A53">
        <w:rPr>
          <w:lang w:val="en-US"/>
        </w:rPr>
        <w:t>entire production chain, including vehicle transport</w:t>
      </w:r>
      <w:r w:rsidR="00AD270B">
        <w:rPr>
          <w:lang w:val="en-US"/>
        </w:rPr>
        <w:t xml:space="preserve">, </w:t>
      </w:r>
      <w:r w:rsidR="00B5236A">
        <w:rPr>
          <w:lang w:val="en-US"/>
        </w:rPr>
        <w:t>as well as</w:t>
      </w:r>
      <w:r w:rsidR="00AD270B" w:rsidRPr="007E6A53">
        <w:rPr>
          <w:lang w:val="en-US"/>
        </w:rPr>
        <w:t xml:space="preserve"> </w:t>
      </w:r>
      <w:r w:rsidR="007E6A53" w:rsidRPr="007E6A53">
        <w:rPr>
          <w:lang w:val="en-US"/>
        </w:rPr>
        <w:t>data on accidents occurring during the various modes of transport and their intermediate storage.</w:t>
      </w:r>
      <w:r w:rsidR="00462EC7">
        <w:rPr>
          <w:lang w:val="en-US"/>
        </w:rPr>
        <w:t xml:space="preserve"> </w:t>
      </w:r>
    </w:p>
    <w:p w14:paraId="3FB96AA7" w14:textId="42C8CB40" w:rsidR="00D070BB" w:rsidRDefault="00B5236A">
      <w:pPr>
        <w:pStyle w:val="Paragrafoelenco"/>
        <w:ind w:left="0"/>
      </w:pPr>
      <w:r>
        <w:rPr>
          <w:lang w:val="en-US"/>
        </w:rPr>
        <w:t xml:space="preserve">The </w:t>
      </w:r>
      <w:r w:rsidR="00EA5F74">
        <w:rPr>
          <w:lang w:val="en-US"/>
        </w:rPr>
        <w:t xml:space="preserve">analysis of the </w:t>
      </w:r>
      <w:r>
        <w:rPr>
          <w:lang w:val="en-US"/>
        </w:rPr>
        <w:t>i</w:t>
      </w:r>
      <w:r w:rsidR="00B37234">
        <w:rPr>
          <w:lang w:val="en-US"/>
        </w:rPr>
        <w:t>ncident</w:t>
      </w:r>
      <w:r w:rsidR="00EA5F74">
        <w:rPr>
          <w:lang w:val="en-US"/>
        </w:rPr>
        <w:t xml:space="preserve">s showed the importance </w:t>
      </w:r>
      <w:r w:rsidR="00CC6B65" w:rsidRPr="00CC6B65">
        <w:rPr>
          <w:lang w:val="en-US"/>
        </w:rPr>
        <w:t xml:space="preserve">of </w:t>
      </w:r>
      <w:r>
        <w:rPr>
          <w:lang w:val="en-US"/>
        </w:rPr>
        <w:t xml:space="preserve">effective </w:t>
      </w:r>
      <w:r w:rsidR="00CC6B65" w:rsidRPr="00CC6B65">
        <w:rPr>
          <w:lang w:val="en-US"/>
        </w:rPr>
        <w:t xml:space="preserve">preventive measures, the importance of early </w:t>
      </w:r>
      <w:r w:rsidR="00EA5F74" w:rsidRPr="00CC6B65">
        <w:rPr>
          <w:lang w:val="en-US"/>
        </w:rPr>
        <w:t xml:space="preserve">detection </w:t>
      </w:r>
      <w:r w:rsidR="00EA5F74">
        <w:rPr>
          <w:lang w:val="en-US"/>
        </w:rPr>
        <w:t xml:space="preserve">of </w:t>
      </w:r>
      <w:r w:rsidR="00CC6B65" w:rsidRPr="00CC6B65">
        <w:rPr>
          <w:lang w:val="en-US"/>
        </w:rPr>
        <w:t>malfunction</w:t>
      </w:r>
      <w:r w:rsidR="00EA5F74">
        <w:rPr>
          <w:lang w:val="en-US"/>
        </w:rPr>
        <w:t>s</w:t>
      </w:r>
      <w:r w:rsidR="00CC6B65" w:rsidRPr="00CC6B65">
        <w:rPr>
          <w:lang w:val="en-US"/>
        </w:rPr>
        <w:t xml:space="preserve">, the prompt intervention of </w:t>
      </w:r>
      <w:r>
        <w:rPr>
          <w:lang w:val="en-US"/>
        </w:rPr>
        <w:t>trained</w:t>
      </w:r>
      <w:r w:rsidRPr="00CC6B65">
        <w:rPr>
          <w:lang w:val="en-US"/>
        </w:rPr>
        <w:t xml:space="preserve"> </w:t>
      </w:r>
      <w:r w:rsidR="00CC6B65" w:rsidRPr="00CC6B65">
        <w:rPr>
          <w:lang w:val="en-US"/>
        </w:rPr>
        <w:t xml:space="preserve">personnel </w:t>
      </w:r>
      <w:r w:rsidRPr="00B5236A">
        <w:rPr>
          <w:lang w:val="en-US"/>
        </w:rPr>
        <w:t>with the appropriate skills</w:t>
      </w:r>
      <w:r w:rsidR="00CC6B65" w:rsidRPr="00CC6B65">
        <w:rPr>
          <w:lang w:val="en-US"/>
        </w:rPr>
        <w:t xml:space="preserve"> to </w:t>
      </w:r>
      <w:r w:rsidR="00EA5F74">
        <w:rPr>
          <w:lang w:val="en-US"/>
        </w:rPr>
        <w:t xml:space="preserve">deal with </w:t>
      </w:r>
      <w:r w:rsidR="00CC6B65" w:rsidRPr="00CC6B65">
        <w:rPr>
          <w:lang w:val="en-US"/>
        </w:rPr>
        <w:t>lithium-ion battery emergencies</w:t>
      </w:r>
      <w:r w:rsidR="00EA5F74">
        <w:rPr>
          <w:lang w:val="en-US"/>
        </w:rPr>
        <w:t>,</w:t>
      </w:r>
      <w:r w:rsidR="00B37234">
        <w:rPr>
          <w:lang w:val="en-US"/>
        </w:rPr>
        <w:t xml:space="preserve"> </w:t>
      </w:r>
      <w:r w:rsidR="00CC6B65" w:rsidRPr="00CC6B65">
        <w:rPr>
          <w:lang w:val="en-US"/>
        </w:rPr>
        <w:t xml:space="preserve">and the identification and maintenance of safe distances appropriate for this </w:t>
      </w:r>
      <w:r w:rsidR="00EA5F74">
        <w:rPr>
          <w:lang w:val="en-US"/>
        </w:rPr>
        <w:lastRenderedPageBreak/>
        <w:t>type</w:t>
      </w:r>
      <w:r w:rsidR="00EA5F74" w:rsidRPr="00CC6B65">
        <w:rPr>
          <w:lang w:val="en-US"/>
        </w:rPr>
        <w:t xml:space="preserve"> </w:t>
      </w:r>
      <w:r w:rsidR="00CC6B65" w:rsidRPr="00CC6B65">
        <w:rPr>
          <w:lang w:val="en-US"/>
        </w:rPr>
        <w:t>of material.</w:t>
      </w:r>
      <w:r>
        <w:rPr>
          <w:lang w:val="en-US"/>
        </w:rPr>
        <w:t xml:space="preserve"> </w:t>
      </w:r>
      <w:r w:rsidR="00EA5F74">
        <w:rPr>
          <w:lang w:val="en-US"/>
        </w:rPr>
        <w:t>To</w:t>
      </w:r>
      <w:r w:rsidRPr="00B5236A">
        <w:rPr>
          <w:lang w:val="en-US"/>
        </w:rPr>
        <w:t xml:space="preserve"> achieve</w:t>
      </w:r>
      <w:r w:rsidR="007E6A53" w:rsidRPr="007E6A53">
        <w:t xml:space="preserve"> this </w:t>
      </w:r>
      <w:r>
        <w:t>objective</w:t>
      </w:r>
      <w:r w:rsidR="007E6A53" w:rsidRPr="007E6A53">
        <w:t xml:space="preserve">, the Italian database developed </w:t>
      </w:r>
      <w:r w:rsidR="00462EC7">
        <w:t>by</w:t>
      </w:r>
      <w:r w:rsidR="007E6A53" w:rsidRPr="007E6A53">
        <w:t xml:space="preserve"> ENEA and CNVVF</w:t>
      </w:r>
      <w:r w:rsidR="00041041">
        <w:t>,</w:t>
      </w:r>
      <w:r w:rsidR="007E6A53" w:rsidRPr="007E6A53">
        <w:t xml:space="preserve"> will be </w:t>
      </w:r>
      <w:r w:rsidR="00EA5F74">
        <w:t xml:space="preserve">soon </w:t>
      </w:r>
      <w:r w:rsidR="002A1737">
        <w:t xml:space="preserve">updated </w:t>
      </w:r>
      <w:r w:rsidR="00EA5F74">
        <w:t>by the authors</w:t>
      </w:r>
      <w:r w:rsidR="006C2B30">
        <w:t>.</w:t>
      </w:r>
      <w:r w:rsidR="00EF5F38">
        <w:t xml:space="preserve"> </w:t>
      </w:r>
      <w:r w:rsidR="006C2B30">
        <w:t>T</w:t>
      </w:r>
      <w:r w:rsidR="00EF5F38" w:rsidRPr="00EF5F38">
        <w:t xml:space="preserve">he ultimate goal of the project is to develop both </w:t>
      </w:r>
      <w:proofErr w:type="gramStart"/>
      <w:r w:rsidR="00EF5F38" w:rsidRPr="00EF5F38">
        <w:t>regulatory  and</w:t>
      </w:r>
      <w:proofErr w:type="gramEnd"/>
      <w:r w:rsidR="00EF5F38" w:rsidRPr="00EF5F38">
        <w:t xml:space="preserve"> preventive</w:t>
      </w:r>
      <w:r w:rsidR="005549B1">
        <w:t xml:space="preserve"> measures</w:t>
      </w:r>
      <w:r w:rsidR="00EF5F38" w:rsidRPr="00EF5F38">
        <w:t xml:space="preserve">, risk </w:t>
      </w:r>
      <w:r w:rsidR="005549B1">
        <w:t xml:space="preserve">reduction and </w:t>
      </w:r>
      <w:r w:rsidR="00EF5F38" w:rsidRPr="00EF5F38">
        <w:t xml:space="preserve">emergency management </w:t>
      </w:r>
      <w:r w:rsidR="005549B1">
        <w:t>measures</w:t>
      </w:r>
      <w:r w:rsidR="00EF5F38" w:rsidRPr="00EF5F38">
        <w:t xml:space="preserve">, </w:t>
      </w:r>
      <w:r w:rsidR="005549B1">
        <w:t>which</w:t>
      </w:r>
      <w:r w:rsidR="00EF5F38" w:rsidRPr="00EF5F38">
        <w:t xml:space="preserve"> can </w:t>
      </w:r>
      <w:r w:rsidR="005549B1">
        <w:t xml:space="preserve">only </w:t>
      </w:r>
      <w:r w:rsidR="00EF5F38" w:rsidRPr="00EF5F38">
        <w:t xml:space="preserve">be </w:t>
      </w:r>
      <w:r w:rsidR="005549B1">
        <w:t>achieved</w:t>
      </w:r>
      <w:r w:rsidR="00FF2D10">
        <w:t xml:space="preserve"> </w:t>
      </w:r>
      <w:r w:rsidR="00EF5F38" w:rsidRPr="00EF5F38">
        <w:t xml:space="preserve">through the systematic analysis of incidents </w:t>
      </w:r>
      <w:r w:rsidR="005549B1">
        <w:t xml:space="preserve">that have </w:t>
      </w:r>
      <w:r w:rsidR="00EF5F38" w:rsidRPr="00EF5F38">
        <w:t>occur</w:t>
      </w:r>
      <w:r w:rsidR="00FF2D10">
        <w:t>red.</w:t>
      </w:r>
    </w:p>
    <w:p w14:paraId="6CB1340E" w14:textId="5D018644" w:rsidR="00CC6B65" w:rsidRPr="00EE0467" w:rsidRDefault="00AB59AF" w:rsidP="00EC6BB0">
      <w:pPr>
        <w:pStyle w:val="CETReference"/>
      </w:pPr>
      <w:r>
        <w:t>References</w:t>
      </w:r>
    </w:p>
    <w:p w14:paraId="565DF434" w14:textId="684B4E3C" w:rsidR="008340BE" w:rsidRDefault="00B81426" w:rsidP="00EC6BB0">
      <w:pPr>
        <w:pStyle w:val="CETReferencetext"/>
        <w:rPr>
          <w:lang w:val="en-US"/>
        </w:rPr>
      </w:pPr>
      <w:r w:rsidRPr="00EA07C9">
        <w:rPr>
          <w:lang w:val="en-US"/>
        </w:rPr>
        <w:t xml:space="preserve">BARPI </w:t>
      </w:r>
      <w:r w:rsidRPr="007A17CD">
        <w:rPr>
          <w:lang w:val="en-US"/>
        </w:rPr>
        <w:t>&lt;</w:t>
      </w:r>
      <w:r w:rsidR="000E70BD">
        <w:rPr>
          <w:lang w:val="en-US"/>
        </w:rPr>
        <w:t>www.</w:t>
      </w:r>
      <w:r w:rsidRPr="000E70BD">
        <w:rPr>
          <w:lang w:val="en-US"/>
        </w:rPr>
        <w:t>aria.developpement-durable.gouv.fr/the-barpi/?lang=en&gt;</w:t>
      </w:r>
      <w:r>
        <w:rPr>
          <w:lang w:val="en-US"/>
        </w:rPr>
        <w:t xml:space="preserve"> accessed on </w:t>
      </w:r>
      <w:proofErr w:type="gramStart"/>
      <w:r>
        <w:rPr>
          <w:lang w:val="en-US"/>
        </w:rPr>
        <w:t>13/02/2024</w:t>
      </w:r>
      <w:proofErr w:type="gramEnd"/>
    </w:p>
    <w:p w14:paraId="47A28873" w14:textId="46D16CA5" w:rsidR="00257B03" w:rsidRDefault="00B81426" w:rsidP="00EE0467">
      <w:pPr>
        <w:pStyle w:val="CETReferencetext"/>
        <w:rPr>
          <w:color w:val="000000" w:themeColor="text1"/>
        </w:rPr>
      </w:pPr>
      <w:r>
        <w:rPr>
          <w:color w:val="000000" w:themeColor="text1"/>
        </w:rPr>
        <w:t>BESS Failure event DB &lt;</w:t>
      </w:r>
      <w:r w:rsidRPr="00C707E0">
        <w:rPr>
          <w:color w:val="000000" w:themeColor="text1"/>
        </w:rPr>
        <w:t>storagewiki.epri.com/</w:t>
      </w:r>
      <w:proofErr w:type="spellStart"/>
      <w:r w:rsidRPr="00C707E0">
        <w:rPr>
          <w:color w:val="000000" w:themeColor="text1"/>
        </w:rPr>
        <w:t>index.php</w:t>
      </w:r>
      <w:proofErr w:type="spellEnd"/>
      <w:r w:rsidRPr="00C707E0">
        <w:rPr>
          <w:color w:val="000000" w:themeColor="text1"/>
        </w:rPr>
        <w:t>/</w:t>
      </w:r>
      <w:proofErr w:type="spellStart"/>
      <w:r w:rsidRPr="00C707E0">
        <w:rPr>
          <w:color w:val="000000" w:themeColor="text1"/>
        </w:rPr>
        <w:t>BESS_Failure_Event_Database</w:t>
      </w:r>
      <w:proofErr w:type="spellEnd"/>
      <w:r>
        <w:rPr>
          <w:color w:val="000000" w:themeColor="text1"/>
        </w:rPr>
        <w:t xml:space="preserve">&gt; accessed on </w:t>
      </w:r>
      <w:proofErr w:type="gramStart"/>
      <w:r>
        <w:rPr>
          <w:color w:val="000000" w:themeColor="text1"/>
        </w:rPr>
        <w:t>14/02/2024</w:t>
      </w:r>
      <w:proofErr w:type="gramEnd"/>
    </w:p>
    <w:p w14:paraId="69CF6845" w14:textId="71E86B0A" w:rsidR="008373F6" w:rsidRDefault="008373F6" w:rsidP="00EE0467">
      <w:pPr>
        <w:pStyle w:val="CETReferencetext"/>
        <w:rPr>
          <w:color w:val="000000" w:themeColor="text1"/>
        </w:rPr>
      </w:pPr>
      <w:r>
        <w:rPr>
          <w:color w:val="000000" w:themeColor="text1"/>
        </w:rPr>
        <w:t xml:space="preserve">Cole R., </w:t>
      </w:r>
      <w:r w:rsidRPr="008373F6">
        <w:rPr>
          <w:color w:val="000000" w:themeColor="text1"/>
        </w:rPr>
        <w:t>Man hospitalised after battery recycling plant explosion</w:t>
      </w:r>
      <w:r>
        <w:rPr>
          <w:color w:val="000000" w:themeColor="text1"/>
        </w:rPr>
        <w:t xml:space="preserve">, </w:t>
      </w:r>
      <w:r w:rsidR="007B5B18">
        <w:rPr>
          <w:rStyle w:val="Collegamentoipertestuale"/>
        </w:rPr>
        <w:t>&lt;</w:t>
      </w:r>
      <w:r w:rsidR="007B5B18" w:rsidRPr="00EE0467">
        <w:rPr>
          <w:color w:val="000000" w:themeColor="text1"/>
        </w:rPr>
        <w:t>www.resource.co/article/man-hospitalised-after-battery-recycling-plant-explosion-11871</w:t>
      </w:r>
      <w:r w:rsidR="007B5B18">
        <w:rPr>
          <w:color w:val="000000" w:themeColor="text1"/>
        </w:rPr>
        <w:t xml:space="preserve">&gt;, 2017, accessed on </w:t>
      </w:r>
      <w:proofErr w:type="gramStart"/>
      <w:r w:rsidR="007B5B18">
        <w:rPr>
          <w:color w:val="000000" w:themeColor="text1"/>
        </w:rPr>
        <w:t>15/02/2024</w:t>
      </w:r>
      <w:proofErr w:type="gramEnd"/>
    </w:p>
    <w:p w14:paraId="03CEA04C" w14:textId="6018DB34" w:rsidR="00C52C3C" w:rsidRDefault="008340BE" w:rsidP="00EC6BB0">
      <w:pPr>
        <w:pStyle w:val="CETReferencetext"/>
        <w:rPr>
          <w:lang w:val="it-IT"/>
        </w:rPr>
      </w:pPr>
      <w:r w:rsidRPr="008340BE">
        <w:rPr>
          <w:lang w:val="it-IT"/>
        </w:rPr>
        <w:t>Di Bari C., Mazzaro M.,</w:t>
      </w:r>
      <w:r w:rsidR="00AB59AF">
        <w:rPr>
          <w:lang w:val="it-IT"/>
        </w:rPr>
        <w:t xml:space="preserve"> </w:t>
      </w:r>
      <w:r w:rsidR="0069203C">
        <w:rPr>
          <w:lang w:val="it-IT"/>
        </w:rPr>
        <w:t>Russo P.,</w:t>
      </w:r>
      <w:r w:rsidRPr="008340BE">
        <w:rPr>
          <w:lang w:val="it-IT"/>
        </w:rPr>
        <w:t xml:space="preserve"> 2020, Rischi connessi con lo stoccaggio di sistemi di accumulo litio-ione, CNVVF</w:t>
      </w:r>
      <w:r w:rsidR="002A337A">
        <w:rPr>
          <w:lang w:val="it-IT"/>
        </w:rPr>
        <w:t>-</w:t>
      </w:r>
      <w:r w:rsidRPr="008340BE">
        <w:rPr>
          <w:lang w:val="it-IT"/>
        </w:rPr>
        <w:t>ENEA,</w:t>
      </w:r>
      <w:r w:rsidR="00EC6BB0">
        <w:rPr>
          <w:lang w:val="it-IT"/>
        </w:rPr>
        <w:t xml:space="preserve"> </w:t>
      </w:r>
      <w:r w:rsidRPr="008340BE">
        <w:rPr>
          <w:lang w:val="it-IT"/>
        </w:rPr>
        <w:t>&lt;</w:t>
      </w:r>
      <w:r w:rsidR="000E70BD">
        <w:rPr>
          <w:lang w:val="it-IT"/>
        </w:rPr>
        <w:t>www.</w:t>
      </w:r>
      <w:r w:rsidRPr="000E70BD">
        <w:rPr>
          <w:lang w:val="it-IT"/>
        </w:rPr>
        <w:t>vigilfuoco.it/allegati/biblioteca/RischiConnessiConLoStoccaggioDiSistemiDiAccumuloLitio-Ione.pd</w:t>
      </w:r>
      <w:r w:rsidRPr="006C00E2">
        <w:rPr>
          <w:lang w:val="it-IT"/>
        </w:rPr>
        <w:t>f</w:t>
      </w:r>
      <w:r w:rsidRPr="008340BE">
        <w:rPr>
          <w:lang w:val="it-IT"/>
        </w:rPr>
        <w:t>&gt;</w:t>
      </w:r>
      <w:r>
        <w:rPr>
          <w:lang w:val="it-IT"/>
        </w:rPr>
        <w:t xml:space="preserve"> </w:t>
      </w:r>
      <w:proofErr w:type="spellStart"/>
      <w:r w:rsidRPr="008340BE">
        <w:rPr>
          <w:lang w:val="it-IT"/>
        </w:rPr>
        <w:t>accessed</w:t>
      </w:r>
      <w:proofErr w:type="spellEnd"/>
      <w:r w:rsidRPr="008340BE">
        <w:rPr>
          <w:lang w:val="it-IT"/>
        </w:rPr>
        <w:t xml:space="preserve"> </w:t>
      </w:r>
      <w:r w:rsidR="00462EC7">
        <w:rPr>
          <w:lang w:val="it-IT"/>
        </w:rPr>
        <w:t xml:space="preserve">on </w:t>
      </w:r>
      <w:r w:rsidRPr="008340BE">
        <w:rPr>
          <w:lang w:val="it-IT"/>
        </w:rPr>
        <w:t>02.02.2024</w:t>
      </w:r>
    </w:p>
    <w:p w14:paraId="63F63F4A" w14:textId="5DF3FD23" w:rsidR="00257B03" w:rsidRPr="00257B03" w:rsidRDefault="00551DE0" w:rsidP="00EC6BB0">
      <w:pPr>
        <w:pStyle w:val="CETReferencetext"/>
        <w:rPr>
          <w:lang w:val="en-US"/>
        </w:rPr>
      </w:pPr>
      <w:r w:rsidRPr="00551DE0">
        <w:rPr>
          <w:lang w:val="en-US"/>
        </w:rPr>
        <w:t>Directive 2001/95/EC</w:t>
      </w:r>
      <w:r>
        <w:rPr>
          <w:lang w:val="en-US"/>
        </w:rPr>
        <w:t xml:space="preserve"> </w:t>
      </w:r>
      <w:r w:rsidR="00FB08C0">
        <w:rPr>
          <w:lang w:val="en-US"/>
        </w:rPr>
        <w:t>&lt;</w:t>
      </w:r>
      <w:r w:rsidR="00C25E1A" w:rsidRPr="000E70BD">
        <w:rPr>
          <w:lang w:val="en-US"/>
        </w:rPr>
        <w:t>www.</w:t>
      </w:r>
      <w:r w:rsidR="00FB08C0" w:rsidRPr="000E70BD">
        <w:rPr>
          <w:lang w:val="en-US"/>
        </w:rPr>
        <w:t>eur-lex.europa.eu/legal-content/EN/ALL/?uri=CELEX%3A32001L0095&gt;</w:t>
      </w:r>
      <w:r w:rsidR="00D13802">
        <w:rPr>
          <w:lang w:val="en-US"/>
        </w:rPr>
        <w:t xml:space="preserve"> accessed on </w:t>
      </w:r>
      <w:proofErr w:type="gramStart"/>
      <w:r w:rsidR="00D13802">
        <w:rPr>
          <w:lang w:val="en-US"/>
        </w:rPr>
        <w:t>12/02/2024</w:t>
      </w:r>
      <w:proofErr w:type="gramEnd"/>
    </w:p>
    <w:p w14:paraId="71E10498" w14:textId="3849AF88" w:rsidR="00D070BB" w:rsidRDefault="00D070BB" w:rsidP="00EE0467">
      <w:pPr>
        <w:pStyle w:val="CETReferencetext"/>
        <w:rPr>
          <w:lang w:val="en-US"/>
        </w:rPr>
      </w:pPr>
      <w:r w:rsidRPr="000E70BD">
        <w:rPr>
          <w:lang w:val="en-US"/>
        </w:rPr>
        <w:t>ECOBAT</w:t>
      </w:r>
      <w:r w:rsidR="00DE6E17" w:rsidRPr="00DE6E17">
        <w:rPr>
          <w:lang w:val="en-US"/>
        </w:rPr>
        <w:t xml:space="preserve"> </w:t>
      </w:r>
      <w:r w:rsidR="00DE6E17">
        <w:rPr>
          <w:lang w:val="en-US"/>
        </w:rPr>
        <w:t>S</w:t>
      </w:r>
      <w:r w:rsidR="00DE6E17" w:rsidRPr="000E70BD">
        <w:rPr>
          <w:lang w:val="en-US"/>
        </w:rPr>
        <w:t>olution</w:t>
      </w:r>
      <w:r w:rsidRPr="000E70BD">
        <w:rPr>
          <w:lang w:val="en-US"/>
        </w:rPr>
        <w:t>, 2023</w:t>
      </w:r>
      <w:r w:rsidR="00DE6E17">
        <w:rPr>
          <w:lang w:val="en-US"/>
        </w:rPr>
        <w:t>,</w:t>
      </w:r>
      <w:r w:rsidRPr="000E70BD">
        <w:rPr>
          <w:lang w:val="en-US"/>
        </w:rPr>
        <w:t xml:space="preserve"> </w:t>
      </w:r>
      <w:r w:rsidR="00DE6E17" w:rsidRPr="000E70BD">
        <w:rPr>
          <w:lang w:val="en-US"/>
        </w:rPr>
        <w:t>Fire prevention plan</w:t>
      </w:r>
      <w:r w:rsidR="00EC6BB0">
        <w:rPr>
          <w:sz w:val="17"/>
          <w:szCs w:val="17"/>
          <w:lang w:val="en-US"/>
        </w:rPr>
        <w:t xml:space="preserve"> </w:t>
      </w:r>
      <w:r w:rsidR="007E1AF2" w:rsidRPr="00EE0467">
        <w:rPr>
          <w:sz w:val="17"/>
          <w:szCs w:val="17"/>
          <w:lang w:val="en-US"/>
        </w:rPr>
        <w:t>www.google.com/url?sa=t&amp;rct=j&amp;q=&amp;esrc=s&amp;source=web&amp;cd=&amp;ved=2ahUKEwjB0p2dwquEAxWZhP0HHVDwDj0QFnoECBYQAQ&amp;url=https%3A%2F%2Fconsult.environment-agency.gov.uk%2Fpsc%2Fws10-8jr-ecobat-solutions-uk-limited-v008%2Fsupporting_documents%2FFire%2520Prevention%2520Plan%2520Ecobat%2520Solutions%2520%2520V008%2520%2520060623.pdf&amp;usg=AOvVaw1u55joiB1wzzdGhTW2BA4w&amp;opi=89978449</w:t>
      </w:r>
      <w:r w:rsidR="007E1AF2" w:rsidRPr="007E1AF2">
        <w:rPr>
          <w:lang w:val="en-US"/>
        </w:rPr>
        <w:t xml:space="preserve"> accessed on </w:t>
      </w:r>
      <w:proofErr w:type="gramStart"/>
      <w:r w:rsidR="007E1AF2">
        <w:rPr>
          <w:lang w:val="en-US"/>
        </w:rPr>
        <w:t>10/02/2024</w:t>
      </w:r>
      <w:proofErr w:type="gramEnd"/>
    </w:p>
    <w:p w14:paraId="29205CB2" w14:textId="0CA2B42B" w:rsidR="008373F6" w:rsidRPr="007E1AF2" w:rsidRDefault="008373F6" w:rsidP="00EE0467">
      <w:pPr>
        <w:pStyle w:val="CETReferencetext"/>
        <w:rPr>
          <w:lang w:val="en-US"/>
        </w:rPr>
      </w:pPr>
      <w:r>
        <w:rPr>
          <w:rStyle w:val="Collegamentoipertestuale"/>
          <w:color w:val="000000" w:themeColor="text1"/>
          <w:u w:val="none"/>
        </w:rPr>
        <w:t>Express and Star, B</w:t>
      </w:r>
      <w:r w:rsidRPr="000E70BD">
        <w:rPr>
          <w:color w:val="000000" w:themeColor="text1"/>
        </w:rPr>
        <w:t>laze</w:t>
      </w:r>
      <w:r>
        <w:rPr>
          <w:color w:val="000000" w:themeColor="text1"/>
        </w:rPr>
        <w:t xml:space="preserve"> </w:t>
      </w:r>
      <w:r w:rsidRPr="000E70BD">
        <w:rPr>
          <w:color w:val="000000" w:themeColor="text1"/>
        </w:rPr>
        <w:t>rocks</w:t>
      </w:r>
      <w:r>
        <w:rPr>
          <w:color w:val="000000" w:themeColor="text1"/>
        </w:rPr>
        <w:t xml:space="preserve"> </w:t>
      </w:r>
      <w:r w:rsidRPr="000E70BD">
        <w:rPr>
          <w:color w:val="000000" w:themeColor="text1"/>
        </w:rPr>
        <w:t>factory</w:t>
      </w:r>
      <w:r>
        <w:rPr>
          <w:color w:val="000000" w:themeColor="text1"/>
        </w:rPr>
        <w:t xml:space="preserve"> </w:t>
      </w:r>
      <w:r w:rsidRPr="000E70BD">
        <w:rPr>
          <w:color w:val="000000" w:themeColor="text1"/>
        </w:rPr>
        <w:t>site</w:t>
      </w:r>
      <w:r>
        <w:rPr>
          <w:rStyle w:val="Collegamentoipertestuale"/>
          <w:color w:val="000000" w:themeColor="text1"/>
          <w:u w:val="none"/>
        </w:rPr>
        <w:t xml:space="preserve"> &lt;</w:t>
      </w:r>
      <w:r w:rsidRPr="002A337A">
        <w:rPr>
          <w:rStyle w:val="Collegamentoipertestuale"/>
          <w:color w:val="000000" w:themeColor="text1"/>
          <w:u w:val="none"/>
        </w:rPr>
        <w:t>www.expressandstar.com/news/2008/03/26/blaze-rocks-factory-site/</w:t>
      </w:r>
      <w:r>
        <w:rPr>
          <w:rStyle w:val="Collegamentoipertestuale"/>
          <w:color w:val="000000" w:themeColor="text1"/>
          <w:u w:val="none"/>
        </w:rPr>
        <w:t>&gt;</w:t>
      </w:r>
      <w:r>
        <w:rPr>
          <w:color w:val="000000" w:themeColor="text1"/>
        </w:rPr>
        <w:t>, 2008,</w:t>
      </w:r>
      <w:r w:rsidRPr="000E70BD">
        <w:rPr>
          <w:color w:val="000000" w:themeColor="text1"/>
        </w:rPr>
        <w:t xml:space="preserve"> accessed on 12/02/2024</w:t>
      </w:r>
    </w:p>
    <w:p w14:paraId="6C32E2DC" w14:textId="6F225142" w:rsidR="00257B03" w:rsidRDefault="008373F6" w:rsidP="00EE0467">
      <w:pPr>
        <w:pStyle w:val="CETReferencetext"/>
        <w:rPr>
          <w:color w:val="000000" w:themeColor="text1"/>
        </w:rPr>
      </w:pPr>
      <w:r>
        <w:rPr>
          <w:color w:val="000000" w:themeColor="text1"/>
        </w:rPr>
        <w:t>Express and</w:t>
      </w:r>
      <w:r w:rsidR="00DE6E17">
        <w:rPr>
          <w:color w:val="000000" w:themeColor="text1"/>
        </w:rPr>
        <w:t xml:space="preserve"> </w:t>
      </w:r>
      <w:r>
        <w:rPr>
          <w:color w:val="000000" w:themeColor="text1"/>
        </w:rPr>
        <w:t>Star,</w:t>
      </w:r>
      <w:r w:rsidR="00DE6E17">
        <w:rPr>
          <w:color w:val="000000" w:themeColor="text1"/>
        </w:rPr>
        <w:t xml:space="preserve"> </w:t>
      </w:r>
      <w:r w:rsidR="00257B03" w:rsidRPr="000E70BD">
        <w:rPr>
          <w:color w:val="000000" w:themeColor="text1"/>
        </w:rPr>
        <w:t>Explosions</w:t>
      </w:r>
      <w:r w:rsidR="00257B03">
        <w:rPr>
          <w:color w:val="000000" w:themeColor="text1"/>
        </w:rPr>
        <w:t xml:space="preserve"> </w:t>
      </w:r>
      <w:r w:rsidR="00257B03" w:rsidRPr="000E70BD">
        <w:rPr>
          <w:color w:val="000000" w:themeColor="text1"/>
        </w:rPr>
        <w:t>as</w:t>
      </w:r>
      <w:r w:rsidR="00257B03">
        <w:rPr>
          <w:color w:val="000000" w:themeColor="text1"/>
        </w:rPr>
        <w:t xml:space="preserve"> </w:t>
      </w:r>
      <w:r w:rsidR="00257B03" w:rsidRPr="000E70BD">
        <w:rPr>
          <w:color w:val="000000" w:themeColor="text1"/>
        </w:rPr>
        <w:t>huge</w:t>
      </w:r>
      <w:r w:rsidR="00257B03">
        <w:rPr>
          <w:color w:val="000000" w:themeColor="text1"/>
        </w:rPr>
        <w:t xml:space="preserve"> </w:t>
      </w:r>
      <w:r w:rsidR="00257B03" w:rsidRPr="000E70BD">
        <w:rPr>
          <w:color w:val="000000" w:themeColor="text1"/>
        </w:rPr>
        <w:t>fire</w:t>
      </w:r>
      <w:r w:rsidR="00257B03">
        <w:rPr>
          <w:color w:val="000000" w:themeColor="text1"/>
        </w:rPr>
        <w:t xml:space="preserve"> </w:t>
      </w:r>
      <w:r w:rsidR="00257B03" w:rsidRPr="000E70BD">
        <w:rPr>
          <w:color w:val="000000" w:themeColor="text1"/>
        </w:rPr>
        <w:t>rips</w:t>
      </w:r>
      <w:r w:rsidR="00257B03">
        <w:rPr>
          <w:color w:val="000000" w:themeColor="text1"/>
        </w:rPr>
        <w:t xml:space="preserve"> </w:t>
      </w:r>
      <w:r w:rsidR="00257B03" w:rsidRPr="000E70BD">
        <w:rPr>
          <w:color w:val="000000" w:themeColor="text1"/>
        </w:rPr>
        <w:t>through</w:t>
      </w:r>
      <w:r w:rsidR="00257B03">
        <w:rPr>
          <w:color w:val="000000" w:themeColor="text1"/>
        </w:rPr>
        <w:t xml:space="preserve"> </w:t>
      </w:r>
      <w:r w:rsidR="00257B03" w:rsidRPr="000E70BD">
        <w:rPr>
          <w:color w:val="000000" w:themeColor="text1"/>
        </w:rPr>
        <w:t>battery</w:t>
      </w:r>
      <w:r w:rsidR="00257B03">
        <w:rPr>
          <w:color w:val="000000" w:themeColor="text1"/>
        </w:rPr>
        <w:t xml:space="preserve"> </w:t>
      </w:r>
      <w:r w:rsidR="00257B03" w:rsidRPr="000E70BD">
        <w:rPr>
          <w:color w:val="000000" w:themeColor="text1"/>
        </w:rPr>
        <w:t xml:space="preserve">firm </w:t>
      </w:r>
      <w:r w:rsidR="00257B03">
        <w:rPr>
          <w:color w:val="000000" w:themeColor="text1"/>
        </w:rPr>
        <w:t>&lt;</w:t>
      </w:r>
      <w:r w:rsidR="00257B03" w:rsidRPr="002A337A">
        <w:rPr>
          <w:color w:val="000000" w:themeColor="text1"/>
        </w:rPr>
        <w:t>www.expressandstar.com/news/emergency-services/2014/01/14/explosions-as-huge-fire-rips-through-battery-firm/</w:t>
      </w:r>
      <w:r w:rsidR="00257B03">
        <w:rPr>
          <w:color w:val="000000" w:themeColor="text1"/>
        </w:rPr>
        <w:t>&gt;, 2014,</w:t>
      </w:r>
      <w:r w:rsidR="00257B03" w:rsidRPr="000E70BD">
        <w:rPr>
          <w:color w:val="000000" w:themeColor="text1"/>
        </w:rPr>
        <w:t xml:space="preserve"> accessed on 12/02/2024</w:t>
      </w:r>
    </w:p>
    <w:p w14:paraId="79A2623F" w14:textId="0018CC70" w:rsidR="008373F6" w:rsidRPr="00257B03" w:rsidRDefault="008373F6" w:rsidP="00EE0467">
      <w:pPr>
        <w:pStyle w:val="CETReferencetext"/>
        <w:rPr>
          <w:color w:val="000000" w:themeColor="text1"/>
        </w:rPr>
      </w:pPr>
      <w:r>
        <w:rPr>
          <w:color w:val="000000" w:themeColor="text1"/>
        </w:rPr>
        <w:t xml:space="preserve">Express and Star, </w:t>
      </w:r>
      <w:r w:rsidRPr="000E70BD">
        <w:rPr>
          <w:color w:val="000000" w:themeColor="text1"/>
        </w:rPr>
        <w:t>Major</w:t>
      </w:r>
      <w:r>
        <w:rPr>
          <w:color w:val="000000" w:themeColor="text1"/>
        </w:rPr>
        <w:t xml:space="preserve"> </w:t>
      </w:r>
      <w:r w:rsidRPr="000E70BD">
        <w:rPr>
          <w:color w:val="000000" w:themeColor="text1"/>
        </w:rPr>
        <w:t>fire</w:t>
      </w:r>
      <w:r>
        <w:rPr>
          <w:color w:val="000000" w:themeColor="text1"/>
        </w:rPr>
        <w:t xml:space="preserve"> </w:t>
      </w:r>
      <w:r w:rsidRPr="000E70BD">
        <w:rPr>
          <w:color w:val="000000" w:themeColor="text1"/>
        </w:rPr>
        <w:t>hits</w:t>
      </w:r>
      <w:r>
        <w:rPr>
          <w:color w:val="000000" w:themeColor="text1"/>
        </w:rPr>
        <w:t xml:space="preserve"> </w:t>
      </w:r>
      <w:r w:rsidRPr="000E70BD">
        <w:rPr>
          <w:color w:val="000000" w:themeColor="text1"/>
        </w:rPr>
        <w:t>battery</w:t>
      </w:r>
      <w:r>
        <w:rPr>
          <w:color w:val="000000" w:themeColor="text1"/>
        </w:rPr>
        <w:t xml:space="preserve"> </w:t>
      </w:r>
      <w:r w:rsidRPr="000E70BD">
        <w:rPr>
          <w:color w:val="000000" w:themeColor="text1"/>
        </w:rPr>
        <w:t>plant</w:t>
      </w:r>
      <w:r>
        <w:rPr>
          <w:color w:val="000000" w:themeColor="text1"/>
        </w:rPr>
        <w:t xml:space="preserve"> </w:t>
      </w:r>
      <w:r w:rsidRPr="000E70BD">
        <w:rPr>
          <w:color w:val="000000" w:themeColor="text1"/>
        </w:rPr>
        <w:t>in</w:t>
      </w:r>
      <w:r>
        <w:rPr>
          <w:color w:val="000000" w:themeColor="text1"/>
        </w:rPr>
        <w:t xml:space="preserve"> W</w:t>
      </w:r>
      <w:r w:rsidRPr="000E70BD">
        <w:rPr>
          <w:color w:val="000000" w:themeColor="text1"/>
        </w:rPr>
        <w:t>alsall</w:t>
      </w:r>
      <w:r w:rsidRPr="00C707E0">
        <w:rPr>
          <w:rStyle w:val="Collegamentoipertestuale"/>
          <w:color w:val="000000" w:themeColor="text1"/>
          <w:u w:val="none"/>
        </w:rPr>
        <w:t xml:space="preserve"> </w:t>
      </w:r>
      <w:r>
        <w:rPr>
          <w:rStyle w:val="Collegamentoipertestuale"/>
          <w:color w:val="000000" w:themeColor="text1"/>
          <w:u w:val="none"/>
        </w:rPr>
        <w:t>&lt;</w:t>
      </w:r>
      <w:r w:rsidRPr="002A337A">
        <w:rPr>
          <w:rStyle w:val="Collegamentoipertestuale"/>
          <w:color w:val="000000" w:themeColor="text1"/>
          <w:u w:val="none"/>
        </w:rPr>
        <w:t>www.expressandstar.com/news/2014/02/05/major-fire-hits-battery-plant-in-walsall/</w:t>
      </w:r>
      <w:r>
        <w:rPr>
          <w:rStyle w:val="Collegamentoipertestuale"/>
          <w:color w:val="000000" w:themeColor="text1"/>
          <w:u w:val="none"/>
        </w:rPr>
        <w:t>&gt;</w:t>
      </w:r>
      <w:r>
        <w:rPr>
          <w:color w:val="000000" w:themeColor="text1"/>
        </w:rPr>
        <w:t xml:space="preserve">, 2014, </w:t>
      </w:r>
      <w:r w:rsidRPr="000E70BD">
        <w:rPr>
          <w:color w:val="000000" w:themeColor="text1"/>
        </w:rPr>
        <w:t>accessed on 12/02/2024</w:t>
      </w:r>
    </w:p>
    <w:p w14:paraId="57C26577" w14:textId="7046EE5A" w:rsidR="001B44A0" w:rsidRDefault="001B44A0" w:rsidP="00EC6BB0">
      <w:pPr>
        <w:pStyle w:val="CETReferencetext"/>
        <w:rPr>
          <w:lang w:val="en-US"/>
        </w:rPr>
      </w:pPr>
      <w:r w:rsidRPr="000E70BD">
        <w:rPr>
          <w:lang w:val="en-US"/>
        </w:rPr>
        <w:t xml:space="preserve">FAA </w:t>
      </w:r>
      <w:r w:rsidR="00C25E1A" w:rsidRPr="000E70BD">
        <w:rPr>
          <w:rStyle w:val="Collegamentoipertestuale"/>
          <w:lang w:val="en-US"/>
        </w:rPr>
        <w:t>&lt;</w:t>
      </w:r>
      <w:r w:rsidR="00C25E1A" w:rsidRPr="00C707E0">
        <w:t>www.faa.gov/data_research/accident_incident</w:t>
      </w:r>
      <w:r w:rsidR="00C25E1A" w:rsidRPr="000E70BD">
        <w:rPr>
          <w:lang w:val="en-US"/>
        </w:rPr>
        <w:t>&gt;</w:t>
      </w:r>
      <w:r w:rsidR="00C25E1A">
        <w:rPr>
          <w:lang w:val="en-US"/>
        </w:rPr>
        <w:t xml:space="preserve"> accessed on 14/02/2024</w:t>
      </w:r>
    </w:p>
    <w:p w14:paraId="28E8379D" w14:textId="38C6DA67" w:rsidR="00C52C3C" w:rsidRDefault="008340BE" w:rsidP="00EC6BB0">
      <w:pPr>
        <w:pStyle w:val="CETReferencetext"/>
      </w:pPr>
      <w:proofErr w:type="spellStart"/>
      <w:r w:rsidRPr="008340BE">
        <w:t>Garche</w:t>
      </w:r>
      <w:proofErr w:type="spellEnd"/>
      <w:r w:rsidRPr="008340BE">
        <w:t xml:space="preserve"> J, Brandt K.; Electrochemical Power Sources: Fundamentals, Systems, and Applications Li-Battery Safety. Elsevier; 2019.</w:t>
      </w:r>
    </w:p>
    <w:p w14:paraId="1418803A" w14:textId="23BB5332" w:rsidR="00D13802" w:rsidRDefault="00D13802" w:rsidP="00EC6BB0">
      <w:pPr>
        <w:pStyle w:val="CETReferencetext"/>
      </w:pPr>
      <w:r>
        <w:t xml:space="preserve">Hossain </w:t>
      </w:r>
      <w:proofErr w:type="spellStart"/>
      <w:r>
        <w:t>Lipu</w:t>
      </w:r>
      <w:proofErr w:type="spellEnd"/>
      <w:r w:rsidRPr="00FB08C0">
        <w:t xml:space="preserve"> </w:t>
      </w:r>
      <w:r>
        <w:t xml:space="preserve">M.S., Hannan M.A., Hussain A., Hoque M.M., Ker P. J., Saad M.H.M., </w:t>
      </w:r>
      <w:proofErr w:type="spellStart"/>
      <w:r>
        <w:t>Ayob</w:t>
      </w:r>
      <w:proofErr w:type="spellEnd"/>
      <w:r>
        <w:t xml:space="preserve"> A., 2018, A review of state of health and remaining useful life estimation methods for lithium-ion battery in electric vehicles: Challenges and recommendations, Journal of Cleaner Production, 205, 115-133.</w:t>
      </w:r>
    </w:p>
    <w:p w14:paraId="7F2CBB46" w14:textId="19C9A636" w:rsidR="00785835" w:rsidRPr="00785835" w:rsidRDefault="00785835" w:rsidP="00EC6BB0">
      <w:pPr>
        <w:pStyle w:val="CETReferencetext"/>
        <w:rPr>
          <w:lang w:val="en-US"/>
        </w:rPr>
      </w:pPr>
      <w:r>
        <w:rPr>
          <w:lang w:val="en-US"/>
        </w:rPr>
        <w:t xml:space="preserve">Parkes T., </w:t>
      </w:r>
      <w:r w:rsidR="00462EC7">
        <w:rPr>
          <w:lang w:val="en-US"/>
        </w:rPr>
        <w:t xml:space="preserve">2022, </w:t>
      </w:r>
      <w:r w:rsidRPr="00785835">
        <w:rPr>
          <w:lang w:val="en-US"/>
        </w:rPr>
        <w:t>Firefighters</w:t>
      </w:r>
      <w:r>
        <w:rPr>
          <w:lang w:val="en-US"/>
        </w:rPr>
        <w:t xml:space="preserve"> </w:t>
      </w:r>
      <w:r w:rsidRPr="00785835">
        <w:rPr>
          <w:lang w:val="en-US"/>
        </w:rPr>
        <w:t>have</w:t>
      </w:r>
      <w:r>
        <w:rPr>
          <w:lang w:val="en-US"/>
        </w:rPr>
        <w:t xml:space="preserve"> </w:t>
      </w:r>
      <w:r w:rsidRPr="00785835">
        <w:rPr>
          <w:lang w:val="en-US"/>
        </w:rPr>
        <w:t>monitored</w:t>
      </w:r>
      <w:r>
        <w:rPr>
          <w:lang w:val="en-US"/>
        </w:rPr>
        <w:t xml:space="preserve"> </w:t>
      </w:r>
      <w:r w:rsidRPr="00785835">
        <w:rPr>
          <w:lang w:val="en-US"/>
        </w:rPr>
        <w:t>battery</w:t>
      </w:r>
      <w:r>
        <w:rPr>
          <w:lang w:val="en-US"/>
        </w:rPr>
        <w:t xml:space="preserve"> </w:t>
      </w:r>
      <w:r w:rsidRPr="00785835">
        <w:rPr>
          <w:lang w:val="en-US"/>
        </w:rPr>
        <w:t>recycling</w:t>
      </w:r>
      <w:r>
        <w:rPr>
          <w:lang w:val="en-US"/>
        </w:rPr>
        <w:t xml:space="preserve"> </w:t>
      </w:r>
      <w:r w:rsidRPr="00785835">
        <w:rPr>
          <w:lang w:val="en-US"/>
        </w:rPr>
        <w:t>plant</w:t>
      </w:r>
      <w:r>
        <w:rPr>
          <w:lang w:val="en-US"/>
        </w:rPr>
        <w:t xml:space="preserve"> </w:t>
      </w:r>
      <w:r w:rsidRPr="00785835">
        <w:rPr>
          <w:lang w:val="en-US"/>
        </w:rPr>
        <w:t>in</w:t>
      </w:r>
      <w:r>
        <w:rPr>
          <w:lang w:val="en-US"/>
        </w:rPr>
        <w:t xml:space="preserve"> Darlaston </w:t>
      </w:r>
      <w:r w:rsidRPr="00785835">
        <w:rPr>
          <w:lang w:val="en-US"/>
        </w:rPr>
        <w:t>over</w:t>
      </w:r>
      <w:r>
        <w:rPr>
          <w:lang w:val="en-US"/>
        </w:rPr>
        <w:t xml:space="preserve"> </w:t>
      </w:r>
      <w:r w:rsidRPr="00785835">
        <w:rPr>
          <w:lang w:val="en-US"/>
        </w:rPr>
        <w:t>fire</w:t>
      </w:r>
      <w:r>
        <w:rPr>
          <w:lang w:val="en-US"/>
        </w:rPr>
        <w:t xml:space="preserve"> </w:t>
      </w:r>
      <w:r w:rsidRPr="00785835">
        <w:rPr>
          <w:lang w:val="en-US"/>
        </w:rPr>
        <w:t>fears</w:t>
      </w:r>
      <w:r>
        <w:rPr>
          <w:lang w:val="en-US"/>
        </w:rPr>
        <w:t>, &lt;</w:t>
      </w:r>
      <w:r w:rsidRPr="00785835">
        <w:rPr>
          <w:lang w:val="en-US"/>
        </w:rPr>
        <w:t>www.expressandstar.com/news/local-hubs/walsall/darlaston/2022/07/20/firefighters-have-monitored-battery-recycling-plant-in-darlaston-over-fire-fears/</w:t>
      </w:r>
      <w:r>
        <w:rPr>
          <w:lang w:val="en-US"/>
        </w:rPr>
        <w:t xml:space="preserve">&gt;, 2022, accessed on </w:t>
      </w:r>
      <w:proofErr w:type="gramStart"/>
      <w:r>
        <w:rPr>
          <w:lang w:val="en-US"/>
        </w:rPr>
        <w:t>15/02/2024</w:t>
      </w:r>
      <w:proofErr w:type="gramEnd"/>
    </w:p>
    <w:p w14:paraId="1FEBCB98" w14:textId="6AE20FBF" w:rsidR="00FB08C0" w:rsidRPr="00C707E0" w:rsidRDefault="00FB08C0" w:rsidP="00EE0467">
      <w:pPr>
        <w:pStyle w:val="CETReferencetext"/>
        <w:rPr>
          <w:color w:val="000000" w:themeColor="text1"/>
        </w:rPr>
      </w:pPr>
      <w:r w:rsidRPr="007A17CD">
        <w:rPr>
          <w:color w:val="000000" w:themeColor="text1"/>
        </w:rPr>
        <w:t xml:space="preserve">RAPEX </w:t>
      </w:r>
      <w:r w:rsidR="00D65407">
        <w:rPr>
          <w:color w:val="000000" w:themeColor="text1"/>
        </w:rPr>
        <w:t>&lt;</w:t>
      </w:r>
      <w:r w:rsidR="00C25E1A" w:rsidRPr="000E70BD">
        <w:rPr>
          <w:color w:val="000000" w:themeColor="text1"/>
        </w:rPr>
        <w:t>www.</w:t>
      </w:r>
      <w:r w:rsidR="00D65407" w:rsidRPr="000E70BD">
        <w:rPr>
          <w:color w:val="000000" w:themeColor="text1"/>
        </w:rPr>
        <w:t>ec.europa.eu/safety-gate-alerts/screen/webReport</w:t>
      </w:r>
      <w:r w:rsidR="00D65407">
        <w:rPr>
          <w:color w:val="000000" w:themeColor="text1"/>
        </w:rPr>
        <w:t xml:space="preserve">&gt; </w:t>
      </w:r>
      <w:r>
        <w:rPr>
          <w:color w:val="000000" w:themeColor="text1"/>
        </w:rPr>
        <w:t>accessed on 12/02/2024</w:t>
      </w:r>
      <w:r w:rsidR="00D65407">
        <w:rPr>
          <w:color w:val="000000" w:themeColor="text1"/>
        </w:rPr>
        <w:t>.</w:t>
      </w:r>
    </w:p>
    <w:p w14:paraId="5C9DDB2B" w14:textId="65F01DE9" w:rsidR="008340BE" w:rsidRDefault="008340BE" w:rsidP="00EC6BB0">
      <w:pPr>
        <w:pStyle w:val="CETReferencetext"/>
      </w:pPr>
      <w:proofErr w:type="spellStart"/>
      <w:r w:rsidRPr="008340BE">
        <w:t>Tarascon</w:t>
      </w:r>
      <w:proofErr w:type="spellEnd"/>
      <w:r w:rsidRPr="008340BE">
        <w:t xml:space="preserve"> J.M.,</w:t>
      </w:r>
      <w:r w:rsidR="009E5EF4">
        <w:t xml:space="preserve"> </w:t>
      </w:r>
      <w:r w:rsidRPr="008340BE">
        <w:t>Armand M.,</w:t>
      </w:r>
      <w:r w:rsidR="009E5EF4">
        <w:t xml:space="preserve"> </w:t>
      </w:r>
      <w:r w:rsidRPr="008340BE">
        <w:t>2001, Issues and challenges facing rechargeable lithium batteries, Nature, 414, 359-367.</w:t>
      </w:r>
    </w:p>
    <w:p w14:paraId="5E5391F8" w14:textId="2C553083" w:rsidR="00096585" w:rsidRDefault="00096585" w:rsidP="00EE0467">
      <w:pPr>
        <w:pStyle w:val="CETReferencetext"/>
      </w:pPr>
      <w:proofErr w:type="spellStart"/>
      <w:r w:rsidRPr="00EE0467">
        <w:rPr>
          <w:lang w:val="en-US"/>
        </w:rPr>
        <w:t>Ubaldi</w:t>
      </w:r>
      <w:proofErr w:type="spellEnd"/>
      <w:r w:rsidRPr="00EE0467">
        <w:rPr>
          <w:lang w:val="en-US"/>
        </w:rPr>
        <w:t xml:space="preserve"> S., Conti M., </w:t>
      </w:r>
      <w:proofErr w:type="spellStart"/>
      <w:r w:rsidRPr="00EE0467">
        <w:rPr>
          <w:lang w:val="en-US"/>
        </w:rPr>
        <w:t>Marra</w:t>
      </w:r>
      <w:proofErr w:type="spellEnd"/>
      <w:r w:rsidRPr="00EE0467">
        <w:rPr>
          <w:lang w:val="en-US"/>
        </w:rPr>
        <w:t xml:space="preserve"> F., Russo P., 2023</w:t>
      </w:r>
      <w:r w:rsidR="00A57117">
        <w:rPr>
          <w:lang w:val="en-US"/>
        </w:rPr>
        <w:t>a</w:t>
      </w:r>
      <w:r w:rsidRPr="00EE0467">
        <w:rPr>
          <w:lang w:val="en-US"/>
        </w:rPr>
        <w:t>,</w:t>
      </w:r>
      <w:r w:rsidR="00A57117">
        <w:rPr>
          <w:lang w:val="en-US"/>
        </w:rPr>
        <w:t xml:space="preserve"> </w:t>
      </w:r>
      <w:r w:rsidRPr="00350BCE">
        <w:t xml:space="preserve">Identification of Key Events and Emissions during Thermal Abuse Testing on NCA 18650 Cells, Energies, 16, 3250. </w:t>
      </w:r>
    </w:p>
    <w:p w14:paraId="73AAB3DF" w14:textId="5B32ED73" w:rsidR="0082203C" w:rsidRPr="00EE0467" w:rsidRDefault="0082203C" w:rsidP="00EC6BB0">
      <w:pPr>
        <w:pStyle w:val="CETReferencetext"/>
        <w:rPr>
          <w:lang w:val="en-US"/>
        </w:rPr>
      </w:pPr>
      <w:proofErr w:type="spellStart"/>
      <w:r w:rsidRPr="003F41DE">
        <w:rPr>
          <w:lang w:val="en-US"/>
        </w:rPr>
        <w:t>Ubaldi</w:t>
      </w:r>
      <w:proofErr w:type="spellEnd"/>
      <w:r w:rsidRPr="003F41DE">
        <w:rPr>
          <w:lang w:val="en-US"/>
        </w:rPr>
        <w:t xml:space="preserve"> S., Russo P., 2023</w:t>
      </w:r>
      <w:r w:rsidR="00A57117">
        <w:rPr>
          <w:lang w:val="en-US"/>
        </w:rPr>
        <w:t>b</w:t>
      </w:r>
      <w:r w:rsidRPr="003F41DE">
        <w:rPr>
          <w:lang w:val="en-US"/>
        </w:rPr>
        <w:t>, Comparison Between 18650 Lithium-ion Cells of Different Composition Subjected to</w:t>
      </w:r>
      <w:r>
        <w:rPr>
          <w:lang w:val="en-US"/>
        </w:rPr>
        <w:t xml:space="preserve"> </w:t>
      </w:r>
      <w:r w:rsidRPr="003F41DE">
        <w:rPr>
          <w:lang w:val="en-US"/>
        </w:rPr>
        <w:t>Thermal Abuse, Chemical Engineering Transactions, 104, 49-54</w:t>
      </w:r>
      <w:r>
        <w:rPr>
          <w:lang w:val="en-US"/>
        </w:rPr>
        <w:t xml:space="preserve"> </w:t>
      </w:r>
    </w:p>
    <w:p w14:paraId="0082C5FF" w14:textId="06AC3DC4" w:rsidR="00D623F6" w:rsidRDefault="008340BE" w:rsidP="00EC6BB0">
      <w:pPr>
        <w:pStyle w:val="CETReferencetext"/>
      </w:pPr>
      <w:r w:rsidRPr="008340BE">
        <w:t>Wang Q., Ping P., Zhao X., Chu G., Sun J., Chen C., 2012, Thermal Runaway Caused Fire and Explosion of Lithium 560 Ion Battery, Journal of Power Sources, 208, 210–224.</w:t>
      </w:r>
    </w:p>
    <w:p w14:paraId="54C9E0BB" w14:textId="18CA3C6E" w:rsidR="00D623F6" w:rsidRDefault="008340BE" w:rsidP="00EC6BB0">
      <w:pPr>
        <w:pStyle w:val="CETReferencetext"/>
      </w:pPr>
      <w:r w:rsidRPr="008340BE">
        <w:t xml:space="preserve">Wang Z, Ouyang D., Chen M., Wang X., Zhang Z., Wang J., 2019, Fire </w:t>
      </w:r>
      <w:proofErr w:type="spellStart"/>
      <w:r w:rsidRPr="008340BE">
        <w:t>Behavior</w:t>
      </w:r>
      <w:proofErr w:type="spellEnd"/>
      <w:r w:rsidRPr="008340BE">
        <w:t xml:space="preserve"> of Lithium-Ion Battery with Different States of Charge Induced by High Incident Heat Fluxes. Journal of Thermal Analysis and Calorimetry, 136, 2239–2247.</w:t>
      </w:r>
      <w:r w:rsidR="00C25E1A">
        <w:t xml:space="preserve"> </w:t>
      </w:r>
    </w:p>
    <w:p w14:paraId="2B5D2514" w14:textId="3551300A" w:rsidR="00785835" w:rsidRPr="00785835" w:rsidRDefault="00785835" w:rsidP="00EE0467">
      <w:pPr>
        <w:pStyle w:val="CETReferencetext"/>
      </w:pPr>
      <w:r>
        <w:t>Williams C., M</w:t>
      </w:r>
      <w:r w:rsidRPr="00C707E0">
        <w:t>an</w:t>
      </w:r>
      <w:r>
        <w:t xml:space="preserve"> </w:t>
      </w:r>
      <w:r w:rsidRPr="00C707E0">
        <w:t>hospitalised</w:t>
      </w:r>
      <w:r>
        <w:t xml:space="preserve"> </w:t>
      </w:r>
      <w:r w:rsidRPr="00C707E0">
        <w:t>in</w:t>
      </w:r>
      <w:r>
        <w:t xml:space="preserve"> </w:t>
      </w:r>
      <w:r w:rsidRPr="00C707E0">
        <w:t>battery</w:t>
      </w:r>
      <w:r>
        <w:t xml:space="preserve"> </w:t>
      </w:r>
      <w:r w:rsidRPr="00C707E0">
        <w:t>recycling</w:t>
      </w:r>
      <w:r>
        <w:t xml:space="preserve"> </w:t>
      </w:r>
      <w:r w:rsidRPr="00C707E0">
        <w:t>plant</w:t>
      </w:r>
      <w:r>
        <w:t xml:space="preserve"> </w:t>
      </w:r>
      <w:r w:rsidRPr="00C707E0">
        <w:t>explosion</w:t>
      </w:r>
      <w:r w:rsidRPr="000E70BD">
        <w:t xml:space="preserve"> </w:t>
      </w:r>
      <w:r w:rsidR="007E1AF2">
        <w:t>&lt;</w:t>
      </w:r>
      <w:r w:rsidR="007E1AF2" w:rsidRPr="007E1AF2">
        <w:t>www.mrw.co.uk/latest/man-hospitalised-in-battery-recycling-plant-explosion/10020183.article</w:t>
      </w:r>
      <w:r w:rsidR="007E1AF2">
        <w:t>&gt;, 2017,</w:t>
      </w:r>
      <w:r w:rsidRPr="00C707E0">
        <w:t xml:space="preserve"> accessed on 10/02/2024</w:t>
      </w:r>
      <w:r>
        <w:t>.</w:t>
      </w:r>
    </w:p>
    <w:p w14:paraId="715425B8" w14:textId="77777777" w:rsidR="00D623F6" w:rsidRDefault="00DA6E97" w:rsidP="00EE0467">
      <w:pPr>
        <w:pStyle w:val="CETReferencetext"/>
        <w:rPr>
          <w:color w:val="000000" w:themeColor="text1"/>
        </w:rPr>
      </w:pPr>
      <w:r>
        <w:rPr>
          <w:color w:val="000000" w:themeColor="text1"/>
        </w:rPr>
        <w:t>VERISK DB &lt;</w:t>
      </w:r>
      <w:r w:rsidR="000E70BD">
        <w:rPr>
          <w:color w:val="000000" w:themeColor="text1"/>
        </w:rPr>
        <w:t>www.</w:t>
      </w:r>
      <w:r w:rsidRPr="000E70BD">
        <w:rPr>
          <w:color w:val="000000" w:themeColor="text1"/>
        </w:rPr>
        <w:t>verisk.com/en-gb/insurance/products/electric-vehicle-database</w:t>
      </w:r>
      <w:r w:rsidRPr="006C00E2">
        <w:rPr>
          <w:color w:val="000000" w:themeColor="text1"/>
        </w:rPr>
        <w:t>/</w:t>
      </w:r>
      <w:r>
        <w:rPr>
          <w:color w:val="000000" w:themeColor="text1"/>
        </w:rPr>
        <w:t>&gt;</w:t>
      </w:r>
      <w:r w:rsidR="00EA07C9">
        <w:rPr>
          <w:color w:val="000000" w:themeColor="text1"/>
        </w:rPr>
        <w:t xml:space="preserve"> accessed on 12/02/2024</w:t>
      </w:r>
    </w:p>
    <w:p w14:paraId="159847EF" w14:textId="7CE17BB7" w:rsidR="003B16BA" w:rsidRPr="00EE0467" w:rsidRDefault="003B16BA" w:rsidP="00EE0467">
      <w:pPr>
        <w:pStyle w:val="CETReferencetext"/>
        <w:rPr>
          <w:color w:val="000000" w:themeColor="text1"/>
        </w:rPr>
      </w:pPr>
      <w:proofErr w:type="spellStart"/>
      <w:r w:rsidRPr="003B16BA">
        <w:t>Willstrand</w:t>
      </w:r>
      <w:proofErr w:type="spellEnd"/>
      <w:r>
        <w:t xml:space="preserve"> O., </w:t>
      </w:r>
      <w:proofErr w:type="spellStart"/>
      <w:r w:rsidRPr="003B16BA">
        <w:t>Bisschop</w:t>
      </w:r>
      <w:proofErr w:type="spellEnd"/>
      <w:r>
        <w:t xml:space="preserve"> R., </w:t>
      </w:r>
      <w:proofErr w:type="spellStart"/>
      <w:r w:rsidRPr="003B16BA">
        <w:t>Blomqvist</w:t>
      </w:r>
      <w:proofErr w:type="spellEnd"/>
      <w:r>
        <w:t xml:space="preserve"> P., </w:t>
      </w:r>
      <w:r w:rsidRPr="003B16BA">
        <w:t>Templ</w:t>
      </w:r>
      <w:r>
        <w:t xml:space="preserve">e A., </w:t>
      </w:r>
      <w:r w:rsidRPr="003B16BA">
        <w:t>Anderson</w:t>
      </w:r>
      <w:r>
        <w:t xml:space="preserve"> J., </w:t>
      </w:r>
      <w:r w:rsidRPr="003B16BA">
        <w:t>Toxic Gases from Electric Vehicle Fires</w:t>
      </w:r>
      <w:r>
        <w:t>, FIVE2020</w:t>
      </w:r>
    </w:p>
    <w:sectPr w:rsidR="003B16BA" w:rsidRPr="00EE0467" w:rsidSect="009B391B">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78F60" w14:textId="77777777" w:rsidR="00B40637" w:rsidRDefault="00B40637" w:rsidP="004F5E36">
      <w:r>
        <w:separator/>
      </w:r>
    </w:p>
  </w:endnote>
  <w:endnote w:type="continuationSeparator" w:id="0">
    <w:p w14:paraId="3E76AF6A" w14:textId="77777777" w:rsidR="00B40637" w:rsidRDefault="00B4063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Times New Roman"/>
    <w:panose1 w:val="020B0604020202020204"/>
    <w:charset w:val="4D"/>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0CC6" w14:textId="7CBAE253" w:rsidR="004D1855" w:rsidRDefault="004D1855">
    <w:pPr>
      <w:pStyle w:val="Pidipagina"/>
    </w:pPr>
    <w:r>
      <w:rPr>
        <w:noProof/>
      </w:rPr>
      <mc:AlternateContent>
        <mc:Choice Requires="wps">
          <w:drawing>
            <wp:anchor distT="0" distB="0" distL="0" distR="0" simplePos="0" relativeHeight="251659264" behindDoc="0" locked="0" layoutInCell="1" allowOverlap="1" wp14:anchorId="2889724E" wp14:editId="365FFD14">
              <wp:simplePos x="635" y="635"/>
              <wp:positionH relativeFrom="page">
                <wp:align>center</wp:align>
              </wp:positionH>
              <wp:positionV relativeFrom="page">
                <wp:align>bottom</wp:align>
              </wp:positionV>
              <wp:extent cx="443865" cy="443865"/>
              <wp:effectExtent l="0" t="0" r="6350" b="0"/>
              <wp:wrapNone/>
              <wp:docPr id="519254256" name="Casella di testo 2" descr="Saipem Classification - Gener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D14A13" w14:textId="47137306" w:rsidR="004D1855" w:rsidRPr="004D1855" w:rsidRDefault="004D1855" w:rsidP="004D1855">
                          <w:pPr>
                            <w:rPr>
                              <w:rFonts w:ascii="Trebuchet MS" w:eastAsia="Trebuchet MS" w:hAnsi="Trebuchet MS" w:cs="Trebuchet MS"/>
                              <w:noProof/>
                              <w:color w:val="22505F"/>
                              <w:sz w:val="16"/>
                              <w:szCs w:val="16"/>
                            </w:rPr>
                          </w:pPr>
                          <w:r w:rsidRPr="004D1855">
                            <w:rPr>
                              <w:rFonts w:ascii="Trebuchet MS" w:eastAsia="Trebuchet MS" w:hAnsi="Trebuchet MS" w:cs="Trebuchet MS"/>
                              <w:noProof/>
                              <w:color w:val="22505F"/>
                              <w:sz w:val="16"/>
                              <w:szCs w:val="16"/>
                            </w:rPr>
                            <w:t>Saipem Classification - General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9724E" id="_x0000_t202" coordsize="21600,21600" o:spt="202" path="m,l,21600r21600,l21600,xe">
              <v:stroke joinstyle="miter"/>
              <v:path gradientshapeok="t" o:connecttype="rect"/>
            </v:shapetype>
            <v:shape id="Casella di testo 2" o:spid="_x0000_s1026" type="#_x0000_t202" alt="Saipem Classification - General Use"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textbox style="mso-fit-shape-to-text:t" inset="0,0,0,15pt">
                <w:txbxContent>
                  <w:p w14:paraId="1BD14A13" w14:textId="47137306" w:rsidR="004D1855" w:rsidRPr="004D1855" w:rsidRDefault="004D1855" w:rsidP="004D1855">
                    <w:pPr>
                      <w:rPr>
                        <w:rFonts w:ascii="Trebuchet MS" w:eastAsia="Trebuchet MS" w:hAnsi="Trebuchet MS" w:cs="Trebuchet MS"/>
                        <w:noProof/>
                        <w:color w:val="22505F"/>
                        <w:sz w:val="16"/>
                        <w:szCs w:val="16"/>
                      </w:rPr>
                    </w:pPr>
                    <w:r w:rsidRPr="004D1855">
                      <w:rPr>
                        <w:rFonts w:ascii="Trebuchet MS" w:eastAsia="Trebuchet MS" w:hAnsi="Trebuchet MS" w:cs="Trebuchet MS"/>
                        <w:noProof/>
                        <w:color w:val="22505F"/>
                        <w:sz w:val="16"/>
                        <w:szCs w:val="16"/>
                      </w:rPr>
                      <w:t>Saipem Classification - General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0BF62" w14:textId="77777777" w:rsidR="00B40637" w:rsidRDefault="00B40637" w:rsidP="004F5E36">
      <w:r>
        <w:separator/>
      </w:r>
    </w:p>
  </w:footnote>
  <w:footnote w:type="continuationSeparator" w:id="0">
    <w:p w14:paraId="07518704" w14:textId="77777777" w:rsidR="00B40637" w:rsidRDefault="00B4063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D166F7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161E18"/>
    <w:multiLevelType w:val="hybridMultilevel"/>
    <w:tmpl w:val="3790F5EE"/>
    <w:lvl w:ilvl="0" w:tplc="04100017">
      <w:start w:val="1"/>
      <w:numFmt w:val="lowerLetter"/>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33E1207"/>
    <w:multiLevelType w:val="hybridMultilevel"/>
    <w:tmpl w:val="9E9AE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62651068">
    <w:abstractNumId w:val="10"/>
  </w:num>
  <w:num w:numId="2" w16cid:durableId="1590193903">
    <w:abstractNumId w:val="8"/>
  </w:num>
  <w:num w:numId="3" w16cid:durableId="1537278171">
    <w:abstractNumId w:val="3"/>
  </w:num>
  <w:num w:numId="4" w16cid:durableId="622351337">
    <w:abstractNumId w:val="2"/>
  </w:num>
  <w:num w:numId="5" w16cid:durableId="906494087">
    <w:abstractNumId w:val="1"/>
  </w:num>
  <w:num w:numId="6" w16cid:durableId="1616986597">
    <w:abstractNumId w:val="0"/>
  </w:num>
  <w:num w:numId="7" w16cid:durableId="365914496">
    <w:abstractNumId w:val="9"/>
  </w:num>
  <w:num w:numId="8" w16cid:durableId="2044861360">
    <w:abstractNumId w:val="7"/>
  </w:num>
  <w:num w:numId="9" w16cid:durableId="1722049623">
    <w:abstractNumId w:val="6"/>
  </w:num>
  <w:num w:numId="10" w16cid:durableId="1847792823">
    <w:abstractNumId w:val="5"/>
  </w:num>
  <w:num w:numId="11" w16cid:durableId="1564372539">
    <w:abstractNumId w:val="4"/>
  </w:num>
  <w:num w:numId="12" w16cid:durableId="1095857286">
    <w:abstractNumId w:val="19"/>
  </w:num>
  <w:num w:numId="13" w16cid:durableId="1925216329">
    <w:abstractNumId w:val="13"/>
  </w:num>
  <w:num w:numId="14" w16cid:durableId="207687054">
    <w:abstractNumId w:val="20"/>
  </w:num>
  <w:num w:numId="15" w16cid:durableId="1336418715">
    <w:abstractNumId w:val="23"/>
  </w:num>
  <w:num w:numId="16" w16cid:durableId="1935094491">
    <w:abstractNumId w:val="22"/>
  </w:num>
  <w:num w:numId="17" w16cid:durableId="2003895187">
    <w:abstractNumId w:val="12"/>
  </w:num>
  <w:num w:numId="18" w16cid:durableId="581985127">
    <w:abstractNumId w:val="13"/>
    <w:lvlOverride w:ilvl="0">
      <w:startOverride w:val="1"/>
    </w:lvlOverride>
  </w:num>
  <w:num w:numId="19" w16cid:durableId="275210764">
    <w:abstractNumId w:val="18"/>
  </w:num>
  <w:num w:numId="20" w16cid:durableId="1412660002">
    <w:abstractNumId w:val="17"/>
  </w:num>
  <w:num w:numId="21" w16cid:durableId="1298416384">
    <w:abstractNumId w:val="15"/>
  </w:num>
  <w:num w:numId="22" w16cid:durableId="2118912352">
    <w:abstractNumId w:val="14"/>
  </w:num>
  <w:num w:numId="23" w16cid:durableId="1937863303">
    <w:abstractNumId w:val="11"/>
  </w:num>
  <w:num w:numId="24" w16cid:durableId="2066567043">
    <w:abstractNumId w:val="16"/>
  </w:num>
  <w:num w:numId="25" w16cid:durableId="6965839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oNotDisplayPageBoundarie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36E"/>
    <w:rsid w:val="000117CB"/>
    <w:rsid w:val="00013CA5"/>
    <w:rsid w:val="00014E31"/>
    <w:rsid w:val="000159C3"/>
    <w:rsid w:val="00024D2C"/>
    <w:rsid w:val="0003148D"/>
    <w:rsid w:val="00031EEC"/>
    <w:rsid w:val="0003713B"/>
    <w:rsid w:val="00037E7B"/>
    <w:rsid w:val="00041041"/>
    <w:rsid w:val="000449C1"/>
    <w:rsid w:val="00050657"/>
    <w:rsid w:val="00051566"/>
    <w:rsid w:val="00056540"/>
    <w:rsid w:val="00057B67"/>
    <w:rsid w:val="000610E7"/>
    <w:rsid w:val="00062A9A"/>
    <w:rsid w:val="00065058"/>
    <w:rsid w:val="00065A9B"/>
    <w:rsid w:val="00072AA5"/>
    <w:rsid w:val="00080B9B"/>
    <w:rsid w:val="00084B78"/>
    <w:rsid w:val="00085559"/>
    <w:rsid w:val="00086C39"/>
    <w:rsid w:val="000872D2"/>
    <w:rsid w:val="000948E1"/>
    <w:rsid w:val="00096585"/>
    <w:rsid w:val="000A03B2"/>
    <w:rsid w:val="000C062F"/>
    <w:rsid w:val="000C62C0"/>
    <w:rsid w:val="000D0268"/>
    <w:rsid w:val="000D34BE"/>
    <w:rsid w:val="000D4CF0"/>
    <w:rsid w:val="000E102F"/>
    <w:rsid w:val="000E36F1"/>
    <w:rsid w:val="000E3A73"/>
    <w:rsid w:val="000E414A"/>
    <w:rsid w:val="000E477D"/>
    <w:rsid w:val="000E6603"/>
    <w:rsid w:val="000E70BD"/>
    <w:rsid w:val="000F093C"/>
    <w:rsid w:val="000F787B"/>
    <w:rsid w:val="001047ED"/>
    <w:rsid w:val="00106B28"/>
    <w:rsid w:val="0011258D"/>
    <w:rsid w:val="00120316"/>
    <w:rsid w:val="0012091F"/>
    <w:rsid w:val="001220C6"/>
    <w:rsid w:val="00126BC2"/>
    <w:rsid w:val="001302B6"/>
    <w:rsid w:val="001308B6"/>
    <w:rsid w:val="0013121F"/>
    <w:rsid w:val="00131FE6"/>
    <w:rsid w:val="0013263F"/>
    <w:rsid w:val="001331DF"/>
    <w:rsid w:val="0013487F"/>
    <w:rsid w:val="00134DE4"/>
    <w:rsid w:val="0014034D"/>
    <w:rsid w:val="00141487"/>
    <w:rsid w:val="00142C19"/>
    <w:rsid w:val="00144D16"/>
    <w:rsid w:val="00150E59"/>
    <w:rsid w:val="0015135A"/>
    <w:rsid w:val="00152DE3"/>
    <w:rsid w:val="00164CF9"/>
    <w:rsid w:val="001667A6"/>
    <w:rsid w:val="00176E4D"/>
    <w:rsid w:val="00184AD6"/>
    <w:rsid w:val="00197013"/>
    <w:rsid w:val="00197958"/>
    <w:rsid w:val="001A2680"/>
    <w:rsid w:val="001A2A1E"/>
    <w:rsid w:val="001A4AF7"/>
    <w:rsid w:val="001B0349"/>
    <w:rsid w:val="001B1E93"/>
    <w:rsid w:val="001B1F0C"/>
    <w:rsid w:val="001B44A0"/>
    <w:rsid w:val="001B534F"/>
    <w:rsid w:val="001B5E0B"/>
    <w:rsid w:val="001B65C1"/>
    <w:rsid w:val="001C211E"/>
    <w:rsid w:val="001C684B"/>
    <w:rsid w:val="001D0CFB"/>
    <w:rsid w:val="001D53FC"/>
    <w:rsid w:val="001E72FF"/>
    <w:rsid w:val="001F42A5"/>
    <w:rsid w:val="001F6D64"/>
    <w:rsid w:val="001F7B9D"/>
    <w:rsid w:val="00201C93"/>
    <w:rsid w:val="0020314C"/>
    <w:rsid w:val="002042D9"/>
    <w:rsid w:val="00206315"/>
    <w:rsid w:val="00206CF6"/>
    <w:rsid w:val="002224B4"/>
    <w:rsid w:val="00231A28"/>
    <w:rsid w:val="00233635"/>
    <w:rsid w:val="002344D2"/>
    <w:rsid w:val="00241143"/>
    <w:rsid w:val="00241403"/>
    <w:rsid w:val="00242316"/>
    <w:rsid w:val="002447EF"/>
    <w:rsid w:val="00245FE5"/>
    <w:rsid w:val="00246A64"/>
    <w:rsid w:val="00251550"/>
    <w:rsid w:val="00257B03"/>
    <w:rsid w:val="00261077"/>
    <w:rsid w:val="00263B05"/>
    <w:rsid w:val="0027221A"/>
    <w:rsid w:val="00275B61"/>
    <w:rsid w:val="00280FAF"/>
    <w:rsid w:val="00282656"/>
    <w:rsid w:val="0028378E"/>
    <w:rsid w:val="00295701"/>
    <w:rsid w:val="00296B83"/>
    <w:rsid w:val="00297313"/>
    <w:rsid w:val="002A1737"/>
    <w:rsid w:val="002A337A"/>
    <w:rsid w:val="002B1944"/>
    <w:rsid w:val="002B195D"/>
    <w:rsid w:val="002B4015"/>
    <w:rsid w:val="002B78CE"/>
    <w:rsid w:val="002C2FB6"/>
    <w:rsid w:val="002D6649"/>
    <w:rsid w:val="002E5D32"/>
    <w:rsid w:val="002E5FA7"/>
    <w:rsid w:val="002F3309"/>
    <w:rsid w:val="002F5D01"/>
    <w:rsid w:val="003008CE"/>
    <w:rsid w:val="003009B7"/>
    <w:rsid w:val="00300E56"/>
    <w:rsid w:val="00301A82"/>
    <w:rsid w:val="0030469C"/>
    <w:rsid w:val="00314450"/>
    <w:rsid w:val="00315CB9"/>
    <w:rsid w:val="00316816"/>
    <w:rsid w:val="00321CA6"/>
    <w:rsid w:val="00323763"/>
    <w:rsid w:val="00330829"/>
    <w:rsid w:val="00334C09"/>
    <w:rsid w:val="0034350E"/>
    <w:rsid w:val="003472F1"/>
    <w:rsid w:val="00350BCE"/>
    <w:rsid w:val="00355988"/>
    <w:rsid w:val="00362222"/>
    <w:rsid w:val="00365A02"/>
    <w:rsid w:val="003723D4"/>
    <w:rsid w:val="00374228"/>
    <w:rsid w:val="00381905"/>
    <w:rsid w:val="00384CC8"/>
    <w:rsid w:val="003871FD"/>
    <w:rsid w:val="00387210"/>
    <w:rsid w:val="003A1E30"/>
    <w:rsid w:val="003A2829"/>
    <w:rsid w:val="003A2F84"/>
    <w:rsid w:val="003A7D1C"/>
    <w:rsid w:val="003B16BA"/>
    <w:rsid w:val="003B304B"/>
    <w:rsid w:val="003B3146"/>
    <w:rsid w:val="003B3D39"/>
    <w:rsid w:val="003B5889"/>
    <w:rsid w:val="003D17F2"/>
    <w:rsid w:val="003E1DE3"/>
    <w:rsid w:val="003F015E"/>
    <w:rsid w:val="00400414"/>
    <w:rsid w:val="004058D6"/>
    <w:rsid w:val="00413228"/>
    <w:rsid w:val="0041446B"/>
    <w:rsid w:val="00420AB7"/>
    <w:rsid w:val="00435637"/>
    <w:rsid w:val="0044329C"/>
    <w:rsid w:val="00453138"/>
    <w:rsid w:val="00453E24"/>
    <w:rsid w:val="00457456"/>
    <w:rsid w:val="004577FE"/>
    <w:rsid w:val="00457B9C"/>
    <w:rsid w:val="0046164A"/>
    <w:rsid w:val="0046192E"/>
    <w:rsid w:val="004628D2"/>
    <w:rsid w:val="00462DCD"/>
    <w:rsid w:val="00462EC7"/>
    <w:rsid w:val="00462F30"/>
    <w:rsid w:val="004648AD"/>
    <w:rsid w:val="00465320"/>
    <w:rsid w:val="004703A9"/>
    <w:rsid w:val="00475EBC"/>
    <w:rsid w:val="004760DE"/>
    <w:rsid w:val="004763D7"/>
    <w:rsid w:val="0048077F"/>
    <w:rsid w:val="00483849"/>
    <w:rsid w:val="00486688"/>
    <w:rsid w:val="0049332C"/>
    <w:rsid w:val="004A004E"/>
    <w:rsid w:val="004A1B40"/>
    <w:rsid w:val="004A24CF"/>
    <w:rsid w:val="004A7D3B"/>
    <w:rsid w:val="004C3D1D"/>
    <w:rsid w:val="004C7913"/>
    <w:rsid w:val="004D1855"/>
    <w:rsid w:val="004D3FD1"/>
    <w:rsid w:val="004D557A"/>
    <w:rsid w:val="004E1472"/>
    <w:rsid w:val="004E2DEB"/>
    <w:rsid w:val="004E4DD6"/>
    <w:rsid w:val="004F4906"/>
    <w:rsid w:val="004F5882"/>
    <w:rsid w:val="004F5E36"/>
    <w:rsid w:val="004F6D2E"/>
    <w:rsid w:val="00504DCD"/>
    <w:rsid w:val="00507B47"/>
    <w:rsid w:val="00507BEF"/>
    <w:rsid w:val="00507CC9"/>
    <w:rsid w:val="005119A5"/>
    <w:rsid w:val="005124A9"/>
    <w:rsid w:val="00516D16"/>
    <w:rsid w:val="00517AB2"/>
    <w:rsid w:val="005263B9"/>
    <w:rsid w:val="005278B7"/>
    <w:rsid w:val="00531D5E"/>
    <w:rsid w:val="00532016"/>
    <w:rsid w:val="005346C8"/>
    <w:rsid w:val="0053770E"/>
    <w:rsid w:val="00543E7D"/>
    <w:rsid w:val="00547A68"/>
    <w:rsid w:val="00551DE0"/>
    <w:rsid w:val="005531C9"/>
    <w:rsid w:val="005549B1"/>
    <w:rsid w:val="005558EB"/>
    <w:rsid w:val="00562C5F"/>
    <w:rsid w:val="00570C43"/>
    <w:rsid w:val="00585610"/>
    <w:rsid w:val="005A1F77"/>
    <w:rsid w:val="005A3C5D"/>
    <w:rsid w:val="005B20AA"/>
    <w:rsid w:val="005B2110"/>
    <w:rsid w:val="005B61E6"/>
    <w:rsid w:val="005C62EF"/>
    <w:rsid w:val="005C6EA1"/>
    <w:rsid w:val="005C77E1"/>
    <w:rsid w:val="005D668A"/>
    <w:rsid w:val="005D6A2F"/>
    <w:rsid w:val="005E1A82"/>
    <w:rsid w:val="005E794C"/>
    <w:rsid w:val="005F0A28"/>
    <w:rsid w:val="005F0E5E"/>
    <w:rsid w:val="005F4661"/>
    <w:rsid w:val="005F4E0C"/>
    <w:rsid w:val="005F7F22"/>
    <w:rsid w:val="005F7F77"/>
    <w:rsid w:val="00600535"/>
    <w:rsid w:val="006015B0"/>
    <w:rsid w:val="00601AC1"/>
    <w:rsid w:val="00610CD6"/>
    <w:rsid w:val="00612D69"/>
    <w:rsid w:val="00612E04"/>
    <w:rsid w:val="00620DEE"/>
    <w:rsid w:val="00621F92"/>
    <w:rsid w:val="0062280A"/>
    <w:rsid w:val="00623D7F"/>
    <w:rsid w:val="00625639"/>
    <w:rsid w:val="0062681C"/>
    <w:rsid w:val="00631B33"/>
    <w:rsid w:val="00633EFC"/>
    <w:rsid w:val="0064184D"/>
    <w:rsid w:val="006422CC"/>
    <w:rsid w:val="00653AC0"/>
    <w:rsid w:val="006542AB"/>
    <w:rsid w:val="006568CF"/>
    <w:rsid w:val="00660E3E"/>
    <w:rsid w:val="00661783"/>
    <w:rsid w:val="00662E74"/>
    <w:rsid w:val="00665323"/>
    <w:rsid w:val="00667DBB"/>
    <w:rsid w:val="0067761E"/>
    <w:rsid w:val="00680C23"/>
    <w:rsid w:val="0069203C"/>
    <w:rsid w:val="00693766"/>
    <w:rsid w:val="006A3281"/>
    <w:rsid w:val="006B0A36"/>
    <w:rsid w:val="006B3860"/>
    <w:rsid w:val="006B4888"/>
    <w:rsid w:val="006C00E2"/>
    <w:rsid w:val="006C1497"/>
    <w:rsid w:val="006C2B30"/>
    <w:rsid w:val="006C2E45"/>
    <w:rsid w:val="006C359C"/>
    <w:rsid w:val="006C5579"/>
    <w:rsid w:val="006D0E5A"/>
    <w:rsid w:val="006D486C"/>
    <w:rsid w:val="006D4A2E"/>
    <w:rsid w:val="006D614D"/>
    <w:rsid w:val="006D6E8B"/>
    <w:rsid w:val="006E1E5F"/>
    <w:rsid w:val="006E38DE"/>
    <w:rsid w:val="006E56D5"/>
    <w:rsid w:val="006E737D"/>
    <w:rsid w:val="0070189C"/>
    <w:rsid w:val="00713973"/>
    <w:rsid w:val="00720A24"/>
    <w:rsid w:val="00732386"/>
    <w:rsid w:val="0073514D"/>
    <w:rsid w:val="007447F3"/>
    <w:rsid w:val="0075225A"/>
    <w:rsid w:val="00753A95"/>
    <w:rsid w:val="0075499F"/>
    <w:rsid w:val="007661C8"/>
    <w:rsid w:val="0077098D"/>
    <w:rsid w:val="00776209"/>
    <w:rsid w:val="007804C9"/>
    <w:rsid w:val="00785835"/>
    <w:rsid w:val="007931FA"/>
    <w:rsid w:val="007A24BC"/>
    <w:rsid w:val="007A4861"/>
    <w:rsid w:val="007A7BBA"/>
    <w:rsid w:val="007B0C50"/>
    <w:rsid w:val="007B48F9"/>
    <w:rsid w:val="007B5B18"/>
    <w:rsid w:val="007C0C91"/>
    <w:rsid w:val="007C1A43"/>
    <w:rsid w:val="007E1AF2"/>
    <w:rsid w:val="007E6A53"/>
    <w:rsid w:val="0080013E"/>
    <w:rsid w:val="00806A78"/>
    <w:rsid w:val="00813288"/>
    <w:rsid w:val="008168FC"/>
    <w:rsid w:val="00820425"/>
    <w:rsid w:val="008206B1"/>
    <w:rsid w:val="0082203C"/>
    <w:rsid w:val="00825DD9"/>
    <w:rsid w:val="008260AD"/>
    <w:rsid w:val="00830996"/>
    <w:rsid w:val="00833A89"/>
    <w:rsid w:val="008340BE"/>
    <w:rsid w:val="008345F1"/>
    <w:rsid w:val="008373F6"/>
    <w:rsid w:val="008456C4"/>
    <w:rsid w:val="00852666"/>
    <w:rsid w:val="0085374F"/>
    <w:rsid w:val="00854C99"/>
    <w:rsid w:val="00860E2A"/>
    <w:rsid w:val="00865B07"/>
    <w:rsid w:val="008667EA"/>
    <w:rsid w:val="0087637F"/>
    <w:rsid w:val="00882BE2"/>
    <w:rsid w:val="00890BA1"/>
    <w:rsid w:val="008914A2"/>
    <w:rsid w:val="00892AD5"/>
    <w:rsid w:val="00896303"/>
    <w:rsid w:val="008A1512"/>
    <w:rsid w:val="008A3B25"/>
    <w:rsid w:val="008A5198"/>
    <w:rsid w:val="008C0FDD"/>
    <w:rsid w:val="008C2E3C"/>
    <w:rsid w:val="008C52D3"/>
    <w:rsid w:val="008D32B9"/>
    <w:rsid w:val="008D433B"/>
    <w:rsid w:val="008D646E"/>
    <w:rsid w:val="008E5456"/>
    <w:rsid w:val="008E566E"/>
    <w:rsid w:val="008F02BD"/>
    <w:rsid w:val="0090161A"/>
    <w:rsid w:val="00901EB6"/>
    <w:rsid w:val="00904C62"/>
    <w:rsid w:val="0091258E"/>
    <w:rsid w:val="00913083"/>
    <w:rsid w:val="00914E6B"/>
    <w:rsid w:val="00922BA8"/>
    <w:rsid w:val="00924DAC"/>
    <w:rsid w:val="00927058"/>
    <w:rsid w:val="009346A0"/>
    <w:rsid w:val="00935B40"/>
    <w:rsid w:val="00942750"/>
    <w:rsid w:val="009450CE"/>
    <w:rsid w:val="00945254"/>
    <w:rsid w:val="00947179"/>
    <w:rsid w:val="00950746"/>
    <w:rsid w:val="0095164B"/>
    <w:rsid w:val="0095376F"/>
    <w:rsid w:val="00954090"/>
    <w:rsid w:val="009553F3"/>
    <w:rsid w:val="009573E7"/>
    <w:rsid w:val="00963E05"/>
    <w:rsid w:val="00965311"/>
    <w:rsid w:val="00967843"/>
    <w:rsid w:val="00967D54"/>
    <w:rsid w:val="00971028"/>
    <w:rsid w:val="00993B84"/>
    <w:rsid w:val="009948C5"/>
    <w:rsid w:val="00996483"/>
    <w:rsid w:val="00996F5A"/>
    <w:rsid w:val="009A6544"/>
    <w:rsid w:val="009B041A"/>
    <w:rsid w:val="009B391B"/>
    <w:rsid w:val="009B416B"/>
    <w:rsid w:val="009B6119"/>
    <w:rsid w:val="009C37C3"/>
    <w:rsid w:val="009C4B06"/>
    <w:rsid w:val="009C4EA0"/>
    <w:rsid w:val="009C7C86"/>
    <w:rsid w:val="009D2FF7"/>
    <w:rsid w:val="009D6EB4"/>
    <w:rsid w:val="009E0E85"/>
    <w:rsid w:val="009E2B89"/>
    <w:rsid w:val="009E33D8"/>
    <w:rsid w:val="009E5EF4"/>
    <w:rsid w:val="009E7884"/>
    <w:rsid w:val="009E788A"/>
    <w:rsid w:val="009F0E08"/>
    <w:rsid w:val="00A04B04"/>
    <w:rsid w:val="00A14124"/>
    <w:rsid w:val="00A16CA1"/>
    <w:rsid w:val="00A1763D"/>
    <w:rsid w:val="00A17CEC"/>
    <w:rsid w:val="00A27EF0"/>
    <w:rsid w:val="00A42361"/>
    <w:rsid w:val="00A50B20"/>
    <w:rsid w:val="00A51390"/>
    <w:rsid w:val="00A524FD"/>
    <w:rsid w:val="00A54395"/>
    <w:rsid w:val="00A57117"/>
    <w:rsid w:val="00A60D13"/>
    <w:rsid w:val="00A64867"/>
    <w:rsid w:val="00A7112F"/>
    <w:rsid w:val="00A72745"/>
    <w:rsid w:val="00A76EFC"/>
    <w:rsid w:val="00A91010"/>
    <w:rsid w:val="00A97F29"/>
    <w:rsid w:val="00AA702E"/>
    <w:rsid w:val="00AA7DF2"/>
    <w:rsid w:val="00AB0964"/>
    <w:rsid w:val="00AB5011"/>
    <w:rsid w:val="00AB59AF"/>
    <w:rsid w:val="00AC7368"/>
    <w:rsid w:val="00AD16B9"/>
    <w:rsid w:val="00AD270B"/>
    <w:rsid w:val="00AD45FB"/>
    <w:rsid w:val="00AD5D18"/>
    <w:rsid w:val="00AD7C34"/>
    <w:rsid w:val="00AE377D"/>
    <w:rsid w:val="00AF0EBA"/>
    <w:rsid w:val="00AF3939"/>
    <w:rsid w:val="00AF42F4"/>
    <w:rsid w:val="00AF62E3"/>
    <w:rsid w:val="00B02C8A"/>
    <w:rsid w:val="00B0435A"/>
    <w:rsid w:val="00B06ACA"/>
    <w:rsid w:val="00B16942"/>
    <w:rsid w:val="00B17FBD"/>
    <w:rsid w:val="00B209BD"/>
    <w:rsid w:val="00B25BCF"/>
    <w:rsid w:val="00B30CD1"/>
    <w:rsid w:val="00B315A6"/>
    <w:rsid w:val="00B31813"/>
    <w:rsid w:val="00B33365"/>
    <w:rsid w:val="00B33FB3"/>
    <w:rsid w:val="00B35214"/>
    <w:rsid w:val="00B367CD"/>
    <w:rsid w:val="00B37234"/>
    <w:rsid w:val="00B40637"/>
    <w:rsid w:val="00B410D4"/>
    <w:rsid w:val="00B41CC3"/>
    <w:rsid w:val="00B5053F"/>
    <w:rsid w:val="00B5236A"/>
    <w:rsid w:val="00B5243B"/>
    <w:rsid w:val="00B57B36"/>
    <w:rsid w:val="00B57E6F"/>
    <w:rsid w:val="00B619A9"/>
    <w:rsid w:val="00B633F5"/>
    <w:rsid w:val="00B730BB"/>
    <w:rsid w:val="00B73F62"/>
    <w:rsid w:val="00B81426"/>
    <w:rsid w:val="00B8686D"/>
    <w:rsid w:val="00B93ADF"/>
    <w:rsid w:val="00B93F69"/>
    <w:rsid w:val="00BB1DDC"/>
    <w:rsid w:val="00BB3D26"/>
    <w:rsid w:val="00BB6B8A"/>
    <w:rsid w:val="00BC08B4"/>
    <w:rsid w:val="00BC30C9"/>
    <w:rsid w:val="00BC50CC"/>
    <w:rsid w:val="00BC6BCF"/>
    <w:rsid w:val="00BC72E8"/>
    <w:rsid w:val="00BC7DF8"/>
    <w:rsid w:val="00BD077D"/>
    <w:rsid w:val="00BD745B"/>
    <w:rsid w:val="00BE3E58"/>
    <w:rsid w:val="00BE6518"/>
    <w:rsid w:val="00BF0A70"/>
    <w:rsid w:val="00BF4794"/>
    <w:rsid w:val="00BF7AA3"/>
    <w:rsid w:val="00C007E8"/>
    <w:rsid w:val="00C01616"/>
    <w:rsid w:val="00C0162B"/>
    <w:rsid w:val="00C03023"/>
    <w:rsid w:val="00C068ED"/>
    <w:rsid w:val="00C13CF2"/>
    <w:rsid w:val="00C16367"/>
    <w:rsid w:val="00C22E0C"/>
    <w:rsid w:val="00C25E1A"/>
    <w:rsid w:val="00C345B1"/>
    <w:rsid w:val="00C40142"/>
    <w:rsid w:val="00C52C3C"/>
    <w:rsid w:val="00C52DFA"/>
    <w:rsid w:val="00C52FA5"/>
    <w:rsid w:val="00C539B2"/>
    <w:rsid w:val="00C57182"/>
    <w:rsid w:val="00C57863"/>
    <w:rsid w:val="00C655FD"/>
    <w:rsid w:val="00C707E0"/>
    <w:rsid w:val="00C71C52"/>
    <w:rsid w:val="00C75407"/>
    <w:rsid w:val="00C764BF"/>
    <w:rsid w:val="00C8076F"/>
    <w:rsid w:val="00C870A8"/>
    <w:rsid w:val="00C917FB"/>
    <w:rsid w:val="00C9293A"/>
    <w:rsid w:val="00C94434"/>
    <w:rsid w:val="00C97FC7"/>
    <w:rsid w:val="00CA0D75"/>
    <w:rsid w:val="00CA1C95"/>
    <w:rsid w:val="00CA3E52"/>
    <w:rsid w:val="00CA5A9C"/>
    <w:rsid w:val="00CA6CAA"/>
    <w:rsid w:val="00CC4C20"/>
    <w:rsid w:val="00CC5619"/>
    <w:rsid w:val="00CC6B65"/>
    <w:rsid w:val="00CD3517"/>
    <w:rsid w:val="00CD5FE2"/>
    <w:rsid w:val="00CD67B1"/>
    <w:rsid w:val="00CE7C68"/>
    <w:rsid w:val="00D02B4C"/>
    <w:rsid w:val="00D040C4"/>
    <w:rsid w:val="00D04BF7"/>
    <w:rsid w:val="00D070BB"/>
    <w:rsid w:val="00D13802"/>
    <w:rsid w:val="00D23012"/>
    <w:rsid w:val="00D25365"/>
    <w:rsid w:val="00D32CFA"/>
    <w:rsid w:val="00D46B7E"/>
    <w:rsid w:val="00D547A4"/>
    <w:rsid w:val="00D57C84"/>
    <w:rsid w:val="00D6057D"/>
    <w:rsid w:val="00D623F6"/>
    <w:rsid w:val="00D65407"/>
    <w:rsid w:val="00D76CA4"/>
    <w:rsid w:val="00D826B3"/>
    <w:rsid w:val="00D836C5"/>
    <w:rsid w:val="00D84576"/>
    <w:rsid w:val="00DA0C63"/>
    <w:rsid w:val="00DA1399"/>
    <w:rsid w:val="00DA24C6"/>
    <w:rsid w:val="00DA4D7B"/>
    <w:rsid w:val="00DA6E97"/>
    <w:rsid w:val="00DA764A"/>
    <w:rsid w:val="00DB116D"/>
    <w:rsid w:val="00DB7EAD"/>
    <w:rsid w:val="00DD4B83"/>
    <w:rsid w:val="00DE264A"/>
    <w:rsid w:val="00DE2785"/>
    <w:rsid w:val="00DE27D5"/>
    <w:rsid w:val="00DE6416"/>
    <w:rsid w:val="00DE6E17"/>
    <w:rsid w:val="00DF10FA"/>
    <w:rsid w:val="00DF5072"/>
    <w:rsid w:val="00E02D18"/>
    <w:rsid w:val="00E041E7"/>
    <w:rsid w:val="00E06527"/>
    <w:rsid w:val="00E23CA1"/>
    <w:rsid w:val="00E24237"/>
    <w:rsid w:val="00E2759B"/>
    <w:rsid w:val="00E30CA3"/>
    <w:rsid w:val="00E32A87"/>
    <w:rsid w:val="00E36607"/>
    <w:rsid w:val="00E37331"/>
    <w:rsid w:val="00E409A8"/>
    <w:rsid w:val="00E42DF4"/>
    <w:rsid w:val="00E439A2"/>
    <w:rsid w:val="00E44E54"/>
    <w:rsid w:val="00E459F4"/>
    <w:rsid w:val="00E50C12"/>
    <w:rsid w:val="00E65B91"/>
    <w:rsid w:val="00E7209D"/>
    <w:rsid w:val="00E72EAD"/>
    <w:rsid w:val="00E77223"/>
    <w:rsid w:val="00E8511C"/>
    <w:rsid w:val="00E8528B"/>
    <w:rsid w:val="00E85B94"/>
    <w:rsid w:val="00E85C5B"/>
    <w:rsid w:val="00E978D0"/>
    <w:rsid w:val="00EA07C9"/>
    <w:rsid w:val="00EA1C1B"/>
    <w:rsid w:val="00EA4613"/>
    <w:rsid w:val="00EA5F74"/>
    <w:rsid w:val="00EA7F91"/>
    <w:rsid w:val="00EB1523"/>
    <w:rsid w:val="00EB464E"/>
    <w:rsid w:val="00EC0E49"/>
    <w:rsid w:val="00EC101F"/>
    <w:rsid w:val="00EC1D9F"/>
    <w:rsid w:val="00EC6BB0"/>
    <w:rsid w:val="00ED72A2"/>
    <w:rsid w:val="00EE0131"/>
    <w:rsid w:val="00EE0467"/>
    <w:rsid w:val="00EE17B0"/>
    <w:rsid w:val="00EE5956"/>
    <w:rsid w:val="00EF06D9"/>
    <w:rsid w:val="00EF1C3B"/>
    <w:rsid w:val="00EF5F38"/>
    <w:rsid w:val="00EF661C"/>
    <w:rsid w:val="00F03A7D"/>
    <w:rsid w:val="00F062D6"/>
    <w:rsid w:val="00F075DE"/>
    <w:rsid w:val="00F10010"/>
    <w:rsid w:val="00F30C64"/>
    <w:rsid w:val="00F32BA2"/>
    <w:rsid w:val="00F32CDB"/>
    <w:rsid w:val="00F408C2"/>
    <w:rsid w:val="00F427C9"/>
    <w:rsid w:val="00F45A51"/>
    <w:rsid w:val="00F565FE"/>
    <w:rsid w:val="00F6181D"/>
    <w:rsid w:val="00F63A70"/>
    <w:rsid w:val="00F70108"/>
    <w:rsid w:val="00F71BD1"/>
    <w:rsid w:val="00F7534E"/>
    <w:rsid w:val="00FA21D0"/>
    <w:rsid w:val="00FA5F5F"/>
    <w:rsid w:val="00FB08C0"/>
    <w:rsid w:val="00FB730C"/>
    <w:rsid w:val="00FC2695"/>
    <w:rsid w:val="00FC3E03"/>
    <w:rsid w:val="00FC3FC1"/>
    <w:rsid w:val="00FE7F04"/>
    <w:rsid w:val="00FF2A72"/>
    <w:rsid w:val="00FF2D10"/>
    <w:rsid w:val="00FF596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C6BB0"/>
    <w:pPr>
      <w:keepNext/>
      <w:suppressAutoHyphens/>
      <w:spacing w:before="120" w:after="120" w:line="240" w:lineRule="auto"/>
      <w:contextualSpacing/>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C6BB0"/>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8456C4"/>
    <w:rPr>
      <w:color w:val="605E5C"/>
      <w:shd w:val="clear" w:color="auto" w:fill="E1DFDD"/>
    </w:rPr>
  </w:style>
  <w:style w:type="character" w:styleId="Collegamentovisitato">
    <w:name w:val="FollowedHyperlink"/>
    <w:basedOn w:val="Carpredefinitoparagrafo"/>
    <w:uiPriority w:val="99"/>
    <w:semiHidden/>
    <w:unhideWhenUsed/>
    <w:rsid w:val="008456C4"/>
    <w:rPr>
      <w:color w:val="800080" w:themeColor="followedHyperlink"/>
      <w:u w:val="single"/>
    </w:rPr>
  </w:style>
  <w:style w:type="paragraph" w:styleId="Revisione">
    <w:name w:val="Revision"/>
    <w:hidden/>
    <w:uiPriority w:val="99"/>
    <w:semiHidden/>
    <w:rsid w:val="00882BE2"/>
    <w:pPr>
      <w:spacing w:after="0" w:line="240" w:lineRule="auto"/>
    </w:pPr>
    <w:rPr>
      <w:rFonts w:ascii="Arial" w:eastAsia="Times New Roman" w:hAnsi="Arial" w:cs="Times New Roman"/>
      <w:sz w:val="18"/>
      <w:szCs w:val="20"/>
      <w:lang w:val="en-GB"/>
    </w:rPr>
  </w:style>
  <w:style w:type="character" w:styleId="Rimandonotaapidipagina">
    <w:name w:val="footnote reference"/>
    <w:basedOn w:val="Carpredefinitoparagrafo"/>
    <w:uiPriority w:val="99"/>
    <w:semiHidden/>
    <w:unhideWhenUsed/>
    <w:rsid w:val="00BD74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0255">
      <w:bodyDiv w:val="1"/>
      <w:marLeft w:val="0"/>
      <w:marRight w:val="0"/>
      <w:marTop w:val="0"/>
      <w:marBottom w:val="0"/>
      <w:divBdr>
        <w:top w:val="none" w:sz="0" w:space="0" w:color="auto"/>
        <w:left w:val="none" w:sz="0" w:space="0" w:color="auto"/>
        <w:bottom w:val="none" w:sz="0" w:space="0" w:color="auto"/>
        <w:right w:val="none" w:sz="0" w:space="0" w:color="auto"/>
      </w:divBdr>
    </w:div>
    <w:div w:id="456607374">
      <w:bodyDiv w:val="1"/>
      <w:marLeft w:val="0"/>
      <w:marRight w:val="0"/>
      <w:marTop w:val="0"/>
      <w:marBottom w:val="0"/>
      <w:divBdr>
        <w:top w:val="none" w:sz="0" w:space="0" w:color="auto"/>
        <w:left w:val="none" w:sz="0" w:space="0" w:color="auto"/>
        <w:bottom w:val="none" w:sz="0" w:space="0" w:color="auto"/>
        <w:right w:val="none" w:sz="0" w:space="0" w:color="auto"/>
      </w:divBdr>
    </w:div>
    <w:div w:id="709692124">
      <w:bodyDiv w:val="1"/>
      <w:marLeft w:val="0"/>
      <w:marRight w:val="0"/>
      <w:marTop w:val="0"/>
      <w:marBottom w:val="0"/>
      <w:divBdr>
        <w:top w:val="none" w:sz="0" w:space="0" w:color="auto"/>
        <w:left w:val="none" w:sz="0" w:space="0" w:color="auto"/>
        <w:bottom w:val="none" w:sz="0" w:space="0" w:color="auto"/>
        <w:right w:val="none" w:sz="0" w:space="0" w:color="auto"/>
      </w:divBdr>
      <w:divsChild>
        <w:div w:id="569465690">
          <w:marLeft w:val="0"/>
          <w:marRight w:val="0"/>
          <w:marTop w:val="0"/>
          <w:marBottom w:val="0"/>
          <w:divBdr>
            <w:top w:val="none" w:sz="0" w:space="0" w:color="auto"/>
            <w:left w:val="none" w:sz="0" w:space="0" w:color="auto"/>
            <w:bottom w:val="none" w:sz="0" w:space="0" w:color="auto"/>
            <w:right w:val="none" w:sz="0" w:space="0" w:color="auto"/>
          </w:divBdr>
          <w:divsChild>
            <w:div w:id="950212009">
              <w:marLeft w:val="0"/>
              <w:marRight w:val="0"/>
              <w:marTop w:val="0"/>
              <w:marBottom w:val="0"/>
              <w:divBdr>
                <w:top w:val="none" w:sz="0" w:space="0" w:color="auto"/>
                <w:left w:val="none" w:sz="0" w:space="0" w:color="auto"/>
                <w:bottom w:val="none" w:sz="0" w:space="0" w:color="auto"/>
                <w:right w:val="none" w:sz="0" w:space="0" w:color="auto"/>
              </w:divBdr>
              <w:divsChild>
                <w:div w:id="2028411460">
                  <w:marLeft w:val="0"/>
                  <w:marRight w:val="0"/>
                  <w:marTop w:val="0"/>
                  <w:marBottom w:val="0"/>
                  <w:divBdr>
                    <w:top w:val="none" w:sz="0" w:space="0" w:color="auto"/>
                    <w:left w:val="none" w:sz="0" w:space="0" w:color="auto"/>
                    <w:bottom w:val="none" w:sz="0" w:space="0" w:color="auto"/>
                    <w:right w:val="none" w:sz="0" w:space="0" w:color="auto"/>
                  </w:divBdr>
                </w:div>
              </w:divsChild>
            </w:div>
            <w:div w:id="55277664">
              <w:marLeft w:val="0"/>
              <w:marRight w:val="0"/>
              <w:marTop w:val="0"/>
              <w:marBottom w:val="0"/>
              <w:divBdr>
                <w:top w:val="none" w:sz="0" w:space="0" w:color="auto"/>
                <w:left w:val="none" w:sz="0" w:space="0" w:color="auto"/>
                <w:bottom w:val="none" w:sz="0" w:space="0" w:color="auto"/>
                <w:right w:val="none" w:sz="0" w:space="0" w:color="auto"/>
              </w:divBdr>
              <w:divsChild>
                <w:div w:id="2094086664">
                  <w:marLeft w:val="0"/>
                  <w:marRight w:val="0"/>
                  <w:marTop w:val="0"/>
                  <w:marBottom w:val="0"/>
                  <w:divBdr>
                    <w:top w:val="none" w:sz="0" w:space="0" w:color="auto"/>
                    <w:left w:val="none" w:sz="0" w:space="0" w:color="auto"/>
                    <w:bottom w:val="none" w:sz="0" w:space="0" w:color="auto"/>
                    <w:right w:val="none" w:sz="0" w:space="0" w:color="auto"/>
                  </w:divBdr>
                </w:div>
                <w:div w:id="158256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0882">
      <w:bodyDiv w:val="1"/>
      <w:marLeft w:val="0"/>
      <w:marRight w:val="0"/>
      <w:marTop w:val="0"/>
      <w:marBottom w:val="0"/>
      <w:divBdr>
        <w:top w:val="none" w:sz="0" w:space="0" w:color="auto"/>
        <w:left w:val="none" w:sz="0" w:space="0" w:color="auto"/>
        <w:bottom w:val="none" w:sz="0" w:space="0" w:color="auto"/>
        <w:right w:val="none" w:sz="0" w:space="0" w:color="auto"/>
      </w:divBdr>
    </w:div>
    <w:div w:id="116990425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4807798">
      <w:bodyDiv w:val="1"/>
      <w:marLeft w:val="0"/>
      <w:marRight w:val="0"/>
      <w:marTop w:val="0"/>
      <w:marBottom w:val="0"/>
      <w:divBdr>
        <w:top w:val="none" w:sz="0" w:space="0" w:color="auto"/>
        <w:left w:val="none" w:sz="0" w:space="0" w:color="auto"/>
        <w:bottom w:val="none" w:sz="0" w:space="0" w:color="auto"/>
        <w:right w:val="none" w:sz="0" w:space="0" w:color="auto"/>
      </w:divBdr>
    </w:div>
    <w:div w:id="1590575216">
      <w:bodyDiv w:val="1"/>
      <w:marLeft w:val="0"/>
      <w:marRight w:val="0"/>
      <w:marTop w:val="0"/>
      <w:marBottom w:val="0"/>
      <w:divBdr>
        <w:top w:val="none" w:sz="0" w:space="0" w:color="auto"/>
        <w:left w:val="none" w:sz="0" w:space="0" w:color="auto"/>
        <w:bottom w:val="none" w:sz="0" w:space="0" w:color="auto"/>
        <w:right w:val="none" w:sz="0" w:space="0" w:color="auto"/>
      </w:divBdr>
      <w:divsChild>
        <w:div w:id="1950236692">
          <w:marLeft w:val="0"/>
          <w:marRight w:val="0"/>
          <w:marTop w:val="0"/>
          <w:marBottom w:val="0"/>
          <w:divBdr>
            <w:top w:val="none" w:sz="0" w:space="0" w:color="auto"/>
            <w:left w:val="none" w:sz="0" w:space="0" w:color="auto"/>
            <w:bottom w:val="none" w:sz="0" w:space="0" w:color="auto"/>
            <w:right w:val="none" w:sz="0" w:space="0" w:color="auto"/>
          </w:divBdr>
          <w:divsChild>
            <w:div w:id="3849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8499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c29ccfc-6346-407f-9248-1ba1b3e85dc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2BAB4E43DD1F0144AE32A0D5911EE651" ma:contentTypeVersion="13" ma:contentTypeDescription="Creare un nuovo documento." ma:contentTypeScope="" ma:versionID="ec2cdd352321d9119876bfcc84fca1dd">
  <xsd:schema xmlns:xsd="http://www.w3.org/2001/XMLSchema" xmlns:xs="http://www.w3.org/2001/XMLSchema" xmlns:p="http://schemas.microsoft.com/office/2006/metadata/properties" xmlns:ns3="6c29ccfc-6346-407f-9248-1ba1b3e85dc7" xmlns:ns4="62e35337-05df-439c-a155-3185070e8f19" targetNamespace="http://schemas.microsoft.com/office/2006/metadata/properties" ma:root="true" ma:fieldsID="2163ba33ec63d7d6f47d40a07270cb58" ns3:_="" ns4:_="">
    <xsd:import namespace="6c29ccfc-6346-407f-9248-1ba1b3e85dc7"/>
    <xsd:import namespace="62e35337-05df-439c-a155-3185070e8f19"/>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9ccfc-6346-407f-9248-1ba1b3e85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35337-05df-439c-a155-3185070e8f19"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element name="SharingHintHash" ma:index="13"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5DD19-F481-4ADD-9924-A54326F74C5C}">
  <ds:schemaRefs>
    <ds:schemaRef ds:uri="http://schemas.microsoft.com/office/2006/metadata/properties"/>
    <ds:schemaRef ds:uri="http://schemas.microsoft.com/office/infopath/2007/PartnerControls"/>
    <ds:schemaRef ds:uri="6c29ccfc-6346-407f-9248-1ba1b3e85dc7"/>
  </ds:schemaRefs>
</ds:datastoreItem>
</file>

<file path=customXml/itemProps2.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customXml/itemProps3.xml><?xml version="1.0" encoding="utf-8"?>
<ds:datastoreItem xmlns:ds="http://schemas.openxmlformats.org/officeDocument/2006/customXml" ds:itemID="{AE9D2FC9-452F-4555-8064-4FAFC74DB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9ccfc-6346-407f-9248-1ba1b3e85dc7"/>
    <ds:schemaRef ds:uri="62e35337-05df-439c-a155-3185070e8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9CA0D9-009E-49A1-BC5A-5891AA1BF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3418</Words>
  <Characters>19488</Characters>
  <Application>Microsoft Office Word</Application>
  <DocSecurity>0</DocSecurity>
  <Lines>162</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 Luisa Mele</cp:lastModifiedBy>
  <cp:revision>2</cp:revision>
  <cp:lastPrinted>2024-02-15T21:29:00Z</cp:lastPrinted>
  <dcterms:created xsi:type="dcterms:W3CDTF">2024-06-29T20:14:00Z</dcterms:created>
  <dcterms:modified xsi:type="dcterms:W3CDTF">2024-06-29T20:14:00Z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0x0101002BAB4E43DD1F0144AE32A0D5911EE651</vt:lpwstr>
  </property>
  <property fmtid="{D5CDD505-2E9C-101B-9397-08002B2CF9AE}" pid="5" name="GrammarlyDocumentId">
    <vt:lpwstr>fcedee76285c218cd9b54f9803aa602c551dc9a0d9ac34a7ba105223c903bc42</vt:lpwstr>
  </property>
  <property fmtid="{D5CDD505-2E9C-101B-9397-08002B2CF9AE}" pid="6" name="ClassificationContentMarkingFooterShapeIds">
    <vt:lpwstr>18f71ac7,1ef330f0,53875536</vt:lpwstr>
  </property>
  <property fmtid="{D5CDD505-2E9C-101B-9397-08002B2CF9AE}" pid="7" name="ClassificationContentMarkingFooterFontProps">
    <vt:lpwstr>#22505f,8,Trebuchet MS</vt:lpwstr>
  </property>
  <property fmtid="{D5CDD505-2E9C-101B-9397-08002B2CF9AE}" pid="8" name="ClassificationContentMarkingFooterText">
    <vt:lpwstr>Saipem Classification - General Use</vt:lpwstr>
  </property>
  <property fmtid="{D5CDD505-2E9C-101B-9397-08002B2CF9AE}" pid="9" name="MSIP_Label_797eb324-6c8f-4366-ba47-706b295f9115_Enabled">
    <vt:lpwstr>true</vt:lpwstr>
  </property>
  <property fmtid="{D5CDD505-2E9C-101B-9397-08002B2CF9AE}" pid="10" name="MSIP_Label_797eb324-6c8f-4366-ba47-706b295f9115_SetDate">
    <vt:lpwstr>2024-02-29T16:53:02Z</vt:lpwstr>
  </property>
  <property fmtid="{D5CDD505-2E9C-101B-9397-08002B2CF9AE}" pid="11" name="MSIP_Label_797eb324-6c8f-4366-ba47-706b295f9115_Method">
    <vt:lpwstr>Standard</vt:lpwstr>
  </property>
  <property fmtid="{D5CDD505-2E9C-101B-9397-08002B2CF9AE}" pid="12" name="MSIP_Label_797eb324-6c8f-4366-ba47-706b295f9115_Name">
    <vt:lpwstr>General Use</vt:lpwstr>
  </property>
  <property fmtid="{D5CDD505-2E9C-101B-9397-08002B2CF9AE}" pid="13" name="MSIP_Label_797eb324-6c8f-4366-ba47-706b295f9115_SiteId">
    <vt:lpwstr>7a823e81-3527-485c-a629-67235afb2fa8</vt:lpwstr>
  </property>
  <property fmtid="{D5CDD505-2E9C-101B-9397-08002B2CF9AE}" pid="14" name="MSIP_Label_797eb324-6c8f-4366-ba47-706b295f9115_ActionId">
    <vt:lpwstr>5ba44b5d-b978-40ab-861a-75f860e0ae56</vt:lpwstr>
  </property>
  <property fmtid="{D5CDD505-2E9C-101B-9397-08002B2CF9AE}" pid="15" name="MSIP_Label_797eb324-6c8f-4366-ba47-706b295f9115_ContentBits">
    <vt:lpwstr>2</vt:lpwstr>
  </property>
</Properties>
</file>