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 xxx, 2024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 xml:space="preserve">Guest Editors: </w:t>
            </w:r>
            <w:r w:rsidR="00B57E6F" w:rsidRPr="00825DD9">
              <w:rPr>
                <w:rFonts w:ascii="Tahoma" w:hAnsi="Tahoma" w:cs="Tahoma"/>
                <w:color w:val="000000"/>
                <w:sz w:val="14"/>
                <w:szCs w:val="14"/>
                <w:shd w:val="clear" w:color="auto" w:fill="FFFFFF"/>
                <w:lang w:val="it-IT"/>
              </w:rPr>
              <w:t xml:space="preserve">Valerio Cozzani, Bruno Fabiano,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 xml:space="preserve">Copyright © 2024, AIDIC </w:t>
            </w:r>
            <w:r w:rsidR="00904C62" w:rsidRPr="00B57B36">
              <w:rPr>
                <w:rFonts w:ascii="Tahoma" w:hAnsi="Tahoma" w:cs="Tahoma"/>
                <w:iCs/>
                <w:color w:val="333333"/>
                <w:sz w:val="14"/>
                <w:szCs w:val="14"/>
                <w:lang w:eastAsia="it-IT"/>
              </w:rPr>
              <w:t xml:space="preserve">Servizi Srl . </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 xml:space="preserve">979-12-81206-11-3 </w:t>
            </w:r>
            <w:r w:rsidR="007B48F9" w:rsidRPr="00EF06D9">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 xml:space="preserve">ISSN </w:t>
            </w:r>
            <w:r w:rsidR="00300E56" w:rsidRPr="00B57B36">
              <w:rPr>
                <w:rFonts w:ascii="Tahoma" w:hAnsi="Tahoma" w:cs="Tahoma"/>
                <w:iCs/>
                <w:color w:val="333333"/>
                <w:sz w:val="14"/>
                <w:szCs w:val="14"/>
                <w:lang w:eastAsia="it-IT"/>
              </w:rPr>
              <w:t>2283-9216</w:t>
            </w:r>
          </w:p>
        </w:tc>
      </w:tr>
    </w:tbl>
    <w:p w14:paraId="10DAA130" w14:textId="77777777" w:rsidR="000A03B2" w:rsidRPr="00B57B36" w:rsidRDefault="000A03B2" w:rsidP="000A03B2">
      <w:pPr>
        <w:pStyle w:val="CETAuthors"/>
        <w:sectPr w:rsidR="000A03B2" w:rsidRPr="00B57B36" w:rsidSect="00D859AA">
          <w:type w:val="continuous"/>
          <w:pgSz w:w="11906" w:h="16838" w:code="9"/>
          <w:pgMar w:top="1701" w:right="1418" w:bottom="1701" w:left="1701" w:header="1701" w:footer="0" w:gutter="0"/>
          <w:cols w:space="708"/>
          <w:titlePg/>
          <w:docGrid w:linePitch="360"/>
        </w:sectPr>
      </w:pPr>
    </w:p>
    <w:p w14:paraId="2E667253" w14:textId="16279F1E" w:rsidR="00E978D0" w:rsidRPr="00665323" w:rsidRDefault="00C97E88" w:rsidP="009D0B92">
      <w:pPr>
        <w:pStyle w:val="CETTitle"/>
        <w:jc w:val="both"/>
      </w:pPr>
      <w:r w:rsidRPr="00C97E88">
        <w:t xml:space="preserve">Security and health in </w:t>
      </w:r>
      <w:r w:rsidR="001148FF" w:rsidRPr="00C97E88">
        <w:t>the</w:t>
      </w:r>
      <w:r w:rsidR="001148FF">
        <w:t xml:space="preserve"> tanning process of paiche </w:t>
      </w:r>
      <w:r w:rsidR="001148FF" w:rsidRPr="009D0B92">
        <w:rPr>
          <w:i/>
        </w:rPr>
        <w:t>(</w:t>
      </w:r>
      <w:r w:rsidR="001148FF" w:rsidRPr="009D0B92">
        <w:rPr>
          <w:i/>
          <w:iCs/>
        </w:rPr>
        <w:t>Arapaima gigas</w:t>
      </w:r>
      <w:r w:rsidRPr="009D0B92">
        <w:rPr>
          <w:i/>
          <w:iCs/>
        </w:rPr>
        <w:t>)</w:t>
      </w:r>
      <w:r w:rsidRPr="00C97E88">
        <w:rPr>
          <w:i/>
          <w:iCs/>
        </w:rPr>
        <w:t xml:space="preserve"> </w:t>
      </w:r>
      <w:r w:rsidR="001148FF">
        <w:t xml:space="preserve">skin with quebracho </w:t>
      </w:r>
      <w:r w:rsidRPr="00C97E88">
        <w:t>extract</w:t>
      </w:r>
      <w:r w:rsidR="001148FF">
        <w:rPr>
          <w:i/>
          <w:iCs/>
        </w:rPr>
        <w:t xml:space="preserve"> </w:t>
      </w:r>
      <w:r w:rsidR="009D0B92" w:rsidRPr="009D0B92">
        <w:rPr>
          <w:i/>
          <w:iCs/>
        </w:rPr>
        <w:t>(Schinopsis</w:t>
      </w:r>
      <w:r w:rsidR="009D0B92">
        <w:rPr>
          <w:i/>
        </w:rPr>
        <w:t xml:space="preserve"> </w:t>
      </w:r>
      <w:r w:rsidR="001148FF" w:rsidRPr="009D0B92">
        <w:rPr>
          <w:i/>
          <w:iCs/>
        </w:rPr>
        <w:t>balansae</w:t>
      </w:r>
      <w:r w:rsidR="009D0B92" w:rsidRPr="009D0B92">
        <w:rPr>
          <w:i/>
          <w:iCs/>
        </w:rPr>
        <w:t>)</w:t>
      </w:r>
      <w:r w:rsidR="009D0B92">
        <w:t xml:space="preserve"> </w:t>
      </w:r>
      <w:r w:rsidR="001148FF">
        <w:t>and mimosa (</w:t>
      </w:r>
      <w:r w:rsidR="001148FF">
        <w:rPr>
          <w:i/>
          <w:iCs/>
        </w:rPr>
        <w:t>Acacia dealbata</w:t>
      </w:r>
      <w:r w:rsidRPr="00C97E88">
        <w:t xml:space="preserve">) for the environmentally industrial use sustainable </w:t>
      </w:r>
    </w:p>
    <w:p w14:paraId="2EE87B97" w14:textId="77777777" w:rsidR="009D0B92" w:rsidRDefault="009D0B92" w:rsidP="00351087">
      <w:pPr>
        <w:pStyle w:val="CETAuthors"/>
        <w:shd w:val="clear" w:color="auto" w:fill="FFFFFF" w:themeFill="background1"/>
        <w:rPr>
          <w:lang w:val="en-US"/>
        </w:rPr>
      </w:pPr>
    </w:p>
    <w:p w14:paraId="796C2040" w14:textId="1430FE8C" w:rsidR="00351087" w:rsidRPr="003524F2" w:rsidRDefault="008C561F" w:rsidP="00351087">
      <w:pPr>
        <w:pStyle w:val="CETAuthors"/>
        <w:shd w:val="clear" w:color="auto" w:fill="FFFFFF" w:themeFill="background1"/>
        <w:rPr>
          <w:lang w:val="en-US"/>
        </w:rPr>
      </w:pPr>
      <w:r w:rsidRPr="003524F2">
        <w:rPr>
          <w:lang w:val="en-US"/>
        </w:rPr>
        <w:t>Christiaan E. Moreno</w:t>
      </w:r>
      <w:r w:rsidRPr="003524F2">
        <w:rPr>
          <w:vertAlign w:val="superscript"/>
          <w:lang w:val="en-US"/>
        </w:rPr>
        <w:t>b</w:t>
      </w:r>
      <w:r w:rsidRPr="003524F2">
        <w:rPr>
          <w:lang w:val="en-US"/>
        </w:rPr>
        <w:t xml:space="preserve"> </w:t>
      </w:r>
      <w:r w:rsidR="00351087" w:rsidRPr="003524F2">
        <w:rPr>
          <w:lang w:val="en-US"/>
        </w:rPr>
        <w:t>Grese Hanampa</w:t>
      </w:r>
      <w:r w:rsidR="00351087" w:rsidRPr="003524F2">
        <w:rPr>
          <w:vertAlign w:val="superscript"/>
          <w:lang w:val="en-US"/>
        </w:rPr>
        <w:t>a</w:t>
      </w:r>
      <w:r w:rsidR="00351087" w:rsidRPr="003524F2">
        <w:rPr>
          <w:lang w:val="en-US"/>
        </w:rPr>
        <w:t>, Zanhy L. Valencia-Reyes</w:t>
      </w:r>
      <w:r w:rsidR="00351087" w:rsidRPr="003524F2">
        <w:rPr>
          <w:vertAlign w:val="superscript"/>
          <w:lang w:val="en-US"/>
        </w:rPr>
        <w:t>b,</w:t>
      </w:r>
      <w:r w:rsidR="00351087" w:rsidRPr="003524F2">
        <w:rPr>
          <w:lang w:val="en-US"/>
        </w:rPr>
        <w:t>*, Fiorella V. Güere</w:t>
      </w:r>
      <w:r w:rsidR="00351087" w:rsidRPr="003524F2">
        <w:rPr>
          <w:vertAlign w:val="superscript"/>
          <w:lang w:val="en-US"/>
        </w:rPr>
        <w:t>b</w:t>
      </w:r>
      <w:r w:rsidR="00351087" w:rsidRPr="003524F2">
        <w:rPr>
          <w:lang w:val="en-US"/>
        </w:rPr>
        <w:t>, Alex S. Armas</w:t>
      </w:r>
      <w:r w:rsidR="00890249">
        <w:rPr>
          <w:lang w:val="en-US"/>
        </w:rPr>
        <w:t>-Blancas</w:t>
      </w:r>
      <w:r w:rsidR="00351087" w:rsidRPr="003524F2">
        <w:rPr>
          <w:vertAlign w:val="superscript"/>
          <w:lang w:val="en-US"/>
        </w:rPr>
        <w:t>b</w:t>
      </w:r>
      <w:r w:rsidR="00351087" w:rsidRPr="003524F2">
        <w:rPr>
          <w:lang w:val="en-US"/>
        </w:rPr>
        <w:t>, Alejandro Mena</w:t>
      </w:r>
      <w:r w:rsidR="00351087" w:rsidRPr="003524F2">
        <w:rPr>
          <w:vertAlign w:val="superscript"/>
          <w:lang w:val="en-US"/>
        </w:rPr>
        <w:t>b</w:t>
      </w:r>
      <w:r w:rsidR="00351087" w:rsidRPr="003524F2">
        <w:rPr>
          <w:lang w:val="en-US"/>
        </w:rPr>
        <w:t>, Hellen F. Blancas</w:t>
      </w:r>
      <w:r w:rsidR="00351087" w:rsidRPr="003524F2">
        <w:rPr>
          <w:vertAlign w:val="superscript"/>
          <w:lang w:val="en-US"/>
        </w:rPr>
        <w:t>c</w:t>
      </w:r>
      <w:r w:rsidR="00351087" w:rsidRPr="003524F2">
        <w:rPr>
          <w:lang w:val="en-US"/>
        </w:rPr>
        <w:t>, Giner E. Díaz</w:t>
      </w:r>
      <w:r w:rsidR="00351087" w:rsidRPr="003524F2">
        <w:rPr>
          <w:vertAlign w:val="superscript"/>
          <w:lang w:val="en-US"/>
        </w:rPr>
        <w:t>d</w:t>
      </w:r>
      <w:r w:rsidR="00351087" w:rsidRPr="003524F2">
        <w:rPr>
          <w:lang w:val="en-US"/>
        </w:rPr>
        <w:t>, Sixto S. Mendoza</w:t>
      </w:r>
      <w:r w:rsidR="00351087" w:rsidRPr="003524F2">
        <w:rPr>
          <w:vertAlign w:val="superscript"/>
          <w:lang w:val="en-US"/>
        </w:rPr>
        <w:t>e</w:t>
      </w:r>
      <w:r w:rsidR="00351087" w:rsidRPr="003524F2">
        <w:rPr>
          <w:lang w:val="en-US"/>
        </w:rPr>
        <w:t>, Guillermo L. Vilchez</w:t>
      </w:r>
      <w:r w:rsidR="00351087" w:rsidRPr="003524F2">
        <w:rPr>
          <w:vertAlign w:val="superscript"/>
          <w:lang w:val="en-US"/>
        </w:rPr>
        <w:t>a</w:t>
      </w:r>
    </w:p>
    <w:p w14:paraId="441E2DF0" w14:textId="77777777" w:rsidR="00351087" w:rsidRPr="00E34ED2" w:rsidRDefault="00351087" w:rsidP="00351087">
      <w:pPr>
        <w:pStyle w:val="CETAddress"/>
        <w:shd w:val="clear" w:color="auto" w:fill="FFFFFF" w:themeFill="background1"/>
        <w:rPr>
          <w:lang w:val="es-MX"/>
        </w:rPr>
      </w:pPr>
      <w:r w:rsidRPr="00E34ED2">
        <w:rPr>
          <w:vertAlign w:val="superscript"/>
          <w:lang w:val="es-MX"/>
        </w:rPr>
        <w:t>a</w:t>
      </w:r>
      <w:r w:rsidRPr="00E34ED2">
        <w:rPr>
          <w:lang w:val="es-MX"/>
        </w:rPr>
        <w:t>Universidad Nacional Tecnológica de Lima Sur, Sector 3 Grupo 1A 03, Av. Central, Villa EL Salvador, Lima 15834, Perú</w:t>
      </w:r>
    </w:p>
    <w:p w14:paraId="54D51F3C" w14:textId="77777777" w:rsidR="00351087" w:rsidRPr="00E34ED2" w:rsidRDefault="00351087" w:rsidP="00351087">
      <w:pPr>
        <w:pStyle w:val="CETAddress"/>
        <w:shd w:val="clear" w:color="auto" w:fill="FFFFFF" w:themeFill="background1"/>
        <w:rPr>
          <w:lang w:val="es-MX"/>
        </w:rPr>
      </w:pPr>
      <w:r w:rsidRPr="00E34ED2">
        <w:rPr>
          <w:vertAlign w:val="superscript"/>
          <w:lang w:val="es-MX"/>
        </w:rPr>
        <w:t>b</w:t>
      </w:r>
      <w:r w:rsidRPr="00E34ED2">
        <w:rPr>
          <w:lang w:val="es-MX"/>
        </w:rPr>
        <w:t>Universidad Nacional Mayor de San Marcos, Ciudad Universitaria, Lima 15081, Perú</w:t>
      </w:r>
    </w:p>
    <w:p w14:paraId="0F1C32D7" w14:textId="77777777" w:rsidR="00351087" w:rsidRPr="00E34ED2" w:rsidRDefault="00351087" w:rsidP="00351087">
      <w:pPr>
        <w:pStyle w:val="CETAddress"/>
        <w:shd w:val="clear" w:color="auto" w:fill="FFFFFF" w:themeFill="background1"/>
        <w:rPr>
          <w:lang w:val="es-MX"/>
        </w:rPr>
      </w:pPr>
      <w:r w:rsidRPr="00E34ED2">
        <w:rPr>
          <w:vertAlign w:val="superscript"/>
          <w:lang w:val="es-MX"/>
        </w:rPr>
        <w:t>c</w:t>
      </w:r>
      <w:r w:rsidRPr="00E34ED2">
        <w:rPr>
          <w:lang w:val="es-MX"/>
        </w:rPr>
        <w:t xml:space="preserve">Universidad Nacional de Educación Enrique Guzmán y Valle, Lurigancho-Chosica 15472, Perú </w:t>
      </w:r>
      <w:r w:rsidRPr="00E34ED2">
        <w:rPr>
          <w:lang w:val="es-MX"/>
        </w:rPr>
        <w:cr/>
      </w:r>
      <w:r w:rsidRPr="00E34ED2">
        <w:rPr>
          <w:vertAlign w:val="superscript"/>
          <w:lang w:val="es-MX"/>
        </w:rPr>
        <w:t xml:space="preserve"> d</w:t>
      </w:r>
      <w:r w:rsidRPr="00E34ED2">
        <w:rPr>
          <w:lang w:val="es-MX"/>
        </w:rPr>
        <w:t>Universidad Pontifica de Cataluña, España</w:t>
      </w:r>
      <w:r w:rsidRPr="00E34ED2">
        <w:rPr>
          <w:lang w:val="es-MX"/>
        </w:rPr>
        <w:cr/>
      </w:r>
      <w:r w:rsidRPr="00E34ED2">
        <w:rPr>
          <w:vertAlign w:val="superscript"/>
          <w:lang w:val="es-MX"/>
        </w:rPr>
        <w:t xml:space="preserve"> e</w:t>
      </w:r>
      <w:r w:rsidRPr="00E34ED2">
        <w:rPr>
          <w:lang w:val="es-MX"/>
        </w:rPr>
        <w:t>Universidad César Vallejo, Av. Alfredo Mendiola 6232, Los Olivos 15314, Perú</w:t>
      </w:r>
    </w:p>
    <w:p w14:paraId="64804636" w14:textId="36A207BE" w:rsidR="00C97E88" w:rsidRPr="00C45A4D" w:rsidRDefault="00351087" w:rsidP="00351087">
      <w:pPr>
        <w:pStyle w:val="CETAddress"/>
        <w:rPr>
          <w:lang w:val="en-US"/>
        </w:rPr>
      </w:pPr>
      <w:r w:rsidRPr="007C7843">
        <w:rPr>
          <w:lang w:val="en-US"/>
        </w:rPr>
        <w:t>*zvalenciar@unmsm.edu.pe</w:t>
      </w:r>
    </w:p>
    <w:p w14:paraId="42D58592" w14:textId="782E51CE" w:rsidR="00C97E88" w:rsidRDefault="00C97E88" w:rsidP="00600535">
      <w:pPr>
        <w:pStyle w:val="CETBodytext"/>
        <w:rPr>
          <w:lang w:val="en-GB"/>
        </w:rPr>
      </w:pPr>
    </w:p>
    <w:p w14:paraId="240554E2" w14:textId="77777777" w:rsidR="001148FF" w:rsidRDefault="001148FF" w:rsidP="00600535">
      <w:pPr>
        <w:pStyle w:val="CETBodytext"/>
        <w:rPr>
          <w:lang w:val="en-GB"/>
        </w:rPr>
      </w:pPr>
    </w:p>
    <w:p w14:paraId="4D9D39ED" w14:textId="7970E18D" w:rsidR="006F00E4" w:rsidRDefault="001148FF" w:rsidP="00600535">
      <w:pPr>
        <w:pStyle w:val="CETBodytext"/>
        <w:rPr>
          <w:lang w:val="en-GB"/>
        </w:rPr>
      </w:pPr>
      <w:r>
        <w:rPr>
          <w:lang w:val="en-GB"/>
        </w:rPr>
        <w:t xml:space="preserve">Raising paiche </w:t>
      </w:r>
      <w:r w:rsidR="00C97E88" w:rsidRPr="00C97E88">
        <w:rPr>
          <w:lang w:val="en-GB"/>
        </w:rPr>
        <w:t xml:space="preserve">in the Peruvian Amazon it produces enough raw material </w:t>
      </w:r>
      <w:r w:rsidR="00600A8B" w:rsidRPr="00C97E88">
        <w:rPr>
          <w:lang w:val="en-GB"/>
        </w:rPr>
        <w:t>to produce</w:t>
      </w:r>
      <w:r>
        <w:rPr>
          <w:lang w:val="en-GB"/>
        </w:rPr>
        <w:t xml:space="preserve"> leather skins</w:t>
      </w:r>
      <w:r w:rsidR="00C97E88" w:rsidRPr="00C97E88">
        <w:rPr>
          <w:lang w:val="en-GB"/>
        </w:rPr>
        <w:t>, but</w:t>
      </w:r>
      <w:r>
        <w:rPr>
          <w:lang w:val="en-GB"/>
        </w:rPr>
        <w:t xml:space="preserve"> because of his use limited</w:t>
      </w:r>
      <w:r w:rsidR="0019678B">
        <w:rPr>
          <w:lang w:val="en-GB"/>
        </w:rPr>
        <w:t xml:space="preserve">, </w:t>
      </w:r>
      <w:r w:rsidR="00C97E88" w:rsidRPr="00C97E88">
        <w:rPr>
          <w:lang w:val="en-GB"/>
        </w:rPr>
        <w:t xml:space="preserve">these skins </w:t>
      </w:r>
      <w:r w:rsidR="0019678B">
        <w:rPr>
          <w:lang w:val="en-GB"/>
        </w:rPr>
        <w:t xml:space="preserve">They </w:t>
      </w:r>
      <w:r>
        <w:rPr>
          <w:lang w:val="en-GB"/>
        </w:rPr>
        <w:t>present a pollution problem</w:t>
      </w:r>
      <w:r w:rsidR="00C97E88" w:rsidRPr="00C97E88">
        <w:rPr>
          <w:lang w:val="en-GB"/>
        </w:rPr>
        <w:t xml:space="preserve">. </w:t>
      </w:r>
      <w:r w:rsidR="0019678B">
        <w:rPr>
          <w:lang w:val="en-GB"/>
        </w:rPr>
        <w:t>In it</w:t>
      </w:r>
      <w:r w:rsidR="009D0B92">
        <w:rPr>
          <w:lang w:val="en-GB"/>
        </w:rPr>
        <w:t>s</w:t>
      </w:r>
      <w:r w:rsidR="0019678B">
        <w:rPr>
          <w:lang w:val="en-GB"/>
        </w:rPr>
        <w:t xml:space="preserve"> re</w:t>
      </w:r>
      <w:r>
        <w:rPr>
          <w:lang w:val="en-GB"/>
        </w:rPr>
        <w:t xml:space="preserve">search study, the importance of using </w:t>
      </w:r>
      <w:r w:rsidR="00C97E88" w:rsidRPr="00C97E88">
        <w:rPr>
          <w:lang w:val="en-GB"/>
        </w:rPr>
        <w:t xml:space="preserve">both mechanical procedures as chemicals to obtain high </w:t>
      </w:r>
      <w:r w:rsidR="0019678B">
        <w:rPr>
          <w:lang w:val="en-GB"/>
        </w:rPr>
        <w:t xml:space="preserve">quality </w:t>
      </w:r>
      <w:r>
        <w:rPr>
          <w:lang w:val="en-GB"/>
        </w:rPr>
        <w:t>leather</w:t>
      </w:r>
      <w:r w:rsidR="00C97E88" w:rsidRPr="00C97E88">
        <w:rPr>
          <w:lang w:val="en-GB"/>
        </w:rPr>
        <w:t xml:space="preserve">. To </w:t>
      </w:r>
      <w:r>
        <w:rPr>
          <w:lang w:val="en-GB"/>
        </w:rPr>
        <w:t>bring about the</w:t>
      </w:r>
      <w:r w:rsidR="0019678B">
        <w:rPr>
          <w:lang w:val="en-GB"/>
        </w:rPr>
        <w:t xml:space="preserve"> </w:t>
      </w:r>
      <w:r>
        <w:rPr>
          <w:lang w:val="en-GB"/>
        </w:rPr>
        <w:t>process,</w:t>
      </w:r>
      <w:r w:rsidR="0019678B">
        <w:rPr>
          <w:lang w:val="en-GB"/>
        </w:rPr>
        <w:t xml:space="preserve"> they </w:t>
      </w:r>
      <w:r w:rsidR="00C97E88" w:rsidRPr="00C97E88">
        <w:rPr>
          <w:lang w:val="en-GB"/>
        </w:rPr>
        <w:t xml:space="preserve">were used </w:t>
      </w:r>
      <w:r w:rsidR="009D0B92">
        <w:rPr>
          <w:lang w:val="en-GB"/>
        </w:rPr>
        <w:t xml:space="preserve">in </w:t>
      </w:r>
      <w:r w:rsidR="00C97E88" w:rsidRPr="00C97E88">
        <w:rPr>
          <w:lang w:val="en-GB"/>
        </w:rPr>
        <w:t>different concentrations of quebracho and mi</w:t>
      </w:r>
      <w:r>
        <w:rPr>
          <w:lang w:val="en-GB"/>
        </w:rPr>
        <w:t xml:space="preserve">mosa. Paiche skin leather </w:t>
      </w:r>
      <w:r w:rsidR="00C97E88" w:rsidRPr="00C97E88">
        <w:rPr>
          <w:lang w:val="en-GB"/>
        </w:rPr>
        <w:t>resulting was resis</w:t>
      </w:r>
      <w:r>
        <w:rPr>
          <w:lang w:val="en-GB"/>
        </w:rPr>
        <w:t>tant and moldable</w:t>
      </w:r>
      <w:r w:rsidR="00C97E88" w:rsidRPr="00C97E88">
        <w:rPr>
          <w:lang w:val="en-GB"/>
        </w:rPr>
        <w:t xml:space="preserve">, with </w:t>
      </w:r>
      <w:r w:rsidR="00A000B7">
        <w:rPr>
          <w:lang w:val="en-GB"/>
        </w:rPr>
        <w:t>a</w:t>
      </w:r>
      <w:r w:rsidR="00C97E88" w:rsidRPr="00C97E88">
        <w:rPr>
          <w:lang w:val="en-GB"/>
        </w:rPr>
        <w:t xml:space="preserve"> bending resistance capacity that exceeded </w:t>
      </w:r>
      <w:r w:rsidR="00A000B7">
        <w:rPr>
          <w:lang w:val="en-GB"/>
        </w:rPr>
        <w:t xml:space="preserve">30,000 bends </w:t>
      </w:r>
      <w:r>
        <w:rPr>
          <w:lang w:val="en-GB"/>
        </w:rPr>
        <w:t>without deformation</w:t>
      </w:r>
      <w:r w:rsidR="00C97E88" w:rsidRPr="00C97E88">
        <w:rPr>
          <w:lang w:val="en-GB"/>
        </w:rPr>
        <w:t xml:space="preserve">, </w:t>
      </w:r>
      <w:r w:rsidR="00A000B7">
        <w:rPr>
          <w:lang w:val="en-GB"/>
        </w:rPr>
        <w:t xml:space="preserve">thus providing greater tear </w:t>
      </w:r>
      <w:r w:rsidR="00C97E88" w:rsidRPr="00C97E88">
        <w:rPr>
          <w:lang w:val="en-GB"/>
        </w:rPr>
        <w:t xml:space="preserve">resistance </w:t>
      </w:r>
      <w:r w:rsidR="00A000B7">
        <w:rPr>
          <w:lang w:val="en-GB"/>
        </w:rPr>
        <w:t xml:space="preserve">T1 </w:t>
      </w:r>
      <w:r>
        <w:rPr>
          <w:lang w:val="en-GB"/>
        </w:rPr>
        <w:t>(</w:t>
      </w:r>
      <w:r w:rsidR="00C97E88" w:rsidRPr="00C97E88">
        <w:rPr>
          <w:lang w:val="en-GB"/>
        </w:rPr>
        <w:t>146.23 N) and T5 (143.12 N), and greater traction in T4 (16.62 N/mm</w:t>
      </w:r>
      <w:r w:rsidR="00C97E88" w:rsidRPr="001148FF">
        <w:rPr>
          <w:vertAlign w:val="superscript"/>
          <w:lang w:val="en-GB"/>
        </w:rPr>
        <w:t>2</w:t>
      </w:r>
      <w:r w:rsidR="00C97E88" w:rsidRPr="00C97E88">
        <w:rPr>
          <w:lang w:val="en-GB"/>
        </w:rPr>
        <w:t xml:space="preserve">), </w:t>
      </w:r>
      <w:r w:rsidRPr="00C97E88">
        <w:rPr>
          <w:lang w:val="en-GB"/>
        </w:rPr>
        <w:t>Furthermore,</w:t>
      </w:r>
      <w:r w:rsidR="00C97E88" w:rsidRPr="00C97E88">
        <w:rPr>
          <w:lang w:val="en-GB"/>
        </w:rPr>
        <w:t xml:space="preserve"> the leather had ashes less than 1 </w:t>
      </w:r>
      <w:r w:rsidRPr="00C97E88">
        <w:rPr>
          <w:lang w:val="en-GB"/>
        </w:rPr>
        <w:t>%,</w:t>
      </w:r>
      <w:r w:rsidR="00C97E88" w:rsidRPr="00C97E88">
        <w:rPr>
          <w:lang w:val="en-GB"/>
        </w:rPr>
        <w:t xml:space="preserve"> humidity less than 9%, and chromium oxide content by below 1.5%. It was also treated the effluent generated during </w:t>
      </w:r>
      <w:r w:rsidRPr="00C97E88">
        <w:rPr>
          <w:lang w:val="en-GB"/>
        </w:rPr>
        <w:t>the</w:t>
      </w:r>
      <w:r w:rsidR="00C97E88" w:rsidRPr="00C97E88">
        <w:rPr>
          <w:lang w:val="en-GB"/>
        </w:rPr>
        <w:t xml:space="preserve"> process getting values acceptable pH, conductivity and COD. </w:t>
      </w:r>
    </w:p>
    <w:p w14:paraId="4256E496" w14:textId="77777777" w:rsidR="008D507E" w:rsidRDefault="008D507E" w:rsidP="00600535">
      <w:pPr>
        <w:pStyle w:val="CETBodytext"/>
        <w:rPr>
          <w:lang w:val="en-GB"/>
        </w:rPr>
      </w:pPr>
    </w:p>
    <w:p w14:paraId="6893AF25" w14:textId="40EF95E9" w:rsidR="00600535" w:rsidRDefault="00C97E88" w:rsidP="00600535">
      <w:pPr>
        <w:pStyle w:val="CETBodytext"/>
        <w:rPr>
          <w:lang w:val="en-GB"/>
        </w:rPr>
      </w:pPr>
      <w:r w:rsidRPr="00C97E88">
        <w:rPr>
          <w:lang w:val="en-GB"/>
        </w:rPr>
        <w:t xml:space="preserve">The study </w:t>
      </w:r>
      <w:r w:rsidR="00A000B7">
        <w:rPr>
          <w:lang w:val="en-GB"/>
        </w:rPr>
        <w:t xml:space="preserve">I consider the </w:t>
      </w:r>
      <w:r w:rsidRPr="00C97E88">
        <w:rPr>
          <w:lang w:val="en-GB"/>
        </w:rPr>
        <w:t xml:space="preserve">legislation existing in </w:t>
      </w:r>
      <w:r w:rsidR="001148FF" w:rsidRPr="00C97E88">
        <w:rPr>
          <w:lang w:val="en-GB"/>
        </w:rPr>
        <w:t>the</w:t>
      </w:r>
      <w:r w:rsidRPr="00C97E88">
        <w:rPr>
          <w:lang w:val="en-GB"/>
        </w:rPr>
        <w:t xml:space="preserve"> country to guarantee</w:t>
      </w:r>
      <w:r w:rsidR="001148FF">
        <w:rPr>
          <w:lang w:val="en-GB"/>
        </w:rPr>
        <w:t xml:space="preserve"> the protection and safety of </w:t>
      </w:r>
      <w:r w:rsidRPr="00C97E88">
        <w:rPr>
          <w:lang w:val="en-GB"/>
        </w:rPr>
        <w:t xml:space="preserve">workers during </w:t>
      </w:r>
      <w:r w:rsidR="001148FF" w:rsidRPr="00C97E88">
        <w:rPr>
          <w:lang w:val="en-GB"/>
        </w:rPr>
        <w:t>the</w:t>
      </w:r>
      <w:r w:rsidRPr="00C97E88">
        <w:rPr>
          <w:lang w:val="en-GB"/>
        </w:rPr>
        <w:t xml:space="preserve"> ma</w:t>
      </w:r>
      <w:r w:rsidR="001148FF">
        <w:rPr>
          <w:lang w:val="en-GB"/>
        </w:rPr>
        <w:t xml:space="preserve">nagement of paiche skin tanning, considering </w:t>
      </w:r>
      <w:r w:rsidR="001148FF" w:rsidRPr="00C97E88">
        <w:rPr>
          <w:lang w:val="en-GB"/>
        </w:rPr>
        <w:t>the</w:t>
      </w:r>
      <w:r w:rsidR="001148FF">
        <w:rPr>
          <w:lang w:val="en-GB"/>
        </w:rPr>
        <w:t xml:space="preserve"> use of chromium oxide </w:t>
      </w:r>
      <w:r w:rsidRPr="00C97E88">
        <w:rPr>
          <w:lang w:val="en-GB"/>
        </w:rPr>
        <w:t>as a high</w:t>
      </w:r>
      <w:r w:rsidR="001148FF">
        <w:rPr>
          <w:lang w:val="en-GB"/>
        </w:rPr>
        <w:t xml:space="preserve"> risk for the health of workers</w:t>
      </w:r>
      <w:r w:rsidRPr="00C97E88">
        <w:rPr>
          <w:lang w:val="en-GB"/>
        </w:rPr>
        <w:t>, the regulations are still insufficient and the protection and security of t</w:t>
      </w:r>
      <w:r w:rsidR="001148FF">
        <w:rPr>
          <w:lang w:val="en-GB"/>
        </w:rPr>
        <w:t xml:space="preserve">he </w:t>
      </w:r>
      <w:r w:rsidR="001148FF" w:rsidRPr="00C97E88">
        <w:rPr>
          <w:lang w:val="en-GB"/>
        </w:rPr>
        <w:t>workers.</w:t>
      </w:r>
    </w:p>
    <w:p w14:paraId="4096EDF5" w14:textId="77777777" w:rsidR="006F00E4" w:rsidRPr="00B57B36" w:rsidRDefault="006F00E4" w:rsidP="00600535">
      <w:pPr>
        <w:pStyle w:val="CETBodytext"/>
        <w:rPr>
          <w:lang w:val="en-GB"/>
        </w:rPr>
      </w:pPr>
    </w:p>
    <w:p w14:paraId="476B2F2E" w14:textId="77777777" w:rsidR="00600535" w:rsidRPr="00B57B36" w:rsidRDefault="00600535" w:rsidP="00600535">
      <w:pPr>
        <w:pStyle w:val="CETHeading1"/>
        <w:rPr>
          <w:lang w:val="en-GB"/>
        </w:rPr>
      </w:pPr>
      <w:r w:rsidRPr="00B57B36">
        <w:rPr>
          <w:lang w:val="en-GB"/>
        </w:rPr>
        <w:t>Introduction</w:t>
      </w:r>
    </w:p>
    <w:p w14:paraId="5B4A96BD" w14:textId="596C45A5" w:rsidR="00A142EC" w:rsidRDefault="001E5543" w:rsidP="001E5543">
      <w:pPr>
        <w:pStyle w:val="CETnumberingbullets"/>
        <w:numPr>
          <w:ilvl w:val="0"/>
          <w:numId w:val="0"/>
        </w:numPr>
        <w:jc w:val="both"/>
      </w:pPr>
      <w:r>
        <w:t xml:space="preserve">The paiche is one of the resources fishing aquaculture with greater demand in the Amazonian markets and lately in the local, national and international market , due to the high </w:t>
      </w:r>
      <w:r w:rsidR="00372233">
        <w:t>content protein and good flavor</w:t>
      </w:r>
      <w:r>
        <w:t>, but , when marketing is national and international , only the meat is sold , existi</w:t>
      </w:r>
      <w:r w:rsidR="00372233">
        <w:t>ng a large amount of waste skin, scales, head among others</w:t>
      </w:r>
      <w:r w:rsidR="009D0B92">
        <w:t xml:space="preserve">, which represents (53%) being 18.9 %, </w:t>
      </w:r>
      <w:r>
        <w:t>corres</w:t>
      </w:r>
      <w:r w:rsidR="009D0B92">
        <w:t>ponding to the skin with scales</w:t>
      </w:r>
      <w:r>
        <w:t xml:space="preserve">, the same ones that are not used efficiently by </w:t>
      </w:r>
      <w:r w:rsidR="00F66F07">
        <w:t>the</w:t>
      </w:r>
      <w:r>
        <w:t xml:space="preserve"> </w:t>
      </w:r>
      <w:r w:rsidR="00372233">
        <w:t>aquaculturist</w:t>
      </w:r>
      <w:r w:rsidR="009D0B92">
        <w:t>, since it only focuses o</w:t>
      </w:r>
      <w:r>
        <w:t>n the sale of meat and these skins are thrown int</w:t>
      </w:r>
      <w:r w:rsidR="00372233">
        <w:t xml:space="preserve">o the dumps and water sources </w:t>
      </w:r>
      <w:r>
        <w:t>establishin</w:t>
      </w:r>
      <w:r w:rsidR="00372233">
        <w:t>g So in contamination sources environmental</w:t>
      </w:r>
      <w:r>
        <w:t>.</w:t>
      </w:r>
    </w:p>
    <w:p w14:paraId="7EBEEFDD" w14:textId="12D9EA2F" w:rsidR="001E5543" w:rsidRDefault="00372233" w:rsidP="001E5543">
      <w:pPr>
        <w:pStyle w:val="CETnumberingbullets"/>
        <w:numPr>
          <w:ilvl w:val="0"/>
          <w:numId w:val="0"/>
        </w:numPr>
        <w:jc w:val="both"/>
      </w:pPr>
      <w:r>
        <w:t xml:space="preserve">The leather industry </w:t>
      </w:r>
      <w:r w:rsidR="001E5543">
        <w:t>in Peru it is in constant evolution in terms of your u</w:t>
      </w:r>
      <w:r w:rsidR="00F66F07">
        <w:t>tilization and exploitation. Previously</w:t>
      </w:r>
      <w:r w:rsidR="001E5543">
        <w:t xml:space="preserve">, they used </w:t>
      </w:r>
      <w:r w:rsidR="009D0B92">
        <w:t xml:space="preserve">the </w:t>
      </w:r>
      <w:r w:rsidR="001E5543">
        <w:t>skins of snakes, lizards, animals</w:t>
      </w:r>
      <w:r w:rsidR="007542CD">
        <w:t>,</w:t>
      </w:r>
      <w:r w:rsidR="001E5543">
        <w:t xml:space="preserve"> wild animals, </w:t>
      </w:r>
      <w:r w:rsidR="009D0B92">
        <w:t>wild</w:t>
      </w:r>
      <w:r w:rsidR="001E5543">
        <w:t>,</w:t>
      </w:r>
      <w:r w:rsidR="00F66F07">
        <w:t xml:space="preserve"> among others. In this context</w:t>
      </w:r>
      <w:r w:rsidR="001E5543">
        <w:t xml:space="preserve">, the skin of the paiche plays a fundamental </w:t>
      </w:r>
      <w:r w:rsidR="00F66F07">
        <w:t>role,</w:t>
      </w:r>
      <w:r w:rsidR="001E5543">
        <w:t xml:space="preserve"> since, during </w:t>
      </w:r>
      <w:r w:rsidR="00F66F07">
        <w:t>the</w:t>
      </w:r>
      <w:r w:rsidR="001E5543">
        <w:t xml:space="preserve"> meat </w:t>
      </w:r>
      <w:r w:rsidR="00F66F07">
        <w:t>processing,</w:t>
      </w:r>
      <w:r w:rsidR="001E5543">
        <w:t xml:space="preserve"> waste to a large </w:t>
      </w:r>
      <w:r w:rsidR="00F66F07">
        <w:t>degree.</w:t>
      </w:r>
      <w:r w:rsidR="001E5543">
        <w:t xml:space="preserve"> Therefore, the </w:t>
      </w:r>
      <w:r w:rsidR="001E5543">
        <w:lastRenderedPageBreak/>
        <w:t xml:space="preserve">objective of this research is finding a way to take advantage of the skin of the paiche, </w:t>
      </w:r>
      <w:r w:rsidR="00F66F07">
        <w:t xml:space="preserve">focusing in determining the </w:t>
      </w:r>
      <w:r w:rsidR="001E5543">
        <w:t>parameters technological for your tanning vegetable, using quebracho and mimosa extract, in order to achieve sustainable industrial use from the environmental point of view.</w:t>
      </w:r>
    </w:p>
    <w:p w14:paraId="7E04EA4A" w14:textId="7BAB0854" w:rsidR="001E5543" w:rsidRDefault="001E5543" w:rsidP="001E5543">
      <w:pPr>
        <w:pStyle w:val="CETnumberingbullets"/>
        <w:numPr>
          <w:ilvl w:val="0"/>
          <w:numId w:val="0"/>
        </w:numPr>
        <w:jc w:val="both"/>
      </w:pPr>
      <w:r>
        <w:t xml:space="preserve">For which the </w:t>
      </w:r>
      <w:r w:rsidR="00092F50">
        <w:t xml:space="preserve">research was developed the </w:t>
      </w:r>
      <w:r w:rsidR="00F66F07">
        <w:t>following study treatments, mimosa</w:t>
      </w:r>
      <w:r>
        <w:t>, quebracho and combination of both, with the present research is intended give the solution to this problem of pollution and losses of this great resource and take advantage of them through his tr</w:t>
      </w:r>
      <w:r w:rsidR="009D0B92">
        <w:t>ansformation in leathers exotic</w:t>
      </w:r>
      <w:r>
        <w:t xml:space="preserve"> that can open new transformation opportun</w:t>
      </w:r>
      <w:r w:rsidR="00F66F07">
        <w:t>ities. In the leather industry</w:t>
      </w:r>
      <w:r>
        <w:t xml:space="preserve">, </w:t>
      </w:r>
      <w:r w:rsidR="00F66F07">
        <w:t>likewise</w:t>
      </w:r>
      <w:r w:rsidR="00092F50">
        <w:t>, the safety</w:t>
      </w:r>
      <w:r w:rsidR="00F66F07">
        <w:t xml:space="preserve"> of the products was considered workers</w:t>
      </w:r>
      <w:r w:rsidR="00092F50">
        <w:t>.</w:t>
      </w:r>
    </w:p>
    <w:p w14:paraId="1D9D2693" w14:textId="3B756BCD" w:rsidR="001E5543" w:rsidRDefault="001E5543" w:rsidP="001E5543">
      <w:pPr>
        <w:pStyle w:val="CETnumberingbullets"/>
        <w:numPr>
          <w:ilvl w:val="0"/>
          <w:numId w:val="0"/>
        </w:numPr>
        <w:jc w:val="both"/>
      </w:pPr>
      <w:r>
        <w:t>Elaborate leat</w:t>
      </w:r>
      <w:r w:rsidR="00F66F07">
        <w:t>her from the skin of the paiche</w:t>
      </w:r>
      <w:r>
        <w:t xml:space="preserve">, allowed </w:t>
      </w:r>
      <w:r w:rsidR="002B43CA">
        <w:t xml:space="preserve">to </w:t>
      </w:r>
      <w:r>
        <w:t xml:space="preserve">know the parameters technological </w:t>
      </w:r>
      <w:bookmarkStart w:id="0" w:name="_Hlk157980459"/>
      <w:r>
        <w:t>in vegetable tanning fro</w:t>
      </w:r>
      <w:r w:rsidR="00F66F07">
        <w:t>m the reception of raw material</w:t>
      </w:r>
      <w:r w:rsidR="00372233">
        <w:t>, skin conditioning, soaking, degreasing, picking, tanning, neutralizing, dyeing, stretching</w:t>
      </w:r>
      <w:r>
        <w:t>, drying</w:t>
      </w:r>
      <w:r w:rsidR="00372233">
        <w:t>, sanding</w:t>
      </w:r>
      <w:r w:rsidR="002B43CA">
        <w:t>, greasing and finishing the w</w:t>
      </w:r>
      <w:r>
        <w:t xml:space="preserve">hich ones are acceptable? </w:t>
      </w:r>
      <w:bookmarkEnd w:id="0"/>
      <w:r w:rsidR="002B43CA">
        <w:t>B</w:t>
      </w:r>
      <w:r>
        <w:t>y t</w:t>
      </w:r>
      <w:r w:rsidR="00372233">
        <w:t>he Technical Standards Peruvian</w:t>
      </w:r>
      <w:r w:rsidR="00092F50">
        <w:t>.</w:t>
      </w:r>
    </w:p>
    <w:p w14:paraId="730FD1C6" w14:textId="77777777" w:rsidR="008D507E" w:rsidRDefault="008D507E" w:rsidP="001E5543">
      <w:pPr>
        <w:pStyle w:val="CETnumberingbullets"/>
        <w:numPr>
          <w:ilvl w:val="0"/>
          <w:numId w:val="0"/>
        </w:numPr>
        <w:jc w:val="both"/>
        <w:rPr>
          <w:lang w:val="en-US"/>
        </w:rPr>
      </w:pPr>
    </w:p>
    <w:p w14:paraId="5B23D91E" w14:textId="15A1964D" w:rsidR="00092F50" w:rsidRDefault="00092F50" w:rsidP="001E5543">
      <w:pPr>
        <w:pStyle w:val="CETnumberingbullets"/>
        <w:numPr>
          <w:ilvl w:val="0"/>
          <w:numId w:val="0"/>
        </w:numPr>
        <w:jc w:val="both"/>
      </w:pPr>
      <w:r w:rsidRPr="00C45A4D">
        <w:rPr>
          <w:lang w:val="en-US"/>
        </w:rPr>
        <w:t xml:space="preserve">Health and safety management aims to identify, evaluate and reduce health and safety risks in working conditions, related to materials, components, machinery and processes. In the operations and activities related to vegetable tanning from the receipt of raw materials, skin conditioning, soaking, degreasing, picking, tanning, neutralizing, dyeing, stretching, drying, sanding, greasing and finishing which are acceptable because they are characterized for low risks due to the minimal danger of substances and materials, which can determine minimal negative consequences for both the environment and occupational health and safety </w:t>
      </w:r>
      <w:bookmarkStart w:id="1" w:name="_Hlk158045261"/>
      <w:r w:rsidRPr="00E34ED2">
        <w:rPr>
          <w:lang w:val="es-MX"/>
        </w:rPr>
        <w:fldChar w:fldCharType="begin" w:fldLock="1"/>
      </w:r>
      <w:r w:rsidRPr="00C45A4D">
        <w:rPr>
          <w:lang w:val="en-US"/>
        </w:rPr>
        <w:instrText>ADDIN CSL_CITATION {"citationItems":[{"id":"ITEM-1","itemData":{"DOI":"10.1016/j.heliyon.2023.e21352","ISSN":"24058440","abstract":"Even if sustainability and circularity are the most challenging goals today, industrial waste minimization is rarely discussed and practical methods to reduce risks related to hazardous waste in manufacturing processes are not frequently applied yet. The case of Italian company specialized in plastic processing for fashion products, has the chance to design and test a new integrated methodology to reduce the risks for ecosystem and workers associated to hazardous waste. Focusing the attention to standard operations, extraordinary conditions, and emergency situations, all activities included in waste collection, storage and transport are identified and the risks associated to the environmental impacts and the occupational health&amp;safety are analysed. Research results demonstrate the opportunity to adopt one method to analyse both environmental and health&amp;safety risks associated to activities and conditions involved in industrial waste management. The case study confirms the relevance of integrated approaches and the necessity of simplified tools to support companies in adopting integrated risk management.","author":[{"dropping-particle":"","family":"Mazzi","given":"Anna","non-dropping-particle":"","parse-names":false,"suffix":""}],"container-title":"Heliyon","id":"ITEM-1","issue":"11","issued":{"date-parts":[["2023"]]},"page":"e21352","publisher":"Elsevier Ltd","title":"Environmental and safety risk assessment for sustainable circular production: Case study in plastic processing for fashion products","type":"article-journal","volume":"9"},"uris":["http://www.mendeley.com/documents/?uuid=9e75644c-9601-4ab7-9f9f-552a001614ec"]}],"mendeley":{"formattedCitation":"(Mazzi, 2023)","plainTextFormattedCitation":"(Mazzi, 2023)","previouslyFormattedCitation":"(Mazzi, 2023)"},"properties":{"noteIndex":0},"schema":"https://github.com/citation-style-language/schema/raw/master/csl-citation.json"}</w:instrText>
      </w:r>
      <w:r w:rsidRPr="00E34ED2">
        <w:rPr>
          <w:lang w:val="es-MX"/>
        </w:rPr>
        <w:fldChar w:fldCharType="separate"/>
      </w:r>
      <w:r w:rsidRPr="00C45A4D">
        <w:rPr>
          <w:noProof/>
          <w:lang w:val="en-US"/>
        </w:rPr>
        <w:t xml:space="preserve">(Mazzi, 2023) </w:t>
      </w:r>
      <w:r w:rsidRPr="00E34ED2">
        <w:rPr>
          <w:lang w:val="es-MX"/>
        </w:rPr>
        <w:fldChar w:fldCharType="end"/>
      </w:r>
      <w:r w:rsidRPr="00C45A4D">
        <w:rPr>
          <w:lang w:val="en-US"/>
        </w:rPr>
        <w:t>.</w:t>
      </w:r>
      <w:bookmarkEnd w:id="1"/>
    </w:p>
    <w:p w14:paraId="44AC6B97" w14:textId="77777777" w:rsidR="001E5543" w:rsidRPr="00B57B36" w:rsidRDefault="001E5543" w:rsidP="001E5543">
      <w:pPr>
        <w:pStyle w:val="CETnumberingbullets"/>
        <w:numPr>
          <w:ilvl w:val="0"/>
          <w:numId w:val="0"/>
        </w:numPr>
        <w:ind w:left="340" w:hanging="227"/>
      </w:pPr>
    </w:p>
    <w:p w14:paraId="5741900F" w14:textId="5056B909" w:rsidR="00453E24" w:rsidRDefault="00666354" w:rsidP="00453E24">
      <w:pPr>
        <w:pStyle w:val="CETHeading1"/>
      </w:pPr>
      <w:r w:rsidRPr="00666354">
        <w:t>Methodology</w:t>
      </w:r>
    </w:p>
    <w:p w14:paraId="23C059A2" w14:textId="77777777" w:rsidR="009260E0" w:rsidRDefault="009260E0" w:rsidP="003C1FCE">
      <w:pPr>
        <w:pStyle w:val="CETheadingx"/>
      </w:pPr>
    </w:p>
    <w:p w14:paraId="26C2FE98" w14:textId="77777777" w:rsidR="00666354" w:rsidRDefault="00666354" w:rsidP="00666354">
      <w:pPr>
        <w:pStyle w:val="CETBodytext"/>
      </w:pPr>
      <w:r>
        <w:t>This study proposes a systemic approach for identifying critical safety and security barriers for major accident</w:t>
      </w:r>
    </w:p>
    <w:p w14:paraId="2C5B0D23" w14:textId="70758FC2" w:rsidR="00666354" w:rsidRDefault="00666354" w:rsidP="00666354">
      <w:pPr>
        <w:pStyle w:val="CETBodytext"/>
      </w:pPr>
      <w:r>
        <w:t>scenarios in the chemical process industries (</w:t>
      </w:r>
      <w:r w:rsidRPr="00666354">
        <w:t>Yuan</w:t>
      </w:r>
      <w:r>
        <w:t>, 2022).</w:t>
      </w:r>
    </w:p>
    <w:p w14:paraId="606A4F16" w14:textId="77777777" w:rsidR="001A7660" w:rsidRDefault="001A7660" w:rsidP="00666354">
      <w:pPr>
        <w:pStyle w:val="CETBodytext"/>
      </w:pPr>
    </w:p>
    <w:p w14:paraId="7969B17C" w14:textId="3BC088BC" w:rsidR="001A7660" w:rsidRDefault="001A7660" w:rsidP="00666354">
      <w:pPr>
        <w:pStyle w:val="CETBodytext"/>
      </w:pPr>
      <w:r w:rsidRPr="001A7660">
        <w:t>Estimating and evaluating the inherent safety of processes pose a significant challenge in the field of inherent safety. Indicators are commonly employed tools to address this challenge. However, one of the weaknesses of risk-based indicators is their assumption of equal weight and importance for all indicators, despite the fact that the impact of each indicator may vary</w:t>
      </w:r>
      <w:r>
        <w:t xml:space="preserve"> (</w:t>
      </w:r>
      <w:r w:rsidRPr="001A7660">
        <w:t>Mohammadi</w:t>
      </w:r>
      <w:r>
        <w:t>, 2024).</w:t>
      </w:r>
    </w:p>
    <w:p w14:paraId="3D8513CF" w14:textId="77777777" w:rsidR="001A7660" w:rsidRDefault="001A7660" w:rsidP="00666354">
      <w:pPr>
        <w:pStyle w:val="CETBodytext"/>
      </w:pPr>
    </w:p>
    <w:p w14:paraId="3895288B" w14:textId="1CE5F770" w:rsidR="001A7660" w:rsidRPr="00666354" w:rsidRDefault="001A7660" w:rsidP="00666354">
      <w:pPr>
        <w:pStyle w:val="CETBodytext"/>
      </w:pPr>
      <w:r w:rsidRPr="001A7660">
        <w:t>The best practice of chemical management is crucial to prevent or minimize the risk of chemical exposure to people and the environment either caused by safety or security issues</w:t>
      </w:r>
      <w:r>
        <w:t xml:space="preserve"> (</w:t>
      </w:r>
      <w:r w:rsidRPr="001A7660">
        <w:t>Fouzi</w:t>
      </w:r>
      <w:r>
        <w:t>,20249.</w:t>
      </w:r>
    </w:p>
    <w:p w14:paraId="0636B784" w14:textId="02201488" w:rsidR="00453E24" w:rsidRDefault="007B7E83" w:rsidP="003C1FCE">
      <w:pPr>
        <w:pStyle w:val="CETheadingx"/>
      </w:pPr>
      <w:r>
        <w:t xml:space="preserve">Security and health occupational </w:t>
      </w:r>
    </w:p>
    <w:p w14:paraId="72D76A3A" w14:textId="77777777" w:rsidR="009260E0" w:rsidRDefault="009260E0" w:rsidP="00453E24">
      <w:pPr>
        <w:pStyle w:val="CETBodytext"/>
      </w:pPr>
    </w:p>
    <w:p w14:paraId="7C2B0064" w14:textId="72D97A90" w:rsidR="00453E24" w:rsidRDefault="007B7E83" w:rsidP="00453E24">
      <w:pPr>
        <w:pStyle w:val="CETBodytext"/>
      </w:pPr>
      <w:r w:rsidRPr="007B7E83">
        <w:t>They have established standards to en</w:t>
      </w:r>
      <w:r w:rsidR="00372233">
        <w:t>sure the safety and health of employees</w:t>
      </w:r>
      <w:r w:rsidRPr="007B7E83">
        <w:t xml:space="preserve">. The Health and Safety Law in </w:t>
      </w:r>
      <w:r w:rsidR="00372233" w:rsidRPr="007B7E83">
        <w:t>the</w:t>
      </w:r>
      <w:r w:rsidRPr="007B7E83">
        <w:t xml:space="preserve"> Work is one</w:t>
      </w:r>
      <w:r w:rsidR="002B43CA">
        <w:t xml:space="preserve"> of the norm</w:t>
      </w:r>
      <w:r w:rsidR="00372233">
        <w:t xml:space="preserve"> further important</w:t>
      </w:r>
      <w:r w:rsidRPr="007B7E83">
        <w:t>. L</w:t>
      </w:r>
      <w:r w:rsidR="002B43CA">
        <w:t>aw 29783 on Safety and Health on</w:t>
      </w:r>
      <w:r w:rsidRPr="007B7E83">
        <w:t xml:space="preserve"> </w:t>
      </w:r>
      <w:r w:rsidR="00372233" w:rsidRPr="007B7E83">
        <w:t>the</w:t>
      </w:r>
      <w:r w:rsidRPr="007B7E83">
        <w:t xml:space="preserve"> Job was enacted in August 2011. The legislation national establishes a series of requirements to promot</w:t>
      </w:r>
      <w:r w:rsidR="00372233">
        <w:t xml:space="preserve">e a risk prevention culture labor. All companies that operate in Peru must </w:t>
      </w:r>
      <w:r w:rsidRPr="007B7E83">
        <w:t>comply with this</w:t>
      </w:r>
      <w:r>
        <w:t xml:space="preserve"> normative </w:t>
      </w:r>
      <w:bookmarkStart w:id="2" w:name="_Hlk158045278"/>
      <w:r w:rsidRPr="00E34ED2">
        <w:rPr>
          <w:lang w:val="es-MX"/>
        </w:rPr>
        <w:fldChar w:fldCharType="begin" w:fldLock="1"/>
      </w:r>
      <w:r w:rsidRPr="00C45A4D">
        <w:rPr>
          <w:lang w:val="en-US"/>
        </w:rPr>
        <w:instrText>ADDIN CSL_CITATION {"citationItems":[{"id":"ITEM-1","itemData":{"DOI":"10.1016/j.aogh.2015.08.027","ISSN":"22149996","PMID":"26709289","abstract":"Peru is a country located on the Pacific coast of South America with a population of more than 30 million inhabitants. In the past 10 years, Peru has had a steady economic growth. Peru is predominantly an extractive industry country, but the manufacturing and construction sectors are booming. It is in this context that regulations have been implemented to protect the safety and health of workers. One of the most important regulations is the Law on Safety and Health at Work, which has been recently promulgated. Regulations are complemented by training and education in occupational safety and health. The measures are yet to be fully implemented thus a positive effect in reducing accidents and occupational diseases at work has not yet been seen.","author":[{"dropping-particle":"","family":"Cruz","given":"Ismael","non-dropping-particle":"","parse-names":false,"suffix":""},{"dropping-particle":"","family":"Huerta-Mercado","given":"Raul","non-dropping-particle":"","parse-names":false,"suffix":""}],"container-title":"Annals of Global Health","id":"ITEM-1","issue":"4","issued":{"date-parts":[["2015"]]},"page":"568-575","publisher":"Elsevier Inc","title":"Occupational Safety and Health in Peru","type":"article-journal","volume":"81"},"uris":["http://www.mendeley.com/documents/?uuid=dc0f7b1d-3437-400f-b7ec-4d48f943a819"]}],"mendeley":{"formattedCitation":"(Cruz &amp; Huerta-Mercado, 2015)","plainTextFormattedCitation":"(Cruz &amp; Huerta-Mercado, 2015)"},"properties":{"noteIndex":0},"schema":"https://github.com/citation-style-language/schema/raw/master/csl-citation.json"}</w:instrText>
      </w:r>
      <w:r w:rsidRPr="00E34ED2">
        <w:rPr>
          <w:lang w:val="es-MX"/>
        </w:rPr>
        <w:fldChar w:fldCharType="separate"/>
      </w:r>
      <w:r>
        <w:t xml:space="preserve">obligation </w:t>
      </w:r>
      <w:r w:rsidRPr="00C45A4D">
        <w:rPr>
          <w:noProof/>
          <w:lang w:val="en-US"/>
        </w:rPr>
        <w:t xml:space="preserve">(Cruz &amp; Huerta-Mercado, 2015) </w:t>
      </w:r>
      <w:r w:rsidRPr="00E34ED2">
        <w:rPr>
          <w:lang w:val="es-MX"/>
        </w:rPr>
        <w:fldChar w:fldCharType="end"/>
      </w:r>
      <w:bookmarkEnd w:id="2"/>
      <w:r w:rsidR="00372233" w:rsidRPr="00372233">
        <w:rPr>
          <w:lang w:val="en-US"/>
        </w:rPr>
        <w:t>.</w:t>
      </w:r>
    </w:p>
    <w:p w14:paraId="1B0A28DA" w14:textId="77777777" w:rsidR="00372233" w:rsidRDefault="00372233" w:rsidP="003C1FCE">
      <w:pPr>
        <w:pStyle w:val="CETheadingx"/>
      </w:pPr>
    </w:p>
    <w:p w14:paraId="18BAFA6F" w14:textId="2EF2288B" w:rsidR="00453E24" w:rsidRPr="00B57B36" w:rsidRDefault="00372233" w:rsidP="003C1FCE">
      <w:pPr>
        <w:pStyle w:val="CETheadingx"/>
      </w:pPr>
      <w:r>
        <w:t>Research design</w:t>
      </w:r>
    </w:p>
    <w:p w14:paraId="0107E0A9" w14:textId="2F115E22" w:rsidR="009432C6" w:rsidRDefault="009432C6" w:rsidP="009432C6">
      <w:pPr>
        <w:rPr>
          <w:rFonts w:eastAsia="Arial"/>
        </w:rPr>
      </w:pPr>
      <w:r>
        <w:rPr>
          <w:rFonts w:eastAsia="Arial"/>
        </w:rPr>
        <w:t xml:space="preserve">The research was </w:t>
      </w:r>
      <w:r w:rsidR="002B43CA">
        <w:rPr>
          <w:rFonts w:eastAsia="Arial"/>
        </w:rPr>
        <w:t>based o</w:t>
      </w:r>
      <w:r w:rsidR="00372233">
        <w:rPr>
          <w:rFonts w:eastAsia="Arial"/>
        </w:rPr>
        <w:t>n an experimental design</w:t>
      </w:r>
      <w:r w:rsidRPr="004606F6">
        <w:rPr>
          <w:rFonts w:eastAsia="Arial"/>
        </w:rPr>
        <w:t xml:space="preserve">, </w:t>
      </w:r>
      <w:r>
        <w:rPr>
          <w:rFonts w:eastAsia="Arial"/>
        </w:rPr>
        <w:t xml:space="preserve">since </w:t>
      </w:r>
      <w:r w:rsidRPr="004606F6">
        <w:rPr>
          <w:rFonts w:eastAsia="Arial"/>
        </w:rPr>
        <w:t xml:space="preserve">the exposure to the experimental variables </w:t>
      </w:r>
      <w:r>
        <w:rPr>
          <w:rFonts w:eastAsia="Arial"/>
        </w:rPr>
        <w:t xml:space="preserve">was controlled </w:t>
      </w:r>
      <w:r w:rsidRPr="004606F6">
        <w:rPr>
          <w:rFonts w:eastAsia="Arial"/>
        </w:rPr>
        <w:t xml:space="preserve">when assigning </w:t>
      </w:r>
      <w:r w:rsidR="00372233">
        <w:rPr>
          <w:rFonts w:eastAsia="Arial"/>
        </w:rPr>
        <w:t>the subject to different groups</w:t>
      </w:r>
      <w:r w:rsidRPr="004606F6">
        <w:rPr>
          <w:rFonts w:eastAsia="Arial"/>
        </w:rPr>
        <w:t>. This was done in order to observe and</w:t>
      </w:r>
      <w:r w:rsidR="00372233">
        <w:rPr>
          <w:rFonts w:eastAsia="Arial"/>
        </w:rPr>
        <w:t xml:space="preserve"> measure responses or behaviors</w:t>
      </w:r>
      <w:r w:rsidRPr="004606F6">
        <w:rPr>
          <w:rFonts w:eastAsia="Arial"/>
        </w:rPr>
        <w:t xml:space="preserve">. In </w:t>
      </w:r>
      <w:r w:rsidR="00372233">
        <w:rPr>
          <w:rFonts w:eastAsia="Arial"/>
        </w:rPr>
        <w:t>it</w:t>
      </w:r>
      <w:r w:rsidR="002B43CA">
        <w:rPr>
          <w:rFonts w:eastAsia="Arial"/>
        </w:rPr>
        <w:t>s</w:t>
      </w:r>
      <w:r w:rsidR="00372233">
        <w:rPr>
          <w:rFonts w:eastAsia="Arial"/>
        </w:rPr>
        <w:t xml:space="preserve"> experiment</w:t>
      </w:r>
      <w:r w:rsidRPr="009B2855">
        <w:rPr>
          <w:rFonts w:eastAsia="Arial"/>
        </w:rPr>
        <w:t>, they were c</w:t>
      </w:r>
      <w:r w:rsidR="00372233">
        <w:rPr>
          <w:rFonts w:eastAsia="Arial"/>
        </w:rPr>
        <w:t>arried out evaluations physical</w:t>
      </w:r>
      <w:r w:rsidRPr="009B2855">
        <w:rPr>
          <w:rFonts w:eastAsia="Arial"/>
        </w:rPr>
        <w:t>, mechanical and chemical to determine the concentration and combination optimal of th</w:t>
      </w:r>
      <w:r w:rsidR="0064030F">
        <w:rPr>
          <w:rFonts w:eastAsia="Arial"/>
        </w:rPr>
        <w:t>e quebracho and mimosa extracts</w:t>
      </w:r>
      <w:r w:rsidRPr="009B2855">
        <w:rPr>
          <w:rFonts w:eastAsia="Arial"/>
        </w:rPr>
        <w:t>.</w:t>
      </w:r>
    </w:p>
    <w:p w14:paraId="78376AC4" w14:textId="77777777" w:rsidR="009432C6" w:rsidRDefault="009432C6" w:rsidP="009432C6">
      <w:pPr>
        <w:pStyle w:val="CETListbullets"/>
        <w:ind w:left="0" w:firstLine="0"/>
      </w:pPr>
    </w:p>
    <w:p w14:paraId="6E05FFE6" w14:textId="65DE1F53" w:rsidR="009432C6" w:rsidRPr="009432C6" w:rsidRDefault="009432C6" w:rsidP="00687C31">
      <w:pPr>
        <w:pStyle w:val="CETHeading1"/>
        <w:numPr>
          <w:ilvl w:val="2"/>
          <w:numId w:val="1"/>
        </w:numPr>
        <w:rPr>
          <w:lang w:val="en-GB"/>
        </w:rPr>
      </w:pPr>
      <w:r w:rsidRPr="009432C6">
        <w:rPr>
          <w:lang w:val="en-GB"/>
        </w:rPr>
        <w:t>Assessment parametric for the analysis</w:t>
      </w:r>
    </w:p>
    <w:p w14:paraId="72193367" w14:textId="77777777" w:rsidR="009260E0" w:rsidRDefault="009260E0" w:rsidP="003C1FCE">
      <w:pPr>
        <w:pStyle w:val="CETheadingx"/>
      </w:pPr>
    </w:p>
    <w:p w14:paraId="04963A06" w14:textId="4D132257" w:rsidR="00600535" w:rsidRPr="00B57B36" w:rsidRDefault="00600535" w:rsidP="003C1FCE">
      <w:pPr>
        <w:pStyle w:val="CETheadingx"/>
      </w:pPr>
      <w:r w:rsidRPr="00B57B36">
        <w:t>Equations</w:t>
      </w:r>
      <w:r w:rsidR="009432C6">
        <w:t xml:space="preserve"> </w:t>
      </w:r>
    </w:p>
    <w:p w14:paraId="67358808" w14:textId="77777777" w:rsidR="009260E0" w:rsidRDefault="009260E0" w:rsidP="009432C6">
      <w:bookmarkStart w:id="3" w:name="_Hlk158045300"/>
    </w:p>
    <w:p w14:paraId="21A84FE5" w14:textId="2D4E648E" w:rsidR="009432C6" w:rsidRDefault="00372233" w:rsidP="009432C6">
      <w:r>
        <w:t>According to (</w:t>
      </w:r>
      <w:r w:rsidR="009432C6" w:rsidRPr="001175F6">
        <w:t xml:space="preserve">Gutiérrez &amp; De la Vara, 2008), </w:t>
      </w:r>
      <w:bookmarkEnd w:id="3"/>
      <w:r w:rsidR="009432C6">
        <w:t xml:space="preserve">it indicates that </w:t>
      </w:r>
      <w:r w:rsidR="009432C6" w:rsidRPr="001175F6">
        <w:t xml:space="preserve">the model mathematical used in the </w:t>
      </w:r>
      <w:r w:rsidR="002B43CA">
        <w:t>ANOVA is based o</w:t>
      </w:r>
      <w:r w:rsidR="009432C6" w:rsidRPr="001175F6">
        <w:t>n the decomposition of the total variability of the data in two components</w:t>
      </w:r>
      <w:r w:rsidR="009432C6">
        <w:t xml:space="preserve">; the </w:t>
      </w:r>
      <w:r>
        <w:t xml:space="preserve">variability between </w:t>
      </w:r>
      <w:r w:rsidR="009432C6" w:rsidRPr="001175F6">
        <w:t>grou</w:t>
      </w:r>
      <w:r>
        <w:t xml:space="preserve">ps </w:t>
      </w:r>
      <w:r>
        <w:lastRenderedPageBreak/>
        <w:t xml:space="preserve">and variability within the </w:t>
      </w:r>
      <w:r w:rsidR="0064030F">
        <w:t>groups</w:t>
      </w:r>
      <w:r w:rsidR="009432C6" w:rsidRPr="001175F6">
        <w:t xml:space="preserve">, before </w:t>
      </w:r>
      <w:r w:rsidR="009432C6">
        <w:t>it</w:t>
      </w:r>
      <w:r w:rsidR="002B43CA">
        <w:t>,</w:t>
      </w:r>
      <w:r w:rsidR="009432C6">
        <w:t xml:space="preserve"> this investigation meets the conditions </w:t>
      </w:r>
      <w:r>
        <w:t>to use this model mathematician</w:t>
      </w:r>
      <w:r w:rsidR="009432C6">
        <w:t xml:space="preserve">, rating 5 </w:t>
      </w:r>
      <w:r w:rsidR="0064030F">
        <w:t>treatments</w:t>
      </w:r>
      <w:r w:rsidR="009432C6">
        <w:t xml:space="preserve"> in study with three r</w:t>
      </w:r>
      <w:r>
        <w:t>epetitions at each one of them.</w:t>
      </w:r>
    </w:p>
    <w:p w14:paraId="337466F7" w14:textId="77777777" w:rsidR="002B43CA" w:rsidRDefault="002B43CA" w:rsidP="009432C6"/>
    <w:p w14:paraId="4E4A2672" w14:textId="0DB1BE61" w:rsidR="008D507E" w:rsidRDefault="008D507E" w:rsidP="009432C6">
      <w:pPr>
        <w:jc w:val="center"/>
        <w:rPr>
          <w:rFonts w:ascii="Cambria Math" w:eastAsia="Cambria Math" w:hAnsi="Cambria Math" w:cs="Cambria Math"/>
        </w:rPr>
      </w:pPr>
    </w:p>
    <w:tbl>
      <w:tblPr>
        <w:tblW w:w="5000" w:type="pct"/>
        <w:jc w:val="center"/>
        <w:tblLook w:val="04A0" w:firstRow="1" w:lastRow="0" w:firstColumn="1" w:lastColumn="0" w:noHBand="0" w:noVBand="1"/>
      </w:tblPr>
      <w:tblGrid>
        <w:gridCol w:w="8787"/>
      </w:tblGrid>
      <w:tr w:rsidR="009432C6" w:rsidRPr="00B57B36" w14:paraId="3D823C7E" w14:textId="77777777" w:rsidTr="0064030F">
        <w:trPr>
          <w:jc w:val="center"/>
        </w:trPr>
        <w:tc>
          <w:tcPr>
            <w:tcW w:w="8787" w:type="dxa"/>
            <w:shd w:val="clear" w:color="auto" w:fill="auto"/>
            <w:vAlign w:val="center"/>
          </w:tcPr>
          <w:p w14:paraId="7323BFCE" w14:textId="21C0CD6D" w:rsidR="009432C6" w:rsidRPr="00B57B36" w:rsidRDefault="009432C6" w:rsidP="009432C6">
            <w:pPr>
              <w:pStyle w:val="CETEquation"/>
            </w:pPr>
            <w:r w:rsidRPr="00F07773">
              <w:rPr>
                <w:rFonts w:ascii="Cambria Math" w:eastAsia="Cambria Math" w:hAnsi="Cambria Math" w:cs="Cambria Math"/>
              </w:rPr>
              <w:t xml:space="preserve">𝑌𝑖𝑗 </w:t>
            </w:r>
            <w:r w:rsidRPr="00F07773">
              <w:rPr>
                <w:rFonts w:asciiTheme="majorHAnsi" w:eastAsia="Arial" w:hAnsiTheme="majorHAnsi" w:cstheme="majorHAnsi"/>
              </w:rPr>
              <w:t xml:space="preserve">= </w:t>
            </w:r>
            <w:r w:rsidRPr="00F07773">
              <w:rPr>
                <w:rFonts w:ascii="Cambria Math" w:eastAsia="Cambria Math" w:hAnsi="Cambria Math" w:cs="Cambria Math"/>
              </w:rPr>
              <w:t xml:space="preserve">𝜇 </w:t>
            </w:r>
            <w:r w:rsidRPr="00F07773">
              <w:rPr>
                <w:rFonts w:asciiTheme="majorHAnsi" w:eastAsia="Arial" w:hAnsiTheme="majorHAnsi" w:cstheme="majorHAnsi"/>
              </w:rPr>
              <w:t xml:space="preserve">+ </w:t>
            </w:r>
            <w:r w:rsidRPr="00F07773">
              <w:rPr>
                <w:rFonts w:ascii="Cambria Math" w:eastAsia="Cambria Math" w:hAnsi="Cambria Math" w:cs="Cambria Math"/>
              </w:rPr>
              <w:t xml:space="preserve">𝜏𝑖 </w:t>
            </w:r>
            <w:r w:rsidRPr="00F07773">
              <w:rPr>
                <w:rFonts w:asciiTheme="majorHAnsi" w:eastAsia="Arial" w:hAnsiTheme="majorHAnsi" w:cstheme="majorHAnsi"/>
              </w:rPr>
              <w:t xml:space="preserve">+ </w:t>
            </w:r>
            <w:r w:rsidRPr="00F07773">
              <w:rPr>
                <w:rFonts w:ascii="Cambria Math" w:eastAsia="Cambria Math" w:hAnsi="Cambria Math" w:cs="Cambria Math"/>
              </w:rPr>
              <w:t xml:space="preserve">𝜀𝑖𝑗 </w:t>
            </w:r>
            <w:r w:rsidRPr="00B57B36">
              <w:t>(1)</w:t>
            </w:r>
          </w:p>
        </w:tc>
      </w:tr>
    </w:tbl>
    <w:p w14:paraId="510DBDA9" w14:textId="52C8D497" w:rsidR="009432C6" w:rsidRDefault="009432C6" w:rsidP="009432C6">
      <w:pPr>
        <w:jc w:val="left"/>
        <w:rPr>
          <w:rFonts w:ascii="Cambria Math" w:eastAsia="Cambria Math" w:hAnsi="Cambria Math" w:cs="Cambria Math"/>
        </w:rPr>
      </w:pPr>
    </w:p>
    <w:p w14:paraId="1A84A979" w14:textId="77777777" w:rsidR="002B43CA" w:rsidRPr="00F07773" w:rsidRDefault="002B43CA" w:rsidP="009432C6">
      <w:pPr>
        <w:jc w:val="left"/>
        <w:rPr>
          <w:rFonts w:asciiTheme="majorHAnsi" w:eastAsia="Arial" w:hAnsiTheme="majorHAnsi" w:cstheme="majorHAnsi"/>
        </w:rPr>
      </w:pPr>
    </w:p>
    <w:p w14:paraId="1731E273" w14:textId="78D510EB" w:rsidR="009432C6" w:rsidRPr="00B1036F" w:rsidRDefault="009432C6" w:rsidP="009432C6">
      <w:pPr>
        <w:pBdr>
          <w:top w:val="nil"/>
          <w:left w:val="nil"/>
          <w:bottom w:val="nil"/>
          <w:right w:val="nil"/>
          <w:between w:val="nil"/>
        </w:pBdr>
        <w:tabs>
          <w:tab w:val="clear" w:pos="7100"/>
        </w:tabs>
        <w:spacing w:line="360" w:lineRule="auto"/>
        <w:rPr>
          <w:rFonts w:eastAsia="Arial"/>
          <w:color w:val="000000"/>
        </w:rPr>
      </w:pPr>
      <w:r w:rsidRPr="00B1036F">
        <w:rPr>
          <w:rFonts w:ascii="Cambria Math" w:eastAsia="Cambria Math" w:hAnsi="Cambria Math" w:cs="Cambria Math"/>
          <w:color w:val="000000"/>
        </w:rPr>
        <w:t xml:space="preserve">𝑌𝑖j </w:t>
      </w:r>
      <w:r w:rsidRPr="00B1036F">
        <w:rPr>
          <w:rFonts w:eastAsia="Arial"/>
          <w:color w:val="000000"/>
        </w:rPr>
        <w:t xml:space="preserve">: The </w:t>
      </w:r>
      <w:r w:rsidRPr="00BF29E6">
        <w:rPr>
          <w:rFonts w:eastAsia="Arial"/>
          <w:color w:val="000000"/>
        </w:rPr>
        <w:t>result obtained from the gro</w:t>
      </w:r>
      <w:r w:rsidR="0064030F">
        <w:rPr>
          <w:rFonts w:eastAsia="Arial"/>
          <w:color w:val="000000"/>
        </w:rPr>
        <w:t>up subjected to treatment " i "</w:t>
      </w:r>
    </w:p>
    <w:p w14:paraId="6FC91863" w14:textId="119BC39E" w:rsidR="009432C6" w:rsidRPr="00B1036F" w:rsidRDefault="009432C6" w:rsidP="009432C6">
      <w:pPr>
        <w:pBdr>
          <w:top w:val="nil"/>
          <w:left w:val="nil"/>
          <w:bottom w:val="nil"/>
          <w:right w:val="nil"/>
          <w:between w:val="nil"/>
        </w:pBdr>
        <w:tabs>
          <w:tab w:val="clear" w:pos="7100"/>
        </w:tabs>
        <w:spacing w:line="360" w:lineRule="auto"/>
        <w:rPr>
          <w:rFonts w:eastAsia="Arial"/>
          <w:color w:val="000000"/>
        </w:rPr>
      </w:pPr>
      <w:r w:rsidRPr="00B1036F">
        <w:rPr>
          <w:rFonts w:ascii="Cambria Math" w:eastAsia="Cambria Math" w:hAnsi="Cambria Math" w:cs="Cambria Math"/>
          <w:color w:val="000000"/>
        </w:rPr>
        <w:t xml:space="preserve">𝜇 </w:t>
      </w:r>
      <w:r w:rsidRPr="00B1036F">
        <w:rPr>
          <w:rFonts w:eastAsia="Arial"/>
          <w:color w:val="000000"/>
        </w:rPr>
        <w:t xml:space="preserve">: The general average of </w:t>
      </w:r>
      <w:r w:rsidR="0064030F">
        <w:rPr>
          <w:rFonts w:eastAsia="Arial"/>
          <w:color w:val="000000"/>
        </w:rPr>
        <w:t>all th</w:t>
      </w:r>
      <w:r w:rsidR="001672C1">
        <w:rPr>
          <w:rFonts w:eastAsia="Arial"/>
          <w:color w:val="000000"/>
        </w:rPr>
        <w:t>e experiment data</w:t>
      </w:r>
    </w:p>
    <w:p w14:paraId="10B97A2A" w14:textId="2FE7DB85" w:rsidR="009432C6" w:rsidRPr="00B1036F" w:rsidRDefault="009432C6" w:rsidP="009432C6">
      <w:pPr>
        <w:pBdr>
          <w:top w:val="nil"/>
          <w:left w:val="nil"/>
          <w:bottom w:val="nil"/>
          <w:right w:val="nil"/>
          <w:between w:val="nil"/>
        </w:pBdr>
        <w:tabs>
          <w:tab w:val="clear" w:pos="7100"/>
        </w:tabs>
        <w:spacing w:line="360" w:lineRule="auto"/>
        <w:jc w:val="left"/>
        <w:rPr>
          <w:rFonts w:eastAsia="Arial"/>
          <w:color w:val="000000"/>
        </w:rPr>
      </w:pPr>
      <w:r w:rsidRPr="00B1036F">
        <w:rPr>
          <w:rFonts w:ascii="Cambria Math" w:eastAsia="Cambria Math" w:hAnsi="Cambria Math" w:cs="Cambria Math"/>
          <w:color w:val="000000"/>
        </w:rPr>
        <w:t xml:space="preserve">𝜏𝑖 </w:t>
      </w:r>
      <w:r w:rsidRPr="00B1036F">
        <w:rPr>
          <w:rFonts w:eastAsia="Arial"/>
          <w:color w:val="000000"/>
        </w:rPr>
        <w:t xml:space="preserve">: Effect of “ i ” </w:t>
      </w:r>
      <w:r w:rsidR="001672C1">
        <w:rPr>
          <w:rFonts w:eastAsia="Arial"/>
          <w:color w:val="000000"/>
        </w:rPr>
        <w:t>treatment</w:t>
      </w:r>
    </w:p>
    <w:p w14:paraId="36905BD3" w14:textId="65DC7B04" w:rsidR="009432C6" w:rsidRDefault="009432C6" w:rsidP="009432C6">
      <w:pPr>
        <w:pBdr>
          <w:top w:val="nil"/>
          <w:left w:val="nil"/>
          <w:bottom w:val="nil"/>
          <w:right w:val="nil"/>
          <w:between w:val="nil"/>
        </w:pBdr>
        <w:tabs>
          <w:tab w:val="clear" w:pos="7100"/>
        </w:tabs>
        <w:spacing w:line="360" w:lineRule="auto"/>
        <w:jc w:val="left"/>
        <w:rPr>
          <w:rFonts w:eastAsia="Arial"/>
          <w:color w:val="000000"/>
        </w:rPr>
      </w:pPr>
      <w:r w:rsidRPr="00B1036F">
        <w:rPr>
          <w:rFonts w:ascii="Cambria Math" w:eastAsia="Cambria Math" w:hAnsi="Cambria Math" w:cs="Cambria Math"/>
          <w:color w:val="000000"/>
        </w:rPr>
        <w:t xml:space="preserve">𝜀𝑖𝑗 </w:t>
      </w:r>
      <w:r w:rsidRPr="00B1036F">
        <w:rPr>
          <w:rFonts w:eastAsia="Arial"/>
          <w:color w:val="000000"/>
        </w:rPr>
        <w:t xml:space="preserve">: The experimental error </w:t>
      </w:r>
      <w:r w:rsidRPr="00BF29E6">
        <w:rPr>
          <w:rFonts w:eastAsia="Arial"/>
          <w:color w:val="000000"/>
        </w:rPr>
        <w:t xml:space="preserve">refers </w:t>
      </w:r>
      <w:r w:rsidR="0064030F">
        <w:rPr>
          <w:rFonts w:eastAsia="Arial"/>
          <w:color w:val="000000"/>
        </w:rPr>
        <w:t>to the effect random sampling in an experiment</w:t>
      </w:r>
    </w:p>
    <w:p w14:paraId="2E562C00" w14:textId="761513DF" w:rsidR="004577FE" w:rsidRPr="00B57B36" w:rsidRDefault="004577FE" w:rsidP="009432C6">
      <w:pPr>
        <w:pStyle w:val="CETListbullets"/>
        <w:ind w:left="0" w:firstLine="0"/>
      </w:pPr>
    </w:p>
    <w:tbl>
      <w:tblPr>
        <w:tblW w:w="5000" w:type="pct"/>
        <w:tblLook w:val="04A0" w:firstRow="1" w:lastRow="0" w:firstColumn="1" w:lastColumn="0" w:noHBand="0" w:noVBand="1"/>
      </w:tblPr>
      <w:tblGrid>
        <w:gridCol w:w="8787"/>
      </w:tblGrid>
      <w:tr w:rsidR="009432C6" w:rsidRPr="00B57B36" w14:paraId="18DE34A8" w14:textId="77777777" w:rsidTr="003C5EB4">
        <w:tc>
          <w:tcPr>
            <w:tcW w:w="8787" w:type="dxa"/>
            <w:shd w:val="clear" w:color="auto" w:fill="auto"/>
            <w:vAlign w:val="center"/>
          </w:tcPr>
          <w:p w14:paraId="057A1E5C" w14:textId="285368D3" w:rsidR="009432C6" w:rsidRDefault="009432C6" w:rsidP="003C5EB4">
            <w:pPr>
              <w:pStyle w:val="CETEquation"/>
              <w:tabs>
                <w:tab w:val="clear" w:pos="7100"/>
              </w:tabs>
              <w:jc w:val="both"/>
            </w:pPr>
            <w:r>
              <w:t xml:space="preserve">According to (Gutierrez &amp; De la Vara, 2008), the analysis of variance (ANOVA) plays a </w:t>
            </w:r>
            <w:r w:rsidR="003C5EB4">
              <w:t xml:space="preserve">fundamental </w:t>
            </w:r>
            <w:r>
              <w:t xml:space="preserve">role in </w:t>
            </w:r>
            <w:r w:rsidR="001672C1">
              <w:t>the data study experimenta</w:t>
            </w:r>
            <w:r w:rsidR="002B43CA">
              <w:t>l</w:t>
            </w:r>
            <w:r w:rsidR="001672C1">
              <w:t>l</w:t>
            </w:r>
            <w:r w:rsidR="002B43CA">
              <w:t>y</w:t>
            </w:r>
            <w:r>
              <w:t>, since it allows analyze in a way statistical differences and variability between treatments. In the ANOVA, the designation and the order of t</w:t>
            </w:r>
            <w:r w:rsidR="0016371D">
              <w:t xml:space="preserve">he treatments are carried out </w:t>
            </w:r>
            <w:r>
              <w:t>random to avoid possible biases or inf</w:t>
            </w:r>
            <w:r w:rsidR="00AE35A7">
              <w:t>luences external in the results</w:t>
            </w:r>
            <w:r>
              <w:t>.</w:t>
            </w:r>
          </w:p>
          <w:p w14:paraId="4776D97C" w14:textId="77777777" w:rsidR="00AE35A7" w:rsidRPr="00AE35A7" w:rsidRDefault="00AE35A7" w:rsidP="00AE35A7">
            <w:pPr>
              <w:pStyle w:val="CETBodytext"/>
            </w:pPr>
          </w:p>
          <w:p w14:paraId="10221CA6" w14:textId="5F4BE2B1" w:rsidR="003C5EB4" w:rsidRPr="00B57B36" w:rsidRDefault="003C5EB4" w:rsidP="003C5EB4">
            <w:pPr>
              <w:pStyle w:val="CETTabletitle"/>
            </w:pPr>
            <w:r w:rsidRPr="00B57B36">
              <w:t xml:space="preserve">Table 1: Treatments </w:t>
            </w:r>
            <w:r>
              <w:t xml:space="preserve">in study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20"/>
              <w:gridCol w:w="1420"/>
              <w:gridCol w:w="1420"/>
            </w:tblGrid>
            <w:tr w:rsidR="00642079" w:rsidRPr="00B57B36" w14:paraId="52CA8392" w14:textId="77777777" w:rsidTr="00A503A3">
              <w:trPr>
                <w:trHeight w:val="503"/>
              </w:trPr>
              <w:tc>
                <w:tcPr>
                  <w:tcW w:w="1420" w:type="dxa"/>
                  <w:tcBorders>
                    <w:top w:val="single" w:sz="12" w:space="0" w:color="008000"/>
                    <w:bottom w:val="single" w:sz="6" w:space="0" w:color="008000"/>
                  </w:tcBorders>
                  <w:shd w:val="clear" w:color="auto" w:fill="FFFFFF"/>
                </w:tcPr>
                <w:p w14:paraId="07B1CDDF" w14:textId="7FB5D9B7" w:rsidR="00642079" w:rsidRPr="00B57B36" w:rsidRDefault="00642079" w:rsidP="003C5EB4">
                  <w:pPr>
                    <w:pStyle w:val="CETBodytext"/>
                    <w:rPr>
                      <w:lang w:val="en-GB"/>
                    </w:rPr>
                  </w:pPr>
                  <w:r>
                    <w:rPr>
                      <w:lang w:val="en-GB"/>
                    </w:rPr>
                    <w:t>Treatments</w:t>
                  </w:r>
                </w:p>
              </w:tc>
              <w:tc>
                <w:tcPr>
                  <w:tcW w:w="1420" w:type="dxa"/>
                  <w:tcBorders>
                    <w:top w:val="single" w:sz="12" w:space="0" w:color="008000"/>
                    <w:bottom w:val="single" w:sz="6" w:space="0" w:color="008000"/>
                  </w:tcBorders>
                  <w:shd w:val="clear" w:color="auto" w:fill="FFFFFF"/>
                </w:tcPr>
                <w:p w14:paraId="4B339504" w14:textId="78452CD9" w:rsidR="00642079" w:rsidRPr="00B57B36" w:rsidRDefault="00642079" w:rsidP="003C5EB4">
                  <w:pPr>
                    <w:pStyle w:val="CETBodytext"/>
                    <w:rPr>
                      <w:lang w:val="en-GB"/>
                    </w:rPr>
                  </w:pPr>
                  <w:r>
                    <w:rPr>
                      <w:lang w:val="en-GB"/>
                    </w:rPr>
                    <w:t xml:space="preserve">Quebracho </w:t>
                  </w:r>
                  <w:r w:rsidR="00A503A3">
                    <w:rPr>
                      <w:i/>
                      <w:iCs/>
                      <w:lang w:val="en-GB"/>
                    </w:rPr>
                    <w:t xml:space="preserve">(Schinopsis balansae </w:t>
                  </w:r>
                </w:p>
              </w:tc>
              <w:tc>
                <w:tcPr>
                  <w:tcW w:w="1420" w:type="dxa"/>
                  <w:tcBorders>
                    <w:top w:val="single" w:sz="12" w:space="0" w:color="008000"/>
                    <w:bottom w:val="single" w:sz="6" w:space="0" w:color="008000"/>
                  </w:tcBorders>
                  <w:shd w:val="clear" w:color="auto" w:fill="FFFFFF"/>
                </w:tcPr>
                <w:p w14:paraId="36E821DD" w14:textId="77777777" w:rsidR="00642079" w:rsidRDefault="00642079" w:rsidP="003C5EB4">
                  <w:pPr>
                    <w:pStyle w:val="CETBodytext"/>
                    <w:rPr>
                      <w:lang w:val="en-GB"/>
                    </w:rPr>
                  </w:pPr>
                  <w:r>
                    <w:rPr>
                      <w:lang w:val="en-GB"/>
                    </w:rPr>
                    <w:t>Mimosa</w:t>
                  </w:r>
                </w:p>
                <w:p w14:paraId="14E88C5A" w14:textId="77967F68" w:rsidR="00642079" w:rsidRPr="00B57B36" w:rsidRDefault="0016371D" w:rsidP="003C5EB4">
                  <w:pPr>
                    <w:pStyle w:val="CETBodytext"/>
                    <w:rPr>
                      <w:lang w:val="en-GB"/>
                    </w:rPr>
                  </w:pPr>
                  <w:r>
                    <w:rPr>
                      <w:lang w:val="en-GB"/>
                    </w:rPr>
                    <w:t>(</w:t>
                  </w:r>
                  <w:r w:rsidR="00642079" w:rsidRPr="003C5EB4">
                    <w:rPr>
                      <w:i/>
                      <w:iCs/>
                      <w:lang w:val="en-GB"/>
                    </w:rPr>
                    <w:t>Acacia dealbata)</w:t>
                  </w:r>
                </w:p>
              </w:tc>
            </w:tr>
            <w:tr w:rsidR="00642079" w:rsidRPr="00B57B36" w14:paraId="6D319AFA" w14:textId="77777777" w:rsidTr="00A503A3">
              <w:trPr>
                <w:trHeight w:val="854"/>
              </w:trPr>
              <w:tc>
                <w:tcPr>
                  <w:tcW w:w="1420" w:type="dxa"/>
                  <w:shd w:val="clear" w:color="auto" w:fill="FFFFFF"/>
                </w:tcPr>
                <w:p w14:paraId="23C16236" w14:textId="77777777" w:rsidR="00642079" w:rsidRDefault="00642079" w:rsidP="003C5EB4">
                  <w:pPr>
                    <w:pStyle w:val="CETBodytext"/>
                    <w:rPr>
                      <w:lang w:val="en-GB"/>
                    </w:rPr>
                  </w:pPr>
                  <w:r>
                    <w:rPr>
                      <w:lang w:val="en-GB"/>
                    </w:rPr>
                    <w:t>T1</w:t>
                  </w:r>
                </w:p>
                <w:p w14:paraId="38C332B6" w14:textId="77777777" w:rsidR="00642079" w:rsidRDefault="00642079" w:rsidP="003C5EB4">
                  <w:pPr>
                    <w:pStyle w:val="CETBodytext"/>
                    <w:rPr>
                      <w:lang w:val="en-GB"/>
                    </w:rPr>
                  </w:pPr>
                  <w:r>
                    <w:rPr>
                      <w:lang w:val="en-GB"/>
                    </w:rPr>
                    <w:t>T2</w:t>
                  </w:r>
                </w:p>
                <w:p w14:paraId="1C849CAB" w14:textId="77777777" w:rsidR="00642079" w:rsidRDefault="00642079" w:rsidP="003C5EB4">
                  <w:pPr>
                    <w:pStyle w:val="CETBodytext"/>
                    <w:rPr>
                      <w:lang w:val="en-GB"/>
                    </w:rPr>
                  </w:pPr>
                  <w:r>
                    <w:rPr>
                      <w:lang w:val="en-GB"/>
                    </w:rPr>
                    <w:t>T3</w:t>
                  </w:r>
                </w:p>
                <w:p w14:paraId="58E7CDCF" w14:textId="77777777" w:rsidR="00642079" w:rsidRDefault="00642079" w:rsidP="003C5EB4">
                  <w:pPr>
                    <w:pStyle w:val="CETBodytext"/>
                    <w:rPr>
                      <w:lang w:val="en-GB"/>
                    </w:rPr>
                  </w:pPr>
                  <w:r>
                    <w:rPr>
                      <w:lang w:val="en-GB"/>
                    </w:rPr>
                    <w:t>T4</w:t>
                  </w:r>
                </w:p>
                <w:p w14:paraId="3E265FD1" w14:textId="629370BB" w:rsidR="00642079" w:rsidRPr="00B57B36" w:rsidRDefault="00642079" w:rsidP="003C5EB4">
                  <w:pPr>
                    <w:pStyle w:val="CETBodytext"/>
                    <w:rPr>
                      <w:lang w:val="en-GB"/>
                    </w:rPr>
                  </w:pPr>
                  <w:r>
                    <w:rPr>
                      <w:lang w:val="en-GB"/>
                    </w:rPr>
                    <w:t>T5</w:t>
                  </w:r>
                </w:p>
              </w:tc>
              <w:tc>
                <w:tcPr>
                  <w:tcW w:w="1420" w:type="dxa"/>
                  <w:shd w:val="clear" w:color="auto" w:fill="FFFFFF"/>
                </w:tcPr>
                <w:p w14:paraId="21A9767D" w14:textId="77777777" w:rsidR="00642079" w:rsidRDefault="00642079" w:rsidP="003C5EB4">
                  <w:pPr>
                    <w:pStyle w:val="CETBodytext"/>
                    <w:rPr>
                      <w:lang w:val="en-GB"/>
                    </w:rPr>
                  </w:pPr>
                  <w:r>
                    <w:rPr>
                      <w:lang w:val="en-GB"/>
                    </w:rPr>
                    <w:t>0%</w:t>
                  </w:r>
                </w:p>
                <w:p w14:paraId="49D8C809" w14:textId="363D8578" w:rsidR="00642079" w:rsidRDefault="003948C1" w:rsidP="003C5EB4">
                  <w:pPr>
                    <w:pStyle w:val="CETBodytext"/>
                    <w:rPr>
                      <w:lang w:val="en-GB"/>
                    </w:rPr>
                  </w:pPr>
                  <w:r>
                    <w:rPr>
                      <w:lang w:val="en-GB"/>
                    </w:rPr>
                    <w:t>20</w:t>
                  </w:r>
                  <w:r w:rsidR="00642079">
                    <w:rPr>
                      <w:lang w:val="en-GB"/>
                    </w:rPr>
                    <w:t>%</w:t>
                  </w:r>
                </w:p>
                <w:p w14:paraId="0A38191A" w14:textId="70ECB7E7" w:rsidR="00642079" w:rsidRDefault="00642079" w:rsidP="003C5EB4">
                  <w:pPr>
                    <w:pStyle w:val="CETBodytext"/>
                    <w:rPr>
                      <w:lang w:val="en-GB"/>
                    </w:rPr>
                  </w:pPr>
                  <w:r>
                    <w:rPr>
                      <w:lang w:val="en-GB"/>
                    </w:rPr>
                    <w:t>10%</w:t>
                  </w:r>
                </w:p>
                <w:p w14:paraId="1EAAA64C" w14:textId="4457FA8D" w:rsidR="00642079" w:rsidRDefault="00642079" w:rsidP="003C5EB4">
                  <w:pPr>
                    <w:pStyle w:val="CETBodytext"/>
                    <w:rPr>
                      <w:lang w:val="en-GB"/>
                    </w:rPr>
                  </w:pPr>
                  <w:r>
                    <w:rPr>
                      <w:lang w:val="en-GB"/>
                    </w:rPr>
                    <w:t>5%</w:t>
                  </w:r>
                </w:p>
                <w:p w14:paraId="61369E5B" w14:textId="24C35692" w:rsidR="00642079" w:rsidRPr="00B57B36" w:rsidRDefault="003948C1" w:rsidP="003C5EB4">
                  <w:pPr>
                    <w:pStyle w:val="CETBodytext"/>
                    <w:rPr>
                      <w:lang w:val="en-GB"/>
                    </w:rPr>
                  </w:pPr>
                  <w:r>
                    <w:rPr>
                      <w:lang w:val="en-GB"/>
                    </w:rPr>
                    <w:t>15</w:t>
                  </w:r>
                  <w:r w:rsidR="00642079">
                    <w:rPr>
                      <w:lang w:val="en-GB"/>
                    </w:rPr>
                    <w:t>%</w:t>
                  </w:r>
                </w:p>
              </w:tc>
              <w:tc>
                <w:tcPr>
                  <w:tcW w:w="1420" w:type="dxa"/>
                  <w:shd w:val="clear" w:color="auto" w:fill="FFFFFF"/>
                </w:tcPr>
                <w:p w14:paraId="519115CE" w14:textId="46920931" w:rsidR="00642079" w:rsidRDefault="003948C1" w:rsidP="003C5EB4">
                  <w:pPr>
                    <w:pStyle w:val="CETBodytext"/>
                    <w:rPr>
                      <w:lang w:val="en-GB"/>
                    </w:rPr>
                  </w:pPr>
                  <w:r>
                    <w:rPr>
                      <w:lang w:val="en-GB"/>
                    </w:rPr>
                    <w:t>20</w:t>
                  </w:r>
                  <w:r w:rsidR="00642079">
                    <w:rPr>
                      <w:lang w:val="en-GB"/>
                    </w:rPr>
                    <w:t>%</w:t>
                  </w:r>
                </w:p>
                <w:p w14:paraId="7525D511" w14:textId="47A30407" w:rsidR="00642079" w:rsidRDefault="00642079" w:rsidP="003C5EB4">
                  <w:pPr>
                    <w:pStyle w:val="CETBodytext"/>
                    <w:rPr>
                      <w:lang w:val="en-GB"/>
                    </w:rPr>
                  </w:pPr>
                  <w:r>
                    <w:rPr>
                      <w:lang w:val="en-GB"/>
                    </w:rPr>
                    <w:t>0%</w:t>
                  </w:r>
                </w:p>
                <w:p w14:paraId="456845A8" w14:textId="12C88417" w:rsidR="00642079" w:rsidRDefault="00642079" w:rsidP="003C5EB4">
                  <w:pPr>
                    <w:pStyle w:val="CETBodytext"/>
                    <w:rPr>
                      <w:lang w:val="en-GB"/>
                    </w:rPr>
                  </w:pPr>
                  <w:r>
                    <w:rPr>
                      <w:lang w:val="en-GB"/>
                    </w:rPr>
                    <w:t>10%</w:t>
                  </w:r>
                </w:p>
                <w:p w14:paraId="515556AF" w14:textId="724C0545" w:rsidR="00642079" w:rsidRDefault="003948C1" w:rsidP="003C5EB4">
                  <w:pPr>
                    <w:pStyle w:val="CETBodytext"/>
                    <w:rPr>
                      <w:lang w:val="en-GB"/>
                    </w:rPr>
                  </w:pPr>
                  <w:r>
                    <w:rPr>
                      <w:lang w:val="en-GB"/>
                    </w:rPr>
                    <w:t>15</w:t>
                  </w:r>
                  <w:r w:rsidR="00642079">
                    <w:rPr>
                      <w:lang w:val="en-GB"/>
                    </w:rPr>
                    <w:t>%</w:t>
                  </w:r>
                </w:p>
                <w:p w14:paraId="0765E333" w14:textId="5ECC28BC" w:rsidR="00642079" w:rsidRPr="00B57B36" w:rsidRDefault="00642079" w:rsidP="003C5EB4">
                  <w:pPr>
                    <w:pStyle w:val="CETBodytext"/>
                    <w:rPr>
                      <w:lang w:val="en-GB"/>
                    </w:rPr>
                  </w:pPr>
                  <w:r>
                    <w:rPr>
                      <w:lang w:val="en-GB"/>
                    </w:rPr>
                    <w:t>5%</w:t>
                  </w:r>
                </w:p>
              </w:tc>
            </w:tr>
            <w:tr w:rsidR="00642079" w:rsidRPr="00B57B36" w14:paraId="767CA109" w14:textId="77777777" w:rsidTr="00A503A3">
              <w:trPr>
                <w:trHeight w:val="167"/>
              </w:trPr>
              <w:tc>
                <w:tcPr>
                  <w:tcW w:w="1420" w:type="dxa"/>
                  <w:shd w:val="clear" w:color="auto" w:fill="FFFFFF"/>
                </w:tcPr>
                <w:p w14:paraId="231353D2" w14:textId="77777777" w:rsidR="00642079" w:rsidRPr="00B57B36" w:rsidRDefault="00642079" w:rsidP="003C5EB4">
                  <w:pPr>
                    <w:pStyle w:val="CETBodytext"/>
                    <w:ind w:right="-1"/>
                    <w:rPr>
                      <w:rFonts w:cs="Arial"/>
                      <w:szCs w:val="18"/>
                      <w:lang w:val="en-GB"/>
                    </w:rPr>
                  </w:pPr>
                </w:p>
              </w:tc>
              <w:tc>
                <w:tcPr>
                  <w:tcW w:w="1420" w:type="dxa"/>
                  <w:shd w:val="clear" w:color="auto" w:fill="FFFFFF"/>
                </w:tcPr>
                <w:p w14:paraId="37836174" w14:textId="77777777" w:rsidR="00642079" w:rsidRPr="00B57B36" w:rsidRDefault="00642079" w:rsidP="003C5EB4">
                  <w:pPr>
                    <w:pStyle w:val="CETBodytext"/>
                    <w:ind w:right="-1"/>
                    <w:rPr>
                      <w:rFonts w:cs="Arial"/>
                      <w:szCs w:val="18"/>
                      <w:lang w:val="en-GB"/>
                    </w:rPr>
                  </w:pPr>
                </w:p>
              </w:tc>
              <w:tc>
                <w:tcPr>
                  <w:tcW w:w="1420" w:type="dxa"/>
                  <w:shd w:val="clear" w:color="auto" w:fill="FFFFFF"/>
                </w:tcPr>
                <w:p w14:paraId="463E6187" w14:textId="77777777" w:rsidR="00642079" w:rsidRPr="00B57B36" w:rsidRDefault="00642079" w:rsidP="003C5EB4">
                  <w:pPr>
                    <w:pStyle w:val="CETBodytext"/>
                    <w:ind w:right="-1"/>
                    <w:rPr>
                      <w:rFonts w:cs="Arial"/>
                      <w:szCs w:val="18"/>
                      <w:lang w:val="en-GB"/>
                    </w:rPr>
                  </w:pPr>
                </w:p>
              </w:tc>
            </w:tr>
          </w:tbl>
          <w:p w14:paraId="3AE2D949" w14:textId="6C1C7A7B" w:rsidR="009432C6" w:rsidRPr="00B57B36" w:rsidRDefault="009432C6" w:rsidP="009E7884">
            <w:pPr>
              <w:pStyle w:val="CETEquation"/>
            </w:pPr>
          </w:p>
        </w:tc>
      </w:tr>
    </w:tbl>
    <w:p w14:paraId="7287C82D" w14:textId="0DB79B53" w:rsidR="00642079" w:rsidRPr="00642079" w:rsidRDefault="00642079" w:rsidP="003C1FCE">
      <w:pPr>
        <w:pStyle w:val="CETheadingx"/>
      </w:pPr>
      <w:r w:rsidRPr="00642079">
        <w:t xml:space="preserve">In it study </w:t>
      </w:r>
      <w:r w:rsidR="009260E0" w:rsidRPr="00642079">
        <w:t>was</w:t>
      </w:r>
      <w:r w:rsidRPr="00642079">
        <w:t xml:space="preserve"> as</w:t>
      </w:r>
      <w:r w:rsidR="00AE35A7">
        <w:t>signed five treatments randomly</w:t>
      </w:r>
      <w:r w:rsidRPr="00642079">
        <w:t>, and each tre</w:t>
      </w:r>
      <w:r w:rsidR="00AE35A7">
        <w:t>atment was repeated three times</w:t>
      </w:r>
      <w:r>
        <w:t>.</w:t>
      </w:r>
    </w:p>
    <w:p w14:paraId="406A5C21" w14:textId="77777777" w:rsidR="00642079" w:rsidRDefault="00642079" w:rsidP="00642079">
      <w:pPr>
        <w:pStyle w:val="CETBodytext"/>
      </w:pPr>
    </w:p>
    <w:p w14:paraId="19BDA2B4" w14:textId="03676905" w:rsidR="00642079" w:rsidRDefault="00642079" w:rsidP="00642079">
      <w:pPr>
        <w:pStyle w:val="CETHeading1"/>
        <w:rPr>
          <w:lang w:val="en-GB"/>
        </w:rPr>
      </w:pPr>
      <w:r>
        <w:rPr>
          <w:lang w:val="en-GB"/>
        </w:rPr>
        <w:t xml:space="preserve">Procedure and </w:t>
      </w:r>
      <w:r w:rsidR="00687C31">
        <w:rPr>
          <w:lang w:val="en-GB"/>
        </w:rPr>
        <w:t>Results</w:t>
      </w:r>
      <w:r>
        <w:rPr>
          <w:lang w:val="en-GB"/>
        </w:rPr>
        <w:t xml:space="preserve"> </w:t>
      </w:r>
    </w:p>
    <w:p w14:paraId="3134A6FB" w14:textId="77777777" w:rsidR="00AE35A7" w:rsidRPr="00AE35A7" w:rsidRDefault="00AE35A7" w:rsidP="00AE35A7">
      <w:pPr>
        <w:pStyle w:val="CETBodytext"/>
        <w:rPr>
          <w:lang w:val="en-GB"/>
        </w:rPr>
      </w:pPr>
    </w:p>
    <w:p w14:paraId="70BBC57F" w14:textId="2E302D72" w:rsidR="00687C31" w:rsidRDefault="00687C31" w:rsidP="003C1FCE">
      <w:pPr>
        <w:pStyle w:val="CETheadingx"/>
      </w:pPr>
      <w:r>
        <w:t>3.1 Procedure</w:t>
      </w:r>
    </w:p>
    <w:p w14:paraId="26DFBBBE" w14:textId="10F01D76" w:rsidR="00642079" w:rsidRDefault="008C3082" w:rsidP="003C1FCE">
      <w:pPr>
        <w:pStyle w:val="CETheadingx"/>
      </w:pPr>
      <w:r w:rsidRPr="003C1FCE">
        <w:t>The investigation implement</w:t>
      </w:r>
      <w:r w:rsidR="00835E7E">
        <w:t>s</w:t>
      </w:r>
      <w:r w:rsidR="00642079" w:rsidRPr="003C1FCE">
        <w:t xml:space="preserve"> filleting, skin removal, conditioning and ta</w:t>
      </w:r>
      <w:r w:rsidR="00AE35A7">
        <w:t xml:space="preserve">nning process was carried out </w:t>
      </w:r>
      <w:r w:rsidR="00642079" w:rsidRPr="003C1FCE">
        <w:t>in the environments of the</w:t>
      </w:r>
      <w:r w:rsidR="00835E7E">
        <w:t xml:space="preserve"> Innovation Center Technology</w:t>
      </w:r>
      <w:r w:rsidR="00642079" w:rsidRPr="003C1FCE">
        <w:t xml:space="preserve"> and Transfer Technological Fishing Amazonian located in Pucallpa (CITE PAP). The analysis Physic</w:t>
      </w:r>
      <w:r w:rsidR="00AE35A7">
        <w:t xml:space="preserve">al mechanics were carried out </w:t>
      </w:r>
      <w:r w:rsidR="00642079" w:rsidRPr="003C1FCE">
        <w:t>in the</w:t>
      </w:r>
      <w:r w:rsidR="00835E7E">
        <w:t xml:space="preserve"> Innovation Center Technology</w:t>
      </w:r>
      <w:r w:rsidR="00642079" w:rsidRPr="003C1FCE">
        <w:t xml:space="preserve"> and Transfer Tecnológica Calzado Lima (CITE Call Lima) and the analysis chem</w:t>
      </w:r>
      <w:r w:rsidR="00AE35A7">
        <w:t>icals were made in the Research, Development</w:t>
      </w:r>
      <w:r w:rsidR="00642079" w:rsidRPr="003C1FCE">
        <w:t>, Innovation and Transfer Directorate Technology (DIDITT)</w:t>
      </w:r>
      <w:r w:rsidR="00AE35A7">
        <w:t>, of the Ministry of Production</w:t>
      </w:r>
      <w:r w:rsidR="00642079" w:rsidRPr="003C1FCE">
        <w:t xml:space="preserve">. Figure </w:t>
      </w:r>
      <w:r w:rsidR="00AE35A7">
        <w:t>1 shows t</w:t>
      </w:r>
      <w:r w:rsidR="003A6F10">
        <w:t xml:space="preserve">he </w:t>
      </w:r>
      <w:r w:rsidR="003A6F10" w:rsidRPr="003A6F10">
        <w:t xml:space="preserve">flow </w:t>
      </w:r>
      <w:r w:rsidR="00AE35A7">
        <w:t>chart tanning paiche skin</w:t>
      </w:r>
      <w:r w:rsidR="003A6F10">
        <w:t xml:space="preserve">. </w:t>
      </w:r>
    </w:p>
    <w:p w14:paraId="7B28B1B1" w14:textId="77777777" w:rsidR="003A6F10" w:rsidRDefault="003A6F10" w:rsidP="003A6F10">
      <w:pPr>
        <w:pStyle w:val="CETBodytext"/>
      </w:pPr>
    </w:p>
    <w:p w14:paraId="0E1B81C4" w14:textId="52357C23" w:rsidR="00372233" w:rsidRDefault="00372233" w:rsidP="009260E0">
      <w:pPr>
        <w:tabs>
          <w:tab w:val="clear" w:pos="7100"/>
        </w:tabs>
        <w:spacing w:before="100" w:beforeAutospacing="1" w:after="100" w:afterAutospacing="1" w:line="240" w:lineRule="auto"/>
        <w:jc w:val="center"/>
        <w:rPr>
          <w:rFonts w:ascii="Times New Roman" w:hAnsi="Times New Roman"/>
          <w:sz w:val="24"/>
          <w:szCs w:val="24"/>
          <w:lang w:val="en-US"/>
        </w:rPr>
      </w:pPr>
    </w:p>
    <w:p w14:paraId="68E81B56" w14:textId="72A4596E" w:rsidR="005538A0" w:rsidRDefault="005538A0" w:rsidP="009260E0">
      <w:pPr>
        <w:tabs>
          <w:tab w:val="clear" w:pos="7100"/>
        </w:tabs>
        <w:spacing w:before="100" w:beforeAutospacing="1" w:after="100" w:afterAutospacing="1" w:line="240" w:lineRule="auto"/>
        <w:jc w:val="center"/>
        <w:rPr>
          <w:rFonts w:ascii="Times New Roman" w:hAnsi="Times New Roman"/>
          <w:sz w:val="24"/>
          <w:szCs w:val="24"/>
          <w:lang w:val="en-US"/>
        </w:rPr>
      </w:pPr>
    </w:p>
    <w:p w14:paraId="2607CE3E" w14:textId="147FEEFA" w:rsidR="005538A0" w:rsidRDefault="005538A0" w:rsidP="009260E0">
      <w:pPr>
        <w:tabs>
          <w:tab w:val="clear" w:pos="7100"/>
        </w:tabs>
        <w:spacing w:before="100" w:beforeAutospacing="1" w:after="100" w:afterAutospacing="1" w:line="240" w:lineRule="auto"/>
        <w:jc w:val="center"/>
        <w:rPr>
          <w:rFonts w:ascii="Times New Roman" w:hAnsi="Times New Roman"/>
          <w:sz w:val="24"/>
          <w:szCs w:val="24"/>
          <w:lang w:val="en-US"/>
        </w:rPr>
      </w:pPr>
    </w:p>
    <w:p w14:paraId="0AFFA71E" w14:textId="0CBAE984" w:rsidR="005538A0" w:rsidRDefault="005538A0" w:rsidP="009260E0">
      <w:pPr>
        <w:tabs>
          <w:tab w:val="clear" w:pos="7100"/>
        </w:tabs>
        <w:spacing w:before="100" w:beforeAutospacing="1" w:after="100" w:afterAutospacing="1" w:line="240" w:lineRule="auto"/>
        <w:jc w:val="center"/>
        <w:rPr>
          <w:rFonts w:ascii="Times New Roman" w:hAnsi="Times New Roman"/>
          <w:sz w:val="24"/>
          <w:szCs w:val="24"/>
          <w:lang w:val="en-US"/>
        </w:rPr>
      </w:pPr>
    </w:p>
    <w:p w14:paraId="772A279C" w14:textId="1D887584" w:rsidR="005538A0" w:rsidRDefault="00CC55F2" w:rsidP="009260E0">
      <w:pPr>
        <w:tabs>
          <w:tab w:val="clear" w:pos="7100"/>
        </w:tabs>
        <w:spacing w:before="100" w:beforeAutospacing="1" w:after="100" w:afterAutospacing="1" w:line="240" w:lineRule="auto"/>
        <w:jc w:val="center"/>
        <w:rPr>
          <w:rFonts w:ascii="Times New Roman" w:hAnsi="Times New Roman"/>
          <w:sz w:val="24"/>
          <w:szCs w:val="24"/>
          <w:lang w:val="en-US"/>
        </w:rPr>
      </w:pPr>
      <w:r>
        <w:rPr>
          <w:noProof/>
          <w:lang w:val="en-US"/>
        </w:rPr>
        <w:lastRenderedPageBreak/>
        <mc:AlternateContent>
          <mc:Choice Requires="wps">
            <w:drawing>
              <wp:anchor distT="0" distB="0" distL="114300" distR="114300" simplePos="0" relativeHeight="251664384" behindDoc="0" locked="0" layoutInCell="1" allowOverlap="1" wp14:anchorId="20780DA7" wp14:editId="1EEA42DD">
                <wp:simplePos x="0" y="0"/>
                <wp:positionH relativeFrom="column">
                  <wp:posOffset>1421765</wp:posOffset>
                </wp:positionH>
                <wp:positionV relativeFrom="paragraph">
                  <wp:posOffset>5288915</wp:posOffset>
                </wp:positionV>
                <wp:extent cx="781050" cy="9497"/>
                <wp:effectExtent l="0" t="0" r="0" b="0"/>
                <wp:wrapNone/>
                <wp:docPr id="9"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1050" cy="9497"/>
                        </a:xfrm>
                        <a:prstGeom prst="straightConnector1">
                          <a:avLst/>
                        </a:prstGeom>
                        <a:noFill/>
                        <a:ln w="9525" cap="flat" cmpd="thickThin" algn="ctr">
                          <a:solidFill>
                            <a:sysClr val="windowText" lastClr="000000"/>
                          </a:solidFill>
                          <a:prstDash val="solid"/>
                          <a:tailEnd type="triangle"/>
                        </a:ln>
                        <a:effectLst/>
                      </wps:spPr>
                      <wps:bodyPr/>
                    </wps:wsp>
                  </a:graphicData>
                </a:graphic>
              </wp:anchor>
            </w:drawing>
          </mc:Choice>
          <mc:Fallback>
            <w:pict>
              <v:shapetype w14:anchorId="2F87FFCD" id="_x0000_t32" coordsize="21600,21600" o:spt="32" o:oned="t" path="m,l21600,21600e" filled="f">
                <v:path arrowok="t" fillok="f" o:connecttype="none"/>
                <o:lock v:ext="edit" shapetype="t"/>
              </v:shapetype>
              <v:shape id="Conector recto de flecha 37" o:spid="_x0000_s1026" type="#_x0000_t32" style="position:absolute;margin-left:111.95pt;margin-top:416.45pt;width:61.5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" strokecolor="windowText">
                <v:stroke endarrow="block" linestyle="thickThin"/>
                <o:lock v:ext="edit" shapetype="f"/>
              </v:shape>
            </w:pict>
          </mc:Fallback>
        </mc:AlternateContent>
      </w:r>
      <w:r>
        <w:rPr>
          <w:noProof/>
          <w:lang w:val="en-US"/>
        </w:rPr>
        <w:drawing>
          <wp:inline distT="0" distB="0" distL="0" distR="0" wp14:anchorId="0B89C166" wp14:editId="22B5BC95">
            <wp:extent cx="4667250" cy="7994650"/>
            <wp:effectExtent l="0" t="0" r="0" b="25400"/>
            <wp:docPr id="87" name="Diagrama 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noProof/>
          <w:lang w:val="en-US"/>
        </w:rPr>
        <mc:AlternateContent>
          <mc:Choice Requires="wpg">
            <w:drawing>
              <wp:anchor distT="0" distB="0" distL="114300" distR="114300" simplePos="0" relativeHeight="251662336" behindDoc="0" locked="0" layoutInCell="1" allowOverlap="1" wp14:anchorId="3EEA6394" wp14:editId="54011FF8">
                <wp:simplePos x="0" y="0"/>
                <wp:positionH relativeFrom="margin">
                  <wp:align>right</wp:align>
                </wp:positionH>
                <wp:positionV relativeFrom="paragraph">
                  <wp:posOffset>-273685</wp:posOffset>
                </wp:positionV>
                <wp:extent cx="5367020" cy="8293100"/>
                <wp:effectExtent l="0" t="0" r="5080" b="0"/>
                <wp:wrapNone/>
                <wp:docPr id="52" name="Grupo 52"/>
                <wp:cNvGraphicFramePr/>
                <a:graphic xmlns:a="http://schemas.openxmlformats.org/drawingml/2006/main">
                  <a:graphicData uri="http://schemas.microsoft.com/office/word/2010/wordprocessingGroup">
                    <wpg:wgp>
                      <wpg:cNvGrpSpPr/>
                      <wpg:grpSpPr>
                        <a:xfrm>
                          <a:off x="0" y="0"/>
                          <a:ext cx="5367020" cy="8293100"/>
                          <a:chOff x="501650" y="-6350"/>
                          <a:chExt cx="5367020" cy="8317865"/>
                        </a:xfrm>
                      </wpg:grpSpPr>
                      <wps:wsp>
                        <wps:cNvPr id="64" name="Conector recto de flecha 47"/>
                        <wps:cNvCnPr>
                          <a:cxnSpLocks/>
                        </wps:cNvCnPr>
                        <wps:spPr>
                          <a:xfrm flipV="1">
                            <a:off x="3676650" y="514350"/>
                            <a:ext cx="781050" cy="9525"/>
                          </a:xfrm>
                          <a:prstGeom prst="straightConnector1">
                            <a:avLst/>
                          </a:prstGeom>
                          <a:noFill/>
                          <a:ln w="9525" cap="flat" cmpd="thickThin" algn="ctr">
                            <a:solidFill>
                              <a:sysClr val="windowText" lastClr="000000"/>
                            </a:solidFill>
                            <a:prstDash val="solid"/>
                            <a:tailEnd type="triangle"/>
                          </a:ln>
                          <a:effectLst/>
                        </wps:spPr>
                        <wps:bodyPr/>
                      </wps:wsp>
                      <wps:wsp>
                        <wps:cNvPr id="67" name="Cuadro de texto 46"/>
                        <wps:cNvSpPr txBox="1">
                          <a:spLocks/>
                        </wps:cNvSpPr>
                        <wps:spPr>
                          <a:xfrm>
                            <a:off x="4533900" y="409575"/>
                            <a:ext cx="1162050" cy="252095"/>
                          </a:xfrm>
                          <a:prstGeom prst="rect">
                            <a:avLst/>
                          </a:prstGeom>
                          <a:solidFill>
                            <a:prstClr val="white"/>
                          </a:solidFill>
                          <a:ln>
                            <a:noFill/>
                          </a:ln>
                        </wps:spPr>
                        <wps:txbx>
                          <w:txbxContent>
                            <w:p w14:paraId="00C9D399" w14:textId="3F3F5043" w:rsidR="005538A0" w:rsidRPr="00923CEC" w:rsidRDefault="005538A0" w:rsidP="005538A0">
                              <w:pPr>
                                <w:spacing w:after="160" w:line="259" w:lineRule="auto"/>
                                <w:rPr>
                                  <w:rFonts w:ascii="Calibri" w:eastAsia="Calibri" w:hAnsi="Calibri" w:cs="Calibri"/>
                                  <w:szCs w:val="18"/>
                                  <w:lang w:val="es-ES" w:eastAsia="es-PE"/>
                                </w:rPr>
                              </w:pPr>
                              <w:r w:rsidRPr="005538A0">
                                <w:rPr>
                                  <w:rFonts w:ascii="Calibri" w:eastAsia="Calibri" w:hAnsi="Calibri" w:cs="Calibri"/>
                                  <w:szCs w:val="18"/>
                                  <w:lang w:val="es-ES" w:eastAsia="es-PE"/>
                                </w:rPr>
                                <w:t>entrails</w:t>
                              </w:r>
                              <w:r w:rsidRPr="00923CEC">
                                <w:rPr>
                                  <w:rFonts w:ascii="Calibri" w:eastAsia="Calibri" w:hAnsi="Calibri" w:cs="Calibri"/>
                                  <w:szCs w:val="18"/>
                                  <w:lang w:val="es-ES" w:eastAsia="es-PE"/>
                                </w:rPr>
                                <w:t xml:space="preserve">, </w:t>
                              </w:r>
                              <w:r>
                                <w:rPr>
                                  <w:rFonts w:ascii="Calibri" w:eastAsia="Calibri" w:hAnsi="Calibri" w:cs="Calibri"/>
                                  <w:szCs w:val="18"/>
                                  <w:lang w:val="es-ES" w:eastAsia="es-PE"/>
                                </w:rPr>
                                <w:t>head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6" name="Conector recto de flecha 86"/>
                        <wps:cNvCnPr>
                          <a:cxnSpLocks/>
                        </wps:cNvCnPr>
                        <wps:spPr>
                          <a:xfrm flipV="1">
                            <a:off x="1666875" y="7505700"/>
                            <a:ext cx="781050" cy="9525"/>
                          </a:xfrm>
                          <a:prstGeom prst="straightConnector1">
                            <a:avLst/>
                          </a:prstGeom>
                          <a:noFill/>
                          <a:ln w="9525" cap="flat" cmpd="thickThin" algn="ctr">
                            <a:solidFill>
                              <a:sysClr val="windowText" lastClr="000000"/>
                            </a:solidFill>
                            <a:prstDash val="solid"/>
                            <a:tailEnd type="triangle"/>
                          </a:ln>
                          <a:effectLst/>
                        </wps:spPr>
                        <wps:bodyPr/>
                      </wps:wsp>
                      <wps:wsp>
                        <wps:cNvPr id="66" name="Conector recto de flecha 49"/>
                        <wps:cNvCnPr>
                          <a:cxnSpLocks/>
                        </wps:cNvCnPr>
                        <wps:spPr>
                          <a:xfrm flipV="1">
                            <a:off x="1695450" y="1781175"/>
                            <a:ext cx="781050" cy="9525"/>
                          </a:xfrm>
                          <a:prstGeom prst="straightConnector1">
                            <a:avLst/>
                          </a:prstGeom>
                          <a:noFill/>
                          <a:ln w="9525" cap="flat" cmpd="thickThin" algn="ctr">
                            <a:solidFill>
                              <a:sysClr val="windowText" lastClr="000000"/>
                            </a:solidFill>
                            <a:prstDash val="solid"/>
                            <a:tailEnd type="triangle"/>
                          </a:ln>
                          <a:effectLst/>
                        </wps:spPr>
                        <wps:bodyPr/>
                      </wps:wsp>
                      <wps:wsp>
                        <wps:cNvPr id="65" name="Cuadro de texto 48"/>
                        <wps:cNvSpPr txBox="1">
                          <a:spLocks noChangeArrowheads="1"/>
                        </wps:cNvSpPr>
                        <wps:spPr bwMode="auto">
                          <a:xfrm>
                            <a:off x="1009650" y="1724025"/>
                            <a:ext cx="62420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74F40" w14:textId="77777777" w:rsidR="005538A0" w:rsidRPr="00381F7C" w:rsidRDefault="005538A0" w:rsidP="005538A0">
                              <w:pPr>
                                <w:rPr>
                                  <w:szCs w:val="18"/>
                                  <w:lang w:val="es-ES"/>
                                </w:rPr>
                              </w:pPr>
                              <w:r w:rsidRPr="00381F7C">
                                <w:rPr>
                                  <w:rFonts w:ascii="Calibri" w:eastAsia="Calibri" w:hAnsi="Calibri" w:cs="Calibri"/>
                                  <w:szCs w:val="18"/>
                                  <w:lang w:val="es-ES" w:eastAsia="es-PE"/>
                                </w:rPr>
                                <w:t xml:space="preserve">35 % </w:t>
                              </w:r>
                              <w:r w:rsidRPr="00EF3BD7">
                                <w:rPr>
                                  <w:rFonts w:ascii="Calibri" w:eastAsia="Calibri" w:hAnsi="Calibri" w:cs="Calibri"/>
                                  <w:szCs w:val="18"/>
                                  <w:lang w:val="es-ES" w:eastAsia="es-PE"/>
                                </w:rPr>
                                <w:t>of Salt</w:t>
                              </w:r>
                            </w:p>
                          </w:txbxContent>
                        </wps:txbx>
                        <wps:bodyPr rot="0" vert="horz" wrap="square" lIns="0" tIns="0" rIns="0" bIns="0" anchor="t" anchorCtr="0" upright="1">
                          <a:noAutofit/>
                        </wps:bodyPr>
                      </wps:wsp>
                      <wps:wsp>
                        <wps:cNvPr id="63" name="Conector recto de flecha 45"/>
                        <wps:cNvCnPr>
                          <a:cxnSpLocks/>
                        </wps:cNvCnPr>
                        <wps:spPr>
                          <a:xfrm flipV="1">
                            <a:off x="1657350" y="2447925"/>
                            <a:ext cx="781050" cy="9525"/>
                          </a:xfrm>
                          <a:prstGeom prst="straightConnector1">
                            <a:avLst/>
                          </a:prstGeom>
                          <a:noFill/>
                          <a:ln w="9525" cap="flat" cmpd="thickThin" algn="ctr">
                            <a:solidFill>
                              <a:sysClr val="windowText" lastClr="000000"/>
                            </a:solidFill>
                            <a:prstDash val="solid"/>
                            <a:tailEnd type="triangle"/>
                          </a:ln>
                          <a:effectLst/>
                        </wps:spPr>
                        <wps:bodyPr/>
                      </wps:wsp>
                      <wps:wsp>
                        <wps:cNvPr id="85" name="Cuadro de texto 85"/>
                        <wps:cNvSpPr txBox="1">
                          <a:spLocks/>
                        </wps:cNvSpPr>
                        <wps:spPr>
                          <a:xfrm>
                            <a:off x="609600" y="2305050"/>
                            <a:ext cx="1000125" cy="300990"/>
                          </a:xfrm>
                          <a:prstGeom prst="rect">
                            <a:avLst/>
                          </a:prstGeom>
                          <a:solidFill>
                            <a:prstClr val="white"/>
                          </a:solidFill>
                          <a:ln>
                            <a:noFill/>
                          </a:ln>
                        </wps:spPr>
                        <wps:txbx>
                          <w:txbxContent>
                            <w:p w14:paraId="4E382CB5" w14:textId="77777777" w:rsidR="005538A0"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0.5 % degreaser</w:t>
                              </w:r>
                            </w:p>
                            <w:p w14:paraId="5C17F49E" w14:textId="77777777" w:rsidR="005538A0" w:rsidRPr="007507CF" w:rsidRDefault="005538A0" w:rsidP="005538A0">
                              <w:pPr>
                                <w:spacing w:line="259" w:lineRule="auto"/>
                                <w:rPr>
                                  <w:rFonts w:ascii="Calibri" w:eastAsia="Calibri" w:hAnsi="Calibri" w:cs="Calibri"/>
                                  <w:szCs w:val="22"/>
                                  <w:lang w:val="es-ES" w:eastAsia="es-PE"/>
                                </w:rPr>
                              </w:pPr>
                              <w:r w:rsidRPr="007507CF">
                                <w:rPr>
                                  <w:rFonts w:ascii="Calibri" w:eastAsia="Calibri" w:hAnsi="Calibri" w:cs="Calibri"/>
                                  <w:szCs w:val="22"/>
                                  <w:lang w:val="es-ES" w:eastAsia="es-PE"/>
                                </w:rPr>
                                <w:t xml:space="preserve"> </w:t>
                              </w:r>
                              <w:r>
                                <w:rPr>
                                  <w:rFonts w:ascii="Calibri" w:eastAsia="Calibri" w:hAnsi="Calibri" w:cs="Calibri"/>
                                  <w:szCs w:val="22"/>
                                  <w:lang w:val="es-ES" w:eastAsia="es-PE"/>
                                </w:rPr>
                                <w:t xml:space="preserve">0.15 % </w:t>
                              </w:r>
                              <w:r w:rsidRPr="00970AE8">
                                <w:rPr>
                                  <w:rFonts w:ascii="Calibri" w:eastAsia="Calibri" w:hAnsi="Calibri" w:cs="Calibri"/>
                                  <w:szCs w:val="22"/>
                                  <w:lang w:val="es-ES" w:eastAsia="es-PE"/>
                                </w:rPr>
                                <w:t>bactericide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 name="Conector recto de flecha 43"/>
                        <wps:cNvCnPr>
                          <a:cxnSpLocks/>
                        </wps:cNvCnPr>
                        <wps:spPr>
                          <a:xfrm flipV="1">
                            <a:off x="1666875" y="3095625"/>
                            <a:ext cx="781050" cy="9525"/>
                          </a:xfrm>
                          <a:prstGeom prst="straightConnector1">
                            <a:avLst/>
                          </a:prstGeom>
                          <a:noFill/>
                          <a:ln w="9525" cap="flat" cmpd="thickThin" algn="ctr">
                            <a:solidFill>
                              <a:sysClr val="windowText" lastClr="000000"/>
                            </a:solidFill>
                            <a:prstDash val="solid"/>
                            <a:tailEnd type="triangle"/>
                          </a:ln>
                          <a:effectLst/>
                        </wps:spPr>
                        <wps:bodyPr/>
                      </wps:wsp>
                      <wps:wsp>
                        <wps:cNvPr id="84" name="Cuadro de texto 42"/>
                        <wps:cNvSpPr txBox="1">
                          <a:spLocks/>
                        </wps:cNvSpPr>
                        <wps:spPr>
                          <a:xfrm>
                            <a:off x="628650" y="2981325"/>
                            <a:ext cx="967105" cy="300990"/>
                          </a:xfrm>
                          <a:prstGeom prst="rect">
                            <a:avLst/>
                          </a:prstGeom>
                          <a:solidFill>
                            <a:prstClr val="white"/>
                          </a:solidFill>
                          <a:ln>
                            <a:noFill/>
                          </a:ln>
                        </wps:spPr>
                        <wps:txbx>
                          <w:txbxContent>
                            <w:p w14:paraId="1E103B93" w14:textId="77777777" w:rsidR="005538A0" w:rsidRDefault="005538A0" w:rsidP="005538A0">
                              <w:pPr>
                                <w:spacing w:line="259" w:lineRule="auto"/>
                                <w:rPr>
                                  <w:rFonts w:ascii="Calibri" w:eastAsia="Calibri" w:hAnsi="Calibri" w:cs="Calibri"/>
                                  <w:szCs w:val="22"/>
                                  <w:lang w:val="es-ES" w:eastAsia="es-PE"/>
                                </w:rPr>
                              </w:pPr>
                              <w:r w:rsidRPr="007507CF">
                                <w:rPr>
                                  <w:rFonts w:ascii="Calibri" w:eastAsia="Calibri" w:hAnsi="Calibri" w:cs="Calibri"/>
                                  <w:szCs w:val="22"/>
                                  <w:lang w:val="es-ES" w:eastAsia="es-PE"/>
                                </w:rPr>
                                <w:t xml:space="preserve">1 % desengrasante </w:t>
                              </w:r>
                            </w:p>
                            <w:p w14:paraId="6FCA38A3" w14:textId="77777777" w:rsidR="005538A0" w:rsidRPr="007507CF" w:rsidRDefault="005538A0" w:rsidP="005538A0">
                              <w:pPr>
                                <w:spacing w:line="259" w:lineRule="auto"/>
                                <w:rPr>
                                  <w:rFonts w:ascii="Calibri" w:eastAsia="Calibri" w:hAnsi="Calibri" w:cs="Calibri"/>
                                  <w:szCs w:val="22"/>
                                  <w:lang w:val="es-ES" w:eastAsia="es-PE"/>
                                </w:rPr>
                              </w:pPr>
                              <w:r w:rsidRPr="007507CF">
                                <w:rPr>
                                  <w:rFonts w:ascii="Calibri" w:eastAsia="Calibri" w:hAnsi="Calibri" w:cs="Calibri"/>
                                  <w:szCs w:val="22"/>
                                  <w:lang w:val="es-ES" w:eastAsia="es-PE"/>
                                </w:rPr>
                                <w:t>1 % humectante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 name="Conector recto de flecha 41"/>
                        <wps:cNvCnPr>
                          <a:cxnSpLocks/>
                        </wps:cNvCnPr>
                        <wps:spPr>
                          <a:xfrm flipV="1">
                            <a:off x="1685925" y="3733800"/>
                            <a:ext cx="781050" cy="9525"/>
                          </a:xfrm>
                          <a:prstGeom prst="straightConnector1">
                            <a:avLst/>
                          </a:prstGeom>
                          <a:noFill/>
                          <a:ln w="9525" cap="flat" cmpd="thickThin" algn="ctr">
                            <a:solidFill>
                              <a:sysClr val="windowText" lastClr="000000"/>
                            </a:solidFill>
                            <a:prstDash val="solid"/>
                            <a:tailEnd type="triangle"/>
                          </a:ln>
                          <a:effectLst/>
                        </wps:spPr>
                        <wps:bodyPr/>
                      </wps:wsp>
                      <wps:wsp>
                        <wps:cNvPr id="82" name="Cuadro de texto 82"/>
                        <wps:cNvSpPr txBox="1">
                          <a:spLocks/>
                        </wps:cNvSpPr>
                        <wps:spPr>
                          <a:xfrm>
                            <a:off x="561975" y="3543300"/>
                            <a:ext cx="1076325" cy="371475"/>
                          </a:xfrm>
                          <a:prstGeom prst="rect">
                            <a:avLst/>
                          </a:prstGeom>
                          <a:solidFill>
                            <a:prstClr val="white"/>
                          </a:solidFill>
                          <a:ln>
                            <a:noFill/>
                          </a:ln>
                        </wps:spPr>
                        <wps:txbx>
                          <w:txbxContent>
                            <w:p w14:paraId="3BEBB4EF" w14:textId="77777777" w:rsidR="005538A0" w:rsidRPr="0036595A" w:rsidRDefault="005538A0" w:rsidP="005538A0">
                              <w:pPr>
                                <w:spacing w:line="259" w:lineRule="auto"/>
                                <w:rPr>
                                  <w:rFonts w:ascii="Calibri" w:eastAsia="Calibri" w:hAnsi="Calibri" w:cs="Calibri"/>
                                  <w:szCs w:val="22"/>
                                  <w:lang w:val="es-ES" w:eastAsia="es-PE"/>
                                </w:rPr>
                              </w:pPr>
                              <w:r w:rsidRPr="0036595A">
                                <w:rPr>
                                  <w:rFonts w:ascii="Calibri" w:eastAsia="Calibri" w:hAnsi="Calibri" w:cs="Calibri"/>
                                  <w:szCs w:val="22"/>
                                  <w:lang w:val="es-ES" w:eastAsia="es-PE"/>
                                </w:rPr>
                                <w:t xml:space="preserve">0.5 % </w:t>
                              </w:r>
                              <w:r>
                                <w:rPr>
                                  <w:rFonts w:ascii="Calibri" w:eastAsia="Calibri" w:hAnsi="Calibri" w:cs="Calibri"/>
                                  <w:szCs w:val="22"/>
                                  <w:lang w:val="es-ES" w:eastAsia="es-PE"/>
                                </w:rPr>
                                <w:t>Organic acid</w:t>
                              </w:r>
                            </w:p>
                            <w:p w14:paraId="5C890811" w14:textId="77777777" w:rsidR="005538A0" w:rsidRPr="0036595A" w:rsidRDefault="005538A0" w:rsidP="005538A0">
                              <w:pPr>
                                <w:spacing w:line="259" w:lineRule="auto"/>
                                <w:rPr>
                                  <w:rFonts w:ascii="Calibri" w:eastAsia="Calibri" w:hAnsi="Calibri" w:cs="Calibri"/>
                                  <w:szCs w:val="22"/>
                                  <w:lang w:val="es-ES" w:eastAsia="es-PE"/>
                                </w:rPr>
                              </w:pPr>
                              <w:r w:rsidRPr="0036595A">
                                <w:rPr>
                                  <w:rFonts w:ascii="Calibri" w:eastAsia="Calibri" w:hAnsi="Calibri" w:cs="Calibri"/>
                                  <w:szCs w:val="22"/>
                                  <w:lang w:val="es-ES" w:eastAsia="es-PE"/>
                                </w:rPr>
                                <w:t xml:space="preserve">1.5 % </w:t>
                              </w:r>
                              <w:r w:rsidRPr="000656BB">
                                <w:rPr>
                                  <w:rFonts w:ascii="Calibri" w:eastAsia="Calibri" w:hAnsi="Calibri" w:cs="Calibri"/>
                                  <w:szCs w:val="22"/>
                                  <w:lang w:val="es-ES" w:eastAsia="es-PE"/>
                                </w:rPr>
                                <w:t>Organic acid</w:t>
                              </w:r>
                            </w:p>
                            <w:p w14:paraId="10076CD0" w14:textId="77777777" w:rsidR="005538A0" w:rsidRPr="0036595A" w:rsidRDefault="005538A0" w:rsidP="005538A0">
                              <w:pPr>
                                <w:spacing w:line="259" w:lineRule="auto"/>
                                <w:rPr>
                                  <w:rFonts w:ascii="Calibri" w:eastAsia="Calibri" w:hAnsi="Calibri" w:cs="Calibri"/>
                                  <w:szCs w:val="22"/>
                                  <w:lang w:val="es-ES" w:eastAsia="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1" name="Conector recto de flecha 39"/>
                        <wps:cNvCnPr>
                          <a:cxnSpLocks/>
                        </wps:cNvCnPr>
                        <wps:spPr>
                          <a:xfrm>
                            <a:off x="2197100" y="4333875"/>
                            <a:ext cx="279400" cy="1"/>
                          </a:xfrm>
                          <a:prstGeom prst="straightConnector1">
                            <a:avLst/>
                          </a:prstGeom>
                          <a:noFill/>
                          <a:ln w="9525" cap="flat" cmpd="thickThin" algn="ctr">
                            <a:solidFill>
                              <a:sysClr val="windowText" lastClr="000000"/>
                            </a:solidFill>
                            <a:prstDash val="solid"/>
                            <a:tailEnd type="triangle"/>
                          </a:ln>
                          <a:effectLst/>
                        </wps:spPr>
                        <wps:bodyPr/>
                      </wps:wsp>
                      <wps:wsp>
                        <wps:cNvPr id="80" name="Cuadro de texto 38"/>
                        <wps:cNvSpPr txBox="1">
                          <a:spLocks/>
                        </wps:cNvSpPr>
                        <wps:spPr>
                          <a:xfrm>
                            <a:off x="501650" y="4054475"/>
                            <a:ext cx="1708150" cy="838200"/>
                          </a:xfrm>
                          <a:prstGeom prst="rect">
                            <a:avLst/>
                          </a:prstGeom>
                          <a:solidFill>
                            <a:prstClr val="white"/>
                          </a:solidFill>
                          <a:ln>
                            <a:noFill/>
                          </a:ln>
                        </wps:spPr>
                        <wps:txbx>
                          <w:txbxContent>
                            <w:p w14:paraId="07E62BFA" w14:textId="77777777" w:rsidR="005538A0"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T1: 20 % mimosa –   0 % quebracho</w:t>
                              </w:r>
                            </w:p>
                            <w:p w14:paraId="2431C314" w14:textId="77777777" w:rsidR="005538A0" w:rsidRPr="00303F97"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T1:   0 % mimosa – 20 % quebracho</w:t>
                              </w:r>
                            </w:p>
                            <w:p w14:paraId="2415A504" w14:textId="77777777" w:rsidR="005538A0" w:rsidRPr="00303F97"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T1: 10 % mimosa – 10 % quebracho</w:t>
                              </w:r>
                            </w:p>
                            <w:p w14:paraId="6D68609E" w14:textId="77777777" w:rsidR="005538A0" w:rsidRPr="00303F97"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T1:   5 % mimosa – 15 % quebracho</w:t>
                              </w:r>
                            </w:p>
                            <w:p w14:paraId="584F8941" w14:textId="77777777" w:rsidR="005538A0" w:rsidRPr="00303F97"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T1: 15 % mimosa –   5 % quebracho</w:t>
                              </w:r>
                            </w:p>
                            <w:p w14:paraId="7E516631" w14:textId="77777777" w:rsidR="005538A0" w:rsidRPr="00303F97" w:rsidRDefault="005538A0" w:rsidP="005538A0">
                              <w:pPr>
                                <w:spacing w:line="259" w:lineRule="auto"/>
                                <w:rPr>
                                  <w:rFonts w:ascii="Calibri" w:eastAsia="Calibri" w:hAnsi="Calibri" w:cs="Calibri"/>
                                  <w:szCs w:val="22"/>
                                  <w:lang w:val="es-ES" w:eastAsia="es-P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9" name="Conector recto de flecha 37"/>
                        <wps:cNvCnPr>
                          <a:cxnSpLocks/>
                        </wps:cNvCnPr>
                        <wps:spPr>
                          <a:xfrm flipV="1">
                            <a:off x="1676400" y="5010150"/>
                            <a:ext cx="781050" cy="9525"/>
                          </a:xfrm>
                          <a:prstGeom prst="straightConnector1">
                            <a:avLst/>
                          </a:prstGeom>
                          <a:noFill/>
                          <a:ln w="9525" cap="flat" cmpd="thickThin" algn="ctr">
                            <a:solidFill>
                              <a:sysClr val="windowText" lastClr="000000"/>
                            </a:solidFill>
                            <a:prstDash val="solid"/>
                            <a:tailEnd type="triangle"/>
                          </a:ln>
                          <a:effectLst/>
                        </wps:spPr>
                        <wps:bodyPr/>
                      </wps:wsp>
                      <wps:wsp>
                        <wps:cNvPr id="78" name="Cuadro de texto 36"/>
                        <wps:cNvSpPr txBox="1">
                          <a:spLocks/>
                        </wps:cNvSpPr>
                        <wps:spPr>
                          <a:xfrm>
                            <a:off x="781050" y="4914900"/>
                            <a:ext cx="1238250" cy="451485"/>
                          </a:xfrm>
                          <a:prstGeom prst="rect">
                            <a:avLst/>
                          </a:prstGeom>
                          <a:solidFill>
                            <a:prstClr val="white"/>
                          </a:solidFill>
                          <a:ln>
                            <a:noFill/>
                          </a:ln>
                        </wps:spPr>
                        <wps:txbx>
                          <w:txbxContent>
                            <w:p w14:paraId="13CA4F01" w14:textId="77777777" w:rsidR="005538A0" w:rsidRPr="00303F97" w:rsidRDefault="005538A0" w:rsidP="005538A0">
                              <w:pPr>
                                <w:spacing w:line="259" w:lineRule="auto"/>
                                <w:rPr>
                                  <w:rFonts w:ascii="Calibri" w:eastAsia="Calibri" w:hAnsi="Calibri" w:cs="Calibri"/>
                                  <w:szCs w:val="22"/>
                                  <w:lang w:val="es-ES" w:eastAsia="es-PE"/>
                                </w:rPr>
                              </w:pPr>
                              <w:r w:rsidRPr="00303F97">
                                <w:rPr>
                                  <w:rFonts w:ascii="Calibri" w:eastAsia="Calibri" w:hAnsi="Calibri" w:cs="Calibri"/>
                                  <w:szCs w:val="22"/>
                                  <w:lang w:val="es-ES" w:eastAsia="es-PE"/>
                                </w:rPr>
                                <w:t>0</w:t>
                              </w:r>
                              <w:r>
                                <w:rPr>
                                  <w:rFonts w:ascii="Calibri" w:eastAsia="Calibri" w:hAnsi="Calibri" w:cs="Calibri"/>
                                  <w:szCs w:val="22"/>
                                  <w:lang w:val="es-ES" w:eastAsia="es-PE"/>
                                </w:rPr>
                                <w:t>.5 % humectant</w:t>
                              </w:r>
                            </w:p>
                            <w:p w14:paraId="53458DBD" w14:textId="77777777" w:rsidR="005538A0" w:rsidRPr="00303F97"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0.5 % acid</w:t>
                              </w:r>
                            </w:p>
                            <w:p w14:paraId="2E5B643A" w14:textId="77777777" w:rsidR="005538A0" w:rsidRPr="00303F97" w:rsidRDefault="005538A0" w:rsidP="005538A0">
                              <w:pPr>
                                <w:spacing w:line="259" w:lineRule="auto"/>
                                <w:rPr>
                                  <w:rFonts w:ascii="Calibri" w:eastAsia="Calibri" w:hAnsi="Calibri" w:cs="Calibri"/>
                                  <w:szCs w:val="22"/>
                                  <w:lang w:val="es-ES" w:eastAsia="es-PE"/>
                                </w:rPr>
                              </w:pPr>
                              <w:r w:rsidRPr="00303F97">
                                <w:rPr>
                                  <w:rFonts w:ascii="Calibri" w:eastAsia="Calibri" w:hAnsi="Calibri" w:cs="Calibri"/>
                                  <w:szCs w:val="22"/>
                                  <w:lang w:val="es-ES" w:eastAsia="es-PE"/>
                                </w:rPr>
                                <w:t xml:space="preserve">0.5 % </w:t>
                              </w:r>
                              <w:r w:rsidRPr="00970AE8">
                                <w:rPr>
                                  <w:rFonts w:ascii="Calibri" w:eastAsia="Calibri" w:hAnsi="Calibri" w:cs="Calibri"/>
                                  <w:szCs w:val="22"/>
                                  <w:lang w:val="es-ES" w:eastAsia="es-PE"/>
                                </w:rPr>
                                <w:t>Sodium bicarbonate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 name="Cuadro de texto 34"/>
                        <wps:cNvSpPr txBox="1">
                          <a:spLocks/>
                        </wps:cNvSpPr>
                        <wps:spPr>
                          <a:xfrm>
                            <a:off x="577850" y="5511800"/>
                            <a:ext cx="1504950" cy="753110"/>
                          </a:xfrm>
                          <a:prstGeom prst="rect">
                            <a:avLst/>
                          </a:prstGeom>
                          <a:solidFill>
                            <a:prstClr val="white"/>
                          </a:solidFill>
                          <a:ln>
                            <a:noFill/>
                          </a:ln>
                        </wps:spPr>
                        <wps:txbx>
                          <w:txbxContent>
                            <w:p w14:paraId="0320D360" w14:textId="069F14EC" w:rsidR="005538A0" w:rsidRPr="00236A48" w:rsidRDefault="00CC55F2"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2 % aniline</w:t>
                              </w:r>
                            </w:p>
                            <w:p w14:paraId="1D59B63C" w14:textId="77777777" w:rsidR="005538A0" w:rsidRPr="00236A48"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0.5 % dye dispersant</w:t>
                              </w:r>
                            </w:p>
                            <w:p w14:paraId="15B0E3A9" w14:textId="2241F2D0" w:rsidR="005538A0" w:rsidRPr="00236A48" w:rsidRDefault="005538A0" w:rsidP="005538A0">
                              <w:pPr>
                                <w:spacing w:line="259" w:lineRule="auto"/>
                                <w:rPr>
                                  <w:rFonts w:ascii="Calibri" w:eastAsia="Calibri" w:hAnsi="Calibri" w:cs="Calibri"/>
                                  <w:szCs w:val="22"/>
                                  <w:lang w:val="es-ES" w:eastAsia="es-PE"/>
                                </w:rPr>
                              </w:pPr>
                              <w:r w:rsidRPr="00236A48">
                                <w:rPr>
                                  <w:rFonts w:ascii="Calibri" w:eastAsia="Calibri" w:hAnsi="Calibri" w:cs="Calibri"/>
                                  <w:szCs w:val="22"/>
                                  <w:lang w:val="es-ES" w:eastAsia="es-PE"/>
                                </w:rPr>
                                <w:t xml:space="preserve">0.5 % </w:t>
                              </w:r>
                              <w:r w:rsidR="00CC55F2" w:rsidRPr="00CC55F2">
                                <w:rPr>
                                  <w:rFonts w:ascii="Calibri" w:eastAsia="Calibri" w:hAnsi="Calibri" w:cs="Calibri"/>
                                  <w:szCs w:val="22"/>
                                  <w:lang w:val="es-ES" w:eastAsia="es-PE"/>
                                </w:rPr>
                                <w:t>water softener</w:t>
                              </w:r>
                            </w:p>
                            <w:p w14:paraId="3E1A75EE" w14:textId="77777777" w:rsidR="005538A0" w:rsidRPr="00236A48"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0.15 % fungicide</w:t>
                              </w:r>
                            </w:p>
                            <w:p w14:paraId="182AF365" w14:textId="77777777" w:rsidR="005538A0" w:rsidRPr="00236A48" w:rsidRDefault="005538A0" w:rsidP="005538A0">
                              <w:pPr>
                                <w:spacing w:line="259" w:lineRule="auto"/>
                                <w:rPr>
                                  <w:rFonts w:ascii="Calibri" w:eastAsia="Calibri" w:hAnsi="Calibri" w:cs="Calibri"/>
                                  <w:szCs w:val="22"/>
                                  <w:lang w:val="es-ES" w:eastAsia="es-PE"/>
                                </w:rPr>
                              </w:pPr>
                              <w:r w:rsidRPr="00236A48">
                                <w:rPr>
                                  <w:rFonts w:ascii="Calibri" w:eastAsia="Calibri" w:hAnsi="Calibri" w:cs="Calibri"/>
                                  <w:szCs w:val="22"/>
                                  <w:lang w:val="es-ES" w:eastAsia="es-PE"/>
                                </w:rPr>
                                <w:t xml:space="preserve">0.5 % </w:t>
                              </w:r>
                              <w:r w:rsidRPr="000656BB">
                                <w:rPr>
                                  <w:rFonts w:ascii="Calibri" w:eastAsia="Calibri" w:hAnsi="Calibri" w:cs="Calibri"/>
                                  <w:szCs w:val="22"/>
                                  <w:lang w:val="es-ES" w:eastAsia="es-PE"/>
                                </w:rPr>
                                <w:t>Organic acid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Conector recto de flecha 75"/>
                        <wps:cNvCnPr>
                          <a:cxnSpLocks/>
                        </wps:cNvCnPr>
                        <wps:spPr>
                          <a:xfrm flipV="1">
                            <a:off x="1657350" y="8134350"/>
                            <a:ext cx="781050" cy="9525"/>
                          </a:xfrm>
                          <a:prstGeom prst="straightConnector1">
                            <a:avLst/>
                          </a:prstGeom>
                          <a:noFill/>
                          <a:ln w="9525" cap="flat" cmpd="thickThin" algn="ctr">
                            <a:solidFill>
                              <a:sysClr val="windowText" lastClr="000000"/>
                            </a:solidFill>
                            <a:prstDash val="solid"/>
                            <a:tailEnd type="triangle"/>
                          </a:ln>
                          <a:effectLst/>
                        </wps:spPr>
                        <wps:bodyPr/>
                      </wps:wsp>
                      <wps:wsp>
                        <wps:cNvPr id="70" name="Cuadro de texto 8"/>
                        <wps:cNvSpPr txBox="1">
                          <a:spLocks/>
                        </wps:cNvSpPr>
                        <wps:spPr>
                          <a:xfrm>
                            <a:off x="561975" y="7372350"/>
                            <a:ext cx="1076325" cy="300990"/>
                          </a:xfrm>
                          <a:prstGeom prst="rect">
                            <a:avLst/>
                          </a:prstGeom>
                          <a:solidFill>
                            <a:prstClr val="white"/>
                          </a:solidFill>
                          <a:ln>
                            <a:noFill/>
                          </a:ln>
                        </wps:spPr>
                        <wps:txbx>
                          <w:txbxContent>
                            <w:p w14:paraId="42C82B8E" w14:textId="77777777" w:rsidR="005538A0" w:rsidRPr="00236A48" w:rsidRDefault="005538A0" w:rsidP="005538A0">
                              <w:pPr>
                                <w:spacing w:line="259" w:lineRule="auto"/>
                                <w:rPr>
                                  <w:rFonts w:ascii="Calibri" w:eastAsia="Calibri" w:hAnsi="Calibri" w:cs="Calibri"/>
                                  <w:szCs w:val="22"/>
                                  <w:lang w:val="es-ES" w:eastAsia="es-PE"/>
                                </w:rPr>
                              </w:pPr>
                              <w:r w:rsidRPr="00236A48">
                                <w:rPr>
                                  <w:rFonts w:ascii="Calibri" w:eastAsia="Calibri" w:hAnsi="Calibri" w:cs="Calibri"/>
                                  <w:szCs w:val="22"/>
                                  <w:lang w:val="es-ES" w:eastAsia="es-PE"/>
                                </w:rPr>
                                <w:t xml:space="preserve">5 % </w:t>
                              </w:r>
                              <w:r w:rsidRPr="00970AE8">
                                <w:rPr>
                                  <w:rFonts w:ascii="Calibri" w:eastAsia="Calibri" w:hAnsi="Calibri" w:cs="Calibri"/>
                                  <w:szCs w:val="22"/>
                                  <w:lang w:val="es-ES" w:eastAsia="es-PE"/>
                                </w:rPr>
                                <w:t xml:space="preserve">Leather grease </w:t>
                              </w:r>
                              <w:r w:rsidRPr="00236A48">
                                <w:rPr>
                                  <w:rFonts w:ascii="Calibri" w:eastAsia="Calibri" w:hAnsi="Calibri" w:cs="Calibri"/>
                                  <w:szCs w:val="22"/>
                                  <w:lang w:val="es-ES" w:eastAsia="es-PE"/>
                                </w:rPr>
                                <w:t>1</w:t>
                              </w:r>
                            </w:p>
                            <w:p w14:paraId="143BB377" w14:textId="77777777" w:rsidR="005538A0" w:rsidRPr="00236A48" w:rsidRDefault="005538A0" w:rsidP="005538A0">
                              <w:pPr>
                                <w:spacing w:line="259" w:lineRule="auto"/>
                                <w:rPr>
                                  <w:rFonts w:ascii="Calibri" w:eastAsia="Calibri" w:hAnsi="Calibri" w:cs="Calibri"/>
                                  <w:szCs w:val="22"/>
                                  <w:lang w:val="es-ES" w:eastAsia="es-PE"/>
                                </w:rPr>
                              </w:pPr>
                              <w:r w:rsidRPr="00236A48">
                                <w:rPr>
                                  <w:rFonts w:ascii="Calibri" w:eastAsia="Calibri" w:hAnsi="Calibri" w:cs="Calibri"/>
                                  <w:szCs w:val="22"/>
                                  <w:lang w:val="es-ES" w:eastAsia="es-PE"/>
                                </w:rPr>
                                <w:t xml:space="preserve">5 % </w:t>
                              </w:r>
                              <w:r w:rsidRPr="00970AE8">
                                <w:rPr>
                                  <w:rFonts w:ascii="Calibri" w:eastAsia="Calibri" w:hAnsi="Calibri" w:cs="Calibri"/>
                                  <w:szCs w:val="22"/>
                                  <w:lang w:val="es-ES" w:eastAsia="es-PE"/>
                                </w:rPr>
                                <w:t xml:space="preserve">Leather grease </w:t>
                              </w:r>
                              <w:r w:rsidRPr="00236A48">
                                <w:rPr>
                                  <w:rFonts w:ascii="Calibri" w:eastAsia="Calibri" w:hAnsi="Calibri" w:cs="Calibri"/>
                                  <w:szCs w:val="22"/>
                                  <w:lang w:val="es-ES" w:eastAsia="es-PE"/>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 name="Conector recto de flecha 32"/>
                        <wps:cNvCnPr>
                          <a:cxnSpLocks/>
                        </wps:cNvCnPr>
                        <wps:spPr>
                          <a:xfrm flipV="1">
                            <a:off x="3695700" y="6858000"/>
                            <a:ext cx="781050" cy="9525"/>
                          </a:xfrm>
                          <a:prstGeom prst="straightConnector1">
                            <a:avLst/>
                          </a:prstGeom>
                          <a:noFill/>
                          <a:ln w="9525" cap="flat" cmpd="thickThin" algn="ctr">
                            <a:solidFill>
                              <a:sysClr val="windowText" lastClr="000000"/>
                            </a:solidFill>
                            <a:prstDash val="solid"/>
                            <a:tailEnd type="triangle"/>
                          </a:ln>
                          <a:effectLst/>
                        </wps:spPr>
                        <wps:bodyPr/>
                      </wps:wsp>
                      <wps:wsp>
                        <wps:cNvPr id="73" name="Cuadro de texto 31"/>
                        <wps:cNvSpPr txBox="1">
                          <a:spLocks/>
                        </wps:cNvSpPr>
                        <wps:spPr>
                          <a:xfrm>
                            <a:off x="4524375" y="6791325"/>
                            <a:ext cx="590550" cy="150495"/>
                          </a:xfrm>
                          <a:prstGeom prst="rect">
                            <a:avLst/>
                          </a:prstGeom>
                          <a:solidFill>
                            <a:prstClr val="white"/>
                          </a:solidFill>
                          <a:ln>
                            <a:noFill/>
                          </a:ln>
                        </wps:spPr>
                        <wps:txbx>
                          <w:txbxContent>
                            <w:p w14:paraId="51609DA4" w14:textId="77777777" w:rsidR="005538A0" w:rsidRPr="00236A48" w:rsidRDefault="005538A0" w:rsidP="005538A0">
                              <w:pPr>
                                <w:spacing w:line="259" w:lineRule="auto"/>
                                <w:rPr>
                                  <w:rFonts w:ascii="Calibri" w:eastAsia="Calibri" w:hAnsi="Calibri" w:cs="Calibri"/>
                                  <w:szCs w:val="22"/>
                                  <w:lang w:val="es-ES" w:eastAsia="es-PE"/>
                                </w:rPr>
                              </w:pPr>
                              <w:r w:rsidRPr="00970AE8">
                                <w:rPr>
                                  <w:rFonts w:ascii="Calibri" w:eastAsia="Calibri" w:hAnsi="Calibri" w:cs="Calibri"/>
                                  <w:szCs w:val="22"/>
                                  <w:lang w:val="es-ES" w:eastAsia="es-PE"/>
                                </w:rPr>
                                <w:t>scraps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AutoShape 78"/>
                        <wps:cNvCnPr>
                          <a:cxnSpLocks noChangeShapeType="1"/>
                        </wps:cNvCnPr>
                        <wps:spPr bwMode="auto">
                          <a:xfrm flipV="1">
                            <a:off x="1876425" y="533400"/>
                            <a:ext cx="56515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79"/>
                        <wps:cNvSpPr txBox="1">
                          <a:spLocks noChangeArrowheads="1"/>
                        </wps:cNvSpPr>
                        <wps:spPr bwMode="auto">
                          <a:xfrm>
                            <a:off x="771525" y="323850"/>
                            <a:ext cx="1085850" cy="361950"/>
                          </a:xfrm>
                          <a:prstGeom prst="rect">
                            <a:avLst/>
                          </a:prstGeom>
                          <a:solidFill>
                            <a:srgbClr val="FFFFFF"/>
                          </a:solidFill>
                          <a:ln w="9525">
                            <a:solidFill>
                              <a:sysClr val="window" lastClr="FFFFFF">
                                <a:lumMod val="100000"/>
                                <a:lumOff val="0"/>
                              </a:sysClr>
                            </a:solidFill>
                            <a:miter lim="800000"/>
                            <a:headEnd/>
                            <a:tailEnd/>
                          </a:ln>
                        </wps:spPr>
                        <wps:txbx>
                          <w:txbxContent>
                            <w:p w14:paraId="028C8C60" w14:textId="77777777" w:rsidR="005538A0" w:rsidRPr="00923CEC" w:rsidRDefault="005538A0" w:rsidP="005538A0">
                              <w:pPr>
                                <w:spacing w:line="240" w:lineRule="auto"/>
                                <w:rPr>
                                  <w:rFonts w:ascii="Calibri" w:hAnsi="Calibri" w:cs="Calibri"/>
                                  <w:szCs w:val="18"/>
                                  <w:lang w:val="es-ES"/>
                                </w:rPr>
                              </w:pPr>
                              <w:r w:rsidRPr="00970AE8">
                                <w:rPr>
                                  <w:rFonts w:ascii="Calibri" w:hAnsi="Calibri" w:cs="Calibri"/>
                                  <w:szCs w:val="18"/>
                                  <w:lang w:val="es-ES"/>
                                </w:rPr>
                                <w:t>Whole paiche</w:t>
                              </w:r>
                              <w:r>
                                <w:rPr>
                                  <w:rFonts w:ascii="Calibri" w:hAnsi="Calibri" w:cs="Calibri"/>
                                  <w:szCs w:val="18"/>
                                  <w:lang w:val="es-ES"/>
                                </w:rPr>
                                <w:t xml:space="preserve"> </w:t>
                              </w:r>
                              <w:r w:rsidRPr="00923CEC">
                                <w:rPr>
                                  <w:rFonts w:ascii="Calibri" w:hAnsi="Calibri" w:cs="Calibri"/>
                                  <w:szCs w:val="18"/>
                                  <w:lang w:val="es-ES"/>
                                </w:rPr>
                                <w:t xml:space="preserve">T ° </w:t>
                              </w:r>
                              <w:r w:rsidRPr="00970AE8">
                                <w:rPr>
                                  <w:rFonts w:ascii="Calibri" w:hAnsi="Calibri" w:cs="Calibri"/>
                                  <w:szCs w:val="18"/>
                                  <w:lang w:val="es-ES"/>
                                </w:rPr>
                                <w:t>lesser</w:t>
                              </w:r>
                              <w:r>
                                <w:rPr>
                                  <w:rFonts w:ascii="Calibri" w:hAnsi="Calibri" w:cs="Calibri"/>
                                  <w:szCs w:val="18"/>
                                  <w:lang w:val="es-ES"/>
                                </w:rPr>
                                <w:t xml:space="preserve">  </w:t>
                              </w:r>
                              <w:r w:rsidRPr="00923CEC">
                                <w:rPr>
                                  <w:rFonts w:ascii="Calibri" w:hAnsi="Calibri" w:cs="Calibri"/>
                                  <w:szCs w:val="18"/>
                                  <w:lang w:val="es-ES"/>
                                </w:rPr>
                                <w:t>4.4 ° C</w:t>
                              </w:r>
                            </w:p>
                            <w:p w14:paraId="64F1F2A6" w14:textId="77777777" w:rsidR="005538A0" w:rsidRDefault="005538A0" w:rsidP="005538A0"/>
                          </w:txbxContent>
                        </wps:txbx>
                        <wps:bodyPr rot="0" vert="horz" wrap="square" lIns="91440" tIns="45720" rIns="91440" bIns="45720" anchor="t" anchorCtr="0" upright="1">
                          <a:noAutofit/>
                        </wps:bodyPr>
                      </wps:wsp>
                      <wps:wsp>
                        <wps:cNvPr id="15" name="Conector recto de flecha 47"/>
                        <wps:cNvCnPr>
                          <a:cxnSpLocks/>
                        </wps:cNvCnPr>
                        <wps:spPr>
                          <a:xfrm flipV="1">
                            <a:off x="3657600" y="1171575"/>
                            <a:ext cx="781050" cy="9525"/>
                          </a:xfrm>
                          <a:prstGeom prst="straightConnector1">
                            <a:avLst/>
                          </a:prstGeom>
                          <a:noFill/>
                          <a:ln w="9525" cap="flat" cmpd="thickThin" algn="ctr">
                            <a:solidFill>
                              <a:sysClr val="windowText" lastClr="000000"/>
                            </a:solidFill>
                            <a:prstDash val="solid"/>
                            <a:tailEnd type="triangle"/>
                          </a:ln>
                          <a:effectLst/>
                        </wps:spPr>
                        <wps:bodyPr/>
                      </wps:wsp>
                      <wps:wsp>
                        <wps:cNvPr id="25" name="Cuadro de texto 46"/>
                        <wps:cNvSpPr txBox="1">
                          <a:spLocks/>
                        </wps:cNvSpPr>
                        <wps:spPr>
                          <a:xfrm>
                            <a:off x="4514850" y="1085850"/>
                            <a:ext cx="1353820" cy="402590"/>
                          </a:xfrm>
                          <a:prstGeom prst="rect">
                            <a:avLst/>
                          </a:prstGeom>
                          <a:solidFill>
                            <a:prstClr val="white"/>
                          </a:solidFill>
                          <a:ln>
                            <a:noFill/>
                          </a:ln>
                        </wps:spPr>
                        <wps:txbx>
                          <w:txbxContent>
                            <w:p w14:paraId="30F6B7DA" w14:textId="77777777" w:rsidR="005538A0" w:rsidRPr="00D05F98" w:rsidRDefault="005538A0" w:rsidP="005538A0">
                              <w:pPr>
                                <w:spacing w:after="160" w:line="259" w:lineRule="auto"/>
                                <w:rPr>
                                  <w:rFonts w:ascii="Calibri" w:eastAsia="Calibri" w:hAnsi="Calibri" w:cs="Calibri"/>
                                  <w:szCs w:val="18"/>
                                  <w:lang w:val="en-US" w:eastAsia="es-PE"/>
                                </w:rPr>
                              </w:pPr>
                              <w:r w:rsidRPr="00D05F98">
                                <w:rPr>
                                  <w:rFonts w:ascii="Calibri" w:eastAsia="Calibri" w:hAnsi="Calibri" w:cs="Calibri"/>
                                  <w:szCs w:val="18"/>
                                  <w:lang w:val="en-US" w:eastAsia="es-PE"/>
                                </w:rPr>
                                <w:t>Scales and flesh adhered to the skin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Conector recto 27"/>
                        <wps:cNvCnPr/>
                        <wps:spPr>
                          <a:xfrm>
                            <a:off x="3686175" y="2438400"/>
                            <a:ext cx="695325" cy="0"/>
                          </a:xfrm>
                          <a:prstGeom prst="line">
                            <a:avLst/>
                          </a:prstGeom>
                        </wps:spPr>
                        <wps:style>
                          <a:lnRef idx="2">
                            <a:schemeClr val="dk1"/>
                          </a:lnRef>
                          <a:fillRef idx="0">
                            <a:schemeClr val="dk1"/>
                          </a:fillRef>
                          <a:effectRef idx="1">
                            <a:schemeClr val="dk1"/>
                          </a:effectRef>
                          <a:fontRef idx="minor">
                            <a:schemeClr val="tx1"/>
                          </a:fontRef>
                        </wps:style>
                        <wps:bodyPr/>
                      </wps:wsp>
                      <wps:wsp>
                        <wps:cNvPr id="28" name="Cuadro de texto 28"/>
                        <wps:cNvSpPr txBox="1">
                          <a:spLocks/>
                        </wps:cNvSpPr>
                        <wps:spPr>
                          <a:xfrm>
                            <a:off x="4448175" y="2362200"/>
                            <a:ext cx="714375" cy="228600"/>
                          </a:xfrm>
                          <a:prstGeom prst="rect">
                            <a:avLst/>
                          </a:prstGeom>
                          <a:solidFill>
                            <a:prstClr val="white"/>
                          </a:solidFill>
                          <a:ln>
                            <a:noFill/>
                          </a:ln>
                        </wps:spPr>
                        <wps:txbx>
                          <w:txbxContent>
                            <w:p w14:paraId="03F8061C" w14:textId="77777777" w:rsidR="005538A0" w:rsidRPr="007507CF" w:rsidRDefault="005538A0" w:rsidP="005538A0">
                              <w:pPr>
                                <w:spacing w:line="259" w:lineRule="auto"/>
                                <w:rPr>
                                  <w:rFonts w:ascii="Calibri" w:eastAsia="Calibri" w:hAnsi="Calibri" w:cs="Calibri"/>
                                  <w:szCs w:val="18"/>
                                  <w:lang w:val="es-ES" w:eastAsia="es-PE"/>
                                </w:rPr>
                              </w:pPr>
                              <w:r>
                                <w:rPr>
                                  <w:rFonts w:ascii="Calibri" w:eastAsia="Calibri" w:hAnsi="Calibri" w:cs="Calibri"/>
                                  <w:szCs w:val="18"/>
                                  <w:lang w:val="es-ES" w:eastAsia="es-PE"/>
                                </w:rPr>
                                <w:t>6.5 – 7.5 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Conector recto 29"/>
                        <wps:cNvCnPr/>
                        <wps:spPr>
                          <a:xfrm>
                            <a:off x="3657600" y="3695700"/>
                            <a:ext cx="695325" cy="0"/>
                          </a:xfrm>
                          <a:prstGeom prst="line">
                            <a:avLst/>
                          </a:prstGeom>
                        </wps:spPr>
                        <wps:style>
                          <a:lnRef idx="2">
                            <a:schemeClr val="dk1"/>
                          </a:lnRef>
                          <a:fillRef idx="0">
                            <a:schemeClr val="dk1"/>
                          </a:fillRef>
                          <a:effectRef idx="1">
                            <a:schemeClr val="dk1"/>
                          </a:effectRef>
                          <a:fontRef idx="minor">
                            <a:schemeClr val="tx1"/>
                          </a:fontRef>
                        </wps:style>
                        <wps:bodyPr/>
                      </wps:wsp>
                      <wps:wsp>
                        <wps:cNvPr id="30" name="Cuadro de texto 30"/>
                        <wps:cNvSpPr txBox="1">
                          <a:spLocks/>
                        </wps:cNvSpPr>
                        <wps:spPr>
                          <a:xfrm>
                            <a:off x="4438650" y="3609975"/>
                            <a:ext cx="714375" cy="228600"/>
                          </a:xfrm>
                          <a:prstGeom prst="rect">
                            <a:avLst/>
                          </a:prstGeom>
                          <a:solidFill>
                            <a:prstClr val="white"/>
                          </a:solidFill>
                          <a:ln>
                            <a:noFill/>
                          </a:ln>
                        </wps:spPr>
                        <wps:txbx>
                          <w:txbxContent>
                            <w:p w14:paraId="5D0F0077" w14:textId="77777777" w:rsidR="005538A0" w:rsidRPr="007507CF" w:rsidRDefault="005538A0" w:rsidP="005538A0">
                              <w:pPr>
                                <w:spacing w:line="259" w:lineRule="auto"/>
                                <w:rPr>
                                  <w:rFonts w:ascii="Calibri" w:eastAsia="Calibri" w:hAnsi="Calibri" w:cs="Calibri"/>
                                  <w:szCs w:val="18"/>
                                  <w:lang w:val="es-ES" w:eastAsia="es-PE"/>
                                </w:rPr>
                              </w:pPr>
                              <w:r>
                                <w:rPr>
                                  <w:rFonts w:ascii="Calibri" w:eastAsia="Calibri" w:hAnsi="Calibri" w:cs="Calibri"/>
                                  <w:szCs w:val="18"/>
                                  <w:lang w:val="es-ES" w:eastAsia="es-PE"/>
                                </w:rPr>
                                <w:t>3.8 – 4.5 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Conector recto 32"/>
                        <wps:cNvCnPr/>
                        <wps:spPr>
                          <a:xfrm>
                            <a:off x="3686175" y="4324350"/>
                            <a:ext cx="695325" cy="0"/>
                          </a:xfrm>
                          <a:prstGeom prst="line">
                            <a:avLst/>
                          </a:prstGeom>
                        </wps:spPr>
                        <wps:style>
                          <a:lnRef idx="2">
                            <a:schemeClr val="dk1"/>
                          </a:lnRef>
                          <a:fillRef idx="0">
                            <a:schemeClr val="dk1"/>
                          </a:fillRef>
                          <a:effectRef idx="1">
                            <a:schemeClr val="dk1"/>
                          </a:effectRef>
                          <a:fontRef idx="minor">
                            <a:schemeClr val="tx1"/>
                          </a:fontRef>
                        </wps:style>
                        <wps:bodyPr/>
                      </wps:wsp>
                      <wps:wsp>
                        <wps:cNvPr id="40" name="Cuadro de texto 40"/>
                        <wps:cNvSpPr txBox="1">
                          <a:spLocks/>
                        </wps:cNvSpPr>
                        <wps:spPr>
                          <a:xfrm>
                            <a:off x="4486275" y="4191000"/>
                            <a:ext cx="428625" cy="228600"/>
                          </a:xfrm>
                          <a:prstGeom prst="rect">
                            <a:avLst/>
                          </a:prstGeom>
                          <a:solidFill>
                            <a:prstClr val="white"/>
                          </a:solidFill>
                          <a:ln>
                            <a:noFill/>
                          </a:ln>
                        </wps:spPr>
                        <wps:txbx>
                          <w:txbxContent>
                            <w:p w14:paraId="2391BA16" w14:textId="77777777" w:rsidR="005538A0" w:rsidRPr="007507CF" w:rsidRDefault="005538A0" w:rsidP="005538A0">
                              <w:pPr>
                                <w:spacing w:line="259" w:lineRule="auto"/>
                                <w:rPr>
                                  <w:rFonts w:ascii="Calibri" w:eastAsia="Calibri" w:hAnsi="Calibri" w:cs="Calibri"/>
                                  <w:szCs w:val="18"/>
                                  <w:lang w:val="es-ES" w:eastAsia="es-PE"/>
                                </w:rPr>
                              </w:pPr>
                              <w:r>
                                <w:rPr>
                                  <w:rFonts w:ascii="Calibri" w:eastAsia="Calibri" w:hAnsi="Calibri" w:cs="Calibri"/>
                                  <w:szCs w:val="18"/>
                                  <w:lang w:val="es-ES" w:eastAsia="es-PE"/>
                                </w:rPr>
                                <w:t>4 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Conector recto 44"/>
                        <wps:cNvCnPr/>
                        <wps:spPr>
                          <a:xfrm>
                            <a:off x="3676650" y="4981575"/>
                            <a:ext cx="695325" cy="0"/>
                          </a:xfrm>
                          <a:prstGeom prst="line">
                            <a:avLst/>
                          </a:prstGeom>
                        </wps:spPr>
                        <wps:style>
                          <a:lnRef idx="2">
                            <a:schemeClr val="dk1"/>
                          </a:lnRef>
                          <a:fillRef idx="0">
                            <a:schemeClr val="dk1"/>
                          </a:fillRef>
                          <a:effectRef idx="1">
                            <a:schemeClr val="dk1"/>
                          </a:effectRef>
                          <a:fontRef idx="minor">
                            <a:schemeClr val="tx1"/>
                          </a:fontRef>
                        </wps:style>
                        <wps:bodyPr/>
                      </wps:wsp>
                      <wps:wsp>
                        <wps:cNvPr id="45" name="Cuadro de texto 45"/>
                        <wps:cNvSpPr txBox="1">
                          <a:spLocks/>
                        </wps:cNvSpPr>
                        <wps:spPr>
                          <a:xfrm>
                            <a:off x="4486275" y="4857750"/>
                            <a:ext cx="428625" cy="228600"/>
                          </a:xfrm>
                          <a:prstGeom prst="rect">
                            <a:avLst/>
                          </a:prstGeom>
                          <a:solidFill>
                            <a:prstClr val="white"/>
                          </a:solidFill>
                          <a:ln>
                            <a:noFill/>
                          </a:ln>
                        </wps:spPr>
                        <wps:txbx>
                          <w:txbxContent>
                            <w:p w14:paraId="289CA434" w14:textId="77777777" w:rsidR="005538A0" w:rsidRPr="007507CF" w:rsidRDefault="005538A0" w:rsidP="005538A0">
                              <w:pPr>
                                <w:spacing w:line="259" w:lineRule="auto"/>
                                <w:rPr>
                                  <w:rFonts w:ascii="Calibri" w:eastAsia="Calibri" w:hAnsi="Calibri" w:cs="Calibri"/>
                                  <w:szCs w:val="18"/>
                                  <w:lang w:val="es-ES" w:eastAsia="es-PE"/>
                                </w:rPr>
                              </w:pPr>
                              <w:r>
                                <w:rPr>
                                  <w:rFonts w:ascii="Calibri" w:eastAsia="Calibri" w:hAnsi="Calibri" w:cs="Calibri"/>
                                  <w:szCs w:val="18"/>
                                  <w:lang w:val="es-ES" w:eastAsia="es-PE"/>
                                </w:rPr>
                                <w:t>5 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Conector recto 46"/>
                        <wps:cNvCnPr/>
                        <wps:spPr>
                          <a:xfrm>
                            <a:off x="3657600" y="6248400"/>
                            <a:ext cx="695325" cy="0"/>
                          </a:xfrm>
                          <a:prstGeom prst="line">
                            <a:avLst/>
                          </a:prstGeom>
                        </wps:spPr>
                        <wps:style>
                          <a:lnRef idx="2">
                            <a:schemeClr val="dk1"/>
                          </a:lnRef>
                          <a:fillRef idx="0">
                            <a:schemeClr val="dk1"/>
                          </a:fillRef>
                          <a:effectRef idx="1">
                            <a:schemeClr val="dk1"/>
                          </a:effectRef>
                          <a:fontRef idx="minor">
                            <a:schemeClr val="tx1"/>
                          </a:fontRef>
                        </wps:style>
                        <wps:bodyPr/>
                      </wps:wsp>
                      <wps:wsp>
                        <wps:cNvPr id="47" name="Cuadro de texto 47"/>
                        <wps:cNvSpPr txBox="1">
                          <a:spLocks/>
                        </wps:cNvSpPr>
                        <wps:spPr>
                          <a:xfrm>
                            <a:off x="4391025" y="6096000"/>
                            <a:ext cx="638175" cy="333375"/>
                          </a:xfrm>
                          <a:prstGeom prst="rect">
                            <a:avLst/>
                          </a:prstGeom>
                          <a:solidFill>
                            <a:prstClr val="white"/>
                          </a:solidFill>
                          <a:ln>
                            <a:noFill/>
                          </a:ln>
                        </wps:spPr>
                        <wps:txbx>
                          <w:txbxContent>
                            <w:p w14:paraId="1C5419F0" w14:textId="77777777" w:rsidR="005538A0" w:rsidRPr="007507CF" w:rsidRDefault="005538A0" w:rsidP="005538A0">
                              <w:pPr>
                                <w:spacing w:line="259" w:lineRule="auto"/>
                                <w:rPr>
                                  <w:rFonts w:ascii="Calibri" w:eastAsia="Calibri" w:hAnsi="Calibri" w:cs="Calibri"/>
                                  <w:szCs w:val="18"/>
                                  <w:lang w:val="es-ES" w:eastAsia="es-PE"/>
                                </w:rPr>
                              </w:pPr>
                              <w:r>
                                <w:rPr>
                                  <w:rFonts w:ascii="Calibri" w:eastAsia="Calibri" w:hAnsi="Calibri" w:cs="Calibri"/>
                                  <w:szCs w:val="18"/>
                                  <w:lang w:val="es-ES" w:eastAsia="es-PE"/>
                                </w:rPr>
                                <w:t xml:space="preserve">  3 days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Cuadro de texto 31"/>
                        <wps:cNvSpPr txBox="1">
                          <a:spLocks/>
                        </wps:cNvSpPr>
                        <wps:spPr>
                          <a:xfrm>
                            <a:off x="628651" y="8010525"/>
                            <a:ext cx="990600" cy="300990"/>
                          </a:xfrm>
                          <a:prstGeom prst="rect">
                            <a:avLst/>
                          </a:prstGeom>
                          <a:solidFill>
                            <a:prstClr val="white"/>
                          </a:solidFill>
                          <a:ln>
                            <a:noFill/>
                          </a:ln>
                        </wps:spPr>
                        <wps:txbx>
                          <w:txbxContent>
                            <w:p w14:paraId="6173C4C2" w14:textId="77777777" w:rsidR="005538A0"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 xml:space="preserve">10 % </w:t>
                              </w:r>
                              <w:r w:rsidRPr="00970AE8">
                                <w:rPr>
                                  <w:rFonts w:ascii="Calibri" w:eastAsia="Calibri" w:hAnsi="Calibri" w:cs="Calibri"/>
                                  <w:szCs w:val="22"/>
                                  <w:lang w:val="es-ES" w:eastAsia="es-PE"/>
                                </w:rPr>
                                <w:t>Matte cream</w:t>
                              </w:r>
                            </w:p>
                            <w:p w14:paraId="315025A3" w14:textId="77777777" w:rsidR="005538A0" w:rsidRPr="00236A48"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 xml:space="preserve">10 % </w:t>
                              </w:r>
                              <w:r w:rsidRPr="00970AE8">
                                <w:rPr>
                                  <w:rFonts w:ascii="Calibri" w:eastAsia="Calibri" w:hAnsi="Calibri" w:cs="Calibri"/>
                                  <w:szCs w:val="22"/>
                                  <w:lang w:val="es-ES" w:eastAsia="es-PE"/>
                                </w:rPr>
                                <w:t>Shine cream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Cuadro de texto 31"/>
                        <wps:cNvSpPr txBox="1">
                          <a:spLocks/>
                        </wps:cNvSpPr>
                        <wps:spPr>
                          <a:xfrm>
                            <a:off x="1905000" y="-6350"/>
                            <a:ext cx="3133725" cy="171450"/>
                          </a:xfrm>
                          <a:prstGeom prst="rect">
                            <a:avLst/>
                          </a:prstGeom>
                          <a:solidFill>
                            <a:prstClr val="white"/>
                          </a:solidFill>
                          <a:ln>
                            <a:noFill/>
                          </a:ln>
                        </wps:spPr>
                        <wps:txbx>
                          <w:txbxContent>
                            <w:p w14:paraId="6AC0ABEA" w14:textId="77777777" w:rsidR="005538A0" w:rsidRPr="009004B8" w:rsidRDefault="005538A0" w:rsidP="005538A0">
                              <w:pPr>
                                <w:spacing w:line="259" w:lineRule="auto"/>
                                <w:rPr>
                                  <w:rFonts w:ascii="Calibri" w:eastAsia="Calibri" w:hAnsi="Calibri" w:cs="Calibri"/>
                                  <w:b/>
                                  <w:sz w:val="20"/>
                                  <w:szCs w:val="22"/>
                                  <w:lang w:val="es-ES" w:eastAsia="es-PE"/>
                                </w:rPr>
                              </w:pPr>
                              <w:r w:rsidRPr="000658DD">
                                <w:rPr>
                                  <w:b/>
                                  <w:sz w:val="22"/>
                                </w:rPr>
                                <w:t>Flowchart - Paiche skin tanning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A6394" id="Grupo 52" o:spid="_x0000_s1026" style="position:absolute;left:0;text-align:left;margin-left:371.4pt;margin-top:-21.55pt;width:422.6pt;height:653pt;z-index:251662336;mso-position-horizontal:right;mso-position-horizontal-relative:margin;mso-width-relative:margin;mso-height-relative:margin" coordorigin="5016,-63" coordsize="53670,83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">
                <v:shapetype id="_x0000_t32" coordsize="21600,21600" o:spt="32" o:oned="t" path="m,l21600,21600e" filled="f">
                  <v:path arrowok="t" fillok="f" o:connecttype="none"/>
                  <o:lock v:ext="edit" shapetype="t"/>
                </v:shapetype>
                <v:shape id="Conector recto de flecha 47" o:spid="_x0000_s1027" type="#_x0000_t32" style="position:absolute;left:36766;top:5143;width:781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" strokecolor="windowText">
                  <v:stroke endarrow="block" linestyle="thickThin"/>
                  <o:lock v:ext="edit" shapetype="f"/>
                </v:shape>
                <v:shapetype id="_x0000_t202" coordsize="21600,21600" o:spt="202" path="m,l,21600r21600,l21600,xe">
                  <v:stroke joinstyle="miter"/>
                  <v:path gradientshapeok="t" o:connecttype="rect"/>
                </v:shapetype>
                <v:shape id="Cuadro de texto 46" o:spid="_x0000_s1028" type="#_x0000_t202" style="position:absolute;left:45339;top:4095;width:1162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" stroked="f">
                  <v:textbox inset="0,0,0,0">
                    <w:txbxContent>
                      <w:p w14:paraId="00C9D399" w14:textId="3F3F5043" w:rsidR="005538A0" w:rsidRPr="00923CEC" w:rsidRDefault="005538A0" w:rsidP="005538A0">
                        <w:pPr>
                          <w:spacing w:after="160" w:line="259" w:lineRule="auto"/>
                          <w:rPr>
                            <w:rFonts w:ascii="Calibri" w:eastAsia="Calibri" w:hAnsi="Calibri" w:cs="Calibri"/>
                            <w:szCs w:val="18"/>
                            <w:lang w:val="es-ES" w:eastAsia="es-PE"/>
                          </w:rPr>
                        </w:pPr>
                        <w:r w:rsidRPr="005538A0">
                          <w:rPr>
                            <w:rFonts w:ascii="Calibri" w:eastAsia="Calibri" w:hAnsi="Calibri" w:cs="Calibri"/>
                            <w:szCs w:val="18"/>
                            <w:lang w:val="es-ES" w:eastAsia="es-PE"/>
                          </w:rPr>
                          <w:t>entrails</w:t>
                        </w:r>
                        <w:r w:rsidRPr="00923CEC">
                          <w:rPr>
                            <w:rFonts w:ascii="Calibri" w:eastAsia="Calibri" w:hAnsi="Calibri" w:cs="Calibri"/>
                            <w:szCs w:val="18"/>
                            <w:lang w:val="es-ES" w:eastAsia="es-PE"/>
                          </w:rPr>
                          <w:t xml:space="preserve">, </w:t>
                        </w:r>
                        <w:r>
                          <w:rPr>
                            <w:rFonts w:ascii="Calibri" w:eastAsia="Calibri" w:hAnsi="Calibri" w:cs="Calibri"/>
                            <w:szCs w:val="18"/>
                            <w:lang w:val="es-ES" w:eastAsia="es-PE"/>
                          </w:rPr>
                          <w:t>head</w:t>
                        </w:r>
                      </w:p>
                    </w:txbxContent>
                  </v:textbox>
                </v:shape>
                <v:shape id="Conector recto de flecha 86" o:spid="_x0000_s1029" type="#_x0000_t32" style="position:absolute;left:16668;top:75057;width:781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" strokecolor="windowText">
                  <v:stroke endarrow="block" linestyle="thickThin"/>
                  <o:lock v:ext="edit" shapetype="f"/>
                </v:shape>
                <v:shape id="Conector recto de flecha 49" o:spid="_x0000_s1030" type="#_x0000_t32" style="position:absolute;left:16954;top:17811;width:7811;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" strokecolor="windowText">
                  <v:stroke endarrow="block" linestyle="thickThin"/>
                  <o:lock v:ext="edit" shapetype="f"/>
                </v:shape>
                <v:shape id="Cuadro de texto 48" o:spid="_x0000_s1031" type="#_x0000_t202" style="position:absolute;left:10096;top:17240;width:624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14:paraId="59C74F40" w14:textId="77777777" w:rsidR="005538A0" w:rsidRPr="00381F7C" w:rsidRDefault="005538A0" w:rsidP="005538A0">
                        <w:pPr>
                          <w:rPr>
                            <w:szCs w:val="18"/>
                            <w:lang w:val="es-ES"/>
                          </w:rPr>
                        </w:pPr>
                        <w:r w:rsidRPr="00381F7C">
                          <w:rPr>
                            <w:rFonts w:ascii="Calibri" w:eastAsia="Calibri" w:hAnsi="Calibri" w:cs="Calibri"/>
                            <w:szCs w:val="18"/>
                            <w:lang w:val="es-ES" w:eastAsia="es-PE"/>
                          </w:rPr>
                          <w:t xml:space="preserve">35 % </w:t>
                        </w:r>
                        <w:r w:rsidRPr="00EF3BD7">
                          <w:rPr>
                            <w:rFonts w:ascii="Calibri" w:eastAsia="Calibri" w:hAnsi="Calibri" w:cs="Calibri"/>
                            <w:szCs w:val="18"/>
                            <w:lang w:val="es-ES" w:eastAsia="es-PE"/>
                          </w:rPr>
                          <w:t>of Salt</w:t>
                        </w:r>
                      </w:p>
                    </w:txbxContent>
                  </v:textbox>
                </v:shape>
                <v:shape id="Conector recto de flecha 45" o:spid="_x0000_s1032" type="#_x0000_t32" style="position:absolute;left:16573;top:24479;width:781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" strokecolor="windowText">
                  <v:stroke endarrow="block" linestyle="thickThin"/>
                  <o:lock v:ext="edit" shapetype="f"/>
                </v:shape>
                <v:shape id="Cuadro de texto 85" o:spid="_x0000_s1033" type="#_x0000_t202" style="position:absolute;left:6096;top:23050;width:100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BwwAAANsAAAAPAAAAZHJzL2Rvd25yZXYueG1sRI/Ni8Iw&#10;FMTvgv9DeIIX0VRB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YV/iQcMAAADbAAAADwAA&#10;AAAAAAAAAAAAAAAHAgAAZHJzL2Rvd25yZXYueG1sUEsFBgAAAAADAAMAtwAAAPcCAAAAAA==&#10;" stroked="f">
                  <v:textbox inset="0,0,0,0">
                    <w:txbxContent>
                      <w:p w14:paraId="4E382CB5" w14:textId="77777777" w:rsidR="005538A0"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0.5 % degreaser</w:t>
                        </w:r>
                      </w:p>
                      <w:p w14:paraId="5C17F49E" w14:textId="77777777" w:rsidR="005538A0" w:rsidRPr="007507CF" w:rsidRDefault="005538A0" w:rsidP="005538A0">
                        <w:pPr>
                          <w:spacing w:line="259" w:lineRule="auto"/>
                          <w:rPr>
                            <w:rFonts w:ascii="Calibri" w:eastAsia="Calibri" w:hAnsi="Calibri" w:cs="Calibri"/>
                            <w:szCs w:val="22"/>
                            <w:lang w:val="es-ES" w:eastAsia="es-PE"/>
                          </w:rPr>
                        </w:pPr>
                        <w:r w:rsidRPr="007507CF">
                          <w:rPr>
                            <w:rFonts w:ascii="Calibri" w:eastAsia="Calibri" w:hAnsi="Calibri" w:cs="Calibri"/>
                            <w:szCs w:val="22"/>
                            <w:lang w:val="es-ES" w:eastAsia="es-PE"/>
                          </w:rPr>
                          <w:t xml:space="preserve"> </w:t>
                        </w:r>
                        <w:r>
                          <w:rPr>
                            <w:rFonts w:ascii="Calibri" w:eastAsia="Calibri" w:hAnsi="Calibri" w:cs="Calibri"/>
                            <w:szCs w:val="22"/>
                            <w:lang w:val="es-ES" w:eastAsia="es-PE"/>
                          </w:rPr>
                          <w:t xml:space="preserve">0.15 % </w:t>
                        </w:r>
                        <w:r w:rsidRPr="00970AE8">
                          <w:rPr>
                            <w:rFonts w:ascii="Calibri" w:eastAsia="Calibri" w:hAnsi="Calibri" w:cs="Calibri"/>
                            <w:szCs w:val="22"/>
                            <w:lang w:val="es-ES" w:eastAsia="es-PE"/>
                          </w:rPr>
                          <w:t>bactericide</w:t>
                        </w:r>
                      </w:p>
                    </w:txbxContent>
                  </v:textbox>
                </v:shape>
                <v:shape id="Conector recto de flecha 43" o:spid="_x0000_s1034" type="#_x0000_t32" style="position:absolute;left:16668;top:30956;width:781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" strokecolor="windowText">
                  <v:stroke endarrow="block" linestyle="thickThin"/>
                  <o:lock v:ext="edit" shapetype="f"/>
                </v:shape>
                <v:shape id="Cuadro de texto 42" o:spid="_x0000_s1035" type="#_x0000_t202" style="position:absolute;left:6286;top:29813;width:967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0fawwAAANsAAAAPAAAAZHJzL2Rvd25yZXYueG1sRI/Ni8Iw&#10;FMTvgv9DeIIX0VQR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DhNH2sMAAADbAAAADwAA&#10;AAAAAAAAAAAAAAAHAgAAZHJzL2Rvd25yZXYueG1sUEsFBgAAAAADAAMAtwAAAPcCAAAAAA==&#10;" stroked="f">
                  <v:textbox inset="0,0,0,0">
                    <w:txbxContent>
                      <w:p w14:paraId="1E103B93" w14:textId="77777777" w:rsidR="005538A0" w:rsidRDefault="005538A0" w:rsidP="005538A0">
                        <w:pPr>
                          <w:spacing w:line="259" w:lineRule="auto"/>
                          <w:rPr>
                            <w:rFonts w:ascii="Calibri" w:eastAsia="Calibri" w:hAnsi="Calibri" w:cs="Calibri"/>
                            <w:szCs w:val="22"/>
                            <w:lang w:val="es-ES" w:eastAsia="es-PE"/>
                          </w:rPr>
                        </w:pPr>
                        <w:r w:rsidRPr="007507CF">
                          <w:rPr>
                            <w:rFonts w:ascii="Calibri" w:eastAsia="Calibri" w:hAnsi="Calibri" w:cs="Calibri"/>
                            <w:szCs w:val="22"/>
                            <w:lang w:val="es-ES" w:eastAsia="es-PE"/>
                          </w:rPr>
                          <w:t xml:space="preserve">1 % desengrasante </w:t>
                        </w:r>
                      </w:p>
                      <w:p w14:paraId="6FCA38A3" w14:textId="77777777" w:rsidR="005538A0" w:rsidRPr="007507CF" w:rsidRDefault="005538A0" w:rsidP="005538A0">
                        <w:pPr>
                          <w:spacing w:line="259" w:lineRule="auto"/>
                          <w:rPr>
                            <w:rFonts w:ascii="Calibri" w:eastAsia="Calibri" w:hAnsi="Calibri" w:cs="Calibri"/>
                            <w:szCs w:val="22"/>
                            <w:lang w:val="es-ES" w:eastAsia="es-PE"/>
                          </w:rPr>
                        </w:pPr>
                        <w:r w:rsidRPr="007507CF">
                          <w:rPr>
                            <w:rFonts w:ascii="Calibri" w:eastAsia="Calibri" w:hAnsi="Calibri" w:cs="Calibri"/>
                            <w:szCs w:val="22"/>
                            <w:lang w:val="es-ES" w:eastAsia="es-PE"/>
                          </w:rPr>
                          <w:t>1 % humectante</w:t>
                        </w:r>
                      </w:p>
                    </w:txbxContent>
                  </v:textbox>
                </v:shape>
                <v:shape id="Conector recto de flecha 41" o:spid="_x0000_s1036" type="#_x0000_t32" style="position:absolute;left:16859;top:37338;width:7810;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" strokecolor="windowText">
                  <v:stroke endarrow="block" linestyle="thickThin"/>
                  <o:lock v:ext="edit" shapetype="f"/>
                </v:shape>
                <v:shape id="Cuadro de texto 82" o:spid="_x0000_s1037" type="#_x0000_t202" style="position:absolute;left:5619;top:35433;width:1076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" stroked="f">
                  <v:textbox inset="0,0,0,0">
                    <w:txbxContent>
                      <w:p w14:paraId="3BEBB4EF" w14:textId="77777777" w:rsidR="005538A0" w:rsidRPr="0036595A" w:rsidRDefault="005538A0" w:rsidP="005538A0">
                        <w:pPr>
                          <w:spacing w:line="259" w:lineRule="auto"/>
                          <w:rPr>
                            <w:rFonts w:ascii="Calibri" w:eastAsia="Calibri" w:hAnsi="Calibri" w:cs="Calibri"/>
                            <w:szCs w:val="22"/>
                            <w:lang w:val="es-ES" w:eastAsia="es-PE"/>
                          </w:rPr>
                        </w:pPr>
                        <w:r w:rsidRPr="0036595A">
                          <w:rPr>
                            <w:rFonts w:ascii="Calibri" w:eastAsia="Calibri" w:hAnsi="Calibri" w:cs="Calibri"/>
                            <w:szCs w:val="22"/>
                            <w:lang w:val="es-ES" w:eastAsia="es-PE"/>
                          </w:rPr>
                          <w:t xml:space="preserve">0.5 % </w:t>
                        </w:r>
                        <w:r>
                          <w:rPr>
                            <w:rFonts w:ascii="Calibri" w:eastAsia="Calibri" w:hAnsi="Calibri" w:cs="Calibri"/>
                            <w:szCs w:val="22"/>
                            <w:lang w:val="es-ES" w:eastAsia="es-PE"/>
                          </w:rPr>
                          <w:t>Organic acid</w:t>
                        </w:r>
                      </w:p>
                      <w:p w14:paraId="5C890811" w14:textId="77777777" w:rsidR="005538A0" w:rsidRPr="0036595A" w:rsidRDefault="005538A0" w:rsidP="005538A0">
                        <w:pPr>
                          <w:spacing w:line="259" w:lineRule="auto"/>
                          <w:rPr>
                            <w:rFonts w:ascii="Calibri" w:eastAsia="Calibri" w:hAnsi="Calibri" w:cs="Calibri"/>
                            <w:szCs w:val="22"/>
                            <w:lang w:val="es-ES" w:eastAsia="es-PE"/>
                          </w:rPr>
                        </w:pPr>
                        <w:r w:rsidRPr="0036595A">
                          <w:rPr>
                            <w:rFonts w:ascii="Calibri" w:eastAsia="Calibri" w:hAnsi="Calibri" w:cs="Calibri"/>
                            <w:szCs w:val="22"/>
                            <w:lang w:val="es-ES" w:eastAsia="es-PE"/>
                          </w:rPr>
                          <w:t xml:space="preserve">1.5 % </w:t>
                        </w:r>
                        <w:r w:rsidRPr="000656BB">
                          <w:rPr>
                            <w:rFonts w:ascii="Calibri" w:eastAsia="Calibri" w:hAnsi="Calibri" w:cs="Calibri"/>
                            <w:szCs w:val="22"/>
                            <w:lang w:val="es-ES" w:eastAsia="es-PE"/>
                          </w:rPr>
                          <w:t>Organic acid</w:t>
                        </w:r>
                      </w:p>
                      <w:p w14:paraId="10076CD0" w14:textId="77777777" w:rsidR="005538A0" w:rsidRPr="0036595A" w:rsidRDefault="005538A0" w:rsidP="005538A0">
                        <w:pPr>
                          <w:spacing w:line="259" w:lineRule="auto"/>
                          <w:rPr>
                            <w:rFonts w:ascii="Calibri" w:eastAsia="Calibri" w:hAnsi="Calibri" w:cs="Calibri"/>
                            <w:szCs w:val="22"/>
                            <w:lang w:val="es-ES" w:eastAsia="es-PE"/>
                          </w:rPr>
                        </w:pPr>
                      </w:p>
                    </w:txbxContent>
                  </v:textbox>
                </v:shape>
                <v:shape id="Conector recto de flecha 39" o:spid="_x0000_s1038" type="#_x0000_t32" style="position:absolute;left:21971;top:43338;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" strokecolor="windowText">
                  <v:stroke endarrow="block" linestyle="thickThin"/>
                  <o:lock v:ext="edit" shapetype="f"/>
                </v:shape>
                <v:shape id="Cuadro de texto 38" o:spid="_x0000_s1039" type="#_x0000_t202" style="position:absolute;left:5016;top:40544;width:1708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" stroked="f">
                  <v:textbox inset="0,0,0,0">
                    <w:txbxContent>
                      <w:p w14:paraId="07E62BFA" w14:textId="77777777" w:rsidR="005538A0"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T1: 20 % mimosa –   0 % quebracho</w:t>
                        </w:r>
                      </w:p>
                      <w:p w14:paraId="2431C314" w14:textId="77777777" w:rsidR="005538A0" w:rsidRPr="00303F97"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T1:   0 % mimosa – 20 % quebracho</w:t>
                        </w:r>
                      </w:p>
                      <w:p w14:paraId="2415A504" w14:textId="77777777" w:rsidR="005538A0" w:rsidRPr="00303F97"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T1: 10 % mimosa – 10 % quebracho</w:t>
                        </w:r>
                      </w:p>
                      <w:p w14:paraId="6D68609E" w14:textId="77777777" w:rsidR="005538A0" w:rsidRPr="00303F97"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T1:   5 % mimosa – 15 % quebracho</w:t>
                        </w:r>
                      </w:p>
                      <w:p w14:paraId="584F8941" w14:textId="77777777" w:rsidR="005538A0" w:rsidRPr="00303F97"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T1: 15 % mimosa –   5 % quebracho</w:t>
                        </w:r>
                      </w:p>
                      <w:p w14:paraId="7E516631" w14:textId="77777777" w:rsidR="005538A0" w:rsidRPr="00303F97" w:rsidRDefault="005538A0" w:rsidP="005538A0">
                        <w:pPr>
                          <w:spacing w:line="259" w:lineRule="auto"/>
                          <w:rPr>
                            <w:rFonts w:ascii="Calibri" w:eastAsia="Calibri" w:hAnsi="Calibri" w:cs="Calibri"/>
                            <w:szCs w:val="22"/>
                            <w:lang w:val="es-ES" w:eastAsia="es-PE"/>
                          </w:rPr>
                        </w:pPr>
                      </w:p>
                    </w:txbxContent>
                  </v:textbox>
                </v:shape>
                <v:shape id="Conector recto de flecha 37" o:spid="_x0000_s1040" type="#_x0000_t32" style="position:absolute;left:16764;top:50101;width:7810;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" strokecolor="windowText">
                  <v:stroke endarrow="block" linestyle="thickThin"/>
                  <o:lock v:ext="edit" shapetype="f"/>
                </v:shape>
                <v:shape id="Cuadro de texto 36" o:spid="_x0000_s1041" type="#_x0000_t202" style="position:absolute;left:7810;top:49149;width:12383;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14:paraId="13CA4F01" w14:textId="77777777" w:rsidR="005538A0" w:rsidRPr="00303F97" w:rsidRDefault="005538A0" w:rsidP="005538A0">
                        <w:pPr>
                          <w:spacing w:line="259" w:lineRule="auto"/>
                          <w:rPr>
                            <w:rFonts w:ascii="Calibri" w:eastAsia="Calibri" w:hAnsi="Calibri" w:cs="Calibri"/>
                            <w:szCs w:val="22"/>
                            <w:lang w:val="es-ES" w:eastAsia="es-PE"/>
                          </w:rPr>
                        </w:pPr>
                        <w:r w:rsidRPr="00303F97">
                          <w:rPr>
                            <w:rFonts w:ascii="Calibri" w:eastAsia="Calibri" w:hAnsi="Calibri" w:cs="Calibri"/>
                            <w:szCs w:val="22"/>
                            <w:lang w:val="es-ES" w:eastAsia="es-PE"/>
                          </w:rPr>
                          <w:t>0</w:t>
                        </w:r>
                        <w:r>
                          <w:rPr>
                            <w:rFonts w:ascii="Calibri" w:eastAsia="Calibri" w:hAnsi="Calibri" w:cs="Calibri"/>
                            <w:szCs w:val="22"/>
                            <w:lang w:val="es-ES" w:eastAsia="es-PE"/>
                          </w:rPr>
                          <w:t>.5 % humectant</w:t>
                        </w:r>
                      </w:p>
                      <w:p w14:paraId="53458DBD" w14:textId="77777777" w:rsidR="005538A0" w:rsidRPr="00303F97"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0.5 % acid</w:t>
                        </w:r>
                      </w:p>
                      <w:p w14:paraId="2E5B643A" w14:textId="77777777" w:rsidR="005538A0" w:rsidRPr="00303F97" w:rsidRDefault="005538A0" w:rsidP="005538A0">
                        <w:pPr>
                          <w:spacing w:line="259" w:lineRule="auto"/>
                          <w:rPr>
                            <w:rFonts w:ascii="Calibri" w:eastAsia="Calibri" w:hAnsi="Calibri" w:cs="Calibri"/>
                            <w:szCs w:val="22"/>
                            <w:lang w:val="es-ES" w:eastAsia="es-PE"/>
                          </w:rPr>
                        </w:pPr>
                        <w:r w:rsidRPr="00303F97">
                          <w:rPr>
                            <w:rFonts w:ascii="Calibri" w:eastAsia="Calibri" w:hAnsi="Calibri" w:cs="Calibri"/>
                            <w:szCs w:val="22"/>
                            <w:lang w:val="es-ES" w:eastAsia="es-PE"/>
                          </w:rPr>
                          <w:t xml:space="preserve">0.5 % </w:t>
                        </w:r>
                        <w:r w:rsidRPr="00970AE8">
                          <w:rPr>
                            <w:rFonts w:ascii="Calibri" w:eastAsia="Calibri" w:hAnsi="Calibri" w:cs="Calibri"/>
                            <w:szCs w:val="22"/>
                            <w:lang w:val="es-ES" w:eastAsia="es-PE"/>
                          </w:rPr>
                          <w:t>Sodium bicarbonate</w:t>
                        </w:r>
                      </w:p>
                    </w:txbxContent>
                  </v:textbox>
                </v:shape>
                <v:shape id="Cuadro de texto 34" o:spid="_x0000_s1042" type="#_x0000_t202" style="position:absolute;left:5778;top:55118;width:15050;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" stroked="f">
                  <v:textbox inset="0,0,0,0">
                    <w:txbxContent>
                      <w:p w14:paraId="0320D360" w14:textId="069F14EC" w:rsidR="005538A0" w:rsidRPr="00236A48" w:rsidRDefault="00CC55F2"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2 % aniline</w:t>
                        </w:r>
                      </w:p>
                      <w:p w14:paraId="1D59B63C" w14:textId="77777777" w:rsidR="005538A0" w:rsidRPr="00236A48"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0.5 % dye dispersant</w:t>
                        </w:r>
                      </w:p>
                      <w:p w14:paraId="15B0E3A9" w14:textId="2241F2D0" w:rsidR="005538A0" w:rsidRPr="00236A48" w:rsidRDefault="005538A0" w:rsidP="005538A0">
                        <w:pPr>
                          <w:spacing w:line="259" w:lineRule="auto"/>
                          <w:rPr>
                            <w:rFonts w:ascii="Calibri" w:eastAsia="Calibri" w:hAnsi="Calibri" w:cs="Calibri"/>
                            <w:szCs w:val="22"/>
                            <w:lang w:val="es-ES" w:eastAsia="es-PE"/>
                          </w:rPr>
                        </w:pPr>
                        <w:r w:rsidRPr="00236A48">
                          <w:rPr>
                            <w:rFonts w:ascii="Calibri" w:eastAsia="Calibri" w:hAnsi="Calibri" w:cs="Calibri"/>
                            <w:szCs w:val="22"/>
                            <w:lang w:val="es-ES" w:eastAsia="es-PE"/>
                          </w:rPr>
                          <w:t xml:space="preserve">0.5 % </w:t>
                        </w:r>
                        <w:r w:rsidR="00CC55F2" w:rsidRPr="00CC55F2">
                          <w:rPr>
                            <w:rFonts w:ascii="Calibri" w:eastAsia="Calibri" w:hAnsi="Calibri" w:cs="Calibri"/>
                            <w:szCs w:val="22"/>
                            <w:lang w:val="es-ES" w:eastAsia="es-PE"/>
                          </w:rPr>
                          <w:t>water softener</w:t>
                        </w:r>
                      </w:p>
                      <w:p w14:paraId="3E1A75EE" w14:textId="77777777" w:rsidR="005538A0" w:rsidRPr="00236A48"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0.15 % fungicide</w:t>
                        </w:r>
                      </w:p>
                      <w:p w14:paraId="182AF365" w14:textId="77777777" w:rsidR="005538A0" w:rsidRPr="00236A48" w:rsidRDefault="005538A0" w:rsidP="005538A0">
                        <w:pPr>
                          <w:spacing w:line="259" w:lineRule="auto"/>
                          <w:rPr>
                            <w:rFonts w:ascii="Calibri" w:eastAsia="Calibri" w:hAnsi="Calibri" w:cs="Calibri"/>
                            <w:szCs w:val="22"/>
                            <w:lang w:val="es-ES" w:eastAsia="es-PE"/>
                          </w:rPr>
                        </w:pPr>
                        <w:r w:rsidRPr="00236A48">
                          <w:rPr>
                            <w:rFonts w:ascii="Calibri" w:eastAsia="Calibri" w:hAnsi="Calibri" w:cs="Calibri"/>
                            <w:szCs w:val="22"/>
                            <w:lang w:val="es-ES" w:eastAsia="es-PE"/>
                          </w:rPr>
                          <w:t xml:space="preserve">0.5 % </w:t>
                        </w:r>
                        <w:r w:rsidRPr="000656BB">
                          <w:rPr>
                            <w:rFonts w:ascii="Calibri" w:eastAsia="Calibri" w:hAnsi="Calibri" w:cs="Calibri"/>
                            <w:szCs w:val="22"/>
                            <w:lang w:val="es-ES" w:eastAsia="es-PE"/>
                          </w:rPr>
                          <w:t>Organic acid</w:t>
                        </w:r>
                      </w:p>
                    </w:txbxContent>
                  </v:textbox>
                </v:shape>
                <v:shape id="Conector recto de flecha 75" o:spid="_x0000_s1043" type="#_x0000_t32" style="position:absolute;left:16573;top:81343;width:781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" strokecolor="windowText">
                  <v:stroke endarrow="block" linestyle="thickThin"/>
                  <o:lock v:ext="edit" shapetype="f"/>
                </v:shape>
                <v:shape id="Cuadro de texto 8" o:spid="_x0000_s1044" type="#_x0000_t202" style="position:absolute;left:5619;top:73723;width:10764;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QAAANsAAAAPAAAAZHJzL2Rvd25yZXYueG1sRE+7bsIw&#10;FN0r9R+sW4mlAgcGilIMggSkDu3AQ8xX8W0SEV9HtvPg7/FQqePR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ET9Mf7BAAAA2wAAAA8AAAAA&#10;AAAAAAAAAAAABwIAAGRycy9kb3ducmV2LnhtbFBLBQYAAAAAAwADALcAAAD1AgAAAAA=&#10;" stroked="f">
                  <v:textbox inset="0,0,0,0">
                    <w:txbxContent>
                      <w:p w14:paraId="42C82B8E" w14:textId="77777777" w:rsidR="005538A0" w:rsidRPr="00236A48" w:rsidRDefault="005538A0" w:rsidP="005538A0">
                        <w:pPr>
                          <w:spacing w:line="259" w:lineRule="auto"/>
                          <w:rPr>
                            <w:rFonts w:ascii="Calibri" w:eastAsia="Calibri" w:hAnsi="Calibri" w:cs="Calibri"/>
                            <w:szCs w:val="22"/>
                            <w:lang w:val="es-ES" w:eastAsia="es-PE"/>
                          </w:rPr>
                        </w:pPr>
                        <w:r w:rsidRPr="00236A48">
                          <w:rPr>
                            <w:rFonts w:ascii="Calibri" w:eastAsia="Calibri" w:hAnsi="Calibri" w:cs="Calibri"/>
                            <w:szCs w:val="22"/>
                            <w:lang w:val="es-ES" w:eastAsia="es-PE"/>
                          </w:rPr>
                          <w:t xml:space="preserve">5 % </w:t>
                        </w:r>
                        <w:r w:rsidRPr="00970AE8">
                          <w:rPr>
                            <w:rFonts w:ascii="Calibri" w:eastAsia="Calibri" w:hAnsi="Calibri" w:cs="Calibri"/>
                            <w:szCs w:val="22"/>
                            <w:lang w:val="es-ES" w:eastAsia="es-PE"/>
                          </w:rPr>
                          <w:t xml:space="preserve">Leather grease </w:t>
                        </w:r>
                        <w:r w:rsidRPr="00236A48">
                          <w:rPr>
                            <w:rFonts w:ascii="Calibri" w:eastAsia="Calibri" w:hAnsi="Calibri" w:cs="Calibri"/>
                            <w:szCs w:val="22"/>
                            <w:lang w:val="es-ES" w:eastAsia="es-PE"/>
                          </w:rPr>
                          <w:t>1</w:t>
                        </w:r>
                      </w:p>
                      <w:p w14:paraId="143BB377" w14:textId="77777777" w:rsidR="005538A0" w:rsidRPr="00236A48" w:rsidRDefault="005538A0" w:rsidP="005538A0">
                        <w:pPr>
                          <w:spacing w:line="259" w:lineRule="auto"/>
                          <w:rPr>
                            <w:rFonts w:ascii="Calibri" w:eastAsia="Calibri" w:hAnsi="Calibri" w:cs="Calibri"/>
                            <w:szCs w:val="22"/>
                            <w:lang w:val="es-ES" w:eastAsia="es-PE"/>
                          </w:rPr>
                        </w:pPr>
                        <w:r w:rsidRPr="00236A48">
                          <w:rPr>
                            <w:rFonts w:ascii="Calibri" w:eastAsia="Calibri" w:hAnsi="Calibri" w:cs="Calibri"/>
                            <w:szCs w:val="22"/>
                            <w:lang w:val="es-ES" w:eastAsia="es-PE"/>
                          </w:rPr>
                          <w:t xml:space="preserve">5 % </w:t>
                        </w:r>
                        <w:r w:rsidRPr="00970AE8">
                          <w:rPr>
                            <w:rFonts w:ascii="Calibri" w:eastAsia="Calibri" w:hAnsi="Calibri" w:cs="Calibri"/>
                            <w:szCs w:val="22"/>
                            <w:lang w:val="es-ES" w:eastAsia="es-PE"/>
                          </w:rPr>
                          <w:t xml:space="preserve">Leather grease </w:t>
                        </w:r>
                        <w:r w:rsidRPr="00236A48">
                          <w:rPr>
                            <w:rFonts w:ascii="Calibri" w:eastAsia="Calibri" w:hAnsi="Calibri" w:cs="Calibri"/>
                            <w:szCs w:val="22"/>
                            <w:lang w:val="es-ES" w:eastAsia="es-PE"/>
                          </w:rPr>
                          <w:t>2</w:t>
                        </w:r>
                      </w:p>
                    </w:txbxContent>
                  </v:textbox>
                </v:shape>
                <v:shape id="Conector recto de flecha 32" o:spid="_x0000_s1045" type="#_x0000_t32" style="position:absolute;left:36957;top:68580;width:7810;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" strokecolor="windowText">
                  <v:stroke endarrow="block" linestyle="thickThin"/>
                  <o:lock v:ext="edit" shapetype="f"/>
                </v:shape>
                <v:shape id="Cuadro de texto 31" o:spid="_x0000_s1046" type="#_x0000_t202" style="position:absolute;left:45243;top:67913;width:590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14:paraId="51609DA4" w14:textId="77777777" w:rsidR="005538A0" w:rsidRPr="00236A48" w:rsidRDefault="005538A0" w:rsidP="005538A0">
                        <w:pPr>
                          <w:spacing w:line="259" w:lineRule="auto"/>
                          <w:rPr>
                            <w:rFonts w:ascii="Calibri" w:eastAsia="Calibri" w:hAnsi="Calibri" w:cs="Calibri"/>
                            <w:szCs w:val="22"/>
                            <w:lang w:val="es-ES" w:eastAsia="es-PE"/>
                          </w:rPr>
                        </w:pPr>
                        <w:r w:rsidRPr="00970AE8">
                          <w:rPr>
                            <w:rFonts w:ascii="Calibri" w:eastAsia="Calibri" w:hAnsi="Calibri" w:cs="Calibri"/>
                            <w:szCs w:val="22"/>
                            <w:lang w:val="es-ES" w:eastAsia="es-PE"/>
                          </w:rPr>
                          <w:t>scraps</w:t>
                        </w:r>
                      </w:p>
                    </w:txbxContent>
                  </v:textbox>
                </v:shape>
                <v:shape id="AutoShape 78" o:spid="_x0000_s1047" type="#_x0000_t32" style="position:absolute;left:18764;top:5334;width:5651;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">
                  <v:stroke endarrow="block"/>
                </v:shape>
                <v:shape id="Text Box 79" o:spid="_x0000_s1048" type="#_x0000_t202" style="position:absolute;left:7715;top:3238;width:1085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028C8C60" w14:textId="77777777" w:rsidR="005538A0" w:rsidRPr="00923CEC" w:rsidRDefault="005538A0" w:rsidP="005538A0">
                        <w:pPr>
                          <w:spacing w:line="240" w:lineRule="auto"/>
                          <w:rPr>
                            <w:rFonts w:ascii="Calibri" w:hAnsi="Calibri" w:cs="Calibri"/>
                            <w:szCs w:val="18"/>
                            <w:lang w:val="es-ES"/>
                          </w:rPr>
                        </w:pPr>
                        <w:r w:rsidRPr="00970AE8">
                          <w:rPr>
                            <w:rFonts w:ascii="Calibri" w:hAnsi="Calibri" w:cs="Calibri"/>
                            <w:szCs w:val="18"/>
                            <w:lang w:val="es-ES"/>
                          </w:rPr>
                          <w:t>Whole paiche</w:t>
                        </w:r>
                        <w:r>
                          <w:rPr>
                            <w:rFonts w:ascii="Calibri" w:hAnsi="Calibri" w:cs="Calibri"/>
                            <w:szCs w:val="18"/>
                            <w:lang w:val="es-ES"/>
                          </w:rPr>
                          <w:t xml:space="preserve"> </w:t>
                        </w:r>
                        <w:r w:rsidRPr="00923CEC">
                          <w:rPr>
                            <w:rFonts w:ascii="Calibri" w:hAnsi="Calibri" w:cs="Calibri"/>
                            <w:szCs w:val="18"/>
                            <w:lang w:val="es-ES"/>
                          </w:rPr>
                          <w:t xml:space="preserve">T ° </w:t>
                        </w:r>
                        <w:r w:rsidRPr="00970AE8">
                          <w:rPr>
                            <w:rFonts w:ascii="Calibri" w:hAnsi="Calibri" w:cs="Calibri"/>
                            <w:szCs w:val="18"/>
                            <w:lang w:val="es-ES"/>
                          </w:rPr>
                          <w:t>lesser</w:t>
                        </w:r>
                        <w:r>
                          <w:rPr>
                            <w:rFonts w:ascii="Calibri" w:hAnsi="Calibri" w:cs="Calibri"/>
                            <w:szCs w:val="18"/>
                            <w:lang w:val="es-ES"/>
                          </w:rPr>
                          <w:t xml:space="preserve">  </w:t>
                        </w:r>
                        <w:r w:rsidRPr="00923CEC">
                          <w:rPr>
                            <w:rFonts w:ascii="Calibri" w:hAnsi="Calibri" w:cs="Calibri"/>
                            <w:szCs w:val="18"/>
                            <w:lang w:val="es-ES"/>
                          </w:rPr>
                          <w:t>4.4 ° C</w:t>
                        </w:r>
                      </w:p>
                      <w:p w14:paraId="64F1F2A6" w14:textId="77777777" w:rsidR="005538A0" w:rsidRDefault="005538A0" w:rsidP="005538A0"/>
                    </w:txbxContent>
                  </v:textbox>
                </v:shape>
                <v:shape id="Conector recto de flecha 47" o:spid="_x0000_s1049" type="#_x0000_t32" style="position:absolute;left:36576;top:11715;width:7810;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" strokecolor="windowText">
                  <v:stroke endarrow="block" linestyle="thickThin"/>
                  <o:lock v:ext="edit" shapetype="f"/>
                </v:shape>
                <v:shape id="Cuadro de texto 46" o:spid="_x0000_s1050" type="#_x0000_t202" style="position:absolute;left:45148;top:10858;width:13538;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30F6B7DA" w14:textId="77777777" w:rsidR="005538A0" w:rsidRPr="00D05F98" w:rsidRDefault="005538A0" w:rsidP="005538A0">
                        <w:pPr>
                          <w:spacing w:after="160" w:line="259" w:lineRule="auto"/>
                          <w:rPr>
                            <w:rFonts w:ascii="Calibri" w:eastAsia="Calibri" w:hAnsi="Calibri" w:cs="Calibri"/>
                            <w:szCs w:val="18"/>
                            <w:lang w:val="en-US" w:eastAsia="es-PE"/>
                          </w:rPr>
                        </w:pPr>
                        <w:r w:rsidRPr="00D05F98">
                          <w:rPr>
                            <w:rFonts w:ascii="Calibri" w:eastAsia="Calibri" w:hAnsi="Calibri" w:cs="Calibri"/>
                            <w:szCs w:val="18"/>
                            <w:lang w:val="en-US" w:eastAsia="es-PE"/>
                          </w:rPr>
                          <w:t>Scales and flesh adhered to the skin</w:t>
                        </w:r>
                      </w:p>
                    </w:txbxContent>
                  </v:textbox>
                </v:shape>
                <v:line id="Conector recto 27" o:spid="_x0000_s1051" style="position:absolute;visibility:visible;mso-wrap-style:square" from="36861,24384" to="43815,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" strokecolor="black [3200]" strokeweight="2pt">
                  <v:shadow on="t" color="black" opacity="24903f" origin=",.5" offset="0,.55556mm"/>
                </v:line>
                <v:shape id="Cuadro de texto 28" o:spid="_x0000_s1052" type="#_x0000_t202" style="position:absolute;left:44481;top:23622;width:7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03F8061C" w14:textId="77777777" w:rsidR="005538A0" w:rsidRPr="007507CF" w:rsidRDefault="005538A0" w:rsidP="005538A0">
                        <w:pPr>
                          <w:spacing w:line="259" w:lineRule="auto"/>
                          <w:rPr>
                            <w:rFonts w:ascii="Calibri" w:eastAsia="Calibri" w:hAnsi="Calibri" w:cs="Calibri"/>
                            <w:szCs w:val="18"/>
                            <w:lang w:val="es-ES" w:eastAsia="es-PE"/>
                          </w:rPr>
                        </w:pPr>
                        <w:r>
                          <w:rPr>
                            <w:rFonts w:ascii="Calibri" w:eastAsia="Calibri" w:hAnsi="Calibri" w:cs="Calibri"/>
                            <w:szCs w:val="18"/>
                            <w:lang w:val="es-ES" w:eastAsia="es-PE"/>
                          </w:rPr>
                          <w:t>6.5 – 7.5 pH</w:t>
                        </w:r>
                      </w:p>
                    </w:txbxContent>
                  </v:textbox>
                </v:shape>
                <v:line id="Conector recto 29" o:spid="_x0000_s1053" style="position:absolute;visibility:visible;mso-wrap-style:square" from="36576,36957" to="43529,3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" strokecolor="black [3200]" strokeweight="2pt">
                  <v:shadow on="t" color="black" opacity="24903f" origin=",.5" offset="0,.55556mm"/>
                </v:line>
                <v:shape id="Cuadro de texto 30" o:spid="_x0000_s1054" type="#_x0000_t202" style="position:absolute;left:44386;top:36099;width:7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5D0F0077" w14:textId="77777777" w:rsidR="005538A0" w:rsidRPr="007507CF" w:rsidRDefault="005538A0" w:rsidP="005538A0">
                        <w:pPr>
                          <w:spacing w:line="259" w:lineRule="auto"/>
                          <w:rPr>
                            <w:rFonts w:ascii="Calibri" w:eastAsia="Calibri" w:hAnsi="Calibri" w:cs="Calibri"/>
                            <w:szCs w:val="18"/>
                            <w:lang w:val="es-ES" w:eastAsia="es-PE"/>
                          </w:rPr>
                        </w:pPr>
                        <w:r>
                          <w:rPr>
                            <w:rFonts w:ascii="Calibri" w:eastAsia="Calibri" w:hAnsi="Calibri" w:cs="Calibri"/>
                            <w:szCs w:val="18"/>
                            <w:lang w:val="es-ES" w:eastAsia="es-PE"/>
                          </w:rPr>
                          <w:t>3.8 – 4.5 pH</w:t>
                        </w:r>
                      </w:p>
                    </w:txbxContent>
                  </v:textbox>
                </v:shape>
                <v:line id="Conector recto 32" o:spid="_x0000_s1055" style="position:absolute;visibility:visible;mso-wrap-style:square" from="36861,43243" to="43815,4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" strokecolor="black [3200]" strokeweight="2pt">
                  <v:shadow on="t" color="black" opacity="24903f" origin=",.5" offset="0,.55556mm"/>
                </v:line>
                <v:shape id="Cuadro de texto 40" o:spid="_x0000_s1056" type="#_x0000_t202" style="position:absolute;left:44862;top:41910;width:4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2391BA16" w14:textId="77777777" w:rsidR="005538A0" w:rsidRPr="007507CF" w:rsidRDefault="005538A0" w:rsidP="005538A0">
                        <w:pPr>
                          <w:spacing w:line="259" w:lineRule="auto"/>
                          <w:rPr>
                            <w:rFonts w:ascii="Calibri" w:eastAsia="Calibri" w:hAnsi="Calibri" w:cs="Calibri"/>
                            <w:szCs w:val="18"/>
                            <w:lang w:val="es-ES" w:eastAsia="es-PE"/>
                          </w:rPr>
                        </w:pPr>
                        <w:r>
                          <w:rPr>
                            <w:rFonts w:ascii="Calibri" w:eastAsia="Calibri" w:hAnsi="Calibri" w:cs="Calibri"/>
                            <w:szCs w:val="18"/>
                            <w:lang w:val="es-ES" w:eastAsia="es-PE"/>
                          </w:rPr>
                          <w:t>4 pH</w:t>
                        </w:r>
                      </w:p>
                    </w:txbxContent>
                  </v:textbox>
                </v:shape>
                <v:line id="Conector recto 44" o:spid="_x0000_s1057" style="position:absolute;visibility:visible;mso-wrap-style:square" from="36766,49815" to="43719,4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" strokecolor="black [3200]" strokeweight="2pt">
                  <v:shadow on="t" color="black" opacity="24903f" origin=",.5" offset="0,.55556mm"/>
                </v:line>
                <v:shape id="Cuadro de texto 45" o:spid="_x0000_s1058" type="#_x0000_t202" style="position:absolute;left:44862;top:48577;width:4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14:paraId="289CA434" w14:textId="77777777" w:rsidR="005538A0" w:rsidRPr="007507CF" w:rsidRDefault="005538A0" w:rsidP="005538A0">
                        <w:pPr>
                          <w:spacing w:line="259" w:lineRule="auto"/>
                          <w:rPr>
                            <w:rFonts w:ascii="Calibri" w:eastAsia="Calibri" w:hAnsi="Calibri" w:cs="Calibri"/>
                            <w:szCs w:val="18"/>
                            <w:lang w:val="es-ES" w:eastAsia="es-PE"/>
                          </w:rPr>
                        </w:pPr>
                        <w:r>
                          <w:rPr>
                            <w:rFonts w:ascii="Calibri" w:eastAsia="Calibri" w:hAnsi="Calibri" w:cs="Calibri"/>
                            <w:szCs w:val="18"/>
                            <w:lang w:val="es-ES" w:eastAsia="es-PE"/>
                          </w:rPr>
                          <w:t>5 pH</w:t>
                        </w:r>
                      </w:p>
                    </w:txbxContent>
                  </v:textbox>
                </v:shape>
                <v:line id="Conector recto 46" o:spid="_x0000_s1059" style="position:absolute;visibility:visible;mso-wrap-style:square" from="36576,62484" to="43529,6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" strokecolor="black [3200]" strokeweight="2pt">
                  <v:shadow on="t" color="black" opacity="24903f" origin=",.5" offset="0,.55556mm"/>
                </v:line>
                <v:shape id="Cuadro de texto 47" o:spid="_x0000_s1060" type="#_x0000_t202" style="position:absolute;left:43910;top:60960;width:638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14:paraId="1C5419F0" w14:textId="77777777" w:rsidR="005538A0" w:rsidRPr="007507CF" w:rsidRDefault="005538A0" w:rsidP="005538A0">
                        <w:pPr>
                          <w:spacing w:line="259" w:lineRule="auto"/>
                          <w:rPr>
                            <w:rFonts w:ascii="Calibri" w:eastAsia="Calibri" w:hAnsi="Calibri" w:cs="Calibri"/>
                            <w:szCs w:val="18"/>
                            <w:lang w:val="es-ES" w:eastAsia="es-PE"/>
                          </w:rPr>
                        </w:pPr>
                        <w:r>
                          <w:rPr>
                            <w:rFonts w:ascii="Calibri" w:eastAsia="Calibri" w:hAnsi="Calibri" w:cs="Calibri"/>
                            <w:szCs w:val="18"/>
                            <w:lang w:val="es-ES" w:eastAsia="es-PE"/>
                          </w:rPr>
                          <w:t xml:space="preserve">  3 days</w:t>
                        </w:r>
                      </w:p>
                    </w:txbxContent>
                  </v:textbox>
                </v:shape>
                <v:shape id="Cuadro de texto 31" o:spid="_x0000_s1061" type="#_x0000_t202" style="position:absolute;left:6286;top:80105;width:990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6173C4C2" w14:textId="77777777" w:rsidR="005538A0"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 xml:space="preserve">10 % </w:t>
                        </w:r>
                        <w:r w:rsidRPr="00970AE8">
                          <w:rPr>
                            <w:rFonts w:ascii="Calibri" w:eastAsia="Calibri" w:hAnsi="Calibri" w:cs="Calibri"/>
                            <w:szCs w:val="22"/>
                            <w:lang w:val="es-ES" w:eastAsia="es-PE"/>
                          </w:rPr>
                          <w:t>Matte cream</w:t>
                        </w:r>
                      </w:p>
                      <w:p w14:paraId="315025A3" w14:textId="77777777" w:rsidR="005538A0" w:rsidRPr="00236A48" w:rsidRDefault="005538A0" w:rsidP="005538A0">
                        <w:pPr>
                          <w:spacing w:line="259" w:lineRule="auto"/>
                          <w:rPr>
                            <w:rFonts w:ascii="Calibri" w:eastAsia="Calibri" w:hAnsi="Calibri" w:cs="Calibri"/>
                            <w:szCs w:val="22"/>
                            <w:lang w:val="es-ES" w:eastAsia="es-PE"/>
                          </w:rPr>
                        </w:pPr>
                        <w:r>
                          <w:rPr>
                            <w:rFonts w:ascii="Calibri" w:eastAsia="Calibri" w:hAnsi="Calibri" w:cs="Calibri"/>
                            <w:szCs w:val="22"/>
                            <w:lang w:val="es-ES" w:eastAsia="es-PE"/>
                          </w:rPr>
                          <w:t xml:space="preserve">10 % </w:t>
                        </w:r>
                        <w:r w:rsidRPr="00970AE8">
                          <w:rPr>
                            <w:rFonts w:ascii="Calibri" w:eastAsia="Calibri" w:hAnsi="Calibri" w:cs="Calibri"/>
                            <w:szCs w:val="22"/>
                            <w:lang w:val="es-ES" w:eastAsia="es-PE"/>
                          </w:rPr>
                          <w:t>Shine cream</w:t>
                        </w:r>
                      </w:p>
                    </w:txbxContent>
                  </v:textbox>
                </v:shape>
                <v:shape id="Cuadro de texto 31" o:spid="_x0000_s1062" type="#_x0000_t202" style="position:absolute;left:19050;top:-63;width:3133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14:paraId="6AC0ABEA" w14:textId="77777777" w:rsidR="005538A0" w:rsidRPr="009004B8" w:rsidRDefault="005538A0" w:rsidP="005538A0">
                        <w:pPr>
                          <w:spacing w:line="259" w:lineRule="auto"/>
                          <w:rPr>
                            <w:rFonts w:ascii="Calibri" w:eastAsia="Calibri" w:hAnsi="Calibri" w:cs="Calibri"/>
                            <w:b/>
                            <w:sz w:val="20"/>
                            <w:szCs w:val="22"/>
                            <w:lang w:val="es-ES" w:eastAsia="es-PE"/>
                          </w:rPr>
                        </w:pPr>
                        <w:r w:rsidRPr="000658DD">
                          <w:rPr>
                            <w:b/>
                            <w:sz w:val="22"/>
                          </w:rPr>
                          <w:t>Flowchart - Paiche skin tanning</w:t>
                        </w:r>
                      </w:p>
                    </w:txbxContent>
                  </v:textbox>
                </v:shape>
                <w10:wrap anchorx="margin"/>
              </v:group>
            </w:pict>
          </mc:Fallback>
        </mc:AlternateContent>
      </w:r>
    </w:p>
    <w:p w14:paraId="7796AA8A" w14:textId="77777777" w:rsidR="00CC55F2" w:rsidRDefault="00CC55F2" w:rsidP="00CC55F2">
      <w:pPr>
        <w:jc w:val="center"/>
        <w:rPr>
          <w:rStyle w:val="CETCaptionCarattere"/>
          <w:lang w:val="en-US"/>
        </w:rPr>
      </w:pPr>
      <w:bookmarkStart w:id="4" w:name="_Toc46338389"/>
      <w:bookmarkStart w:id="5" w:name="_Toc46338750"/>
    </w:p>
    <w:p w14:paraId="45656FC1" w14:textId="1414A8A6" w:rsidR="005538A0" w:rsidRPr="00C45A4D" w:rsidRDefault="005538A0" w:rsidP="00CC55F2">
      <w:pPr>
        <w:jc w:val="center"/>
        <w:rPr>
          <w:rStyle w:val="CETCaptionCarattere"/>
          <w:i w:val="0"/>
          <w:lang w:val="en-US"/>
        </w:rPr>
      </w:pPr>
      <w:r>
        <w:rPr>
          <w:noProof/>
          <w:lang w:val="en-US"/>
        </w:rPr>
        <mc:AlternateContent>
          <mc:Choice Requires="wps">
            <w:drawing>
              <wp:anchor distT="0" distB="0" distL="114300" distR="114300" simplePos="0" relativeHeight="251661312" behindDoc="0" locked="0" layoutInCell="1" allowOverlap="1" wp14:anchorId="78B2CA38" wp14:editId="44E818F3">
                <wp:simplePos x="0" y="0"/>
                <wp:positionH relativeFrom="column">
                  <wp:posOffset>990600</wp:posOffset>
                </wp:positionH>
                <wp:positionV relativeFrom="paragraph">
                  <wp:posOffset>5307330</wp:posOffset>
                </wp:positionV>
                <wp:extent cx="781050" cy="9525"/>
                <wp:effectExtent l="0" t="76200" r="0" b="66675"/>
                <wp:wrapNone/>
                <wp:docPr id="4"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1050" cy="9525"/>
                        </a:xfrm>
                        <a:prstGeom prst="straightConnector1">
                          <a:avLst/>
                        </a:prstGeom>
                        <a:noFill/>
                        <a:ln w="9525" cap="flat" cmpd="thickThin"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C770A8A" id="Conector recto de flecha 35" o:spid="_x0000_s1026" type="#_x0000_t32" style="position:absolute;margin-left:78pt;margin-top:417.9pt;width:61.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" strokecolor="windowText">
                <v:stroke endarrow="block" linestyle="thickThin"/>
                <o:lock v:ext="edit" shapetype="f"/>
              </v:shape>
            </w:pict>
          </mc:Fallback>
        </mc:AlternateContent>
      </w:r>
      <w:r w:rsidRPr="00C45A4D">
        <w:rPr>
          <w:rStyle w:val="CETCaptionCarattere"/>
          <w:lang w:val="en-US"/>
        </w:rPr>
        <w:t>Figure 1: Flow Chart – tanning paiche skin</w:t>
      </w:r>
    </w:p>
    <w:bookmarkEnd w:id="4"/>
    <w:bookmarkEnd w:id="5"/>
    <w:p w14:paraId="4E21E5FD" w14:textId="7F5E3E72" w:rsidR="00642079" w:rsidRDefault="00687C31" w:rsidP="00CC55F2">
      <w:r>
        <w:lastRenderedPageBreak/>
        <w:t>3.2 Results</w:t>
      </w:r>
    </w:p>
    <w:p w14:paraId="146560D6" w14:textId="1108D080" w:rsidR="00687C31" w:rsidRDefault="009260E0" w:rsidP="003C1FCE">
      <w:pPr>
        <w:pStyle w:val="CETheadingx"/>
      </w:pPr>
      <w:r>
        <w:t xml:space="preserve">The prevention of </w:t>
      </w:r>
      <w:r w:rsidR="00687C31" w:rsidRPr="00687C31">
        <w:t xml:space="preserve">risks labor has to be understood as </w:t>
      </w:r>
      <w:r w:rsidRPr="00687C31">
        <w:t>an</w:t>
      </w:r>
      <w:r w:rsidR="00687C31" w:rsidRPr="00687C31">
        <w:t xml:space="preserve"> activity permanent</w:t>
      </w:r>
      <w:r w:rsidR="004A4ACD">
        <w:t>ly</w:t>
      </w:r>
      <w:r w:rsidR="00687C31" w:rsidRPr="00687C31">
        <w:t xml:space="preserve"> that must be int</w:t>
      </w:r>
      <w:r w:rsidR="004A4ACD">
        <w:t>egrated into all of the company</w:t>
      </w:r>
      <w:r w:rsidR="00687C31" w:rsidRPr="00687C31">
        <w:t xml:space="preserve">'s actions and in all the levels hierarchical of it. The employer developed and executed a Health and Safety Program in </w:t>
      </w:r>
      <w:r w:rsidRPr="00687C31">
        <w:t>the</w:t>
      </w:r>
      <w:r w:rsidR="002D0CC4">
        <w:t xml:space="preserve"> Work</w:t>
      </w:r>
      <w:r w:rsidR="00687C31" w:rsidRPr="00687C31">
        <w:t>,</w:t>
      </w:r>
      <w:r>
        <w:t xml:space="preserve"> according to the rules current</w:t>
      </w:r>
      <w:r w:rsidR="00687C31" w:rsidRPr="00687C31">
        <w:t>, with the objective of incorporating the measures techniques necessary to allo</w:t>
      </w:r>
      <w:r>
        <w:t>w check the risks in his source</w:t>
      </w:r>
      <w:r w:rsidR="00687C31" w:rsidRPr="00687C31">
        <w:t>, evaluate</w:t>
      </w:r>
      <w:r>
        <w:t xml:space="preserve"> the risks that cannot be avoid</w:t>
      </w:r>
      <w:r w:rsidR="003324AE">
        <w:t>ed</w:t>
      </w:r>
      <w:r w:rsidR="00687C31" w:rsidRPr="00687C31">
        <w:t>, reduce the risks to a minimum using work meth</w:t>
      </w:r>
      <w:r>
        <w:t>ods, processes and equipment insurance</w:t>
      </w:r>
      <w:r w:rsidR="00687C31" w:rsidRPr="00687C31">
        <w:t>, adopt measures that prioritize protecti</w:t>
      </w:r>
      <w:r>
        <w:t xml:space="preserve">on </w:t>
      </w:r>
      <w:r w:rsidR="00687C31" w:rsidRPr="00687C31">
        <w:t xml:space="preserve">collective before the individual, incorporate prevention and / protection measures consistent with the top principles that advise </w:t>
      </w:r>
      <w:r w:rsidR="00E7288E">
        <w:t>the media technicians available</w:t>
      </w:r>
      <w:r w:rsidR="00687C31" w:rsidRPr="00687C31">
        <w:t>, provide the personal protective equipment and e</w:t>
      </w:r>
      <w:r>
        <w:t>lements appropriate to the risk</w:t>
      </w:r>
      <w:r w:rsidR="00687C31" w:rsidRPr="00687C31">
        <w:t>, provid</w:t>
      </w:r>
      <w:r w:rsidR="002D0CC4">
        <w:t>e the resources human</w:t>
      </w:r>
      <w:r w:rsidR="00687C31" w:rsidRPr="00687C31">
        <w:t>, physical and economic</w:t>
      </w:r>
      <w:r w:rsidR="003324AE">
        <w:t xml:space="preserve"> necessary in order to ensure his</w:t>
      </w:r>
      <w:r w:rsidR="00687C31" w:rsidRPr="00687C31">
        <w:t xml:space="preserve"> appropriate compliance wit</w:t>
      </w:r>
      <w:r w:rsidR="004A4ACD">
        <w:t>h the Health and Safety Program</w:t>
      </w:r>
      <w:r w:rsidR="00687C31" w:rsidRPr="00687C31">
        <w:t>.</w:t>
      </w:r>
    </w:p>
    <w:p w14:paraId="4150E35E" w14:textId="6A18A91D" w:rsidR="00642079" w:rsidRPr="003C1FCE" w:rsidRDefault="008C3082" w:rsidP="003C1FCE">
      <w:pPr>
        <w:pStyle w:val="CETheadingx"/>
      </w:pPr>
      <w:r w:rsidRPr="003C1FCE">
        <w:t>The results of the</w:t>
      </w:r>
      <w:r w:rsidR="009260E0">
        <w:t xml:space="preserve"> flexural resistance properties</w:t>
      </w:r>
      <w:r w:rsidRPr="003C1FCE">
        <w:t>, it was observed that the 5 treatments were found</w:t>
      </w:r>
      <w:r w:rsidR="00C767D3" w:rsidRPr="003C1FCE">
        <w:t xml:space="preserve"> </w:t>
      </w:r>
      <w:r w:rsidRPr="003C1FCE">
        <w:t>within the paramet</w:t>
      </w:r>
      <w:r w:rsidR="00E7288E">
        <w:t>ers of the 30 thousand push-ups</w:t>
      </w:r>
      <w:r w:rsidRPr="003C1FCE">
        <w:t xml:space="preserve">, described in </w:t>
      </w:r>
      <w:r w:rsidR="009260E0" w:rsidRPr="003C1FCE">
        <w:t>the</w:t>
      </w:r>
      <w:r w:rsidRPr="003C1FCE">
        <w:t xml:space="preserve"> table 18, </w:t>
      </w:r>
      <w:bookmarkStart w:id="6" w:name="_Hlk158045346"/>
      <w:r w:rsidRPr="003C1FCE">
        <w:t xml:space="preserve">NTP 241(021, 022 and 023) 2022 </w:t>
      </w:r>
      <w:bookmarkEnd w:id="6"/>
      <w:r w:rsidRPr="003C1FCE">
        <w:t>for the manufacture of casual footwear (men's and women's</w:t>
      </w:r>
      <w:r w:rsidR="00AD542D">
        <w:t>).</w:t>
      </w:r>
    </w:p>
    <w:p w14:paraId="340409BD" w14:textId="0498789C" w:rsidR="008C3082" w:rsidRPr="003C1FCE" w:rsidRDefault="00C767D3" w:rsidP="00C767D3">
      <w:pPr>
        <w:pStyle w:val="Ttulo3"/>
        <w:pBdr>
          <w:top w:val="nil"/>
          <w:left w:val="nil"/>
          <w:bottom w:val="nil"/>
          <w:right w:val="nil"/>
          <w:between w:val="nil"/>
        </w:pBdr>
        <w:tabs>
          <w:tab w:val="clear" w:pos="7100"/>
        </w:tabs>
        <w:spacing w:before="0" w:line="240" w:lineRule="auto"/>
        <w:rPr>
          <w:rFonts w:ascii="Arial" w:eastAsia="Arial" w:hAnsi="Arial"/>
          <w:b w:val="0"/>
          <w:color w:val="000000" w:themeColor="text1"/>
        </w:rPr>
      </w:pPr>
      <w:r w:rsidRPr="003C1FCE">
        <w:rPr>
          <w:rFonts w:ascii="Arial" w:eastAsia="Arial" w:hAnsi="Arial"/>
          <w:b w:val="0"/>
          <w:color w:val="000000"/>
        </w:rPr>
        <w:t xml:space="preserve">The </w:t>
      </w:r>
      <w:r w:rsidR="00E7288E">
        <w:rPr>
          <w:rFonts w:ascii="Arial" w:eastAsia="Arial" w:hAnsi="Arial"/>
          <w:b w:val="0"/>
          <w:color w:val="000000" w:themeColor="text1"/>
        </w:rPr>
        <w:t xml:space="preserve">results </w:t>
      </w:r>
      <w:r w:rsidR="008C3082" w:rsidRPr="003C1FCE">
        <w:rPr>
          <w:rFonts w:ascii="Arial" w:eastAsia="Arial" w:hAnsi="Arial"/>
          <w:b w:val="0"/>
          <w:color w:val="000000" w:themeColor="text1"/>
        </w:rPr>
        <w:t>avera</w:t>
      </w:r>
      <w:r w:rsidR="00E7288E">
        <w:rPr>
          <w:rFonts w:ascii="Arial" w:eastAsia="Arial" w:hAnsi="Arial"/>
          <w:b w:val="0"/>
          <w:color w:val="000000" w:themeColor="text1"/>
        </w:rPr>
        <w:t>ge of the tear resistance tests</w:t>
      </w:r>
      <w:r w:rsidR="008C3082" w:rsidRPr="003C1FCE">
        <w:rPr>
          <w:rFonts w:ascii="Arial" w:eastAsia="Arial" w:hAnsi="Arial"/>
          <w:b w:val="0"/>
          <w:color w:val="000000" w:themeColor="text1"/>
        </w:rPr>
        <w:t xml:space="preserve">, it is </w:t>
      </w:r>
      <w:r w:rsidRPr="003C1FCE">
        <w:rPr>
          <w:rFonts w:eastAsia="Arial"/>
          <w:b w:val="0"/>
          <w:color w:val="000000" w:themeColor="text1"/>
        </w:rPr>
        <w:t xml:space="preserve">observed that </w:t>
      </w:r>
      <w:r w:rsidR="008C3082" w:rsidRPr="003C1FCE">
        <w:rPr>
          <w:rFonts w:ascii="Arial" w:eastAsia="Arial" w:hAnsi="Arial"/>
          <w:b w:val="0"/>
          <w:color w:val="000000" w:themeColor="text1"/>
        </w:rPr>
        <w:t xml:space="preserve">the values </w:t>
      </w:r>
      <w:r w:rsidRPr="003C1FCE">
        <w:rPr>
          <w:rFonts w:eastAsia="Arial"/>
          <w:b w:val="0"/>
          <w:color w:val="000000" w:themeColor="text1"/>
        </w:rPr>
        <w:t>were</w:t>
      </w:r>
      <w:r w:rsidR="00E7288E">
        <w:rPr>
          <w:rFonts w:ascii="Arial" w:eastAsia="Arial" w:hAnsi="Arial"/>
          <w:b w:val="0"/>
          <w:color w:val="000000" w:themeColor="text1"/>
        </w:rPr>
        <w:t xml:space="preserve"> within the i</w:t>
      </w:r>
      <w:r w:rsidR="008C3082" w:rsidRPr="003C1FCE">
        <w:rPr>
          <w:rFonts w:ascii="Arial" w:eastAsia="Arial" w:hAnsi="Arial"/>
          <w:b w:val="0"/>
          <w:color w:val="000000" w:themeColor="text1"/>
        </w:rPr>
        <w:t>ntervals established in the Peruvian technical standard NTP 241 (021, 022 and 023) 2022. These ranges are defined for the manufacture of casu</w:t>
      </w:r>
      <w:r w:rsidR="003324AE">
        <w:rPr>
          <w:rFonts w:ascii="Arial" w:eastAsia="Arial" w:hAnsi="Arial"/>
          <w:b w:val="0"/>
          <w:color w:val="000000" w:themeColor="text1"/>
        </w:rPr>
        <w:t>al footwear (men's and women</w:t>
      </w:r>
      <w:r w:rsidR="00E7288E">
        <w:rPr>
          <w:rFonts w:ascii="Arial" w:eastAsia="Arial" w:hAnsi="Arial"/>
          <w:b w:val="0"/>
          <w:color w:val="000000" w:themeColor="text1"/>
        </w:rPr>
        <w:t>'s</w:t>
      </w:r>
      <w:r w:rsidR="00AD542D">
        <w:rPr>
          <w:rFonts w:ascii="Arial" w:eastAsia="Arial" w:hAnsi="Arial"/>
          <w:b w:val="0"/>
          <w:color w:val="000000" w:themeColor="text1"/>
        </w:rPr>
        <w:t>).</w:t>
      </w:r>
    </w:p>
    <w:p w14:paraId="08E6E983" w14:textId="77777777" w:rsidR="008C3082" w:rsidRDefault="008C3082" w:rsidP="008C3082">
      <w:pPr>
        <w:pStyle w:val="CETBodytext"/>
      </w:pPr>
    </w:p>
    <w:p w14:paraId="081A0E6B" w14:textId="52332FD1" w:rsidR="00B45A57" w:rsidRDefault="008C3082" w:rsidP="00B45A57">
      <w:pPr>
        <w:rPr>
          <w:rFonts w:eastAsia="Arial"/>
          <w:color w:val="000000" w:themeColor="text1"/>
        </w:rPr>
      </w:pPr>
      <w:r w:rsidRPr="00B92EC1">
        <w:rPr>
          <w:rFonts w:eastAsia="Arial"/>
          <w:color w:val="000000" w:themeColor="text1"/>
        </w:rPr>
        <w:t xml:space="preserve">It is </w:t>
      </w:r>
      <w:r w:rsidR="00C767D3">
        <w:rPr>
          <w:rFonts w:eastAsia="Arial"/>
          <w:color w:val="000000" w:themeColor="text1"/>
        </w:rPr>
        <w:t xml:space="preserve">observed that the </w:t>
      </w:r>
      <w:r w:rsidRPr="00B92EC1">
        <w:rPr>
          <w:rFonts w:eastAsia="Arial"/>
          <w:color w:val="000000" w:themeColor="text1"/>
        </w:rPr>
        <w:t>tensile strength characteristics of the 5 treatments analyzed it will be found</w:t>
      </w:r>
      <w:r w:rsidR="008C5FA8">
        <w:rPr>
          <w:rFonts w:eastAsia="Arial"/>
          <w:color w:val="000000" w:themeColor="text1"/>
        </w:rPr>
        <w:t xml:space="preserve"> within the </w:t>
      </w:r>
      <w:r w:rsidRPr="00B92EC1">
        <w:rPr>
          <w:rFonts w:eastAsia="Arial"/>
          <w:color w:val="000000" w:themeColor="text1"/>
        </w:rPr>
        <w:t xml:space="preserve">ranges established for leather according to </w:t>
      </w:r>
      <w:r w:rsidR="008C5FA8" w:rsidRPr="00B92EC1">
        <w:rPr>
          <w:rFonts w:eastAsia="Arial"/>
          <w:color w:val="000000" w:themeColor="text1"/>
        </w:rPr>
        <w:t>the</w:t>
      </w:r>
      <w:r w:rsidRPr="00B92EC1">
        <w:rPr>
          <w:rFonts w:eastAsia="Arial"/>
          <w:color w:val="000000" w:themeColor="text1"/>
        </w:rPr>
        <w:t xml:space="preserve"> table 24, NTP 241(021, 022 and 023) 2022, the which ones are applicable in the</w:t>
      </w:r>
      <w:r w:rsidR="008C5FA8">
        <w:rPr>
          <w:rFonts w:eastAsia="Arial"/>
          <w:color w:val="000000" w:themeColor="text1"/>
        </w:rPr>
        <w:t xml:space="preserve"> manufacture of casual footwear</w:t>
      </w:r>
      <w:r w:rsidRPr="00B92EC1">
        <w:rPr>
          <w:rFonts w:eastAsia="Arial"/>
          <w:color w:val="000000" w:themeColor="text1"/>
        </w:rPr>
        <w:t>.</w:t>
      </w:r>
      <w:r w:rsidR="008C5FA8">
        <w:rPr>
          <w:rFonts w:eastAsia="Arial"/>
          <w:color w:val="000000" w:themeColor="text1"/>
        </w:rPr>
        <w:t xml:space="preserve"> The results of the ash content</w:t>
      </w:r>
      <w:r w:rsidRPr="00AC6DC9">
        <w:rPr>
          <w:rFonts w:eastAsia="Arial"/>
          <w:color w:val="000000" w:themeColor="text1"/>
        </w:rPr>
        <w:t xml:space="preserve">, it was observed that all the data from the 5 treatments will be </w:t>
      </w:r>
      <w:r w:rsidR="00C767D3">
        <w:rPr>
          <w:rFonts w:eastAsia="Arial"/>
          <w:color w:val="000000" w:themeColor="text1"/>
        </w:rPr>
        <w:t xml:space="preserve">located </w:t>
      </w:r>
      <w:r w:rsidR="008C5FA8">
        <w:rPr>
          <w:rFonts w:eastAsia="Arial"/>
          <w:color w:val="000000" w:themeColor="text1"/>
        </w:rPr>
        <w:t xml:space="preserve">within the </w:t>
      </w:r>
      <w:r w:rsidRPr="00AC6DC9">
        <w:rPr>
          <w:rFonts w:eastAsia="Arial"/>
          <w:color w:val="000000" w:themeColor="text1"/>
        </w:rPr>
        <w:t>boundaries</w:t>
      </w:r>
      <w:r w:rsidR="008C5FA8">
        <w:rPr>
          <w:rFonts w:eastAsia="Arial"/>
          <w:color w:val="000000" w:themeColor="text1"/>
        </w:rPr>
        <w:t xml:space="preserve"> established for leather</w:t>
      </w:r>
      <w:r>
        <w:rPr>
          <w:rFonts w:eastAsia="Arial"/>
          <w:color w:val="000000" w:themeColor="text1"/>
        </w:rPr>
        <w:t xml:space="preserve">, </w:t>
      </w:r>
      <w:r w:rsidRPr="00B92EC1">
        <w:rPr>
          <w:rFonts w:eastAsia="Arial"/>
          <w:color w:val="000000" w:themeColor="text1"/>
        </w:rPr>
        <w:t xml:space="preserve">such </w:t>
      </w:r>
      <w:r w:rsidR="008C5FA8" w:rsidRPr="00B92EC1">
        <w:rPr>
          <w:rFonts w:eastAsia="Arial"/>
          <w:color w:val="000000" w:themeColor="text1"/>
        </w:rPr>
        <w:t>as</w:t>
      </w:r>
      <w:r w:rsidRPr="00B92EC1">
        <w:rPr>
          <w:rFonts w:eastAsia="Arial"/>
          <w:color w:val="000000" w:themeColor="text1"/>
        </w:rPr>
        <w:t xml:space="preserve"> indicated in </w:t>
      </w:r>
      <w:r w:rsidR="008C5FA8" w:rsidRPr="00B92EC1">
        <w:rPr>
          <w:rFonts w:eastAsia="Arial"/>
          <w:color w:val="000000" w:themeColor="text1"/>
        </w:rPr>
        <w:t>the</w:t>
      </w:r>
      <w:r w:rsidRPr="00B92EC1">
        <w:rPr>
          <w:rFonts w:eastAsia="Arial"/>
          <w:color w:val="000000" w:themeColor="text1"/>
        </w:rPr>
        <w:t xml:space="preserve"> table 28 of the NTP 241 (021, 022 and 023) 2022 standard for the</w:t>
      </w:r>
      <w:r w:rsidR="008C5FA8">
        <w:rPr>
          <w:rFonts w:eastAsia="Arial"/>
          <w:color w:val="000000" w:themeColor="text1"/>
        </w:rPr>
        <w:t xml:space="preserve"> manufacture of casual footwear</w:t>
      </w:r>
      <w:r w:rsidRPr="00B92EC1">
        <w:rPr>
          <w:rFonts w:eastAsia="Arial"/>
          <w:color w:val="000000" w:themeColor="text1"/>
        </w:rPr>
        <w:t>.</w:t>
      </w:r>
      <w:r w:rsidR="008C5FA8">
        <w:rPr>
          <w:rFonts w:eastAsia="Arial"/>
          <w:color w:val="000000" w:themeColor="text1"/>
        </w:rPr>
        <w:t xml:space="preserve"> </w:t>
      </w:r>
      <w:r w:rsidR="00B45A57" w:rsidRPr="00F31BBF">
        <w:rPr>
          <w:rFonts w:eastAsia="Arial"/>
          <w:color w:val="000000" w:themeColor="text1"/>
        </w:rPr>
        <w:t>The chromium oxide content values are observed to be all the</w:t>
      </w:r>
      <w:r w:rsidR="00B45A57">
        <w:rPr>
          <w:rFonts w:eastAsia="Arial"/>
          <w:color w:val="000000" w:themeColor="text1"/>
        </w:rPr>
        <w:t xml:space="preserve"> data from the 5 treatments </w:t>
      </w:r>
      <w:r w:rsidR="00C767D3">
        <w:rPr>
          <w:rFonts w:eastAsia="Arial"/>
          <w:color w:val="000000" w:themeColor="text1"/>
        </w:rPr>
        <w:t xml:space="preserve">were </w:t>
      </w:r>
      <w:r w:rsidR="003324AE">
        <w:rPr>
          <w:rFonts w:eastAsia="Arial"/>
          <w:color w:val="000000" w:themeColor="text1"/>
        </w:rPr>
        <w:t xml:space="preserve">within the </w:t>
      </w:r>
      <w:r w:rsidR="00B45A57" w:rsidRPr="00F31BBF">
        <w:rPr>
          <w:rFonts w:eastAsia="Arial"/>
          <w:color w:val="000000" w:themeColor="text1"/>
        </w:rPr>
        <w:t>boundaries</w:t>
      </w:r>
      <w:r w:rsidR="008C5FA8">
        <w:rPr>
          <w:rFonts w:eastAsia="Arial"/>
          <w:color w:val="000000" w:themeColor="text1"/>
        </w:rPr>
        <w:t xml:space="preserve"> established for leather</w:t>
      </w:r>
      <w:r w:rsidR="00B45A57" w:rsidRPr="00941DA2">
        <w:rPr>
          <w:rFonts w:eastAsia="Arial"/>
          <w:color w:val="000000" w:themeColor="text1"/>
        </w:rPr>
        <w:t xml:space="preserve">, as indicated in </w:t>
      </w:r>
      <w:r w:rsidR="008C5FA8" w:rsidRPr="00941DA2">
        <w:rPr>
          <w:rFonts w:eastAsia="Arial"/>
          <w:color w:val="000000" w:themeColor="text1"/>
        </w:rPr>
        <w:t>the</w:t>
      </w:r>
      <w:r w:rsidR="00B45A57" w:rsidRPr="00941DA2">
        <w:rPr>
          <w:rFonts w:eastAsia="Arial"/>
          <w:color w:val="000000" w:themeColor="text1"/>
        </w:rPr>
        <w:t xml:space="preserve"> table 34 of the NTP 241 (021, 022 and 023) 2022 standard for the</w:t>
      </w:r>
      <w:r w:rsidR="008C5FA8">
        <w:rPr>
          <w:rFonts w:eastAsia="Arial"/>
          <w:color w:val="000000" w:themeColor="text1"/>
        </w:rPr>
        <w:t xml:space="preserve"> manufacture of casual footwear, footwear</w:t>
      </w:r>
      <w:r w:rsidR="00B45A57" w:rsidRPr="00941DA2">
        <w:rPr>
          <w:rFonts w:eastAsia="Arial"/>
          <w:color w:val="000000" w:themeColor="text1"/>
        </w:rPr>
        <w:t>.</w:t>
      </w:r>
    </w:p>
    <w:p w14:paraId="34BD48E1" w14:textId="77777777" w:rsidR="00B45A57" w:rsidRDefault="00B45A57" w:rsidP="00B45A57">
      <w:pPr>
        <w:ind w:left="142"/>
        <w:rPr>
          <w:rFonts w:eastAsia="Arial"/>
          <w:color w:val="000000" w:themeColor="text1"/>
          <w:sz w:val="20"/>
        </w:rPr>
      </w:pPr>
    </w:p>
    <w:p w14:paraId="2D7ECEC7" w14:textId="3F0662A6" w:rsidR="00B45A57" w:rsidRDefault="00B45A57" w:rsidP="00B45A57">
      <w:pPr>
        <w:rPr>
          <w:rFonts w:eastAsia="Arial"/>
          <w:color w:val="000000" w:themeColor="text1"/>
        </w:rPr>
      </w:pPr>
      <w:r w:rsidRPr="000673B4">
        <w:rPr>
          <w:rFonts w:eastAsia="Arial"/>
          <w:color w:val="000000" w:themeColor="text1"/>
        </w:rPr>
        <w:t>The results of the analysis of variance carried out to eva</w:t>
      </w:r>
      <w:r w:rsidR="008C5FA8">
        <w:rPr>
          <w:rFonts w:eastAsia="Arial"/>
          <w:color w:val="000000" w:themeColor="text1"/>
        </w:rPr>
        <w:t>luate he chromium oxide content</w:t>
      </w:r>
      <w:r w:rsidRPr="000673B4">
        <w:rPr>
          <w:rFonts w:eastAsia="Arial"/>
          <w:color w:val="000000" w:themeColor="text1"/>
        </w:rPr>
        <w:t xml:space="preserve">, </w:t>
      </w:r>
      <w:r w:rsidR="003C1FCE">
        <w:rPr>
          <w:rFonts w:eastAsia="Arial"/>
          <w:color w:val="000000" w:themeColor="text1"/>
        </w:rPr>
        <w:t xml:space="preserve">it was noted </w:t>
      </w:r>
      <w:r w:rsidRPr="000673B4">
        <w:rPr>
          <w:rFonts w:eastAsia="Arial"/>
          <w:color w:val="000000" w:themeColor="text1"/>
        </w:rPr>
        <w:t xml:space="preserve">that it was not </w:t>
      </w:r>
      <w:r w:rsidR="003C1FCE">
        <w:rPr>
          <w:rFonts w:eastAsia="Arial"/>
          <w:color w:val="000000" w:themeColor="text1"/>
        </w:rPr>
        <w:t xml:space="preserve">present </w:t>
      </w:r>
      <w:r w:rsidR="003324AE">
        <w:rPr>
          <w:rFonts w:eastAsia="Arial"/>
          <w:color w:val="000000" w:themeColor="text1"/>
        </w:rPr>
        <w:t xml:space="preserve">differences significantly among </w:t>
      </w:r>
      <w:r w:rsidRPr="000673B4">
        <w:rPr>
          <w:rFonts w:eastAsia="Arial"/>
          <w:color w:val="000000" w:themeColor="text1"/>
        </w:rPr>
        <w:t xml:space="preserve">treatments in terms </w:t>
      </w:r>
      <w:r w:rsidR="008C5FA8">
        <w:rPr>
          <w:rFonts w:eastAsia="Arial"/>
          <w:color w:val="000000" w:themeColor="text1"/>
        </w:rPr>
        <w:t xml:space="preserve">of chromium oxide content. </w:t>
      </w:r>
      <w:r w:rsidRPr="000673B4">
        <w:rPr>
          <w:rFonts w:eastAsia="Arial"/>
          <w:color w:val="000000" w:themeColor="text1"/>
        </w:rPr>
        <w:t xml:space="preserve">As </w:t>
      </w:r>
      <w:r w:rsidR="008C5FA8">
        <w:rPr>
          <w:rFonts w:eastAsia="Arial"/>
          <w:color w:val="000000" w:themeColor="text1"/>
        </w:rPr>
        <w:t>the chromium oxide content was At least</w:t>
      </w:r>
      <w:r w:rsidR="00687C31">
        <w:rPr>
          <w:rFonts w:eastAsia="Arial"/>
          <w:color w:val="000000" w:themeColor="text1"/>
        </w:rPr>
        <w:t>, he didn't sh</w:t>
      </w:r>
      <w:r w:rsidR="008C5FA8">
        <w:rPr>
          <w:rFonts w:eastAsia="Arial"/>
          <w:color w:val="000000" w:themeColor="text1"/>
        </w:rPr>
        <w:t>ow up</w:t>
      </w:r>
      <w:r w:rsidR="003324AE">
        <w:rPr>
          <w:rFonts w:eastAsia="Arial"/>
          <w:color w:val="000000" w:themeColor="text1"/>
        </w:rPr>
        <w:t xml:space="preserve"> </w:t>
      </w:r>
      <w:r w:rsidR="00687C31">
        <w:rPr>
          <w:rFonts w:eastAsia="Arial"/>
          <w:color w:val="000000" w:themeColor="text1"/>
        </w:rPr>
        <w:t>d</w:t>
      </w:r>
      <w:r w:rsidR="008C5FA8">
        <w:rPr>
          <w:rFonts w:eastAsia="Arial"/>
          <w:color w:val="000000" w:themeColor="text1"/>
        </w:rPr>
        <w:t>angerous situations and risks in health and safety</w:t>
      </w:r>
      <w:r w:rsidR="003324AE">
        <w:rPr>
          <w:rFonts w:eastAsia="Arial"/>
          <w:color w:val="000000" w:themeColor="text1"/>
        </w:rPr>
        <w:t>,</w:t>
      </w:r>
      <w:r w:rsidR="008C5FA8">
        <w:rPr>
          <w:rFonts w:eastAsia="Arial"/>
          <w:color w:val="000000" w:themeColor="text1"/>
        </w:rPr>
        <w:t xml:space="preserve"> </w:t>
      </w:r>
      <w:r w:rsidR="00687C31">
        <w:rPr>
          <w:rFonts w:eastAsia="Arial"/>
          <w:color w:val="000000" w:themeColor="text1"/>
        </w:rPr>
        <w:t>occupational.</w:t>
      </w:r>
    </w:p>
    <w:p w14:paraId="43198422" w14:textId="77777777" w:rsidR="00B45A57" w:rsidRDefault="00B45A57" w:rsidP="008C3082">
      <w:pPr>
        <w:pStyle w:val="CETBodytext"/>
      </w:pPr>
    </w:p>
    <w:p w14:paraId="7886C779" w14:textId="203DEAC7" w:rsidR="004558B8" w:rsidRDefault="008C5FA8" w:rsidP="004558B8">
      <w:pPr>
        <w:rPr>
          <w:rFonts w:eastAsia="Arial"/>
          <w:color w:val="000000" w:themeColor="text1"/>
        </w:rPr>
      </w:pPr>
      <w:r>
        <w:rPr>
          <w:rFonts w:eastAsia="Arial"/>
          <w:color w:val="000000" w:themeColor="text1"/>
        </w:rPr>
        <w:t>According to as a result</w:t>
      </w:r>
      <w:r w:rsidR="004558B8" w:rsidRPr="006613A5">
        <w:rPr>
          <w:rFonts w:eastAsia="Arial"/>
          <w:color w:val="000000" w:themeColor="text1"/>
        </w:rPr>
        <w:t xml:space="preserve">, we have a p value of 0.740. Since alpha (0.05) is less than the value p </w:t>
      </w:r>
      <w:r>
        <w:rPr>
          <w:rFonts w:eastAsia="Arial"/>
          <w:color w:val="000000" w:themeColor="text1"/>
        </w:rPr>
        <w:t>(0.740), the H0 is not rejected, that is</w:t>
      </w:r>
      <w:r w:rsidR="004558B8" w:rsidRPr="006613A5">
        <w:rPr>
          <w:rFonts w:eastAsia="Arial"/>
          <w:color w:val="000000" w:themeColor="text1"/>
        </w:rPr>
        <w:t xml:space="preserve">, the type of treatment employee does not influence in the </w:t>
      </w:r>
      <w:r w:rsidR="004558B8">
        <w:rPr>
          <w:rFonts w:eastAsia="Arial"/>
          <w:color w:val="000000" w:themeColor="text1"/>
        </w:rPr>
        <w:t xml:space="preserve">chromium </w:t>
      </w:r>
      <w:r>
        <w:rPr>
          <w:rFonts w:eastAsia="Arial"/>
          <w:color w:val="000000" w:themeColor="text1"/>
        </w:rPr>
        <w:t>oxide content results.</w:t>
      </w:r>
    </w:p>
    <w:p w14:paraId="5160288E" w14:textId="77777777" w:rsidR="004558B8" w:rsidRPr="006613A5" w:rsidRDefault="004558B8" w:rsidP="004558B8">
      <w:pPr>
        <w:rPr>
          <w:rFonts w:eastAsia="Arial"/>
          <w:color w:val="000000" w:themeColor="text1"/>
        </w:rPr>
      </w:pPr>
    </w:p>
    <w:p w14:paraId="2F681870" w14:textId="44008854" w:rsidR="004558B8" w:rsidRPr="00ED4452" w:rsidRDefault="00B966E4" w:rsidP="004558B8">
      <w:pPr>
        <w:jc w:val="center"/>
      </w:pPr>
      <w:r>
        <w:rPr>
          <w:noProof/>
          <w:lang w:val="en-US"/>
        </w:rPr>
        <mc:AlternateContent>
          <mc:Choice Requires="wps">
            <w:drawing>
              <wp:inline distT="0" distB="0" distL="0" distR="0" wp14:anchorId="3528E2D9" wp14:editId="39A81BB7">
                <wp:extent cx="302260" cy="302260"/>
                <wp:effectExtent l="0" t="0" r="0" b="0"/>
                <wp:docPr id="2" name="Rectángulo 2" descr="blob:https://web.whatsapp.com/dea27c4a-3858-4734-86a7-557f835ffa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7CB04" id="Rectángulo 2" o:spid="_x0000_s1026" alt="blob:https://web.whatsapp.com/dea27c4a-3858-4734-86a7-557f835ffa4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" filled="f" stroked="f">
                <o:lock v:ext="edit" aspectratio="t"/>
                <w10:anchorlock/>
              </v:rect>
            </w:pict>
          </mc:Fallback>
        </mc:AlternateContent>
      </w:r>
      <w:r>
        <w:rPr>
          <w:noProof/>
          <w:lang w:val="en-US"/>
        </w:rPr>
        <w:drawing>
          <wp:inline distT="0" distB="0" distL="0" distR="0" wp14:anchorId="11715BA2" wp14:editId="05EE2540">
            <wp:extent cx="3678624" cy="2449773"/>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6242" cy="2468165"/>
                    </a:xfrm>
                    <a:prstGeom prst="rect">
                      <a:avLst/>
                    </a:prstGeom>
                    <a:noFill/>
                  </pic:spPr>
                </pic:pic>
              </a:graphicData>
            </a:graphic>
          </wp:inline>
        </w:drawing>
      </w:r>
    </w:p>
    <w:p w14:paraId="36CEDDFC" w14:textId="77777777" w:rsidR="004558B8" w:rsidRDefault="004558B8" w:rsidP="004558B8">
      <w:pPr>
        <w:rPr>
          <w:rFonts w:eastAsia="Arial"/>
          <w:color w:val="000000" w:themeColor="text1"/>
        </w:rPr>
      </w:pPr>
    </w:p>
    <w:p w14:paraId="38632CA7" w14:textId="7D7614AA" w:rsidR="004558B8" w:rsidRPr="00C45A4D" w:rsidRDefault="004558B8" w:rsidP="008C5FA8">
      <w:pPr>
        <w:pStyle w:val="CETCaption"/>
        <w:shd w:val="clear" w:color="auto" w:fill="FFFFFF" w:themeFill="background1"/>
        <w:jc w:val="center"/>
        <w:rPr>
          <w:rStyle w:val="CETCaptionCarattere"/>
          <w:i/>
          <w:lang w:val="en-US"/>
        </w:rPr>
      </w:pPr>
      <w:r w:rsidRPr="00C45A4D">
        <w:rPr>
          <w:rStyle w:val="CETCaptionCarattere"/>
          <w:i/>
          <w:lang w:val="en-US"/>
        </w:rPr>
        <w:t>Figure 2: Chromium oxide content</w:t>
      </w:r>
    </w:p>
    <w:p w14:paraId="477E465F" w14:textId="56C2C9E8" w:rsidR="004558B8" w:rsidRDefault="004558B8" w:rsidP="004558B8">
      <w:pPr>
        <w:rPr>
          <w:rFonts w:eastAsia="Arial"/>
          <w:color w:val="000000" w:themeColor="text1"/>
        </w:rPr>
      </w:pPr>
      <w:r w:rsidRPr="000673B4">
        <w:rPr>
          <w:rFonts w:eastAsia="Arial"/>
          <w:color w:val="000000" w:themeColor="text1"/>
        </w:rPr>
        <w:t>The results of the analysis of variance carried out to evaluat</w:t>
      </w:r>
      <w:r w:rsidR="008C5FA8">
        <w:rPr>
          <w:rFonts w:eastAsia="Arial"/>
          <w:color w:val="000000" w:themeColor="text1"/>
        </w:rPr>
        <w:t xml:space="preserve">e he chromium oxide content </w:t>
      </w:r>
      <w:r w:rsidRPr="000673B4">
        <w:rPr>
          <w:rFonts w:eastAsia="Arial"/>
          <w:color w:val="000000" w:themeColor="text1"/>
        </w:rPr>
        <w:t>in relationship to each treatment are shown in figu</w:t>
      </w:r>
      <w:r w:rsidR="008C5FA8">
        <w:rPr>
          <w:rFonts w:eastAsia="Arial"/>
          <w:color w:val="000000" w:themeColor="text1"/>
        </w:rPr>
        <w:t>re 2. In the graphic</w:t>
      </w:r>
      <w:r w:rsidRPr="000673B4">
        <w:rPr>
          <w:rFonts w:eastAsia="Arial"/>
          <w:color w:val="000000" w:themeColor="text1"/>
        </w:rPr>
        <w:t xml:space="preserve">, you can appreciate that they are not observed </w:t>
      </w:r>
      <w:r w:rsidR="008C5FA8">
        <w:rPr>
          <w:rFonts w:eastAsia="Arial"/>
          <w:color w:val="000000" w:themeColor="text1"/>
        </w:rPr>
        <w:t>differences significant</w:t>
      </w:r>
      <w:r w:rsidR="003324AE">
        <w:rPr>
          <w:rFonts w:eastAsia="Arial"/>
          <w:color w:val="000000" w:themeColor="text1"/>
        </w:rPr>
        <w:t>ly</w:t>
      </w:r>
      <w:r w:rsidR="008C5FA8">
        <w:rPr>
          <w:rFonts w:eastAsia="Arial"/>
          <w:color w:val="000000" w:themeColor="text1"/>
        </w:rPr>
        <w:t xml:space="preserve"> among </w:t>
      </w:r>
      <w:r w:rsidRPr="000673B4">
        <w:rPr>
          <w:rFonts w:eastAsia="Arial"/>
          <w:color w:val="000000" w:themeColor="text1"/>
        </w:rPr>
        <w:t>treatments in terms</w:t>
      </w:r>
      <w:r w:rsidR="008C5FA8">
        <w:rPr>
          <w:rFonts w:eastAsia="Arial"/>
          <w:color w:val="000000" w:themeColor="text1"/>
        </w:rPr>
        <w:t xml:space="preserve"> of chromium oxide content.</w:t>
      </w:r>
    </w:p>
    <w:p w14:paraId="68D26B83" w14:textId="77777777" w:rsidR="00600535" w:rsidRPr="00B57B36" w:rsidRDefault="00600535" w:rsidP="00600535">
      <w:pPr>
        <w:pStyle w:val="CETHeading1"/>
        <w:rPr>
          <w:lang w:val="en-GB"/>
        </w:rPr>
      </w:pPr>
      <w:r w:rsidRPr="00B57B36">
        <w:rPr>
          <w:lang w:val="en-GB"/>
        </w:rPr>
        <w:lastRenderedPageBreak/>
        <w:t>Conclusions</w:t>
      </w:r>
    </w:p>
    <w:p w14:paraId="1104DC21" w14:textId="77777777" w:rsidR="00FB3E63" w:rsidRDefault="00005959" w:rsidP="003C1FCE">
      <w:pPr>
        <w:pStyle w:val="CETBodytext"/>
        <w:rPr>
          <w:lang w:val="en-GB"/>
        </w:rPr>
      </w:pPr>
      <w:r w:rsidRPr="00005959">
        <w:rPr>
          <w:lang w:val="en-GB"/>
        </w:rPr>
        <w:tab/>
      </w:r>
    </w:p>
    <w:p w14:paraId="743045D9" w14:textId="7F9D7FFE" w:rsidR="003324AE" w:rsidRDefault="003324AE" w:rsidP="003C1FCE">
      <w:pPr>
        <w:pStyle w:val="CETBodytext"/>
        <w:rPr>
          <w:lang w:val="en-GB"/>
        </w:rPr>
      </w:pPr>
      <w:r>
        <w:rPr>
          <w:lang w:val="en-GB"/>
        </w:rPr>
        <w:t>The process technology</w:t>
      </w:r>
      <w:r w:rsidR="00005959" w:rsidRPr="00005959">
        <w:rPr>
          <w:lang w:val="en-GB"/>
        </w:rPr>
        <w:t xml:space="preserve"> applied in the v</w:t>
      </w:r>
      <w:r w:rsidR="00FB3E63">
        <w:rPr>
          <w:lang w:val="en-GB"/>
        </w:rPr>
        <w:t>egetable tanning of paiche skin</w:t>
      </w:r>
      <w:r w:rsidR="00005959" w:rsidRPr="00005959">
        <w:rPr>
          <w:lang w:val="en-GB"/>
        </w:rPr>
        <w:t>, using quebracho and mimosa extracts, includes a sequence of stages that cover from the receipt of the raw materia</w:t>
      </w:r>
      <w:r w:rsidR="00FB3E63">
        <w:rPr>
          <w:lang w:val="en-GB"/>
        </w:rPr>
        <w:t xml:space="preserve">l, the skin conditioning, </w:t>
      </w:r>
      <w:r w:rsidR="00005959" w:rsidRPr="00005959">
        <w:rPr>
          <w:lang w:val="en-GB"/>
        </w:rPr>
        <w:t>soaking, degreasing, pickling, tanning, neutralizing, dyeing, stretching, drying, sanding</w:t>
      </w:r>
      <w:r w:rsidR="00FB3E63">
        <w:rPr>
          <w:lang w:val="en-GB"/>
        </w:rPr>
        <w:t>, oiling and finishing</w:t>
      </w:r>
      <w:r w:rsidR="00005959" w:rsidRPr="00005959">
        <w:rPr>
          <w:lang w:val="en-GB"/>
        </w:rPr>
        <w:t>. Furthermore, the relevance of water treatment is highlighted</w:t>
      </w:r>
      <w:r>
        <w:rPr>
          <w:lang w:val="en-GB"/>
        </w:rPr>
        <w:t xml:space="preserve"> </w:t>
      </w:r>
      <w:r w:rsidR="00005959" w:rsidRPr="00005959">
        <w:rPr>
          <w:lang w:val="en-GB"/>
        </w:rPr>
        <w:t xml:space="preserve">residual produced during </w:t>
      </w:r>
      <w:r w:rsidR="00FB3E63" w:rsidRPr="00005959">
        <w:rPr>
          <w:lang w:val="en-GB"/>
        </w:rPr>
        <w:t>the</w:t>
      </w:r>
      <w:r w:rsidR="00005959" w:rsidRPr="00005959">
        <w:rPr>
          <w:lang w:val="en-GB"/>
        </w:rPr>
        <w:t xml:space="preserve"> tanning process. </w:t>
      </w:r>
      <w:r w:rsidR="00005959" w:rsidRPr="00005959">
        <w:rPr>
          <w:lang w:val="en-GB"/>
        </w:rPr>
        <w:tab/>
      </w:r>
    </w:p>
    <w:p w14:paraId="15CF1940" w14:textId="69837BC6" w:rsidR="00005959" w:rsidRPr="00005959" w:rsidRDefault="00005959" w:rsidP="003C1FCE">
      <w:pPr>
        <w:pStyle w:val="CETBodytext"/>
        <w:rPr>
          <w:lang w:val="en-GB"/>
        </w:rPr>
      </w:pPr>
      <w:r w:rsidRPr="00005959">
        <w:rPr>
          <w:lang w:val="en-GB"/>
        </w:rPr>
        <w:t xml:space="preserve">When evaluating the properties physical-mechanical characteristics of paiche skin leather, are evident differences significant in the different treatments </w:t>
      </w:r>
      <w:r w:rsidR="00FB3E63">
        <w:rPr>
          <w:lang w:val="en-GB"/>
        </w:rPr>
        <w:t xml:space="preserve">in terms of flexural strength. </w:t>
      </w:r>
      <w:r w:rsidRPr="00005959">
        <w:rPr>
          <w:lang w:val="en-GB"/>
        </w:rPr>
        <w:t>Furthermore, it is observed differences significant in tear resistance between</w:t>
      </w:r>
      <w:r w:rsidR="00FB3E63">
        <w:rPr>
          <w:lang w:val="en-GB"/>
        </w:rPr>
        <w:t xml:space="preserve"> </w:t>
      </w:r>
      <w:r w:rsidRPr="00005959">
        <w:rPr>
          <w:lang w:val="en-GB"/>
        </w:rPr>
        <w:t>treatments T1 (mimosa 20% and quebracho 0%) and T5 (mimosa 15% and quebracho 5%). Likewise, it was observed a disparity significant in tensile strength</w:t>
      </w:r>
      <w:r w:rsidR="00FB3E63">
        <w:rPr>
          <w:lang w:val="en-GB"/>
        </w:rPr>
        <w:t xml:space="preserve">, obtaining </w:t>
      </w:r>
      <w:r w:rsidRPr="00005959">
        <w:rPr>
          <w:lang w:val="en-GB"/>
        </w:rPr>
        <w:t xml:space="preserve">results superiors in </w:t>
      </w:r>
      <w:r w:rsidR="00FB3E63" w:rsidRPr="00005959">
        <w:rPr>
          <w:lang w:val="en-GB"/>
        </w:rPr>
        <w:t>the</w:t>
      </w:r>
      <w:r w:rsidRPr="00005959">
        <w:rPr>
          <w:lang w:val="en-GB"/>
        </w:rPr>
        <w:t xml:space="preserve"> T4 treatment (mimosa 5% and quebracho 15) in comparison with the treatments they use</w:t>
      </w:r>
      <w:r w:rsidR="00FB3E63">
        <w:rPr>
          <w:lang w:val="en-GB"/>
        </w:rPr>
        <w:t>d mimosa and quebracho extracts</w:t>
      </w:r>
      <w:r w:rsidRPr="00005959">
        <w:rPr>
          <w:lang w:val="en-GB"/>
        </w:rPr>
        <w:t>.</w:t>
      </w:r>
    </w:p>
    <w:p w14:paraId="45087A1A" w14:textId="4705891A" w:rsidR="00005959" w:rsidRDefault="00005959" w:rsidP="003C1FCE">
      <w:pPr>
        <w:pStyle w:val="CETBodytext"/>
        <w:rPr>
          <w:lang w:val="en-GB"/>
        </w:rPr>
      </w:pPr>
      <w:r w:rsidRPr="00005959">
        <w:rPr>
          <w:lang w:val="en-GB"/>
        </w:rPr>
        <w:tab/>
        <w:t>When eval</w:t>
      </w:r>
      <w:r w:rsidR="00FB3E63">
        <w:rPr>
          <w:lang w:val="en-GB"/>
        </w:rPr>
        <w:t>uating the properties chemicals</w:t>
      </w:r>
      <w:r w:rsidRPr="00005959">
        <w:rPr>
          <w:lang w:val="en-GB"/>
        </w:rPr>
        <w:t>, not observed differences significant in the ash, moisture and chromium oxide content levels when using</w:t>
      </w:r>
      <w:r w:rsidR="00FB3E63">
        <w:rPr>
          <w:lang w:val="en-GB"/>
        </w:rPr>
        <w:t xml:space="preserve"> </w:t>
      </w:r>
      <w:r w:rsidRPr="00005959">
        <w:rPr>
          <w:lang w:val="en-GB"/>
        </w:rPr>
        <w:t>different concentrations and/or combinations of quebracho and mimosa.</w:t>
      </w:r>
    </w:p>
    <w:p w14:paraId="2E09FED3" w14:textId="2D4994BB" w:rsidR="00B45A57" w:rsidRDefault="00687C31" w:rsidP="003C1FCE">
      <w:pPr>
        <w:pStyle w:val="CETBodytext"/>
        <w:rPr>
          <w:lang w:val="en-GB"/>
        </w:rPr>
      </w:pPr>
      <w:r>
        <w:rPr>
          <w:rFonts w:eastAsia="Arial"/>
          <w:color w:val="000000" w:themeColor="text1"/>
        </w:rPr>
        <w:t>As the chromium oxide content</w:t>
      </w:r>
      <w:r w:rsidR="00FB3E63">
        <w:rPr>
          <w:rFonts w:eastAsia="Arial"/>
          <w:color w:val="000000" w:themeColor="text1"/>
        </w:rPr>
        <w:t xml:space="preserve"> was At least</w:t>
      </w:r>
      <w:r>
        <w:rPr>
          <w:rFonts w:eastAsia="Arial"/>
          <w:color w:val="000000" w:themeColor="text1"/>
        </w:rPr>
        <w:t>, he didn't show up</w:t>
      </w:r>
      <w:r w:rsidR="003324AE">
        <w:rPr>
          <w:rFonts w:eastAsia="Arial"/>
          <w:color w:val="000000" w:themeColor="text1"/>
        </w:rPr>
        <w:t xml:space="preserve"> </w:t>
      </w:r>
      <w:r>
        <w:rPr>
          <w:rFonts w:eastAsia="Arial"/>
          <w:color w:val="000000" w:themeColor="text1"/>
        </w:rPr>
        <w:t xml:space="preserve">dangerous situations and risks </w:t>
      </w:r>
      <w:r w:rsidR="00FB3E63">
        <w:rPr>
          <w:rFonts w:eastAsia="Arial"/>
          <w:color w:val="000000" w:themeColor="text1"/>
        </w:rPr>
        <w:t>in</w:t>
      </w:r>
      <w:r w:rsidR="003324AE">
        <w:rPr>
          <w:rFonts w:eastAsia="Arial"/>
          <w:color w:val="000000" w:themeColor="text1"/>
        </w:rPr>
        <w:t xml:space="preserve"> health and safety, </w:t>
      </w:r>
      <w:r w:rsidR="00FB3E63">
        <w:rPr>
          <w:rFonts w:eastAsia="Arial"/>
          <w:color w:val="000000" w:themeColor="text1"/>
        </w:rPr>
        <w:t xml:space="preserve">occupational, therefore </w:t>
      </w:r>
      <w:r>
        <w:rPr>
          <w:rFonts w:eastAsia="Arial"/>
          <w:color w:val="000000" w:themeColor="text1"/>
        </w:rPr>
        <w:t>Processes that use quebracho and mimosa are s</w:t>
      </w:r>
      <w:r w:rsidR="00FB3E63">
        <w:rPr>
          <w:rFonts w:eastAsia="Arial"/>
          <w:color w:val="000000" w:themeColor="text1"/>
        </w:rPr>
        <w:t xml:space="preserve">afe for health occupational workers. </w:t>
      </w:r>
      <w:r w:rsidR="00005959" w:rsidRPr="00005959">
        <w:rPr>
          <w:lang w:val="en-GB"/>
        </w:rPr>
        <w:tab/>
        <w:t xml:space="preserve">All the results obtained from the 5 treatments in </w:t>
      </w:r>
      <w:r w:rsidR="00DC4508">
        <w:rPr>
          <w:lang w:val="en-GB"/>
        </w:rPr>
        <w:t xml:space="preserve">the </w:t>
      </w:r>
      <w:r w:rsidR="00005959" w:rsidRPr="00005959">
        <w:rPr>
          <w:lang w:val="en-GB"/>
        </w:rPr>
        <w:t>study in the pH and demand</w:t>
      </w:r>
      <w:r w:rsidR="00DF36ED">
        <w:rPr>
          <w:lang w:val="en-GB"/>
        </w:rPr>
        <w:t xml:space="preserve"> analysis</w:t>
      </w:r>
      <w:r w:rsidR="00DC4508">
        <w:rPr>
          <w:lang w:val="en-GB"/>
        </w:rPr>
        <w:t>,</w:t>
      </w:r>
      <w:r w:rsidR="00DF36ED">
        <w:rPr>
          <w:lang w:val="en-GB"/>
        </w:rPr>
        <w:t xml:space="preserve"> oxygen chemistry (COD</w:t>
      </w:r>
      <w:r w:rsidR="00005959" w:rsidRPr="00005959">
        <w:rPr>
          <w:lang w:val="en-GB"/>
        </w:rPr>
        <w:t xml:space="preserve">) of effluent treated </w:t>
      </w:r>
      <w:r w:rsidR="00DC4508">
        <w:rPr>
          <w:lang w:val="en-GB"/>
        </w:rPr>
        <w:t>after the tanning process complies</w:t>
      </w:r>
      <w:r w:rsidR="00005959" w:rsidRPr="00005959">
        <w:rPr>
          <w:lang w:val="en-GB"/>
        </w:rPr>
        <w:t xml:space="preserve"> with the boundaries established by </w:t>
      </w:r>
      <w:r w:rsidR="00FB3E63" w:rsidRPr="00005959">
        <w:rPr>
          <w:lang w:val="en-GB"/>
        </w:rPr>
        <w:t>the</w:t>
      </w:r>
      <w:r w:rsidR="00005959" w:rsidRPr="00005959">
        <w:rPr>
          <w:lang w:val="en-GB"/>
        </w:rPr>
        <w:t xml:space="preserve"> Supreme Decree No. 071-2022-</w:t>
      </w:r>
      <w:r w:rsidR="00FB3E63">
        <w:rPr>
          <w:lang w:val="en-GB"/>
        </w:rPr>
        <w:t xml:space="preserve">MINAM for the water treatment </w:t>
      </w:r>
      <w:r w:rsidR="00005959" w:rsidRPr="00005959">
        <w:rPr>
          <w:lang w:val="en-GB"/>
        </w:rPr>
        <w:t xml:space="preserve">residual generated during </w:t>
      </w:r>
      <w:r w:rsidR="00FB3E63" w:rsidRPr="00005959">
        <w:rPr>
          <w:lang w:val="en-GB"/>
        </w:rPr>
        <w:t>the</w:t>
      </w:r>
      <w:r w:rsidR="00FB3E63">
        <w:rPr>
          <w:lang w:val="en-GB"/>
        </w:rPr>
        <w:t xml:space="preserve"> tanning process.</w:t>
      </w:r>
    </w:p>
    <w:p w14:paraId="465588FE" w14:textId="77777777" w:rsidR="00005959" w:rsidRDefault="00005959" w:rsidP="00280FAF">
      <w:pPr>
        <w:pStyle w:val="CETBodytext"/>
        <w:jc w:val="left"/>
        <w:rPr>
          <w:lang w:val="en-GB"/>
        </w:rPr>
      </w:pPr>
    </w:p>
    <w:p w14:paraId="60BF6102" w14:textId="77777777" w:rsidR="00005959" w:rsidRDefault="00005959" w:rsidP="00280FAF">
      <w:pPr>
        <w:pStyle w:val="CETBodytext"/>
        <w:jc w:val="left"/>
        <w:rPr>
          <w:lang w:val="en-GB"/>
        </w:rPr>
      </w:pPr>
    </w:p>
    <w:p w14:paraId="4F1327F8" w14:textId="6CAC2A54" w:rsidR="00600535" w:rsidRPr="00A503A3" w:rsidRDefault="00600535" w:rsidP="00600535">
      <w:pPr>
        <w:pStyle w:val="CETReference"/>
        <w:rPr>
          <w:lang w:val="es-MX"/>
        </w:rPr>
      </w:pPr>
      <w:bookmarkStart w:id="7" w:name="_Hlk158045421"/>
      <w:r w:rsidRPr="00A503A3">
        <w:rPr>
          <w:lang w:val="es-MX"/>
        </w:rPr>
        <w:t>References</w:t>
      </w:r>
    </w:p>
    <w:sdt>
      <w:sdtPr>
        <w:id w:val="-573587230"/>
        <w:showingPlcHdr/>
        <w:bibliography/>
      </w:sdtPr>
      <w:sdtContent>
        <w:p w14:paraId="229DD1E8" w14:textId="3AA0C60A" w:rsidR="00FC676C" w:rsidRPr="00A503A3" w:rsidRDefault="00004F42" w:rsidP="00004F42">
          <w:pPr>
            <w:pStyle w:val="Bibliografa"/>
            <w:rPr>
              <w:lang w:val="es-MX"/>
            </w:rPr>
          </w:pPr>
          <w:r w:rsidRPr="00A503A3">
            <w:rPr>
              <w:lang w:val="es-MX"/>
            </w:rPr>
            <w:t xml:space="preserve">     </w:t>
          </w:r>
        </w:p>
      </w:sdtContent>
    </w:sdt>
    <w:bookmarkEnd w:id="7" w:displacedByCustomXml="prev"/>
    <w:p w14:paraId="7A9028ED" w14:textId="77777777" w:rsidR="00004F42" w:rsidRPr="00004F42" w:rsidRDefault="00004F42" w:rsidP="00004F42">
      <w:pPr>
        <w:pStyle w:val="Bibliografa"/>
        <w:rPr>
          <w:rFonts w:cs="Arial"/>
          <w:noProof/>
          <w:szCs w:val="24"/>
        </w:rPr>
      </w:pPr>
      <w:r w:rsidRPr="00A503A3">
        <w:rPr>
          <w:rFonts w:cs="Arial"/>
          <w:noProof/>
          <w:szCs w:val="24"/>
          <w:lang w:val="es-MX"/>
        </w:rPr>
        <w:t xml:space="preserve">Cruz, I., &amp; Huerta-Mercado, R. (2015). </w:t>
      </w:r>
      <w:r w:rsidRPr="00004F42">
        <w:rPr>
          <w:rFonts w:cs="Arial"/>
          <w:noProof/>
          <w:szCs w:val="24"/>
        </w:rPr>
        <w:t xml:space="preserve">Occupational Safety and Health in Peru. </w:t>
      </w:r>
      <w:r w:rsidRPr="00004F42">
        <w:rPr>
          <w:rFonts w:cs="Arial"/>
          <w:i/>
          <w:iCs/>
          <w:noProof/>
          <w:szCs w:val="24"/>
        </w:rPr>
        <w:t xml:space="preserve">Annals of Global Health </w:t>
      </w:r>
      <w:r w:rsidRPr="00004F42">
        <w:rPr>
          <w:rFonts w:cs="Arial"/>
          <w:noProof/>
          <w:szCs w:val="24"/>
        </w:rPr>
        <w:t xml:space="preserve">, </w:t>
      </w:r>
      <w:r w:rsidRPr="00004F42">
        <w:rPr>
          <w:rFonts w:cs="Arial"/>
          <w:i/>
          <w:iCs/>
          <w:noProof/>
          <w:szCs w:val="24"/>
        </w:rPr>
        <w:t xml:space="preserve">81 </w:t>
      </w:r>
      <w:r w:rsidRPr="00004F42">
        <w:rPr>
          <w:rFonts w:cs="Arial"/>
          <w:noProof/>
          <w:szCs w:val="24"/>
        </w:rPr>
        <w:t>(4), 568–575. https://doi.org/10.1016/j.aogh.2015.08.027</w:t>
      </w:r>
    </w:p>
    <w:p w14:paraId="077F0D5A" w14:textId="6AEF7675" w:rsidR="00004F42" w:rsidRDefault="00004F42" w:rsidP="001A7660">
      <w:pPr>
        <w:ind w:left="709" w:hanging="709"/>
      </w:pPr>
      <w:r w:rsidRPr="00004F42">
        <w:t xml:space="preserve">Gutierrez, H., &amp; De la Vara, R. (2008). Analysis and design of experiments (second edition). McGRAW-HILL /INTERAMERICANA EDITORES, SA de CV, Mexico. Retrieved from </w:t>
      </w:r>
      <w:hyperlink r:id="rId16" w:history="1">
        <w:r w:rsidR="001A7660" w:rsidRPr="005E01CE">
          <w:rPr>
            <w:rStyle w:val="Hipervnculo"/>
          </w:rPr>
          <w:t>https://gc.scalahed.com/recursos/files/r161r/w19537w/analisis_y_diseno_experimentos.pdf</w:t>
        </w:r>
      </w:hyperlink>
    </w:p>
    <w:p w14:paraId="4AF4F139" w14:textId="7AFDE705" w:rsidR="001A7660" w:rsidRPr="00004F42" w:rsidRDefault="001A7660" w:rsidP="001A7660">
      <w:pPr>
        <w:ind w:left="709" w:hanging="709"/>
      </w:pPr>
      <w:r w:rsidRPr="001A7660">
        <w:t>Fouzi, N. F. R., Aziz, H. A., &amp; Yaakub, N. (2024, March 1). Systematic review of chemical safety and chemical security risk management approach. Process Safety and Environmental Protection. Institution of Chemical Engineers. https://doi.org/10.1016/j.psep.2024.01.035</w:t>
      </w:r>
    </w:p>
    <w:p w14:paraId="302FF5E9" w14:textId="7305A3F7" w:rsidR="00004F42" w:rsidRDefault="00004F42" w:rsidP="00004F42">
      <w:pPr>
        <w:pStyle w:val="Bibliografa"/>
        <w:rPr>
          <w:rFonts w:cs="Arial"/>
          <w:noProof/>
          <w:szCs w:val="24"/>
        </w:rPr>
      </w:pPr>
      <w:r w:rsidRPr="00004F42">
        <w:rPr>
          <w:rFonts w:cs="Arial"/>
          <w:noProof/>
          <w:szCs w:val="24"/>
        </w:rPr>
        <w:t xml:space="preserve">Mazzi, A. (2023). Environmental and safety risk assessment for sustainable circular production: Case study in plastic processing for fashion products. </w:t>
      </w:r>
      <w:r w:rsidRPr="00004F42">
        <w:rPr>
          <w:rFonts w:cs="Arial"/>
          <w:i/>
          <w:iCs/>
          <w:noProof/>
          <w:szCs w:val="24"/>
        </w:rPr>
        <w:t xml:space="preserve">Heliyon </w:t>
      </w:r>
      <w:r w:rsidRPr="00004F42">
        <w:rPr>
          <w:rFonts w:cs="Arial"/>
          <w:noProof/>
          <w:szCs w:val="24"/>
        </w:rPr>
        <w:t xml:space="preserve">, </w:t>
      </w:r>
      <w:r w:rsidRPr="00004F42">
        <w:rPr>
          <w:rFonts w:cs="Arial"/>
          <w:i/>
          <w:iCs/>
          <w:noProof/>
          <w:szCs w:val="24"/>
        </w:rPr>
        <w:t xml:space="preserve">9 </w:t>
      </w:r>
      <w:r w:rsidRPr="00004F42">
        <w:rPr>
          <w:rFonts w:cs="Arial"/>
          <w:noProof/>
          <w:szCs w:val="24"/>
        </w:rPr>
        <w:t xml:space="preserve">(11), e21352. </w:t>
      </w:r>
      <w:hyperlink r:id="rId17" w:history="1">
        <w:r w:rsidR="001A7660" w:rsidRPr="005E01CE">
          <w:rPr>
            <w:rStyle w:val="Hipervnculo"/>
            <w:rFonts w:cs="Arial"/>
            <w:noProof/>
            <w:szCs w:val="24"/>
          </w:rPr>
          <w:t>https://doi.org/10.1016/j.heliyon.2023.e21352</w:t>
        </w:r>
      </w:hyperlink>
    </w:p>
    <w:p w14:paraId="34ACEF25" w14:textId="47DC7CDE" w:rsidR="001A7660" w:rsidRPr="00B966E4" w:rsidRDefault="001A7660" w:rsidP="00004F42">
      <w:pPr>
        <w:pStyle w:val="Bibliografa"/>
        <w:rPr>
          <w:noProof/>
          <w:lang w:val="en-US"/>
        </w:rPr>
      </w:pPr>
      <w:r w:rsidRPr="001A7660">
        <w:rPr>
          <w:noProof/>
          <w:lang w:val="en-US"/>
        </w:rPr>
        <w:t>Mohammadi, H., Jafari, M. J., Pouyakian, M., Keighobadi, E., &amp; Moradi Hanifi, S. (2024). Development of a new index for assessing the inherent safety level of chemical processes using a multi-criteria fuzzy decision-making approach. Journal of Loss Prevention in the Process Industries, 87. https://doi.org/10.1016/j.jlp.2023.105238</w:t>
      </w:r>
    </w:p>
    <w:p w14:paraId="3AF9B8AC" w14:textId="4E693196" w:rsidR="00004F42" w:rsidRPr="00B966E4" w:rsidRDefault="00004F42" w:rsidP="00004F42">
      <w:pPr>
        <w:pStyle w:val="Bibliografa"/>
        <w:rPr>
          <w:noProof/>
          <w:lang w:val="en-US"/>
        </w:rPr>
      </w:pPr>
      <w:r w:rsidRPr="00B966E4">
        <w:rPr>
          <w:noProof/>
          <w:lang w:val="en-US"/>
        </w:rPr>
        <w:t>NTP 241.021:2022 FOOTWEAR. Men's footwear. Requirements and test methods. 5th Edition. Peruvian Technical Standards</w:t>
      </w:r>
    </w:p>
    <w:p w14:paraId="192E6DD6" w14:textId="127ADF48" w:rsidR="00004F42" w:rsidRPr="00B966E4" w:rsidRDefault="00004F42" w:rsidP="00004F42">
      <w:pPr>
        <w:pStyle w:val="Bibliografa"/>
        <w:rPr>
          <w:noProof/>
          <w:lang w:val="en-US"/>
        </w:rPr>
      </w:pPr>
      <w:r w:rsidRPr="00B966E4">
        <w:rPr>
          <w:noProof/>
          <w:lang w:val="en-US"/>
        </w:rPr>
        <w:t>NTP 241.022:2022 FOOTWEAR. Ladies footwear. Requirements and test methods. 5th Edition. Peruvian Technical Standards</w:t>
      </w:r>
    </w:p>
    <w:p w14:paraId="25386BEF" w14:textId="26B377B8" w:rsidR="00004F42" w:rsidRDefault="00004F42" w:rsidP="00004F42">
      <w:pPr>
        <w:pStyle w:val="Bibliografa"/>
        <w:rPr>
          <w:noProof/>
          <w:lang w:val="es-ES"/>
        </w:rPr>
      </w:pPr>
      <w:r w:rsidRPr="00B966E4">
        <w:rPr>
          <w:noProof/>
          <w:lang w:val="en-US"/>
        </w:rPr>
        <w:t xml:space="preserve">NTP 241.023:2022 FOOTWEAR. Casual footwear. Requirements and test methods. </w:t>
      </w:r>
      <w:r w:rsidRPr="00004F42">
        <w:rPr>
          <w:noProof/>
          <w:lang w:val="es-ES"/>
        </w:rPr>
        <w:t>5th Edition. Peruvian Technical Standards</w:t>
      </w:r>
    </w:p>
    <w:p w14:paraId="214F4ED6" w14:textId="6C1AEA10" w:rsidR="00004F42" w:rsidRDefault="00666354" w:rsidP="00666354">
      <w:pPr>
        <w:ind w:left="709" w:hanging="709"/>
      </w:pPr>
      <w:r w:rsidRPr="00666354">
        <w:t>Yuan, S., Reniers, G., &amp; Yang, M. (2022). The Necessity of Integrating Safety and Security Barriers in the Chemical Process Industries and its Potential Framework. Chemical Engineering Transactions, 91, 13–18. https://doi.org/10.3303/CET2291003</w:t>
      </w:r>
    </w:p>
    <w:sectPr w:rsidR="00004F42" w:rsidSect="00D859A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00D6E" w14:textId="77777777" w:rsidR="00A528A2" w:rsidRDefault="00A528A2" w:rsidP="004F5E36">
      <w:r>
        <w:separator/>
      </w:r>
    </w:p>
  </w:endnote>
  <w:endnote w:type="continuationSeparator" w:id="0">
    <w:p w14:paraId="3C551846" w14:textId="77777777" w:rsidR="00A528A2" w:rsidRDefault="00A528A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B8FCF" w14:textId="77777777" w:rsidR="00A528A2" w:rsidRDefault="00A528A2" w:rsidP="004F5E36">
      <w:r>
        <w:separator/>
      </w:r>
    </w:p>
  </w:footnote>
  <w:footnote w:type="continuationSeparator" w:id="0">
    <w:p w14:paraId="301F7F42" w14:textId="77777777" w:rsidR="00A528A2" w:rsidRDefault="00A528A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E924935"/>
    <w:multiLevelType w:val="multilevel"/>
    <w:tmpl w:val="09008FBE"/>
    <w:lvl w:ilvl="0">
      <w:start w:val="1"/>
      <w:numFmt w:val="decimal"/>
      <w:lvlText w:val="Capítulo %1."/>
      <w:lvlJc w:val="left"/>
      <w:pPr>
        <w:ind w:left="0" w:firstLine="0"/>
      </w:pPr>
      <w:rPr>
        <w:rFonts w:hint="default"/>
        <w:strike w:val="0"/>
      </w:rPr>
    </w:lvl>
    <w:lvl w:ilvl="1">
      <w:start w:val="1"/>
      <w:numFmt w:val="decimal"/>
      <w:lvlText w:val="%1.%2."/>
      <w:lvlJc w:val="left"/>
      <w:pPr>
        <w:ind w:left="0" w:firstLine="357"/>
      </w:pPr>
      <w:rPr>
        <w:rFonts w:hint="default"/>
      </w:rPr>
    </w:lvl>
    <w:lvl w:ilvl="2">
      <w:start w:val="1"/>
      <w:numFmt w:val="lowerLetter"/>
      <w:lvlText w:val="%3)"/>
      <w:lvlJc w:val="left"/>
      <w:rPr>
        <w:rFonts w:hint="default"/>
        <w:b/>
        <w:i w:val="0"/>
        <w:iCs/>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0" w:firstLine="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8D31479"/>
    <w:multiLevelType w:val="multilevel"/>
    <w:tmpl w:val="1D3AA8E8"/>
    <w:lvl w:ilvl="0">
      <w:start w:val="1"/>
      <w:numFmt w:val="decimal"/>
      <w:lvlText w:val="Capítulo %1."/>
      <w:lvlJc w:val="left"/>
      <w:pPr>
        <w:ind w:left="0" w:firstLine="0"/>
      </w:pPr>
      <w:rPr>
        <w:rFonts w:hint="default"/>
        <w:strike w:val="0"/>
      </w:rPr>
    </w:lvl>
    <w:lvl w:ilvl="1">
      <w:start w:val="1"/>
      <w:numFmt w:val="decimal"/>
      <w:lvlText w:val="%1.%2."/>
      <w:lvlJc w:val="left"/>
      <w:pPr>
        <w:ind w:left="0" w:firstLine="357"/>
      </w:pPr>
      <w:rPr>
        <w:rFonts w:hint="default"/>
      </w:rPr>
    </w:lvl>
    <w:lvl w:ilvl="2">
      <w:start w:val="1"/>
      <w:numFmt w:val="lowerLetter"/>
      <w:lvlText w:val="%3)"/>
      <w:lvlJc w:val="left"/>
      <w:rPr>
        <w:rFonts w:hint="default"/>
        <w:b/>
        <w:i/>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0" w:firstLine="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F36333"/>
    <w:multiLevelType w:val="multilevel"/>
    <w:tmpl w:val="C3484AD8"/>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44614">
    <w:abstractNumId w:val="10"/>
  </w:num>
  <w:num w:numId="2" w16cid:durableId="756175671">
    <w:abstractNumId w:val="8"/>
  </w:num>
  <w:num w:numId="3" w16cid:durableId="791897374">
    <w:abstractNumId w:val="3"/>
  </w:num>
  <w:num w:numId="4" w16cid:durableId="655719861">
    <w:abstractNumId w:val="2"/>
  </w:num>
  <w:num w:numId="5" w16cid:durableId="2145926219">
    <w:abstractNumId w:val="1"/>
  </w:num>
  <w:num w:numId="6" w16cid:durableId="1976523070">
    <w:abstractNumId w:val="0"/>
  </w:num>
  <w:num w:numId="7" w16cid:durableId="634064798">
    <w:abstractNumId w:val="9"/>
  </w:num>
  <w:num w:numId="8" w16cid:durableId="900824144">
    <w:abstractNumId w:val="7"/>
  </w:num>
  <w:num w:numId="9" w16cid:durableId="783354510">
    <w:abstractNumId w:val="6"/>
  </w:num>
  <w:num w:numId="10" w16cid:durableId="1047683407">
    <w:abstractNumId w:val="5"/>
  </w:num>
  <w:num w:numId="11" w16cid:durableId="1203009582">
    <w:abstractNumId w:val="4"/>
  </w:num>
  <w:num w:numId="12" w16cid:durableId="442572589">
    <w:abstractNumId w:val="19"/>
  </w:num>
  <w:num w:numId="13" w16cid:durableId="584070956">
    <w:abstractNumId w:val="13"/>
  </w:num>
  <w:num w:numId="14" w16cid:durableId="402415839">
    <w:abstractNumId w:val="20"/>
  </w:num>
  <w:num w:numId="15" w16cid:durableId="1848980202">
    <w:abstractNumId w:val="23"/>
  </w:num>
  <w:num w:numId="16" w16cid:durableId="1411192528">
    <w:abstractNumId w:val="22"/>
  </w:num>
  <w:num w:numId="17" w16cid:durableId="2039356585">
    <w:abstractNumId w:val="12"/>
  </w:num>
  <w:num w:numId="18" w16cid:durableId="1619339624">
    <w:abstractNumId w:val="13"/>
    <w:lvlOverride w:ilvl="0">
      <w:startOverride w:val="1"/>
    </w:lvlOverride>
  </w:num>
  <w:num w:numId="19" w16cid:durableId="1901482435">
    <w:abstractNumId w:val="18"/>
  </w:num>
  <w:num w:numId="20" w16cid:durableId="1852449561">
    <w:abstractNumId w:val="17"/>
  </w:num>
  <w:num w:numId="21" w16cid:durableId="78988995">
    <w:abstractNumId w:val="15"/>
  </w:num>
  <w:num w:numId="22" w16cid:durableId="230388220">
    <w:abstractNumId w:val="14"/>
  </w:num>
  <w:num w:numId="23" w16cid:durableId="1612325448">
    <w:abstractNumId w:val="21"/>
  </w:num>
  <w:num w:numId="24" w16cid:durableId="1043168131">
    <w:abstractNumId w:val="11"/>
  </w:num>
  <w:num w:numId="25" w16cid:durableId="1706869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F42"/>
    <w:rsid w:val="000052FB"/>
    <w:rsid w:val="00005959"/>
    <w:rsid w:val="000117CB"/>
    <w:rsid w:val="0003148D"/>
    <w:rsid w:val="00031EEC"/>
    <w:rsid w:val="00033B53"/>
    <w:rsid w:val="00051566"/>
    <w:rsid w:val="00062A9A"/>
    <w:rsid w:val="00065058"/>
    <w:rsid w:val="00086C39"/>
    <w:rsid w:val="00092F50"/>
    <w:rsid w:val="000A03B2"/>
    <w:rsid w:val="000A4B53"/>
    <w:rsid w:val="000D0268"/>
    <w:rsid w:val="000D34BE"/>
    <w:rsid w:val="000E102F"/>
    <w:rsid w:val="000E36F1"/>
    <w:rsid w:val="000E3A73"/>
    <w:rsid w:val="000E414A"/>
    <w:rsid w:val="000F093C"/>
    <w:rsid w:val="000F787B"/>
    <w:rsid w:val="00106B28"/>
    <w:rsid w:val="001148FF"/>
    <w:rsid w:val="0012091F"/>
    <w:rsid w:val="00126BC2"/>
    <w:rsid w:val="001308B6"/>
    <w:rsid w:val="0013121F"/>
    <w:rsid w:val="00131FE6"/>
    <w:rsid w:val="0013263F"/>
    <w:rsid w:val="001331DF"/>
    <w:rsid w:val="00134DE4"/>
    <w:rsid w:val="0014034D"/>
    <w:rsid w:val="00144D16"/>
    <w:rsid w:val="00150E59"/>
    <w:rsid w:val="00152DE3"/>
    <w:rsid w:val="0016371D"/>
    <w:rsid w:val="00164CF9"/>
    <w:rsid w:val="001667A6"/>
    <w:rsid w:val="001672C1"/>
    <w:rsid w:val="00184AD6"/>
    <w:rsid w:val="0019678B"/>
    <w:rsid w:val="001A4AF7"/>
    <w:rsid w:val="001A641C"/>
    <w:rsid w:val="001A7660"/>
    <w:rsid w:val="001B0349"/>
    <w:rsid w:val="001B1E93"/>
    <w:rsid w:val="001B65C1"/>
    <w:rsid w:val="001C1D9E"/>
    <w:rsid w:val="001C684B"/>
    <w:rsid w:val="001D0CFB"/>
    <w:rsid w:val="001D53FC"/>
    <w:rsid w:val="001E1D29"/>
    <w:rsid w:val="001E5543"/>
    <w:rsid w:val="001F42A5"/>
    <w:rsid w:val="001F7B9D"/>
    <w:rsid w:val="00201C93"/>
    <w:rsid w:val="002224B4"/>
    <w:rsid w:val="002447EF"/>
    <w:rsid w:val="00251550"/>
    <w:rsid w:val="002546D7"/>
    <w:rsid w:val="00263B05"/>
    <w:rsid w:val="0027221A"/>
    <w:rsid w:val="00275B61"/>
    <w:rsid w:val="00280FAF"/>
    <w:rsid w:val="00282656"/>
    <w:rsid w:val="00296B83"/>
    <w:rsid w:val="002B4015"/>
    <w:rsid w:val="002B43CA"/>
    <w:rsid w:val="002B78CE"/>
    <w:rsid w:val="002C2FB6"/>
    <w:rsid w:val="002D0CC4"/>
    <w:rsid w:val="002E5FA7"/>
    <w:rsid w:val="002F3309"/>
    <w:rsid w:val="003008CE"/>
    <w:rsid w:val="003009B7"/>
    <w:rsid w:val="00300E56"/>
    <w:rsid w:val="0030469C"/>
    <w:rsid w:val="00321CA6"/>
    <w:rsid w:val="00323763"/>
    <w:rsid w:val="003324AE"/>
    <w:rsid w:val="00332767"/>
    <w:rsid w:val="00334C09"/>
    <w:rsid w:val="00351087"/>
    <w:rsid w:val="00372233"/>
    <w:rsid w:val="003723D4"/>
    <w:rsid w:val="00373144"/>
    <w:rsid w:val="00381905"/>
    <w:rsid w:val="00384CC8"/>
    <w:rsid w:val="003871FD"/>
    <w:rsid w:val="003948C1"/>
    <w:rsid w:val="003A1E30"/>
    <w:rsid w:val="003A2829"/>
    <w:rsid w:val="003A6F10"/>
    <w:rsid w:val="003A7D1C"/>
    <w:rsid w:val="003B2F51"/>
    <w:rsid w:val="003B304B"/>
    <w:rsid w:val="003B3146"/>
    <w:rsid w:val="003C1FCE"/>
    <w:rsid w:val="003C5EB4"/>
    <w:rsid w:val="003F015E"/>
    <w:rsid w:val="00400414"/>
    <w:rsid w:val="0041446B"/>
    <w:rsid w:val="004304E6"/>
    <w:rsid w:val="0044329C"/>
    <w:rsid w:val="00453E24"/>
    <w:rsid w:val="004558B8"/>
    <w:rsid w:val="00457456"/>
    <w:rsid w:val="004577FE"/>
    <w:rsid w:val="00457B9C"/>
    <w:rsid w:val="00457DF7"/>
    <w:rsid w:val="0046164A"/>
    <w:rsid w:val="004628D2"/>
    <w:rsid w:val="00462DCD"/>
    <w:rsid w:val="004648AD"/>
    <w:rsid w:val="004703A9"/>
    <w:rsid w:val="004760DE"/>
    <w:rsid w:val="004763D7"/>
    <w:rsid w:val="00476D7A"/>
    <w:rsid w:val="004A004E"/>
    <w:rsid w:val="004A24CF"/>
    <w:rsid w:val="004A4ACD"/>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538A0"/>
    <w:rsid w:val="00570C43"/>
    <w:rsid w:val="005B2110"/>
    <w:rsid w:val="005B61E6"/>
    <w:rsid w:val="005C77E1"/>
    <w:rsid w:val="005D668A"/>
    <w:rsid w:val="005D6A2F"/>
    <w:rsid w:val="005E1A82"/>
    <w:rsid w:val="005E794C"/>
    <w:rsid w:val="005F0A28"/>
    <w:rsid w:val="005F0E5E"/>
    <w:rsid w:val="005F4661"/>
    <w:rsid w:val="00600535"/>
    <w:rsid w:val="00600A8B"/>
    <w:rsid w:val="00610CD6"/>
    <w:rsid w:val="00620DEE"/>
    <w:rsid w:val="00621F92"/>
    <w:rsid w:val="0062280A"/>
    <w:rsid w:val="00623CFF"/>
    <w:rsid w:val="00625639"/>
    <w:rsid w:val="00631B33"/>
    <w:rsid w:val="0064030F"/>
    <w:rsid w:val="0064184D"/>
    <w:rsid w:val="00642079"/>
    <w:rsid w:val="006422CC"/>
    <w:rsid w:val="00660E3E"/>
    <w:rsid w:val="00662E74"/>
    <w:rsid w:val="00665323"/>
    <w:rsid w:val="00666354"/>
    <w:rsid w:val="00674449"/>
    <w:rsid w:val="00680C23"/>
    <w:rsid w:val="00687C31"/>
    <w:rsid w:val="00693766"/>
    <w:rsid w:val="006A3281"/>
    <w:rsid w:val="006B4888"/>
    <w:rsid w:val="006C2E45"/>
    <w:rsid w:val="006C359C"/>
    <w:rsid w:val="006C5579"/>
    <w:rsid w:val="006D6E8B"/>
    <w:rsid w:val="006E737D"/>
    <w:rsid w:val="006F00E4"/>
    <w:rsid w:val="00713973"/>
    <w:rsid w:val="00717E48"/>
    <w:rsid w:val="00720A24"/>
    <w:rsid w:val="00732386"/>
    <w:rsid w:val="0073514D"/>
    <w:rsid w:val="007447F3"/>
    <w:rsid w:val="007542CD"/>
    <w:rsid w:val="0075499F"/>
    <w:rsid w:val="007661C8"/>
    <w:rsid w:val="0077098D"/>
    <w:rsid w:val="007931FA"/>
    <w:rsid w:val="007A4861"/>
    <w:rsid w:val="007A7BBA"/>
    <w:rsid w:val="007B0C50"/>
    <w:rsid w:val="007B2F1B"/>
    <w:rsid w:val="007B48F9"/>
    <w:rsid w:val="007B7E83"/>
    <w:rsid w:val="007C1A43"/>
    <w:rsid w:val="007C4DF2"/>
    <w:rsid w:val="007C671C"/>
    <w:rsid w:val="007D044B"/>
    <w:rsid w:val="0080013E"/>
    <w:rsid w:val="00813288"/>
    <w:rsid w:val="008168FC"/>
    <w:rsid w:val="00825DD9"/>
    <w:rsid w:val="00830996"/>
    <w:rsid w:val="008345F1"/>
    <w:rsid w:val="00835E7E"/>
    <w:rsid w:val="00853B36"/>
    <w:rsid w:val="00865B07"/>
    <w:rsid w:val="008667EA"/>
    <w:rsid w:val="0087637F"/>
    <w:rsid w:val="00890249"/>
    <w:rsid w:val="00892AD5"/>
    <w:rsid w:val="008A1512"/>
    <w:rsid w:val="008C3082"/>
    <w:rsid w:val="008C561F"/>
    <w:rsid w:val="008C5FA8"/>
    <w:rsid w:val="008D32B9"/>
    <w:rsid w:val="008D433B"/>
    <w:rsid w:val="008D507E"/>
    <w:rsid w:val="008E566E"/>
    <w:rsid w:val="0090161A"/>
    <w:rsid w:val="00901EB6"/>
    <w:rsid w:val="00904C62"/>
    <w:rsid w:val="00922BA8"/>
    <w:rsid w:val="00924DAC"/>
    <w:rsid w:val="009260E0"/>
    <w:rsid w:val="00927058"/>
    <w:rsid w:val="00942750"/>
    <w:rsid w:val="009432C6"/>
    <w:rsid w:val="009450CE"/>
    <w:rsid w:val="00947179"/>
    <w:rsid w:val="0095164B"/>
    <w:rsid w:val="00954090"/>
    <w:rsid w:val="009573E7"/>
    <w:rsid w:val="00963E05"/>
    <w:rsid w:val="00967843"/>
    <w:rsid w:val="00967D54"/>
    <w:rsid w:val="00971028"/>
    <w:rsid w:val="00993B84"/>
    <w:rsid w:val="00996483"/>
    <w:rsid w:val="00996F5A"/>
    <w:rsid w:val="009971C3"/>
    <w:rsid w:val="009B041A"/>
    <w:rsid w:val="009C37C3"/>
    <w:rsid w:val="009C7C86"/>
    <w:rsid w:val="009D0B92"/>
    <w:rsid w:val="009D2FF7"/>
    <w:rsid w:val="009E7884"/>
    <w:rsid w:val="009E788A"/>
    <w:rsid w:val="009F0E08"/>
    <w:rsid w:val="00A000B7"/>
    <w:rsid w:val="00A142EC"/>
    <w:rsid w:val="00A1763D"/>
    <w:rsid w:val="00A17CEC"/>
    <w:rsid w:val="00A27EF0"/>
    <w:rsid w:val="00A42361"/>
    <w:rsid w:val="00A503A3"/>
    <w:rsid w:val="00A50B20"/>
    <w:rsid w:val="00A51390"/>
    <w:rsid w:val="00A528A2"/>
    <w:rsid w:val="00A60D13"/>
    <w:rsid w:val="00A72745"/>
    <w:rsid w:val="00A76EFC"/>
    <w:rsid w:val="00A91010"/>
    <w:rsid w:val="00A97F29"/>
    <w:rsid w:val="00AA702E"/>
    <w:rsid w:val="00AB0964"/>
    <w:rsid w:val="00AB5011"/>
    <w:rsid w:val="00AC7368"/>
    <w:rsid w:val="00AD16B9"/>
    <w:rsid w:val="00AD542D"/>
    <w:rsid w:val="00AE35A7"/>
    <w:rsid w:val="00AE377D"/>
    <w:rsid w:val="00AF0EBA"/>
    <w:rsid w:val="00B02C8A"/>
    <w:rsid w:val="00B06AA6"/>
    <w:rsid w:val="00B17FBD"/>
    <w:rsid w:val="00B315A6"/>
    <w:rsid w:val="00B31813"/>
    <w:rsid w:val="00B33365"/>
    <w:rsid w:val="00B45A57"/>
    <w:rsid w:val="00B57B36"/>
    <w:rsid w:val="00B57E6F"/>
    <w:rsid w:val="00B8686D"/>
    <w:rsid w:val="00B93F69"/>
    <w:rsid w:val="00B966E4"/>
    <w:rsid w:val="00BB1DDC"/>
    <w:rsid w:val="00BC30C9"/>
    <w:rsid w:val="00BD077D"/>
    <w:rsid w:val="00BE3E58"/>
    <w:rsid w:val="00C00C74"/>
    <w:rsid w:val="00C01616"/>
    <w:rsid w:val="00C0162B"/>
    <w:rsid w:val="00C068ED"/>
    <w:rsid w:val="00C22E0C"/>
    <w:rsid w:val="00C345B1"/>
    <w:rsid w:val="00C40142"/>
    <w:rsid w:val="00C45A4D"/>
    <w:rsid w:val="00C52C3C"/>
    <w:rsid w:val="00C57182"/>
    <w:rsid w:val="00C57863"/>
    <w:rsid w:val="00C655FD"/>
    <w:rsid w:val="00C75407"/>
    <w:rsid w:val="00C767D3"/>
    <w:rsid w:val="00C870A8"/>
    <w:rsid w:val="00C94434"/>
    <w:rsid w:val="00C97E88"/>
    <w:rsid w:val="00CA0D75"/>
    <w:rsid w:val="00CA1C95"/>
    <w:rsid w:val="00CA5A9C"/>
    <w:rsid w:val="00CC4C20"/>
    <w:rsid w:val="00CC55F2"/>
    <w:rsid w:val="00CD3517"/>
    <w:rsid w:val="00CD5FE2"/>
    <w:rsid w:val="00CE7C68"/>
    <w:rsid w:val="00D02B4C"/>
    <w:rsid w:val="00D040C4"/>
    <w:rsid w:val="00D46B7E"/>
    <w:rsid w:val="00D57C84"/>
    <w:rsid w:val="00D6057D"/>
    <w:rsid w:val="00D836C5"/>
    <w:rsid w:val="00D83ADE"/>
    <w:rsid w:val="00D84576"/>
    <w:rsid w:val="00D859AA"/>
    <w:rsid w:val="00DA1399"/>
    <w:rsid w:val="00DA24C6"/>
    <w:rsid w:val="00DA4D7B"/>
    <w:rsid w:val="00DC0CC1"/>
    <w:rsid w:val="00DC4508"/>
    <w:rsid w:val="00DE264A"/>
    <w:rsid w:val="00DF36ED"/>
    <w:rsid w:val="00DF5072"/>
    <w:rsid w:val="00E02D18"/>
    <w:rsid w:val="00E041E7"/>
    <w:rsid w:val="00E23CA1"/>
    <w:rsid w:val="00E409A8"/>
    <w:rsid w:val="00E50C12"/>
    <w:rsid w:val="00E65B91"/>
    <w:rsid w:val="00E7209D"/>
    <w:rsid w:val="00E7288E"/>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565FE"/>
    <w:rsid w:val="00F63A70"/>
    <w:rsid w:val="00F66F07"/>
    <w:rsid w:val="00F7534E"/>
    <w:rsid w:val="00FA21D0"/>
    <w:rsid w:val="00FA5F5F"/>
    <w:rsid w:val="00FB3E63"/>
    <w:rsid w:val="00FB730C"/>
    <w:rsid w:val="00FC2695"/>
    <w:rsid w:val="00FC3E03"/>
    <w:rsid w:val="00FC3FC1"/>
    <w:rsid w:val="00FC676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rPr>
  </w:style>
  <w:style w:type="paragraph" w:styleId="Ttulo1">
    <w:name w:val="heading 1"/>
    <w:basedOn w:val="CETHeading1"/>
    <w:next w:val="Normal"/>
    <w:link w:val="Ttulo1Car"/>
    <w:uiPriority w:val="9"/>
    <w:qFormat/>
    <w:rsid w:val="004F5E36"/>
    <w:pPr>
      <w:tabs>
        <w:tab w:val="clear" w:pos="360"/>
        <w:tab w:val="right" w:pos="7100"/>
      </w:tabs>
      <w:jc w:val="both"/>
      <w:outlineLvl w:val="0"/>
    </w:pPr>
  </w:style>
  <w:style w:type="paragraph" w:styleId="Ttulo2">
    <w:name w:val="heading 2"/>
    <w:basedOn w:val="Normal"/>
    <w:next w:val="Normal"/>
    <w:link w:val="Ttulo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
    </w:rPr>
  </w:style>
  <w:style w:type="character" w:customStyle="1" w:styleId="CETTitleCarattere">
    <w:name w:val="CET Title Carattere"/>
    <w:link w:val="CETTitle"/>
    <w:rsid w:val="00FB730C"/>
    <w:rPr>
      <w:rFonts w:ascii="Arial" w:eastAsia="Times New Roman" w:hAnsi="Arial" w:cs="Times New Roman"/>
      <w:sz w:val="32"/>
      <w:szCs w:val="20"/>
      <w:lang w:val="en"/>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3C1FCE"/>
    <w:pPr>
      <w:keepNext/>
      <w:suppressAutoHyphens/>
      <w:spacing w:before="120" w:after="120" w:line="240" w:lineRule="auto"/>
      <w:jc w:val="both"/>
    </w:pPr>
    <w:rPr>
      <w:rFonts w:ascii="Arial" w:eastAsia="Arial" w:hAnsi="Arial" w:cs="Times New Roman"/>
      <w:bCs/>
      <w:sz w:val="18"/>
      <w:szCs w:val="20"/>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rsid w:val="003C1FCE"/>
    <w:rPr>
      <w:rFonts w:ascii="Arial" w:eastAsia="Arial" w:hAnsi="Arial" w:cs="Times New Roman"/>
      <w:bCs/>
      <w:sz w:val="18"/>
      <w:szCs w:val="20"/>
      <w:lang w:val="en"/>
    </w:rPr>
  </w:style>
  <w:style w:type="character" w:customStyle="1" w:styleId="CETCaptionCarattere">
    <w:name w:val="CET Caption Carattere"/>
    <w:link w:val="CETCaption"/>
    <w:rsid w:val="00F7534E"/>
    <w:rPr>
      <w:rFonts w:ascii="Arial" w:eastAsia="Times New Roman" w:hAnsi="Arial" w:cs="Times New Roman"/>
      <w:i/>
      <w:sz w:val="18"/>
      <w:szCs w:val="20"/>
      <w:lang w:val="en"/>
    </w:rPr>
  </w:style>
  <w:style w:type="paragraph" w:customStyle="1" w:styleId="CETBodytextItalic">
    <w:name w:val="CET Body text (Italic)"/>
    <w:basedOn w:val="CETBodytext"/>
    <w:qFormat/>
    <w:rsid w:val="004F5E36"/>
    <w:rPr>
      <w:i/>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1A7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34691">
      <w:bodyDiv w:val="1"/>
      <w:marLeft w:val="0"/>
      <w:marRight w:val="0"/>
      <w:marTop w:val="0"/>
      <w:marBottom w:val="0"/>
      <w:divBdr>
        <w:top w:val="none" w:sz="0" w:space="0" w:color="auto"/>
        <w:left w:val="none" w:sz="0" w:space="0" w:color="auto"/>
        <w:bottom w:val="none" w:sz="0" w:space="0" w:color="auto"/>
        <w:right w:val="none" w:sz="0" w:space="0" w:color="auto"/>
      </w:divBdr>
    </w:div>
    <w:div w:id="346055523">
      <w:bodyDiv w:val="1"/>
      <w:marLeft w:val="0"/>
      <w:marRight w:val="0"/>
      <w:marTop w:val="0"/>
      <w:marBottom w:val="0"/>
      <w:divBdr>
        <w:top w:val="none" w:sz="0" w:space="0" w:color="auto"/>
        <w:left w:val="none" w:sz="0" w:space="0" w:color="auto"/>
        <w:bottom w:val="none" w:sz="0" w:space="0" w:color="auto"/>
        <w:right w:val="none" w:sz="0" w:space="0" w:color="auto"/>
      </w:divBdr>
    </w:div>
    <w:div w:id="475993205">
      <w:bodyDiv w:val="1"/>
      <w:marLeft w:val="0"/>
      <w:marRight w:val="0"/>
      <w:marTop w:val="0"/>
      <w:marBottom w:val="0"/>
      <w:divBdr>
        <w:top w:val="none" w:sz="0" w:space="0" w:color="auto"/>
        <w:left w:val="none" w:sz="0" w:space="0" w:color="auto"/>
        <w:bottom w:val="none" w:sz="0" w:space="0" w:color="auto"/>
        <w:right w:val="none" w:sz="0" w:space="0" w:color="auto"/>
      </w:divBdr>
    </w:div>
    <w:div w:id="56256761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doi.org/10.1016/j.heliyon.2023.e21352" TargetMode="External"/><Relationship Id="rId2" Type="http://schemas.openxmlformats.org/officeDocument/2006/relationships/numbering" Target="numbering.xml"/><Relationship Id="rId16" Type="http://schemas.openxmlformats.org/officeDocument/2006/relationships/hyperlink" Target="https://gc.scalahed.com/recursos/files/r161r/w19537w/analisis_y_diseno_experimento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745790-3E0E-4E64-ACB1-C835412B789F}"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es-PE"/>
        </a:p>
      </dgm:t>
    </dgm:pt>
    <dgm:pt modelId="{79EED915-EF91-449C-BBF2-DB8CCA40EFED}">
      <dgm:prSet phldrT="[Texto]"/>
      <dgm:spPr>
        <a:xfrm>
          <a:off x="1736509" y="1472"/>
          <a:ext cx="1146606" cy="422955"/>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b="1">
              <a:solidFill>
                <a:sysClr val="windowText" lastClr="000000">
                  <a:hueOff val="0"/>
                  <a:satOff val="0"/>
                  <a:lumOff val="0"/>
                  <a:alphaOff val="0"/>
                </a:sysClr>
              </a:solidFill>
              <a:latin typeface="Calibri"/>
              <a:ea typeface="+mn-ea"/>
              <a:cs typeface="+mn-cs"/>
            </a:rPr>
            <a:t>Primary matler, </a:t>
          </a:r>
        </a:p>
        <a:p>
          <a:pPr>
            <a:buNone/>
          </a:pPr>
          <a:r>
            <a:rPr lang="es-ES" b="1">
              <a:solidFill>
                <a:sysClr val="windowText" lastClr="000000">
                  <a:hueOff val="0"/>
                  <a:satOff val="0"/>
                  <a:lumOff val="0"/>
                  <a:alphaOff val="0"/>
                </a:sysClr>
              </a:solidFill>
              <a:latin typeface="Calibri"/>
              <a:ea typeface="+mn-ea"/>
              <a:cs typeface="+mn-cs"/>
            </a:rPr>
            <a:t>reception</a:t>
          </a:r>
          <a:endParaRPr lang="es-PE">
            <a:solidFill>
              <a:sysClr val="windowText" lastClr="000000">
                <a:hueOff val="0"/>
                <a:satOff val="0"/>
                <a:lumOff val="0"/>
                <a:alphaOff val="0"/>
              </a:sysClr>
            </a:solidFill>
            <a:latin typeface="Calibri"/>
            <a:ea typeface="+mn-ea"/>
            <a:cs typeface="+mn-cs"/>
          </a:endParaRPr>
        </a:p>
      </dgm:t>
    </dgm:pt>
    <dgm:pt modelId="{73EF1B66-F4CE-4196-813D-9E60EDFC3AE1}" type="parTrans" cxnId="{D434AABA-8C0D-4436-97D3-76CAC69CC4E6}">
      <dgm:prSet/>
      <dgm:spPr/>
      <dgm:t>
        <a:bodyPr/>
        <a:lstStyle/>
        <a:p>
          <a:endParaRPr lang="es-PE"/>
        </a:p>
      </dgm:t>
    </dgm:pt>
    <dgm:pt modelId="{583BA23E-F7F2-4B4D-85BC-45F57DD335D3}" type="sibTrans" cxnId="{D434AABA-8C0D-4436-97D3-76CAC69CC4E6}">
      <dgm:prSet/>
      <dgm:spPr>
        <a:xfrm rot="5400000">
          <a:off x="2230508" y="435001"/>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s-PE">
            <a:solidFill>
              <a:sysClr val="windowText" lastClr="000000">
                <a:hueOff val="0"/>
                <a:satOff val="0"/>
                <a:lumOff val="0"/>
                <a:alphaOff val="0"/>
              </a:sysClr>
            </a:solidFill>
            <a:latin typeface="Calibri"/>
            <a:ea typeface="+mn-ea"/>
            <a:cs typeface="+mn-cs"/>
          </a:endParaRPr>
        </a:p>
      </dgm:t>
    </dgm:pt>
    <dgm:pt modelId="{F44D6E87-5D30-4A0A-8EEE-A0C3F032E922}">
      <dgm:prSet phldrT="[Texto]"/>
      <dgm:spPr>
        <a:xfrm>
          <a:off x="1736509" y="635905"/>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es-PE">
              <a:solidFill>
                <a:sysClr val="windowText" lastClr="000000">
                  <a:hueOff val="0"/>
                  <a:satOff val="0"/>
                  <a:lumOff val="0"/>
                  <a:alphaOff val="0"/>
                </a:sysClr>
              </a:solidFill>
              <a:latin typeface="Calibri"/>
              <a:ea typeface="+mn-ea"/>
              <a:cs typeface="+mn-cs"/>
            </a:rPr>
            <a:t>Flaked and emadaled</a:t>
          </a:r>
        </a:p>
      </dgm:t>
    </dgm:pt>
    <dgm:pt modelId="{B5FE869F-071C-4D07-8F92-69C55EF36720}" type="parTrans" cxnId="{9568DF30-AE3E-480D-9D18-5DBA9249AD37}">
      <dgm:prSet/>
      <dgm:spPr/>
      <dgm:t>
        <a:bodyPr/>
        <a:lstStyle/>
        <a:p>
          <a:endParaRPr lang="es-PE"/>
        </a:p>
      </dgm:t>
    </dgm:pt>
    <dgm:pt modelId="{21F1F750-7592-4BD4-B706-85A2F26B6A8D}" type="sibTrans" cxnId="{9568DF30-AE3E-480D-9D18-5DBA9249AD37}">
      <dgm:prSet/>
      <dgm:spPr>
        <a:xfrm rot="5400000">
          <a:off x="2230508" y="1069434"/>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s-PE">
            <a:solidFill>
              <a:sysClr val="windowText" lastClr="000000">
                <a:hueOff val="0"/>
                <a:satOff val="0"/>
                <a:lumOff val="0"/>
                <a:alphaOff val="0"/>
              </a:sysClr>
            </a:solidFill>
            <a:latin typeface="Calibri"/>
            <a:ea typeface="+mn-ea"/>
            <a:cs typeface="+mn-cs"/>
          </a:endParaRPr>
        </a:p>
      </dgm:t>
    </dgm:pt>
    <dgm:pt modelId="{E80F9742-4A87-4EBA-96EF-679A3B86A3BB}">
      <dgm:prSet phldrT="[Texto]"/>
      <dgm:spPr>
        <a:xfrm>
          <a:off x="1736509" y="2539205"/>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b="1">
              <a:solidFill>
                <a:sysClr val="windowText" lastClr="000000">
                  <a:hueOff val="0"/>
                  <a:satOff val="0"/>
                  <a:lumOff val="0"/>
                  <a:alphaOff val="0"/>
                </a:sysClr>
              </a:solidFill>
              <a:latin typeface="Calibri"/>
              <a:ea typeface="+mn-ea"/>
              <a:cs typeface="+mn-cs"/>
            </a:rPr>
            <a:t>Soaking</a:t>
          </a:r>
          <a:endParaRPr lang="es-PE">
            <a:solidFill>
              <a:sysClr val="windowText" lastClr="000000">
                <a:hueOff val="0"/>
                <a:satOff val="0"/>
                <a:lumOff val="0"/>
                <a:alphaOff val="0"/>
              </a:sysClr>
            </a:solidFill>
            <a:latin typeface="Calibri"/>
            <a:ea typeface="+mn-ea"/>
            <a:cs typeface="+mn-cs"/>
          </a:endParaRPr>
        </a:p>
      </dgm:t>
    </dgm:pt>
    <dgm:pt modelId="{8320CA89-C4E7-4BC1-88D8-914FC3E09D10}" type="parTrans" cxnId="{F59B6382-A869-47B3-B3DF-F8215A3E682F}">
      <dgm:prSet/>
      <dgm:spPr/>
      <dgm:t>
        <a:bodyPr/>
        <a:lstStyle/>
        <a:p>
          <a:endParaRPr lang="es-PE"/>
        </a:p>
      </dgm:t>
    </dgm:pt>
    <dgm:pt modelId="{4219C667-ED40-4C79-9835-A85FB5207C58}" type="sibTrans" cxnId="{F59B6382-A869-47B3-B3DF-F8215A3E682F}">
      <dgm:prSet/>
      <dgm:spPr>
        <a:xfrm rot="5400000">
          <a:off x="2230508" y="2972734"/>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s-PE">
            <a:solidFill>
              <a:sysClr val="windowText" lastClr="000000">
                <a:hueOff val="0"/>
                <a:satOff val="0"/>
                <a:lumOff val="0"/>
                <a:alphaOff val="0"/>
              </a:sysClr>
            </a:solidFill>
            <a:latin typeface="Calibri"/>
            <a:ea typeface="+mn-ea"/>
            <a:cs typeface="+mn-cs"/>
          </a:endParaRPr>
        </a:p>
      </dgm:t>
    </dgm:pt>
    <dgm:pt modelId="{D96A8BC1-4B96-4E04-B861-C94682A116F6}">
      <dgm:prSet phldrT="[Texto]"/>
      <dgm:spPr>
        <a:xfrm>
          <a:off x="1736509" y="5076938"/>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es-ES" b="1">
              <a:solidFill>
                <a:sysClr val="windowText" lastClr="000000">
                  <a:hueOff val="0"/>
                  <a:satOff val="0"/>
                  <a:lumOff val="0"/>
                  <a:alphaOff val="0"/>
                </a:sysClr>
              </a:solidFill>
              <a:latin typeface="Calibri"/>
              <a:ea typeface="+mn-ea"/>
              <a:cs typeface="+mn-cs"/>
            </a:rPr>
            <a:t>Neutralized</a:t>
          </a:r>
          <a:endParaRPr lang="es-PE">
            <a:solidFill>
              <a:sysClr val="windowText" lastClr="000000">
                <a:hueOff val="0"/>
                <a:satOff val="0"/>
                <a:lumOff val="0"/>
                <a:alphaOff val="0"/>
              </a:sysClr>
            </a:solidFill>
            <a:latin typeface="Calibri"/>
            <a:ea typeface="+mn-ea"/>
            <a:cs typeface="+mn-cs"/>
          </a:endParaRPr>
        </a:p>
      </dgm:t>
    </dgm:pt>
    <dgm:pt modelId="{DDDE5657-6FD9-4469-82EC-E550E24790AC}" type="parTrans" cxnId="{650C26C0-3F09-4259-B6BD-04DC4F3E0655}">
      <dgm:prSet/>
      <dgm:spPr/>
      <dgm:t>
        <a:bodyPr/>
        <a:lstStyle/>
        <a:p>
          <a:endParaRPr lang="es-PE"/>
        </a:p>
      </dgm:t>
    </dgm:pt>
    <dgm:pt modelId="{5EF44302-BCFE-4B79-B4A1-66E87063415B}" type="sibTrans" cxnId="{650C26C0-3F09-4259-B6BD-04DC4F3E0655}">
      <dgm:prSet/>
      <dgm:spPr>
        <a:xfrm rot="5400000">
          <a:off x="2230508" y="5510468"/>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s-PE">
            <a:solidFill>
              <a:sysClr val="windowText" lastClr="000000">
                <a:hueOff val="0"/>
                <a:satOff val="0"/>
                <a:lumOff val="0"/>
                <a:alphaOff val="0"/>
              </a:sysClr>
            </a:solidFill>
            <a:latin typeface="Calibri"/>
            <a:ea typeface="+mn-ea"/>
            <a:cs typeface="+mn-cs"/>
          </a:endParaRPr>
        </a:p>
      </dgm:t>
    </dgm:pt>
    <dgm:pt modelId="{87A0F42A-AAD1-47FC-9D11-1E90BACC9525}">
      <dgm:prSet phldrT="[Texto]"/>
      <dgm:spPr>
        <a:xfrm>
          <a:off x="1736509" y="5711372"/>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es-ES" b="1">
              <a:solidFill>
                <a:sysClr val="windowText" lastClr="000000">
                  <a:hueOff val="0"/>
                  <a:satOff val="0"/>
                  <a:lumOff val="0"/>
                  <a:alphaOff val="0"/>
                </a:sysClr>
              </a:solidFill>
              <a:latin typeface="Calibri"/>
              <a:ea typeface="+mn-ea"/>
              <a:cs typeface="+mn-cs"/>
            </a:rPr>
            <a:t>Stretched and dried</a:t>
          </a:r>
          <a:endParaRPr lang="es-PE">
            <a:solidFill>
              <a:sysClr val="windowText" lastClr="000000">
                <a:hueOff val="0"/>
                <a:satOff val="0"/>
                <a:lumOff val="0"/>
                <a:alphaOff val="0"/>
              </a:sysClr>
            </a:solidFill>
            <a:latin typeface="Calibri"/>
            <a:ea typeface="+mn-ea"/>
            <a:cs typeface="+mn-cs"/>
          </a:endParaRPr>
        </a:p>
      </dgm:t>
    </dgm:pt>
    <dgm:pt modelId="{EEE28A07-96A1-4DC1-82F5-499DF6875E37}" type="parTrans" cxnId="{7F7BDF85-2E46-418F-A8BC-8004B99F811E}">
      <dgm:prSet/>
      <dgm:spPr/>
      <dgm:t>
        <a:bodyPr/>
        <a:lstStyle/>
        <a:p>
          <a:endParaRPr lang="es-PE"/>
        </a:p>
      </dgm:t>
    </dgm:pt>
    <dgm:pt modelId="{D2F3A88E-E7A0-463A-83B9-E7B0879C5DCF}" type="sibTrans" cxnId="{7F7BDF85-2E46-418F-A8BC-8004B99F811E}">
      <dgm:prSet/>
      <dgm:spPr>
        <a:xfrm rot="5400000">
          <a:off x="2230508" y="6144901"/>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s-PE">
            <a:solidFill>
              <a:sysClr val="windowText" lastClr="000000">
                <a:hueOff val="0"/>
                <a:satOff val="0"/>
                <a:lumOff val="0"/>
                <a:alphaOff val="0"/>
              </a:sysClr>
            </a:solidFill>
            <a:latin typeface="Calibri"/>
            <a:ea typeface="+mn-ea"/>
            <a:cs typeface="+mn-cs"/>
          </a:endParaRPr>
        </a:p>
      </dgm:t>
    </dgm:pt>
    <dgm:pt modelId="{EB55CF08-0411-4A27-B16C-D12E44B303E0}">
      <dgm:prSet phldrT="[Texto]"/>
      <dgm:spPr>
        <a:xfrm>
          <a:off x="1736509" y="4442505"/>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es-ES" b="1">
              <a:solidFill>
                <a:sysClr val="windowText" lastClr="000000">
                  <a:hueOff val="0"/>
                  <a:satOff val="0"/>
                  <a:lumOff val="0"/>
                  <a:alphaOff val="0"/>
                </a:sysClr>
              </a:solidFill>
              <a:latin typeface="Calibri"/>
              <a:ea typeface="+mn-ea"/>
              <a:cs typeface="+mn-cs"/>
            </a:rPr>
            <a:t>Tanning</a:t>
          </a:r>
          <a:endParaRPr lang="es-PE">
            <a:solidFill>
              <a:sysClr val="windowText" lastClr="000000">
                <a:hueOff val="0"/>
                <a:satOff val="0"/>
                <a:lumOff val="0"/>
                <a:alphaOff val="0"/>
              </a:sysClr>
            </a:solidFill>
            <a:latin typeface="Calibri"/>
            <a:ea typeface="+mn-ea"/>
            <a:cs typeface="+mn-cs"/>
          </a:endParaRPr>
        </a:p>
      </dgm:t>
    </dgm:pt>
    <dgm:pt modelId="{5308143A-0D51-4714-AE2A-984F9E62999E}" type="parTrans" cxnId="{09BDC123-435D-4E0E-A1E9-0905B41AF7DB}">
      <dgm:prSet/>
      <dgm:spPr/>
      <dgm:t>
        <a:bodyPr/>
        <a:lstStyle/>
        <a:p>
          <a:endParaRPr lang="es-PE"/>
        </a:p>
      </dgm:t>
    </dgm:pt>
    <dgm:pt modelId="{0293B65E-C7C4-4BE3-AB9A-83381F7E08B5}" type="sibTrans" cxnId="{09BDC123-435D-4E0E-A1E9-0905B41AF7DB}">
      <dgm:prSet/>
      <dgm:spPr>
        <a:xfrm rot="5400000">
          <a:off x="2230508" y="4876035"/>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s-PE">
            <a:solidFill>
              <a:sysClr val="windowText" lastClr="000000">
                <a:hueOff val="0"/>
                <a:satOff val="0"/>
                <a:lumOff val="0"/>
                <a:alphaOff val="0"/>
              </a:sysClr>
            </a:solidFill>
            <a:latin typeface="Calibri"/>
            <a:ea typeface="+mn-ea"/>
            <a:cs typeface="+mn-cs"/>
          </a:endParaRPr>
        </a:p>
      </dgm:t>
    </dgm:pt>
    <dgm:pt modelId="{CA8F4DFA-8A26-46D7-9FC8-B50B534075FC}">
      <dgm:prSet/>
      <dgm:spPr>
        <a:xfrm>
          <a:off x="1736509" y="3173638"/>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b="1">
              <a:solidFill>
                <a:sysClr val="windowText" lastClr="000000">
                  <a:hueOff val="0"/>
                  <a:satOff val="0"/>
                  <a:lumOff val="0"/>
                  <a:alphaOff val="0"/>
                </a:sysClr>
              </a:solidFill>
              <a:latin typeface="Calibri"/>
              <a:ea typeface="+mn-ea"/>
              <a:cs typeface="+mn-cs"/>
            </a:rPr>
            <a:t>Degreasing</a:t>
          </a:r>
          <a:endParaRPr lang="es-PE">
            <a:solidFill>
              <a:sysClr val="windowText" lastClr="000000">
                <a:hueOff val="0"/>
                <a:satOff val="0"/>
                <a:lumOff val="0"/>
                <a:alphaOff val="0"/>
              </a:sysClr>
            </a:solidFill>
            <a:latin typeface="Calibri"/>
            <a:ea typeface="+mn-ea"/>
            <a:cs typeface="+mn-cs"/>
          </a:endParaRPr>
        </a:p>
      </dgm:t>
    </dgm:pt>
    <dgm:pt modelId="{2CE719AE-A743-413A-A571-7F239F215B9B}" type="parTrans" cxnId="{E01B9A1D-EE5D-4960-AA4D-52AD96292E3E}">
      <dgm:prSet/>
      <dgm:spPr/>
      <dgm:t>
        <a:bodyPr/>
        <a:lstStyle/>
        <a:p>
          <a:endParaRPr lang="es-PE"/>
        </a:p>
      </dgm:t>
    </dgm:pt>
    <dgm:pt modelId="{A193EE1F-62B0-4975-86B7-FAD499B9379D}" type="sibTrans" cxnId="{E01B9A1D-EE5D-4960-AA4D-52AD96292E3E}">
      <dgm:prSet/>
      <dgm:spPr>
        <a:xfrm rot="5400000">
          <a:off x="2230508" y="3607168"/>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s-PE">
            <a:solidFill>
              <a:sysClr val="windowText" lastClr="000000">
                <a:hueOff val="0"/>
                <a:satOff val="0"/>
                <a:lumOff val="0"/>
                <a:alphaOff val="0"/>
              </a:sysClr>
            </a:solidFill>
            <a:latin typeface="Calibri"/>
            <a:ea typeface="+mn-ea"/>
            <a:cs typeface="+mn-cs"/>
          </a:endParaRPr>
        </a:p>
      </dgm:t>
    </dgm:pt>
    <dgm:pt modelId="{733614F9-20BA-4AAD-B12D-F2019A069D7F}">
      <dgm:prSet phldrT="[Texto]"/>
      <dgm:spPr>
        <a:xfrm>
          <a:off x="1736509" y="3808072"/>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es-ES" b="1">
              <a:solidFill>
                <a:sysClr val="windowText" lastClr="000000">
                  <a:hueOff val="0"/>
                  <a:satOff val="0"/>
                  <a:lumOff val="0"/>
                  <a:alphaOff val="0"/>
                </a:sysClr>
              </a:solidFill>
              <a:latin typeface="Calibri"/>
              <a:ea typeface="+mn-ea"/>
              <a:cs typeface="+mn-cs"/>
            </a:rPr>
            <a:t>Pickled</a:t>
          </a:r>
          <a:endParaRPr lang="es-PE">
            <a:solidFill>
              <a:sysClr val="windowText" lastClr="000000">
                <a:hueOff val="0"/>
                <a:satOff val="0"/>
                <a:lumOff val="0"/>
                <a:alphaOff val="0"/>
              </a:sysClr>
            </a:solidFill>
            <a:latin typeface="Calibri"/>
            <a:ea typeface="+mn-ea"/>
            <a:cs typeface="+mn-cs"/>
          </a:endParaRPr>
        </a:p>
      </dgm:t>
    </dgm:pt>
    <dgm:pt modelId="{62556709-2C58-4CCB-B2DB-1674F8CA02EB}" type="parTrans" cxnId="{0FB38E92-91C9-40C3-B76A-1F66611E5134}">
      <dgm:prSet/>
      <dgm:spPr/>
      <dgm:t>
        <a:bodyPr/>
        <a:lstStyle/>
        <a:p>
          <a:endParaRPr lang="es-PE"/>
        </a:p>
      </dgm:t>
    </dgm:pt>
    <dgm:pt modelId="{3F06916A-1BF3-43AF-9443-84E6737C8B91}" type="sibTrans" cxnId="{0FB38E92-91C9-40C3-B76A-1F66611E5134}">
      <dgm:prSet/>
      <dgm:spPr>
        <a:xfrm rot="5400000">
          <a:off x="2230508" y="4241601"/>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s-PE">
            <a:solidFill>
              <a:sysClr val="windowText" lastClr="000000">
                <a:hueOff val="0"/>
                <a:satOff val="0"/>
                <a:lumOff val="0"/>
                <a:alphaOff val="0"/>
              </a:sysClr>
            </a:solidFill>
            <a:latin typeface="Calibri"/>
            <a:ea typeface="+mn-ea"/>
            <a:cs typeface="+mn-cs"/>
          </a:endParaRPr>
        </a:p>
      </dgm:t>
    </dgm:pt>
    <dgm:pt modelId="{08BF177B-534F-40C8-95C3-06137F1465E9}">
      <dgm:prSet phldrT="[Texto]"/>
      <dgm:spPr>
        <a:xfrm>
          <a:off x="1736509" y="6345805"/>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es-ES" b="1">
              <a:solidFill>
                <a:sysClr val="windowText" lastClr="000000">
                  <a:hueOff val="0"/>
                  <a:satOff val="0"/>
                  <a:lumOff val="0"/>
                  <a:alphaOff val="0"/>
                </a:sysClr>
              </a:solidFill>
              <a:latin typeface="Calibri"/>
              <a:ea typeface="+mn-ea"/>
              <a:cs typeface="+mn-cs"/>
            </a:rPr>
            <a:t>Sanding</a:t>
          </a:r>
          <a:endParaRPr lang="es-PE">
            <a:solidFill>
              <a:sysClr val="windowText" lastClr="000000">
                <a:hueOff val="0"/>
                <a:satOff val="0"/>
                <a:lumOff val="0"/>
                <a:alphaOff val="0"/>
              </a:sysClr>
            </a:solidFill>
            <a:latin typeface="Calibri"/>
            <a:ea typeface="+mn-ea"/>
            <a:cs typeface="+mn-cs"/>
          </a:endParaRPr>
        </a:p>
      </dgm:t>
    </dgm:pt>
    <dgm:pt modelId="{F77958C9-7D87-46F5-9DC2-4A69D0BBD993}" type="parTrans" cxnId="{FAC40312-1BD6-462C-B0E1-DC2F42247DFB}">
      <dgm:prSet/>
      <dgm:spPr/>
      <dgm:t>
        <a:bodyPr/>
        <a:lstStyle/>
        <a:p>
          <a:endParaRPr lang="es-PE"/>
        </a:p>
      </dgm:t>
    </dgm:pt>
    <dgm:pt modelId="{97CCB988-D4D6-46A1-BA68-70193530E41F}" type="sibTrans" cxnId="{FAC40312-1BD6-462C-B0E1-DC2F42247DFB}">
      <dgm:prSet/>
      <dgm:spPr>
        <a:xfrm rot="5400000">
          <a:off x="2230508" y="6779335"/>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s-PE">
            <a:solidFill>
              <a:sysClr val="windowText" lastClr="000000">
                <a:hueOff val="0"/>
                <a:satOff val="0"/>
                <a:lumOff val="0"/>
                <a:alphaOff val="0"/>
              </a:sysClr>
            </a:solidFill>
            <a:latin typeface="Calibri"/>
            <a:ea typeface="+mn-ea"/>
            <a:cs typeface="+mn-cs"/>
          </a:endParaRPr>
        </a:p>
      </dgm:t>
    </dgm:pt>
    <dgm:pt modelId="{0AB1B0D6-B988-48C2-A4F2-3D678E5B6924}">
      <dgm:prSet phldrT="[Texto]"/>
      <dgm:spPr>
        <a:xfrm>
          <a:off x="1736509" y="6980239"/>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es-ES" b="1">
              <a:solidFill>
                <a:sysClr val="windowText" lastClr="000000">
                  <a:hueOff val="0"/>
                  <a:satOff val="0"/>
                  <a:lumOff val="0"/>
                  <a:alphaOff val="0"/>
                </a:sysClr>
              </a:solidFill>
              <a:latin typeface="Calibri"/>
              <a:ea typeface="+mn-ea"/>
              <a:cs typeface="+mn-cs"/>
            </a:rPr>
            <a:t>Grease</a:t>
          </a:r>
          <a:endParaRPr lang="es-PE">
            <a:solidFill>
              <a:sysClr val="windowText" lastClr="000000">
                <a:hueOff val="0"/>
                <a:satOff val="0"/>
                <a:lumOff val="0"/>
                <a:alphaOff val="0"/>
              </a:sysClr>
            </a:solidFill>
            <a:latin typeface="Calibri"/>
            <a:ea typeface="+mn-ea"/>
            <a:cs typeface="+mn-cs"/>
          </a:endParaRPr>
        </a:p>
      </dgm:t>
    </dgm:pt>
    <dgm:pt modelId="{F10CD446-E04B-4D73-A53E-FF99B501366E}" type="parTrans" cxnId="{ACF14808-F402-45CE-A090-9284C7B410AC}">
      <dgm:prSet/>
      <dgm:spPr/>
      <dgm:t>
        <a:bodyPr/>
        <a:lstStyle/>
        <a:p>
          <a:endParaRPr lang="es-PE"/>
        </a:p>
      </dgm:t>
    </dgm:pt>
    <dgm:pt modelId="{FC143433-146F-45D5-94B6-B8B76108046F}" type="sibTrans" cxnId="{ACF14808-F402-45CE-A090-9284C7B410AC}">
      <dgm:prSet/>
      <dgm:spPr>
        <a:xfrm rot="5400000">
          <a:off x="2230508" y="7413768"/>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s-PE">
            <a:solidFill>
              <a:sysClr val="windowText" lastClr="000000">
                <a:hueOff val="0"/>
                <a:satOff val="0"/>
                <a:lumOff val="0"/>
                <a:alphaOff val="0"/>
              </a:sysClr>
            </a:solidFill>
            <a:latin typeface="Calibri"/>
            <a:ea typeface="+mn-ea"/>
            <a:cs typeface="+mn-cs"/>
          </a:endParaRPr>
        </a:p>
      </dgm:t>
    </dgm:pt>
    <dgm:pt modelId="{0162D0F1-1C49-4B18-BD8A-01D88D513900}">
      <dgm:prSet phldrT="[Texto]"/>
      <dgm:spPr>
        <a:xfrm>
          <a:off x="1736509" y="7614672"/>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es-ES" b="1">
              <a:solidFill>
                <a:sysClr val="windowText" lastClr="000000">
                  <a:hueOff val="0"/>
                  <a:satOff val="0"/>
                  <a:lumOff val="0"/>
                  <a:alphaOff val="0"/>
                </a:sysClr>
              </a:solidFill>
              <a:latin typeface="Calibri"/>
              <a:ea typeface="+mn-ea"/>
              <a:cs typeface="+mn-cs"/>
            </a:rPr>
            <a:t>Finish</a:t>
          </a:r>
          <a:endParaRPr lang="es-PE">
            <a:solidFill>
              <a:sysClr val="windowText" lastClr="000000">
                <a:hueOff val="0"/>
                <a:satOff val="0"/>
                <a:lumOff val="0"/>
                <a:alphaOff val="0"/>
              </a:sysClr>
            </a:solidFill>
            <a:latin typeface="Calibri"/>
            <a:ea typeface="+mn-ea"/>
            <a:cs typeface="+mn-cs"/>
          </a:endParaRPr>
        </a:p>
      </dgm:t>
    </dgm:pt>
    <dgm:pt modelId="{5D0C49D1-0DAA-4B9A-8626-AD070687154F}" type="parTrans" cxnId="{6D64EB0F-2CE5-40D2-861A-B6E0C006A6D7}">
      <dgm:prSet/>
      <dgm:spPr/>
      <dgm:t>
        <a:bodyPr/>
        <a:lstStyle/>
        <a:p>
          <a:endParaRPr lang="es-PE"/>
        </a:p>
      </dgm:t>
    </dgm:pt>
    <dgm:pt modelId="{CDAC628B-2A68-4058-B3B4-F533F05DE7EF}" type="sibTrans" cxnId="{6D64EB0F-2CE5-40D2-861A-B6E0C006A6D7}">
      <dgm:prSet/>
      <dgm:spPr/>
      <dgm:t>
        <a:bodyPr/>
        <a:lstStyle/>
        <a:p>
          <a:endParaRPr lang="es-PE"/>
        </a:p>
      </dgm:t>
    </dgm:pt>
    <dgm:pt modelId="{E0099C83-EC26-460A-9C60-F34A887AA305}">
      <dgm:prSet phldrT="[Texto]"/>
      <dgm:spPr>
        <a:xfrm>
          <a:off x="1736509" y="1270338"/>
          <a:ext cx="1146606" cy="4229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es-ES" b="1">
              <a:solidFill>
                <a:sysClr val="windowText" lastClr="000000">
                  <a:hueOff val="0"/>
                  <a:satOff val="0"/>
                  <a:lumOff val="0"/>
                  <a:alphaOff val="0"/>
                </a:sysClr>
              </a:solidFill>
              <a:latin typeface="Calibri"/>
              <a:ea typeface="+mn-ea"/>
              <a:cs typeface="+mn-cs"/>
            </a:rPr>
            <a:t>Skin conditioning</a:t>
          </a:r>
          <a:endParaRPr lang="es-PE">
            <a:solidFill>
              <a:sysClr val="windowText" lastClr="000000">
                <a:hueOff val="0"/>
                <a:satOff val="0"/>
                <a:lumOff val="0"/>
                <a:alphaOff val="0"/>
              </a:sysClr>
            </a:solidFill>
            <a:latin typeface="Calibri"/>
            <a:ea typeface="+mn-ea"/>
            <a:cs typeface="+mn-cs"/>
          </a:endParaRPr>
        </a:p>
      </dgm:t>
    </dgm:pt>
    <dgm:pt modelId="{A8970D39-0367-45ED-B06D-DDBBE70F0EEE}" type="parTrans" cxnId="{2E585A30-E6FF-419D-9D49-F86C6A114D0D}">
      <dgm:prSet/>
      <dgm:spPr/>
      <dgm:t>
        <a:bodyPr/>
        <a:lstStyle/>
        <a:p>
          <a:endParaRPr lang="es-PE"/>
        </a:p>
      </dgm:t>
    </dgm:pt>
    <dgm:pt modelId="{ADEE2CE9-1EF7-46AF-A98E-75346663A3A3}" type="sibTrans" cxnId="{2E585A30-E6FF-419D-9D49-F86C6A114D0D}">
      <dgm:prSet/>
      <dgm:spPr>
        <a:xfrm rot="5400000">
          <a:off x="2230508" y="1703868"/>
          <a:ext cx="158608" cy="190330"/>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s-PE">
            <a:solidFill>
              <a:sysClr val="windowText" lastClr="000000">
                <a:hueOff val="0"/>
                <a:satOff val="0"/>
                <a:lumOff val="0"/>
                <a:alphaOff val="0"/>
              </a:sysClr>
            </a:solidFill>
            <a:latin typeface="Arial"/>
            <a:ea typeface="+mn-ea"/>
            <a:cs typeface="+mn-cs"/>
          </a:endParaRPr>
        </a:p>
      </dgm:t>
    </dgm:pt>
    <dgm:pt modelId="{1FD35D83-746F-4836-BD2F-EBC6C69B307C}">
      <dgm:prSet phldrT="[Texto]"/>
      <dgm:spPr>
        <a:xfrm>
          <a:off x="1736509" y="5076938"/>
          <a:ext cx="1146606" cy="42295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Font typeface="+mj-lt"/>
          </a:pPr>
          <a:r>
            <a:rPr lang="es-ES" b="1">
              <a:solidFill>
                <a:sysClr val="windowText" lastClr="000000">
                  <a:hueOff val="0"/>
                  <a:satOff val="0"/>
                  <a:lumOff val="0"/>
                  <a:alphaOff val="0"/>
                </a:sysClr>
              </a:solidFill>
              <a:latin typeface="Calibri"/>
              <a:ea typeface="+mn-ea"/>
              <a:cs typeface="+mn-cs"/>
            </a:rPr>
            <a:t>Tellido</a:t>
          </a:r>
          <a:endParaRPr lang="es-PE">
            <a:solidFill>
              <a:sysClr val="windowText" lastClr="000000">
                <a:hueOff val="0"/>
                <a:satOff val="0"/>
                <a:lumOff val="0"/>
                <a:alphaOff val="0"/>
              </a:sysClr>
            </a:solidFill>
            <a:latin typeface="Calibri"/>
            <a:ea typeface="+mn-ea"/>
            <a:cs typeface="+mn-cs"/>
          </a:endParaRPr>
        </a:p>
      </dgm:t>
    </dgm:pt>
    <dgm:pt modelId="{143DEFA9-BA77-49DA-BC9A-BC808FE1E686}" type="parTrans" cxnId="{0223B654-6F09-4662-B357-950899D8372D}">
      <dgm:prSet/>
      <dgm:spPr/>
      <dgm:t>
        <a:bodyPr/>
        <a:lstStyle/>
        <a:p>
          <a:endParaRPr lang="es-ES"/>
        </a:p>
      </dgm:t>
    </dgm:pt>
    <dgm:pt modelId="{7D25E0CF-B6AC-4B1A-8AB2-D6DD19942F47}" type="sibTrans" cxnId="{0223B654-6F09-4662-B357-950899D8372D}">
      <dgm:prSet/>
      <dgm:spPr/>
      <dgm:t>
        <a:bodyPr/>
        <a:lstStyle/>
        <a:p>
          <a:endParaRPr lang="es-ES"/>
        </a:p>
      </dgm:t>
    </dgm:pt>
    <dgm:pt modelId="{4E71B39B-2C9B-4A97-A9DD-DCDF48397E8A}" type="pres">
      <dgm:prSet presAssocID="{71745790-3E0E-4E64-ACB1-C835412B789F}" presName="linearFlow" presStyleCnt="0">
        <dgm:presLayoutVars>
          <dgm:resizeHandles val="exact"/>
        </dgm:presLayoutVars>
      </dgm:prSet>
      <dgm:spPr/>
    </dgm:pt>
    <dgm:pt modelId="{CE6D86A8-F58A-486F-800D-D24DBE35DC2D}" type="pres">
      <dgm:prSet presAssocID="{79EED915-EF91-449C-BBF2-DB8CCA40EFED}" presName="node" presStyleLbl="node1" presStyleIdx="0" presStyleCnt="13">
        <dgm:presLayoutVars>
          <dgm:bulletEnabled val="1"/>
        </dgm:presLayoutVars>
      </dgm:prSet>
      <dgm:spPr>
        <a:prstGeom prst="roundRect">
          <a:avLst/>
        </a:prstGeom>
      </dgm:spPr>
    </dgm:pt>
    <dgm:pt modelId="{802E868C-E0D1-4853-B2B8-251337A8D4A1}" type="pres">
      <dgm:prSet presAssocID="{583BA23E-F7F2-4B4D-85BC-45F57DD335D3}" presName="sibTrans" presStyleLbl="sibTrans2D1" presStyleIdx="0" presStyleCnt="12"/>
      <dgm:spPr/>
    </dgm:pt>
    <dgm:pt modelId="{D7B16E26-5B16-4912-88A5-0B2B6B701652}" type="pres">
      <dgm:prSet presAssocID="{583BA23E-F7F2-4B4D-85BC-45F57DD335D3}" presName="connectorText" presStyleLbl="sibTrans2D1" presStyleIdx="0" presStyleCnt="12"/>
      <dgm:spPr/>
    </dgm:pt>
    <dgm:pt modelId="{BFDA12AC-28AE-4C1B-A8D5-1AD2B4F60134}" type="pres">
      <dgm:prSet presAssocID="{F44D6E87-5D30-4A0A-8EEE-A0C3F032E922}" presName="node" presStyleLbl="node1" presStyleIdx="1" presStyleCnt="13">
        <dgm:presLayoutVars>
          <dgm:bulletEnabled val="1"/>
        </dgm:presLayoutVars>
      </dgm:prSet>
      <dgm:spPr/>
    </dgm:pt>
    <dgm:pt modelId="{2A342BAB-9648-437C-80E2-53633E1CCB7C}" type="pres">
      <dgm:prSet presAssocID="{21F1F750-7592-4BD4-B706-85A2F26B6A8D}" presName="sibTrans" presStyleLbl="sibTrans2D1" presStyleIdx="1" presStyleCnt="12"/>
      <dgm:spPr/>
    </dgm:pt>
    <dgm:pt modelId="{88688C79-09F4-48A0-BDC5-2045791AEA77}" type="pres">
      <dgm:prSet presAssocID="{21F1F750-7592-4BD4-B706-85A2F26B6A8D}" presName="connectorText" presStyleLbl="sibTrans2D1" presStyleIdx="1" presStyleCnt="12"/>
      <dgm:spPr/>
    </dgm:pt>
    <dgm:pt modelId="{CE99E6FF-1E58-449B-B8E3-A567B83AA755}" type="pres">
      <dgm:prSet presAssocID="{E0099C83-EC26-460A-9C60-F34A887AA305}" presName="node" presStyleLbl="node1" presStyleIdx="2" presStyleCnt="13">
        <dgm:presLayoutVars>
          <dgm:bulletEnabled val="1"/>
        </dgm:presLayoutVars>
      </dgm:prSet>
      <dgm:spPr>
        <a:prstGeom prst="roundRect">
          <a:avLst>
            <a:gd name="adj" fmla="val 10000"/>
          </a:avLst>
        </a:prstGeom>
      </dgm:spPr>
    </dgm:pt>
    <dgm:pt modelId="{0575A611-9096-4CC3-AB88-2CCF7246B3C3}" type="pres">
      <dgm:prSet presAssocID="{ADEE2CE9-1EF7-46AF-A98E-75346663A3A3}" presName="sibTrans" presStyleLbl="sibTrans2D1" presStyleIdx="2" presStyleCnt="12"/>
      <dgm:spPr/>
    </dgm:pt>
    <dgm:pt modelId="{B17D7369-A846-47DD-8E70-373E295B1A10}" type="pres">
      <dgm:prSet presAssocID="{ADEE2CE9-1EF7-46AF-A98E-75346663A3A3}" presName="connectorText" presStyleLbl="sibTrans2D1" presStyleIdx="2" presStyleCnt="12"/>
      <dgm:spPr/>
    </dgm:pt>
    <dgm:pt modelId="{3A62C37A-75CE-47B1-BE77-D7FB7534135A}" type="pres">
      <dgm:prSet presAssocID="{E80F9742-4A87-4EBA-96EF-679A3B86A3BB}" presName="node" presStyleLbl="node1" presStyleIdx="3" presStyleCnt="13">
        <dgm:presLayoutVars>
          <dgm:bulletEnabled val="1"/>
        </dgm:presLayoutVars>
      </dgm:prSet>
      <dgm:spPr/>
    </dgm:pt>
    <dgm:pt modelId="{F9BC6915-6126-45BA-A416-94B1CA7732D9}" type="pres">
      <dgm:prSet presAssocID="{4219C667-ED40-4C79-9835-A85FB5207C58}" presName="sibTrans" presStyleLbl="sibTrans2D1" presStyleIdx="3" presStyleCnt="12"/>
      <dgm:spPr/>
    </dgm:pt>
    <dgm:pt modelId="{DBC9B6DA-37F0-4146-A594-90751947B1D9}" type="pres">
      <dgm:prSet presAssocID="{4219C667-ED40-4C79-9835-A85FB5207C58}" presName="connectorText" presStyleLbl="sibTrans2D1" presStyleIdx="3" presStyleCnt="12"/>
      <dgm:spPr/>
    </dgm:pt>
    <dgm:pt modelId="{7AA5DC3E-BD8C-4483-AA8F-5886DCC0B918}" type="pres">
      <dgm:prSet presAssocID="{CA8F4DFA-8A26-46D7-9FC8-B50B534075FC}" presName="node" presStyleLbl="node1" presStyleIdx="4" presStyleCnt="13">
        <dgm:presLayoutVars>
          <dgm:bulletEnabled val="1"/>
        </dgm:presLayoutVars>
      </dgm:prSet>
      <dgm:spPr/>
    </dgm:pt>
    <dgm:pt modelId="{ABC83422-27DD-405B-81DE-F7951231BBA4}" type="pres">
      <dgm:prSet presAssocID="{A193EE1F-62B0-4975-86B7-FAD499B9379D}" presName="sibTrans" presStyleLbl="sibTrans2D1" presStyleIdx="4" presStyleCnt="12"/>
      <dgm:spPr/>
    </dgm:pt>
    <dgm:pt modelId="{F064F23C-88FD-4E3E-8B64-AAA158B82DDB}" type="pres">
      <dgm:prSet presAssocID="{A193EE1F-62B0-4975-86B7-FAD499B9379D}" presName="connectorText" presStyleLbl="sibTrans2D1" presStyleIdx="4" presStyleCnt="12"/>
      <dgm:spPr/>
    </dgm:pt>
    <dgm:pt modelId="{D23F0185-6BF0-44FD-9F5D-057AC6DDC08A}" type="pres">
      <dgm:prSet presAssocID="{733614F9-20BA-4AAD-B12D-F2019A069D7F}" presName="node" presStyleLbl="node1" presStyleIdx="5" presStyleCnt="13">
        <dgm:presLayoutVars>
          <dgm:bulletEnabled val="1"/>
        </dgm:presLayoutVars>
      </dgm:prSet>
      <dgm:spPr/>
    </dgm:pt>
    <dgm:pt modelId="{6B83ECC3-218A-4E40-895E-677F33358DCE}" type="pres">
      <dgm:prSet presAssocID="{3F06916A-1BF3-43AF-9443-84E6737C8B91}" presName="sibTrans" presStyleLbl="sibTrans2D1" presStyleIdx="5" presStyleCnt="12"/>
      <dgm:spPr/>
    </dgm:pt>
    <dgm:pt modelId="{B1F0665A-3DD9-44D1-AE78-37142F8F6007}" type="pres">
      <dgm:prSet presAssocID="{3F06916A-1BF3-43AF-9443-84E6737C8B91}" presName="connectorText" presStyleLbl="sibTrans2D1" presStyleIdx="5" presStyleCnt="12"/>
      <dgm:spPr/>
    </dgm:pt>
    <dgm:pt modelId="{65A504FB-A84D-4F26-8D01-7EC0C446E02E}" type="pres">
      <dgm:prSet presAssocID="{EB55CF08-0411-4A27-B16C-D12E44B303E0}" presName="node" presStyleLbl="node1" presStyleIdx="6" presStyleCnt="13">
        <dgm:presLayoutVars>
          <dgm:bulletEnabled val="1"/>
        </dgm:presLayoutVars>
      </dgm:prSet>
      <dgm:spPr/>
    </dgm:pt>
    <dgm:pt modelId="{261F4B6D-0245-4056-AF9B-1715BE99CB44}" type="pres">
      <dgm:prSet presAssocID="{0293B65E-C7C4-4BE3-AB9A-83381F7E08B5}" presName="sibTrans" presStyleLbl="sibTrans2D1" presStyleIdx="6" presStyleCnt="12"/>
      <dgm:spPr/>
    </dgm:pt>
    <dgm:pt modelId="{D9A2BBE2-21B7-4507-AB62-06135C8D9092}" type="pres">
      <dgm:prSet presAssocID="{0293B65E-C7C4-4BE3-AB9A-83381F7E08B5}" presName="connectorText" presStyleLbl="sibTrans2D1" presStyleIdx="6" presStyleCnt="12"/>
      <dgm:spPr/>
    </dgm:pt>
    <dgm:pt modelId="{5239C952-735C-44B6-92AF-D37CAF027BD5}" type="pres">
      <dgm:prSet presAssocID="{D96A8BC1-4B96-4E04-B861-C94682A116F6}" presName="node" presStyleLbl="node1" presStyleIdx="7" presStyleCnt="13">
        <dgm:presLayoutVars>
          <dgm:bulletEnabled val="1"/>
        </dgm:presLayoutVars>
      </dgm:prSet>
      <dgm:spPr/>
    </dgm:pt>
    <dgm:pt modelId="{156B81D2-367B-45ED-AA4B-2103B5FC5593}" type="pres">
      <dgm:prSet presAssocID="{5EF44302-BCFE-4B79-B4A1-66E87063415B}" presName="sibTrans" presStyleLbl="sibTrans2D1" presStyleIdx="7" presStyleCnt="12"/>
      <dgm:spPr/>
    </dgm:pt>
    <dgm:pt modelId="{0441564F-2A01-44DC-9CAE-9BB475964267}" type="pres">
      <dgm:prSet presAssocID="{5EF44302-BCFE-4B79-B4A1-66E87063415B}" presName="connectorText" presStyleLbl="sibTrans2D1" presStyleIdx="7" presStyleCnt="12"/>
      <dgm:spPr/>
    </dgm:pt>
    <dgm:pt modelId="{5C03CEF8-D743-48F1-B9FA-6BCB16B672A8}" type="pres">
      <dgm:prSet presAssocID="{1FD35D83-746F-4836-BD2F-EBC6C69B307C}" presName="node" presStyleLbl="node1" presStyleIdx="8" presStyleCnt="13">
        <dgm:presLayoutVars>
          <dgm:bulletEnabled val="1"/>
        </dgm:presLayoutVars>
      </dgm:prSet>
      <dgm:spPr>
        <a:prstGeom prst="roundRect">
          <a:avLst>
            <a:gd name="adj" fmla="val 10000"/>
          </a:avLst>
        </a:prstGeom>
      </dgm:spPr>
    </dgm:pt>
    <dgm:pt modelId="{D2149C37-9E25-41EF-8146-0B03E3B28C4A}" type="pres">
      <dgm:prSet presAssocID="{7D25E0CF-B6AC-4B1A-8AB2-D6DD19942F47}" presName="sibTrans" presStyleLbl="sibTrans2D1" presStyleIdx="8" presStyleCnt="12"/>
      <dgm:spPr/>
    </dgm:pt>
    <dgm:pt modelId="{B7EA9881-9AB6-40F3-A964-49C708971617}" type="pres">
      <dgm:prSet presAssocID="{7D25E0CF-B6AC-4B1A-8AB2-D6DD19942F47}" presName="connectorText" presStyleLbl="sibTrans2D1" presStyleIdx="8" presStyleCnt="12"/>
      <dgm:spPr/>
    </dgm:pt>
    <dgm:pt modelId="{C3F10D6C-2C51-4F04-89EF-F7C50A3ED9C0}" type="pres">
      <dgm:prSet presAssocID="{87A0F42A-AAD1-47FC-9D11-1E90BACC9525}" presName="node" presStyleLbl="node1" presStyleIdx="9" presStyleCnt="13">
        <dgm:presLayoutVars>
          <dgm:bulletEnabled val="1"/>
        </dgm:presLayoutVars>
      </dgm:prSet>
      <dgm:spPr/>
    </dgm:pt>
    <dgm:pt modelId="{E3B1873F-03E4-4C8F-B418-625D1F75B071}" type="pres">
      <dgm:prSet presAssocID="{D2F3A88E-E7A0-463A-83B9-E7B0879C5DCF}" presName="sibTrans" presStyleLbl="sibTrans2D1" presStyleIdx="9" presStyleCnt="12"/>
      <dgm:spPr/>
    </dgm:pt>
    <dgm:pt modelId="{94412714-06A9-45A7-9C7C-78A615A2252D}" type="pres">
      <dgm:prSet presAssocID="{D2F3A88E-E7A0-463A-83B9-E7B0879C5DCF}" presName="connectorText" presStyleLbl="sibTrans2D1" presStyleIdx="9" presStyleCnt="12"/>
      <dgm:spPr/>
    </dgm:pt>
    <dgm:pt modelId="{E7C1DFC5-BC04-4A6A-BB50-358F0A465806}" type="pres">
      <dgm:prSet presAssocID="{08BF177B-534F-40C8-95C3-06137F1465E9}" presName="node" presStyleLbl="node1" presStyleIdx="10" presStyleCnt="13">
        <dgm:presLayoutVars>
          <dgm:bulletEnabled val="1"/>
        </dgm:presLayoutVars>
      </dgm:prSet>
      <dgm:spPr/>
    </dgm:pt>
    <dgm:pt modelId="{725D479F-B664-4ACC-BDD3-A3764C4BF6BF}" type="pres">
      <dgm:prSet presAssocID="{97CCB988-D4D6-46A1-BA68-70193530E41F}" presName="sibTrans" presStyleLbl="sibTrans2D1" presStyleIdx="10" presStyleCnt="12"/>
      <dgm:spPr/>
    </dgm:pt>
    <dgm:pt modelId="{1843629F-D1AE-4B33-B686-9B21F9904D6C}" type="pres">
      <dgm:prSet presAssocID="{97CCB988-D4D6-46A1-BA68-70193530E41F}" presName="connectorText" presStyleLbl="sibTrans2D1" presStyleIdx="10" presStyleCnt="12"/>
      <dgm:spPr/>
    </dgm:pt>
    <dgm:pt modelId="{197DD319-CC57-4044-ACE2-3A106038FB3E}" type="pres">
      <dgm:prSet presAssocID="{0AB1B0D6-B988-48C2-A4F2-3D678E5B6924}" presName="node" presStyleLbl="node1" presStyleIdx="11" presStyleCnt="13">
        <dgm:presLayoutVars>
          <dgm:bulletEnabled val="1"/>
        </dgm:presLayoutVars>
      </dgm:prSet>
      <dgm:spPr/>
    </dgm:pt>
    <dgm:pt modelId="{63CDD1FD-533E-47FE-95E6-D91C42F850A2}" type="pres">
      <dgm:prSet presAssocID="{FC143433-146F-45D5-94B6-B8B76108046F}" presName="sibTrans" presStyleLbl="sibTrans2D1" presStyleIdx="11" presStyleCnt="12"/>
      <dgm:spPr/>
    </dgm:pt>
    <dgm:pt modelId="{29F0777A-4A4E-4B28-A504-0D53F2A52DB4}" type="pres">
      <dgm:prSet presAssocID="{FC143433-146F-45D5-94B6-B8B76108046F}" presName="connectorText" presStyleLbl="sibTrans2D1" presStyleIdx="11" presStyleCnt="12"/>
      <dgm:spPr/>
    </dgm:pt>
    <dgm:pt modelId="{A250A604-B1DD-4299-9A52-BFFC7EEBD0D3}" type="pres">
      <dgm:prSet presAssocID="{0162D0F1-1C49-4B18-BD8A-01D88D513900}" presName="node" presStyleLbl="node1" presStyleIdx="12" presStyleCnt="13">
        <dgm:presLayoutVars>
          <dgm:bulletEnabled val="1"/>
        </dgm:presLayoutVars>
      </dgm:prSet>
      <dgm:spPr/>
    </dgm:pt>
  </dgm:ptLst>
  <dgm:cxnLst>
    <dgm:cxn modelId="{ACF14808-F402-45CE-A090-9284C7B410AC}" srcId="{71745790-3E0E-4E64-ACB1-C835412B789F}" destId="{0AB1B0D6-B988-48C2-A4F2-3D678E5B6924}" srcOrd="11" destOrd="0" parTransId="{F10CD446-E04B-4D73-A53E-FF99B501366E}" sibTransId="{FC143433-146F-45D5-94B6-B8B76108046F}"/>
    <dgm:cxn modelId="{3A6EAA0A-D2F1-4D9F-9CF2-103B6EC53216}" type="presOf" srcId="{F44D6E87-5D30-4A0A-8EEE-A0C3F032E922}" destId="{BFDA12AC-28AE-4C1B-A8D5-1AD2B4F60134}" srcOrd="0" destOrd="0" presId="urn:microsoft.com/office/officeart/2005/8/layout/process2"/>
    <dgm:cxn modelId="{6D64EB0F-2CE5-40D2-861A-B6E0C006A6D7}" srcId="{71745790-3E0E-4E64-ACB1-C835412B789F}" destId="{0162D0F1-1C49-4B18-BD8A-01D88D513900}" srcOrd="12" destOrd="0" parTransId="{5D0C49D1-0DAA-4B9A-8626-AD070687154F}" sibTransId="{CDAC628B-2A68-4058-B3B4-F533F05DE7EF}"/>
    <dgm:cxn modelId="{FAC40312-1BD6-462C-B0E1-DC2F42247DFB}" srcId="{71745790-3E0E-4E64-ACB1-C835412B789F}" destId="{08BF177B-534F-40C8-95C3-06137F1465E9}" srcOrd="10" destOrd="0" parTransId="{F77958C9-7D87-46F5-9DC2-4A69D0BBD993}" sibTransId="{97CCB988-D4D6-46A1-BA68-70193530E41F}"/>
    <dgm:cxn modelId="{AA300716-58FB-49D5-8336-3F12A58AA71B}" type="presOf" srcId="{D96A8BC1-4B96-4E04-B861-C94682A116F6}" destId="{5239C952-735C-44B6-92AF-D37CAF027BD5}" srcOrd="0" destOrd="0" presId="urn:microsoft.com/office/officeart/2005/8/layout/process2"/>
    <dgm:cxn modelId="{97C4AD16-6D9E-49DF-B567-E5526744F778}" type="presOf" srcId="{4219C667-ED40-4C79-9835-A85FB5207C58}" destId="{DBC9B6DA-37F0-4146-A594-90751947B1D9}" srcOrd="1" destOrd="0" presId="urn:microsoft.com/office/officeart/2005/8/layout/process2"/>
    <dgm:cxn modelId="{0423FF1A-6939-4E19-A0F6-192268728E92}" type="presOf" srcId="{D2F3A88E-E7A0-463A-83B9-E7B0879C5DCF}" destId="{E3B1873F-03E4-4C8F-B418-625D1F75B071}" srcOrd="0" destOrd="0" presId="urn:microsoft.com/office/officeart/2005/8/layout/process2"/>
    <dgm:cxn modelId="{3DC0E71B-3567-434E-9002-92A5DE708FF7}" type="presOf" srcId="{583BA23E-F7F2-4B4D-85BC-45F57DD335D3}" destId="{802E868C-E0D1-4853-B2B8-251337A8D4A1}" srcOrd="0" destOrd="0" presId="urn:microsoft.com/office/officeart/2005/8/layout/process2"/>
    <dgm:cxn modelId="{E01B9A1D-EE5D-4960-AA4D-52AD96292E3E}" srcId="{71745790-3E0E-4E64-ACB1-C835412B789F}" destId="{CA8F4DFA-8A26-46D7-9FC8-B50B534075FC}" srcOrd="4" destOrd="0" parTransId="{2CE719AE-A743-413A-A571-7F239F215B9B}" sibTransId="{A193EE1F-62B0-4975-86B7-FAD499B9379D}"/>
    <dgm:cxn modelId="{04F1501F-8C10-46B8-A8F1-CB76CE0721C6}" type="presOf" srcId="{97CCB988-D4D6-46A1-BA68-70193530E41F}" destId="{1843629F-D1AE-4B33-B686-9B21F9904D6C}" srcOrd="1" destOrd="0" presId="urn:microsoft.com/office/officeart/2005/8/layout/process2"/>
    <dgm:cxn modelId="{5CA3F222-FCDE-47DE-8731-CB725294DD28}" type="presOf" srcId="{1FD35D83-746F-4836-BD2F-EBC6C69B307C}" destId="{5C03CEF8-D743-48F1-B9FA-6BCB16B672A8}" srcOrd="0" destOrd="0" presId="urn:microsoft.com/office/officeart/2005/8/layout/process2"/>
    <dgm:cxn modelId="{09BDC123-435D-4E0E-A1E9-0905B41AF7DB}" srcId="{71745790-3E0E-4E64-ACB1-C835412B789F}" destId="{EB55CF08-0411-4A27-B16C-D12E44B303E0}" srcOrd="6" destOrd="0" parTransId="{5308143A-0D51-4714-AE2A-984F9E62999E}" sibTransId="{0293B65E-C7C4-4BE3-AB9A-83381F7E08B5}"/>
    <dgm:cxn modelId="{5D6CCC24-6AF0-413E-B546-AFF7AE5132FB}" type="presOf" srcId="{D2F3A88E-E7A0-463A-83B9-E7B0879C5DCF}" destId="{94412714-06A9-45A7-9C7C-78A615A2252D}" srcOrd="1" destOrd="0" presId="urn:microsoft.com/office/officeart/2005/8/layout/process2"/>
    <dgm:cxn modelId="{06E3862F-CFEB-468A-841E-352357112506}" type="presOf" srcId="{E80F9742-4A87-4EBA-96EF-679A3B86A3BB}" destId="{3A62C37A-75CE-47B1-BE77-D7FB7534135A}" srcOrd="0" destOrd="0" presId="urn:microsoft.com/office/officeart/2005/8/layout/process2"/>
    <dgm:cxn modelId="{2E585A30-E6FF-419D-9D49-F86C6A114D0D}" srcId="{71745790-3E0E-4E64-ACB1-C835412B789F}" destId="{E0099C83-EC26-460A-9C60-F34A887AA305}" srcOrd="2" destOrd="0" parTransId="{A8970D39-0367-45ED-B06D-DDBBE70F0EEE}" sibTransId="{ADEE2CE9-1EF7-46AF-A98E-75346663A3A3}"/>
    <dgm:cxn modelId="{9568DF30-AE3E-480D-9D18-5DBA9249AD37}" srcId="{71745790-3E0E-4E64-ACB1-C835412B789F}" destId="{F44D6E87-5D30-4A0A-8EEE-A0C3F032E922}" srcOrd="1" destOrd="0" parTransId="{B5FE869F-071C-4D07-8F92-69C55EF36720}" sibTransId="{21F1F750-7592-4BD4-B706-85A2F26B6A8D}"/>
    <dgm:cxn modelId="{7BD3F231-57EC-45C9-885A-6772184D1BAB}" type="presOf" srcId="{EB55CF08-0411-4A27-B16C-D12E44B303E0}" destId="{65A504FB-A84D-4F26-8D01-7EC0C446E02E}" srcOrd="0" destOrd="0" presId="urn:microsoft.com/office/officeart/2005/8/layout/process2"/>
    <dgm:cxn modelId="{92D60932-DEA8-4946-9946-43DDD9ADCEC8}" type="presOf" srcId="{7D25E0CF-B6AC-4B1A-8AB2-D6DD19942F47}" destId="{D2149C37-9E25-41EF-8146-0B03E3B28C4A}" srcOrd="0" destOrd="0" presId="urn:microsoft.com/office/officeart/2005/8/layout/process2"/>
    <dgm:cxn modelId="{211F8541-4A8E-4DFA-B2B9-7EC963B6142B}" type="presOf" srcId="{08BF177B-534F-40C8-95C3-06137F1465E9}" destId="{E7C1DFC5-BC04-4A6A-BB50-358F0A465806}" srcOrd="0" destOrd="0" presId="urn:microsoft.com/office/officeart/2005/8/layout/process2"/>
    <dgm:cxn modelId="{01BE4D62-4113-4362-8F7D-F797E70AA8FD}" type="presOf" srcId="{5EF44302-BCFE-4B79-B4A1-66E87063415B}" destId="{0441564F-2A01-44DC-9CAE-9BB475964267}" srcOrd="1" destOrd="0" presId="urn:microsoft.com/office/officeart/2005/8/layout/process2"/>
    <dgm:cxn modelId="{4FD10748-2D03-4EFD-B688-E2152D6F53AD}" type="presOf" srcId="{79EED915-EF91-449C-BBF2-DB8CCA40EFED}" destId="{CE6D86A8-F58A-486F-800D-D24DBE35DC2D}" srcOrd="0" destOrd="0" presId="urn:microsoft.com/office/officeart/2005/8/layout/process2"/>
    <dgm:cxn modelId="{4B38864E-56E8-4BEC-A3CA-275E81640397}" type="presOf" srcId="{5EF44302-BCFE-4B79-B4A1-66E87063415B}" destId="{156B81D2-367B-45ED-AA4B-2103B5FC5593}" srcOrd="0" destOrd="0" presId="urn:microsoft.com/office/officeart/2005/8/layout/process2"/>
    <dgm:cxn modelId="{A9664572-F3EB-4C4D-BDEC-898C776CD41F}" type="presOf" srcId="{4219C667-ED40-4C79-9835-A85FB5207C58}" destId="{F9BC6915-6126-45BA-A416-94B1CA7732D9}" srcOrd="0" destOrd="0" presId="urn:microsoft.com/office/officeart/2005/8/layout/process2"/>
    <dgm:cxn modelId="{7D6E3E73-81BA-4002-A888-0E0BB04EAFA9}" type="presOf" srcId="{0293B65E-C7C4-4BE3-AB9A-83381F7E08B5}" destId="{D9A2BBE2-21B7-4507-AB62-06135C8D9092}" srcOrd="1" destOrd="0" presId="urn:microsoft.com/office/officeart/2005/8/layout/process2"/>
    <dgm:cxn modelId="{0223B654-6F09-4662-B357-950899D8372D}" srcId="{71745790-3E0E-4E64-ACB1-C835412B789F}" destId="{1FD35D83-746F-4836-BD2F-EBC6C69B307C}" srcOrd="8" destOrd="0" parTransId="{143DEFA9-BA77-49DA-BC9A-BC808FE1E686}" sibTransId="{7D25E0CF-B6AC-4B1A-8AB2-D6DD19942F47}"/>
    <dgm:cxn modelId="{94A2037C-F85C-411B-8FF3-B5BFB42C9886}" type="presOf" srcId="{FC143433-146F-45D5-94B6-B8B76108046F}" destId="{29F0777A-4A4E-4B28-A504-0D53F2A52DB4}" srcOrd="1" destOrd="0" presId="urn:microsoft.com/office/officeart/2005/8/layout/process2"/>
    <dgm:cxn modelId="{F59B6382-A869-47B3-B3DF-F8215A3E682F}" srcId="{71745790-3E0E-4E64-ACB1-C835412B789F}" destId="{E80F9742-4A87-4EBA-96EF-679A3B86A3BB}" srcOrd="3" destOrd="0" parTransId="{8320CA89-C4E7-4BC1-88D8-914FC3E09D10}" sibTransId="{4219C667-ED40-4C79-9835-A85FB5207C58}"/>
    <dgm:cxn modelId="{7F7BDF85-2E46-418F-A8BC-8004B99F811E}" srcId="{71745790-3E0E-4E64-ACB1-C835412B789F}" destId="{87A0F42A-AAD1-47FC-9D11-1E90BACC9525}" srcOrd="9" destOrd="0" parTransId="{EEE28A07-96A1-4DC1-82F5-499DF6875E37}" sibTransId="{D2F3A88E-E7A0-463A-83B9-E7B0879C5DCF}"/>
    <dgm:cxn modelId="{C4A27186-9B9A-423F-BB3B-9BEED8D752CC}" type="presOf" srcId="{A193EE1F-62B0-4975-86B7-FAD499B9379D}" destId="{ABC83422-27DD-405B-81DE-F7951231BBA4}" srcOrd="0" destOrd="0" presId="urn:microsoft.com/office/officeart/2005/8/layout/process2"/>
    <dgm:cxn modelId="{9AFF1C90-5D90-4068-969D-C15094588BB6}" type="presOf" srcId="{21F1F750-7592-4BD4-B706-85A2F26B6A8D}" destId="{2A342BAB-9648-437C-80E2-53633E1CCB7C}" srcOrd="0" destOrd="0" presId="urn:microsoft.com/office/officeart/2005/8/layout/process2"/>
    <dgm:cxn modelId="{16DB2C92-1D91-4FC7-84BE-402C95CFB997}" type="presOf" srcId="{A193EE1F-62B0-4975-86B7-FAD499B9379D}" destId="{F064F23C-88FD-4E3E-8B64-AAA158B82DDB}" srcOrd="1" destOrd="0" presId="urn:microsoft.com/office/officeart/2005/8/layout/process2"/>
    <dgm:cxn modelId="{0FB38E92-91C9-40C3-B76A-1F66611E5134}" srcId="{71745790-3E0E-4E64-ACB1-C835412B789F}" destId="{733614F9-20BA-4AAD-B12D-F2019A069D7F}" srcOrd="5" destOrd="0" parTransId="{62556709-2C58-4CCB-B2DB-1674F8CA02EB}" sibTransId="{3F06916A-1BF3-43AF-9443-84E6737C8B91}"/>
    <dgm:cxn modelId="{9D825F97-6CE5-4560-8205-9C7A2AC2AAAB}" type="presOf" srcId="{0162D0F1-1C49-4B18-BD8A-01D88D513900}" destId="{A250A604-B1DD-4299-9A52-BFFC7EEBD0D3}" srcOrd="0" destOrd="0" presId="urn:microsoft.com/office/officeart/2005/8/layout/process2"/>
    <dgm:cxn modelId="{3E09F0A1-8E93-4A0F-BFAF-760AFF979C11}" type="presOf" srcId="{E0099C83-EC26-460A-9C60-F34A887AA305}" destId="{CE99E6FF-1E58-449B-B8E3-A567B83AA755}" srcOrd="0" destOrd="0" presId="urn:microsoft.com/office/officeart/2005/8/layout/process2"/>
    <dgm:cxn modelId="{D81E5FA9-20CF-49C2-A4C9-4EB5A7C9063E}" type="presOf" srcId="{21F1F750-7592-4BD4-B706-85A2F26B6A8D}" destId="{88688C79-09F4-48A0-BDC5-2045791AEA77}" srcOrd="1" destOrd="0" presId="urn:microsoft.com/office/officeart/2005/8/layout/process2"/>
    <dgm:cxn modelId="{ABAF53AD-D94A-46AC-81BF-86A1A037C606}" type="presOf" srcId="{0293B65E-C7C4-4BE3-AB9A-83381F7E08B5}" destId="{261F4B6D-0245-4056-AF9B-1715BE99CB44}" srcOrd="0" destOrd="0" presId="urn:microsoft.com/office/officeart/2005/8/layout/process2"/>
    <dgm:cxn modelId="{DA745CB9-4CF7-4A81-8233-070E5B4334B9}" type="presOf" srcId="{FC143433-146F-45D5-94B6-B8B76108046F}" destId="{63CDD1FD-533E-47FE-95E6-D91C42F850A2}" srcOrd="0" destOrd="0" presId="urn:microsoft.com/office/officeart/2005/8/layout/process2"/>
    <dgm:cxn modelId="{E6BB50B9-F079-4CAE-A2F5-BEC5A0F7BB6A}" type="presOf" srcId="{583BA23E-F7F2-4B4D-85BC-45F57DD335D3}" destId="{D7B16E26-5B16-4912-88A5-0B2B6B701652}" srcOrd="1" destOrd="0" presId="urn:microsoft.com/office/officeart/2005/8/layout/process2"/>
    <dgm:cxn modelId="{D434AABA-8C0D-4436-97D3-76CAC69CC4E6}" srcId="{71745790-3E0E-4E64-ACB1-C835412B789F}" destId="{79EED915-EF91-449C-BBF2-DB8CCA40EFED}" srcOrd="0" destOrd="0" parTransId="{73EF1B66-F4CE-4196-813D-9E60EDFC3AE1}" sibTransId="{583BA23E-F7F2-4B4D-85BC-45F57DD335D3}"/>
    <dgm:cxn modelId="{650C26C0-3F09-4259-B6BD-04DC4F3E0655}" srcId="{71745790-3E0E-4E64-ACB1-C835412B789F}" destId="{D96A8BC1-4B96-4E04-B861-C94682A116F6}" srcOrd="7" destOrd="0" parTransId="{DDDE5657-6FD9-4469-82EC-E550E24790AC}" sibTransId="{5EF44302-BCFE-4B79-B4A1-66E87063415B}"/>
    <dgm:cxn modelId="{CA2B4BC4-C63B-4CD0-802F-411C20F37754}" type="presOf" srcId="{97CCB988-D4D6-46A1-BA68-70193530E41F}" destId="{725D479F-B664-4ACC-BDD3-A3764C4BF6BF}" srcOrd="0" destOrd="0" presId="urn:microsoft.com/office/officeart/2005/8/layout/process2"/>
    <dgm:cxn modelId="{3327CDC4-111B-49D4-B55B-11D85C07660B}" type="presOf" srcId="{733614F9-20BA-4AAD-B12D-F2019A069D7F}" destId="{D23F0185-6BF0-44FD-9F5D-057AC6DDC08A}" srcOrd="0" destOrd="0" presId="urn:microsoft.com/office/officeart/2005/8/layout/process2"/>
    <dgm:cxn modelId="{EB8013C7-9CBC-428A-A25E-D259F3D9A7BD}" type="presOf" srcId="{3F06916A-1BF3-43AF-9443-84E6737C8B91}" destId="{6B83ECC3-218A-4E40-895E-677F33358DCE}" srcOrd="0" destOrd="0" presId="urn:microsoft.com/office/officeart/2005/8/layout/process2"/>
    <dgm:cxn modelId="{18051DC8-77B8-4F88-BDC8-8F25298BCB44}" type="presOf" srcId="{71745790-3E0E-4E64-ACB1-C835412B789F}" destId="{4E71B39B-2C9B-4A97-A9DD-DCDF48397E8A}" srcOrd="0" destOrd="0" presId="urn:microsoft.com/office/officeart/2005/8/layout/process2"/>
    <dgm:cxn modelId="{576130CB-4ACE-4C5D-93C1-E03D243E9501}" type="presOf" srcId="{ADEE2CE9-1EF7-46AF-A98E-75346663A3A3}" destId="{0575A611-9096-4CC3-AB88-2CCF7246B3C3}" srcOrd="0" destOrd="0" presId="urn:microsoft.com/office/officeart/2005/8/layout/process2"/>
    <dgm:cxn modelId="{8E9866D9-68CB-4918-A2B2-5B5019E81FA3}" type="presOf" srcId="{7D25E0CF-B6AC-4B1A-8AB2-D6DD19942F47}" destId="{B7EA9881-9AB6-40F3-A964-49C708971617}" srcOrd="1" destOrd="0" presId="urn:microsoft.com/office/officeart/2005/8/layout/process2"/>
    <dgm:cxn modelId="{0AB7CCDA-7E37-4A8D-B0B1-9B0FBC1D4AE1}" type="presOf" srcId="{87A0F42A-AAD1-47FC-9D11-1E90BACC9525}" destId="{C3F10D6C-2C51-4F04-89EF-F7C50A3ED9C0}" srcOrd="0" destOrd="0" presId="urn:microsoft.com/office/officeart/2005/8/layout/process2"/>
    <dgm:cxn modelId="{CF2AFBE3-AD83-4FE4-BF70-3346D4F501C8}" type="presOf" srcId="{CA8F4DFA-8A26-46D7-9FC8-B50B534075FC}" destId="{7AA5DC3E-BD8C-4483-AA8F-5886DCC0B918}" srcOrd="0" destOrd="0" presId="urn:microsoft.com/office/officeart/2005/8/layout/process2"/>
    <dgm:cxn modelId="{EF5D7BEE-6BAF-4CC9-B0AB-993B370634E4}" type="presOf" srcId="{3F06916A-1BF3-43AF-9443-84E6737C8B91}" destId="{B1F0665A-3DD9-44D1-AE78-37142F8F6007}" srcOrd="1" destOrd="0" presId="urn:microsoft.com/office/officeart/2005/8/layout/process2"/>
    <dgm:cxn modelId="{60F4EEEF-5AFC-4624-94CF-E80FDFAE1CEA}" type="presOf" srcId="{ADEE2CE9-1EF7-46AF-A98E-75346663A3A3}" destId="{B17D7369-A846-47DD-8E70-373E295B1A10}" srcOrd="1" destOrd="0" presId="urn:microsoft.com/office/officeart/2005/8/layout/process2"/>
    <dgm:cxn modelId="{EC34C8F2-8C8F-435D-868E-A08FA10C95F2}" type="presOf" srcId="{0AB1B0D6-B988-48C2-A4F2-3D678E5B6924}" destId="{197DD319-CC57-4044-ACE2-3A106038FB3E}" srcOrd="0" destOrd="0" presId="urn:microsoft.com/office/officeart/2005/8/layout/process2"/>
    <dgm:cxn modelId="{94C3CCFC-EEB9-41CF-82BF-99522986F24F}" type="presParOf" srcId="{4E71B39B-2C9B-4A97-A9DD-DCDF48397E8A}" destId="{CE6D86A8-F58A-486F-800D-D24DBE35DC2D}" srcOrd="0" destOrd="0" presId="urn:microsoft.com/office/officeart/2005/8/layout/process2"/>
    <dgm:cxn modelId="{4B0AA8E3-0806-41D8-B24B-B9B81ABCC090}" type="presParOf" srcId="{4E71B39B-2C9B-4A97-A9DD-DCDF48397E8A}" destId="{802E868C-E0D1-4853-B2B8-251337A8D4A1}" srcOrd="1" destOrd="0" presId="urn:microsoft.com/office/officeart/2005/8/layout/process2"/>
    <dgm:cxn modelId="{8251077E-0DBE-4B41-8115-F9A95B46DD81}" type="presParOf" srcId="{802E868C-E0D1-4853-B2B8-251337A8D4A1}" destId="{D7B16E26-5B16-4912-88A5-0B2B6B701652}" srcOrd="0" destOrd="0" presId="urn:microsoft.com/office/officeart/2005/8/layout/process2"/>
    <dgm:cxn modelId="{3E97134E-6CC8-4DCA-91BE-A3734A240F88}" type="presParOf" srcId="{4E71B39B-2C9B-4A97-A9DD-DCDF48397E8A}" destId="{BFDA12AC-28AE-4C1B-A8D5-1AD2B4F60134}" srcOrd="2" destOrd="0" presId="urn:microsoft.com/office/officeart/2005/8/layout/process2"/>
    <dgm:cxn modelId="{70FAAC15-3A92-4278-9A4E-07726F1CF486}" type="presParOf" srcId="{4E71B39B-2C9B-4A97-A9DD-DCDF48397E8A}" destId="{2A342BAB-9648-437C-80E2-53633E1CCB7C}" srcOrd="3" destOrd="0" presId="urn:microsoft.com/office/officeart/2005/8/layout/process2"/>
    <dgm:cxn modelId="{1602DC39-7458-4683-9A5F-FF0BE5240C5C}" type="presParOf" srcId="{2A342BAB-9648-437C-80E2-53633E1CCB7C}" destId="{88688C79-09F4-48A0-BDC5-2045791AEA77}" srcOrd="0" destOrd="0" presId="urn:microsoft.com/office/officeart/2005/8/layout/process2"/>
    <dgm:cxn modelId="{1D055CA9-DBC4-413D-8E3A-B1D710ACB6FF}" type="presParOf" srcId="{4E71B39B-2C9B-4A97-A9DD-DCDF48397E8A}" destId="{CE99E6FF-1E58-449B-B8E3-A567B83AA755}" srcOrd="4" destOrd="0" presId="urn:microsoft.com/office/officeart/2005/8/layout/process2"/>
    <dgm:cxn modelId="{496CBD33-BD19-45FA-8CBA-E503D7378D21}" type="presParOf" srcId="{4E71B39B-2C9B-4A97-A9DD-DCDF48397E8A}" destId="{0575A611-9096-4CC3-AB88-2CCF7246B3C3}" srcOrd="5" destOrd="0" presId="urn:microsoft.com/office/officeart/2005/8/layout/process2"/>
    <dgm:cxn modelId="{8C7085A6-D9B9-477A-B1E3-DD499D564F65}" type="presParOf" srcId="{0575A611-9096-4CC3-AB88-2CCF7246B3C3}" destId="{B17D7369-A846-47DD-8E70-373E295B1A10}" srcOrd="0" destOrd="0" presId="urn:microsoft.com/office/officeart/2005/8/layout/process2"/>
    <dgm:cxn modelId="{CAED507B-4198-4713-96FD-B73BBCD1AC21}" type="presParOf" srcId="{4E71B39B-2C9B-4A97-A9DD-DCDF48397E8A}" destId="{3A62C37A-75CE-47B1-BE77-D7FB7534135A}" srcOrd="6" destOrd="0" presId="urn:microsoft.com/office/officeart/2005/8/layout/process2"/>
    <dgm:cxn modelId="{539AB6FD-F98B-4CBF-A436-4F77FC0D53CE}" type="presParOf" srcId="{4E71B39B-2C9B-4A97-A9DD-DCDF48397E8A}" destId="{F9BC6915-6126-45BA-A416-94B1CA7732D9}" srcOrd="7" destOrd="0" presId="urn:microsoft.com/office/officeart/2005/8/layout/process2"/>
    <dgm:cxn modelId="{046BBD5D-E82D-4BFE-9831-75DE4386CDFB}" type="presParOf" srcId="{F9BC6915-6126-45BA-A416-94B1CA7732D9}" destId="{DBC9B6DA-37F0-4146-A594-90751947B1D9}" srcOrd="0" destOrd="0" presId="urn:microsoft.com/office/officeart/2005/8/layout/process2"/>
    <dgm:cxn modelId="{0EE99815-35A4-4E68-A259-102BB159F61D}" type="presParOf" srcId="{4E71B39B-2C9B-4A97-A9DD-DCDF48397E8A}" destId="{7AA5DC3E-BD8C-4483-AA8F-5886DCC0B918}" srcOrd="8" destOrd="0" presId="urn:microsoft.com/office/officeart/2005/8/layout/process2"/>
    <dgm:cxn modelId="{CD8DE046-DF58-47D1-B20A-CBB44C76DFA7}" type="presParOf" srcId="{4E71B39B-2C9B-4A97-A9DD-DCDF48397E8A}" destId="{ABC83422-27DD-405B-81DE-F7951231BBA4}" srcOrd="9" destOrd="0" presId="urn:microsoft.com/office/officeart/2005/8/layout/process2"/>
    <dgm:cxn modelId="{D813729D-5009-433A-B2EC-095AD14FFAC5}" type="presParOf" srcId="{ABC83422-27DD-405B-81DE-F7951231BBA4}" destId="{F064F23C-88FD-4E3E-8B64-AAA158B82DDB}" srcOrd="0" destOrd="0" presId="urn:microsoft.com/office/officeart/2005/8/layout/process2"/>
    <dgm:cxn modelId="{6B99C6C2-B8C7-4C01-8D2D-DFAC583ACB5B}" type="presParOf" srcId="{4E71B39B-2C9B-4A97-A9DD-DCDF48397E8A}" destId="{D23F0185-6BF0-44FD-9F5D-057AC6DDC08A}" srcOrd="10" destOrd="0" presId="urn:microsoft.com/office/officeart/2005/8/layout/process2"/>
    <dgm:cxn modelId="{69DC749B-B6F8-4F14-8D1D-23D911EE6396}" type="presParOf" srcId="{4E71B39B-2C9B-4A97-A9DD-DCDF48397E8A}" destId="{6B83ECC3-218A-4E40-895E-677F33358DCE}" srcOrd="11" destOrd="0" presId="urn:microsoft.com/office/officeart/2005/8/layout/process2"/>
    <dgm:cxn modelId="{ACC1DFCC-D380-4041-9E43-825C6849A630}" type="presParOf" srcId="{6B83ECC3-218A-4E40-895E-677F33358DCE}" destId="{B1F0665A-3DD9-44D1-AE78-37142F8F6007}" srcOrd="0" destOrd="0" presId="urn:microsoft.com/office/officeart/2005/8/layout/process2"/>
    <dgm:cxn modelId="{21B2524A-BF19-40A0-A5A4-037876F59EAD}" type="presParOf" srcId="{4E71B39B-2C9B-4A97-A9DD-DCDF48397E8A}" destId="{65A504FB-A84D-4F26-8D01-7EC0C446E02E}" srcOrd="12" destOrd="0" presId="urn:microsoft.com/office/officeart/2005/8/layout/process2"/>
    <dgm:cxn modelId="{E97283BB-74D6-47D0-BE55-B7230FDBE319}" type="presParOf" srcId="{4E71B39B-2C9B-4A97-A9DD-DCDF48397E8A}" destId="{261F4B6D-0245-4056-AF9B-1715BE99CB44}" srcOrd="13" destOrd="0" presId="urn:microsoft.com/office/officeart/2005/8/layout/process2"/>
    <dgm:cxn modelId="{E5A43479-42BA-489B-A5DF-63122A00114E}" type="presParOf" srcId="{261F4B6D-0245-4056-AF9B-1715BE99CB44}" destId="{D9A2BBE2-21B7-4507-AB62-06135C8D9092}" srcOrd="0" destOrd="0" presId="urn:microsoft.com/office/officeart/2005/8/layout/process2"/>
    <dgm:cxn modelId="{6CAD264F-4A7E-4BA7-A7B5-8645937E6A72}" type="presParOf" srcId="{4E71B39B-2C9B-4A97-A9DD-DCDF48397E8A}" destId="{5239C952-735C-44B6-92AF-D37CAF027BD5}" srcOrd="14" destOrd="0" presId="urn:microsoft.com/office/officeart/2005/8/layout/process2"/>
    <dgm:cxn modelId="{1A6448D5-905F-42D0-B653-D1980CB5A618}" type="presParOf" srcId="{4E71B39B-2C9B-4A97-A9DD-DCDF48397E8A}" destId="{156B81D2-367B-45ED-AA4B-2103B5FC5593}" srcOrd="15" destOrd="0" presId="urn:microsoft.com/office/officeart/2005/8/layout/process2"/>
    <dgm:cxn modelId="{24166E15-BFE8-4490-96CB-9296110C2A91}" type="presParOf" srcId="{156B81D2-367B-45ED-AA4B-2103B5FC5593}" destId="{0441564F-2A01-44DC-9CAE-9BB475964267}" srcOrd="0" destOrd="0" presId="urn:microsoft.com/office/officeart/2005/8/layout/process2"/>
    <dgm:cxn modelId="{4459293A-E9BC-42A9-A886-DEE483FF00C6}" type="presParOf" srcId="{4E71B39B-2C9B-4A97-A9DD-DCDF48397E8A}" destId="{5C03CEF8-D743-48F1-B9FA-6BCB16B672A8}" srcOrd="16" destOrd="0" presId="urn:microsoft.com/office/officeart/2005/8/layout/process2"/>
    <dgm:cxn modelId="{5BF1E2DC-E0B5-4D84-BAE6-BF6675A7C4E5}" type="presParOf" srcId="{4E71B39B-2C9B-4A97-A9DD-DCDF48397E8A}" destId="{D2149C37-9E25-41EF-8146-0B03E3B28C4A}" srcOrd="17" destOrd="0" presId="urn:microsoft.com/office/officeart/2005/8/layout/process2"/>
    <dgm:cxn modelId="{135D792B-D78D-4B38-ADF8-3C09D8D39996}" type="presParOf" srcId="{D2149C37-9E25-41EF-8146-0B03E3B28C4A}" destId="{B7EA9881-9AB6-40F3-A964-49C708971617}" srcOrd="0" destOrd="0" presId="urn:microsoft.com/office/officeart/2005/8/layout/process2"/>
    <dgm:cxn modelId="{21F53315-21F9-4118-A0ED-0C1DE159B2D1}" type="presParOf" srcId="{4E71B39B-2C9B-4A97-A9DD-DCDF48397E8A}" destId="{C3F10D6C-2C51-4F04-89EF-F7C50A3ED9C0}" srcOrd="18" destOrd="0" presId="urn:microsoft.com/office/officeart/2005/8/layout/process2"/>
    <dgm:cxn modelId="{64CA323B-852B-4A82-9F2E-7DBEA069BC39}" type="presParOf" srcId="{4E71B39B-2C9B-4A97-A9DD-DCDF48397E8A}" destId="{E3B1873F-03E4-4C8F-B418-625D1F75B071}" srcOrd="19" destOrd="0" presId="urn:microsoft.com/office/officeart/2005/8/layout/process2"/>
    <dgm:cxn modelId="{2B9CEBCB-76FA-4BC0-8544-79AAD03DAB18}" type="presParOf" srcId="{E3B1873F-03E4-4C8F-B418-625D1F75B071}" destId="{94412714-06A9-45A7-9C7C-78A615A2252D}" srcOrd="0" destOrd="0" presId="urn:microsoft.com/office/officeart/2005/8/layout/process2"/>
    <dgm:cxn modelId="{286E8DAB-102E-4B1E-A9DB-613651151ED0}" type="presParOf" srcId="{4E71B39B-2C9B-4A97-A9DD-DCDF48397E8A}" destId="{E7C1DFC5-BC04-4A6A-BB50-358F0A465806}" srcOrd="20" destOrd="0" presId="urn:microsoft.com/office/officeart/2005/8/layout/process2"/>
    <dgm:cxn modelId="{BAB432B1-2AF9-4BA1-95EE-CC12D09F1AB9}" type="presParOf" srcId="{4E71B39B-2C9B-4A97-A9DD-DCDF48397E8A}" destId="{725D479F-B664-4ACC-BDD3-A3764C4BF6BF}" srcOrd="21" destOrd="0" presId="urn:microsoft.com/office/officeart/2005/8/layout/process2"/>
    <dgm:cxn modelId="{23B31940-510E-400C-B46B-822326DFA2E5}" type="presParOf" srcId="{725D479F-B664-4ACC-BDD3-A3764C4BF6BF}" destId="{1843629F-D1AE-4B33-B686-9B21F9904D6C}" srcOrd="0" destOrd="0" presId="urn:microsoft.com/office/officeart/2005/8/layout/process2"/>
    <dgm:cxn modelId="{A658CCB4-FB3C-4D77-995D-0E04EE397A88}" type="presParOf" srcId="{4E71B39B-2C9B-4A97-A9DD-DCDF48397E8A}" destId="{197DD319-CC57-4044-ACE2-3A106038FB3E}" srcOrd="22" destOrd="0" presId="urn:microsoft.com/office/officeart/2005/8/layout/process2"/>
    <dgm:cxn modelId="{6CE60EB9-B313-44C0-9A57-A7230FCE81F2}" type="presParOf" srcId="{4E71B39B-2C9B-4A97-A9DD-DCDF48397E8A}" destId="{63CDD1FD-533E-47FE-95E6-D91C42F850A2}" srcOrd="23" destOrd="0" presId="urn:microsoft.com/office/officeart/2005/8/layout/process2"/>
    <dgm:cxn modelId="{5BA90179-D39D-4A99-861A-96B5B6A1C241}" type="presParOf" srcId="{63CDD1FD-533E-47FE-95E6-D91C42F850A2}" destId="{29F0777A-4A4E-4B28-A504-0D53F2A52DB4}" srcOrd="0" destOrd="0" presId="urn:microsoft.com/office/officeart/2005/8/layout/process2"/>
    <dgm:cxn modelId="{1C53211D-1DE4-4044-A11D-89603C285DC2}" type="presParOf" srcId="{4E71B39B-2C9B-4A97-A9DD-DCDF48397E8A}" destId="{A250A604-B1DD-4299-9A52-BFFC7EEBD0D3}" srcOrd="24"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6D86A8-F58A-486F-800D-D24DBE35DC2D}">
      <dsp:nvSpPr>
        <dsp:cNvPr id="0" name=""/>
        <dsp:cNvSpPr/>
      </dsp:nvSpPr>
      <dsp:spPr>
        <a:xfrm>
          <a:off x="1897234" y="1463"/>
          <a:ext cx="872780" cy="420616"/>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b="1" kern="1200">
              <a:solidFill>
                <a:sysClr val="windowText" lastClr="000000">
                  <a:hueOff val="0"/>
                  <a:satOff val="0"/>
                  <a:lumOff val="0"/>
                  <a:alphaOff val="0"/>
                </a:sysClr>
              </a:solidFill>
              <a:latin typeface="Calibri"/>
              <a:ea typeface="+mn-ea"/>
              <a:cs typeface="+mn-cs"/>
            </a:rPr>
            <a:t>Primary matler, </a:t>
          </a:r>
        </a:p>
        <a:p>
          <a:pPr marL="0" lvl="0" indent="0" algn="ctr" defTabSz="400050">
            <a:lnSpc>
              <a:spcPct val="90000"/>
            </a:lnSpc>
            <a:spcBef>
              <a:spcPct val="0"/>
            </a:spcBef>
            <a:spcAft>
              <a:spcPct val="35000"/>
            </a:spcAft>
            <a:buNone/>
          </a:pPr>
          <a:r>
            <a:rPr lang="es-ES" sz="900" b="1" kern="1200">
              <a:solidFill>
                <a:sysClr val="windowText" lastClr="000000">
                  <a:hueOff val="0"/>
                  <a:satOff val="0"/>
                  <a:lumOff val="0"/>
                  <a:alphaOff val="0"/>
                </a:sysClr>
              </a:solidFill>
              <a:latin typeface="Calibri"/>
              <a:ea typeface="+mn-ea"/>
              <a:cs typeface="+mn-cs"/>
            </a:rPr>
            <a:t>reception</a:t>
          </a:r>
          <a:endParaRPr lang="es-PE" sz="900" kern="1200">
            <a:solidFill>
              <a:sysClr val="windowText" lastClr="000000">
                <a:hueOff val="0"/>
                <a:satOff val="0"/>
                <a:lumOff val="0"/>
                <a:alphaOff val="0"/>
              </a:sysClr>
            </a:solidFill>
            <a:latin typeface="Calibri"/>
            <a:ea typeface="+mn-ea"/>
            <a:cs typeface="+mn-cs"/>
          </a:endParaRPr>
        </a:p>
      </dsp:txBody>
      <dsp:txXfrm>
        <a:off x="1917767" y="21996"/>
        <a:ext cx="831714" cy="379550"/>
      </dsp:txXfrm>
    </dsp:sp>
    <dsp:sp modelId="{802E868C-E0D1-4853-B2B8-251337A8D4A1}">
      <dsp:nvSpPr>
        <dsp:cNvPr id="0" name=""/>
        <dsp:cNvSpPr/>
      </dsp:nvSpPr>
      <dsp:spPr>
        <a:xfrm rot="5400000">
          <a:off x="2254759" y="432596"/>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Calibri"/>
            <a:ea typeface="+mn-ea"/>
            <a:cs typeface="+mn-cs"/>
          </a:endParaRPr>
        </a:p>
      </dsp:txBody>
      <dsp:txXfrm rot="-5400000">
        <a:off x="2276842" y="448369"/>
        <a:ext cx="113567" cy="110412"/>
      </dsp:txXfrm>
    </dsp:sp>
    <dsp:sp modelId="{BFDA12AC-28AE-4C1B-A8D5-1AD2B4F60134}">
      <dsp:nvSpPr>
        <dsp:cNvPr id="0" name=""/>
        <dsp:cNvSpPr/>
      </dsp:nvSpPr>
      <dsp:spPr>
        <a:xfrm>
          <a:off x="1897234" y="632389"/>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es-PE" sz="900" kern="1200">
              <a:solidFill>
                <a:sysClr val="windowText" lastClr="000000">
                  <a:hueOff val="0"/>
                  <a:satOff val="0"/>
                  <a:lumOff val="0"/>
                  <a:alphaOff val="0"/>
                </a:sysClr>
              </a:solidFill>
              <a:latin typeface="Calibri"/>
              <a:ea typeface="+mn-ea"/>
              <a:cs typeface="+mn-cs"/>
            </a:rPr>
            <a:t>Flaked and emadaled</a:t>
          </a:r>
        </a:p>
      </dsp:txBody>
      <dsp:txXfrm>
        <a:off x="1909553" y="644708"/>
        <a:ext cx="848142" cy="395978"/>
      </dsp:txXfrm>
    </dsp:sp>
    <dsp:sp modelId="{2A342BAB-9648-437C-80E2-53633E1CCB7C}">
      <dsp:nvSpPr>
        <dsp:cNvPr id="0" name=""/>
        <dsp:cNvSpPr/>
      </dsp:nvSpPr>
      <dsp:spPr>
        <a:xfrm rot="5400000">
          <a:off x="2254759" y="1063521"/>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Calibri"/>
            <a:ea typeface="+mn-ea"/>
            <a:cs typeface="+mn-cs"/>
          </a:endParaRPr>
        </a:p>
      </dsp:txBody>
      <dsp:txXfrm rot="-5400000">
        <a:off x="2276842" y="1079294"/>
        <a:ext cx="113567" cy="110412"/>
      </dsp:txXfrm>
    </dsp:sp>
    <dsp:sp modelId="{CE99E6FF-1E58-449B-B8E3-A567B83AA755}">
      <dsp:nvSpPr>
        <dsp:cNvPr id="0" name=""/>
        <dsp:cNvSpPr/>
      </dsp:nvSpPr>
      <dsp:spPr>
        <a:xfrm>
          <a:off x="1897234" y="1263314"/>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es-ES" sz="900" b="1" kern="1200">
              <a:solidFill>
                <a:sysClr val="windowText" lastClr="000000">
                  <a:hueOff val="0"/>
                  <a:satOff val="0"/>
                  <a:lumOff val="0"/>
                  <a:alphaOff val="0"/>
                </a:sysClr>
              </a:solidFill>
              <a:latin typeface="Calibri"/>
              <a:ea typeface="+mn-ea"/>
              <a:cs typeface="+mn-cs"/>
            </a:rPr>
            <a:t>Skin conditioning</a:t>
          </a:r>
          <a:endParaRPr lang="es-PE" sz="900" kern="1200">
            <a:solidFill>
              <a:sysClr val="windowText" lastClr="000000">
                <a:hueOff val="0"/>
                <a:satOff val="0"/>
                <a:lumOff val="0"/>
                <a:alphaOff val="0"/>
              </a:sysClr>
            </a:solidFill>
            <a:latin typeface="Calibri"/>
            <a:ea typeface="+mn-ea"/>
            <a:cs typeface="+mn-cs"/>
          </a:endParaRPr>
        </a:p>
      </dsp:txBody>
      <dsp:txXfrm>
        <a:off x="1909553" y="1275633"/>
        <a:ext cx="848142" cy="395978"/>
      </dsp:txXfrm>
    </dsp:sp>
    <dsp:sp modelId="{0575A611-9096-4CC3-AB88-2CCF7246B3C3}">
      <dsp:nvSpPr>
        <dsp:cNvPr id="0" name=""/>
        <dsp:cNvSpPr/>
      </dsp:nvSpPr>
      <dsp:spPr>
        <a:xfrm rot="5400000">
          <a:off x="2254759" y="1694447"/>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Arial"/>
            <a:ea typeface="+mn-ea"/>
            <a:cs typeface="+mn-cs"/>
          </a:endParaRPr>
        </a:p>
      </dsp:txBody>
      <dsp:txXfrm rot="-5400000">
        <a:off x="2276842" y="1710220"/>
        <a:ext cx="113567" cy="110412"/>
      </dsp:txXfrm>
    </dsp:sp>
    <dsp:sp modelId="{3A62C37A-75CE-47B1-BE77-D7FB7534135A}">
      <dsp:nvSpPr>
        <dsp:cNvPr id="0" name=""/>
        <dsp:cNvSpPr/>
      </dsp:nvSpPr>
      <dsp:spPr>
        <a:xfrm>
          <a:off x="1897234" y="1894240"/>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b="1" kern="1200">
              <a:solidFill>
                <a:sysClr val="windowText" lastClr="000000">
                  <a:hueOff val="0"/>
                  <a:satOff val="0"/>
                  <a:lumOff val="0"/>
                  <a:alphaOff val="0"/>
                </a:sysClr>
              </a:solidFill>
              <a:latin typeface="Calibri"/>
              <a:ea typeface="+mn-ea"/>
              <a:cs typeface="+mn-cs"/>
            </a:rPr>
            <a:t>Soaking</a:t>
          </a:r>
          <a:endParaRPr lang="es-PE" sz="900" kern="1200">
            <a:solidFill>
              <a:sysClr val="windowText" lastClr="000000">
                <a:hueOff val="0"/>
                <a:satOff val="0"/>
                <a:lumOff val="0"/>
                <a:alphaOff val="0"/>
              </a:sysClr>
            </a:solidFill>
            <a:latin typeface="Calibri"/>
            <a:ea typeface="+mn-ea"/>
            <a:cs typeface="+mn-cs"/>
          </a:endParaRPr>
        </a:p>
      </dsp:txBody>
      <dsp:txXfrm>
        <a:off x="1909553" y="1906559"/>
        <a:ext cx="848142" cy="395978"/>
      </dsp:txXfrm>
    </dsp:sp>
    <dsp:sp modelId="{F9BC6915-6126-45BA-A416-94B1CA7732D9}">
      <dsp:nvSpPr>
        <dsp:cNvPr id="0" name=""/>
        <dsp:cNvSpPr/>
      </dsp:nvSpPr>
      <dsp:spPr>
        <a:xfrm rot="5400000">
          <a:off x="2254759" y="2325372"/>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Calibri"/>
            <a:ea typeface="+mn-ea"/>
            <a:cs typeface="+mn-cs"/>
          </a:endParaRPr>
        </a:p>
      </dsp:txBody>
      <dsp:txXfrm rot="-5400000">
        <a:off x="2276842" y="2341145"/>
        <a:ext cx="113567" cy="110412"/>
      </dsp:txXfrm>
    </dsp:sp>
    <dsp:sp modelId="{7AA5DC3E-BD8C-4483-AA8F-5886DCC0B918}">
      <dsp:nvSpPr>
        <dsp:cNvPr id="0" name=""/>
        <dsp:cNvSpPr/>
      </dsp:nvSpPr>
      <dsp:spPr>
        <a:xfrm>
          <a:off x="1897234" y="2525165"/>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b="1" kern="1200">
              <a:solidFill>
                <a:sysClr val="windowText" lastClr="000000">
                  <a:hueOff val="0"/>
                  <a:satOff val="0"/>
                  <a:lumOff val="0"/>
                  <a:alphaOff val="0"/>
                </a:sysClr>
              </a:solidFill>
              <a:latin typeface="Calibri"/>
              <a:ea typeface="+mn-ea"/>
              <a:cs typeface="+mn-cs"/>
            </a:rPr>
            <a:t>Degreasing</a:t>
          </a:r>
          <a:endParaRPr lang="es-PE" sz="900" kern="1200">
            <a:solidFill>
              <a:sysClr val="windowText" lastClr="000000">
                <a:hueOff val="0"/>
                <a:satOff val="0"/>
                <a:lumOff val="0"/>
                <a:alphaOff val="0"/>
              </a:sysClr>
            </a:solidFill>
            <a:latin typeface="Calibri"/>
            <a:ea typeface="+mn-ea"/>
            <a:cs typeface="+mn-cs"/>
          </a:endParaRPr>
        </a:p>
      </dsp:txBody>
      <dsp:txXfrm>
        <a:off x="1909553" y="2537484"/>
        <a:ext cx="848142" cy="395978"/>
      </dsp:txXfrm>
    </dsp:sp>
    <dsp:sp modelId="{ABC83422-27DD-405B-81DE-F7951231BBA4}">
      <dsp:nvSpPr>
        <dsp:cNvPr id="0" name=""/>
        <dsp:cNvSpPr/>
      </dsp:nvSpPr>
      <dsp:spPr>
        <a:xfrm rot="5400000">
          <a:off x="2254759" y="2956298"/>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Calibri"/>
            <a:ea typeface="+mn-ea"/>
            <a:cs typeface="+mn-cs"/>
          </a:endParaRPr>
        </a:p>
      </dsp:txBody>
      <dsp:txXfrm rot="-5400000">
        <a:off x="2276842" y="2972071"/>
        <a:ext cx="113567" cy="110412"/>
      </dsp:txXfrm>
    </dsp:sp>
    <dsp:sp modelId="{D23F0185-6BF0-44FD-9F5D-057AC6DDC08A}">
      <dsp:nvSpPr>
        <dsp:cNvPr id="0" name=""/>
        <dsp:cNvSpPr/>
      </dsp:nvSpPr>
      <dsp:spPr>
        <a:xfrm>
          <a:off x="1897234" y="3156091"/>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es-ES" sz="900" b="1" kern="1200">
              <a:solidFill>
                <a:sysClr val="windowText" lastClr="000000">
                  <a:hueOff val="0"/>
                  <a:satOff val="0"/>
                  <a:lumOff val="0"/>
                  <a:alphaOff val="0"/>
                </a:sysClr>
              </a:solidFill>
              <a:latin typeface="Calibri"/>
              <a:ea typeface="+mn-ea"/>
              <a:cs typeface="+mn-cs"/>
            </a:rPr>
            <a:t>Pickled</a:t>
          </a:r>
          <a:endParaRPr lang="es-PE" sz="900" kern="1200">
            <a:solidFill>
              <a:sysClr val="windowText" lastClr="000000">
                <a:hueOff val="0"/>
                <a:satOff val="0"/>
                <a:lumOff val="0"/>
                <a:alphaOff val="0"/>
              </a:sysClr>
            </a:solidFill>
            <a:latin typeface="Calibri"/>
            <a:ea typeface="+mn-ea"/>
            <a:cs typeface="+mn-cs"/>
          </a:endParaRPr>
        </a:p>
      </dsp:txBody>
      <dsp:txXfrm>
        <a:off x="1909553" y="3168410"/>
        <a:ext cx="848142" cy="395978"/>
      </dsp:txXfrm>
    </dsp:sp>
    <dsp:sp modelId="{6B83ECC3-218A-4E40-895E-677F33358DCE}">
      <dsp:nvSpPr>
        <dsp:cNvPr id="0" name=""/>
        <dsp:cNvSpPr/>
      </dsp:nvSpPr>
      <dsp:spPr>
        <a:xfrm rot="5400000">
          <a:off x="2254759" y="3587223"/>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Calibri"/>
            <a:ea typeface="+mn-ea"/>
            <a:cs typeface="+mn-cs"/>
          </a:endParaRPr>
        </a:p>
      </dsp:txBody>
      <dsp:txXfrm rot="-5400000">
        <a:off x="2276842" y="3602996"/>
        <a:ext cx="113567" cy="110412"/>
      </dsp:txXfrm>
    </dsp:sp>
    <dsp:sp modelId="{65A504FB-A84D-4F26-8D01-7EC0C446E02E}">
      <dsp:nvSpPr>
        <dsp:cNvPr id="0" name=""/>
        <dsp:cNvSpPr/>
      </dsp:nvSpPr>
      <dsp:spPr>
        <a:xfrm>
          <a:off x="1897234" y="3787016"/>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es-ES" sz="900" b="1" kern="1200">
              <a:solidFill>
                <a:sysClr val="windowText" lastClr="000000">
                  <a:hueOff val="0"/>
                  <a:satOff val="0"/>
                  <a:lumOff val="0"/>
                  <a:alphaOff val="0"/>
                </a:sysClr>
              </a:solidFill>
              <a:latin typeface="Calibri"/>
              <a:ea typeface="+mn-ea"/>
              <a:cs typeface="+mn-cs"/>
            </a:rPr>
            <a:t>Tanning</a:t>
          </a:r>
          <a:endParaRPr lang="es-PE" sz="900" kern="1200">
            <a:solidFill>
              <a:sysClr val="windowText" lastClr="000000">
                <a:hueOff val="0"/>
                <a:satOff val="0"/>
                <a:lumOff val="0"/>
                <a:alphaOff val="0"/>
              </a:sysClr>
            </a:solidFill>
            <a:latin typeface="Calibri"/>
            <a:ea typeface="+mn-ea"/>
            <a:cs typeface="+mn-cs"/>
          </a:endParaRPr>
        </a:p>
      </dsp:txBody>
      <dsp:txXfrm>
        <a:off x="1909553" y="3799335"/>
        <a:ext cx="848142" cy="395978"/>
      </dsp:txXfrm>
    </dsp:sp>
    <dsp:sp modelId="{261F4B6D-0245-4056-AF9B-1715BE99CB44}">
      <dsp:nvSpPr>
        <dsp:cNvPr id="0" name=""/>
        <dsp:cNvSpPr/>
      </dsp:nvSpPr>
      <dsp:spPr>
        <a:xfrm rot="5400000">
          <a:off x="2254759" y="4218148"/>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Calibri"/>
            <a:ea typeface="+mn-ea"/>
            <a:cs typeface="+mn-cs"/>
          </a:endParaRPr>
        </a:p>
      </dsp:txBody>
      <dsp:txXfrm rot="-5400000">
        <a:off x="2276842" y="4233921"/>
        <a:ext cx="113567" cy="110412"/>
      </dsp:txXfrm>
    </dsp:sp>
    <dsp:sp modelId="{5239C952-735C-44B6-92AF-D37CAF027BD5}">
      <dsp:nvSpPr>
        <dsp:cNvPr id="0" name=""/>
        <dsp:cNvSpPr/>
      </dsp:nvSpPr>
      <dsp:spPr>
        <a:xfrm>
          <a:off x="1897234" y="4417941"/>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es-ES" sz="900" b="1" kern="1200">
              <a:solidFill>
                <a:sysClr val="windowText" lastClr="000000">
                  <a:hueOff val="0"/>
                  <a:satOff val="0"/>
                  <a:lumOff val="0"/>
                  <a:alphaOff val="0"/>
                </a:sysClr>
              </a:solidFill>
              <a:latin typeface="Calibri"/>
              <a:ea typeface="+mn-ea"/>
              <a:cs typeface="+mn-cs"/>
            </a:rPr>
            <a:t>Neutralized</a:t>
          </a:r>
          <a:endParaRPr lang="es-PE" sz="900" kern="1200">
            <a:solidFill>
              <a:sysClr val="windowText" lastClr="000000">
                <a:hueOff val="0"/>
                <a:satOff val="0"/>
                <a:lumOff val="0"/>
                <a:alphaOff val="0"/>
              </a:sysClr>
            </a:solidFill>
            <a:latin typeface="Calibri"/>
            <a:ea typeface="+mn-ea"/>
            <a:cs typeface="+mn-cs"/>
          </a:endParaRPr>
        </a:p>
      </dsp:txBody>
      <dsp:txXfrm>
        <a:off x="1909553" y="4430260"/>
        <a:ext cx="848142" cy="395978"/>
      </dsp:txXfrm>
    </dsp:sp>
    <dsp:sp modelId="{156B81D2-367B-45ED-AA4B-2103B5FC5593}">
      <dsp:nvSpPr>
        <dsp:cNvPr id="0" name=""/>
        <dsp:cNvSpPr/>
      </dsp:nvSpPr>
      <dsp:spPr>
        <a:xfrm rot="5400000">
          <a:off x="2254759" y="4849074"/>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Calibri"/>
            <a:ea typeface="+mn-ea"/>
            <a:cs typeface="+mn-cs"/>
          </a:endParaRPr>
        </a:p>
      </dsp:txBody>
      <dsp:txXfrm rot="-5400000">
        <a:off x="2276842" y="4864847"/>
        <a:ext cx="113567" cy="110412"/>
      </dsp:txXfrm>
    </dsp:sp>
    <dsp:sp modelId="{5C03CEF8-D743-48F1-B9FA-6BCB16B672A8}">
      <dsp:nvSpPr>
        <dsp:cNvPr id="0" name=""/>
        <dsp:cNvSpPr/>
      </dsp:nvSpPr>
      <dsp:spPr>
        <a:xfrm>
          <a:off x="1897234" y="5048867"/>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es-ES" sz="900" b="1" kern="1200">
              <a:solidFill>
                <a:sysClr val="windowText" lastClr="000000">
                  <a:hueOff val="0"/>
                  <a:satOff val="0"/>
                  <a:lumOff val="0"/>
                  <a:alphaOff val="0"/>
                </a:sysClr>
              </a:solidFill>
              <a:latin typeface="Calibri"/>
              <a:ea typeface="+mn-ea"/>
              <a:cs typeface="+mn-cs"/>
            </a:rPr>
            <a:t>Tellido</a:t>
          </a:r>
          <a:endParaRPr lang="es-PE" sz="900" kern="1200">
            <a:solidFill>
              <a:sysClr val="windowText" lastClr="000000">
                <a:hueOff val="0"/>
                <a:satOff val="0"/>
                <a:lumOff val="0"/>
                <a:alphaOff val="0"/>
              </a:sysClr>
            </a:solidFill>
            <a:latin typeface="Calibri"/>
            <a:ea typeface="+mn-ea"/>
            <a:cs typeface="+mn-cs"/>
          </a:endParaRPr>
        </a:p>
      </dsp:txBody>
      <dsp:txXfrm>
        <a:off x="1909553" y="5061186"/>
        <a:ext cx="848142" cy="395978"/>
      </dsp:txXfrm>
    </dsp:sp>
    <dsp:sp modelId="{D2149C37-9E25-41EF-8146-0B03E3B28C4A}">
      <dsp:nvSpPr>
        <dsp:cNvPr id="0" name=""/>
        <dsp:cNvSpPr/>
      </dsp:nvSpPr>
      <dsp:spPr>
        <a:xfrm rot="5400000">
          <a:off x="2254759" y="5479999"/>
          <a:ext cx="157731" cy="1892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5400000">
        <a:off x="2276842" y="5495772"/>
        <a:ext cx="113567" cy="110412"/>
      </dsp:txXfrm>
    </dsp:sp>
    <dsp:sp modelId="{C3F10D6C-2C51-4F04-89EF-F7C50A3ED9C0}">
      <dsp:nvSpPr>
        <dsp:cNvPr id="0" name=""/>
        <dsp:cNvSpPr/>
      </dsp:nvSpPr>
      <dsp:spPr>
        <a:xfrm>
          <a:off x="1897234" y="5679792"/>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es-ES" sz="900" b="1" kern="1200">
              <a:solidFill>
                <a:sysClr val="windowText" lastClr="000000">
                  <a:hueOff val="0"/>
                  <a:satOff val="0"/>
                  <a:lumOff val="0"/>
                  <a:alphaOff val="0"/>
                </a:sysClr>
              </a:solidFill>
              <a:latin typeface="Calibri"/>
              <a:ea typeface="+mn-ea"/>
              <a:cs typeface="+mn-cs"/>
            </a:rPr>
            <a:t>Stretched and dried</a:t>
          </a:r>
          <a:endParaRPr lang="es-PE" sz="900" kern="1200">
            <a:solidFill>
              <a:sysClr val="windowText" lastClr="000000">
                <a:hueOff val="0"/>
                <a:satOff val="0"/>
                <a:lumOff val="0"/>
                <a:alphaOff val="0"/>
              </a:sysClr>
            </a:solidFill>
            <a:latin typeface="Calibri"/>
            <a:ea typeface="+mn-ea"/>
            <a:cs typeface="+mn-cs"/>
          </a:endParaRPr>
        </a:p>
      </dsp:txBody>
      <dsp:txXfrm>
        <a:off x="1909553" y="5692111"/>
        <a:ext cx="848142" cy="395978"/>
      </dsp:txXfrm>
    </dsp:sp>
    <dsp:sp modelId="{E3B1873F-03E4-4C8F-B418-625D1F75B071}">
      <dsp:nvSpPr>
        <dsp:cNvPr id="0" name=""/>
        <dsp:cNvSpPr/>
      </dsp:nvSpPr>
      <dsp:spPr>
        <a:xfrm rot="5400000">
          <a:off x="2254759" y="6110925"/>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Calibri"/>
            <a:ea typeface="+mn-ea"/>
            <a:cs typeface="+mn-cs"/>
          </a:endParaRPr>
        </a:p>
      </dsp:txBody>
      <dsp:txXfrm rot="-5400000">
        <a:off x="2276842" y="6126698"/>
        <a:ext cx="113567" cy="110412"/>
      </dsp:txXfrm>
    </dsp:sp>
    <dsp:sp modelId="{E7C1DFC5-BC04-4A6A-BB50-358F0A465806}">
      <dsp:nvSpPr>
        <dsp:cNvPr id="0" name=""/>
        <dsp:cNvSpPr/>
      </dsp:nvSpPr>
      <dsp:spPr>
        <a:xfrm>
          <a:off x="1897234" y="6310718"/>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es-ES" sz="900" b="1" kern="1200">
              <a:solidFill>
                <a:sysClr val="windowText" lastClr="000000">
                  <a:hueOff val="0"/>
                  <a:satOff val="0"/>
                  <a:lumOff val="0"/>
                  <a:alphaOff val="0"/>
                </a:sysClr>
              </a:solidFill>
              <a:latin typeface="Calibri"/>
              <a:ea typeface="+mn-ea"/>
              <a:cs typeface="+mn-cs"/>
            </a:rPr>
            <a:t>Sanding</a:t>
          </a:r>
          <a:endParaRPr lang="es-PE" sz="900" kern="1200">
            <a:solidFill>
              <a:sysClr val="windowText" lastClr="000000">
                <a:hueOff val="0"/>
                <a:satOff val="0"/>
                <a:lumOff val="0"/>
                <a:alphaOff val="0"/>
              </a:sysClr>
            </a:solidFill>
            <a:latin typeface="Calibri"/>
            <a:ea typeface="+mn-ea"/>
            <a:cs typeface="+mn-cs"/>
          </a:endParaRPr>
        </a:p>
      </dsp:txBody>
      <dsp:txXfrm>
        <a:off x="1909553" y="6323037"/>
        <a:ext cx="848142" cy="395978"/>
      </dsp:txXfrm>
    </dsp:sp>
    <dsp:sp modelId="{725D479F-B664-4ACC-BDD3-A3764C4BF6BF}">
      <dsp:nvSpPr>
        <dsp:cNvPr id="0" name=""/>
        <dsp:cNvSpPr/>
      </dsp:nvSpPr>
      <dsp:spPr>
        <a:xfrm rot="5400000">
          <a:off x="2254759" y="6741850"/>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Calibri"/>
            <a:ea typeface="+mn-ea"/>
            <a:cs typeface="+mn-cs"/>
          </a:endParaRPr>
        </a:p>
      </dsp:txBody>
      <dsp:txXfrm rot="-5400000">
        <a:off x="2276842" y="6757623"/>
        <a:ext cx="113567" cy="110412"/>
      </dsp:txXfrm>
    </dsp:sp>
    <dsp:sp modelId="{197DD319-CC57-4044-ACE2-3A106038FB3E}">
      <dsp:nvSpPr>
        <dsp:cNvPr id="0" name=""/>
        <dsp:cNvSpPr/>
      </dsp:nvSpPr>
      <dsp:spPr>
        <a:xfrm>
          <a:off x="1897234" y="6941643"/>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es-ES" sz="900" b="1" kern="1200">
              <a:solidFill>
                <a:sysClr val="windowText" lastClr="000000">
                  <a:hueOff val="0"/>
                  <a:satOff val="0"/>
                  <a:lumOff val="0"/>
                  <a:alphaOff val="0"/>
                </a:sysClr>
              </a:solidFill>
              <a:latin typeface="Calibri"/>
              <a:ea typeface="+mn-ea"/>
              <a:cs typeface="+mn-cs"/>
            </a:rPr>
            <a:t>Grease</a:t>
          </a:r>
          <a:endParaRPr lang="es-PE" sz="900" kern="1200">
            <a:solidFill>
              <a:sysClr val="windowText" lastClr="000000">
                <a:hueOff val="0"/>
                <a:satOff val="0"/>
                <a:lumOff val="0"/>
                <a:alphaOff val="0"/>
              </a:sysClr>
            </a:solidFill>
            <a:latin typeface="Calibri"/>
            <a:ea typeface="+mn-ea"/>
            <a:cs typeface="+mn-cs"/>
          </a:endParaRPr>
        </a:p>
      </dsp:txBody>
      <dsp:txXfrm>
        <a:off x="1909553" y="6953962"/>
        <a:ext cx="848142" cy="395978"/>
      </dsp:txXfrm>
    </dsp:sp>
    <dsp:sp modelId="{63CDD1FD-533E-47FE-95E6-D91C42F850A2}">
      <dsp:nvSpPr>
        <dsp:cNvPr id="0" name=""/>
        <dsp:cNvSpPr/>
      </dsp:nvSpPr>
      <dsp:spPr>
        <a:xfrm rot="5400000">
          <a:off x="2254759" y="7372776"/>
          <a:ext cx="157731" cy="1892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PE" sz="700" kern="1200">
            <a:solidFill>
              <a:sysClr val="windowText" lastClr="000000">
                <a:hueOff val="0"/>
                <a:satOff val="0"/>
                <a:lumOff val="0"/>
                <a:alphaOff val="0"/>
              </a:sysClr>
            </a:solidFill>
            <a:latin typeface="Calibri"/>
            <a:ea typeface="+mn-ea"/>
            <a:cs typeface="+mn-cs"/>
          </a:endParaRPr>
        </a:p>
      </dsp:txBody>
      <dsp:txXfrm rot="-5400000">
        <a:off x="2276842" y="7388549"/>
        <a:ext cx="113567" cy="110412"/>
      </dsp:txXfrm>
    </dsp:sp>
    <dsp:sp modelId="{A250A604-B1DD-4299-9A52-BFFC7EEBD0D3}">
      <dsp:nvSpPr>
        <dsp:cNvPr id="0" name=""/>
        <dsp:cNvSpPr/>
      </dsp:nvSpPr>
      <dsp:spPr>
        <a:xfrm>
          <a:off x="1897234" y="7572569"/>
          <a:ext cx="872780" cy="42061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es-ES" sz="900" b="1" kern="1200">
              <a:solidFill>
                <a:sysClr val="windowText" lastClr="000000">
                  <a:hueOff val="0"/>
                  <a:satOff val="0"/>
                  <a:lumOff val="0"/>
                  <a:alphaOff val="0"/>
                </a:sysClr>
              </a:solidFill>
              <a:latin typeface="Calibri"/>
              <a:ea typeface="+mn-ea"/>
              <a:cs typeface="+mn-cs"/>
            </a:rPr>
            <a:t>Finish</a:t>
          </a:r>
          <a:endParaRPr lang="es-PE" sz="900" kern="1200">
            <a:solidFill>
              <a:sysClr val="windowText" lastClr="000000">
                <a:hueOff val="0"/>
                <a:satOff val="0"/>
                <a:lumOff val="0"/>
                <a:alphaOff val="0"/>
              </a:sysClr>
            </a:solidFill>
            <a:latin typeface="Calibri"/>
            <a:ea typeface="+mn-ea"/>
            <a:cs typeface="+mn-cs"/>
          </a:endParaRPr>
        </a:p>
      </dsp:txBody>
      <dsp:txXfrm>
        <a:off x="1909553" y="7584888"/>
        <a:ext cx="848142" cy="3959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Cam20</b:Tag>
    <b:SourceType>Report</b:SourceType>
    <b:Guid>{F029C18E-5DD1-43E6-8D46-5F991458E915}</b:Guid>
    <b:Title>Factores determinantes entre el uso de sal de cromo en polvo y sal de cromo íquido a nivel industrial</b:Title>
    <b:Year>2020</b:Year>
    <b:Author>
      <b:Author>
        <b:NameList>
          <b:Person>
            <b:Last>Cambalia</b:Last>
            <b:First>Felip</b:First>
          </b:Person>
          <b:Person>
            <b:Last>Nieto</b:Last>
            <b:First>Yolanda</b:First>
          </b:Person>
        </b:NameList>
      </b:Author>
    </b:Author>
    <b:Institution>Universidad de Lleida</b:Institution>
    <b:URL>https://ciatec.repositorioinstitucional.mx/jspui/bitstream/1019/145/1/TFM_Daniela%20Alvarez%20Final.pdf</b:URL>
    <b:RefOrder>62</b:RefOrder>
  </b:Source>
  <b:Source>
    <b:Tag>Her14</b:Tag>
    <b:SourceType>Book</b:SourceType>
    <b:Guid>{DD9AF1A1-B4D4-4B67-9F9B-252EECB3A040}</b:Guid>
    <b:Title>Metodología de la investigación</b:Title>
    <b:Year>2014</b:Year>
    <b:City>México DF</b:City>
    <b:Publisher>Mc-Graw Hill</b:Publisher>
    <b:Author>
      <b:Author>
        <b:NameList>
          <b:Person>
            <b:Last>Hernández Sampieri</b:Last>
            <b:First>Roberto</b:First>
          </b:Person>
          <b:Person>
            <b:Last>Fernández collado</b:Last>
            <b:First>Carlos</b:First>
          </b:Person>
          <b:Person>
            <b:Last>Baptista Lucio</b:Last>
            <b:First>María del Pilar</b:First>
          </b:Person>
        </b:NameList>
      </b:Author>
    </b:Author>
    <b:Edition>6a</b:Edition>
    <b:RefOrder>54</b:RefOrder>
  </b:Source>
  <b:Source>
    <b:Tag>Man15</b:Tag>
    <b:SourceType>JournalArticle</b:SourceType>
    <b:Guid>{3F16A4D4-49F3-4F46-90E7-637BF8B431CB}</b:Guid>
    <b:Title>Propuesta de evaluación de estrategias de enseñanza/aprendizaje en mejora de procesos software</b:Title>
    <b:Year>2015</b:Year>
    <b:JournalName>Revista Facultad de Ingeniería</b:JournalName>
    <b:Pages>105-114</b:Pages>
    <b:Author>
      <b:Author>
        <b:NameList>
          <b:Person>
            <b:Last>Manrique-Losada</b:Last>
            <b:First>Bell</b:First>
          </b:Person>
          <b:Person>
            <b:Last>Gasca-Hurtado</b:Last>
            <b:Middle>Piedad</b:Middle>
            <b:First>Gloria</b:First>
          </b:Person>
          <b:Person>
            <b:Last>Gómez Álvarez</b:Last>
            <b:Middle>Clara</b:Middle>
            <b:First>María</b:First>
          </b:Person>
        </b:NameList>
      </b:Author>
    </b:Author>
    <b:Issue>77</b:Issue>
    <b:DOI>10.17533/udea.redin.n77a13</b:DOI>
    <b:RefOrder>64</b:RefOrder>
  </b:Source>
  <b:Source>
    <b:Tag>Loj06</b:Tag>
    <b:SourceType>Report</b:SourceType>
    <b:Guid>{30AB5566-1372-4530-A328-1721406439AC}</b:Guid>
    <b:Title>Innovación tecnológica como medio para consolidar el mercado interno</b:Title>
    <b:Year>2006</b:Year>
    <b:Author>
      <b:Author>
        <b:NameList>
          <b:Person>
            <b:Last>Loja Herrera</b:Last>
            <b:Middle>Modesto</b:Middle>
            <b:First>Pedro</b:First>
          </b:Person>
        </b:NameList>
      </b:Author>
    </b:Author>
    <b:ThesisType>(Tesis de Maestría</b:ThesisType>
    <b:URL>https://hdl.handle.net/20.500.12672/2702</b:URL>
    <b:Institution>Universidad Nacional Mayor de San Marcos</b:Institution>
    <b:City>Lima, Perú)</b:City>
    <b:RefOrder>65</b:RefOrder>
  </b:Source>
  <b:Source>
    <b:Tag>Gut</b:Tag>
    <b:SourceType>JournalArticle</b:SourceType>
    <b:Guid>{4879B96C-4388-4548-B4A7-FE08181C33E5}</b:Guid>
    <b:Author>
      <b:Author>
        <b:NameList>
          <b:Person>
            <b:Last>Gutierrez</b:Last>
            <b:First>M</b:First>
          </b:Person>
          <b:Person>
            <b:Last>Sueiro</b:Last>
            <b:First>J.C</b:First>
          </b:Person>
        </b:NameList>
      </b:Author>
    </b:Author>
    <b:Title>Análisis sobre la transparencia en el sector pesquero peruano</b:Title>
    <b:JournalName>OCEANA protegiendo los oceanos del mundo</b:JournalName>
    <b:Year>2015</b:Year>
    <b:RefOrder>1</b:RefOrder>
  </b:Source>
  <b:Source>
    <b:Tag>Mar20</b:Tag>
    <b:SourceType>Report</b:SourceType>
    <b:Guid>{9ECFDECE-8682-4265-8EA3-653FCF8D2C7F}</b:Guid>
    <b:Title>PRODUCCIÒN Y COMERCIALIZACIÒN DE CALZADO A BASE DE PAICHE (Tesis de pregrado)</b:Title>
    <b:JournalName>Tesis de pregrado para bachiller</b:JournalName>
    <b:Year>2020</b:Year>
    <b:Author>
      <b:Author>
        <b:NameList>
          <b:Person>
            <b:Last>Maravi </b:Last>
            <b:First>Yasmin</b:First>
          </b:Person>
          <b:Person>
            <b:Last>Peña</b:Last>
            <b:First>Betty</b:First>
          </b:Person>
          <b:Person>
            <b:Last>Pastor </b:Last>
            <b:First>Carlos</b:First>
          </b:Person>
          <b:Person>
            <b:Last>Cortez</b:Last>
            <b:First>Jorge</b:First>
          </b:Person>
          <b:Person>
            <b:Last>Ramirez</b:Last>
            <b:First>Ivan</b:First>
          </b:Person>
        </b:NameList>
      </b:Author>
    </b:Author>
    <b:City>Lima</b:City>
    <b:Department>Lima</b:Department>
    <b:Institution>UNIVERSIDAD SAN IGNACIO DE LOYOLA</b:Institution>
    <b:RefOrder>2</b:RefOrder>
  </b:Source>
  <b:Source>
    <b:Tag>Cam01</b:Tag>
    <b:SourceType>JournalArticle</b:SourceType>
    <b:Guid>{23BF57BD-DA9D-4829-94C4-2DD97880D259}</b:Guid>
    <b:Title>HISTORIA BIOLÓGICA DEL PAICHE Y BASES PARA SU CULTIVO</b:Title>
    <b:Year>2001</b:Year>
    <b:JournalName>Historia biologica del paiche 2001</b:JournalName>
    <b:Author>
      <b:Author>
        <b:NameList>
          <b:Person>
            <b:Last>Campos</b:Last>
            <b:First>Luis</b:First>
          </b:Person>
        </b:NameList>
      </b:Author>
    </b:Author>
    <b:RefOrder>15</b:RefOrder>
  </b:Source>
  <b:Source>
    <b:Tag>Vic11</b:Tag>
    <b:SourceType>Report</b:SourceType>
    <b:Guid>{13624C8A-5C0D-4797-A195-03DF9D0B493D}</b:Guid>
    <b:Title>“ESTADO ACTUAL DE LA CRIANZA DEL PAICHE, Arapaima gigas, EN LA REGIÓN LORETO (Tesis de pregrado)</b:Title>
    <b:Year>2011</b:Year>
    <b:City>Iquitos</b:City>
    <b:Department>Loreto</b:Department>
    <b:Institution>UNIVERSIDAD NACIONAL DE LA AMAZONÍA PERUANA</b:Institution>
    <b:Author>
      <b:Author>
        <b:NameList>
          <b:Person>
            <b:Last>Tello</b:Last>
            <b:First>Victor</b:First>
          </b:Person>
        </b:NameList>
      </b:Author>
    </b:Author>
    <b:RefOrder>3</b:RefOrder>
  </b:Source>
  <b:Source>
    <b:Tag>Alv16</b:Tag>
    <b:SourceType>JournalArticle</b:SourceType>
    <b:Guid>{4851324A-09AF-4678-BB1B-A7AA53EBD32E}</b:Guid>
    <b:Title>ANALISIS DE LAS ESTADÍSTICAS DE PRODUCCIÓN DE CARNE Y SEMILLA DE PAICHE Arapaima gigas EN LORETO Y UCAYALI (PERÚ) </b:Title>
    <b:Year>2016</b:Year>
    <b:JournalName>Folia Amazonica</b:JournalName>
    <b:Author>
      <b:Author>
        <b:NameList>
          <b:Person>
            <b:Last>Alvan</b:Last>
            <b:First>Miriam</b:First>
          </b:Person>
          <b:Person>
            <b:Last>CHU-KOO</b:Last>
            <b:First>Fred</b:First>
          </b:Person>
          <b:Person>
            <b:Last>Baluarte</b:Last>
            <b:First>Gabriela</b:First>
          </b:Person>
          <b:Person>
            <b:Last>Collado</b:Last>
            <b:First>Luis</b:First>
          </b:Person>
          <b:Person>
            <b:Last>Velarde</b:Last>
            <b:First>Daniel</b:First>
          </b:Person>
        </b:NameList>
      </b:Author>
    </b:Author>
    <b:RefOrder>4</b:RefOrder>
  </b:Source>
  <b:Source>
    <b:Tag>Alc92</b:Tag>
    <b:SourceType>JournalArticle</b:SourceType>
    <b:Guid>{1C315AC1-2438-476D-B408-FCFE264863FE}</b:Guid>
    <b:Title>CULTIVO DE PAICHE, Arapaima gigas, UTILIZANDO BUJURQUI, Cichlassoma bimaculatum, COMO PRESA</b:Title>
    <b:JournalName>FOLIA AMAZONICA </b:JournalName>
    <b:Year>1992</b:Year>
    <b:Author>
      <b:Author>
        <b:NameList>
          <b:Person>
            <b:Last>Alcantara</b:Last>
            <b:First>Fernando</b:First>
          </b:Person>
          <b:Person>
            <b:Last>Guerra</b:Last>
            <b:First>Humberto</b:First>
          </b:Person>
        </b:NameList>
      </b:Author>
    </b:Author>
    <b:RefOrder>5</b:RefOrder>
  </b:Source>
  <b:Source>
    <b:Tag>Abd18</b:Tag>
    <b:SourceType>Book</b:SourceType>
    <b:Guid>{E9F2F22D-876D-4A0D-A49E-4C108C444C42}</b:Guid>
    <b:Title>Curtido de piel de paiche de forma artesanal</b:Title>
    <b:Year>2018</b:Year>
    <b:City>Lima</b:City>
    <b:Publisher>Biblioteca Nacional del Peru N° 2018-00104</b:Publisher>
    <b:Author>
      <b:Author>
        <b:NameList>
          <b:Person>
            <b:Last>Abdon</b:Last>
            <b:First>Maximo</b:First>
          </b:Person>
        </b:NameList>
      </b:Author>
    </b:Author>
    <b:RefOrder>22</b:RefOrder>
  </b:Source>
  <b:Source>
    <b:Tag>Gon19</b:Tag>
    <b:SourceType>Report</b:SourceType>
    <b:Guid>{6113074F-0C89-407D-83E8-69C0F5886894}</b:Guid>
    <b:Title>Oportunidad de inversión en la producción de cuero a partir de piel de Paiche con fines de exportación, en la Región Ucayali 2018 (Tesis de pregrado)</b:Title>
    <b:Year>2019</b:Year>
    <b:City>Pucallpa</b:City>
    <b:Author>
      <b:Author>
        <b:NameList>
          <b:Person>
            <b:Last>Gonzales</b:Last>
            <b:First>Greicy</b:First>
          </b:Person>
        </b:NameList>
      </b:Author>
    </b:Author>
    <b:Department>Ucayali</b:Department>
    <b:Institution>UNIVERSIDAD NACIONAL DE UCAYALI</b:Institution>
    <b:RefOrder>13</b:RefOrder>
  </b:Source>
  <b:Source>
    <b:Tag>Leo08</b:Tag>
    <b:SourceType>JournalArticle</b:SourceType>
    <b:Guid>{13F9163B-58F3-454D-8AE6-787DE827D338}</b:Guid>
    <b:Title>CARACTERIZACIÓN RACIONAL DE LA SALMUERA RESIDUAL DE LA INDUSTRIA SALINERA “FRANK PAÍS GARCÍA”</b:Title>
    <b:Year>2008</b:Year>
    <b:JournalName>Revista</b:JournalName>
    <b:Author>
      <b:Author>
        <b:NameList>
          <b:Person>
            <b:Last>Leon</b:Last>
            <b:First>D</b:First>
          </b:Person>
          <b:Person>
            <b:Last>Landazury</b:Last>
            <b:First>Y</b:First>
          </b:Person>
          <b:Person>
            <b:Last>Fernandez</b:Last>
            <b:First>H</b:First>
          </b:Person>
        </b:NameList>
      </b:Author>
    </b:Author>
    <b:URL>https://www.redalyc.org/pdf/4435/443543715005.pdf</b:URL>
    <b:RefOrder>53</b:RefOrder>
  </b:Source>
  <b:Source>
    <b:Tag>Ges19</b:Tag>
    <b:SourceType>ArticleInAPeriodical</b:SourceType>
    <b:Guid>{6FBCCE77-C574-42FA-BF2F-832FE1063055}</b:Guid>
    <b:Title>Piel de paiche: El "cuero" para una moda sostenible que empieza a destacar en EE.UU</b:Title>
    <b:Year>2019</b:Year>
    <b:Author>
      <b:Author>
        <b:NameList>
          <b:Person>
            <b:Last>Gestion</b:Last>
          </b:Person>
        </b:NameList>
      </b:Author>
    </b:Author>
    <b:PeriodicalTitle>Gestion</b:PeriodicalTitle>
    <b:Month>noviembre</b:Month>
    <b:Day>10</b:Day>
    <b:RefOrder>51</b:RefOrder>
  </b:Source>
  <b:Source>
    <b:Tag>Alv20</b:Tag>
    <b:SourceType>JournalArticle</b:SourceType>
    <b:Guid>{439B83D8-B433-401E-9CE8-6E2DEE83613C}</b:Guid>
    <b:Title>Producción y comercialización de productos de curtiembre de piel de pescado, Santa Elena – Ecuador</b:Title>
    <b:Year>2020</b:Year>
    <b:City>Santa Elena</b:City>
    <b:JournalName> Revista de ciencias sociales</b:JournalName>
    <b:Author>
      <b:Author>
        <b:NameList>
          <b:Person>
            <b:Last>Alvarez</b:Last>
            <b:First>Roxana</b:First>
          </b:Person>
          <b:Person>
            <b:Last>Nuñez</b:Last>
            <b:First>Linda</b:First>
          </b:Person>
          <b:Person>
            <b:Last>Calderon</b:Last>
            <b:First>Fausto</b:First>
          </b:Person>
          <b:Person>
            <b:Last>Mendoza</b:Last>
            <b:First>Efren</b:First>
          </b:Person>
        </b:NameList>
      </b:Author>
    </b:Author>
    <b:Volume>XXVI</b:Volume>
    <b:RefOrder>12</b:RefOrder>
  </b:Source>
  <b:Source>
    <b:Tag>Lag</b:Tag>
    <b:SourceType>JournalArticle</b:SourceType>
    <b:Guid>{1A585E9D-6D32-4BDE-B358-84ED379693E5}</b:Guid>
    <b:Title>TÉCNICA DE LA COMUNIDAD EMAPEZ PARA LA TINTURA DE CUERO DE PESCADO</b:Title>
    <b:JournalName>INNMODALAB  (2) </b:JournalName>
    <b:Author>
      <b:Author>
        <b:NameList>
          <b:Person>
            <b:Last>Laguna</b:Last>
            <b:First>Carolina</b:First>
          </b:Person>
          <b:Person>
            <b:Last>Morales</b:Last>
            <b:First>Maria</b:First>
          </b:Person>
          <b:Person>
            <b:Last>Alejandra</b:Last>
            <b:First>Maria</b:First>
          </b:Person>
        </b:NameList>
      </b:Author>
    </b:Author>
    <b:Year>2018</b:Year>
    <b:Pages>42-50</b:Pages>
    <b:RefOrder>14</b:RefOrder>
  </b:Source>
  <b:Source>
    <b:Tag>Pra18</b:Tag>
    <b:SourceType>Book</b:SourceType>
    <b:Guid>{B96BFE6D-4E5A-4CE5-B888-1CF6B6D54467}</b:Guid>
    <b:Title>Piel de pescado</b:Title>
    <b:Year>2018</b:Year>
    <b:InternetSiteTitle>cueronet.com</b:InternetSiteTitle>
    <b:URL>https://biblioteca.org.ar/libros/cueros/pescado.htm</b:URL>
    <b:Author>
      <b:Author>
        <b:NameList>
          <b:Person>
            <b:Last>Prado</b:Last>
            <b:First>Luis</b:First>
          </b:Person>
        </b:NameList>
      </b:Author>
    </b:Author>
    <b:YearAccessed>2021</b:YearAccessed>
    <b:MonthAccessed>10</b:MonthAccessed>
    <b:DayAccessed>15</b:DayAccessed>
    <b:CountryRegion>Costa Rica</b:CountryRegion>
    <b:RefOrder>21</b:RefOrder>
  </b:Source>
  <b:Source>
    <b:Tag>FAO10</b:Tag>
    <b:SourceType>Book</b:SourceType>
    <b:Guid>{FFF5705C-71C9-4780-A9C5-D84C4E6D52B5}</b:Guid>
    <b:Author>
      <b:Author>
        <b:NameList>
          <b:Person>
            <b:Last>FAO</b:Last>
          </b:Person>
        </b:NameList>
      </b:Author>
      <b:Editor>
        <b:NameList>
          <b:Person>
            <b:Last>Latinoamérica</b:Last>
            <b:First>Serie</b:First>
            <b:Middle>Acuicultura en</b:Middle>
          </b:Person>
        </b:NameList>
      </b:Editor>
    </b:Author>
    <b:Title>Peces nativos de agua dulce de América del Sur de interés para la acuicultura: Una síntesis del estado de desarrollo tecnológico de su cultivo</b:Title>
    <b:Year>2010</b:Year>
    <b:City>Roma</b:City>
    <b:CountryRegion>Italia</b:CountryRegion>
    <b:Volume>Número 1</b:Volume>
    <b:URL>https://www.fao.org/3/i1773s/i1773s.pdf</b:URL>
    <b:RefOrder>16</b:RefOrder>
  </b:Source>
  <b:Source>
    <b:Tag>Dur93</b:Tag>
    <b:SourceType>Report</b:SourceType>
    <b:Guid>{3B5C58FF-941A-4A87-B250-33F6A6904B97}</b:Guid>
    <b:Title>Industrializacion y comercializacion de la piel de pescado (merlusa, berrugate y tiburon), trabajo de grado</b:Title>
    <b:Year>1993</b:Year>
    <b:City>Cali</b:City>
    <b:Publisher>C.U.A.O Biblioteca *00477868*</b:Publisher>
    <b:Author>
      <b:Author>
        <b:NameList>
          <b:Person>
            <b:Last>Duran</b:Last>
            <b:First>Diana</b:First>
          </b:Person>
          <b:Person>
            <b:Last>Lopez</b:Last>
            <b:First>Francisco</b:First>
          </b:Person>
        </b:NameList>
      </b:Author>
    </b:Author>
    <b:Institution>Corporacion Universitaria Autonoma de Occidente</b:Institution>
    <b:URL>https://red.uao.edu.co/bitstream/handle/10614/2190/T0000475.pdf;jsessionid=78B26F78278998246590D08951CFA773?sequence=1</b:URL>
    <b:RefOrder>10</b:RefOrder>
  </b:Source>
  <b:Source>
    <b:Tag>Ram15</b:Tag>
    <b:SourceType>Report</b:SourceType>
    <b:Guid>{EA27DA17-C996-4DEF-B1BA-F83006A94972}</b:Guid>
    <b:Title>OBTENCIÓN DE CUERO A PARTIR DE PIEL DE TILAPIA (OREOCHROMIS NILOTICUS), UTILIZANDO COMO CURTIENTE EXTRACTO DE QUEBRACHO, EN EL LABORATORIO DE QUÍMICA DE LA UNAN-MANAGUA. SEGUNDO SEMESTRE DEL AÑO 2014. (Tesis de pregrado)</b:Title>
    <b:Year>2015</b:Year>
    <b:City>Managua</b:City>
    <b:Author>
      <b:Author>
        <b:NameList>
          <b:Person>
            <b:Last>Ramirez</b:Last>
            <b:First>Yulissa</b:First>
          </b:Person>
        </b:NameList>
      </b:Author>
    </b:Author>
    <b:Institution>UNIVERSIDAD NACIONAL AUTÓNOMA DE NICARAGUA</b:Institution>
    <b:RefOrder>27</b:RefOrder>
  </b:Source>
  <b:Source>
    <b:Tag>Reb99</b:Tag>
    <b:SourceType>Report</b:SourceType>
    <b:Guid>{2467102A-B204-4D1A-95FE-EBE1363530E1}</b:Guid>
    <b:Title>MANUAL DE PISCICULTURA DEL PAICHE (Arapaima gigas Cuvier)</b:Title>
    <b:Year>1999</b:Year>
    <b:City>CARACAS</b:City>
    <b:Publisher>SECRETARIA PRO TEMPORE</b:Publisher>
    <b:Institution>TRATADO DE COOPERACION AMAZONICA</b:Institution>
    <b:URL>http://otca.org/wp-content/uploads/2021/02/Manual-de-Piscicultura-del-Paiche-Arapaima-gigas-Cuvier.pdf</b:URL>
    <b:Author>
      <b:Author>
        <b:NameList>
          <b:Person>
            <b:Last>Rebaza</b:Last>
            <b:First>Mariano </b:First>
          </b:Person>
          <b:Person>
            <b:Last>Alcántara</b:Last>
            <b:First>Fernando</b:First>
          </b:Person>
          <b:Person>
            <b:Last>Valdivieso</b:Last>
            <b:First>Miguel</b:First>
          </b:Person>
        </b:NameList>
      </b:Author>
    </b:Author>
    <b:RefOrder>17</b:RefOrder>
  </b:Source>
  <b:Source>
    <b:Tag>MID15</b:Tag>
    <b:SourceType>JournalArticle</b:SourceType>
    <b:Guid>{2E891DA7-391B-4902-BBA4-F14768D964A0}</b:Guid>
    <b:Title>El cuero de pescado y su comercialización</b:Title>
    <b:JournalName>sitio Argentino de produccion animal</b:JournalName>
    <b:Year>2015</b:Year>
    <b:Author>
      <b:Author>
        <b:NameList>
          <b:Person>
            <b:Last>MIDAGRI</b:Last>
          </b:Person>
        </b:NameList>
      </b:Author>
    </b:Author>
    <b:URL>https://www.produccion-animal.com.ar/produccion_peces/piscicultura/177-cuero_pescado.pdf</b:URL>
    <b:RefOrder>52</b:RefOrder>
  </b:Source>
  <b:Source>
    <b:Tag>LIZ15</b:Tag>
    <b:SourceType>Report</b:SourceType>
    <b:Guid>{4CA6DD12-DFE3-4584-9E65-06C2D4D303B5}</b:Guid>
    <b:Author>
      <b:Author>
        <b:NameList>
          <b:Person>
            <b:Last>Lizarraga Velasquez</b:Last>
            <b:Middle>Nery</b:Middle>
            <b:First>Flor</b:First>
          </b:Person>
        </b:NameList>
      </b:Author>
    </b:Author>
    <b:Title>EVALUACIÓN COMPARATIVA DE LOS MÉTODOS DE CURTIDO CON TARA Y GLUTARALDEHIDO APLICADOS EN PIEL DE POLLO</b:Title>
    <b:Year>2015</b:Year>
    <b:City>HUANCAYO - PERU</b:City>
    <b:URL>https://repositorio.uncp.edu.pe/bitstream/handle/20.500.12894/4612/Lizarraga%20Velasquez.pdf?sequence=1&amp;isAllowed=y</b:URL>
    <b:Department>UNIDAD DE POSGRADO DE LA FACULTAD DE INGENIERÍA QUÍMICA</b:Department>
    <b:Institution>UNIVERSIDAD NACIONAL DEL CENTRO DEL PERÚ</b:Institution>
    <b:RefOrder>6</b:RefOrder>
  </b:Source>
  <b:Source>
    <b:Tag>Hou07</b:Tag>
    <b:SourceType>JournalArticle</b:SourceType>
    <b:Guid>{95A34D56-5139-4417-8B45-D342D8A5FCF4}</b:Guid>
    <b:Title>Estudio comparativo de taninos de tara,</b:Title>
    <b:Year>2007</b:Year>
    <b:Publisher>Red de Revistas Científicas de América Latina, el Caribe, España y Portuga</b:Publisher>
    <b:City>Montevideo</b:City>
    <b:Author>
      <b:Author>
        <b:NameList>
          <b:Person>
            <b:Last>Hourdebaigt</b:Last>
            <b:First>R</b:First>
          </b:Person>
          <b:Person>
            <b:Last>Lade</b:Last>
            <b:First>J</b:First>
          </b:Person>
          <b:Person>
            <b:Last>Le Rose</b:Last>
            <b:First>C</b:First>
          </b:Person>
          <b:Person>
            <b:Last>Damonte</b:Last>
            <b:First>D</b:First>
          </b:Person>
        </b:NameList>
      </b:Author>
      <b:Editor>
        <b:NameList>
          <b:Person>
            <b:Last>Científica</b:Last>
            <b:First>Sistema</b:First>
            <b:Middle>de Información</b:Middle>
          </b:Person>
        </b:NameList>
      </b:Editor>
    </b:Author>
    <b:JournalName>INNOTEC ISSN 1688-3691</b:JournalName>
    <b:Pages>24-27</b:Pages>
    <b:Month>Diciembre</b:Month>
    <b:URL>https://www.redalyc.org/pdf/6061/606166689008.pdf</b:URL>
    <b:RefOrder>9</b:RefOrder>
  </b:Source>
  <b:Source>
    <b:Tag>Dur95</b:Tag>
    <b:SourceType>Report</b:SourceType>
    <b:Guid>{DBFB9D89-87FD-4EEE-8391-9CD89F00295C}</b:Guid>
    <b:Title>Industrializacion y comercilizacion de la piel de pescado (merluza, barrugate y tiburon).</b:Title>
    <b:Year>1993</b:Year>
    <b:City>Cali</b:City>
    <b:Author>
      <b:Author>
        <b:NameList>
          <b:Person>
            <b:Last>Duran</b:Last>
            <b:First>Diana</b:First>
          </b:Person>
          <b:Person>
            <b:Last>LopezFrancisco</b:Last>
          </b:Person>
        </b:NameList>
      </b:Author>
    </b:Author>
    <b:Institution>Corporacion Universitaria Autonoma de Occidente</b:Institution>
    <b:URL>https://red.uao.edu.co/bitstream/handle/10614/2190/T0000475.pdf;jsessionid=B2FDBF4AC282FCBAE0955D7668BA0FC3?sequence=1</b:URL>
    <b:RefOrder>66</b:RefOrder>
  </b:Source>
  <b:Source>
    <b:Tag>Dan16</b:Tag>
    <b:SourceType>Report</b:SourceType>
    <b:Guid>{4D892D89-E72B-4093-A010-D5F9E0933812}</b:Guid>
    <b:Title>“OBTENCIÓN DE CUERO A PARTIR DE PIEL DE TILAPIA (OREOCHROMIS NILOTICUS), UTILIZANDO COMO CURTIENTE EXTRACTO DE QUEBRACHO, EN EL LABORATORIO DE QUÍMICA DE LA UNAN-MANAGUA. SEGUNDO SEMESTRE DEL AÑO 2014</b:Title>
    <b:Year>2015</b:Year>
    <b:City>Managua</b:City>
    <b:Author>
      <b:Author>
        <b:NameList>
          <b:Person>
            <b:Last>Danyal</b:Last>
            <b:First>Yulissa </b:First>
          </b:Person>
        </b:NameList>
      </b:Author>
    </b:Author>
    <b:Department>FACULTAD DE CIENCIAS E INGENIERÍA</b:Department>
    <b:Institution>UNIVERSIDAD NACIONAL AUTÓNOMA DE NICARAGUA</b:Institution>
    <b:URL>https://repositorio.unan.edu.ni/6671/1/70235.pdf</b:URL>
    <b:RefOrder>11</b:RefOrder>
  </b:Source>
  <b:Source>
    <b:Tag>Bar14</b:Tag>
    <b:SourceType>Report</b:SourceType>
    <b:Guid>{2B5136C7-DD7A-4DAD-87E4-364928867180}</b:Guid>
    <b:Title>Determinacion del tiempo y temperatura optima en la operacion de teñido de cuero de piel de pescado perico (coryphaena hippurus) utilizando el colorante natural carmin de cochinolla (Dactilopius coccus costa)</b:Title>
    <b:Year>2014</b:Year>
    <b:City>Pimentel</b:City>
    <b:Author>
      <b:Author>
        <b:NameList>
          <b:Person>
            <b:Last>Barrera</b:Last>
            <b:First>Maribel</b:First>
          </b:Person>
          <b:Person>
            <b:Last>Simpalo</b:Last>
            <b:First>Walter</b:First>
          </b:Person>
        </b:NameList>
      </b:Author>
    </b:Author>
    <b:Institution>Universidad Seor de Sipan</b:Institution>
    <b:URL>https://repositorio.uss.edu.pe/bitstream/handle/20.500.12802/1776/INGENIERIA%20AGROINDUSTRIAL.pdf?sequence=1&amp;isAllowed=y</b:URL>
    <b:RefOrder>7</b:RefOrder>
  </b:Source>
  <b:Source>
    <b:Tag>Mel001</b:Tag>
    <b:SourceType>Book</b:SourceType>
    <b:Guid>{6EEDE921-58C7-4423-9A7A-2F1C9E142B46}</b:Guid>
    <b:Title>Tecnologia del cuero</b:Title>
    <b:Year>2000</b:Year>
    <b:City>Huancayo</b:City>
    <b:Author>
      <b:Author>
        <b:NameList>
          <b:Person>
            <b:Last>Melgar</b:Last>
            <b:First>Dimas</b:First>
          </b:Person>
        </b:NameList>
      </b:Author>
    </b:Author>
    <b:URL>https://www.mincetur.gob.pe/wp-content/uploads/documentos/turismo/publicaciones/artesania/2005_2017/8_Tecnologia_cuero_t.1_2000.pdf</b:URL>
    <b:RefOrder>24</b:RefOrder>
  </b:Source>
  <b:Source>
    <b:Tag>MIN22</b:Tag>
    <b:SourceType>ElectronicSource</b:SourceType>
    <b:Guid>{78B81C39-A532-42C0-B93C-36186AA72147}</b:Guid>
    <b:Title>Decreto Supremo N° 071-2022- MINAM - APRUEBAN LÍMITES MÁXIMOS PERMISIBLES PARA EFLUENTES DE LAS ACTIVIDADES DE CURTIDO Y ADOBO DE CUERO, ASÍ COMO ADOBO Y TEÑIDO DE PIELES</b:Title>
    <b:Year>2022</b:Year>
    <b:City>Lima</b:City>
    <b:Author>
      <b:Author>
        <b:NameList>
          <b:Person>
            <b:Last>MINAM</b:Last>
          </b:Person>
        </b:NameList>
      </b:Author>
    </b:Author>
    <b:URL>https://cdn.www.gob.pe/uploads/document/file/2931663/PROYECTO%20DECRETO%20SUPREMO%20LMP%20EFLUENTE%20CURTIEMBRE.pdf.pdf?v=1647956890</b:URL>
    <b:RefOrder>63</b:RefOrder>
  </b:Source>
  <b:Source>
    <b:Tag>Her</b:Tag>
    <b:SourceType>ElectronicSource</b:SourceType>
    <b:Guid>{2C7378D4-88B7-4EAB-BF23-E5C7F279A6C0}</b:Guid>
    <b:Title>ESTUDIO TÉCNICO – ECONÓMICO PARA LA CREACIÓN DE UNA EMPRESA QUE ELABORE ZAPATOS DE CUERO A BASE DE LA PIEL DE PESCADO EN LA CIUDAD DE ESMERALDAS</b:Title>
    <b:City>Guayaquil</b:City>
    <b:CountryRegion>Ecuador</b:CountryRegion>
    <b:URL>http://repositorio.ug.edu.ec/bitstream/redug/17639/1/TESIS%202015%20VALDEZ%20HEVER1111.pdf</b:URL>
    <b:Author>
      <b:Author>
        <b:NameList>
          <b:Person>
            <b:Last>Valdez</b:Last>
            <b:First>Herber</b:First>
          </b:Person>
        </b:NameList>
      </b:Author>
    </b:Author>
    <b:Year>2015</b:Year>
    <b:RefOrder>8</b:RefOrder>
  </b:Source>
  <b:Source>
    <b:Tag>Fab17</b:Tag>
    <b:SourceType>ElectronicSource</b:SourceType>
    <b:Guid>{12EEB018-3EBF-4D2F-B87F-31AF282D6C1C}</b:Guid>
    <b:Title>Efecto del tanino vegetal de la corteza Schizolobium parahyba (Vell.) S.F. Blake (pashaco blanco), en el curtido de pieles de Hydrochaerus hydrochaeris (ronsoco).</b:Title>
    <b:City>Pucallpa</b:City>
    <b:CountryRegion>Peru</b:CountryRegion>
    <b:Year>2017</b:Year>
    <b:Author>
      <b:Author>
        <b:NameList>
          <b:Person>
            <b:Last>Fababa</b:Last>
            <b:First>Samuel</b:First>
          </b:Person>
        </b:NameList>
      </b:Author>
    </b:Author>
    <b:URL>https://api-repositorio.unia.edu.pe/server/api/core/bitstreams/aa1c8587-c70c-4fba-81f8-09d3897305ba/content</b:URL>
    <b:RefOrder>26</b:RefOrder>
  </b:Source>
  <b:Source>
    <b:Tag>Alf15</b:Tag>
    <b:SourceType>JournalArticle</b:SourceType>
    <b:Guid>{EAA92168-B5E3-46BF-9A81-99638801982D}</b:Guid>
    <b:Title>BIOCUEROS: PIELES MARINAS CURTIDASCON SAVIA DE LAMUSA PARADISIACA</b:Title>
    <b:Year>2015</b:Year>
    <b:Month>Agosto</b:Month>
    <b:JournalName>Journal of Undergraduate Research</b:JournalName>
    <b:Author>
      <b:Author>
        <b:NameList>
          <b:Person>
            <b:Last>Alfonso</b:Last>
            <b:First>Cristal</b:First>
          </b:Person>
          <b:Person>
            <b:Last>Caballero</b:Last>
            <b:First>Juan</b:First>
          </b:Person>
          <b:Person>
            <b:Last>Castillo</b:Last>
            <b:First>Olga</b:First>
          </b:Person>
          <b:Person>
            <b:Last>Flores</b:Last>
            <b:First>Indra</b:First>
          </b:Person>
          <b:Person>
            <b:Last>Perez</b:Last>
            <b:First>Grettel</b:First>
          </b:Person>
          <b:Person>
            <b:Last>Maria</b:Last>
            <b:First>Stecco</b:First>
          </b:Person>
        </b:NameList>
      </b:Author>
    </b:Author>
    <b:URL>https://revistas.utp.ac.pa/index.php/ric/article/view/349/343</b:URL>
    <b:RefOrder>25</b:RefOrder>
  </b:Source>
  <b:Source>
    <b:Tag>Pue18</b:Tag>
    <b:SourceType>Report</b:SourceType>
    <b:Guid>{7BF6D33C-6244-4F4F-AE8B-B6E201B5B722}</b:Guid>
    <b:Title>Aplicación de un proceso de curtido de pieles bovinas sin cromo utilizando oxazolidina en combinación con Caelsalpinia spinosa (tara)</b:Title>
    <b:Year>2018</b:Year>
    <b:Author>
      <b:Author>
        <b:NameList>
          <b:Person>
            <b:Last>Puente</b:Last>
            <b:First>Cesar</b:First>
          </b:Person>
        </b:NameList>
      </b:Author>
    </b:Author>
    <b:City>Lima</b:City>
    <b:URL>https://cybertesis.unmsm.edu.pe/handle/20.500.12672/7710</b:URL>
    <b:Department>Lima</b:Department>
    <b:Institution>Universidad Nacional Mayor de San Marcos</b:Institution>
    <b:RefOrder>61</b:RefOrder>
  </b:Source>
  <b:Source>
    <b:Tag>Vil19</b:Tag>
    <b:SourceType>Report</b:SourceType>
    <b:Guid>{563AC709-31C8-4B1C-A0B1-3295D4627906}</b:Guid>
    <b:Author>
      <b:Author>
        <b:NameList>
          <b:Person>
            <b:Last>Vilca</b:Last>
            <b:First>Nilton</b:First>
          </b:Person>
        </b:NameList>
      </b:Author>
    </b:Author>
    <b:Title>EVALUACIÓN DELCURTIDO DE PIEL DEALPACA (Vicugna pacos) PARA PELETERÍAEN UN REACTOR BATCH</b:Title>
    <b:Year>2019</b:Year>
    <b:City>Puno</b:City>
    <b:Institution>UNIVERSIDAD NACIONAL DEL ALTIPLANO</b:Institution>
    <b:URL>https://repositorioslatinoamericanos.uchile.cl/handle/2250/3280451</b:URL>
    <b:RefOrder>60</b:RefOrder>
  </b:Source>
  <b:Source>
    <b:Tag>Cor20</b:Tag>
    <b:SourceType>Report</b:SourceType>
    <b:Guid>{827DEEA3-AA6E-4327-953F-C6ECE6422C15}</b:Guid>
    <b:Title>Tratamiento de efluentes provenientes del curtido de piel ovina</b:Title>
    <b:Year>2020</b:Year>
    <b:Publisher>Enfoques Interdisciplinarios para la Sustentabilidad del Ambiente Producción y Ambiente Efluentes líquidos</b:Publisher>
    <b:Author>
      <b:Author>
        <b:NameList>
          <b:Person>
            <b:Last>Cortizo</b:Last>
            <b:First>L</b:First>
          </b:Person>
          <b:Person>
            <b:Last>Scelsio</b:Last>
            <b:First>N</b:First>
          </b:Person>
          <b:Person>
            <b:Last>Perotti</b:Last>
            <b:First>s</b:First>
          </b:Person>
          <b:Person>
            <b:Last>Castro</b:Last>
            <b:First>M</b:First>
          </b:Person>
          <b:Person>
            <b:Last>Markán</b:Last>
            <b:First>A</b:First>
          </b:Person>
          <b:Person>
            <b:Last>Mariñelarena </b:Last>
            <b:First>A</b:First>
          </b:Person>
          <b:Person>
            <b:Last>López</b:Last>
            <b:First>L</b:First>
          </b:Person>
          <b:Person>
            <b:Last>Martegani</b:Last>
            <b:First>J</b:First>
          </b:Person>
        </b:NameList>
      </b:Author>
    </b:Author>
    <b:URL>http://sedici.unlp.edu.ar/bitstream/handle/10915/79600/Documento_completo.pdf-PDFA.pdf?sequence=1&amp;isAllowed=y#:~:text=El%20efluente%20de%20curtiembre%20est%C3%A1,componentes%20que%20var%C3%ADan%20de%20acuerdo</b:URL>
    <b:RefOrder>67</b:RefOrder>
  </b:Source>
  <b:Source>
    <b:Tag>Jon02</b:Tag>
    <b:SourceType>Report</b:SourceType>
    <b:Guid>{ACE8FBCD-AA60-4E02-9449-5B043B02C05F}</b:Guid>
    <b:Title>Manual de Curtición Vegetal</b:Title>
    <b:Year>2002</b:Year>
    <b:City>Buenos Aires, Argentina</b:City>
    <b:Author>
      <b:Author>
        <b:NameList>
          <b:Person>
            <b:Last>Jones</b:Last>
            <b:First>C</b:First>
          </b:Person>
        </b:NameList>
      </b:Author>
    </b:Author>
    <b:RefOrder>23</b:RefOrder>
  </b:Source>
  <b:Source>
    <b:Tag>Sol</b:Tag>
    <b:SourceType>Report</b:SourceType>
    <b:Guid>{A90E9FF2-DB38-411A-916C-F77AE9412542}</b:Guid>
    <b:Title>Procesos de Curtido</b:Title>
    <b:Publisher>CETI</b:Publisher>
    <b:City>Barcelona, España</b:City>
    <b:Author>
      <b:Author>
        <b:NameList>
          <b:Person>
            <b:Last>Soler</b:Last>
            <b:First>J</b:First>
          </b:Person>
        </b:NameList>
      </b:Author>
    </b:Author>
    <b:Year>2004</b:Year>
    <b:RefOrder>18</b:RefOrder>
  </b:Source>
  <b:Source>
    <b:Tag>Bac04</b:Tag>
    <b:SourceType>Report</b:SourceType>
    <b:Guid>{88695E31-346F-45B8-AE59-2C3F24B5E2ED}</b:Guid>
    <b:Title>Diseño de un proceso combinado de curtición</b:Title>
    <b:Year>2004</b:Year>
    <b:Publisher>Química Técnica del Cuero.</b:Publisher>
    <b:City>Cataluña</b:City>
    <b:Author>
      <b:Author>
        <b:NameList>
          <b:Person>
            <b:Last>Bacardit</b:Last>
            <b:First>A</b:First>
          </b:Person>
        </b:NameList>
      </b:Author>
    </b:Author>
    <b:RefOrder>19</b:RefOrder>
  </b:Source>
  <b:Source>
    <b:Tag>Fra09</b:Tag>
    <b:SourceType>Report</b:SourceType>
    <b:Guid>{E0FDFC34-C27F-4D6F-8927-BB915BEC0228}</b:Guid>
    <b:Title>Manual de Tecnología del Cuero</b:Title>
    <b:Year>2009</b:Year>
    <b:Publisher>Limusa</b:Publisher>
    <b:City>Buenos Aires</b:City>
    <b:Author>
      <b:Author>
        <b:NameList>
          <b:Person>
            <b:Last>Frankel </b:Last>
            <b:First>A</b:First>
          </b:Person>
        </b:NameList>
      </b:Author>
    </b:Author>
    <b:RefOrder>20</b:RefOrder>
  </b:Source>
  <b:Source>
    <b:Tag>Gra02</b:Tag>
    <b:SourceType>Report</b:SourceType>
    <b:Guid>{E9E0FABD-F69C-4F05-9965-C55571E99611}</b:Guid>
    <b:Title>Tecnología Química del Cuero</b:Title>
    <b:Year>2002</b:Year>
    <b:Publisher>BoledaLluch</b:Publisher>
    <b:City>Portobello, España</b:City>
    <b:Author>
      <b:Author>
        <b:NameList>
          <b:Person>
            <b:Last>Gratacos</b:Last>
            <b:First>E</b:First>
          </b:Person>
        </b:NameList>
      </b:Author>
    </b:Author>
    <b:RefOrder>30</b:RefOrder>
  </b:Source>
  <b:Source>
    <b:Tag>Hid04</b:Tag>
    <b:SourceType>Report</b:SourceType>
    <b:Guid>{BF3A7431-B8BE-4E65-BF04-838AD5920135}</b:Guid>
    <b:Title>Texto básico de Curtición de pieles</b:Title>
    <b:Year>2004</b:Year>
    <b:Publisher>ESPOCH</b:Publisher>
    <b:City>Ecuador</b:City>
    <b:Author>
      <b:Author>
        <b:NameList>
          <b:Person>
            <b:Last>Hidalgo</b:Last>
            <b:First>L</b:First>
          </b:Person>
        </b:NameList>
      </b:Author>
    </b:Author>
    <b:Institution>Riobamba</b:Institution>
    <b:RefOrder>31</b:RefOrder>
  </b:Source>
  <b:Source>
    <b:Tag>Cot04</b:Tag>
    <b:SourceType>Report</b:SourceType>
    <b:Guid>{E8D3C145-3338-4670-A38F-07E8D56D2B38}</b:Guid>
    <b:Title>Ciencia y Tecnología en la Industria del Cuero </b:Title>
    <b:Year>2004</b:Year>
    <b:Publisher>Curtidores Europeos</b:Publisher>
    <b:Author>
      <b:Author>
        <b:NameList>
          <b:Person>
            <b:Last>Cotance</b:Last>
            <b:First>A</b:First>
          </b:Person>
        </b:NameList>
      </b:Author>
    </b:Author>
    <b:RefOrder>32</b:RefOrder>
  </b:Source>
  <b:Source>
    <b:Tag>Lac03</b:Tag>
    <b:SourceType>Report</b:SourceType>
    <b:Guid>{22E9E6FB-36E5-4549-8F82-116647806912}</b:Guid>
    <b:Title>Curtición de Cueros y Pieles.</b:Title>
    <b:Year>2003</b:Year>
    <b:Publisher>Albatros</b:Publisher>
    <b:City>Buenos Aires, Argentina</b:City>
    <b:Author>
      <b:Author>
        <b:NameList>
          <b:Person>
            <b:Last>Lacerca </b:Last>
            <b:First>M</b:First>
          </b:Person>
        </b:NameList>
      </b:Author>
    </b:Author>
    <b:RefOrder>35</b:RefOrder>
  </b:Source>
  <b:Source>
    <b:Tag>Cam17</b:Tag>
    <b:SourceType>Report</b:SourceType>
    <b:Guid>{797A5A5C-A4EF-4D3B-BCD9-1D0391B3FE3A}</b:Guid>
    <b:Title>Procesos de curtición de las pieles caprina. Obtenido de Procesos de curtición de las pieles caprina</b:Title>
    <b:Year>2017</b:Year>
    <b:Author>
      <b:Author>
        <b:NameList>
          <b:Person>
            <b:Last>Camerum</b:Last>
            <b:First>M</b:First>
          </b:Person>
        </b:NameList>
      </b:Author>
    </b:Author>
    <b:RefOrder>36</b:RefOrder>
  </b:Source>
  <b:Source>
    <b:Tag>Men07</b:Tag>
    <b:SourceType>Report</b:SourceType>
    <b:Guid>{ADDFF9F3-A7FF-4D81-80FF-14D5AF495793}</b:Guid>
    <b:Title>Produccion limpia en la industria de curtiembre</b:Title>
    <b:Year>2007</b:Year>
    <b:City>Santiago de Compostela</b:City>
    <b:Author>
      <b:Author>
        <b:NameList>
          <b:Person>
            <b:Last>Mendez</b:Last>
            <b:First>R</b:First>
          </b:Person>
        </b:NameList>
      </b:Author>
    </b:Author>
    <b:Institution>Universidad de Santiago de Compostela</b:Institution>
    <b:RefOrder>37</b:RefOrder>
  </b:Source>
  <b:Source>
    <b:Tag>Mor07</b:Tag>
    <b:SourceType>Report</b:SourceType>
    <b:Guid>{E6A29D63-B509-4A99-99D9-70A4D5BCFCF1}</b:Guid>
    <b:Title>Química Técnica de Curtición</b:Title>
    <b:Year>2007</b:Year>
    <b:Publisher>CETI </b:Publisher>
    <b:City>España</b:City>
    <b:Author>
      <b:Author>
        <b:NameList>
          <b:Person>
            <b:Last>Morera</b:Last>
            <b:First>J</b:First>
          </b:Person>
        </b:NameList>
      </b:Author>
    </b:Author>
    <b:RefOrder>38</b:RefOrder>
  </b:Source>
  <b:Source>
    <b:Tag>Fon04</b:Tag>
    <b:SourceType>Report</b:SourceType>
    <b:Guid>{B682FE3C-533F-4CB4-8CA8-8A5842721DDC}</b:Guid>
    <b:Title>Analisis y ensayos en la industria del cuero</b:Title>
    <b:Year>2004</b:Year>
    <b:Publisher>Consorci Escola Tecnica d´Igualada</b:Publisher>
    <b:City>España</b:City>
    <b:Author>
      <b:Author>
        <b:NameList>
          <b:Person>
            <b:Last>Fonti</b:Last>
            <b:First>J</b:First>
          </b:Person>
        </b:NameList>
      </b:Author>
    </b:Author>
    <b:RefOrder>39</b:RefOrder>
  </b:Source>
  <b:Source>
    <b:Tag>Bar12</b:Tag>
    <b:SourceType>Report</b:SourceType>
    <b:Guid>{0D1BBCAD-D476-4810-A4B1-1C50ACCA4F52}</b:Guid>
    <b:Title>Biología de especies australes: Schinopsis balansae Engl. (Anacardiaceae)</b:Title>
    <b:Year>2012</b:Year>
    <b:Publisher>SCIELO</b:Publisher>
    <b:Author>
      <b:Author>
        <b:NameList>
          <b:Person>
            <b:Last>Barberis</b:Last>
            <b:First>Ignacio</b:First>
          </b:Person>
          <b:Person>
            <b:Last>Mogni</b:Last>
            <b:First>Virginia</b:First>
          </b:Person>
          <b:Person>
            <b:Last>Oakley</b:Last>
            <b:First>Luis</b:First>
          </b:Person>
          <b:Person>
            <b:Last>Alzugaray</b:Last>
            <b:First>Claudia</b:First>
          </b:Person>
          <b:Person>
            <b:Last>Vesprini</b:Last>
            <b:First>Jose</b:First>
          </b:Person>
          <b:Person>
            <b:Last>Prado</b:Last>
            <b:First>Darien</b:First>
          </b:Person>
        </b:NameList>
      </b:Author>
    </b:Author>
    <b:Department>Facultad de Ciencias Agrarias</b:Department>
    <b:Institution>Universidad Nacional de Rosario</b:Institution>
    <b:URL>http://www.scielo.org.ar/scielo.php?script=sci_arttext&amp;pid=S1852-59622012000200006</b:URL>
    <b:RefOrder>28</b:RefOrder>
  </b:Source>
  <b:Source>
    <b:Tag>Pin05</b:Tag>
    <b:SourceType>Report</b:SourceType>
    <b:Guid>{0A80E8D5-9E71-40DE-8A92-67EB24808B13}</b:Guid>
    <b:Title>ELa investigacion con Acacia dealbata, A. melanoxylon y A. mearnsii de Chile</b:Title>
    <b:Year>2005</b:Year>
    <b:City>Santiago. Chile</b:City>
    <b:Author>
      <b:Author>
        <b:NameList>
          <b:Person>
            <b:Last>Pinilla</b:Last>
            <b:First>Juan</b:First>
          </b:Person>
          <b:Person>
            <b:Last>Molina</b:Last>
            <b:First>Maria</b:First>
          </b:Person>
          <b:Person>
            <b:Last>Gutierrez</b:Last>
            <b:First>Braulio</b:First>
          </b:Person>
        </b:NameList>
      </b:Author>
    </b:Author>
    <b:Department>Proyecto EDI. masificacion y desarrollo de opciones productivas en base a especies de acacia probadas en chile</b:Department>
    <b:Institution>INFOR</b:Institution>
    <b:URL>file:///C:/Users/User/Downloads/12570.pdf</b:URL>
    <b:RefOrder>29</b:RefOrder>
  </b:Source>
  <b:Source>
    <b:Tag>Ram95</b:Tag>
    <b:SourceType>Report</b:SourceType>
    <b:Guid>{D08027E1-8B01-446E-9A1D-9AC09F6C31D2}</b:Guid>
    <b:Title>Implementacion de metodos complementarios para eficientar el descamado de sardina crinuda</b:Title>
    <b:Year>1995</b:Year>
    <b:City>Mexico</b:City>
    <b:Author>
      <b:Author>
        <b:NameList>
          <b:Person>
            <b:Last>Ramirez</b:Last>
            <b:First>Juan</b:First>
          </b:Person>
        </b:NameList>
      </b:Author>
    </b:Author>
    <b:Institution>Centro de Investigacion en alimentacion y desarrollo</b:Institution>
    <b:URL>file:///C:/Users/User/Downloads/Ramirez-Suarez%20J%20C_MC_1995.pdf</b:URL>
    <b:RefOrder>33</b:RefOrder>
  </b:Source>
  <b:Source>
    <b:Tag>Chu17</b:Tag>
    <b:SourceType>Report</b:SourceType>
    <b:Guid>{7D62D7EF-1025-460F-83A3-B903DA6DCE17}</b:Guid>
    <b:Title>Cultivo del paiche - Biologia, procesos productivos, Tecnologia y estadisticas</b:Title>
    <b:Year>2017</b:Year>
    <b:City>Iquitos</b:City>
    <b:Author>
      <b:Author>
        <b:NameList>
          <b:Person>
            <b:Last>Chu</b:Last>
            <b:First>Fred</b:First>
          </b:Person>
          <b:Person>
            <b:Last>Fernadez</b:Last>
            <b:First>Christian</b:First>
          </b:Person>
          <b:Person>
            <b:Last>Rebaza</b:Last>
            <b:First>Carmela</b:First>
          </b:Person>
          <b:Person>
            <b:Last>Darias</b:Last>
            <b:First>Maria</b:First>
          </b:Person>
          <b:Person>
            <b:Last>Garcia</b:Last>
            <b:First>Carmen</b:First>
          </b:Person>
          <b:Person>
            <b:Last>Garcia</b:Last>
            <b:First>Aurea</b:First>
          </b:Person>
          <b:Person>
            <b:Last>Tello</b:Last>
            <b:First>Salvador</b:First>
          </b:Person>
        </b:NameList>
      </b:Author>
    </b:Author>
    <b:URL>https://horizon.documentation.ird.fr/exl-doc/pleins_textes/divers18-08/010073312.pdf</b:URL>
    <b:RefOrder>34</b:RefOrder>
  </b:Source>
  <b:Source>
    <b:Tag>Con19</b:Tag>
    <b:SourceType>Report</b:SourceType>
    <b:Guid>{AEE13758-F8CD-4A76-A8FE-3532CDFF5F67}</b:Guid>
    <b:Title>ALTERNATIVA PARA LA RECUPERACIÓN DEL AGUA EN LOS PROCESOS DE CURTIDOS DE PIELES</b:Title>
    <b:Year>2019</b:Year>
    <b:Author>
      <b:Author>
        <b:NameList>
          <b:Person>
            <b:Last>Contreras</b:Last>
            <b:First>Andres</b:First>
          </b:Person>
          <b:Person>
            <b:Last>Suarez</b:Last>
            <b:First>Fabian</b:First>
          </b:Person>
        </b:NameList>
      </b:Author>
    </b:Author>
    <b:Institution>Universidad Piloto De Colombia</b:Institution>
    <b:URL>http://repository.unipiloto.edu.co/bitstream/handle/20.500.12277/6517/trabajo%20de%20grado%20aguas%20residuales%20de%20curtiembres%20.pdf?sequence=1&amp;isAllowed=y</b:URL>
    <b:RefOrder>50</b:RefOrder>
  </b:Source>
  <b:Source>
    <b:Tag>Agu07</b:Tag>
    <b:SourceType>Report</b:SourceType>
    <b:Guid>{34F871B4-3AAA-454A-8B25-87A83AF34B6A}</b:Guid>
    <b:Title>AHORRO DE AGUA Y MATERIA PRIMA EN LOS PROCESOS DE PELAMBRE Y CURTIDO DEL CUERO MEDIANTE PRECIPITACIÓN Y RECIRCULACIÓN DE AGUAS</b:Title>
    <b:Year>2007</b:Year>
    <b:City>Medellín</b:City>
    <b:Author>
      <b:Author>
        <b:NameList>
          <b:Person>
            <b:Last>Agudelo</b:Last>
            <b:First>Sandra</b:First>
          </b:Person>
          <b:Person>
            <b:Last>Gutierrez</b:Last>
            <b:First>Paula</b:First>
          </b:Person>
        </b:NameList>
      </b:Author>
    </b:Author>
    <b:URL>http://www.scielo.org.co/pdf/dyna/v74n152/a22v74n152.pdf</b:URL>
    <b:RefOrder>46</b:RefOrder>
  </b:Source>
  <b:Source>
    <b:Tag>Ari21</b:Tag>
    <b:SourceType>Report</b:SourceType>
    <b:Guid>{D0FF8147-84BE-4296-8786-CB1F74930F53}</b:Guid>
    <b:Title>Ficha Tecnica - ARIFLOC C606 -POLIMERO ANIONICO</b:Title>
    <b:Year>2021</b:Year>
    <b:Author>
      <b:Author>
        <b:NameList>
          <b:Person>
            <b:Last>Aris</b:Last>
            <b:First>Industrial</b:First>
          </b:Person>
        </b:NameList>
      </b:Author>
    </b:Author>
    <b:RefOrder>47</b:RefOrder>
  </b:Source>
  <b:Source>
    <b:Tag>Qui21</b:Tag>
    <b:SourceType>Report</b:SourceType>
    <b:Guid>{9489BB6B-0791-48BE-83F0-FB07C097F843}</b:Guid>
    <b:Title>ESPECIFICACIÓN TÉCNICA SULFATO FERRICO EN SOLUCIÓN</b:Title>
    <b:Year>2021</b:Year>
    <b:Author>
      <b:Author>
        <b:NameList>
          <b:Person>
            <b:Last>Quimpac</b:Last>
          </b:Person>
        </b:NameList>
      </b:Author>
    </b:Author>
    <b:URL>https://quimpac.com.pe/wp-content/uploads/2018/06/PT-SF-01-Sulfato-F%C3%A9rrico-en-Soluci%C3%B3n.pdf</b:URL>
    <b:RefOrder>48</b:RefOrder>
  </b:Source>
  <b:Source>
    <b:Tag>Qui20</b:Tag>
    <b:SourceType>Report</b:SourceType>
    <b:Guid>{DF864C5E-A63D-4222-9A35-BB3341636103}</b:Guid>
    <b:Author>
      <b:Author>
        <b:NameList>
          <b:Person>
            <b:Last>Quimicos</b:Last>
            <b:First>Industriales</b:First>
          </b:Person>
        </b:NameList>
      </b:Author>
    </b:Author>
    <b:Title>FICHA TÉCNICA PERÓXIDO DE HIDROGENO</b:Title>
    <b:Year>2020</b:Year>
    <b:Institution>DISTRIBUIDORA DE QUÍMICOS INDUSTRIALES S.A</b:Institution>
    <b:URL>https://www.dqisa.com/wp-content/uploads/2020/12/PEROXIDO-DE-HIDROGENO.pdf</b:URL>
    <b:RefOrder>49</b:RefOrder>
  </b:Source>
  <b:Source>
    <b:Tag>NTP14</b:Tag>
    <b:SourceType>Report</b:SourceType>
    <b:Guid>{B814D913-43AF-4F0D-B3E8-55773284F668}</b:Guid>
    <b:Title>CUERO. Determinación de la resistencia a la flexión, 1ª Ed.</b:Title>
    <b:Year>2014</b:Year>
    <b:Author>
      <b:Author>
        <b:NameList>
          <b:Person>
            <b:Last>NTP ISO 5402-1</b:Last>
          </b:Person>
        </b:NameList>
      </b:Author>
    </b:Author>
    <b:RefOrder>40</b:RefOrder>
  </b:Source>
  <b:Source>
    <b:Tag>NTP12</b:Tag>
    <b:SourceType>Report</b:SourceType>
    <b:Guid>{0239FBE0-6CA2-4FE7-80D6-0808D46C2C1D}</b:Guid>
    <b:Title>CUERO. Ensayos físicos y mecánicos. Determinación de la resistencia a la tracción y del porcentaje de alargamiento, 3ª Ed.</b:Title>
    <b:Year>2012</b:Year>
    <b:Publisher>Normas Tecnicas Peruanas</b:Publisher>
    <b:Author>
      <b:Author>
        <b:NameList>
          <b:Person>
            <b:Last>NTP ISO 3376</b:Last>
          </b:Person>
        </b:NameList>
      </b:Author>
    </b:Author>
    <b:RefOrder>42</b:RefOrder>
  </b:Source>
  <b:Source>
    <b:Tag>NTP081</b:Tag>
    <b:SourceType>Report</b:SourceType>
    <b:Guid>{17BE345F-3A9F-44BC-8D3B-CD56EEB19C5D}</b:Guid>
    <b:Author>
      <b:Author>
        <b:NameList>
          <b:Person>
            <b:Last>ISO NTP 4047</b:Last>
          </b:Person>
        </b:NameList>
      </b:Author>
    </b:Author>
    <b:Title>Determinación de cenizas sulfatadas totales y cenizas sulfatadas insolubles en agua. 2ª Ed.</b:Title>
    <b:Year>2008</b:Year>
    <b:Publisher>Normas Tecnicas Peruanas</b:Publisher>
    <b:RefOrder>43</b:RefOrder>
  </b:Source>
  <b:Source>
    <b:Tag>NTP08</b:Tag>
    <b:SourceType>Report</b:SourceType>
    <b:Guid>{B03684F7-51F3-49DD-93F8-B2B83E4DF46C}</b:Guid>
    <b:Author>
      <b:Author>
        <b:NameList>
          <b:Person>
            <b:Last>NTP ISO 3377-2</b:Last>
          </b:Person>
        </b:NameList>
      </b:Author>
    </b:Author>
    <b:Title>Ensayos físicos y mecánicos. Determinación de la resistencia al desgarro. Parte 2: Desgarro doble. 1ª Ed.</b:Title>
    <b:Year>2008</b:Year>
    <b:Publisher>Normas Tecnicas Peruanas</b:Publisher>
    <b:RefOrder>41</b:RefOrder>
  </b:Source>
  <b:Source>
    <b:Tag>NTP07</b:Tag>
    <b:SourceType>Report</b:SourceType>
    <b:Guid>{7A140302-ABE4-4080-ABA2-D0B853AB8528}</b:Guid>
    <b:Title>Determinación de las materias volátiles. 1ª Ed.</b:Title>
    <b:Year>2007</b:Year>
    <b:Publisher>Normas Tecnicas Peruanas</b:Publisher>
    <b:Author>
      <b:Author>
        <b:NameList>
          <b:Person>
            <b:Last>NTP ISO 4684</b:Last>
          </b:Person>
        </b:NameList>
      </b:Author>
    </b:Author>
    <b:RefOrder>44</b:RefOrder>
  </b:Source>
  <b:Source>
    <b:Tag>NTP082</b:Tag>
    <b:SourceType>Report</b:SourceType>
    <b:Guid>{04EDE639-07E8-4C74-A6C3-B406EBFB4510}</b:Guid>
    <b:Title>Determinación química del contenido en óxido de cromo. Parte 1: Cuantificación por valoración. 1ª Ed.</b:Title>
    <b:Year>2008</b:Year>
    <b:Publisher>Normas Tecnicas Peruanas</b:Publisher>
    <b:Author>
      <b:Author>
        <b:NameList>
          <b:Person>
            <b:Last>NTP ISO 5398-1</b:Last>
          </b:Person>
        </b:NameList>
      </b:Author>
    </b:Author>
    <b:RefOrder>45</b:RefOrder>
  </b:Source>
  <b:Source>
    <b:Tag>Gut08</b:Tag>
    <b:SourceType>Report</b:SourceType>
    <b:Guid>{C9379437-42ED-4AB9-AD85-4F99919FA8CC}</b:Guid>
    <b:Title>Analisis y diseño de experimentos (segunda edicion)</b:Title>
    <b:Year>2008</b:Year>
    <b:City>Mexico</b:City>
    <b:Author>
      <b:Author>
        <b:NameList>
          <b:Person>
            <b:Last>Gutierrez</b:Last>
            <b:First>Humberto</b:First>
          </b:Person>
          <b:Person>
            <b:Last>De la Vara</b:Last>
            <b:First>Roman</b:First>
          </b:Person>
        </b:NameList>
      </b:Author>
    </b:Author>
    <b:Institution>McGRAW-HILL/INTERAMERICANA EDITORES, S.A. de C.V</b:Institution>
    <b:URL>https://gc.scalahed.com/recursos/files/r161r/w19537w/analisis_y_diseno_experimentos.pdf</b:URL>
    <b:RefOrder>55</b:RefOrder>
  </b:Source>
  <b:Source>
    <b:Tag>SAN01</b:Tag>
    <b:SourceType>Report</b:SourceType>
    <b:Guid>{82D6A7AE-F77F-41B4-97F9-74543A2E2F04}</b:Guid>
    <b:Title>Norma Sanitaria para las Actividades Pesqueras y Acuicolas</b:Title>
    <b:Year>2001</b:Year>
    <b:Publisher>El Peruano</b:Publisher>
    <b:Author>
      <b:Author>
        <b:NameList>
          <b:Person>
            <b:Last>SANIPES</b:Last>
            <b:First>040</b:First>
          </b:Person>
        </b:NameList>
      </b:Author>
    </b:Author>
    <b:Institution>SANIPES</b:Institution>
    <b:URL>http://www.sanipes.gob.pe/normativas/12_DECRETOSUPREMO040-2001-PE.pdf</b:URL>
    <b:RefOrder>56</b:RefOrder>
  </b:Source>
  <b:Source>
    <b:Tag>Cam18</b:Tag>
    <b:SourceType>Report</b:SourceType>
    <b:Guid>{3636CF01-15B8-4925-AFBC-338A4616F1D7}</b:Guid>
    <b:Title>Descarnar y Dividir</b:Title>
    <b:Year>2018</b:Year>
    <b:City>Murcia</b:City>
    <b:Author>
      <b:Author>
        <b:NameList>
          <b:Person>
            <b:Last>Campos</b:Last>
            <b:First>Juan</b:First>
          </b:Person>
        </b:NameList>
      </b:Author>
    </b:Author>
    <b:Institution>Quimica Internacional para el Curtido</b:Institution>
    <b:URL>https://www.quimicainternacional.com/pdf/biblioteca/enciclopedia/Capitulo_05_Descarnar_dividir.pdf</b:URL>
    <b:RefOrder>57</b:RefOrder>
  </b:Source>
  <b:Source>
    <b:Tag>FAO12</b:Tag>
    <b:SourceType>Report</b:SourceType>
    <b:Guid>{E688EF89-468F-4D88-AB80-DF9620D18EA3}</b:Guid>
    <b:Title>Código de prácticas para el pescado y los productos pesqueros</b:Title>
    <b:Year>2012</b:Year>
    <b:City>Roma</b:City>
    <b:Author>
      <b:Author>
        <b:NameList>
          <b:Person>
            <b:Last>FAO</b:Last>
            <b:First>OMS</b:First>
          </b:Person>
        </b:NameList>
      </b:Author>
    </b:Author>
    <b:Institution>CODEX ALIMENTARIUS</b:Institution>
    <b:URL>https://www.fao.org/3/i2382s/i2382s.pdf</b:URL>
    <b:RefOrder>58</b:RefOrder>
  </b:Source>
  <b:Source>
    <b:Tag>Esp18</b:Tag>
    <b:SourceType>Report</b:SourceType>
    <b:Guid>{BE9B31A2-CB6B-4E9D-BA37-0457ABDC436E}</b:Guid>
    <b:Author>
      <b:Author>
        <b:NameList>
          <b:Person>
            <b:Last>Espinosa</b:Last>
            <b:First>Oscar</b:First>
          </b:Person>
        </b:NameList>
      </b:Author>
    </b:Author>
    <b:Title>BOLETÍN DE VIGILANCIA TECNOLÓGICA CUERO Y CALZADO Nº001-2018 EVALUACIÓN PARA LA SUSTITUCIÓN DE PROCESOS Y/O PRODUCTOS QUÍMICOS PARA LA PRODUCCIÓN LIMPIA EN LA INDUSTRIA DE CURTIEMBRES</b:Title>
    <b:Year>2018</b:Year>
    <b:City>Lima</b:City>
    <b:Institution>Instituto Tecnologico de la Produccion</b:Institution>
    <b:URL>https://www.itp.gob.pe/archivos/vtic/CCAL_001-2018.pdf</b:URL>
    <b:RefOrder>59</b:RefOrder>
  </b:Source>
</b:Sources>
</file>

<file path=customXml/itemProps1.xml><?xml version="1.0" encoding="utf-8"?>
<ds:datastoreItem xmlns:ds="http://schemas.openxmlformats.org/officeDocument/2006/customXml" ds:itemID="{F9BB318D-52A4-4348-A32A-99AA3315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3013</Words>
  <Characters>16573</Characters>
  <Application>Microsoft Office Word</Application>
  <DocSecurity>0</DocSecurity>
  <Lines>138</Lines>
  <Paragraphs>39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Alex Segundino Armas Blancas</cp:lastModifiedBy>
  <cp:revision>38</cp:revision>
  <cp:lastPrinted>2015-05-12T18:31:00Z</cp:lastPrinted>
  <dcterms:created xsi:type="dcterms:W3CDTF">2024-02-07T08:33:00Z</dcterms:created>
  <dcterms:modified xsi:type="dcterms:W3CDTF">2024-07-18T21:07:00Z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