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34DC9E16" w:rsidR="000A03B2" w:rsidRPr="00B57B36" w:rsidRDefault="00F93EF1" w:rsidP="00DE264A">
            <w:pPr>
              <w:tabs>
                <w:tab w:val="left" w:pos="-108"/>
              </w:tabs>
              <w:ind w:left="-108"/>
              <w:jc w:val="left"/>
              <w:rPr>
                <w:rFonts w:cs="Arial"/>
                <w:b/>
                <w:bCs/>
                <w:i/>
                <w:iCs/>
                <w:color w:val="000066"/>
                <w:sz w:val="12"/>
                <w:szCs w:val="12"/>
                <w:lang w:eastAsia="it-IT"/>
              </w:rPr>
            </w:pPr>
            <w:r>
              <w:rPr>
                <w:rFonts w:ascii="AdvP6960" w:hAnsi="AdvP6960" w:cs="AdvP6960"/>
                <w:color w:val="241F20"/>
                <w:szCs w:val="18"/>
                <w:lang w:eastAsia="it-IT"/>
              </w:rPr>
              <w:t xml:space="preserve"> </w:t>
            </w:r>
            <w:r w:rsidR="000A03B2"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9F1599">
          <w:type w:val="continuous"/>
          <w:pgSz w:w="11906" w:h="16838" w:code="9"/>
          <w:pgMar w:top="1701" w:right="1418" w:bottom="1701" w:left="1701" w:header="1701" w:footer="0" w:gutter="0"/>
          <w:cols w:space="708"/>
          <w:titlePg/>
          <w:docGrid w:linePitch="360"/>
        </w:sectPr>
      </w:pPr>
    </w:p>
    <w:p w14:paraId="2E667253" w14:textId="73175390" w:rsidR="00E978D0" w:rsidRPr="00665323" w:rsidRDefault="007841DB" w:rsidP="007841DB">
      <w:pPr>
        <w:pStyle w:val="CETTitle"/>
        <w:spacing w:line="420" w:lineRule="exact"/>
      </w:pPr>
      <w:r w:rsidRPr="0051735B">
        <w:t xml:space="preserve">Italian hydrocarbon upstream: report on the state and safety of the offshore activities </w:t>
      </w:r>
      <w:r w:rsidR="008A7243" w:rsidRPr="0051735B">
        <w:t>(years 2016-2023)</w:t>
      </w:r>
    </w:p>
    <w:p w14:paraId="0488FED2" w14:textId="2BA22A48" w:rsidR="00B57E6F" w:rsidRPr="00F14B38" w:rsidRDefault="00F14B38" w:rsidP="00B57E6F">
      <w:pPr>
        <w:pStyle w:val="CETAuthors"/>
        <w:rPr>
          <w:lang w:val="it-IT"/>
        </w:rPr>
      </w:pPr>
      <w:r w:rsidRPr="00F14B38">
        <w:rPr>
          <w:lang w:val="it-IT"/>
        </w:rPr>
        <w:t>Matteo Iaiani</w:t>
      </w:r>
      <w:r w:rsidR="00B57E6F" w:rsidRPr="00F14B38">
        <w:rPr>
          <w:vertAlign w:val="superscript"/>
          <w:lang w:val="it-IT"/>
        </w:rPr>
        <w:t>a</w:t>
      </w:r>
      <w:r w:rsidR="00E16B1F">
        <w:rPr>
          <w:vertAlign w:val="superscript"/>
          <w:lang w:val="it-IT"/>
        </w:rPr>
        <w:t>,*</w:t>
      </w:r>
      <w:r w:rsidR="00B57E6F" w:rsidRPr="00F14B38">
        <w:rPr>
          <w:lang w:val="it-IT"/>
        </w:rPr>
        <w:t xml:space="preserve">, </w:t>
      </w:r>
      <w:r w:rsidRPr="00F14B38">
        <w:rPr>
          <w:lang w:val="it-IT"/>
        </w:rPr>
        <w:t>Paolo Macini</w:t>
      </w:r>
      <w:r w:rsidRPr="00F14B38">
        <w:rPr>
          <w:vertAlign w:val="superscript"/>
          <w:lang w:val="it-IT"/>
        </w:rPr>
        <w:t>a</w:t>
      </w:r>
      <w:r w:rsidRPr="00F14B38">
        <w:rPr>
          <w:lang w:val="it-IT"/>
        </w:rPr>
        <w:t xml:space="preserve">, </w:t>
      </w:r>
      <w:r w:rsidR="00D300AE">
        <w:rPr>
          <w:lang w:val="it-IT"/>
        </w:rPr>
        <w:t>Alessandro Tugnoli</w:t>
      </w:r>
      <w:r w:rsidR="00D300AE" w:rsidRPr="00F14B38">
        <w:rPr>
          <w:vertAlign w:val="superscript"/>
          <w:lang w:val="it-IT"/>
        </w:rPr>
        <w:t>a</w:t>
      </w:r>
      <w:r w:rsidR="00D300AE">
        <w:rPr>
          <w:lang w:val="it-IT"/>
        </w:rPr>
        <w:t xml:space="preserve">, </w:t>
      </w:r>
      <w:r w:rsidRPr="00F14B38">
        <w:rPr>
          <w:lang w:val="it-IT"/>
        </w:rPr>
        <w:t>Valerio Cozzani</w:t>
      </w:r>
      <w:r w:rsidRPr="00F14B38">
        <w:rPr>
          <w:vertAlign w:val="superscript"/>
          <w:lang w:val="it-IT"/>
        </w:rPr>
        <w:t>a</w:t>
      </w:r>
      <w:r w:rsidRPr="00F14B38">
        <w:rPr>
          <w:lang w:val="it-IT"/>
        </w:rPr>
        <w:t>, Ezio Mesini</w:t>
      </w:r>
      <w:r w:rsidRPr="00F14B38">
        <w:rPr>
          <w:vertAlign w:val="superscript"/>
          <w:lang w:val="it-IT"/>
        </w:rPr>
        <w:t>a</w:t>
      </w:r>
    </w:p>
    <w:p w14:paraId="4DC1CBC0" w14:textId="77777777" w:rsidR="004931F0" w:rsidRDefault="004931F0" w:rsidP="004931F0">
      <w:pPr>
        <w:pStyle w:val="CETAddress"/>
      </w:pPr>
      <w:bookmarkStart w:id="0" w:name="_Hlk495475023"/>
      <w:r w:rsidRPr="00B57B36">
        <w:rPr>
          <w:vertAlign w:val="superscript"/>
        </w:rPr>
        <w:t>a</w:t>
      </w:r>
      <w:r w:rsidRPr="004E0C69">
        <w:t>LISES – Department of Civil, Chemical, Environmental, and Materials Engineering, Alma Mater Studiorum – University of Bologna, via Terracini n.28, 40131 Bologna (Italy)</w:t>
      </w:r>
    </w:p>
    <w:p w14:paraId="1EB26915" w14:textId="2D7761A2" w:rsidR="004931F0" w:rsidRPr="00B57B36" w:rsidRDefault="004931F0" w:rsidP="004931F0">
      <w:pPr>
        <w:pStyle w:val="CETAddress"/>
      </w:pPr>
      <w:r>
        <w:t>*</w:t>
      </w:r>
      <w:r w:rsidR="009E1ADF">
        <w:t>matteo.iaiani</w:t>
      </w:r>
      <w:r w:rsidR="00426300">
        <w:t>@unibo.it</w:t>
      </w:r>
    </w:p>
    <w:p w14:paraId="1D12E9FE" w14:textId="77777777" w:rsidR="004931F0" w:rsidRDefault="004931F0" w:rsidP="005F3CDB">
      <w:pPr>
        <w:pStyle w:val="CETListbullets"/>
        <w:ind w:left="0" w:firstLine="0"/>
      </w:pPr>
    </w:p>
    <w:bookmarkEnd w:id="0"/>
    <w:p w14:paraId="06A7649F" w14:textId="3FD23F76" w:rsidR="00A93C37" w:rsidRDefault="00A93C37" w:rsidP="00A93C37">
      <w:r w:rsidRPr="00A93C37">
        <w:t xml:space="preserve">Exploration, </w:t>
      </w:r>
      <w:r w:rsidR="001D2B96">
        <w:t xml:space="preserve">drilling, </w:t>
      </w:r>
      <w:r w:rsidRPr="00A93C37">
        <w:t xml:space="preserve">production, transportation, and logistics </w:t>
      </w:r>
      <w:r w:rsidR="001D2B96" w:rsidRPr="00A93C37">
        <w:t xml:space="preserve">in offshore </w:t>
      </w:r>
      <w:r w:rsidR="001D2B96">
        <w:t xml:space="preserve">environment </w:t>
      </w:r>
      <w:r w:rsidRPr="00A93C37">
        <w:t>play a crucial role in the global energy sector, contributing substantially to the world's oil and gas supply</w:t>
      </w:r>
      <w:r>
        <w:t xml:space="preserve">. Ensuring safe offshore operations is key requirement for the social acceptability of </w:t>
      </w:r>
      <w:r w:rsidR="001D2B96">
        <w:t>offshore</w:t>
      </w:r>
      <w:r>
        <w:t xml:space="preserve"> activities. The Legislative Decree n. 145/2015 (Italian transposition of the European Directive 2013/30) has established </w:t>
      </w:r>
      <w:r w:rsidR="007D7B6D">
        <w:t xml:space="preserve">the creation of </w:t>
      </w:r>
      <w:r>
        <w:t>a Competent Authority responsible for overseeing and coordinating various aspects related to maritime safety as a multi-b</w:t>
      </w:r>
      <w:r w:rsidR="007D7B6D">
        <w:t>ranch</w:t>
      </w:r>
      <w:r>
        <w:t xml:space="preserve"> structure which comprises </w:t>
      </w:r>
      <w:r w:rsidR="007D7B6D">
        <w:t xml:space="preserve">key </w:t>
      </w:r>
      <w:r>
        <w:t xml:space="preserve">representatives from various public </w:t>
      </w:r>
      <w:r w:rsidR="007D7B6D">
        <w:t>bodies</w:t>
      </w:r>
      <w:r>
        <w:t>.</w:t>
      </w:r>
    </w:p>
    <w:p w14:paraId="743A5274" w14:textId="55029989" w:rsidR="00A93C37" w:rsidRDefault="00A93C37" w:rsidP="00353655">
      <w:r>
        <w:t xml:space="preserve">This article will delve into key aspects of offshore activities and their safety performance. The available data (years from 2016 to 2023) on offshore operations in </w:t>
      </w:r>
      <w:r w:rsidR="007D7B6D">
        <w:t xml:space="preserve">the </w:t>
      </w:r>
      <w:r>
        <w:t xml:space="preserve">Italian </w:t>
      </w:r>
      <w:r w:rsidR="007D7B6D">
        <w:t xml:space="preserve">offshore </w:t>
      </w:r>
      <w:r>
        <w:t xml:space="preserve">are analysed using specifically developed key performance indicators. The data includes the number and type of offshore installations, total offshore working hours, total oil and gas production rates, reported inspections conducted offshore. Data on past undesirable events occurred in Italian offshore installations were also analysed. Through the examination of these quantitative indicators, the article aims to provide a comprehensive insight of the state and safety of </w:t>
      </w:r>
      <w:r w:rsidR="007D7B6D">
        <w:t xml:space="preserve">the </w:t>
      </w:r>
      <w:r>
        <w:t>Italian</w:t>
      </w:r>
      <w:r w:rsidR="007D7B6D" w:rsidRPr="007D7B6D">
        <w:t xml:space="preserve"> </w:t>
      </w:r>
      <w:r w:rsidR="007D7B6D">
        <w:t>offshore</w:t>
      </w:r>
      <w:r>
        <w:t xml:space="preserve"> hydrocarbon upstream activities, crucial for stakeholders, regulators, and industry.</w:t>
      </w:r>
    </w:p>
    <w:p w14:paraId="476B2F2E" w14:textId="77777777" w:rsidR="00600535" w:rsidRPr="00B57B36" w:rsidRDefault="00600535" w:rsidP="00C26FC5">
      <w:pPr>
        <w:pStyle w:val="CETHeading1"/>
        <w:outlineLvl w:val="0"/>
        <w:rPr>
          <w:lang w:val="en-GB"/>
        </w:rPr>
      </w:pPr>
      <w:r w:rsidRPr="00B57B36">
        <w:rPr>
          <w:lang w:val="en-GB"/>
        </w:rPr>
        <w:t>Introduction</w:t>
      </w:r>
    </w:p>
    <w:p w14:paraId="222FF7FC" w14:textId="59B5BDE0" w:rsidR="008868C6" w:rsidRDefault="008868C6" w:rsidP="008868C6">
      <w:r>
        <w:t>Offshore drilling and exploration, production, transport, and logistics operations represent a vital component of the global energy industry, providing a significant portion of the world's oil and gas supply</w:t>
      </w:r>
      <w:r w:rsidR="00AF0929">
        <w:t xml:space="preserve"> </w:t>
      </w:r>
      <w:sdt>
        <w:sdtPr>
          <w:rPr>
            <w:color w:val="000000"/>
          </w:rPr>
          <w:tag w:val="MENDELEY_CITATION_v3_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"/>
          <w:id w:val="1581706184"/>
          <w:placeholder>
            <w:docPart w:val="DefaultPlaceholder_-1854013440"/>
          </w:placeholder>
        </w:sdtPr>
        <w:sdtContent>
          <w:r w:rsidR="000A24D7" w:rsidRPr="000A24D7">
            <w:rPr>
              <w:color w:val="000000"/>
            </w:rPr>
            <w:t>(International Energy Agency, 2023)</w:t>
          </w:r>
        </w:sdtContent>
      </w:sdt>
      <w:r>
        <w:t xml:space="preserve">. Ensuring the safety of offshore operations is paramount due to the inherently risky nature of working at sea and the potential for catastrophic accidents that can result in loss of life, environmental damage, and severe economic losses as was dramatically proved by high-profile past accidents such as the </w:t>
      </w:r>
      <w:r w:rsidR="000B4807">
        <w:t xml:space="preserve">Deepwater </w:t>
      </w:r>
      <w:r>
        <w:t>Horizon</w:t>
      </w:r>
      <w:r w:rsidR="00535016">
        <w:t xml:space="preserve"> (2010)</w:t>
      </w:r>
      <w:r>
        <w:t xml:space="preserve"> and Piper Alpha</w:t>
      </w:r>
      <w:r w:rsidR="00535016">
        <w:t xml:space="preserve"> (1988)</w:t>
      </w:r>
      <w:r>
        <w:t xml:space="preserve"> disasters</w:t>
      </w:r>
      <w:r w:rsidR="008E73AB">
        <w:t xml:space="preserve"> </w:t>
      </w:r>
      <w:sdt>
        <w:sdtPr>
          <w:rPr>
            <w:color w:val="000000"/>
          </w:rPr>
          <w:tag w:val="MENDELEY_CITATION_v3_eyJjaXRhdGlvbklEIjoiTUVOREVMRVlfQ0lUQVRJT05fMzU4YjYxNDEtYWZmMS00MjRmLWE5MzItYzgwZDE0OTJkYzhlIiwicHJvcGVydGllcyI6eyJub3RlSW5kZXgiOjB9LCJpc0VkaXRlZCI6ZmFsc2UsIm1hbnVhbE92ZXJyaWRlIjp7ImlzTWFudWFsbHlPdmVycmlkZGVuIjpmYWxzZSwiY2l0ZXByb2NUZXh0IjoiKElhaWFuaSBldCBhbC4sIDIwMjMpIiwibWFudWFsT3ZlcnJpZGVUZXh0IjoiIn0sImNpdGF0aW9uSXRlbXMiOlt7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"/>
          <w:id w:val="-1322574757"/>
          <w:placeholder>
            <w:docPart w:val="DefaultPlaceholder_-1854013440"/>
          </w:placeholder>
        </w:sdtPr>
        <w:sdtContent>
          <w:r w:rsidR="000A24D7" w:rsidRPr="000A24D7">
            <w:rPr>
              <w:color w:val="000000"/>
            </w:rPr>
            <w:t>(Iaiani et al., 2023)</w:t>
          </w:r>
        </w:sdtContent>
      </w:sdt>
      <w:r>
        <w:t>.</w:t>
      </w:r>
      <w:r w:rsidR="00C57EEB">
        <w:t xml:space="preserve"> </w:t>
      </w:r>
      <w:r>
        <w:t>These events underscore the critical need for robust safety measures, sound regulatory frameworks and careful monitoring of performance in offshore hydrocarbon activities.</w:t>
      </w:r>
    </w:p>
    <w:p w14:paraId="15B6E8B6" w14:textId="2C86C584" w:rsidR="006D0BA6" w:rsidRDefault="001D2B96" w:rsidP="00B53EEB">
      <w:r>
        <w:t>In the European context, though t</w:t>
      </w:r>
      <w:r w:rsidRPr="001D2B96">
        <w:t>he vast majority of offshore installations are located in the North Sea</w:t>
      </w:r>
      <w:r>
        <w:t xml:space="preserve">, several </w:t>
      </w:r>
      <w:r w:rsidR="006F36AC">
        <w:t>installations</w:t>
      </w:r>
      <w:r>
        <w:t xml:space="preserve"> are located also in the Mediterrane</w:t>
      </w:r>
      <w:r w:rsidR="006F36AC">
        <w:t xml:space="preserve">an Sea. </w:t>
      </w:r>
      <w:r>
        <w:t>A</w:t>
      </w:r>
      <w:r w:rsidRPr="002B1CB8">
        <w:t>ccording to the</w:t>
      </w:r>
      <w:r w:rsidR="00596990" w:rsidRPr="002B1CB8">
        <w:t xml:space="preserve"> </w:t>
      </w:r>
      <w:r w:rsidRPr="002B1CB8">
        <w:t>Annual Report on the Safety of Offshore Oil and Gas Operations in the European Union</w:t>
      </w:r>
      <w:r w:rsidR="00156F4F">
        <w:t xml:space="preserve"> 2021</w:t>
      </w:r>
      <w:r w:rsidR="008E73AB">
        <w:t xml:space="preserve"> </w:t>
      </w:r>
      <w:sdt>
        <w:sdtPr>
          <w:rPr>
            <w:color w:val="000000"/>
          </w:rPr>
          <w:tag w:val="MENDELEY_CITATION_v3_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"/>
          <w:id w:val="145095348"/>
          <w:placeholder>
            <w:docPart w:val="DefaultPlaceholder_-1854013440"/>
          </w:placeholder>
        </w:sdtPr>
        <w:sdtContent>
          <w:r w:rsidR="000A24D7" w:rsidRPr="000A24D7">
            <w:rPr>
              <w:color w:val="000000"/>
            </w:rPr>
            <w:t>(European Commission, 2023)</w:t>
          </w:r>
        </w:sdtContent>
      </w:sdt>
      <w:r w:rsidRPr="002B1CB8">
        <w:t>, “in the Mediterranean, Italy is the most active Member State”.</w:t>
      </w:r>
      <w:r w:rsidR="00C17D33" w:rsidRPr="002B1CB8">
        <w:t xml:space="preserve"> </w:t>
      </w:r>
      <w:r w:rsidR="006D0BA6" w:rsidRPr="002B1CB8">
        <w:t>The development of the offshore industry in Italy</w:t>
      </w:r>
      <w:r w:rsidR="006D0BA6">
        <w:t xml:space="preserve"> started </w:t>
      </w:r>
      <w:r w:rsidR="00535016">
        <w:t xml:space="preserve">early </w:t>
      </w:r>
      <w:r w:rsidR="006D0BA6">
        <w:t xml:space="preserve">in the </w:t>
      </w:r>
      <w:r w:rsidR="00535016">
        <w:t>196</w:t>
      </w:r>
      <w:r w:rsidR="006D0BA6">
        <w:t>0</w:t>
      </w:r>
      <w:r w:rsidR="00535016">
        <w:t>s</w:t>
      </w:r>
      <w:r w:rsidR="006D0BA6">
        <w:t xml:space="preserve"> and evolved in the following decades also exploring the use of new technologies (e.g.</w:t>
      </w:r>
      <w:r w:rsidR="00823A05">
        <w:t>,</w:t>
      </w:r>
      <w:r w:rsidR="006D0BA6">
        <w:t xml:space="preserve"> directional</w:t>
      </w:r>
      <w:r w:rsidR="00535016">
        <w:t xml:space="preserve"> and horizontal</w:t>
      </w:r>
      <w:r w:rsidR="006D0BA6">
        <w:t xml:space="preserve"> drilling). </w:t>
      </w:r>
      <w:r w:rsidR="00C17D33">
        <w:t xml:space="preserve">Italian offshore </w:t>
      </w:r>
      <w:r w:rsidR="00823A05">
        <w:t>Oil&amp;Gas</w:t>
      </w:r>
      <w:r w:rsidR="00C17D33">
        <w:t xml:space="preserve"> industry counts </w:t>
      </w:r>
      <w:r w:rsidR="007F437D">
        <w:t xml:space="preserve">currently </w:t>
      </w:r>
      <w:r w:rsidR="00C17D33">
        <w:t xml:space="preserve">about </w:t>
      </w:r>
      <w:r w:rsidR="00097916">
        <w:t xml:space="preserve">140 installations, mostly located in the Adriatic Sea and </w:t>
      </w:r>
      <w:r w:rsidR="00097916" w:rsidRPr="00097916">
        <w:t>Strait of Sicily</w:t>
      </w:r>
      <w:r w:rsidR="00321D3B">
        <w:t xml:space="preserve"> (Figure 1)</w:t>
      </w:r>
      <w:r w:rsidR="00097916">
        <w:t xml:space="preserve">. </w:t>
      </w:r>
      <w:r w:rsidR="009B3D77">
        <w:t xml:space="preserve">Several </w:t>
      </w:r>
      <w:r w:rsidR="006D0BA6">
        <w:t>installations</w:t>
      </w:r>
      <w:r w:rsidR="009B3D77">
        <w:t xml:space="preserve"> date back to the ’70 and ’80, making the structural aging and maintenance a key factor </w:t>
      </w:r>
      <w:r w:rsidR="00004550">
        <w:t xml:space="preserve">of </w:t>
      </w:r>
      <w:r w:rsidR="009B3D77">
        <w:t xml:space="preserve">attention for the offshore production system. </w:t>
      </w:r>
      <w:r w:rsidR="006D0BA6">
        <w:t>The majority of offshore production is natural gas (particularly in the Adriatic Sea); crude oil constitutes about a fifth, in energy te</w:t>
      </w:r>
      <w:r w:rsidR="009B3D77">
        <w:t>r</w:t>
      </w:r>
      <w:r w:rsidR="006D0BA6">
        <w:t>ms, of the current production.</w:t>
      </w:r>
      <w:r w:rsidR="00004550">
        <w:t xml:space="preserve"> As several reservoirs have reached the </w:t>
      </w:r>
      <w:r w:rsidR="00004550" w:rsidRPr="0056367D">
        <w:t xml:space="preserve">mature stage, overall production shows a declining trend over the last decade, especially </w:t>
      </w:r>
      <w:r w:rsidR="00FB4F57">
        <w:t>concerning</w:t>
      </w:r>
      <w:r w:rsidR="00004550" w:rsidRPr="0056367D">
        <w:t xml:space="preserve"> </w:t>
      </w:r>
      <w:r w:rsidR="00FB4F57">
        <w:t xml:space="preserve">natural </w:t>
      </w:r>
      <w:r w:rsidR="00004550" w:rsidRPr="0056367D">
        <w:t>gas production</w:t>
      </w:r>
      <w:r w:rsidR="00FB4F57">
        <w:t>; this is due to a drastic reduction of exploration activity</w:t>
      </w:r>
      <w:r w:rsidR="00D62B74">
        <w:t>, that also affects the reserves replacement ratio</w:t>
      </w:r>
      <w:r w:rsidR="00004550" w:rsidRPr="0056367D">
        <w:t>.</w:t>
      </w:r>
    </w:p>
    <w:p w14:paraId="55E46DAA" w14:textId="77777777" w:rsidR="00353655" w:rsidRDefault="00353655" w:rsidP="008868C6"/>
    <w:p w14:paraId="13374EBC" w14:textId="771652AB" w:rsidR="00004550" w:rsidRDefault="007F45F9" w:rsidP="00004550">
      <w:pPr>
        <w:pStyle w:val="CETBodytext"/>
        <w:jc w:val="center"/>
        <w:rPr>
          <w:lang w:val="en-GB"/>
        </w:rPr>
      </w:pPr>
      <w:r>
        <w:rPr>
          <w:noProof/>
        </w:rPr>
        <w:lastRenderedPageBreak/>
        <w:drawing>
          <wp:inline distT="0" distB="0" distL="0" distR="0" wp14:anchorId="2E6E6441" wp14:editId="4C3C473C">
            <wp:extent cx="2333683" cy="2683735"/>
            <wp:effectExtent l="0" t="0" r="0" b="2540"/>
            <wp:docPr id="10" name="Immagine 10"/>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2539" cy="2693920"/>
                    </a:xfrm>
                    <a:prstGeom prst="rect">
                      <a:avLst/>
                    </a:prstGeom>
                    <a:noFill/>
                    <a:ln>
                      <a:noFill/>
                    </a:ln>
                  </pic:spPr>
                </pic:pic>
              </a:graphicData>
            </a:graphic>
          </wp:inline>
        </w:drawing>
      </w:r>
    </w:p>
    <w:p w14:paraId="5C18A27B" w14:textId="41C08A84" w:rsidR="00004550" w:rsidRPr="00706C73" w:rsidRDefault="00004550" w:rsidP="001B4EAA">
      <w:pPr>
        <w:pStyle w:val="CETCaption"/>
        <w:spacing w:before="0"/>
        <w:rPr>
          <w:rStyle w:val="CETCaptionCarattere"/>
          <w:i/>
          <w:lang w:val="en-US"/>
        </w:rPr>
      </w:pPr>
      <w:r w:rsidRPr="00706C73">
        <w:rPr>
          <w:rStyle w:val="CETCaptionCarattere"/>
          <w:i/>
          <w:lang w:val="en-US"/>
        </w:rPr>
        <w:t xml:space="preserve">Figure 1: </w:t>
      </w:r>
      <w:r w:rsidR="00D62B74" w:rsidRPr="00706C73">
        <w:rPr>
          <w:rStyle w:val="CETCaptionCarattere"/>
          <w:i/>
          <w:lang w:val="en-US"/>
        </w:rPr>
        <w:t xml:space="preserve">Italian Continental shelf and </w:t>
      </w:r>
      <w:r w:rsidR="00414B7D" w:rsidRPr="00706C73">
        <w:rPr>
          <w:rStyle w:val="CETCaptionCarattere"/>
          <w:i/>
          <w:lang w:val="en-US"/>
        </w:rPr>
        <w:t xml:space="preserve">marine </w:t>
      </w:r>
      <w:r w:rsidR="00D62B74" w:rsidRPr="00706C73">
        <w:rPr>
          <w:rStyle w:val="CETCaptionCarattere"/>
          <w:i/>
          <w:lang w:val="en-US"/>
        </w:rPr>
        <w:t>z</w:t>
      </w:r>
      <w:r w:rsidRPr="00706C73">
        <w:rPr>
          <w:rStyle w:val="CETCaptionCarattere"/>
          <w:i/>
          <w:lang w:val="en-US"/>
        </w:rPr>
        <w:t>ones</w:t>
      </w:r>
      <w:r w:rsidR="00414B7D" w:rsidRPr="00706C73">
        <w:rPr>
          <w:rStyle w:val="CETCaptionCarattere"/>
          <w:i/>
          <w:lang w:val="en-US"/>
        </w:rPr>
        <w:t xml:space="preserve"> (A to G)</w:t>
      </w:r>
      <w:r w:rsidRPr="00706C73">
        <w:rPr>
          <w:rStyle w:val="CETCaptionCarattere"/>
          <w:i/>
          <w:lang w:val="en-US"/>
        </w:rPr>
        <w:t xml:space="preserve"> </w:t>
      </w:r>
      <w:r w:rsidR="00D62B74" w:rsidRPr="00706C73">
        <w:rPr>
          <w:rStyle w:val="CETCaptionCarattere"/>
          <w:i/>
          <w:lang w:val="en-US"/>
        </w:rPr>
        <w:t xml:space="preserve">open to </w:t>
      </w:r>
      <w:r w:rsidRPr="00706C73">
        <w:rPr>
          <w:rStyle w:val="CETCaptionCarattere"/>
          <w:i/>
          <w:lang w:val="en-US"/>
        </w:rPr>
        <w:t>exploration and production of hydrocarbons in the Italian seas (adapted from</w:t>
      </w:r>
      <w:r w:rsidR="00706C73">
        <w:rPr>
          <w:rStyle w:val="CETCaptionCarattere"/>
          <w:i/>
          <w:lang w:val="en-US"/>
        </w:rPr>
        <w:t xml:space="preserve"> </w:t>
      </w:r>
      <w:sdt>
        <w:sdtPr>
          <w:rPr>
            <w:rStyle w:val="CETCaptionCarattere"/>
            <w:color w:val="000000"/>
            <w:lang w:val="en-US"/>
          </w:rPr>
          <w:tag w:val="MENDELEY_CITATION_v3_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"/>
          <w:id w:val="869808292"/>
          <w:placeholder>
            <w:docPart w:val="DefaultPlaceholder_-1854013440"/>
          </w:placeholder>
        </w:sdtPr>
        <w:sdtContent>
          <w:r w:rsidR="000A24D7" w:rsidRPr="000A24D7">
            <w:rPr>
              <w:rStyle w:val="CETCaptionCarattere"/>
              <w:color w:val="000000"/>
              <w:lang w:val="en-US"/>
            </w:rPr>
            <w:t>(Ministero dello Sviluppo Economico, 2020)</w:t>
          </w:r>
        </w:sdtContent>
      </w:sdt>
      <w:r w:rsidRPr="00706C73">
        <w:rPr>
          <w:rStyle w:val="CETCaptionCarattere"/>
          <w:i/>
          <w:lang w:val="en-US"/>
        </w:rPr>
        <w:t>)</w:t>
      </w:r>
    </w:p>
    <w:p w14:paraId="2E8FB029" w14:textId="7E737A4F" w:rsidR="007F437D" w:rsidRPr="00B57B36" w:rsidRDefault="009A3EA8" w:rsidP="007F437D">
      <w:pPr>
        <w:pStyle w:val="CETHeading1"/>
        <w:outlineLvl w:val="0"/>
        <w:rPr>
          <w:lang w:val="en-GB"/>
        </w:rPr>
      </w:pPr>
      <w:r>
        <w:rPr>
          <w:lang w:val="en-GB"/>
        </w:rPr>
        <w:t>The s</w:t>
      </w:r>
      <w:r w:rsidR="007F437D">
        <w:rPr>
          <w:lang w:val="en-GB"/>
        </w:rPr>
        <w:t>afety of the offshore activities in Italy</w:t>
      </w:r>
    </w:p>
    <w:p w14:paraId="7681E79A" w14:textId="3FAD90DC" w:rsidR="003940A5" w:rsidRDefault="007F437D" w:rsidP="003940A5">
      <w:r>
        <w:t xml:space="preserve">The main current regulation about the safety of the Italian offshore production of hydrocarbons is the </w:t>
      </w:r>
      <w:r w:rsidR="008868C6">
        <w:t xml:space="preserve">Legislative Decree n. 145/2015 (Italian transposition of </w:t>
      </w:r>
      <w:r w:rsidR="008868C6" w:rsidRPr="00D93597">
        <w:t>the European Directive 2013/30)</w:t>
      </w:r>
      <w:r w:rsidRPr="00D93597">
        <w:t>. This</w:t>
      </w:r>
      <w:r w:rsidR="008868C6">
        <w:t xml:space="preserve"> has established in Italy a Competent Authority responsible for overseeing and coordinating various aspects related to maritime safety</w:t>
      </w:r>
      <w:r w:rsidR="00A754D6">
        <w:t xml:space="preserve"> </w:t>
      </w:r>
      <w:sdt>
        <w:sdtPr>
          <w:rPr>
            <w:color w:val="000000"/>
          </w:rPr>
          <w:tag w:val="MENDELEY_CITATION_v3_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"/>
          <w:id w:val="1359941841"/>
          <w:placeholder>
            <w:docPart w:val="DefaultPlaceholder_-1854013440"/>
          </w:placeholder>
        </w:sdtPr>
        <w:sdtContent>
          <w:r w:rsidR="000A24D7" w:rsidRPr="000A24D7">
            <w:rPr>
              <w:color w:val="000000"/>
            </w:rPr>
            <w:t>(Cianella et al., 2019)</w:t>
          </w:r>
        </w:sdtContent>
      </w:sdt>
      <w:r w:rsidR="00B85785">
        <w:rPr>
          <w:color w:val="000000"/>
        </w:rPr>
        <w:t xml:space="preserve">. </w:t>
      </w:r>
      <w:r w:rsidR="008868C6">
        <w:t>These include regulatory compliance, risk assessment, emergency response planning, and the promotion of best practices. The primary objective of the Authority is the prevention of accidents (safety), incidents (security), and environmental damage in maritime activities, as well as the protection of human life, vessels, and marine</w:t>
      </w:r>
      <w:r w:rsidR="009A3EA8">
        <w:t xml:space="preserve"> ecosystems. The Competent Authority is a multi-body structure, known as the "Committee for Safety of Offshore Operations", which comprises representatives from various entities including the National Mining Office for Hydrocarbons and Georesources (DGS-UNMIG), the Ministry of Environment</w:t>
      </w:r>
      <w:r w:rsidR="00414B7D">
        <w:t xml:space="preserve"> and Energy Security</w:t>
      </w:r>
      <w:r w:rsidR="009A3EA8">
        <w:t>, the National Firefighting Corp,</w:t>
      </w:r>
      <w:r w:rsidR="003940A5" w:rsidRPr="003940A5">
        <w:t xml:space="preserve"> </w:t>
      </w:r>
      <w:r w:rsidR="003940A5">
        <w:t>the Coast Guard, and the Italian Navy. As required by the regulation, the Authority issues a yearly “Report on the state and safety of the offshore activities in the hydrocarbon upstream sector” which enlists the specifications of the production system (list of the production installations, type, location, etc.), the outlook of the regulatory functions and framework,</w:t>
      </w:r>
      <w:r w:rsidR="008F08A9">
        <w:t xml:space="preserve"> and</w:t>
      </w:r>
      <w:r w:rsidR="003940A5">
        <w:t xml:space="preserve"> the incident and performance</w:t>
      </w:r>
      <w:r w:rsidR="003940A5" w:rsidRPr="009A3EA8">
        <w:t xml:space="preserve"> </w:t>
      </w:r>
      <w:r w:rsidR="003940A5">
        <w:t>data in the reference year.</w:t>
      </w:r>
    </w:p>
    <w:p w14:paraId="1B490387" w14:textId="1D843401" w:rsidR="003940A5" w:rsidRDefault="003940A5" w:rsidP="003940A5"/>
    <w:p w14:paraId="2D6C36EB" w14:textId="5B192549" w:rsidR="009A3EA8" w:rsidRDefault="007F45F9" w:rsidP="003940A5">
      <w:pPr>
        <w:jc w:val="center"/>
      </w:pPr>
      <w:r w:rsidRPr="007F45F9">
        <w:rPr>
          <w:noProof/>
        </w:rPr>
        <w:drawing>
          <wp:inline distT="0" distB="0" distL="0" distR="0" wp14:anchorId="1CBB9302" wp14:editId="4B1E2A7C">
            <wp:extent cx="3713698" cy="2513754"/>
            <wp:effectExtent l="0" t="0" r="1270" b="127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a:extLst>
                        <a:ext uri="{28A0092B-C50C-407E-A947-70E740481C1C}">
                          <a14:useLocalDpi xmlns:a14="http://schemas.microsoft.com/office/drawing/2010/main" val="0"/>
                        </a:ext>
                      </a:extLst>
                    </a:blip>
                    <a:srcRect l="1687" t="1684" r="2906" b="1674"/>
                    <a:stretch/>
                  </pic:blipFill>
                  <pic:spPr bwMode="auto">
                    <a:xfrm>
                      <a:off x="0" y="0"/>
                      <a:ext cx="3716491" cy="2515644"/>
                    </a:xfrm>
                    <a:prstGeom prst="rect">
                      <a:avLst/>
                    </a:prstGeom>
                    <a:noFill/>
                    <a:ln>
                      <a:noFill/>
                    </a:ln>
                    <a:extLst>
                      <a:ext uri="{53640926-AAD7-44D8-BBD7-CCE9431645EC}">
                        <a14:shadowObscured xmlns:a14="http://schemas.microsoft.com/office/drawing/2010/main"/>
                      </a:ext>
                    </a:extLst>
                  </pic:spPr>
                </pic:pic>
              </a:graphicData>
            </a:graphic>
          </wp:inline>
        </w:drawing>
      </w:r>
    </w:p>
    <w:p w14:paraId="7261C4C4" w14:textId="188507F1" w:rsidR="009A3EA8" w:rsidRDefault="009A3EA8" w:rsidP="001B4EAA">
      <w:pPr>
        <w:pStyle w:val="CETCaption"/>
        <w:spacing w:before="0"/>
        <w:rPr>
          <w:rStyle w:val="CETCaptionCarattere"/>
          <w:i/>
        </w:rPr>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 xml:space="preserve">Production of the offshore </w:t>
      </w:r>
      <w:r w:rsidR="00330AF9">
        <w:rPr>
          <w:rStyle w:val="CETCaptionCarattere"/>
          <w:i/>
        </w:rPr>
        <w:t>O</w:t>
      </w:r>
      <w:r>
        <w:rPr>
          <w:rStyle w:val="CETCaptionCarattere"/>
          <w:i/>
        </w:rPr>
        <w:t>il&amp;</w:t>
      </w:r>
      <w:r w:rsidR="00330AF9">
        <w:rPr>
          <w:rStyle w:val="CETCaptionCarattere"/>
          <w:i/>
        </w:rPr>
        <w:t>G</w:t>
      </w:r>
      <w:r>
        <w:rPr>
          <w:rStyle w:val="CETCaptionCarattere"/>
          <w:i/>
        </w:rPr>
        <w:t>as industry in the years 2016-202</w:t>
      </w:r>
      <w:r w:rsidR="007F45F9">
        <w:rPr>
          <w:rStyle w:val="CETCaptionCarattere"/>
          <w:i/>
        </w:rPr>
        <w:t>3</w:t>
      </w:r>
      <w:r>
        <w:rPr>
          <w:rStyle w:val="CETCaptionCarattere"/>
          <w:i/>
        </w:rPr>
        <w:t xml:space="preserve"> (data form</w:t>
      </w:r>
      <w:r w:rsidR="00FB25EF">
        <w:rPr>
          <w:rStyle w:val="CETCaptionCarattere"/>
          <w:i/>
        </w:rPr>
        <w:t xml:space="preserve"> </w:t>
      </w:r>
      <w:sdt>
        <w:sdtPr>
          <w:rPr>
            <w:rStyle w:val="CETCaptionCarattere"/>
            <w:color w:val="000000"/>
          </w:rPr>
          <w:tag w:val="MENDELEY_CITATION_v3_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"/>
          <w:id w:val="-764150304"/>
          <w:placeholder>
            <w:docPart w:val="DefaultPlaceholder_-1854013440"/>
          </w:placeholder>
        </w:sdtPr>
        <w:sdtContent>
          <w:r w:rsidR="000A24D7" w:rsidRPr="000A24D7">
            <w:rPr>
              <w:rStyle w:val="CETCaptionCarattere"/>
              <w:color w:val="000000"/>
            </w:rPr>
            <w:t>(Committee for safety of offshore operations, 2016-2023)</w:t>
          </w:r>
        </w:sdtContent>
      </w:sdt>
      <w:r w:rsidR="00330AF9">
        <w:rPr>
          <w:rStyle w:val="CETCaptionCarattere"/>
          <w:color w:val="000000"/>
        </w:rPr>
        <w:t>).</w:t>
      </w:r>
    </w:p>
    <w:p w14:paraId="61CDD349" w14:textId="67CB67AB" w:rsidR="009A3EA8" w:rsidRPr="00B57B36" w:rsidRDefault="009A3EA8" w:rsidP="009A3EA8">
      <w:pPr>
        <w:pStyle w:val="CETHeading1"/>
        <w:outlineLvl w:val="0"/>
        <w:rPr>
          <w:lang w:val="en-GB"/>
        </w:rPr>
      </w:pPr>
      <w:r>
        <w:rPr>
          <w:lang w:val="en-GB"/>
        </w:rPr>
        <w:lastRenderedPageBreak/>
        <w:t>Method of analysis: the Key Performance Indicators</w:t>
      </w:r>
    </w:p>
    <w:p w14:paraId="0A9E81D0" w14:textId="0D6BF572" w:rsidR="00004DD0" w:rsidRDefault="009A3EA8" w:rsidP="001A33CB">
      <w:pPr>
        <w:pStyle w:val="CETBodytext"/>
        <w:rPr>
          <w:lang w:val="en-GB"/>
        </w:rPr>
      </w:pPr>
      <w:r>
        <w:rPr>
          <w:lang w:val="en-GB"/>
        </w:rPr>
        <w:t>The “</w:t>
      </w:r>
      <w:r>
        <w:t>Report on the state and safety of the offshore activities in the hydrocarbon upstream sector” constitutes a valuable official source of information to describe the current state of the offshore industry in Italy. The raw data from the report can be better interpreted by the definition o</w:t>
      </w:r>
      <w:r w:rsidR="00A86A2C">
        <w:t>f</w:t>
      </w:r>
      <w:r>
        <w:t xml:space="preserve"> Key </w:t>
      </w:r>
      <w:r w:rsidR="00700E3B">
        <w:t>Performance</w:t>
      </w:r>
      <w:r>
        <w:t xml:space="preserve"> Indicators (KPIs)</w:t>
      </w:r>
      <w:r w:rsidR="00700E3B">
        <w:t>.</w:t>
      </w:r>
    </w:p>
    <w:p w14:paraId="1034D716" w14:textId="33BBBB91" w:rsidR="00F61AB2" w:rsidRPr="00F61AB2" w:rsidRDefault="00F61AB2" w:rsidP="00F61AB2">
      <w:r w:rsidRPr="00F61AB2">
        <w:t>The use of Key Performance Indicators has a long history in system management and decision making</w:t>
      </w:r>
      <w:r w:rsidR="006A2418">
        <w:t xml:space="preserve"> </w:t>
      </w:r>
      <w:sdt>
        <w:sdtPr>
          <w:rPr>
            <w:color w:val="000000"/>
          </w:rPr>
          <w:tag w:val="MENDELEY_CITATION_v3_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"/>
          <w:id w:val="-163244860"/>
          <w:placeholder>
            <w:docPart w:val="DefaultPlaceholder_-1854013440"/>
          </w:placeholder>
        </w:sdtPr>
        <w:sdtContent>
          <w:r w:rsidR="000A24D7" w:rsidRPr="000A24D7">
            <w:rPr>
              <w:color w:val="000000"/>
            </w:rPr>
            <w:t>(OECD, 2008)</w:t>
          </w:r>
        </w:sdtContent>
      </w:sdt>
      <w:r w:rsidRPr="00F61AB2">
        <w:t>, a</w:t>
      </w:r>
      <w:r w:rsidR="003940A5">
        <w:t>n</w:t>
      </w:r>
      <w:r w:rsidRPr="00F61AB2">
        <w:t xml:space="preserve">d was </w:t>
      </w:r>
      <w:r w:rsidR="00684570">
        <w:t xml:space="preserve">more recently </w:t>
      </w:r>
      <w:r w:rsidRPr="00F61AB2">
        <w:t>extended also to the monitoring of safety performance in</w:t>
      </w:r>
      <w:r w:rsidR="005F07B1">
        <w:t xml:space="preserve"> </w:t>
      </w:r>
      <w:r w:rsidRPr="00F61AB2">
        <w:t>petroleum industry</w:t>
      </w:r>
      <w:r w:rsidR="00C06D47">
        <w:t xml:space="preserve"> </w:t>
      </w:r>
      <w:sdt>
        <w:sdtPr>
          <w:rPr>
            <w:color w:val="000000"/>
          </w:rPr>
          <w:tag w:val="MENDELEY_CITATION_v3_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"/>
          <w:id w:val="1078101786"/>
          <w:placeholder>
            <w:docPart w:val="DefaultPlaceholder_-1854013440"/>
          </w:placeholder>
        </w:sdtPr>
        <w:sdtContent>
          <w:r w:rsidR="000A24D7" w:rsidRPr="000A24D7">
            <w:rPr>
              <w:color w:val="000000"/>
            </w:rPr>
            <w:t>(IOGP, 2023)</w:t>
          </w:r>
        </w:sdtContent>
      </w:sdt>
      <w:r w:rsidRPr="00F61AB2">
        <w:t>.</w:t>
      </w:r>
      <w:r>
        <w:t xml:space="preserve"> </w:t>
      </w:r>
      <w:r w:rsidRPr="00F61AB2">
        <w:t>KPIs allow for the definition of hierarchical structures of indicators (i.e.</w:t>
      </w:r>
      <w:r w:rsidR="00042356">
        <w:t>,</w:t>
      </w:r>
      <w:r w:rsidRPr="00F61AB2">
        <w:t xml:space="preserve"> tree of indicators)</w:t>
      </w:r>
      <w:r w:rsidR="001D0517">
        <w:t xml:space="preserve"> </w:t>
      </w:r>
      <w:sdt>
        <w:sdtPr>
          <w:rPr>
            <w:color w:val="000000"/>
          </w:rPr>
          <w:tag w:val="MENDELEY_CITATION_v3_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"/>
          <w:id w:val="-568736313"/>
          <w:placeholder>
            <w:docPart w:val="DefaultPlaceholder_-1854013440"/>
          </w:placeholder>
        </w:sdtPr>
        <w:sdtContent>
          <w:r w:rsidR="000A24D7" w:rsidRPr="000A24D7">
            <w:rPr>
              <w:color w:val="000000"/>
            </w:rPr>
            <w:t>(Tugnoli et al., 2011)</w:t>
          </w:r>
        </w:sdtContent>
      </w:sdt>
      <w:r>
        <w:t xml:space="preserve">, which, allowing </w:t>
      </w:r>
      <w:r w:rsidR="00EB322E">
        <w:t>a</w:t>
      </w:r>
      <w:r>
        <w:t xml:space="preserve"> synthetical vision and trade-off approaches, supports more agile monitoring, analysis and decision making. </w:t>
      </w:r>
      <w:r w:rsidRPr="00F61AB2">
        <w:t xml:space="preserve">A structured methodology for the definition of KPIs was proposed </w:t>
      </w:r>
      <w:r w:rsidR="00AE62E8">
        <w:t xml:space="preserve">by </w:t>
      </w:r>
      <w:sdt>
        <w:sdtPr>
          <w:rPr>
            <w:color w:val="000000"/>
          </w:rPr>
          <w:tag w:val="MENDELEY_CITATION_v3_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"/>
          <w:id w:val="357395406"/>
          <w:placeholder>
            <w:docPart w:val="DefaultPlaceholder_-1854013440"/>
          </w:placeholder>
        </w:sdtPr>
        <w:sdtContent>
          <w:r w:rsidR="000A24D7" w:rsidRPr="000A24D7">
            <w:rPr>
              <w:color w:val="000000"/>
            </w:rPr>
            <w:t>Tugnoli et al. (2008)</w:t>
          </w:r>
        </w:sdtContent>
      </w:sdt>
      <w:r w:rsidR="001C6DE9">
        <w:rPr>
          <w:color w:val="000000"/>
        </w:rPr>
        <w:t xml:space="preserve"> </w:t>
      </w:r>
      <w:r w:rsidR="00EB322E">
        <w:t>i</w:t>
      </w:r>
      <w:r w:rsidRPr="00F61AB2">
        <w:t xml:space="preserve">n the context of the sustainability analysis of alternative chemical processes. The approach was later extended to the </w:t>
      </w:r>
      <w:r>
        <w:t xml:space="preserve">safety of </w:t>
      </w:r>
      <w:r w:rsidRPr="00F61AB2">
        <w:t>offshore Oil&amp;Gas sector</w:t>
      </w:r>
      <w:r w:rsidR="001C6DE9">
        <w:t xml:space="preserve"> </w:t>
      </w:r>
      <w:sdt>
        <w:sdtPr>
          <w:rPr>
            <w:color w:val="000000"/>
          </w:rPr>
          <w:tag w:val="MENDELEY_CITATION_v3_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"/>
          <w:id w:val="346993072"/>
          <w:placeholder>
            <w:docPart w:val="DefaultPlaceholder_-1854013440"/>
          </w:placeholder>
        </w:sdtPr>
        <w:sdtContent>
          <w:r w:rsidR="000A24D7" w:rsidRPr="000A24D7">
            <w:rPr>
              <w:color w:val="000000"/>
            </w:rPr>
            <w:t>(Cianella et al., 2017)</w:t>
          </w:r>
        </w:sdtContent>
      </w:sdt>
      <w:r w:rsidR="00EF02A4">
        <w:rPr>
          <w:color w:val="000000"/>
        </w:rPr>
        <w:t>.</w:t>
      </w:r>
    </w:p>
    <w:p w14:paraId="562C2BB3" w14:textId="1ABBCF3C" w:rsidR="00F61AB2" w:rsidRPr="00F61AB2" w:rsidRDefault="00F61AB2" w:rsidP="00F61AB2">
      <w:r w:rsidRPr="00F61AB2">
        <w:t>The methodology revolves around establishing a "tree of impacts on safety" and delineating a comprehensive set of</w:t>
      </w:r>
      <w:r w:rsidR="0023356F">
        <w:t xml:space="preserve"> </w:t>
      </w:r>
      <w:r w:rsidRPr="00F61AB2">
        <w:t>KPIs</w:t>
      </w:r>
      <w:r w:rsidR="0023356F">
        <w:t xml:space="preserve"> </w:t>
      </w:r>
      <w:r w:rsidRPr="00F61AB2">
        <w:t>for its quantification. Initial stages involve defining the reference basis and process boundaries. Subsequently, in the second step (stemming phase), a specific array of primary impact categories and their corresponding KPIs are chosen. The creation of a tree-like structure draws inspiration from a hierarchical representation widely employed in safety, occupational safety, decision-making, and computer technology, as presented in prior works</w:t>
      </w:r>
      <w:r w:rsidR="00EF02A4">
        <w:t xml:space="preserve"> </w:t>
      </w:r>
      <w:sdt>
        <w:sdtPr>
          <w:rPr>
            <w:color w:val="000000"/>
          </w:rPr>
          <w:tag w:val="MENDELEY_CITATION_v3_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"/>
          <w:id w:val="1358002307"/>
          <w:placeholder>
            <w:docPart w:val="DefaultPlaceholder_-1854013440"/>
          </w:placeholder>
        </w:sdtPr>
        <w:sdtContent>
          <w:r w:rsidR="000A24D7" w:rsidRPr="000A24D7">
            <w:rPr>
              <w:color w:val="000000"/>
            </w:rPr>
            <w:t>(Saracino et al., 2015)</w:t>
          </w:r>
        </w:sdtContent>
      </w:sdt>
      <w:r w:rsidRPr="00F61AB2">
        <w:t>.</w:t>
      </w:r>
    </w:p>
    <w:p w14:paraId="612F8EA7" w14:textId="0E74E893" w:rsidR="00F61AB2" w:rsidRPr="00F61AB2" w:rsidRDefault="00F61AB2" w:rsidP="00F61AB2">
      <w:r w:rsidRPr="00F61AB2">
        <w:t xml:space="preserve">The focus of the </w:t>
      </w:r>
      <w:r w:rsidR="00684570">
        <w:t>KPIs</w:t>
      </w:r>
      <w:r w:rsidRPr="00F61AB2">
        <w:t xml:space="preserve"> has been centred on circumstances, deviating from planned actions</w:t>
      </w:r>
      <w:r>
        <w:t>,</w:t>
      </w:r>
      <w:r w:rsidRPr="00F61AB2">
        <w:t xml:space="preserve"> that can cause harm to people, property, or the environment</w:t>
      </w:r>
      <w:r>
        <w:t xml:space="preserve">; a </w:t>
      </w:r>
      <w:r w:rsidRPr="00F61AB2">
        <w:t xml:space="preserve">short-term scale (acute damage) </w:t>
      </w:r>
      <w:r>
        <w:t>is assumed.</w:t>
      </w:r>
      <w:r w:rsidR="00684570">
        <w:t xml:space="preserve"> </w:t>
      </w:r>
      <w:r w:rsidRPr="00F61AB2">
        <w:t xml:space="preserve">In defining a suitable Key Performance Indicator to quantify various </w:t>
      </w:r>
      <w:r w:rsidR="0029005D">
        <w:t>contribution to the safety performance</w:t>
      </w:r>
      <w:r w:rsidRPr="00F61AB2">
        <w:t>, it becomes important to identify the available data</w:t>
      </w:r>
      <w:r w:rsidR="0029005D">
        <w:t xml:space="preserve">. In facts, proposed </w:t>
      </w:r>
      <w:r w:rsidRPr="00F61AB2">
        <w:t xml:space="preserve">KPIs </w:t>
      </w:r>
      <w:r w:rsidR="0029005D">
        <w:t xml:space="preserve">shall be </w:t>
      </w:r>
      <w:r w:rsidRPr="00F61AB2">
        <w:t xml:space="preserve">both measurable and significant. </w:t>
      </w:r>
      <w:r w:rsidR="0029005D">
        <w:t>T</w:t>
      </w:r>
      <w:r w:rsidRPr="00F61AB2">
        <w:t>he logic of the "Swiss Cheese Model"</w:t>
      </w:r>
      <w:r w:rsidR="0029005D">
        <w:t xml:space="preserve"> </w:t>
      </w:r>
      <w:sdt>
        <w:sdtPr>
          <w:rPr>
            <w:color w:val="000000"/>
          </w:rPr>
          <w:tag w:val="MENDELEY_CITATION_v3_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"/>
          <w:id w:val="-1204547844"/>
          <w:placeholder>
            <w:docPart w:val="DefaultPlaceholder_-1854013440"/>
          </w:placeholder>
        </w:sdtPr>
        <w:sdtContent>
          <w:r w:rsidR="000A24D7" w:rsidRPr="000A24D7">
            <w:rPr>
              <w:color w:val="000000"/>
            </w:rPr>
            <w:t>(Reason, 2000)</w:t>
          </w:r>
        </w:sdtContent>
      </w:sdt>
      <w:r w:rsidR="0011423B">
        <w:rPr>
          <w:color w:val="000000"/>
        </w:rPr>
        <w:t xml:space="preserve"> </w:t>
      </w:r>
      <w:r w:rsidR="0029005D">
        <w:rPr>
          <w:lang w:val="en-US"/>
        </w:rPr>
        <w:t xml:space="preserve">describes </w:t>
      </w:r>
      <w:r w:rsidRPr="00F61AB2">
        <w:t xml:space="preserve">any safety performance of a system </w:t>
      </w:r>
      <w:r w:rsidR="0029005D">
        <w:t xml:space="preserve">as having </w:t>
      </w:r>
      <w:r w:rsidRPr="00F61AB2">
        <w:t xml:space="preserve">its root </w:t>
      </w:r>
      <w:r w:rsidR="0029005D">
        <w:t xml:space="preserve">in </w:t>
      </w:r>
      <w:r w:rsidRPr="00F61AB2">
        <w:t>the presence of a "hazard," or a potential danger, linked to the intrinsic characteristics of the ongoing operations. The connection between hazards and accidents, or between potential danger and actual safety performance, is represented by the efficiency of barriers and safety management measures. If, during the normal operation of an activity, there is a deficiency</w:t>
      </w:r>
      <w:r w:rsidR="001C63E4">
        <w:t xml:space="preserve"> in barriers’ efficiency</w:t>
      </w:r>
      <w:r w:rsidRPr="00F61AB2">
        <w:t>, such that the barriers are no longer adequate to ensure the desired level of safety, the potential danger could manifest itself by passing through the symbolic "cheese holes/barrier"</w:t>
      </w:r>
      <w:r w:rsidR="005A5C5A">
        <w:t>,</w:t>
      </w:r>
      <w:r w:rsidRPr="00F61AB2">
        <w:t xml:space="preserve"> causing an incidental event accompanied by injuries, deaths,</w:t>
      </w:r>
      <w:r w:rsidR="00DE5933">
        <w:t xml:space="preserve"> </w:t>
      </w:r>
      <w:r w:rsidRPr="00F61AB2">
        <w:t>material and environmental damage.</w:t>
      </w:r>
    </w:p>
    <w:p w14:paraId="09E98D29" w14:textId="6057CCE9" w:rsidR="003940A5" w:rsidRDefault="00F61AB2" w:rsidP="003940A5">
      <w:r w:rsidRPr="00F61AB2">
        <w:t>In the definition of KPIs, it is important to differentiate between the so-called leading indicators, indicative of the future performance of the system and therefore identifiable in indicators with an anticipatory (</w:t>
      </w:r>
      <w:r w:rsidRPr="00110782">
        <w:rPr>
          <w:i/>
        </w:rPr>
        <w:t>ex-ante</w:t>
      </w:r>
      <w:r w:rsidRPr="00F61AB2">
        <w:t>) character of the undesirable event, and the lagging indicators, historical indicators of events that have occurred (</w:t>
      </w:r>
      <w:r w:rsidRPr="00110782">
        <w:rPr>
          <w:i/>
        </w:rPr>
        <w:t>ex-post</w:t>
      </w:r>
      <w:r w:rsidRPr="00F61AB2">
        <w:t>). The former are dedicated to quantifying the presence and extent of the "holes present in individual slices of cheese"</w:t>
      </w:r>
      <w:r w:rsidR="00A61DE3">
        <w:t>,</w:t>
      </w:r>
      <w:r w:rsidRPr="00F61AB2">
        <w:t xml:space="preserve"> or the performance of specific barriers and the management system, while the latter focus on the incidents that have actually occurred (i.e., cases of "hole alignment"). Alongside these two categories, specifically dedicated to evaluating the performance of critical safety elements and the management system, it is useful to prepare indicators capable of monitoring the magnitude of inherent hazards (inherent hazard indicators)</w:t>
      </w:r>
      <w:r w:rsidR="0011423B">
        <w:t xml:space="preserve"> </w:t>
      </w:r>
      <w:sdt>
        <w:sdtPr>
          <w:rPr>
            <w:color w:val="000000"/>
          </w:rPr>
          <w:tag w:val="MENDELEY_CITATION_v3_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Qcm9jZXNzIFNhZmV0eSBhbmQgRW52aXJvbm1lbnRhbCBQcm90ZWN0aW9uIiwiRE9JIjoiMTAuMTAxNi9qLnBzZXAuMjAyMC4xMC4wMTAiLCJJU1NOIjoiMDk1NzU4MjAiLCJpc3N1ZWQiOnsiZGF0ZS1wYXJ0cyI6W1syMDIxLDRdXX0sInBhZ2UiOiIyNTYtMjcyIiwidm9sdW1lIjoiMTQ4IiwiY29udGFpbmVyLXRpdGxlLXNob3J0IjoiIn0sImlzVGVtcG9yYXJ5IjpmYWxzZX1dfQ=="/>
          <w:id w:val="952206871"/>
          <w:placeholder>
            <w:docPart w:val="DefaultPlaceholder_-1854013440"/>
          </w:placeholder>
        </w:sdtPr>
        <w:sdtContent>
          <w:r w:rsidR="000A24D7" w:rsidRPr="000A24D7">
            <w:rPr>
              <w:color w:val="000000"/>
            </w:rPr>
            <w:t>(Crivellari et al., 2021)</w:t>
          </w:r>
        </w:sdtContent>
      </w:sdt>
      <w:r w:rsidR="004F6C17">
        <w:t xml:space="preserve">, which supports design of inherently safer systems. </w:t>
      </w:r>
      <w:r w:rsidRPr="00F61AB2">
        <w:t xml:space="preserve">It should be noted that </w:t>
      </w:r>
      <w:r w:rsidR="003940A5" w:rsidRPr="00F61AB2">
        <w:t>these aspects of potential danger, although typically not influenced by safety barrier management initiatives,</w:t>
      </w:r>
      <w:r w:rsidR="007B2F7F">
        <w:t xml:space="preserve"> </w:t>
      </w:r>
      <w:r w:rsidR="003940A5" w:rsidRPr="00F61AB2">
        <w:t>have their own evolution over time due to changes in the operational conditions of the plant (e.g., the effect of reservoir depletion) and any structural modifications.</w:t>
      </w:r>
    </w:p>
    <w:p w14:paraId="574529F7" w14:textId="6F7D18B6" w:rsidR="000B6CD1" w:rsidRPr="00B57B36" w:rsidRDefault="000B6CD1" w:rsidP="000B6CD1">
      <w:pPr>
        <w:pStyle w:val="CETTabletitle"/>
      </w:pPr>
      <w:r w:rsidRPr="00B57B36">
        <w:t xml:space="preserve">Table 1: </w:t>
      </w:r>
      <w:r w:rsidR="00941A50">
        <w:t>Data used for the definition of lagging</w:t>
      </w:r>
      <w:r w:rsidR="00FD51C1">
        <w:t xml:space="preserve"> and leading</w:t>
      </w:r>
      <w:r w:rsidR="00941A50">
        <w:t xml:space="preserve"> indicators</w:t>
      </w:r>
      <w:r w:rsidR="00FD51C1">
        <w:t xml:space="preserve"> (from</w:t>
      </w:r>
      <w:r w:rsidR="00F941A5">
        <w:t xml:space="preserve"> </w:t>
      </w:r>
      <w:sdt>
        <w:sdtPr>
          <w:rPr>
            <w:i w:val="0"/>
            <w:color w:val="000000"/>
          </w:rPr>
          <w:tag w:val="MENDELEY_CITATION_v3_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"/>
          <w:id w:val="1910034293"/>
          <w:placeholder>
            <w:docPart w:val="DefaultPlaceholder_-1854013440"/>
          </w:placeholder>
        </w:sdtPr>
        <w:sdtContent>
          <w:r w:rsidR="000A24D7" w:rsidRPr="000A24D7">
            <w:rPr>
              <w:i w:val="0"/>
              <w:color w:val="000000"/>
            </w:rPr>
            <w:t>(Committee for safety of offshore operations, 2016-2023)</w:t>
          </w:r>
        </w:sdtContent>
      </w:sdt>
      <w:r w:rsidR="00FD51C1">
        <w:t>)</w:t>
      </w:r>
      <w:r w:rsidR="00F941A5">
        <w:t>.</w:t>
      </w:r>
    </w:p>
    <w:tbl>
      <w:tblPr>
        <w:tblW w:w="885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1117"/>
        <w:gridCol w:w="1010"/>
        <w:gridCol w:w="1174"/>
        <w:gridCol w:w="1109"/>
        <w:gridCol w:w="1080"/>
        <w:gridCol w:w="1718"/>
        <w:gridCol w:w="1080"/>
      </w:tblGrid>
      <w:tr w:rsidR="00FD51C1" w:rsidRPr="00DD4050" w14:paraId="0B63FFE0" w14:textId="100EC278" w:rsidTr="00FD51C1">
        <w:tc>
          <w:tcPr>
            <w:tcW w:w="567" w:type="dxa"/>
            <w:tcBorders>
              <w:top w:val="single" w:sz="12" w:space="0" w:color="008000"/>
              <w:bottom w:val="single" w:sz="6" w:space="0" w:color="008000"/>
            </w:tcBorders>
            <w:shd w:val="clear" w:color="auto" w:fill="FFFFFF"/>
          </w:tcPr>
          <w:p w14:paraId="1367BB9B" w14:textId="454858B8" w:rsidR="00FD51C1" w:rsidRPr="00DD4050" w:rsidRDefault="00FD51C1" w:rsidP="00FD51C1">
            <w:pPr>
              <w:pStyle w:val="CETBodytext"/>
              <w:jc w:val="center"/>
              <w:rPr>
                <w:rFonts w:cs="Arial"/>
                <w:szCs w:val="18"/>
                <w:lang w:val="en-GB"/>
              </w:rPr>
            </w:pPr>
            <w:r w:rsidRPr="00DD4050">
              <w:rPr>
                <w:rFonts w:cs="Arial"/>
                <w:szCs w:val="18"/>
                <w:lang w:val="en-GB"/>
              </w:rPr>
              <w:t>Year</w:t>
            </w:r>
          </w:p>
        </w:tc>
        <w:tc>
          <w:tcPr>
            <w:tcW w:w="1117" w:type="dxa"/>
            <w:tcBorders>
              <w:top w:val="single" w:sz="12" w:space="0" w:color="008000"/>
              <w:bottom w:val="single" w:sz="6" w:space="0" w:color="008000"/>
            </w:tcBorders>
            <w:shd w:val="clear" w:color="auto" w:fill="FFFFFF"/>
          </w:tcPr>
          <w:p w14:paraId="0D94D8BE" w14:textId="7448969F" w:rsidR="00FD51C1" w:rsidRPr="00DD4050" w:rsidRDefault="00FD51C1" w:rsidP="00FD51C1">
            <w:pPr>
              <w:pStyle w:val="CETBodytext"/>
              <w:jc w:val="center"/>
              <w:rPr>
                <w:rFonts w:cs="Arial"/>
                <w:szCs w:val="18"/>
                <w:lang w:val="en-GB"/>
              </w:rPr>
            </w:pPr>
            <w:r w:rsidRPr="00DD4050">
              <w:rPr>
                <w:rFonts w:cs="Arial"/>
                <w:szCs w:val="18"/>
                <w:lang w:val="en-GB"/>
              </w:rPr>
              <w:t>Working hours</w:t>
            </w:r>
          </w:p>
        </w:tc>
        <w:tc>
          <w:tcPr>
            <w:tcW w:w="1010" w:type="dxa"/>
            <w:tcBorders>
              <w:top w:val="single" w:sz="12" w:space="0" w:color="008000"/>
              <w:bottom w:val="single" w:sz="6" w:space="0" w:color="008000"/>
            </w:tcBorders>
            <w:shd w:val="clear" w:color="auto" w:fill="FFFFFF"/>
          </w:tcPr>
          <w:p w14:paraId="224BA3AD" w14:textId="34D65D53" w:rsidR="00FD51C1" w:rsidRPr="00DD4050" w:rsidRDefault="00FD51C1" w:rsidP="00FD51C1">
            <w:pPr>
              <w:pStyle w:val="CETBodytext"/>
              <w:jc w:val="center"/>
              <w:rPr>
                <w:rFonts w:cs="Arial"/>
                <w:szCs w:val="18"/>
                <w:lang w:val="en-GB"/>
              </w:rPr>
            </w:pPr>
            <w:r w:rsidRPr="00DD4050">
              <w:rPr>
                <w:rFonts w:cs="Arial"/>
                <w:szCs w:val="18"/>
                <w:lang w:val="en-GB"/>
              </w:rPr>
              <w:t>Total number of fatalities</w:t>
            </w:r>
          </w:p>
        </w:tc>
        <w:tc>
          <w:tcPr>
            <w:tcW w:w="1174" w:type="dxa"/>
            <w:tcBorders>
              <w:top w:val="single" w:sz="12" w:space="0" w:color="008000"/>
              <w:bottom w:val="single" w:sz="6" w:space="0" w:color="008000"/>
            </w:tcBorders>
            <w:shd w:val="clear" w:color="auto" w:fill="FFFFFF"/>
          </w:tcPr>
          <w:p w14:paraId="4AD2F598" w14:textId="6F0606A7" w:rsidR="00FD51C1" w:rsidRPr="00DD4050" w:rsidRDefault="00FD51C1" w:rsidP="00FD51C1">
            <w:pPr>
              <w:pStyle w:val="CETBodytext"/>
              <w:ind w:right="-1"/>
              <w:jc w:val="center"/>
              <w:rPr>
                <w:rFonts w:cs="Arial"/>
                <w:szCs w:val="18"/>
                <w:lang w:val="en-GB"/>
              </w:rPr>
            </w:pPr>
            <w:r w:rsidRPr="00DD4050">
              <w:rPr>
                <w:rFonts w:cs="Arial"/>
                <w:szCs w:val="18"/>
                <w:lang w:val="en-GB"/>
              </w:rPr>
              <w:t>Total number of serious injuries</w:t>
            </w:r>
          </w:p>
        </w:tc>
        <w:tc>
          <w:tcPr>
            <w:tcW w:w="1109" w:type="dxa"/>
            <w:tcBorders>
              <w:top w:val="single" w:sz="12" w:space="0" w:color="008000"/>
              <w:bottom w:val="single" w:sz="6" w:space="0" w:color="008000"/>
            </w:tcBorders>
            <w:shd w:val="clear" w:color="auto" w:fill="FFFFFF"/>
          </w:tcPr>
          <w:p w14:paraId="1A24A894" w14:textId="3B42F794" w:rsidR="00FD51C1" w:rsidRPr="00DD4050" w:rsidRDefault="00FD51C1" w:rsidP="00FD51C1">
            <w:pPr>
              <w:pStyle w:val="CETBodytext"/>
              <w:jc w:val="center"/>
              <w:rPr>
                <w:rFonts w:cs="Arial"/>
                <w:szCs w:val="18"/>
                <w:lang w:val="en-GB"/>
              </w:rPr>
            </w:pPr>
            <w:r w:rsidRPr="00DD4050">
              <w:rPr>
                <w:rFonts w:cs="Arial"/>
                <w:szCs w:val="18"/>
                <w:lang w:val="en-GB"/>
              </w:rPr>
              <w:t>Total number of injuries</w:t>
            </w:r>
          </w:p>
        </w:tc>
        <w:tc>
          <w:tcPr>
            <w:tcW w:w="1080" w:type="dxa"/>
            <w:tcBorders>
              <w:top w:val="single" w:sz="12" w:space="0" w:color="008000"/>
              <w:bottom w:val="single" w:sz="6" w:space="0" w:color="008000"/>
            </w:tcBorders>
            <w:shd w:val="clear" w:color="auto" w:fill="FFFFFF"/>
          </w:tcPr>
          <w:p w14:paraId="5E17423A" w14:textId="631ABB76" w:rsidR="00FD51C1" w:rsidRPr="00DD4050" w:rsidRDefault="00FD51C1" w:rsidP="00FD51C1">
            <w:pPr>
              <w:pStyle w:val="CETBodytext"/>
              <w:jc w:val="center"/>
              <w:rPr>
                <w:rFonts w:cs="Arial"/>
                <w:szCs w:val="18"/>
                <w:lang w:val="en-GB"/>
              </w:rPr>
            </w:pPr>
            <w:r w:rsidRPr="00DD4050">
              <w:rPr>
                <w:rFonts w:cs="Arial"/>
                <w:szCs w:val="18"/>
                <w:lang w:val="en-GB"/>
              </w:rPr>
              <w:t>Number of offshore inspections</w:t>
            </w:r>
          </w:p>
        </w:tc>
        <w:tc>
          <w:tcPr>
            <w:tcW w:w="1718" w:type="dxa"/>
            <w:tcBorders>
              <w:top w:val="single" w:sz="12" w:space="0" w:color="008000"/>
              <w:bottom w:val="single" w:sz="6" w:space="0" w:color="008000"/>
            </w:tcBorders>
            <w:shd w:val="clear" w:color="auto" w:fill="FFFFFF"/>
          </w:tcPr>
          <w:p w14:paraId="0E314B2E" w14:textId="13967889" w:rsidR="00FD51C1" w:rsidRPr="00DD4050" w:rsidRDefault="00FD51C1" w:rsidP="00FD51C1">
            <w:pPr>
              <w:pStyle w:val="CETBodytext"/>
              <w:jc w:val="center"/>
              <w:rPr>
                <w:rFonts w:cs="Arial"/>
                <w:szCs w:val="18"/>
                <w:lang w:val="en-GB"/>
              </w:rPr>
            </w:pPr>
            <w:r w:rsidRPr="00DD4050">
              <w:rPr>
                <w:rFonts w:cs="Arial"/>
                <w:szCs w:val="18"/>
                <w:lang w:val="en-GB"/>
              </w:rPr>
              <w:t>Person</w:t>
            </w:r>
            <w:r w:rsidRPr="00DD4050">
              <w:rPr>
                <w:rFonts w:ascii="Cambria Math" w:hAnsi="Cambria Math" w:cs="Cambria Math"/>
                <w:szCs w:val="18"/>
                <w:lang w:val="en-GB"/>
              </w:rPr>
              <w:t>‐</w:t>
            </w:r>
            <w:r w:rsidRPr="00DD4050">
              <w:rPr>
                <w:rFonts w:cs="Arial"/>
                <w:szCs w:val="18"/>
                <w:lang w:val="en-GB"/>
              </w:rPr>
              <w:t>days spent on installation (travel time not included)</w:t>
            </w:r>
          </w:p>
        </w:tc>
        <w:tc>
          <w:tcPr>
            <w:tcW w:w="1080" w:type="dxa"/>
            <w:tcBorders>
              <w:top w:val="single" w:sz="12" w:space="0" w:color="008000"/>
              <w:bottom w:val="single" w:sz="6" w:space="0" w:color="008000"/>
            </w:tcBorders>
            <w:shd w:val="clear" w:color="auto" w:fill="FFFFFF"/>
          </w:tcPr>
          <w:p w14:paraId="214727DF" w14:textId="0E9ACB02" w:rsidR="00FD51C1" w:rsidRPr="00DD4050" w:rsidRDefault="00FD51C1" w:rsidP="00FD51C1">
            <w:pPr>
              <w:pStyle w:val="CETBodytext"/>
              <w:jc w:val="center"/>
              <w:rPr>
                <w:rFonts w:cs="Arial"/>
                <w:szCs w:val="18"/>
                <w:lang w:val="en-GB"/>
              </w:rPr>
            </w:pPr>
            <w:r w:rsidRPr="00DD4050">
              <w:rPr>
                <w:rFonts w:cs="Arial"/>
                <w:szCs w:val="18"/>
                <w:lang w:val="en-GB"/>
              </w:rPr>
              <w:t>Number of inspected installations</w:t>
            </w:r>
          </w:p>
        </w:tc>
      </w:tr>
      <w:tr w:rsidR="00FD51C1" w:rsidRPr="00DD4050" w14:paraId="3DC7DDF2" w14:textId="41D16B48" w:rsidTr="00FD51C1">
        <w:tc>
          <w:tcPr>
            <w:tcW w:w="567" w:type="dxa"/>
            <w:shd w:val="clear" w:color="auto" w:fill="FFFFFF"/>
            <w:vAlign w:val="bottom"/>
          </w:tcPr>
          <w:p w14:paraId="165BDA24" w14:textId="5186C1FC"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2016</w:t>
            </w:r>
          </w:p>
        </w:tc>
        <w:tc>
          <w:tcPr>
            <w:tcW w:w="1117" w:type="dxa"/>
            <w:shd w:val="clear" w:color="auto" w:fill="FFFFFF"/>
            <w:vAlign w:val="bottom"/>
          </w:tcPr>
          <w:p w14:paraId="5CCC5F88" w14:textId="0113D73D"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3045243</w:t>
            </w:r>
          </w:p>
        </w:tc>
        <w:tc>
          <w:tcPr>
            <w:tcW w:w="1010" w:type="dxa"/>
            <w:shd w:val="clear" w:color="auto" w:fill="FFFFFF"/>
            <w:vAlign w:val="bottom"/>
          </w:tcPr>
          <w:p w14:paraId="2779D70C" w14:textId="19AE8D79"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0</w:t>
            </w:r>
          </w:p>
        </w:tc>
        <w:tc>
          <w:tcPr>
            <w:tcW w:w="1174" w:type="dxa"/>
            <w:shd w:val="clear" w:color="auto" w:fill="FFFFFF"/>
            <w:vAlign w:val="bottom"/>
          </w:tcPr>
          <w:p w14:paraId="083BBDC1" w14:textId="470B67DB"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5</w:t>
            </w:r>
          </w:p>
        </w:tc>
        <w:tc>
          <w:tcPr>
            <w:tcW w:w="1109" w:type="dxa"/>
            <w:shd w:val="clear" w:color="auto" w:fill="FFFFFF"/>
            <w:vAlign w:val="bottom"/>
          </w:tcPr>
          <w:p w14:paraId="76EB5925" w14:textId="1B9C082A"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6</w:t>
            </w:r>
          </w:p>
        </w:tc>
        <w:tc>
          <w:tcPr>
            <w:tcW w:w="1080" w:type="dxa"/>
            <w:shd w:val="clear" w:color="auto" w:fill="FFFFFF"/>
            <w:vAlign w:val="bottom"/>
          </w:tcPr>
          <w:p w14:paraId="71D729A5" w14:textId="636AB7C8"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401</w:t>
            </w:r>
          </w:p>
        </w:tc>
        <w:tc>
          <w:tcPr>
            <w:tcW w:w="1718" w:type="dxa"/>
            <w:shd w:val="clear" w:color="auto" w:fill="FFFFFF"/>
            <w:vAlign w:val="bottom"/>
          </w:tcPr>
          <w:p w14:paraId="5A927E8D" w14:textId="10196C5E"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408</w:t>
            </w:r>
          </w:p>
        </w:tc>
        <w:tc>
          <w:tcPr>
            <w:tcW w:w="1080" w:type="dxa"/>
            <w:shd w:val="clear" w:color="auto" w:fill="FFFFFF"/>
            <w:vAlign w:val="bottom"/>
          </w:tcPr>
          <w:p w14:paraId="1A0D77C2" w14:textId="3A5F1D87"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100</w:t>
            </w:r>
          </w:p>
        </w:tc>
      </w:tr>
      <w:tr w:rsidR="00FD51C1" w:rsidRPr="00DD4050" w14:paraId="328C0D7A" w14:textId="11B815B6" w:rsidTr="00FD51C1">
        <w:tc>
          <w:tcPr>
            <w:tcW w:w="567" w:type="dxa"/>
            <w:shd w:val="clear" w:color="auto" w:fill="FFFFFF"/>
            <w:vAlign w:val="bottom"/>
          </w:tcPr>
          <w:p w14:paraId="386B8FE4" w14:textId="1BC2D9BC"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2017</w:t>
            </w:r>
          </w:p>
        </w:tc>
        <w:tc>
          <w:tcPr>
            <w:tcW w:w="1117" w:type="dxa"/>
            <w:shd w:val="clear" w:color="auto" w:fill="FFFFFF"/>
            <w:vAlign w:val="bottom"/>
          </w:tcPr>
          <w:p w14:paraId="117BDE9B" w14:textId="1C25C9DD"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3056478</w:t>
            </w:r>
          </w:p>
        </w:tc>
        <w:tc>
          <w:tcPr>
            <w:tcW w:w="1010" w:type="dxa"/>
            <w:shd w:val="clear" w:color="auto" w:fill="FFFFFF"/>
            <w:vAlign w:val="bottom"/>
          </w:tcPr>
          <w:p w14:paraId="5817A817" w14:textId="41DB7ADC"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0</w:t>
            </w:r>
          </w:p>
        </w:tc>
        <w:tc>
          <w:tcPr>
            <w:tcW w:w="1174" w:type="dxa"/>
            <w:shd w:val="clear" w:color="auto" w:fill="FFFFFF"/>
            <w:vAlign w:val="bottom"/>
          </w:tcPr>
          <w:p w14:paraId="1E9854A5" w14:textId="0CA13CDC"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1</w:t>
            </w:r>
          </w:p>
        </w:tc>
        <w:tc>
          <w:tcPr>
            <w:tcW w:w="1109" w:type="dxa"/>
            <w:shd w:val="clear" w:color="auto" w:fill="FFFFFF"/>
            <w:vAlign w:val="bottom"/>
          </w:tcPr>
          <w:p w14:paraId="54F4130F" w14:textId="20A87C0C"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2</w:t>
            </w:r>
          </w:p>
        </w:tc>
        <w:tc>
          <w:tcPr>
            <w:tcW w:w="1080" w:type="dxa"/>
            <w:shd w:val="clear" w:color="auto" w:fill="FFFFFF"/>
            <w:vAlign w:val="bottom"/>
          </w:tcPr>
          <w:p w14:paraId="62D688C7" w14:textId="6DFC938A"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289</w:t>
            </w:r>
          </w:p>
        </w:tc>
        <w:tc>
          <w:tcPr>
            <w:tcW w:w="1718" w:type="dxa"/>
            <w:shd w:val="clear" w:color="auto" w:fill="FFFFFF"/>
            <w:vAlign w:val="bottom"/>
          </w:tcPr>
          <w:p w14:paraId="4C2C6103" w14:textId="0DB50AA0"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366</w:t>
            </w:r>
          </w:p>
        </w:tc>
        <w:tc>
          <w:tcPr>
            <w:tcW w:w="1080" w:type="dxa"/>
            <w:shd w:val="clear" w:color="auto" w:fill="FFFFFF"/>
            <w:vAlign w:val="bottom"/>
          </w:tcPr>
          <w:p w14:paraId="5E259E7D" w14:textId="75654868"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88</w:t>
            </w:r>
          </w:p>
        </w:tc>
      </w:tr>
      <w:tr w:rsidR="00FD51C1" w:rsidRPr="00DD4050" w14:paraId="05CC1167" w14:textId="643E042A" w:rsidTr="00FD51C1">
        <w:tc>
          <w:tcPr>
            <w:tcW w:w="567" w:type="dxa"/>
            <w:shd w:val="clear" w:color="auto" w:fill="FFFFFF"/>
            <w:vAlign w:val="bottom"/>
          </w:tcPr>
          <w:p w14:paraId="4C940681" w14:textId="22683F2F"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2018</w:t>
            </w:r>
          </w:p>
        </w:tc>
        <w:tc>
          <w:tcPr>
            <w:tcW w:w="1117" w:type="dxa"/>
            <w:shd w:val="clear" w:color="auto" w:fill="FFFFFF"/>
            <w:vAlign w:val="bottom"/>
          </w:tcPr>
          <w:p w14:paraId="65CA7294" w14:textId="5C9EDBB8"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3669101</w:t>
            </w:r>
          </w:p>
        </w:tc>
        <w:tc>
          <w:tcPr>
            <w:tcW w:w="1010" w:type="dxa"/>
            <w:shd w:val="clear" w:color="auto" w:fill="FFFFFF"/>
            <w:vAlign w:val="bottom"/>
          </w:tcPr>
          <w:p w14:paraId="229A914D" w14:textId="5F9A6AFC"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0</w:t>
            </w:r>
          </w:p>
        </w:tc>
        <w:tc>
          <w:tcPr>
            <w:tcW w:w="1174" w:type="dxa"/>
            <w:shd w:val="clear" w:color="auto" w:fill="FFFFFF"/>
            <w:vAlign w:val="bottom"/>
          </w:tcPr>
          <w:p w14:paraId="1EC50247" w14:textId="2817D5F2"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4</w:t>
            </w:r>
          </w:p>
        </w:tc>
        <w:tc>
          <w:tcPr>
            <w:tcW w:w="1109" w:type="dxa"/>
            <w:shd w:val="clear" w:color="auto" w:fill="FFFFFF"/>
            <w:vAlign w:val="bottom"/>
          </w:tcPr>
          <w:p w14:paraId="06F52654" w14:textId="3577771D"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4</w:t>
            </w:r>
          </w:p>
        </w:tc>
        <w:tc>
          <w:tcPr>
            <w:tcW w:w="1080" w:type="dxa"/>
            <w:shd w:val="clear" w:color="auto" w:fill="FFFFFF"/>
            <w:vAlign w:val="bottom"/>
          </w:tcPr>
          <w:p w14:paraId="450441BD" w14:textId="4997A508"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236</w:t>
            </w:r>
          </w:p>
        </w:tc>
        <w:tc>
          <w:tcPr>
            <w:tcW w:w="1718" w:type="dxa"/>
            <w:shd w:val="clear" w:color="auto" w:fill="FFFFFF"/>
            <w:vAlign w:val="bottom"/>
          </w:tcPr>
          <w:p w14:paraId="5B1B319D" w14:textId="59A3096F"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234</w:t>
            </w:r>
          </w:p>
        </w:tc>
        <w:tc>
          <w:tcPr>
            <w:tcW w:w="1080" w:type="dxa"/>
            <w:shd w:val="clear" w:color="auto" w:fill="FFFFFF"/>
            <w:vAlign w:val="bottom"/>
          </w:tcPr>
          <w:p w14:paraId="3A32A888" w14:textId="5EADC5E2"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86</w:t>
            </w:r>
          </w:p>
        </w:tc>
      </w:tr>
      <w:tr w:rsidR="00FD51C1" w:rsidRPr="00DD4050" w14:paraId="089E99F2" w14:textId="44784B1D" w:rsidTr="00FD51C1">
        <w:tc>
          <w:tcPr>
            <w:tcW w:w="567" w:type="dxa"/>
            <w:shd w:val="clear" w:color="auto" w:fill="FFFFFF"/>
            <w:vAlign w:val="bottom"/>
          </w:tcPr>
          <w:p w14:paraId="7877B575" w14:textId="702C5E8F"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2019</w:t>
            </w:r>
          </w:p>
        </w:tc>
        <w:tc>
          <w:tcPr>
            <w:tcW w:w="1117" w:type="dxa"/>
            <w:shd w:val="clear" w:color="auto" w:fill="FFFFFF"/>
            <w:vAlign w:val="bottom"/>
          </w:tcPr>
          <w:p w14:paraId="23793CF8" w14:textId="076CA1C8"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2710426</w:t>
            </w:r>
          </w:p>
        </w:tc>
        <w:tc>
          <w:tcPr>
            <w:tcW w:w="1010" w:type="dxa"/>
            <w:shd w:val="clear" w:color="auto" w:fill="FFFFFF"/>
            <w:vAlign w:val="bottom"/>
          </w:tcPr>
          <w:p w14:paraId="7D24CC7C" w14:textId="740B5CFD"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1</w:t>
            </w:r>
          </w:p>
        </w:tc>
        <w:tc>
          <w:tcPr>
            <w:tcW w:w="1174" w:type="dxa"/>
            <w:shd w:val="clear" w:color="auto" w:fill="FFFFFF"/>
            <w:vAlign w:val="bottom"/>
          </w:tcPr>
          <w:p w14:paraId="07C59B73" w14:textId="2CCD832F"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9</w:t>
            </w:r>
          </w:p>
        </w:tc>
        <w:tc>
          <w:tcPr>
            <w:tcW w:w="1109" w:type="dxa"/>
            <w:shd w:val="clear" w:color="auto" w:fill="FFFFFF"/>
            <w:vAlign w:val="bottom"/>
          </w:tcPr>
          <w:p w14:paraId="42E93B8E" w14:textId="632E6954"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16</w:t>
            </w:r>
          </w:p>
        </w:tc>
        <w:tc>
          <w:tcPr>
            <w:tcW w:w="1080" w:type="dxa"/>
            <w:shd w:val="clear" w:color="auto" w:fill="FFFFFF"/>
            <w:vAlign w:val="bottom"/>
          </w:tcPr>
          <w:p w14:paraId="67B1F386" w14:textId="4B8D51C8"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191</w:t>
            </w:r>
          </w:p>
        </w:tc>
        <w:tc>
          <w:tcPr>
            <w:tcW w:w="1718" w:type="dxa"/>
            <w:shd w:val="clear" w:color="auto" w:fill="FFFFFF"/>
            <w:vAlign w:val="bottom"/>
          </w:tcPr>
          <w:p w14:paraId="08BB7596" w14:textId="078747F7"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168</w:t>
            </w:r>
          </w:p>
        </w:tc>
        <w:tc>
          <w:tcPr>
            <w:tcW w:w="1080" w:type="dxa"/>
            <w:shd w:val="clear" w:color="auto" w:fill="FFFFFF"/>
            <w:vAlign w:val="bottom"/>
          </w:tcPr>
          <w:p w14:paraId="55E66BFA" w14:textId="6BE08E31"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71</w:t>
            </w:r>
          </w:p>
        </w:tc>
      </w:tr>
      <w:tr w:rsidR="00FD51C1" w:rsidRPr="00DD4050" w14:paraId="3FA254D3" w14:textId="03C94ADD" w:rsidTr="00FD51C1">
        <w:tc>
          <w:tcPr>
            <w:tcW w:w="567" w:type="dxa"/>
            <w:shd w:val="clear" w:color="auto" w:fill="FFFFFF"/>
            <w:vAlign w:val="bottom"/>
          </w:tcPr>
          <w:p w14:paraId="42132F60" w14:textId="382F04B7"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2020</w:t>
            </w:r>
          </w:p>
        </w:tc>
        <w:tc>
          <w:tcPr>
            <w:tcW w:w="1117" w:type="dxa"/>
            <w:shd w:val="clear" w:color="auto" w:fill="FFFFFF"/>
            <w:vAlign w:val="bottom"/>
          </w:tcPr>
          <w:p w14:paraId="750D40A7" w14:textId="4391FB3A"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1947435</w:t>
            </w:r>
          </w:p>
        </w:tc>
        <w:tc>
          <w:tcPr>
            <w:tcW w:w="1010" w:type="dxa"/>
            <w:shd w:val="clear" w:color="auto" w:fill="FFFFFF"/>
            <w:vAlign w:val="bottom"/>
          </w:tcPr>
          <w:p w14:paraId="18762B26" w14:textId="3C85FBAA"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0</w:t>
            </w:r>
          </w:p>
        </w:tc>
        <w:tc>
          <w:tcPr>
            <w:tcW w:w="1174" w:type="dxa"/>
            <w:shd w:val="clear" w:color="auto" w:fill="FFFFFF"/>
            <w:vAlign w:val="bottom"/>
          </w:tcPr>
          <w:p w14:paraId="08621A9D" w14:textId="5A7BD4EE"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4</w:t>
            </w:r>
          </w:p>
        </w:tc>
        <w:tc>
          <w:tcPr>
            <w:tcW w:w="1109" w:type="dxa"/>
            <w:shd w:val="clear" w:color="auto" w:fill="FFFFFF"/>
            <w:vAlign w:val="bottom"/>
          </w:tcPr>
          <w:p w14:paraId="36A3A94A" w14:textId="5BA48766"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7</w:t>
            </w:r>
          </w:p>
        </w:tc>
        <w:tc>
          <w:tcPr>
            <w:tcW w:w="1080" w:type="dxa"/>
            <w:shd w:val="clear" w:color="auto" w:fill="FFFFFF"/>
            <w:vAlign w:val="bottom"/>
          </w:tcPr>
          <w:p w14:paraId="76C86497" w14:textId="20BBE83C"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164</w:t>
            </w:r>
          </w:p>
        </w:tc>
        <w:tc>
          <w:tcPr>
            <w:tcW w:w="1718" w:type="dxa"/>
            <w:shd w:val="clear" w:color="auto" w:fill="FFFFFF"/>
            <w:vAlign w:val="bottom"/>
          </w:tcPr>
          <w:p w14:paraId="3903CB1D" w14:textId="63C91824"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156</w:t>
            </w:r>
          </w:p>
        </w:tc>
        <w:tc>
          <w:tcPr>
            <w:tcW w:w="1080" w:type="dxa"/>
            <w:shd w:val="clear" w:color="auto" w:fill="FFFFFF"/>
            <w:vAlign w:val="bottom"/>
          </w:tcPr>
          <w:p w14:paraId="5C49A91F" w14:textId="34B00ED2"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69</w:t>
            </w:r>
          </w:p>
        </w:tc>
      </w:tr>
      <w:tr w:rsidR="00FD51C1" w:rsidRPr="00DD4050" w14:paraId="6EADD7C3" w14:textId="10E9E3E1" w:rsidTr="00FD51C1">
        <w:tc>
          <w:tcPr>
            <w:tcW w:w="567" w:type="dxa"/>
            <w:shd w:val="clear" w:color="auto" w:fill="FFFFFF"/>
            <w:vAlign w:val="bottom"/>
          </w:tcPr>
          <w:p w14:paraId="4AF3C5BA" w14:textId="49CA73A5"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2021</w:t>
            </w:r>
          </w:p>
        </w:tc>
        <w:tc>
          <w:tcPr>
            <w:tcW w:w="1117" w:type="dxa"/>
            <w:shd w:val="clear" w:color="auto" w:fill="FFFFFF"/>
            <w:vAlign w:val="bottom"/>
          </w:tcPr>
          <w:p w14:paraId="04F54DEF" w14:textId="3D147822"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2240788</w:t>
            </w:r>
          </w:p>
        </w:tc>
        <w:tc>
          <w:tcPr>
            <w:tcW w:w="1010" w:type="dxa"/>
            <w:shd w:val="clear" w:color="auto" w:fill="FFFFFF"/>
            <w:vAlign w:val="bottom"/>
          </w:tcPr>
          <w:p w14:paraId="51BB89BD" w14:textId="34ADC5C9" w:rsidR="00FD51C1" w:rsidRPr="00DD4050" w:rsidRDefault="00FD51C1" w:rsidP="00FD51C1">
            <w:pPr>
              <w:pStyle w:val="CETBodytext"/>
              <w:jc w:val="center"/>
              <w:rPr>
                <w:rFonts w:cs="Arial"/>
                <w:szCs w:val="18"/>
                <w:lang w:val="en-GB"/>
              </w:rPr>
            </w:pPr>
            <w:r w:rsidRPr="00DD4050">
              <w:rPr>
                <w:rFonts w:cs="Arial"/>
                <w:color w:val="000000"/>
                <w:szCs w:val="18"/>
                <w:lang w:val="it-IT" w:eastAsia="it-IT"/>
              </w:rPr>
              <w:t>0</w:t>
            </w:r>
          </w:p>
        </w:tc>
        <w:tc>
          <w:tcPr>
            <w:tcW w:w="1174" w:type="dxa"/>
            <w:shd w:val="clear" w:color="auto" w:fill="FFFFFF"/>
            <w:vAlign w:val="bottom"/>
          </w:tcPr>
          <w:p w14:paraId="229FEF2E" w14:textId="783BFF7A"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2</w:t>
            </w:r>
          </w:p>
        </w:tc>
        <w:tc>
          <w:tcPr>
            <w:tcW w:w="1109" w:type="dxa"/>
            <w:shd w:val="clear" w:color="auto" w:fill="FFFFFF"/>
            <w:vAlign w:val="bottom"/>
          </w:tcPr>
          <w:p w14:paraId="6CA7712E" w14:textId="30C4DBF0"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4</w:t>
            </w:r>
          </w:p>
        </w:tc>
        <w:tc>
          <w:tcPr>
            <w:tcW w:w="1080" w:type="dxa"/>
            <w:shd w:val="clear" w:color="auto" w:fill="FFFFFF"/>
            <w:vAlign w:val="bottom"/>
          </w:tcPr>
          <w:p w14:paraId="110B7DE5" w14:textId="61355DC9"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222</w:t>
            </w:r>
          </w:p>
        </w:tc>
        <w:tc>
          <w:tcPr>
            <w:tcW w:w="1718" w:type="dxa"/>
            <w:shd w:val="clear" w:color="auto" w:fill="FFFFFF"/>
            <w:vAlign w:val="bottom"/>
          </w:tcPr>
          <w:p w14:paraId="03DEFEB5" w14:textId="575BDD82"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339</w:t>
            </w:r>
          </w:p>
        </w:tc>
        <w:tc>
          <w:tcPr>
            <w:tcW w:w="1080" w:type="dxa"/>
            <w:shd w:val="clear" w:color="auto" w:fill="FFFFFF"/>
            <w:vAlign w:val="bottom"/>
          </w:tcPr>
          <w:p w14:paraId="77D7EB81" w14:textId="7A4D96DF"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164</w:t>
            </w:r>
          </w:p>
        </w:tc>
      </w:tr>
      <w:tr w:rsidR="00FD51C1" w:rsidRPr="00DD4050" w14:paraId="461245C8" w14:textId="3172999E" w:rsidTr="00FD51C1">
        <w:tc>
          <w:tcPr>
            <w:tcW w:w="567" w:type="dxa"/>
            <w:shd w:val="clear" w:color="auto" w:fill="FFFFFF"/>
            <w:vAlign w:val="bottom"/>
          </w:tcPr>
          <w:p w14:paraId="379A7058" w14:textId="2AD84688"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2022</w:t>
            </w:r>
          </w:p>
        </w:tc>
        <w:tc>
          <w:tcPr>
            <w:tcW w:w="1117" w:type="dxa"/>
            <w:shd w:val="clear" w:color="auto" w:fill="FFFFFF"/>
            <w:vAlign w:val="bottom"/>
          </w:tcPr>
          <w:p w14:paraId="3AD4BB3B" w14:textId="4616925B"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2304779</w:t>
            </w:r>
          </w:p>
        </w:tc>
        <w:tc>
          <w:tcPr>
            <w:tcW w:w="1010" w:type="dxa"/>
            <w:shd w:val="clear" w:color="auto" w:fill="FFFFFF"/>
            <w:vAlign w:val="bottom"/>
          </w:tcPr>
          <w:p w14:paraId="0E1FA96B" w14:textId="6AF97F11"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0</w:t>
            </w:r>
          </w:p>
        </w:tc>
        <w:tc>
          <w:tcPr>
            <w:tcW w:w="1174" w:type="dxa"/>
            <w:shd w:val="clear" w:color="auto" w:fill="FFFFFF"/>
            <w:vAlign w:val="bottom"/>
          </w:tcPr>
          <w:p w14:paraId="6FB31F52" w14:textId="008C94C8"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0</w:t>
            </w:r>
          </w:p>
        </w:tc>
        <w:tc>
          <w:tcPr>
            <w:tcW w:w="1109" w:type="dxa"/>
            <w:shd w:val="clear" w:color="auto" w:fill="FFFFFF"/>
            <w:vAlign w:val="bottom"/>
          </w:tcPr>
          <w:p w14:paraId="45C5887F" w14:textId="2C347BD3" w:rsidR="00FD51C1" w:rsidRPr="00DD4050" w:rsidRDefault="00FD51C1" w:rsidP="00FD51C1">
            <w:pPr>
              <w:pStyle w:val="CETBodytext"/>
              <w:ind w:right="-1"/>
              <w:jc w:val="center"/>
              <w:rPr>
                <w:rFonts w:cs="Arial"/>
                <w:szCs w:val="18"/>
                <w:lang w:val="en-GB"/>
              </w:rPr>
            </w:pPr>
            <w:r w:rsidRPr="00DD4050">
              <w:rPr>
                <w:rFonts w:cs="Arial"/>
                <w:color w:val="000000"/>
                <w:szCs w:val="18"/>
                <w:lang w:val="it-IT" w:eastAsia="it-IT"/>
              </w:rPr>
              <w:t>4</w:t>
            </w:r>
          </w:p>
        </w:tc>
        <w:tc>
          <w:tcPr>
            <w:tcW w:w="1080" w:type="dxa"/>
            <w:shd w:val="clear" w:color="auto" w:fill="FFFFFF"/>
            <w:vAlign w:val="bottom"/>
          </w:tcPr>
          <w:p w14:paraId="14C545F2" w14:textId="0DA1D044"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291</w:t>
            </w:r>
          </w:p>
        </w:tc>
        <w:tc>
          <w:tcPr>
            <w:tcW w:w="1718" w:type="dxa"/>
            <w:shd w:val="clear" w:color="auto" w:fill="FFFFFF"/>
            <w:vAlign w:val="bottom"/>
          </w:tcPr>
          <w:p w14:paraId="0D52D6F0" w14:textId="13BF7FDF"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325</w:t>
            </w:r>
          </w:p>
        </w:tc>
        <w:tc>
          <w:tcPr>
            <w:tcW w:w="1080" w:type="dxa"/>
            <w:shd w:val="clear" w:color="auto" w:fill="FFFFFF"/>
            <w:vAlign w:val="bottom"/>
          </w:tcPr>
          <w:p w14:paraId="147C0FA7" w14:textId="34994635"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257</w:t>
            </w:r>
          </w:p>
        </w:tc>
      </w:tr>
      <w:tr w:rsidR="00FD51C1" w:rsidRPr="00DD4050" w14:paraId="2C82A146" w14:textId="7671378E" w:rsidTr="00FD51C1">
        <w:tc>
          <w:tcPr>
            <w:tcW w:w="567" w:type="dxa"/>
            <w:shd w:val="clear" w:color="auto" w:fill="FFFFFF"/>
            <w:vAlign w:val="bottom"/>
          </w:tcPr>
          <w:p w14:paraId="693B41FD" w14:textId="4238E1F6"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lang w:val="it-IT" w:eastAsia="it-IT"/>
              </w:rPr>
              <w:t>2023</w:t>
            </w:r>
          </w:p>
        </w:tc>
        <w:tc>
          <w:tcPr>
            <w:tcW w:w="1117" w:type="dxa"/>
            <w:shd w:val="clear" w:color="auto" w:fill="FFFFFF"/>
            <w:vAlign w:val="bottom"/>
          </w:tcPr>
          <w:p w14:paraId="215F7AAD" w14:textId="10E5B9A1"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lang w:val="it-IT" w:eastAsia="it-IT"/>
              </w:rPr>
              <w:t>3011307</w:t>
            </w:r>
          </w:p>
        </w:tc>
        <w:tc>
          <w:tcPr>
            <w:tcW w:w="1010" w:type="dxa"/>
            <w:shd w:val="clear" w:color="auto" w:fill="FFFFFF"/>
            <w:vAlign w:val="bottom"/>
          </w:tcPr>
          <w:p w14:paraId="66F20AAC" w14:textId="580F139A"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lang w:val="it-IT" w:eastAsia="it-IT"/>
              </w:rPr>
              <w:t>0</w:t>
            </w:r>
          </w:p>
        </w:tc>
        <w:tc>
          <w:tcPr>
            <w:tcW w:w="1174" w:type="dxa"/>
            <w:shd w:val="clear" w:color="auto" w:fill="FFFFFF"/>
            <w:vAlign w:val="bottom"/>
          </w:tcPr>
          <w:p w14:paraId="6E9061CA" w14:textId="556FEB09"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lang w:val="it-IT" w:eastAsia="it-IT"/>
              </w:rPr>
              <w:t>1</w:t>
            </w:r>
          </w:p>
        </w:tc>
        <w:tc>
          <w:tcPr>
            <w:tcW w:w="1109" w:type="dxa"/>
            <w:shd w:val="clear" w:color="auto" w:fill="FFFFFF"/>
            <w:vAlign w:val="bottom"/>
          </w:tcPr>
          <w:p w14:paraId="34048582" w14:textId="4198AE48"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lang w:val="it-IT" w:eastAsia="it-IT"/>
              </w:rPr>
              <w:t>1</w:t>
            </w:r>
          </w:p>
        </w:tc>
        <w:tc>
          <w:tcPr>
            <w:tcW w:w="1080" w:type="dxa"/>
            <w:shd w:val="clear" w:color="auto" w:fill="FFFFFF"/>
            <w:vAlign w:val="bottom"/>
          </w:tcPr>
          <w:p w14:paraId="30819920" w14:textId="772741EE"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229</w:t>
            </w:r>
          </w:p>
        </w:tc>
        <w:tc>
          <w:tcPr>
            <w:tcW w:w="1718" w:type="dxa"/>
            <w:shd w:val="clear" w:color="auto" w:fill="FFFFFF"/>
            <w:vAlign w:val="bottom"/>
          </w:tcPr>
          <w:p w14:paraId="009EAAD3" w14:textId="38195022"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228</w:t>
            </w:r>
          </w:p>
        </w:tc>
        <w:tc>
          <w:tcPr>
            <w:tcW w:w="1080" w:type="dxa"/>
            <w:shd w:val="clear" w:color="auto" w:fill="FFFFFF"/>
            <w:vAlign w:val="bottom"/>
          </w:tcPr>
          <w:p w14:paraId="706D4422" w14:textId="3E23E7D1" w:rsidR="00FD51C1" w:rsidRPr="00DD4050" w:rsidRDefault="00FD51C1" w:rsidP="00FD51C1">
            <w:pPr>
              <w:pStyle w:val="CETBodytext"/>
              <w:ind w:right="-1"/>
              <w:jc w:val="center"/>
              <w:rPr>
                <w:rFonts w:cs="Arial"/>
                <w:color w:val="000000"/>
                <w:szCs w:val="18"/>
                <w:lang w:val="it-IT" w:eastAsia="it-IT"/>
              </w:rPr>
            </w:pPr>
            <w:r w:rsidRPr="00DD4050">
              <w:rPr>
                <w:rFonts w:cs="Arial"/>
                <w:color w:val="000000"/>
                <w:szCs w:val="18"/>
              </w:rPr>
              <w:t>229</w:t>
            </w:r>
          </w:p>
        </w:tc>
      </w:tr>
    </w:tbl>
    <w:p w14:paraId="4E1995A1" w14:textId="0A35280B" w:rsidR="004F6C17" w:rsidRPr="00B57B36" w:rsidRDefault="004F6C17" w:rsidP="004F6C17">
      <w:pPr>
        <w:pStyle w:val="CETHeading1"/>
        <w:outlineLvl w:val="0"/>
        <w:rPr>
          <w:lang w:val="en-GB"/>
        </w:rPr>
      </w:pPr>
      <w:r>
        <w:rPr>
          <w:lang w:val="en-GB"/>
        </w:rPr>
        <w:lastRenderedPageBreak/>
        <w:t>Results and discussion</w:t>
      </w:r>
    </w:p>
    <w:p w14:paraId="1605CC35" w14:textId="0B064285" w:rsidR="000B6CD1" w:rsidRPr="00CC0F6F" w:rsidRDefault="00941A50" w:rsidP="000B6CD1">
      <w:r>
        <w:t xml:space="preserve">As concern the definition of lagging indicators, the “Report on the state and safety of the offshore activities in the hydrocarbon upstream sector” contains data on the number of injuries and fatalities (Table 1). </w:t>
      </w:r>
      <w:r w:rsidR="00E73C6D">
        <w:t>The report discriminates between “severe injuries”, which resulted in more than 30 days of lost work for the person affected and, non-severe injuries, that do not meet th</w:t>
      </w:r>
      <w:r w:rsidR="00684570">
        <w:t>e</w:t>
      </w:r>
      <w:r w:rsidR="00E73C6D">
        <w:t xml:space="preserve"> threshold. These data allow for considering the analysis of </w:t>
      </w:r>
      <w:r w:rsidR="000B6CD1">
        <w:t>occupational safety</w:t>
      </w:r>
      <w:r w:rsidR="00E73C6D">
        <w:t xml:space="preserve"> performance</w:t>
      </w:r>
      <w:r w:rsidR="000B6CD1">
        <w:t xml:space="preserve">. Occupational safety depends on multiple factors covering the specific characteristics of the conducted activity, operational procedures, the experience and training of each operator, as well as various contextual conditions. Not all these aspects are quantifiable effectively through indicators, and their </w:t>
      </w:r>
      <w:r w:rsidR="00684570">
        <w:t xml:space="preserve">full </w:t>
      </w:r>
      <w:r w:rsidR="000B6CD1">
        <w:t xml:space="preserve">measurement might require data that </w:t>
      </w:r>
      <w:r w:rsidR="00F814F1">
        <w:t xml:space="preserve">are not available in </w:t>
      </w:r>
      <w:r w:rsidR="00F814F1" w:rsidRPr="00CC0F6F">
        <w:t>the report</w:t>
      </w:r>
      <w:r w:rsidR="000B6CD1" w:rsidRPr="00CC0F6F">
        <w:t>.</w:t>
      </w:r>
    </w:p>
    <w:p w14:paraId="21F1543E" w14:textId="522C224B" w:rsidR="00B95283" w:rsidRDefault="000B6CD1" w:rsidP="000B6CD1">
      <w:r w:rsidRPr="00CC0F6F">
        <w:t xml:space="preserve">Among the technical standards and international guidelines </w:t>
      </w:r>
      <w:r w:rsidR="003940A5" w:rsidRPr="00CC0F6F">
        <w:t>analysed</w:t>
      </w:r>
      <w:r w:rsidRPr="00CC0F6F">
        <w:t>, the UNI EN 7249:2007</w:t>
      </w:r>
      <w:r>
        <w:t xml:space="preserve"> "Statistics </w:t>
      </w:r>
      <w:r w:rsidR="001D3E0D">
        <w:t>on Occupation Injuries</w:t>
      </w:r>
      <w:r>
        <w:t xml:space="preserve">" standard </w:t>
      </w:r>
      <w:sdt>
        <w:sdtPr>
          <w:rPr>
            <w:color w:val="000000"/>
          </w:rPr>
          <w:tag w:val="MENDELEY_CITATION_v3_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"/>
          <w:id w:val="-132332767"/>
          <w:placeholder>
            <w:docPart w:val="DefaultPlaceholder_-1854013440"/>
          </w:placeholder>
        </w:sdtPr>
        <w:sdtContent>
          <w:r w:rsidR="000A24D7" w:rsidRPr="000A24D7">
            <w:rPr>
              <w:color w:val="000000"/>
            </w:rPr>
            <w:t>(UNI, 2007)</w:t>
          </w:r>
        </w:sdtContent>
      </w:sdt>
      <w:r w:rsidR="007A21C9">
        <w:rPr>
          <w:color w:val="000000"/>
        </w:rPr>
        <w:t xml:space="preserve"> </w:t>
      </w:r>
      <w:r>
        <w:t xml:space="preserve">has been identified as a reference. The standard defines work-related accidents in various senses and indicates significant parameters and indices useful for understanding the accident phenomenon, especially for preventive purposes, allowing data comparison at the sectoral, territorial, and temporal levels. The practices adopted internationally by some reference countries with a consolidated practice in offshore safety management, such as Norway and the United Kingdom (Petroleum Safety Authority Norway, Health and Safety Executive), were also </w:t>
      </w:r>
      <w:r w:rsidR="00B95283">
        <w:t>analysed</w:t>
      </w:r>
      <w:r>
        <w:t>. It emerged that various competent authorities, despite different interpretations and definitions, use more than one index to describe the frequency and severity of accidents in the Oil&amp;Gas sector. Additionally, the lack of a standardized calculation procedure is evident, and although the indices used by different countries show numerous similarities, differences in approach arise from the absence of a common guideline. This observation can be further extended and confirmed by industry initiatives, such as the annual reports of International Association of Oil and Gas Producer</w:t>
      </w:r>
      <w:r w:rsidR="00D5719F">
        <w:t>s</w:t>
      </w:r>
      <w:r w:rsidR="004F6C9C">
        <w:t xml:space="preserve"> </w:t>
      </w:r>
      <w:sdt>
        <w:sdtPr>
          <w:rPr>
            <w:color w:val="000000"/>
          </w:rPr>
          <w:tag w:val="MENDELEY_CITATION_v3_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"/>
          <w:id w:val="-937286488"/>
          <w:placeholder>
            <w:docPart w:val="DefaultPlaceholder_-1854013440"/>
          </w:placeholder>
        </w:sdtPr>
        <w:sdtContent>
          <w:r w:rsidR="000A24D7" w:rsidRPr="000A24D7">
            <w:rPr>
              <w:color w:val="000000"/>
            </w:rPr>
            <w:t>(IOGP, 2023)</w:t>
          </w:r>
        </w:sdtContent>
      </w:sdt>
      <w:r w:rsidR="00B95283">
        <w:t>.</w:t>
      </w:r>
    </w:p>
    <w:p w14:paraId="4352B0A0" w14:textId="46F15A89" w:rsidR="003940A5" w:rsidRDefault="0074378E" w:rsidP="003940A5">
      <w:r>
        <w:t xml:space="preserve">The data of </w:t>
      </w:r>
      <w:r w:rsidR="00A73FE9">
        <w:t>T</w:t>
      </w:r>
      <w:r>
        <w:t xml:space="preserve">able 1 show that injury cases occurred in all the years analysed. </w:t>
      </w:r>
      <w:r w:rsidR="00A73FE9">
        <w:t>However,</w:t>
      </w:r>
      <w:r>
        <w:t xml:space="preserve"> the number of injuries </w:t>
      </w:r>
      <w:r w:rsidR="00A73FE9">
        <w:t>cannot</w:t>
      </w:r>
      <w:r>
        <w:t xml:space="preserve"> be considered in absolute terms, as it is, generally speaking, a function of the exposure of the workers to the different activities carried out. The "Lost Time Injury Frequency" (LTIF) is</w:t>
      </w:r>
      <w:r w:rsidR="00DE5AC0">
        <w:t xml:space="preserve"> a</w:t>
      </w:r>
      <w:r>
        <w:t xml:space="preserve"> consolidated indicator for</w:t>
      </w:r>
      <w:r w:rsidR="00432773">
        <w:t xml:space="preserve"> </w:t>
      </w:r>
      <w:r>
        <w:t xml:space="preserve">assessing occupational risks. Its goal is to describe the frequency of incidents that have caused an injury. It measures the </w:t>
      </w:r>
      <w:r w:rsidRPr="00FC3286">
        <w:t>number of fatal and non-fatal injury events that occurred in a conventional exposure period of 1,000,000 hours</w:t>
      </w:r>
      <w:r w:rsidR="00432773" w:rsidRPr="00FC3286">
        <w:t xml:space="preserve"> </w:t>
      </w:r>
      <w:r w:rsidRPr="00FC3286">
        <w:t>(UNI EN 7249</w:t>
      </w:r>
      <w:r w:rsidR="00FC3286" w:rsidRPr="00FC3286">
        <w:t>:2007</w:t>
      </w:r>
      <w:r w:rsidR="00432773" w:rsidRPr="00FC3286">
        <w:t>)</w:t>
      </w:r>
      <w:r w:rsidRPr="00FC3286">
        <w:t>.</w:t>
      </w:r>
      <w:r w:rsidR="003940A5" w:rsidRPr="00FC3286">
        <w:t xml:space="preserve"> The equation</w:t>
      </w:r>
      <w:r w:rsidR="003940A5">
        <w:t xml:space="preserve"> describing the LTIF index is as follows:</w:t>
      </w:r>
    </w:p>
    <w:tbl>
      <w:tblPr>
        <w:tblW w:w="5000" w:type="pct"/>
        <w:tblLook w:val="04A0" w:firstRow="1" w:lastRow="0" w:firstColumn="1" w:lastColumn="0" w:noHBand="0" w:noVBand="1"/>
      </w:tblPr>
      <w:tblGrid>
        <w:gridCol w:w="7982"/>
        <w:gridCol w:w="805"/>
      </w:tblGrid>
      <w:tr w:rsidR="000C193A" w:rsidRPr="00B57B36" w14:paraId="2C4B00C6" w14:textId="77777777" w:rsidTr="002C08BE">
        <w:tc>
          <w:tcPr>
            <w:tcW w:w="8188" w:type="dxa"/>
            <w:shd w:val="clear" w:color="auto" w:fill="auto"/>
            <w:vAlign w:val="center"/>
          </w:tcPr>
          <w:p w14:paraId="2C22AE65" w14:textId="753EDC5C" w:rsidR="000C193A" w:rsidRPr="009E4A84" w:rsidRDefault="000C193A" w:rsidP="002C08BE">
            <w:pPr>
              <w:pStyle w:val="CETEquation"/>
            </w:pPr>
            <m:oMathPara>
              <m:oMathParaPr>
                <m:jc m:val="center"/>
              </m:oMathParaPr>
              <m:oMath>
                <m:r>
                  <w:rPr>
                    <w:rFonts w:ascii="Cambria Math" w:hAnsi="Cambria Math"/>
                  </w:rPr>
                  <m:t>LTIF</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E</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815" w:type="dxa"/>
            <w:shd w:val="clear" w:color="auto" w:fill="auto"/>
            <w:vAlign w:val="center"/>
          </w:tcPr>
          <w:p w14:paraId="49891DDA" w14:textId="77777777" w:rsidR="000C193A" w:rsidRPr="00B57B36" w:rsidRDefault="000C193A" w:rsidP="002C08BE">
            <w:pPr>
              <w:pStyle w:val="CETEquation"/>
              <w:jc w:val="right"/>
            </w:pPr>
            <w:r w:rsidRPr="00B57B36">
              <w:t>(1)</w:t>
            </w:r>
          </w:p>
        </w:tc>
      </w:tr>
    </w:tbl>
    <w:p w14:paraId="7BAA68DB" w14:textId="33BA4FA5" w:rsidR="003940A5" w:rsidRDefault="003940A5" w:rsidP="003940A5">
      <w:r>
        <w:t>Where N identifies the number of injury events that occurred in the considered exposure period, and E represents a measure of exposure to risk, in this case, the hours worked by operators in offshore activities. The term 10</w:t>
      </w:r>
      <w:r>
        <w:rPr>
          <w:vertAlign w:val="superscript"/>
        </w:rPr>
        <w:t>6</w:t>
      </w:r>
      <w:r>
        <w:t xml:space="preserve"> is simply a multiplying factor that makes the number readable.</w:t>
      </w:r>
    </w:p>
    <w:p w14:paraId="3987445A" w14:textId="3DEC7870" w:rsidR="005C7947" w:rsidRDefault="005C7947" w:rsidP="005C7947">
      <w:r>
        <w:t>The trend of LTIF in the considered period is reported in Figure 3. It shows that, with the exception of a few yea</w:t>
      </w:r>
      <w:r w:rsidR="002D34F6">
        <w:t>rs</w:t>
      </w:r>
      <w:r>
        <w:t xml:space="preserve"> in which several accidents occurred, the LTIF is generally constant over time, in spite of the variations of the number of worked hours. The average value of LTIF over the </w:t>
      </w:r>
      <w:r w:rsidR="002D34F6">
        <w:t>8-year</w:t>
      </w:r>
      <w:r>
        <w:t xml:space="preserve"> period is 2.0.</w:t>
      </w:r>
    </w:p>
    <w:p w14:paraId="05E3FEE0" w14:textId="77777777" w:rsidR="003940A5" w:rsidRDefault="003940A5" w:rsidP="003940A5"/>
    <w:p w14:paraId="3D838227" w14:textId="74022FED" w:rsidR="003940A5" w:rsidRDefault="003940A5" w:rsidP="003940A5">
      <w:pPr>
        <w:jc w:val="center"/>
      </w:pPr>
      <w:r w:rsidRPr="003940A5">
        <w:rPr>
          <w:noProof/>
        </w:rPr>
        <w:drawing>
          <wp:inline distT="0" distB="0" distL="0" distR="0" wp14:anchorId="62417E2D" wp14:editId="44CB6B24">
            <wp:extent cx="3852000" cy="2579813"/>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l="2512" t="673" r="2606" b="1343"/>
                    <a:stretch/>
                  </pic:blipFill>
                  <pic:spPr bwMode="auto">
                    <a:xfrm>
                      <a:off x="0" y="0"/>
                      <a:ext cx="3852000" cy="2579813"/>
                    </a:xfrm>
                    <a:prstGeom prst="rect">
                      <a:avLst/>
                    </a:prstGeom>
                    <a:noFill/>
                    <a:ln>
                      <a:noFill/>
                    </a:ln>
                    <a:extLst>
                      <a:ext uri="{53640926-AAD7-44D8-BBD7-CCE9431645EC}">
                        <a14:shadowObscured xmlns:a14="http://schemas.microsoft.com/office/drawing/2010/main"/>
                      </a:ext>
                    </a:extLst>
                  </pic:spPr>
                </pic:pic>
              </a:graphicData>
            </a:graphic>
          </wp:inline>
        </w:drawing>
      </w:r>
    </w:p>
    <w:p w14:paraId="48F95F36" w14:textId="0301F089" w:rsidR="0074378E" w:rsidRDefault="0074378E" w:rsidP="00EE520A">
      <w:pPr>
        <w:pStyle w:val="CETCaption"/>
        <w:spacing w:before="0"/>
        <w:rPr>
          <w:rStyle w:val="CETCaptionCarattere"/>
          <w:i/>
        </w:rPr>
      </w:pPr>
      <w:r w:rsidRPr="00BD077D">
        <w:rPr>
          <w:rStyle w:val="CETCaptionCarattere"/>
          <w:i/>
        </w:rPr>
        <w:t xml:space="preserve">Figure </w:t>
      </w:r>
      <w:r>
        <w:rPr>
          <w:rStyle w:val="CETCaptionCarattere"/>
          <w:i/>
        </w:rPr>
        <w:t>3</w:t>
      </w:r>
      <w:r w:rsidRPr="00BD077D">
        <w:rPr>
          <w:rStyle w:val="CETCaptionCarattere"/>
          <w:i/>
        </w:rPr>
        <w:t xml:space="preserve">: </w:t>
      </w:r>
      <w:r>
        <w:t>Lost Time Injury Frequency</w:t>
      </w:r>
      <w:r>
        <w:rPr>
          <w:rStyle w:val="CETCaptionCarattere"/>
          <w:i/>
        </w:rPr>
        <w:t xml:space="preserve"> (LTIF) calculated for the offshore </w:t>
      </w:r>
      <w:r w:rsidR="002D34F6">
        <w:rPr>
          <w:rStyle w:val="CETCaptionCarattere"/>
          <w:i/>
        </w:rPr>
        <w:t>O</w:t>
      </w:r>
      <w:r>
        <w:rPr>
          <w:rStyle w:val="CETCaptionCarattere"/>
          <w:i/>
        </w:rPr>
        <w:t>il&amp;</w:t>
      </w:r>
      <w:r w:rsidR="002D34F6">
        <w:rPr>
          <w:rStyle w:val="CETCaptionCarattere"/>
          <w:i/>
        </w:rPr>
        <w:t>G</w:t>
      </w:r>
      <w:r>
        <w:rPr>
          <w:rStyle w:val="CETCaptionCarattere"/>
          <w:i/>
        </w:rPr>
        <w:t>as industry in the years 2016-202</w:t>
      </w:r>
      <w:r w:rsidR="003940A5">
        <w:rPr>
          <w:rStyle w:val="CETCaptionCarattere"/>
          <w:i/>
        </w:rPr>
        <w:t>3</w:t>
      </w:r>
      <w:r>
        <w:rPr>
          <w:rStyle w:val="CETCaptionCarattere"/>
          <w:i/>
        </w:rPr>
        <w:t>.</w:t>
      </w:r>
    </w:p>
    <w:p w14:paraId="2254D0D3" w14:textId="54B64953" w:rsidR="000B6CD1" w:rsidRDefault="00C021D9" w:rsidP="000B6CD1">
      <w:r>
        <w:rPr>
          <w:noProof/>
        </w:rPr>
        <w:lastRenderedPageBreak/>
        <mc:AlternateContent>
          <mc:Choice Requires="wps">
            <w:drawing>
              <wp:anchor distT="0" distB="0" distL="114300" distR="114300" simplePos="0" relativeHeight="251663360" behindDoc="0" locked="0" layoutInCell="1" allowOverlap="1" wp14:anchorId="7027E29F" wp14:editId="715FEA9C">
                <wp:simplePos x="0" y="0"/>
                <wp:positionH relativeFrom="column">
                  <wp:posOffset>4164913</wp:posOffset>
                </wp:positionH>
                <wp:positionV relativeFrom="paragraph">
                  <wp:posOffset>468917</wp:posOffset>
                </wp:positionV>
                <wp:extent cx="104114" cy="113169"/>
                <wp:effectExtent l="0" t="0" r="0" b="1270"/>
                <wp:wrapNone/>
                <wp:docPr id="618259490" name="Casella di testo 1"/>
                <wp:cNvGraphicFramePr/>
                <a:graphic xmlns:a="http://schemas.openxmlformats.org/drawingml/2006/main">
                  <a:graphicData uri="http://schemas.microsoft.com/office/word/2010/wordprocessingShape">
                    <wps:wsp>
                      <wps:cNvSpPr txBox="1"/>
                      <wps:spPr>
                        <a:xfrm>
                          <a:off x="0" y="0"/>
                          <a:ext cx="104114" cy="113169"/>
                        </a:xfrm>
                        <a:prstGeom prst="rect">
                          <a:avLst/>
                        </a:prstGeom>
                        <a:solidFill>
                          <a:schemeClr val="lt1"/>
                        </a:solidFill>
                        <a:ln w="6350">
                          <a:noFill/>
                        </a:ln>
                      </wps:spPr>
                      <wps:txbx>
                        <w:txbxContent>
                          <w:p w14:paraId="554383F3" w14:textId="4693AA42" w:rsidR="00C021D9" w:rsidRPr="00C021D9" w:rsidRDefault="00C021D9" w:rsidP="00C021D9">
                            <w:pPr>
                              <w:rPr>
                                <w:sz w:val="12"/>
                                <w:szCs w:val="12"/>
                                <w:lang w:val="it-IT"/>
                              </w:rPr>
                            </w:pPr>
                            <w:r w:rsidRPr="00C021D9">
                              <w:rPr>
                                <w:sz w:val="12"/>
                                <w:szCs w:val="12"/>
                                <w:lang w:val="it-IT"/>
                              </w:rPr>
                              <w:t>II</w:t>
                            </w:r>
                            <w:r>
                              <w:rPr>
                                <w:sz w:val="12"/>
                                <w:szCs w:val="12"/>
                                <w:vertAlign w:val="subscript"/>
                                <w:lang w:val="it-IT"/>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7E29F" id="_x0000_t202" coordsize="21600,21600" o:spt="202" path="m,l,21600r21600,l21600,xe">
                <v:stroke joinstyle="miter"/>
                <v:path gradientshapeok="t" o:connecttype="rect"/>
              </v:shapetype>
              <v:shape id="Casella di testo 1" o:spid="_x0000_s1026" type="#_x0000_t202" style="position:absolute;left:0;text-align:left;margin-left:327.95pt;margin-top:36.9pt;width:8.2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" fillcolor="white [3201]" stroked="f" strokeweight=".5pt">
                <v:textbox inset="0,0,0,0">
                  <w:txbxContent>
                    <w:p w14:paraId="554383F3" w14:textId="4693AA42" w:rsidR="00C021D9" w:rsidRPr="00C021D9" w:rsidRDefault="00C021D9" w:rsidP="00C021D9">
                      <w:pPr>
                        <w:rPr>
                          <w:sz w:val="12"/>
                          <w:szCs w:val="12"/>
                          <w:lang w:val="it-IT"/>
                        </w:rPr>
                      </w:pPr>
                      <w:r w:rsidRPr="00C021D9">
                        <w:rPr>
                          <w:sz w:val="12"/>
                          <w:szCs w:val="12"/>
                          <w:lang w:val="it-IT"/>
                        </w:rPr>
                        <w:t>II</w:t>
                      </w:r>
                      <w:r>
                        <w:rPr>
                          <w:sz w:val="12"/>
                          <w:szCs w:val="12"/>
                          <w:vertAlign w:val="subscript"/>
                          <w:lang w:val="it-IT"/>
                        </w:rPr>
                        <w:t>1</w:t>
                      </w:r>
                    </w:p>
                  </w:txbxContent>
                </v:textbox>
              </v:shape>
            </w:pict>
          </mc:Fallback>
        </mc:AlternateContent>
      </w:r>
      <w:r w:rsidR="00F50EA6">
        <w:rPr>
          <w:noProof/>
        </w:rPr>
        <mc:AlternateContent>
          <mc:Choice Requires="wps">
            <w:drawing>
              <wp:anchor distT="0" distB="0" distL="114300" distR="114300" simplePos="0" relativeHeight="251661312" behindDoc="0" locked="0" layoutInCell="1" allowOverlap="1" wp14:anchorId="43C83C60" wp14:editId="53EE6136">
                <wp:simplePos x="0" y="0"/>
                <wp:positionH relativeFrom="column">
                  <wp:posOffset>4161243</wp:posOffset>
                </wp:positionH>
                <wp:positionV relativeFrom="paragraph">
                  <wp:posOffset>218685</wp:posOffset>
                </wp:positionV>
                <wp:extent cx="104114" cy="113169"/>
                <wp:effectExtent l="0" t="0" r="0" b="1270"/>
                <wp:wrapNone/>
                <wp:docPr id="1796099250" name="Casella di testo 1"/>
                <wp:cNvGraphicFramePr/>
                <a:graphic xmlns:a="http://schemas.openxmlformats.org/drawingml/2006/main">
                  <a:graphicData uri="http://schemas.microsoft.com/office/word/2010/wordprocessingShape">
                    <wps:wsp>
                      <wps:cNvSpPr txBox="1"/>
                      <wps:spPr>
                        <a:xfrm>
                          <a:off x="0" y="0"/>
                          <a:ext cx="104114" cy="113169"/>
                        </a:xfrm>
                        <a:prstGeom prst="rect">
                          <a:avLst/>
                        </a:prstGeom>
                        <a:solidFill>
                          <a:schemeClr val="lt1"/>
                        </a:solidFill>
                        <a:ln w="6350">
                          <a:noFill/>
                        </a:ln>
                      </wps:spPr>
                      <wps:txbx>
                        <w:txbxContent>
                          <w:p w14:paraId="141DB9B8" w14:textId="24FB0946" w:rsidR="00F50EA6" w:rsidRPr="00C021D9" w:rsidRDefault="00F50EA6">
                            <w:pPr>
                              <w:rPr>
                                <w:sz w:val="12"/>
                                <w:szCs w:val="12"/>
                                <w:lang w:val="it-IT"/>
                              </w:rPr>
                            </w:pPr>
                            <w:r w:rsidRPr="00C021D9">
                              <w:rPr>
                                <w:sz w:val="12"/>
                                <w:szCs w:val="12"/>
                                <w:lang w:val="it-IT"/>
                              </w:rPr>
                              <w:t>II</w:t>
                            </w:r>
                            <w:r w:rsidRPr="00C021D9">
                              <w:rPr>
                                <w:sz w:val="12"/>
                                <w:szCs w:val="12"/>
                                <w:vertAlign w:val="subscript"/>
                                <w:lang w:val="it-I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83C60" id="_x0000_s1027" type="#_x0000_t202" style="position:absolute;left:0;text-align:left;margin-left:327.65pt;margin-top:17.2pt;width:8.2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" fillcolor="white [3201]" stroked="f" strokeweight=".5pt">
                <v:textbox inset="0,0,0,0">
                  <w:txbxContent>
                    <w:p w14:paraId="141DB9B8" w14:textId="24FB0946" w:rsidR="00F50EA6" w:rsidRPr="00C021D9" w:rsidRDefault="00F50EA6">
                      <w:pPr>
                        <w:rPr>
                          <w:sz w:val="12"/>
                          <w:szCs w:val="12"/>
                          <w:lang w:val="it-IT"/>
                        </w:rPr>
                      </w:pPr>
                      <w:r w:rsidRPr="00C021D9">
                        <w:rPr>
                          <w:sz w:val="12"/>
                          <w:szCs w:val="12"/>
                          <w:lang w:val="it-IT"/>
                        </w:rPr>
                        <w:t>II</w:t>
                      </w:r>
                      <w:r w:rsidRPr="00C021D9">
                        <w:rPr>
                          <w:sz w:val="12"/>
                          <w:szCs w:val="12"/>
                          <w:vertAlign w:val="subscript"/>
                          <w:lang w:val="it-IT"/>
                        </w:rPr>
                        <w:t>2</w:t>
                      </w:r>
                    </w:p>
                  </w:txbxContent>
                </v:textbox>
              </v:shape>
            </w:pict>
          </mc:Fallback>
        </mc:AlternateContent>
      </w:r>
      <w:r w:rsidR="00EE520A">
        <w:rPr>
          <w:noProof/>
        </w:rPr>
        <mc:AlternateContent>
          <mc:Choice Requires="wpg">
            <w:drawing>
              <wp:anchor distT="0" distB="0" distL="114300" distR="114300" simplePos="0" relativeHeight="251660288" behindDoc="0" locked="0" layoutInCell="1" allowOverlap="1" wp14:anchorId="55E5A845" wp14:editId="255D061C">
                <wp:simplePos x="0" y="0"/>
                <wp:positionH relativeFrom="margin">
                  <wp:posOffset>7620</wp:posOffset>
                </wp:positionH>
                <wp:positionV relativeFrom="margin">
                  <wp:posOffset>-3810</wp:posOffset>
                </wp:positionV>
                <wp:extent cx="5517515" cy="2832100"/>
                <wp:effectExtent l="0" t="0" r="6985" b="6350"/>
                <wp:wrapSquare wrapText="bothSides"/>
                <wp:docPr id="1182665524" name="Gruppo 1"/>
                <wp:cNvGraphicFramePr/>
                <a:graphic xmlns:a="http://schemas.openxmlformats.org/drawingml/2006/main">
                  <a:graphicData uri="http://schemas.microsoft.com/office/word/2010/wordprocessingGroup">
                    <wpg:wgp>
                      <wpg:cNvGrpSpPr/>
                      <wpg:grpSpPr>
                        <a:xfrm>
                          <a:off x="0" y="0"/>
                          <a:ext cx="5517515" cy="2832100"/>
                          <a:chOff x="-18107" y="0"/>
                          <a:chExt cx="5517515" cy="2832817"/>
                        </a:xfrm>
                      </wpg:grpSpPr>
                      <pic:pic xmlns:pic="http://schemas.openxmlformats.org/drawingml/2006/picture">
                        <pic:nvPicPr>
                          <pic:cNvPr id="14" name="Immagine 14"/>
                          <pic:cNvPicPr>
                            <a:picLocks noChangeAspect="1"/>
                          </pic:cNvPicPr>
                        </pic:nvPicPr>
                        <pic:blipFill rotWithShape="1">
                          <a:blip r:embed="rId16">
                            <a:extLst>
                              <a:ext uri="{28A0092B-C50C-407E-A947-70E740481C1C}">
                                <a14:useLocalDpi xmlns:a14="http://schemas.microsoft.com/office/drawing/2010/main" val="0"/>
                              </a:ext>
                            </a:extLst>
                          </a:blip>
                          <a:srcRect l="2013" t="879" r="2004" b="1223"/>
                          <a:stretch/>
                        </pic:blipFill>
                        <pic:spPr bwMode="auto">
                          <a:xfrm>
                            <a:off x="808689" y="0"/>
                            <a:ext cx="3851910" cy="2500630"/>
                          </a:xfrm>
                          <a:prstGeom prst="rect">
                            <a:avLst/>
                          </a:prstGeom>
                          <a:noFill/>
                          <a:ln>
                            <a:noFill/>
                          </a:ln>
                          <a:extLst>
                            <a:ext uri="{53640926-AAD7-44D8-BBD7-CCE9431645EC}">
                              <a14:shadowObscured xmlns:a14="http://schemas.microsoft.com/office/drawing/2010/main"/>
                            </a:ext>
                          </a:extLst>
                        </pic:spPr>
                      </pic:pic>
                      <wps:wsp>
                        <wps:cNvPr id="1800891877" name="Casella di testo 1"/>
                        <wps:cNvSpPr txBox="1"/>
                        <wps:spPr>
                          <a:xfrm>
                            <a:off x="-18107" y="2535581"/>
                            <a:ext cx="5517515" cy="297236"/>
                          </a:xfrm>
                          <a:prstGeom prst="rect">
                            <a:avLst/>
                          </a:prstGeom>
                          <a:solidFill>
                            <a:prstClr val="white"/>
                          </a:solidFill>
                          <a:ln>
                            <a:noFill/>
                          </a:ln>
                        </wps:spPr>
                        <wps:txbx>
                          <w:txbxContent>
                            <w:p w14:paraId="43DFE396" w14:textId="74DA766E" w:rsidR="008935EE" w:rsidRPr="002E08AA" w:rsidRDefault="008935EE" w:rsidP="00EE520A">
                              <w:pPr>
                                <w:pStyle w:val="CETCaption"/>
                                <w:spacing w:before="0"/>
                                <w:rPr>
                                  <w:noProof/>
                                </w:rPr>
                              </w:pPr>
                              <w:r w:rsidRPr="008935EE">
                                <w:rPr>
                                  <w:noProof/>
                                </w:rPr>
                                <w:t>Figure 4: Leading indicators for inspection activities</w:t>
                              </w:r>
                              <w:r w:rsidR="00CA7962">
                                <w:rPr>
                                  <w:noProof/>
                                </w:rPr>
                                <w:t xml:space="preserve"> (II</w:t>
                              </w:r>
                              <w:r w:rsidR="00CA7962" w:rsidRPr="00CA7962">
                                <w:rPr>
                                  <w:noProof/>
                                  <w:vertAlign w:val="subscript"/>
                                </w:rPr>
                                <w:t>1</w:t>
                              </w:r>
                              <w:r w:rsidR="00CA7962">
                                <w:rPr>
                                  <w:noProof/>
                                </w:rPr>
                                <w:t xml:space="preserve"> and II</w:t>
                              </w:r>
                              <w:r w:rsidR="00CA7962" w:rsidRPr="00CA7962">
                                <w:rPr>
                                  <w:noProof/>
                                  <w:vertAlign w:val="subscript"/>
                                </w:rPr>
                                <w:t>2</w:t>
                              </w:r>
                              <w:r w:rsidR="00CA7962">
                                <w:rPr>
                                  <w:noProof/>
                                </w:rPr>
                                <w:t>)</w:t>
                              </w:r>
                              <w:r w:rsidRPr="008935EE">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55E5A845" id="Gruppo 1" o:spid="_x0000_s1028" style="position:absolute;left:0;text-align:left;margin-left:.6pt;margin-top:-.3pt;width:434.45pt;height:223pt;z-index:251660288;mso-position-horizontal-relative:margin;mso-position-vertical-relative:margin;mso-height-relative:margin" coordorigin="-181" coordsize="55175,283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1029" type="#_x0000_t75" style="position:absolute;left:8086;width:38519;height:25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">
                  <v:imagedata r:id="rId17" o:title="" croptop="576f" cropbottom="802f" cropleft="1319f" cropright="1313f"/>
                </v:shape>
                <v:shape id="_x0000_s1030" type="#_x0000_t202" style="position:absolute;left:-181;top:25355;width:55175;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" stroked="f">
                  <v:textbox style="mso-fit-shape-to-text:t" inset="0,0,0,0">
                    <w:txbxContent>
                      <w:p w14:paraId="43DFE396" w14:textId="74DA766E" w:rsidR="008935EE" w:rsidRPr="002E08AA" w:rsidRDefault="008935EE" w:rsidP="00EE520A">
                        <w:pPr>
                          <w:pStyle w:val="CETCaption"/>
                          <w:spacing w:before="0"/>
                          <w:rPr>
                            <w:noProof/>
                          </w:rPr>
                        </w:pPr>
                        <w:r w:rsidRPr="008935EE">
                          <w:rPr>
                            <w:noProof/>
                          </w:rPr>
                          <w:t>Figure 4: Leading indicators for inspection activities</w:t>
                        </w:r>
                        <w:r w:rsidR="00CA7962">
                          <w:rPr>
                            <w:noProof/>
                          </w:rPr>
                          <w:t xml:space="preserve"> (II</w:t>
                        </w:r>
                        <w:r w:rsidR="00CA7962" w:rsidRPr="00CA7962">
                          <w:rPr>
                            <w:noProof/>
                            <w:vertAlign w:val="subscript"/>
                          </w:rPr>
                          <w:t>1</w:t>
                        </w:r>
                        <w:r w:rsidR="00CA7962">
                          <w:rPr>
                            <w:noProof/>
                          </w:rPr>
                          <w:t xml:space="preserve"> and II</w:t>
                        </w:r>
                        <w:r w:rsidR="00CA7962" w:rsidRPr="00CA7962">
                          <w:rPr>
                            <w:noProof/>
                            <w:vertAlign w:val="subscript"/>
                          </w:rPr>
                          <w:t>2</w:t>
                        </w:r>
                        <w:r w:rsidR="00CA7962">
                          <w:rPr>
                            <w:noProof/>
                          </w:rPr>
                          <w:t>)</w:t>
                        </w:r>
                        <w:r w:rsidRPr="008935EE">
                          <w:rPr>
                            <w:noProof/>
                          </w:rPr>
                          <w:t>.</w:t>
                        </w:r>
                      </w:p>
                    </w:txbxContent>
                  </v:textbox>
                </v:shape>
                <w10:wrap type="square" anchorx="margin" anchory="margin"/>
              </v:group>
            </w:pict>
          </mc:Fallback>
        </mc:AlternateContent>
      </w:r>
      <w:r w:rsidR="00A6083F">
        <w:t xml:space="preserve">Another </w:t>
      </w:r>
      <w:r w:rsidR="00F52425">
        <w:t xml:space="preserve">indicator </w:t>
      </w:r>
      <w:r w:rsidR="00B95EC5">
        <w:t>frequently</w:t>
      </w:r>
      <w:r w:rsidR="00F52425">
        <w:t xml:space="preserve"> used for </w:t>
      </w:r>
      <w:r w:rsidR="00365A5A">
        <w:t xml:space="preserve">exploring </w:t>
      </w:r>
      <w:r w:rsidR="00F52425">
        <w:t>occupational safety</w:t>
      </w:r>
      <w:r w:rsidR="00365A5A">
        <w:t xml:space="preserve"> </w:t>
      </w:r>
      <w:r w:rsidR="003940A5">
        <w:t>performance</w:t>
      </w:r>
      <w:r w:rsidR="00365A5A">
        <w:t xml:space="preserve"> is the </w:t>
      </w:r>
      <w:r w:rsidR="000B6CD1">
        <w:t>"Fatal Accident Rate" (FAR)</w:t>
      </w:r>
      <w:r w:rsidR="00B95EC5">
        <w:t>.</w:t>
      </w:r>
      <w:r w:rsidR="00365A5A">
        <w:t xml:space="preserve"> </w:t>
      </w:r>
      <w:r w:rsidR="000B6CD1">
        <w:t>FAR is a measure of the number of fatal accidents that occurred in a conventional exposure period of 100,000,000 hours. The FAR is calculated with the following formula:</w:t>
      </w:r>
    </w:p>
    <w:tbl>
      <w:tblPr>
        <w:tblW w:w="5000" w:type="pct"/>
        <w:tblLook w:val="04A0" w:firstRow="1" w:lastRow="0" w:firstColumn="1" w:lastColumn="0" w:noHBand="0" w:noVBand="1"/>
      </w:tblPr>
      <w:tblGrid>
        <w:gridCol w:w="7982"/>
        <w:gridCol w:w="805"/>
      </w:tblGrid>
      <w:tr w:rsidR="002D34F6" w:rsidRPr="00B57B36" w14:paraId="4F406F92" w14:textId="77777777" w:rsidTr="002C08BE">
        <w:tc>
          <w:tcPr>
            <w:tcW w:w="8188" w:type="dxa"/>
            <w:shd w:val="clear" w:color="auto" w:fill="auto"/>
            <w:vAlign w:val="center"/>
          </w:tcPr>
          <w:p w14:paraId="31F164F2" w14:textId="38009845" w:rsidR="002D34F6" w:rsidRPr="009E4A84" w:rsidRDefault="002D34F6" w:rsidP="002C08BE">
            <w:pPr>
              <w:pStyle w:val="CETEquation"/>
            </w:pPr>
            <m:oMathPara>
              <m:oMathParaPr>
                <m:jc m:val="center"/>
              </m:oMathParaPr>
              <m:oMath>
                <m:r>
                  <m:rPr>
                    <m:sty m:val="p"/>
                  </m:rPr>
                  <w:rPr>
                    <w:rFonts w:ascii="Cambria Math" w:hAnsi="Cambria Math"/>
                  </w:rPr>
                  <m:t>FAR=</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num>
                  <m:den>
                    <m:r>
                      <m:rPr>
                        <m:sty m:val="p"/>
                      </m:rPr>
                      <w:rPr>
                        <w:rFonts w:ascii="Cambria Math" w:hAnsi="Cambria Math"/>
                      </w:rPr>
                      <m:t>E</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oMath>
            </m:oMathPara>
          </w:p>
        </w:tc>
        <w:tc>
          <w:tcPr>
            <w:tcW w:w="815" w:type="dxa"/>
            <w:shd w:val="clear" w:color="auto" w:fill="auto"/>
            <w:vAlign w:val="center"/>
          </w:tcPr>
          <w:p w14:paraId="14BA6EFC" w14:textId="3ABBA4DE" w:rsidR="002D34F6" w:rsidRPr="00B57B36" w:rsidRDefault="002D34F6" w:rsidP="002C08BE">
            <w:pPr>
              <w:pStyle w:val="CETEquation"/>
              <w:jc w:val="right"/>
            </w:pPr>
            <w:r w:rsidRPr="00B57B36">
              <w:t>(</w:t>
            </w:r>
            <w:r>
              <w:t>2</w:t>
            </w:r>
            <w:r w:rsidRPr="00B57B36">
              <w:t>)</w:t>
            </w:r>
          </w:p>
        </w:tc>
      </w:tr>
    </w:tbl>
    <w:p w14:paraId="567707D5" w14:textId="36B1AA6C" w:rsidR="00000BF6" w:rsidRDefault="00365A5A" w:rsidP="000B6CD1">
      <w:r>
        <w:t>N</w:t>
      </w:r>
      <w:r>
        <w:rPr>
          <w:vertAlign w:val="subscript"/>
        </w:rPr>
        <w:t>f</w:t>
      </w:r>
      <w:r>
        <w:t xml:space="preserve"> </w:t>
      </w:r>
      <w:r w:rsidR="000B6CD1">
        <w:t xml:space="preserve">is the number of </w:t>
      </w:r>
      <w:r>
        <w:t xml:space="preserve">fatalities </w:t>
      </w:r>
      <w:r w:rsidR="000B6CD1">
        <w:t xml:space="preserve">in the considered exposure period. This exposure period, E, is the number of hours worked in each offshore oil and/or gas production installation in a representative observation period. Finally, the term </w:t>
      </w:r>
      <w:r>
        <w:t>10</w:t>
      </w:r>
      <w:r>
        <w:rPr>
          <w:vertAlign w:val="superscript"/>
        </w:rPr>
        <w:t>8</w:t>
      </w:r>
      <w:r>
        <w:t xml:space="preserve"> </w:t>
      </w:r>
      <w:r w:rsidR="000B6CD1">
        <w:t>is a multiplying factor that makes the number readable. Data collection for defining FAR is characterized by the extreme rarity of the fatal event in the national context, requiring consideration of data over sufficiently long observation periods to obtain meaningful values.</w:t>
      </w:r>
    </w:p>
    <w:p w14:paraId="1A071399" w14:textId="04B13806" w:rsidR="00000BF6" w:rsidRDefault="00000BF6" w:rsidP="00000BF6">
      <w:r>
        <w:t>In 2019, a major accident occurred at Barbara F gas installation</w:t>
      </w:r>
      <w:r w:rsidR="00D45B87">
        <w:t xml:space="preserve"> </w:t>
      </w:r>
      <w:sdt>
        <w:sdtPr>
          <w:rPr>
            <w:color w:val="000000"/>
          </w:rPr>
          <w:tag w:val="MENDELEY_CITATION_v3_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"/>
          <w:id w:val="-851021808"/>
          <w:placeholder>
            <w:docPart w:val="DefaultPlaceholder_-1854013440"/>
          </w:placeholder>
        </w:sdtPr>
        <w:sdtContent>
          <w:r w:rsidR="000A24D7" w:rsidRPr="000A24D7">
            <w:rPr>
              <w:color w:val="000000"/>
            </w:rPr>
            <w:t>(Committee for safety of offshore operations, 2020)</w:t>
          </w:r>
        </w:sdtContent>
      </w:sdt>
      <w:r>
        <w:t xml:space="preserve">: the collapse of a crane during load transfer form a supply vessel </w:t>
      </w:r>
      <w:r w:rsidR="00A20098">
        <w:t>led</w:t>
      </w:r>
      <w:r>
        <w:t xml:space="preserve"> to a fatality and two injuries. This was the only reportable incident recorded and investigated in the observed period. The calculation of FAR using data for a single fatality occurred in 8 years of observation is deemed to have low statistical significance. </w:t>
      </w:r>
      <w:r w:rsidR="00873A6A">
        <w:t>However,</w:t>
      </w:r>
      <w:r>
        <w:t xml:space="preserve"> the data clearly confirm the nature of both fatalities and reportable incidents as rare events.</w:t>
      </w:r>
    </w:p>
    <w:p w14:paraId="07E31A07" w14:textId="36085381" w:rsidR="00BD5448" w:rsidRPr="00BD5448" w:rsidRDefault="00586868" w:rsidP="00BD5448">
      <w:pPr>
        <w:rPr>
          <w:lang w:val="en-US"/>
        </w:rPr>
      </w:pPr>
      <w:r>
        <w:t xml:space="preserve">As regards leading indicators, the reports contain information on the number and duration of the on-site inspections carried out by the inspectors of the national authority (Table </w:t>
      </w:r>
      <w:r w:rsidR="005C7947">
        <w:t>1</w:t>
      </w:r>
      <w:r>
        <w:t xml:space="preserve">). The inspections </w:t>
      </w:r>
      <w:r w:rsidR="00000BF6">
        <w:t xml:space="preserve">share the common goal </w:t>
      </w:r>
      <w:r>
        <w:t>to verify the proper conduct of</w:t>
      </w:r>
      <w:r w:rsidR="00D45B87">
        <w:t xml:space="preserve"> </w:t>
      </w:r>
      <w:r w:rsidR="00580686">
        <w:t>production platforms</w:t>
      </w:r>
      <w:r>
        <w:t xml:space="preserve">, both from the perspective of occupational safety (i.e., workplace safety) and from the standpoint of plant and environmental safety (i.e., major risks and environmental damage prevention). The activity of inspectors on offshore platforms is often of a preventive nature and is accompanied by the drafting of reports in case anomalies are identified. </w:t>
      </w:r>
      <w:r w:rsidR="00BD5448" w:rsidRPr="00BD5448">
        <w:rPr>
          <w:lang w:val="en-US"/>
        </w:rPr>
        <w:t>Inspections constitute the primary form of regulatory oversight essential for Competent Authorities (CAs) when overseeing offshore exploration or production activities within their jurisdiction</w:t>
      </w:r>
      <w:r w:rsidR="004446AE">
        <w:rPr>
          <w:lang w:val="en-US"/>
        </w:rPr>
        <w:t xml:space="preserve"> </w:t>
      </w:r>
      <w:sdt>
        <w:sdtPr>
          <w:rPr>
            <w:lang w:val="en-US"/>
          </w:rPr>
          <w:tag w:val="MENDELEY_CITATION_v3_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"/>
          <w:id w:val="-1063948551"/>
          <w:placeholder>
            <w:docPart w:val="DefaultPlaceholder_-1854013440"/>
          </w:placeholder>
        </w:sdtPr>
        <w:sdtContent>
          <w:r w:rsidR="000A24D7">
            <w:t>(Walker &amp; Tarantola, 2018)</w:t>
          </w:r>
        </w:sdtContent>
      </w:sdt>
      <w:r w:rsidR="00BD5448" w:rsidRPr="00BD5448">
        <w:rPr>
          <w:lang w:val="en-US"/>
        </w:rPr>
        <w:t>. These inspections, while not exhaustive in their coverage of every aspect of an installation, should not be regarded as a substitute for the operators/owners' internal audit processes. Instead, CA inspection activities aim to provide a comprehensive assessment of how installation operators and owners adhere to their legal obligations, focusing on key safety and environmental management systems through a representative sampling approach.</w:t>
      </w:r>
    </w:p>
    <w:p w14:paraId="7CA889C7" w14:textId="4E56EAA2" w:rsidR="00BA22DC" w:rsidRDefault="00BD5448" w:rsidP="00586868">
      <w:r>
        <w:t>The available d</w:t>
      </w:r>
      <w:r w:rsidR="00586868">
        <w:t>ata allow for the definition of leading indicator</w:t>
      </w:r>
      <w:r w:rsidR="00086523">
        <w:t>s</w:t>
      </w:r>
      <w:r w:rsidR="00586868">
        <w:t xml:space="preserve"> that </w:t>
      </w:r>
      <w:r w:rsidR="00BA22DC">
        <w:t>provides a measure of the presence of inspectors on-site</w:t>
      </w:r>
      <w:r w:rsidR="00586868">
        <w:t xml:space="preserve">: </w:t>
      </w:r>
      <w:r w:rsidR="00BA22DC">
        <w:t xml:space="preserve">the presence of </w:t>
      </w:r>
      <w:r w:rsidR="00586868">
        <w:t xml:space="preserve">representatives of </w:t>
      </w:r>
      <w:r w:rsidR="00BA22DC">
        <w:t xml:space="preserve">the Authority is seen as a deterrent element against the improper conduct of the facilities. </w:t>
      </w:r>
      <w:r w:rsidR="00F36E39">
        <w:t xml:space="preserve">Two </w:t>
      </w:r>
      <w:r w:rsidR="00086523">
        <w:t xml:space="preserve">indicators are </w:t>
      </w:r>
      <w:r w:rsidR="00BA22DC">
        <w:t>defined as follows</w:t>
      </w:r>
      <w:r w:rsidR="00F36E39">
        <w:t xml:space="preserve"> in order to valorise the available information</w:t>
      </w:r>
      <w:r w:rsidR="001026AA">
        <w:t xml:space="preserve">, </w:t>
      </w:r>
      <w:r w:rsidR="00B667EC">
        <w:t>named II</w:t>
      </w:r>
      <w:r w:rsidR="00B667EC" w:rsidRPr="0098625B">
        <w:rPr>
          <w:vertAlign w:val="subscript"/>
        </w:rPr>
        <w:t>1</w:t>
      </w:r>
      <w:r w:rsidR="00B667EC">
        <w:t xml:space="preserve"> and II</w:t>
      </w:r>
      <w:r w:rsidR="00B667EC" w:rsidRPr="0098625B">
        <w:rPr>
          <w:vertAlign w:val="subscript"/>
        </w:rPr>
        <w:t>2</w:t>
      </w:r>
      <w:r w:rsidR="00B667EC">
        <w:t xml:space="preserve"> (II stands for Inspection Intensity)</w:t>
      </w:r>
      <w:r w:rsidR="00BA22DC">
        <w:t>:</w:t>
      </w:r>
    </w:p>
    <w:tbl>
      <w:tblPr>
        <w:tblW w:w="5000" w:type="pct"/>
        <w:tblLook w:val="04A0" w:firstRow="1" w:lastRow="0" w:firstColumn="1" w:lastColumn="0" w:noHBand="0" w:noVBand="1"/>
      </w:tblPr>
      <w:tblGrid>
        <w:gridCol w:w="7982"/>
        <w:gridCol w:w="805"/>
      </w:tblGrid>
      <w:tr w:rsidR="00AA3255" w:rsidRPr="00B57B36" w14:paraId="726378B8" w14:textId="77777777" w:rsidTr="00AA3255">
        <w:tc>
          <w:tcPr>
            <w:tcW w:w="7982" w:type="dxa"/>
            <w:shd w:val="clear" w:color="auto" w:fill="auto"/>
            <w:vAlign w:val="center"/>
          </w:tcPr>
          <w:p w14:paraId="13F59AFF" w14:textId="32590813" w:rsidR="00AA3255" w:rsidRPr="009E4A84" w:rsidRDefault="00373ED8" w:rsidP="002C08BE">
            <w:pPr>
              <w:pStyle w:val="CETEquation"/>
            </w:pPr>
            <m:oMathPara>
              <m:oMathParaPr>
                <m:jc m:val="center"/>
              </m:oMathParaP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PD</m:t>
                    </m:r>
                  </m:num>
                  <m:den>
                    <m:sSub>
                      <m:sSubPr>
                        <m:ctrlPr>
                          <w:rPr>
                            <w:rFonts w:ascii="Cambria Math" w:hAnsi="Cambria Math"/>
                          </w:rPr>
                        </m:ctrlPr>
                      </m:sSubPr>
                      <m:e>
                        <m:r>
                          <w:rPr>
                            <w:rFonts w:ascii="Cambria Math" w:hAnsi="Cambria Math"/>
                          </w:rPr>
                          <m:t>n</m:t>
                        </m:r>
                      </m:e>
                      <m:sub>
                        <m:r>
                          <w:rPr>
                            <w:rFonts w:ascii="Cambria Math" w:hAnsi="Cambria Math"/>
                          </w:rPr>
                          <m:t>0</m:t>
                        </m:r>
                      </m:sub>
                    </m:sSub>
                  </m:den>
                </m:f>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NI</m:t>
                    </m:r>
                  </m:num>
                  <m:den>
                    <m:sSub>
                      <m:sSubPr>
                        <m:ctrlPr>
                          <w:rPr>
                            <w:rFonts w:ascii="Cambria Math" w:hAnsi="Cambria Math"/>
                          </w:rPr>
                        </m:ctrlPr>
                      </m:sSubPr>
                      <m:e>
                        <m:r>
                          <w:rPr>
                            <w:rFonts w:ascii="Cambria Math" w:hAnsi="Cambria Math"/>
                          </w:rPr>
                          <m:t>n</m:t>
                        </m:r>
                      </m:e>
                      <m:sub>
                        <m:r>
                          <w:rPr>
                            <w:rFonts w:ascii="Cambria Math" w:hAnsi="Cambria Math"/>
                          </w:rPr>
                          <m:t>0</m:t>
                        </m:r>
                      </m:sub>
                    </m:sSub>
                  </m:den>
                </m:f>
              </m:oMath>
            </m:oMathPara>
          </w:p>
        </w:tc>
        <w:tc>
          <w:tcPr>
            <w:tcW w:w="805" w:type="dxa"/>
            <w:shd w:val="clear" w:color="auto" w:fill="auto"/>
            <w:vAlign w:val="center"/>
          </w:tcPr>
          <w:p w14:paraId="5047ED32" w14:textId="73C29EE8" w:rsidR="00AA3255" w:rsidRPr="00B57B36" w:rsidRDefault="00AA3255" w:rsidP="002C08BE">
            <w:pPr>
              <w:pStyle w:val="CETEquation"/>
              <w:jc w:val="right"/>
            </w:pPr>
            <w:r w:rsidRPr="00B57B36">
              <w:t>(</w:t>
            </w:r>
            <w:r>
              <w:t>3</w:t>
            </w:r>
            <w:r w:rsidRPr="00B57B36">
              <w:t>)</w:t>
            </w:r>
          </w:p>
        </w:tc>
      </w:tr>
    </w:tbl>
    <w:p w14:paraId="150C8C9F" w14:textId="4030BF93" w:rsidR="00586868" w:rsidRDefault="003940A5" w:rsidP="00586868">
      <w:r>
        <w:t xml:space="preserve">where PD is the number of person-days dedicated to inspection execution, excluding the time spent on travels, NI is the number of inspections in a year, and </w:t>
      </w:r>
      <w:r w:rsidR="008935EE">
        <w:t>n</w:t>
      </w:r>
      <w:r>
        <w:rPr>
          <w:vertAlign w:val="subscript"/>
        </w:rPr>
        <w:t>0</w:t>
      </w:r>
      <w:r>
        <w:t xml:space="preserve"> is the total number of installations in the Italian offshore.</w:t>
      </w:r>
    </w:p>
    <w:p w14:paraId="1ED6B01A" w14:textId="219D2509" w:rsidR="0074378E" w:rsidRDefault="005C7947" w:rsidP="007F437D">
      <w:r>
        <w:t>Both indicators show a decrease over the first part of the period, which shall be considered also in the perspective of the decrease of production over the observed time</w:t>
      </w:r>
      <w:r w:rsidR="00696762">
        <w:t xml:space="preserve"> period</w:t>
      </w:r>
      <w:r>
        <w:t>. In the last part of the period, the introduction</w:t>
      </w:r>
      <w:r w:rsidR="00696762">
        <w:t xml:space="preserve"> </w:t>
      </w:r>
      <w:r w:rsidR="0074378E">
        <w:t>of new policies by the competent Authorities promoted a steep increase of inspection activity, both in terms of effort (i.e.</w:t>
      </w:r>
      <w:r w:rsidR="00696762">
        <w:t>,</w:t>
      </w:r>
      <w:r w:rsidR="0074378E">
        <w:t xml:space="preserve"> higher number of person-days as recorded by II</w:t>
      </w:r>
      <w:r w:rsidR="00373ED8" w:rsidRPr="00373ED8">
        <w:rPr>
          <w:vertAlign w:val="subscript"/>
        </w:rPr>
        <w:t>1</w:t>
      </w:r>
      <w:r w:rsidR="0074378E">
        <w:t>) and of extension (i.e.</w:t>
      </w:r>
      <w:r w:rsidR="00AB4657">
        <w:t>,</w:t>
      </w:r>
      <w:r w:rsidR="0074378E">
        <w:t xml:space="preserve"> higher number of </w:t>
      </w:r>
      <w:r w:rsidR="0074378E">
        <w:lastRenderedPageBreak/>
        <w:t>installations inspected as recorded by I</w:t>
      </w:r>
      <w:r w:rsidR="00373ED8">
        <w:t>I</w:t>
      </w:r>
      <w:r w:rsidR="00373ED8" w:rsidRPr="00373ED8">
        <w:rPr>
          <w:vertAlign w:val="subscript"/>
        </w:rPr>
        <w:t>2</w:t>
      </w:r>
      <w:r w:rsidR="0074378E">
        <w:t xml:space="preserve">). </w:t>
      </w:r>
      <w:r w:rsidR="009D18C7">
        <w:t>The</w:t>
      </w:r>
      <w:r w:rsidR="0074378E">
        <w:t xml:space="preserve"> leading nature of these indicator</w:t>
      </w:r>
      <w:r w:rsidR="00AB4657">
        <w:t>s</w:t>
      </w:r>
      <w:r w:rsidR="0074378E">
        <w:t xml:space="preserve"> and the low number of accidents recorded by the lagging indicators in the last two years of the analysis, suggest that </w:t>
      </w:r>
      <w:r w:rsidR="00511F52">
        <w:t xml:space="preserve">the </w:t>
      </w:r>
      <w:r w:rsidR="0074378E">
        <w:t>n</w:t>
      </w:r>
      <w:r w:rsidR="0081440F">
        <w:t>ew policies introduced over the ob</w:t>
      </w:r>
      <w:r w:rsidR="0074378E">
        <w:t>served time</w:t>
      </w:r>
      <w:r w:rsidR="00511F52">
        <w:t xml:space="preserve"> period</w:t>
      </w:r>
      <w:r w:rsidR="0074378E">
        <w:t xml:space="preserve"> ha</w:t>
      </w:r>
      <w:r w:rsidR="00F36E39">
        <w:t>d</w:t>
      </w:r>
      <w:r w:rsidR="0074378E">
        <w:t xml:space="preserve"> positive contribution on the safety of the system</w:t>
      </w:r>
      <w:r w:rsidR="00F36E39">
        <w:t xml:space="preserve"> and that the action shall be carefully maintained in the years to come</w:t>
      </w:r>
      <w:r w:rsidR="0074378E">
        <w:t>.</w:t>
      </w:r>
    </w:p>
    <w:p w14:paraId="1B45B1C4" w14:textId="7B86C03F" w:rsidR="00BD5448" w:rsidRPr="00B57B36" w:rsidRDefault="00BD5448" w:rsidP="00BD5448">
      <w:pPr>
        <w:pStyle w:val="CETHeading1"/>
        <w:outlineLvl w:val="0"/>
        <w:rPr>
          <w:lang w:val="en-GB"/>
        </w:rPr>
      </w:pPr>
      <w:r>
        <w:rPr>
          <w:lang w:val="en-GB"/>
        </w:rPr>
        <w:t>Conclusions</w:t>
      </w:r>
    </w:p>
    <w:p w14:paraId="3EF117F3" w14:textId="60DF5350" w:rsidR="00BD5448" w:rsidRDefault="00BD5448" w:rsidP="00BD5448">
      <w:r w:rsidRPr="00BD5448">
        <w:t xml:space="preserve">The primary regulation governing safety in Italian offshore hydrocarbon production is </w:t>
      </w:r>
      <w:r>
        <w:t xml:space="preserve">the </w:t>
      </w:r>
      <w:r w:rsidRPr="00BD5448">
        <w:t>Legislative Decree n. 145/2015, aligning with the European Directive 2013/30. This decree establishes a Competent Authority, the "Committee for Safety of Offshore Operations"</w:t>
      </w:r>
      <w:r w:rsidR="0028551A">
        <w:t>,</w:t>
      </w:r>
      <w:r w:rsidRPr="00BD5448">
        <w:t xml:space="preserve"> responsible for </w:t>
      </w:r>
      <w:r w:rsidR="0034077F">
        <w:t>the supervision of</w:t>
      </w:r>
      <w:r w:rsidR="0034077F" w:rsidRPr="00BD5448">
        <w:t xml:space="preserve"> </w:t>
      </w:r>
      <w:r w:rsidRPr="00BD5448">
        <w:t xml:space="preserve">various maritime safety </w:t>
      </w:r>
      <w:r w:rsidR="0034077F">
        <w:t>issues</w:t>
      </w:r>
      <w:r w:rsidRPr="00BD5448">
        <w:t xml:space="preserve">. These include regulatory compliance, risk assessment, emergency response planning, and the promotion of best practices. The Authority's main goal is accident prevention, covering safety, and environmental protection in maritime activities. </w:t>
      </w:r>
      <w:r>
        <w:t>T</w:t>
      </w:r>
      <w:r w:rsidRPr="00BD5448">
        <w:t>he Competent Authority issues an annual report</w:t>
      </w:r>
      <w:r w:rsidR="0049473A">
        <w:t xml:space="preserve"> to Italian </w:t>
      </w:r>
      <w:r w:rsidR="000A24D7">
        <w:t>Parliament and</w:t>
      </w:r>
      <w:r w:rsidR="0049473A">
        <w:t xml:space="preserve"> European</w:t>
      </w:r>
      <w:r w:rsidR="004F655C">
        <w:t xml:space="preserve"> </w:t>
      </w:r>
      <w:r w:rsidR="00C50301">
        <w:t>Commission</w:t>
      </w:r>
      <w:r w:rsidR="00C50301" w:rsidRPr="00BD5448">
        <w:t xml:space="preserve"> detailing</w:t>
      </w:r>
      <w:r w:rsidRPr="00BD5448">
        <w:t xml:space="preserve"> offshore activities, production system specifications, regulatory outlook, and incident data for the reference year.</w:t>
      </w:r>
    </w:p>
    <w:p w14:paraId="0383FD3C" w14:textId="2C4D255F" w:rsidR="00B74A50" w:rsidRDefault="00BD5448" w:rsidP="00EE350A">
      <w:r>
        <w:t xml:space="preserve">The </w:t>
      </w:r>
      <w:r w:rsidR="00FD51C1">
        <w:t xml:space="preserve">analysis of the </w:t>
      </w:r>
      <w:r>
        <w:t xml:space="preserve">available data </w:t>
      </w:r>
      <w:r w:rsidR="003B096B">
        <w:t xml:space="preserve">from these reports </w:t>
      </w:r>
      <w:r>
        <w:t xml:space="preserve">(years from 2016 to 2023) </w:t>
      </w:r>
      <w:r w:rsidR="00FD51C1">
        <w:t xml:space="preserve">was possible by the use of </w:t>
      </w:r>
      <w:r w:rsidR="003B096B">
        <w:t>Key Performance Indicators. T</w:t>
      </w:r>
      <w:r>
        <w:t>he data includes the number and type of offshore installations, total offshore working hours, total oil and gas production rates, reported inspections conducted offshore</w:t>
      </w:r>
      <w:r w:rsidR="003B096B">
        <w:t xml:space="preserve"> and data on fatal and non-fatal accidents occurred.</w:t>
      </w:r>
      <w:r>
        <w:t xml:space="preserve"> Through the examination of these quantitative indicators, the </w:t>
      </w:r>
      <w:r w:rsidR="003B096B">
        <w:t xml:space="preserve">good state of the </w:t>
      </w:r>
      <w:r>
        <w:t xml:space="preserve">safety of Italian hydrocarbon upstream activities </w:t>
      </w:r>
      <w:r w:rsidR="003B096B">
        <w:t xml:space="preserve">was confirmed. </w:t>
      </w:r>
      <w:r w:rsidR="00FD51C1">
        <w:t>T</w:t>
      </w:r>
      <w:r w:rsidR="003B096B">
        <w:t>he role of inspection as a tool for effectively overseeing the performance and assessing</w:t>
      </w:r>
      <w:r w:rsidR="003B096B" w:rsidRPr="003B096B">
        <w:t xml:space="preserve"> the operator/owner's capacity to adhere to the controls and requirements stipulated in the existing regulations</w:t>
      </w:r>
      <w:r w:rsidR="003B096B">
        <w:t xml:space="preserve"> is </w:t>
      </w:r>
      <w:r w:rsidR="00C50301">
        <w:t>highlighted</w:t>
      </w:r>
      <w:r w:rsidR="003B096B">
        <w:t xml:space="preserve">. </w:t>
      </w:r>
    </w:p>
    <w:p w14:paraId="19C4FC68" w14:textId="2C0952EC" w:rsidR="004628D2" w:rsidRPr="00085B00" w:rsidRDefault="00600535" w:rsidP="00C7751B">
      <w:pPr>
        <w:pStyle w:val="CETReference"/>
      </w:pPr>
      <w:r w:rsidRPr="00085B00">
        <w:t>References</w:t>
      </w:r>
    </w:p>
    <w:p w14:paraId="16A87826" w14:textId="77777777" w:rsidR="00BD6AF5" w:rsidRPr="00085B00" w:rsidRDefault="00BD6AF5" w:rsidP="00BD6AF5">
      <w:pPr>
        <w:autoSpaceDE w:val="0"/>
        <w:autoSpaceDN w:val="0"/>
        <w:ind w:left="567" w:hanging="567"/>
      </w:pPr>
      <w:r w:rsidRPr="00085B00">
        <w:t>Cianella R., Brambilla C., Cappelletti F., Cozzani V., Crivellari A., Macini P., Maran S., Tugnoli A., Saracino A., Terlizzese F., 2017, Key performance indicators and multicriteria approach for measuring safety of offshore oil&amp;gas facilities, Geoingegneria Ambientale e Mineraria, 152(3), 132–137.</w:t>
      </w:r>
    </w:p>
    <w:p w14:paraId="5816115C" w14:textId="77777777" w:rsidR="00BD6AF5" w:rsidRPr="00D80FB5" w:rsidRDefault="00BD6AF5" w:rsidP="00BD6AF5">
      <w:pPr>
        <w:autoSpaceDE w:val="0"/>
        <w:autoSpaceDN w:val="0"/>
        <w:ind w:left="567" w:hanging="567"/>
      </w:pPr>
      <w:r w:rsidRPr="00D80FB5">
        <w:rPr>
          <w:lang w:val="en-US"/>
        </w:rPr>
        <w:t xml:space="preserve">Cianella R., Ferrari M., Macini P., Mesini, E., 2019, </w:t>
      </w:r>
      <w:r w:rsidRPr="00D80FB5">
        <w:t>Application and Evaluation of the 2013/30/EU Offshore Safety Directive in Italy</w:t>
      </w:r>
      <w:r>
        <w:t xml:space="preserve">, Proceedings of </w:t>
      </w:r>
      <w:r w:rsidRPr="00D80FB5">
        <w:t>SPE Europec featured at 81</w:t>
      </w:r>
      <w:r w:rsidRPr="00D80FB5">
        <w:rPr>
          <w:vertAlign w:val="superscript"/>
        </w:rPr>
        <w:t>st</w:t>
      </w:r>
      <w:r>
        <w:t xml:space="preserve"> </w:t>
      </w:r>
      <w:r w:rsidRPr="00D80FB5">
        <w:t>EAGE Conference and Exhibition</w:t>
      </w:r>
      <w:r>
        <w:t>, London.</w:t>
      </w:r>
    </w:p>
    <w:p w14:paraId="61A4E22B" w14:textId="77777777" w:rsidR="00BD6AF5" w:rsidRPr="00BD6AF5" w:rsidRDefault="00BD6AF5" w:rsidP="00BD6AF5">
      <w:pPr>
        <w:autoSpaceDE w:val="0"/>
        <w:autoSpaceDN w:val="0"/>
        <w:ind w:left="567" w:hanging="567"/>
        <w:rPr>
          <w:sz w:val="24"/>
          <w:szCs w:val="24"/>
          <w:lang w:val="en-US"/>
        </w:rPr>
      </w:pPr>
      <w:r w:rsidRPr="00D80FB5">
        <w:rPr>
          <w:lang w:val="it-IT"/>
        </w:rPr>
        <w:t>Committee for safety of offshore operations, 2020</w:t>
      </w:r>
      <w:r>
        <w:rPr>
          <w:lang w:val="it-IT"/>
        </w:rPr>
        <w:t xml:space="preserve">, </w:t>
      </w:r>
      <w:r w:rsidRPr="00D80FB5">
        <w:rPr>
          <w:lang w:val="it-IT"/>
        </w:rPr>
        <w:t>Relazione al Parlamento sullo stato e la sicurezza delle attività minerarie in mare nel settore degli idrocarburi (Anno 2019)</w:t>
      </w:r>
      <w:r>
        <w:rPr>
          <w:lang w:val="it-IT"/>
        </w:rPr>
        <w:t>,</w:t>
      </w:r>
      <w:r w:rsidRPr="00D80FB5">
        <w:rPr>
          <w:lang w:val="it-IT"/>
        </w:rPr>
        <w:t xml:space="preserve"> Atti Parlamentari XVIII Leg., Doc. </w:t>
      </w:r>
      <w:r w:rsidRPr="00BD6AF5">
        <w:rPr>
          <w:lang w:val="en-US"/>
        </w:rPr>
        <w:t>CCXLVIII.</w:t>
      </w:r>
    </w:p>
    <w:p w14:paraId="0D856D1B" w14:textId="77777777" w:rsidR="00BD6AF5" w:rsidRPr="00D80FB5" w:rsidRDefault="00BD6AF5" w:rsidP="00BD6AF5">
      <w:pPr>
        <w:autoSpaceDE w:val="0"/>
        <w:autoSpaceDN w:val="0"/>
        <w:ind w:left="567" w:hanging="567"/>
      </w:pPr>
      <w:r w:rsidRPr="00D80FB5">
        <w:t>Committee for safety of offshore operations</w:t>
      </w:r>
      <w:r>
        <w:t xml:space="preserve">, </w:t>
      </w:r>
      <w:r w:rsidRPr="00D80FB5">
        <w:t>2023</w:t>
      </w:r>
      <w:r>
        <w:t xml:space="preserve">, </w:t>
      </w:r>
      <w:r w:rsidRPr="00D80FB5">
        <w:t>Report on the state and safety of the offshore activities in the hydrocarbon upstream sector (2016-2023).</w:t>
      </w:r>
    </w:p>
    <w:p w14:paraId="52B76459" w14:textId="77777777" w:rsidR="00BD6AF5" w:rsidRPr="00D80FB5" w:rsidRDefault="00BD6AF5" w:rsidP="00BD6AF5">
      <w:pPr>
        <w:autoSpaceDE w:val="0"/>
        <w:autoSpaceDN w:val="0"/>
        <w:ind w:left="567" w:hanging="567"/>
      </w:pPr>
      <w:r w:rsidRPr="00D80FB5">
        <w:rPr>
          <w:lang w:val="en-US"/>
        </w:rPr>
        <w:t>Crivellari A., Bonvicini S., Tugnoli A., Cozzani V., 2021</w:t>
      </w:r>
      <w:r>
        <w:rPr>
          <w:lang w:val="en-US"/>
        </w:rPr>
        <w:t>,</w:t>
      </w:r>
      <w:r w:rsidRPr="00D80FB5">
        <w:rPr>
          <w:lang w:val="en-US"/>
        </w:rPr>
        <w:t xml:space="preserve"> </w:t>
      </w:r>
      <w:r w:rsidRPr="00D80FB5">
        <w:t>Multi-target Inherent Safety Indices for the Early Design of Offshore Oil&amp;Gas Facilities</w:t>
      </w:r>
      <w:r>
        <w:t xml:space="preserve">, </w:t>
      </w:r>
      <w:r w:rsidRPr="00D80FB5">
        <w:t>Process Safety and Environmental Protection, 148, 256–272.</w:t>
      </w:r>
    </w:p>
    <w:p w14:paraId="6091855E" w14:textId="77777777" w:rsidR="00BD6AF5" w:rsidRPr="00D80FB5" w:rsidRDefault="00BD6AF5" w:rsidP="00BD6AF5">
      <w:pPr>
        <w:autoSpaceDE w:val="0"/>
        <w:autoSpaceDN w:val="0"/>
        <w:ind w:left="567" w:hanging="567"/>
        <w:rPr>
          <w:lang w:val="it-IT"/>
        </w:rPr>
      </w:pPr>
      <w:r w:rsidRPr="00D80FB5">
        <w:rPr>
          <w:lang w:val="it-IT"/>
        </w:rPr>
        <w:t>Ente Nazionale Italiano di Unificazione (UNI)</w:t>
      </w:r>
      <w:r>
        <w:rPr>
          <w:lang w:val="it-IT"/>
        </w:rPr>
        <w:t xml:space="preserve">, </w:t>
      </w:r>
      <w:r w:rsidRPr="00D80FB5">
        <w:rPr>
          <w:lang w:val="it-IT"/>
        </w:rPr>
        <w:t>2007</w:t>
      </w:r>
      <w:r>
        <w:rPr>
          <w:lang w:val="it-IT"/>
        </w:rPr>
        <w:t xml:space="preserve">, </w:t>
      </w:r>
      <w:r w:rsidRPr="00D80FB5">
        <w:rPr>
          <w:lang w:val="it-IT"/>
        </w:rPr>
        <w:t>UNI EN 7249: Statistics on Occupational Injuries.</w:t>
      </w:r>
    </w:p>
    <w:p w14:paraId="49B65B96" w14:textId="77777777" w:rsidR="00BD6AF5" w:rsidRPr="00D80FB5" w:rsidRDefault="00BD6AF5" w:rsidP="00BD6AF5">
      <w:pPr>
        <w:autoSpaceDE w:val="0"/>
        <w:autoSpaceDN w:val="0"/>
        <w:ind w:left="567" w:hanging="567"/>
      </w:pPr>
      <w:r w:rsidRPr="00D80FB5">
        <w:t>European Commission, 2023</w:t>
      </w:r>
      <w:r>
        <w:t xml:space="preserve">, </w:t>
      </w:r>
      <w:r w:rsidRPr="00D80FB5">
        <w:t>Annual Report on the Safety of Offshore Oil and Gas Operations in the EU for the Year 2021.</w:t>
      </w:r>
    </w:p>
    <w:p w14:paraId="73E46DAB" w14:textId="77777777" w:rsidR="00BD6AF5" w:rsidRPr="00D80FB5" w:rsidRDefault="00BD6AF5" w:rsidP="00BD6AF5">
      <w:pPr>
        <w:autoSpaceDE w:val="0"/>
        <w:autoSpaceDN w:val="0"/>
        <w:ind w:left="567" w:hanging="567"/>
      </w:pPr>
      <w:r w:rsidRPr="00D80FB5">
        <w:rPr>
          <w:lang w:val="en-US"/>
        </w:rPr>
        <w:t>Iaiani M., Tugnoli A., Cozzani V., Reniers G., Yang M., 2023</w:t>
      </w:r>
      <w:r>
        <w:rPr>
          <w:lang w:val="en-US"/>
        </w:rPr>
        <w:t xml:space="preserve">, </w:t>
      </w:r>
      <w:r w:rsidRPr="00D80FB5">
        <w:t>A Bayesian-network approach for assessing the probability of success of physical security attacks to offshore Oil&amp;Gas facilities</w:t>
      </w:r>
      <w:r>
        <w:t xml:space="preserve">, </w:t>
      </w:r>
      <w:r w:rsidRPr="00D80FB5">
        <w:t xml:space="preserve">Ocean Engineering, 273, 114010. </w:t>
      </w:r>
    </w:p>
    <w:p w14:paraId="1D5033B5" w14:textId="77777777" w:rsidR="00BD6AF5" w:rsidRPr="00D80FB5" w:rsidRDefault="00BD6AF5" w:rsidP="00BD6AF5">
      <w:pPr>
        <w:autoSpaceDE w:val="0"/>
        <w:autoSpaceDN w:val="0"/>
        <w:ind w:left="567" w:hanging="567"/>
      </w:pPr>
      <w:r w:rsidRPr="00D80FB5">
        <w:t>International Association of Oil&amp;Gas Producers (IOGP)</w:t>
      </w:r>
      <w:r>
        <w:t xml:space="preserve">, </w:t>
      </w:r>
      <w:r w:rsidRPr="00D80FB5">
        <w:t>2023</w:t>
      </w:r>
      <w:r>
        <w:t xml:space="preserve">, </w:t>
      </w:r>
      <w:r w:rsidRPr="00D80FB5">
        <w:t>IOGP Safety performance indicators - 2022 data.</w:t>
      </w:r>
    </w:p>
    <w:p w14:paraId="28DC6086" w14:textId="77777777" w:rsidR="00BD6AF5" w:rsidRPr="00D80FB5" w:rsidRDefault="00BD6AF5" w:rsidP="00BD6AF5">
      <w:pPr>
        <w:autoSpaceDE w:val="0"/>
        <w:autoSpaceDN w:val="0"/>
        <w:ind w:left="567" w:hanging="567"/>
      </w:pPr>
      <w:r w:rsidRPr="00D80FB5">
        <w:t>International Energy Agency</w:t>
      </w:r>
      <w:r>
        <w:t xml:space="preserve">, </w:t>
      </w:r>
      <w:r w:rsidRPr="00D80FB5">
        <w:t>202</w:t>
      </w:r>
      <w:r>
        <w:t xml:space="preserve">4, </w:t>
      </w:r>
      <w:r w:rsidRPr="00D80FB5">
        <w:t>World Energy Outlook 2023.</w:t>
      </w:r>
    </w:p>
    <w:p w14:paraId="296FD03E" w14:textId="77777777" w:rsidR="00BD6AF5" w:rsidRPr="00BC3367" w:rsidRDefault="00BD6AF5" w:rsidP="00BD6AF5">
      <w:pPr>
        <w:autoSpaceDE w:val="0"/>
        <w:autoSpaceDN w:val="0"/>
        <w:ind w:left="567" w:hanging="567"/>
        <w:rPr>
          <w:lang w:val="it-IT"/>
        </w:rPr>
      </w:pPr>
      <w:r w:rsidRPr="00D80FB5">
        <w:rPr>
          <w:lang w:val="it-IT"/>
        </w:rPr>
        <w:t>Ministero dello Sviluppo Economico</w:t>
      </w:r>
      <w:r>
        <w:rPr>
          <w:lang w:val="it-IT"/>
        </w:rPr>
        <w:t xml:space="preserve">, </w:t>
      </w:r>
      <w:r w:rsidRPr="00D80FB5">
        <w:rPr>
          <w:lang w:val="it-IT"/>
        </w:rPr>
        <w:t>2020</w:t>
      </w:r>
      <w:r>
        <w:rPr>
          <w:lang w:val="it-IT"/>
        </w:rPr>
        <w:t xml:space="preserve">, </w:t>
      </w:r>
      <w:r w:rsidRPr="00D80FB5">
        <w:rPr>
          <w:lang w:val="it-IT"/>
        </w:rPr>
        <w:t>Il Mare - Numero speciale del Bollettino Ufficiale degli Idrocarburi e delle Georisorse</w:t>
      </w:r>
      <w:r>
        <w:rPr>
          <w:lang w:val="it-IT"/>
        </w:rPr>
        <w:t>, 3rd</w:t>
      </w:r>
      <w:r w:rsidRPr="00D80FB5">
        <w:rPr>
          <w:lang w:val="it-IT"/>
        </w:rPr>
        <w:t xml:space="preserve"> ed.</w:t>
      </w:r>
    </w:p>
    <w:p w14:paraId="4194B304" w14:textId="77777777" w:rsidR="00BD6AF5" w:rsidRPr="00D80FB5" w:rsidRDefault="00BD6AF5" w:rsidP="00BD6AF5">
      <w:pPr>
        <w:autoSpaceDE w:val="0"/>
        <w:autoSpaceDN w:val="0"/>
        <w:ind w:left="567" w:hanging="567"/>
      </w:pPr>
      <w:r w:rsidRPr="00D80FB5">
        <w:t>Organisation for Economic Co-operation and Development (OECD)</w:t>
      </w:r>
      <w:r>
        <w:t xml:space="preserve">, </w:t>
      </w:r>
      <w:r w:rsidRPr="00D80FB5">
        <w:t>2008</w:t>
      </w:r>
      <w:r>
        <w:t xml:space="preserve">, </w:t>
      </w:r>
      <w:r w:rsidRPr="00D80FB5">
        <w:t xml:space="preserve">Handbook on Constructing Composite Indicators: methodology and user guide. </w:t>
      </w:r>
    </w:p>
    <w:p w14:paraId="00A467CA" w14:textId="77777777" w:rsidR="00BD6AF5" w:rsidRPr="00D80FB5" w:rsidRDefault="00BD6AF5" w:rsidP="00BD6AF5">
      <w:pPr>
        <w:autoSpaceDE w:val="0"/>
        <w:autoSpaceDN w:val="0"/>
        <w:ind w:left="567" w:hanging="567"/>
      </w:pPr>
      <w:r w:rsidRPr="00D80FB5">
        <w:t>Reason J.</w:t>
      </w:r>
      <w:r>
        <w:t xml:space="preserve">, </w:t>
      </w:r>
      <w:r w:rsidRPr="00D80FB5">
        <w:t>2000</w:t>
      </w:r>
      <w:r>
        <w:t xml:space="preserve">, </w:t>
      </w:r>
      <w:r w:rsidRPr="00D80FB5">
        <w:t>Human error: models and management</w:t>
      </w:r>
      <w:r>
        <w:t>,</w:t>
      </w:r>
      <w:r w:rsidRPr="00D80FB5">
        <w:t xml:space="preserve"> BMJ, 320(7237), 768–770. </w:t>
      </w:r>
    </w:p>
    <w:p w14:paraId="3E2E60DD" w14:textId="77777777" w:rsidR="00BD6AF5" w:rsidRPr="00BC3367" w:rsidRDefault="00BD6AF5" w:rsidP="00BD6AF5">
      <w:pPr>
        <w:autoSpaceDE w:val="0"/>
        <w:autoSpaceDN w:val="0"/>
        <w:ind w:left="567" w:hanging="567"/>
      </w:pPr>
      <w:r w:rsidRPr="00BC3367">
        <w:t>Saracino A., Antonioni G., Spadoni G., Guglielmi D., Dottori E., Flamigni L., Malagoli M., Pacini V., 2015</w:t>
      </w:r>
      <w:r>
        <w:t>,</w:t>
      </w:r>
      <w:r w:rsidRPr="00BC3367">
        <w:t xml:space="preserve"> </w:t>
      </w:r>
      <w:r w:rsidRPr="00D80FB5">
        <w:t>Quantitative assessment of occupational safety and health: Application of a general methodology to an Italian multi-utility company</w:t>
      </w:r>
      <w:r>
        <w:t>,</w:t>
      </w:r>
      <w:r w:rsidRPr="00D80FB5">
        <w:t xml:space="preserve"> </w:t>
      </w:r>
      <w:r w:rsidRPr="00BC3367">
        <w:t xml:space="preserve">Safety Science, 72, 75–82. </w:t>
      </w:r>
    </w:p>
    <w:p w14:paraId="1446C5C5" w14:textId="77777777" w:rsidR="00BD6AF5" w:rsidRPr="00D80FB5" w:rsidRDefault="00BD6AF5" w:rsidP="00BD6AF5">
      <w:pPr>
        <w:autoSpaceDE w:val="0"/>
        <w:autoSpaceDN w:val="0"/>
        <w:ind w:left="567" w:hanging="567"/>
      </w:pPr>
      <w:r w:rsidRPr="00BC3367">
        <w:rPr>
          <w:lang w:val="en-US"/>
        </w:rPr>
        <w:t>Tugnoli A., Santarelli F., Cozzani V., 2008</w:t>
      </w:r>
      <w:r>
        <w:rPr>
          <w:lang w:val="en-US"/>
        </w:rPr>
        <w:t xml:space="preserve">, </w:t>
      </w:r>
      <w:r w:rsidRPr="00D80FB5">
        <w:t>An Approach to Quantitative Sustainability Assessment in the Early Stages of Process Design</w:t>
      </w:r>
      <w:r>
        <w:t>,</w:t>
      </w:r>
      <w:r w:rsidRPr="00D80FB5">
        <w:t xml:space="preserve"> Environmental Science &amp; Technology, 42(12), 4555–4562. </w:t>
      </w:r>
    </w:p>
    <w:p w14:paraId="7A1DE071" w14:textId="77777777" w:rsidR="00BD6AF5" w:rsidRPr="00D80FB5" w:rsidRDefault="00BD6AF5" w:rsidP="00BD6AF5">
      <w:pPr>
        <w:autoSpaceDE w:val="0"/>
        <w:autoSpaceDN w:val="0"/>
        <w:ind w:left="567" w:hanging="567"/>
      </w:pPr>
      <w:r w:rsidRPr="00BC3367">
        <w:rPr>
          <w:lang w:val="en-US"/>
        </w:rPr>
        <w:t>Tugnoli A., Santarelli F., Cozzani V., 2011</w:t>
      </w:r>
      <w:r>
        <w:rPr>
          <w:lang w:val="en-US"/>
        </w:rPr>
        <w:t>,</w:t>
      </w:r>
      <w:r w:rsidRPr="00BC3367">
        <w:rPr>
          <w:lang w:val="en-US"/>
        </w:rPr>
        <w:t xml:space="preserve"> </w:t>
      </w:r>
      <w:r w:rsidRPr="00D80FB5">
        <w:t>Implementation of sustainability drivers in the design of industrial chemical processes. AIChE Journal, 57(11), 3063–3084.</w:t>
      </w:r>
    </w:p>
    <w:p w14:paraId="673852FF" w14:textId="77777777" w:rsidR="00BD6AF5" w:rsidRPr="00D80FB5" w:rsidRDefault="00BD6AF5" w:rsidP="00BD6AF5">
      <w:pPr>
        <w:autoSpaceDE w:val="0"/>
        <w:autoSpaceDN w:val="0"/>
        <w:ind w:left="567" w:hanging="567"/>
      </w:pPr>
      <w:r w:rsidRPr="00D80FB5">
        <w:t>Walker S., Tarantola S.</w:t>
      </w:r>
      <w:r>
        <w:t xml:space="preserve">, </w:t>
      </w:r>
      <w:r w:rsidRPr="00D80FB5">
        <w:t>2018</w:t>
      </w:r>
      <w:r>
        <w:t xml:space="preserve">, </w:t>
      </w:r>
      <w:r w:rsidRPr="00D80FB5">
        <w:t>Guidelines for inspections of offshore installations.</w:t>
      </w:r>
    </w:p>
    <w:p w14:paraId="6DDC7E0C" w14:textId="58E9A695" w:rsidR="00C7751B" w:rsidRPr="00BD6AF5" w:rsidRDefault="00C7751B" w:rsidP="00C7751B">
      <w:pPr>
        <w:pStyle w:val="CETReference"/>
      </w:pPr>
    </w:p>
    <w:sectPr w:rsidR="00C7751B" w:rsidRPr="00BD6AF5" w:rsidSect="009F1599">
      <w:type w:val="continuous"/>
      <w:pgSz w:w="11906" w:h="16838" w:code="9"/>
      <w:pgMar w:top="1701" w:right="1418" w:bottom="1276"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171CF" w14:textId="77777777" w:rsidR="003058E5" w:rsidRDefault="003058E5" w:rsidP="004F5E36">
      <w:r>
        <w:separator/>
      </w:r>
    </w:p>
  </w:endnote>
  <w:endnote w:type="continuationSeparator" w:id="0">
    <w:p w14:paraId="5B69ACDC" w14:textId="77777777" w:rsidR="003058E5" w:rsidRDefault="003058E5" w:rsidP="004F5E36">
      <w:r>
        <w:continuationSeparator/>
      </w:r>
    </w:p>
  </w:endnote>
  <w:endnote w:type="continuationNotice" w:id="1">
    <w:p w14:paraId="66EE3652" w14:textId="77777777" w:rsidR="003058E5" w:rsidRDefault="003058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E7C6F" w14:textId="77777777" w:rsidR="003058E5" w:rsidRDefault="003058E5" w:rsidP="004F5E36">
      <w:r>
        <w:separator/>
      </w:r>
    </w:p>
  </w:footnote>
  <w:footnote w:type="continuationSeparator" w:id="0">
    <w:p w14:paraId="43F530D8" w14:textId="77777777" w:rsidR="003058E5" w:rsidRDefault="003058E5" w:rsidP="004F5E36">
      <w:r>
        <w:continuationSeparator/>
      </w:r>
    </w:p>
  </w:footnote>
  <w:footnote w:type="continuationNotice" w:id="1">
    <w:p w14:paraId="610ACD65" w14:textId="77777777" w:rsidR="003058E5" w:rsidRDefault="003058E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3B365D8"/>
    <w:multiLevelType w:val="hybridMultilevel"/>
    <w:tmpl w:val="E4C4F218"/>
    <w:lvl w:ilvl="0" w:tplc="22F8FE2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372906"/>
    <w:multiLevelType w:val="hybridMultilevel"/>
    <w:tmpl w:val="A25C2934"/>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5E6548"/>
    <w:multiLevelType w:val="hybridMultilevel"/>
    <w:tmpl w:val="C1125448"/>
    <w:lvl w:ilvl="0" w:tplc="7D0239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783666">
    <w:abstractNumId w:val="12"/>
  </w:num>
  <w:num w:numId="2" w16cid:durableId="1020397929">
    <w:abstractNumId w:val="8"/>
  </w:num>
  <w:num w:numId="3" w16cid:durableId="715356597">
    <w:abstractNumId w:val="3"/>
  </w:num>
  <w:num w:numId="4" w16cid:durableId="774447043">
    <w:abstractNumId w:val="2"/>
  </w:num>
  <w:num w:numId="5" w16cid:durableId="9836366">
    <w:abstractNumId w:val="1"/>
  </w:num>
  <w:num w:numId="6" w16cid:durableId="692654480">
    <w:abstractNumId w:val="0"/>
  </w:num>
  <w:num w:numId="7" w16cid:durableId="1965847994">
    <w:abstractNumId w:val="9"/>
  </w:num>
  <w:num w:numId="8" w16cid:durableId="1983926234">
    <w:abstractNumId w:val="7"/>
  </w:num>
  <w:num w:numId="9" w16cid:durableId="161774129">
    <w:abstractNumId w:val="6"/>
  </w:num>
  <w:num w:numId="10" w16cid:durableId="1864514718">
    <w:abstractNumId w:val="5"/>
  </w:num>
  <w:num w:numId="11" w16cid:durableId="1433665768">
    <w:abstractNumId w:val="4"/>
  </w:num>
  <w:num w:numId="12" w16cid:durableId="516582011">
    <w:abstractNumId w:val="19"/>
  </w:num>
  <w:num w:numId="13" w16cid:durableId="1448544290">
    <w:abstractNumId w:val="14"/>
  </w:num>
  <w:num w:numId="14" w16cid:durableId="1248341335">
    <w:abstractNumId w:val="20"/>
  </w:num>
  <w:num w:numId="15" w16cid:durableId="2119526159">
    <w:abstractNumId w:val="23"/>
  </w:num>
  <w:num w:numId="16" w16cid:durableId="1373845265">
    <w:abstractNumId w:val="22"/>
  </w:num>
  <w:num w:numId="17" w16cid:durableId="1955208002">
    <w:abstractNumId w:val="13"/>
  </w:num>
  <w:num w:numId="18" w16cid:durableId="303199339">
    <w:abstractNumId w:val="14"/>
    <w:lvlOverride w:ilvl="0">
      <w:startOverride w:val="1"/>
    </w:lvlOverride>
  </w:num>
  <w:num w:numId="19" w16cid:durableId="217861471">
    <w:abstractNumId w:val="18"/>
  </w:num>
  <w:num w:numId="20" w16cid:durableId="592014835">
    <w:abstractNumId w:val="17"/>
  </w:num>
  <w:num w:numId="21" w16cid:durableId="730810577">
    <w:abstractNumId w:val="16"/>
  </w:num>
  <w:num w:numId="22" w16cid:durableId="819659994">
    <w:abstractNumId w:val="15"/>
  </w:num>
  <w:num w:numId="23" w16cid:durableId="527446292">
    <w:abstractNumId w:val="10"/>
  </w:num>
  <w:num w:numId="24" w16cid:durableId="1499424916">
    <w:abstractNumId w:val="11"/>
  </w:num>
  <w:num w:numId="25" w16cid:durableId="10258654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F6"/>
    <w:rsid w:val="000027C0"/>
    <w:rsid w:val="00004550"/>
    <w:rsid w:val="00004DD0"/>
    <w:rsid w:val="000052FB"/>
    <w:rsid w:val="000117CB"/>
    <w:rsid w:val="00015404"/>
    <w:rsid w:val="00016A3F"/>
    <w:rsid w:val="000239DE"/>
    <w:rsid w:val="000262FF"/>
    <w:rsid w:val="0003148D"/>
    <w:rsid w:val="00031531"/>
    <w:rsid w:val="00031EEC"/>
    <w:rsid w:val="00042356"/>
    <w:rsid w:val="00047FAA"/>
    <w:rsid w:val="00051566"/>
    <w:rsid w:val="000516BF"/>
    <w:rsid w:val="000572E1"/>
    <w:rsid w:val="00062A9A"/>
    <w:rsid w:val="00065058"/>
    <w:rsid w:val="00070BF6"/>
    <w:rsid w:val="00073812"/>
    <w:rsid w:val="00077E02"/>
    <w:rsid w:val="00085B00"/>
    <w:rsid w:val="00086523"/>
    <w:rsid w:val="00086C39"/>
    <w:rsid w:val="000909EA"/>
    <w:rsid w:val="00091ACD"/>
    <w:rsid w:val="00093DE9"/>
    <w:rsid w:val="00097916"/>
    <w:rsid w:val="000A03B2"/>
    <w:rsid w:val="000A24D7"/>
    <w:rsid w:val="000A40D8"/>
    <w:rsid w:val="000B4807"/>
    <w:rsid w:val="000B571D"/>
    <w:rsid w:val="000B6CD1"/>
    <w:rsid w:val="000B788D"/>
    <w:rsid w:val="000C193A"/>
    <w:rsid w:val="000C5AF4"/>
    <w:rsid w:val="000D0268"/>
    <w:rsid w:val="000D34BE"/>
    <w:rsid w:val="000D38F8"/>
    <w:rsid w:val="000E102F"/>
    <w:rsid w:val="000E36F1"/>
    <w:rsid w:val="000E3A73"/>
    <w:rsid w:val="000E414A"/>
    <w:rsid w:val="000F093C"/>
    <w:rsid w:val="000F787B"/>
    <w:rsid w:val="001026AA"/>
    <w:rsid w:val="00106B28"/>
    <w:rsid w:val="00106F16"/>
    <w:rsid w:val="00110782"/>
    <w:rsid w:val="001117B9"/>
    <w:rsid w:val="0011423B"/>
    <w:rsid w:val="0012091F"/>
    <w:rsid w:val="00126BC2"/>
    <w:rsid w:val="001308B6"/>
    <w:rsid w:val="0013121F"/>
    <w:rsid w:val="00131FE6"/>
    <w:rsid w:val="0013263F"/>
    <w:rsid w:val="001330FA"/>
    <w:rsid w:val="001331DF"/>
    <w:rsid w:val="00134DE4"/>
    <w:rsid w:val="00137737"/>
    <w:rsid w:val="0014034D"/>
    <w:rsid w:val="00142FCE"/>
    <w:rsid w:val="00144D16"/>
    <w:rsid w:val="00150E59"/>
    <w:rsid w:val="00152DE3"/>
    <w:rsid w:val="00156F4F"/>
    <w:rsid w:val="00163B72"/>
    <w:rsid w:val="00164BBC"/>
    <w:rsid w:val="00164CF9"/>
    <w:rsid w:val="001667A6"/>
    <w:rsid w:val="00176890"/>
    <w:rsid w:val="0018335B"/>
    <w:rsid w:val="00184AD6"/>
    <w:rsid w:val="001A1812"/>
    <w:rsid w:val="001A33CB"/>
    <w:rsid w:val="001A4AF7"/>
    <w:rsid w:val="001B0349"/>
    <w:rsid w:val="001B1E93"/>
    <w:rsid w:val="001B4310"/>
    <w:rsid w:val="001B4C62"/>
    <w:rsid w:val="001B4EAA"/>
    <w:rsid w:val="001B65C1"/>
    <w:rsid w:val="001B7C0D"/>
    <w:rsid w:val="001C005A"/>
    <w:rsid w:val="001C272C"/>
    <w:rsid w:val="001C407D"/>
    <w:rsid w:val="001C52B2"/>
    <w:rsid w:val="001C63E4"/>
    <w:rsid w:val="001C684B"/>
    <w:rsid w:val="001C6DE9"/>
    <w:rsid w:val="001D0517"/>
    <w:rsid w:val="001D0CFB"/>
    <w:rsid w:val="001D2B96"/>
    <w:rsid w:val="001D3375"/>
    <w:rsid w:val="001D3E0D"/>
    <w:rsid w:val="001D53FC"/>
    <w:rsid w:val="001F42A5"/>
    <w:rsid w:val="001F7B9D"/>
    <w:rsid w:val="00201C93"/>
    <w:rsid w:val="00206751"/>
    <w:rsid w:val="002224B4"/>
    <w:rsid w:val="00223AF6"/>
    <w:rsid w:val="0023356F"/>
    <w:rsid w:val="00243F2D"/>
    <w:rsid w:val="002443B7"/>
    <w:rsid w:val="002447EF"/>
    <w:rsid w:val="00244A86"/>
    <w:rsid w:val="00251485"/>
    <w:rsid w:val="00251550"/>
    <w:rsid w:val="00251732"/>
    <w:rsid w:val="00262F8C"/>
    <w:rsid w:val="00263B05"/>
    <w:rsid w:val="00271E94"/>
    <w:rsid w:val="0027221A"/>
    <w:rsid w:val="00275B61"/>
    <w:rsid w:val="00280FAF"/>
    <w:rsid w:val="00282656"/>
    <w:rsid w:val="0028551A"/>
    <w:rsid w:val="0029005D"/>
    <w:rsid w:val="00296B83"/>
    <w:rsid w:val="00297C75"/>
    <w:rsid w:val="002A390D"/>
    <w:rsid w:val="002A6C91"/>
    <w:rsid w:val="002B0961"/>
    <w:rsid w:val="002B1CB8"/>
    <w:rsid w:val="002B3EDE"/>
    <w:rsid w:val="002B4015"/>
    <w:rsid w:val="002B5211"/>
    <w:rsid w:val="002B78CE"/>
    <w:rsid w:val="002C2FB6"/>
    <w:rsid w:val="002C38DF"/>
    <w:rsid w:val="002C5142"/>
    <w:rsid w:val="002C6B2A"/>
    <w:rsid w:val="002D34F6"/>
    <w:rsid w:val="002E5FA7"/>
    <w:rsid w:val="002F04A6"/>
    <w:rsid w:val="002F068A"/>
    <w:rsid w:val="002F3309"/>
    <w:rsid w:val="002F467D"/>
    <w:rsid w:val="003008CE"/>
    <w:rsid w:val="003009B7"/>
    <w:rsid w:val="00300E56"/>
    <w:rsid w:val="0030469C"/>
    <w:rsid w:val="003058E5"/>
    <w:rsid w:val="00312807"/>
    <w:rsid w:val="003132E6"/>
    <w:rsid w:val="00321CA6"/>
    <w:rsid w:val="00321D3B"/>
    <w:rsid w:val="00323763"/>
    <w:rsid w:val="00323AC0"/>
    <w:rsid w:val="00326C2C"/>
    <w:rsid w:val="00330598"/>
    <w:rsid w:val="00330AF9"/>
    <w:rsid w:val="00334C09"/>
    <w:rsid w:val="00340078"/>
    <w:rsid w:val="0034077F"/>
    <w:rsid w:val="003425A9"/>
    <w:rsid w:val="00353655"/>
    <w:rsid w:val="00363704"/>
    <w:rsid w:val="00365A5A"/>
    <w:rsid w:val="00371CD8"/>
    <w:rsid w:val="003723D4"/>
    <w:rsid w:val="00373ED8"/>
    <w:rsid w:val="00381905"/>
    <w:rsid w:val="003823C7"/>
    <w:rsid w:val="00382DEA"/>
    <w:rsid w:val="00384CC8"/>
    <w:rsid w:val="003871FD"/>
    <w:rsid w:val="00391F0B"/>
    <w:rsid w:val="00393527"/>
    <w:rsid w:val="003940A5"/>
    <w:rsid w:val="00394B73"/>
    <w:rsid w:val="00396EB1"/>
    <w:rsid w:val="00397B4A"/>
    <w:rsid w:val="003A1E30"/>
    <w:rsid w:val="003A2829"/>
    <w:rsid w:val="003A6700"/>
    <w:rsid w:val="003A7D1C"/>
    <w:rsid w:val="003B096B"/>
    <w:rsid w:val="003B304B"/>
    <w:rsid w:val="003B3146"/>
    <w:rsid w:val="003E194F"/>
    <w:rsid w:val="003E2D40"/>
    <w:rsid w:val="003E4BF5"/>
    <w:rsid w:val="003E675F"/>
    <w:rsid w:val="003F015E"/>
    <w:rsid w:val="00400414"/>
    <w:rsid w:val="00404601"/>
    <w:rsid w:val="0041446B"/>
    <w:rsid w:val="00414B7D"/>
    <w:rsid w:val="00415FD9"/>
    <w:rsid w:val="004212FD"/>
    <w:rsid w:val="00423E47"/>
    <w:rsid w:val="00426179"/>
    <w:rsid w:val="00426300"/>
    <w:rsid w:val="004279AF"/>
    <w:rsid w:val="00430CCD"/>
    <w:rsid w:val="00432773"/>
    <w:rsid w:val="00433527"/>
    <w:rsid w:val="0044329C"/>
    <w:rsid w:val="004446AE"/>
    <w:rsid w:val="00447B30"/>
    <w:rsid w:val="00453E24"/>
    <w:rsid w:val="00457456"/>
    <w:rsid w:val="004577FE"/>
    <w:rsid w:val="00457B9C"/>
    <w:rsid w:val="0046164A"/>
    <w:rsid w:val="004628D2"/>
    <w:rsid w:val="00462DCD"/>
    <w:rsid w:val="004648AD"/>
    <w:rsid w:val="004703A9"/>
    <w:rsid w:val="004760DE"/>
    <w:rsid w:val="004763D7"/>
    <w:rsid w:val="00482D9C"/>
    <w:rsid w:val="004931F0"/>
    <w:rsid w:val="0049473A"/>
    <w:rsid w:val="004A004E"/>
    <w:rsid w:val="004A223B"/>
    <w:rsid w:val="004A24CF"/>
    <w:rsid w:val="004A3076"/>
    <w:rsid w:val="004A584E"/>
    <w:rsid w:val="004C3D1D"/>
    <w:rsid w:val="004C5F09"/>
    <w:rsid w:val="004C7913"/>
    <w:rsid w:val="004D6A06"/>
    <w:rsid w:val="004E4DD6"/>
    <w:rsid w:val="004F23E0"/>
    <w:rsid w:val="004F5E36"/>
    <w:rsid w:val="004F655C"/>
    <w:rsid w:val="004F6C17"/>
    <w:rsid w:val="004F6C9C"/>
    <w:rsid w:val="00507AB0"/>
    <w:rsid w:val="00507B47"/>
    <w:rsid w:val="00507BEF"/>
    <w:rsid w:val="00507CC9"/>
    <w:rsid w:val="0051055B"/>
    <w:rsid w:val="005119A5"/>
    <w:rsid w:val="00511F52"/>
    <w:rsid w:val="005131FE"/>
    <w:rsid w:val="005278B7"/>
    <w:rsid w:val="00532016"/>
    <w:rsid w:val="005346C8"/>
    <w:rsid w:val="00535016"/>
    <w:rsid w:val="00542F45"/>
    <w:rsid w:val="00543E7D"/>
    <w:rsid w:val="00547A68"/>
    <w:rsid w:val="00552709"/>
    <w:rsid w:val="00552AF1"/>
    <w:rsid w:val="005531C9"/>
    <w:rsid w:val="00557C30"/>
    <w:rsid w:val="00561422"/>
    <w:rsid w:val="0056367D"/>
    <w:rsid w:val="00570C43"/>
    <w:rsid w:val="00580686"/>
    <w:rsid w:val="005827C8"/>
    <w:rsid w:val="00586868"/>
    <w:rsid w:val="00594152"/>
    <w:rsid w:val="00596990"/>
    <w:rsid w:val="005A48AB"/>
    <w:rsid w:val="005A5C5A"/>
    <w:rsid w:val="005B2110"/>
    <w:rsid w:val="005B2ED5"/>
    <w:rsid w:val="005B3E07"/>
    <w:rsid w:val="005B61E6"/>
    <w:rsid w:val="005C1344"/>
    <w:rsid w:val="005C1956"/>
    <w:rsid w:val="005C77E1"/>
    <w:rsid w:val="005C7947"/>
    <w:rsid w:val="005D3B1F"/>
    <w:rsid w:val="005D668A"/>
    <w:rsid w:val="005D6A2F"/>
    <w:rsid w:val="005E1A82"/>
    <w:rsid w:val="005E74DC"/>
    <w:rsid w:val="005E794C"/>
    <w:rsid w:val="005F07B1"/>
    <w:rsid w:val="005F0A28"/>
    <w:rsid w:val="005F0E5E"/>
    <w:rsid w:val="005F2E76"/>
    <w:rsid w:val="005F3CDB"/>
    <w:rsid w:val="005F4661"/>
    <w:rsid w:val="00600535"/>
    <w:rsid w:val="006065E4"/>
    <w:rsid w:val="00610CD6"/>
    <w:rsid w:val="00620DEE"/>
    <w:rsid w:val="00621F92"/>
    <w:rsid w:val="0062280A"/>
    <w:rsid w:val="00625639"/>
    <w:rsid w:val="006263C9"/>
    <w:rsid w:val="00631B33"/>
    <w:rsid w:val="0064184D"/>
    <w:rsid w:val="006422CC"/>
    <w:rsid w:val="00650798"/>
    <w:rsid w:val="006541BA"/>
    <w:rsid w:val="00655A17"/>
    <w:rsid w:val="00656425"/>
    <w:rsid w:val="00660E3E"/>
    <w:rsid w:val="00661693"/>
    <w:rsid w:val="00662E74"/>
    <w:rsid w:val="00665323"/>
    <w:rsid w:val="0067215A"/>
    <w:rsid w:val="00675024"/>
    <w:rsid w:val="00680C23"/>
    <w:rsid w:val="00683C34"/>
    <w:rsid w:val="00684570"/>
    <w:rsid w:val="00693766"/>
    <w:rsid w:val="00694A7A"/>
    <w:rsid w:val="00696762"/>
    <w:rsid w:val="0069749E"/>
    <w:rsid w:val="006A2418"/>
    <w:rsid w:val="006A3281"/>
    <w:rsid w:val="006B080F"/>
    <w:rsid w:val="006B4888"/>
    <w:rsid w:val="006C2E45"/>
    <w:rsid w:val="006C359C"/>
    <w:rsid w:val="006C4EF8"/>
    <w:rsid w:val="006C5579"/>
    <w:rsid w:val="006D0BA6"/>
    <w:rsid w:val="006D6E8B"/>
    <w:rsid w:val="006E737D"/>
    <w:rsid w:val="006F36AC"/>
    <w:rsid w:val="006F65E0"/>
    <w:rsid w:val="00700E3B"/>
    <w:rsid w:val="00706C73"/>
    <w:rsid w:val="00711B94"/>
    <w:rsid w:val="0071244C"/>
    <w:rsid w:val="00713973"/>
    <w:rsid w:val="00720A24"/>
    <w:rsid w:val="0072790E"/>
    <w:rsid w:val="0073037A"/>
    <w:rsid w:val="00732386"/>
    <w:rsid w:val="0073514D"/>
    <w:rsid w:val="00735EE0"/>
    <w:rsid w:val="0074378E"/>
    <w:rsid w:val="007447F3"/>
    <w:rsid w:val="0075499F"/>
    <w:rsid w:val="007613B6"/>
    <w:rsid w:val="00762143"/>
    <w:rsid w:val="007661C8"/>
    <w:rsid w:val="007668CA"/>
    <w:rsid w:val="0077098D"/>
    <w:rsid w:val="00777885"/>
    <w:rsid w:val="00780ACF"/>
    <w:rsid w:val="007841DB"/>
    <w:rsid w:val="007931FA"/>
    <w:rsid w:val="007A21C9"/>
    <w:rsid w:val="007A3A20"/>
    <w:rsid w:val="007A4861"/>
    <w:rsid w:val="007A7BBA"/>
    <w:rsid w:val="007B0C50"/>
    <w:rsid w:val="007B2F7F"/>
    <w:rsid w:val="007B48F9"/>
    <w:rsid w:val="007C1A43"/>
    <w:rsid w:val="007C56CE"/>
    <w:rsid w:val="007D1C9F"/>
    <w:rsid w:val="007D4279"/>
    <w:rsid w:val="007D7B6D"/>
    <w:rsid w:val="007E0838"/>
    <w:rsid w:val="007E3E86"/>
    <w:rsid w:val="007F36A9"/>
    <w:rsid w:val="007F437D"/>
    <w:rsid w:val="007F45F9"/>
    <w:rsid w:val="0080013E"/>
    <w:rsid w:val="00807B1A"/>
    <w:rsid w:val="00810FB6"/>
    <w:rsid w:val="00813288"/>
    <w:rsid w:val="0081440F"/>
    <w:rsid w:val="008157DC"/>
    <w:rsid w:val="008168FC"/>
    <w:rsid w:val="00823A05"/>
    <w:rsid w:val="00825DD9"/>
    <w:rsid w:val="00830996"/>
    <w:rsid w:val="00831935"/>
    <w:rsid w:val="008345F1"/>
    <w:rsid w:val="00841D93"/>
    <w:rsid w:val="008454D9"/>
    <w:rsid w:val="00846FDB"/>
    <w:rsid w:val="008564D1"/>
    <w:rsid w:val="0086084A"/>
    <w:rsid w:val="00865B07"/>
    <w:rsid w:val="008667EA"/>
    <w:rsid w:val="00873A6A"/>
    <w:rsid w:val="0087637F"/>
    <w:rsid w:val="008868C6"/>
    <w:rsid w:val="00887135"/>
    <w:rsid w:val="00892AD5"/>
    <w:rsid w:val="008935EE"/>
    <w:rsid w:val="008A1512"/>
    <w:rsid w:val="008A7243"/>
    <w:rsid w:val="008C5A26"/>
    <w:rsid w:val="008D050F"/>
    <w:rsid w:val="008D32B9"/>
    <w:rsid w:val="008D3540"/>
    <w:rsid w:val="008D433B"/>
    <w:rsid w:val="008E566E"/>
    <w:rsid w:val="008E73AB"/>
    <w:rsid w:val="008F08A9"/>
    <w:rsid w:val="008F730E"/>
    <w:rsid w:val="0090161A"/>
    <w:rsid w:val="00901EB6"/>
    <w:rsid w:val="00902091"/>
    <w:rsid w:val="00902D91"/>
    <w:rsid w:val="00904C62"/>
    <w:rsid w:val="0090642C"/>
    <w:rsid w:val="009107B4"/>
    <w:rsid w:val="00920365"/>
    <w:rsid w:val="00922BA8"/>
    <w:rsid w:val="00924B6A"/>
    <w:rsid w:val="00924DAC"/>
    <w:rsid w:val="00927058"/>
    <w:rsid w:val="00935AE5"/>
    <w:rsid w:val="00941A50"/>
    <w:rsid w:val="00942750"/>
    <w:rsid w:val="009438A5"/>
    <w:rsid w:val="009450CE"/>
    <w:rsid w:val="00947179"/>
    <w:rsid w:val="00947C82"/>
    <w:rsid w:val="0095164B"/>
    <w:rsid w:val="00954090"/>
    <w:rsid w:val="009559B4"/>
    <w:rsid w:val="009573E7"/>
    <w:rsid w:val="00963E05"/>
    <w:rsid w:val="0096421D"/>
    <w:rsid w:val="00967843"/>
    <w:rsid w:val="009679D1"/>
    <w:rsid w:val="00967D54"/>
    <w:rsid w:val="00971028"/>
    <w:rsid w:val="00971142"/>
    <w:rsid w:val="00973C0B"/>
    <w:rsid w:val="00977CCC"/>
    <w:rsid w:val="0098625B"/>
    <w:rsid w:val="009870F9"/>
    <w:rsid w:val="009905E3"/>
    <w:rsid w:val="00993B84"/>
    <w:rsid w:val="00996483"/>
    <w:rsid w:val="00996F5A"/>
    <w:rsid w:val="009A15DC"/>
    <w:rsid w:val="009A3EA8"/>
    <w:rsid w:val="009B041A"/>
    <w:rsid w:val="009B3D77"/>
    <w:rsid w:val="009C2EEA"/>
    <w:rsid w:val="009C37C3"/>
    <w:rsid w:val="009C47CA"/>
    <w:rsid w:val="009C6C78"/>
    <w:rsid w:val="009C7C86"/>
    <w:rsid w:val="009D06E9"/>
    <w:rsid w:val="009D18C7"/>
    <w:rsid w:val="009D2FF7"/>
    <w:rsid w:val="009E0D07"/>
    <w:rsid w:val="009E1ADF"/>
    <w:rsid w:val="009E462C"/>
    <w:rsid w:val="009E4A84"/>
    <w:rsid w:val="009E5752"/>
    <w:rsid w:val="009E7884"/>
    <w:rsid w:val="009E788A"/>
    <w:rsid w:val="009F0E08"/>
    <w:rsid w:val="009F1599"/>
    <w:rsid w:val="009F162F"/>
    <w:rsid w:val="00A054CF"/>
    <w:rsid w:val="00A1763D"/>
    <w:rsid w:val="00A17CEC"/>
    <w:rsid w:val="00A20098"/>
    <w:rsid w:val="00A21563"/>
    <w:rsid w:val="00A27EF0"/>
    <w:rsid w:val="00A33046"/>
    <w:rsid w:val="00A36BB8"/>
    <w:rsid w:val="00A42361"/>
    <w:rsid w:val="00A506D3"/>
    <w:rsid w:val="00A50B20"/>
    <w:rsid w:val="00A51390"/>
    <w:rsid w:val="00A54E3E"/>
    <w:rsid w:val="00A6083F"/>
    <w:rsid w:val="00A60D13"/>
    <w:rsid w:val="00A61DE3"/>
    <w:rsid w:val="00A66AD7"/>
    <w:rsid w:val="00A72745"/>
    <w:rsid w:val="00A73FE9"/>
    <w:rsid w:val="00A754D6"/>
    <w:rsid w:val="00A76EFC"/>
    <w:rsid w:val="00A86A2C"/>
    <w:rsid w:val="00A87DFE"/>
    <w:rsid w:val="00A91010"/>
    <w:rsid w:val="00A93C37"/>
    <w:rsid w:val="00A947BF"/>
    <w:rsid w:val="00A97F29"/>
    <w:rsid w:val="00AA3255"/>
    <w:rsid w:val="00AA702E"/>
    <w:rsid w:val="00AB0964"/>
    <w:rsid w:val="00AB359C"/>
    <w:rsid w:val="00AB4657"/>
    <w:rsid w:val="00AB5011"/>
    <w:rsid w:val="00AC7368"/>
    <w:rsid w:val="00AD16B9"/>
    <w:rsid w:val="00AD3E19"/>
    <w:rsid w:val="00AE377D"/>
    <w:rsid w:val="00AE43FC"/>
    <w:rsid w:val="00AE62E8"/>
    <w:rsid w:val="00AF0929"/>
    <w:rsid w:val="00AF0EBA"/>
    <w:rsid w:val="00AF41EF"/>
    <w:rsid w:val="00B02C8A"/>
    <w:rsid w:val="00B06D57"/>
    <w:rsid w:val="00B11846"/>
    <w:rsid w:val="00B12F64"/>
    <w:rsid w:val="00B17FBD"/>
    <w:rsid w:val="00B23D30"/>
    <w:rsid w:val="00B315A6"/>
    <w:rsid w:val="00B31813"/>
    <w:rsid w:val="00B33365"/>
    <w:rsid w:val="00B33C68"/>
    <w:rsid w:val="00B4305F"/>
    <w:rsid w:val="00B53EEB"/>
    <w:rsid w:val="00B53FB9"/>
    <w:rsid w:val="00B56BDB"/>
    <w:rsid w:val="00B57B36"/>
    <w:rsid w:val="00B57E6F"/>
    <w:rsid w:val="00B624DB"/>
    <w:rsid w:val="00B667EC"/>
    <w:rsid w:val="00B66FDB"/>
    <w:rsid w:val="00B71EC2"/>
    <w:rsid w:val="00B74038"/>
    <w:rsid w:val="00B74A50"/>
    <w:rsid w:val="00B85785"/>
    <w:rsid w:val="00B8686D"/>
    <w:rsid w:val="00B93F69"/>
    <w:rsid w:val="00B95283"/>
    <w:rsid w:val="00B95EC5"/>
    <w:rsid w:val="00BA22DC"/>
    <w:rsid w:val="00BB1DDC"/>
    <w:rsid w:val="00BC30C9"/>
    <w:rsid w:val="00BD077D"/>
    <w:rsid w:val="00BD5448"/>
    <w:rsid w:val="00BD6A2A"/>
    <w:rsid w:val="00BD6AF5"/>
    <w:rsid w:val="00BD7566"/>
    <w:rsid w:val="00BE1EF9"/>
    <w:rsid w:val="00BE3E58"/>
    <w:rsid w:val="00BF14B9"/>
    <w:rsid w:val="00C01616"/>
    <w:rsid w:val="00C0162B"/>
    <w:rsid w:val="00C021D9"/>
    <w:rsid w:val="00C068ED"/>
    <w:rsid w:val="00C06D47"/>
    <w:rsid w:val="00C151D4"/>
    <w:rsid w:val="00C17D33"/>
    <w:rsid w:val="00C219B8"/>
    <w:rsid w:val="00C22E0C"/>
    <w:rsid w:val="00C23791"/>
    <w:rsid w:val="00C26A7D"/>
    <w:rsid w:val="00C26FC5"/>
    <w:rsid w:val="00C30AA3"/>
    <w:rsid w:val="00C345B1"/>
    <w:rsid w:val="00C40142"/>
    <w:rsid w:val="00C41AE8"/>
    <w:rsid w:val="00C41DC9"/>
    <w:rsid w:val="00C47EA4"/>
    <w:rsid w:val="00C50301"/>
    <w:rsid w:val="00C52C3C"/>
    <w:rsid w:val="00C57182"/>
    <w:rsid w:val="00C57863"/>
    <w:rsid w:val="00C57EEB"/>
    <w:rsid w:val="00C655FD"/>
    <w:rsid w:val="00C705B1"/>
    <w:rsid w:val="00C75407"/>
    <w:rsid w:val="00C7751B"/>
    <w:rsid w:val="00C870A8"/>
    <w:rsid w:val="00C94434"/>
    <w:rsid w:val="00C94928"/>
    <w:rsid w:val="00C96CAA"/>
    <w:rsid w:val="00C97D90"/>
    <w:rsid w:val="00CA0B17"/>
    <w:rsid w:val="00CA0D75"/>
    <w:rsid w:val="00CA1C95"/>
    <w:rsid w:val="00CA5A9C"/>
    <w:rsid w:val="00CA7962"/>
    <w:rsid w:val="00CB0E7E"/>
    <w:rsid w:val="00CB2609"/>
    <w:rsid w:val="00CB58CB"/>
    <w:rsid w:val="00CC0F6F"/>
    <w:rsid w:val="00CC3E9C"/>
    <w:rsid w:val="00CC4C20"/>
    <w:rsid w:val="00CD3517"/>
    <w:rsid w:val="00CD5FE2"/>
    <w:rsid w:val="00CD664B"/>
    <w:rsid w:val="00CE69FE"/>
    <w:rsid w:val="00CE6C94"/>
    <w:rsid w:val="00CE7C68"/>
    <w:rsid w:val="00CF28DA"/>
    <w:rsid w:val="00CF5BBE"/>
    <w:rsid w:val="00CF78FF"/>
    <w:rsid w:val="00D02B4C"/>
    <w:rsid w:val="00D040C4"/>
    <w:rsid w:val="00D233D2"/>
    <w:rsid w:val="00D27AFF"/>
    <w:rsid w:val="00D300AE"/>
    <w:rsid w:val="00D304E8"/>
    <w:rsid w:val="00D45B87"/>
    <w:rsid w:val="00D46B7E"/>
    <w:rsid w:val="00D47014"/>
    <w:rsid w:val="00D53548"/>
    <w:rsid w:val="00D5719F"/>
    <w:rsid w:val="00D57C84"/>
    <w:rsid w:val="00D6057D"/>
    <w:rsid w:val="00D62B74"/>
    <w:rsid w:val="00D6411A"/>
    <w:rsid w:val="00D836C5"/>
    <w:rsid w:val="00D84136"/>
    <w:rsid w:val="00D84576"/>
    <w:rsid w:val="00D93597"/>
    <w:rsid w:val="00D94631"/>
    <w:rsid w:val="00D94791"/>
    <w:rsid w:val="00DA0377"/>
    <w:rsid w:val="00DA1399"/>
    <w:rsid w:val="00DA24C6"/>
    <w:rsid w:val="00DA250A"/>
    <w:rsid w:val="00DA4D7B"/>
    <w:rsid w:val="00DA500C"/>
    <w:rsid w:val="00DB66F3"/>
    <w:rsid w:val="00DC436E"/>
    <w:rsid w:val="00DD181C"/>
    <w:rsid w:val="00DD4050"/>
    <w:rsid w:val="00DE264A"/>
    <w:rsid w:val="00DE5933"/>
    <w:rsid w:val="00DE5AC0"/>
    <w:rsid w:val="00DF2683"/>
    <w:rsid w:val="00DF5072"/>
    <w:rsid w:val="00E0267A"/>
    <w:rsid w:val="00E02D18"/>
    <w:rsid w:val="00E041E7"/>
    <w:rsid w:val="00E04DC8"/>
    <w:rsid w:val="00E11946"/>
    <w:rsid w:val="00E16B1F"/>
    <w:rsid w:val="00E23CA1"/>
    <w:rsid w:val="00E409A8"/>
    <w:rsid w:val="00E41CA8"/>
    <w:rsid w:val="00E50C12"/>
    <w:rsid w:val="00E53A1C"/>
    <w:rsid w:val="00E542DB"/>
    <w:rsid w:val="00E65B91"/>
    <w:rsid w:val="00E703DE"/>
    <w:rsid w:val="00E70759"/>
    <w:rsid w:val="00E7209D"/>
    <w:rsid w:val="00E72EAD"/>
    <w:rsid w:val="00E73C6D"/>
    <w:rsid w:val="00E77223"/>
    <w:rsid w:val="00E8528B"/>
    <w:rsid w:val="00E85B94"/>
    <w:rsid w:val="00E978D0"/>
    <w:rsid w:val="00EA0242"/>
    <w:rsid w:val="00EA4613"/>
    <w:rsid w:val="00EA5267"/>
    <w:rsid w:val="00EA7F91"/>
    <w:rsid w:val="00EB1523"/>
    <w:rsid w:val="00EB322E"/>
    <w:rsid w:val="00EB7182"/>
    <w:rsid w:val="00EC0E49"/>
    <w:rsid w:val="00EC101F"/>
    <w:rsid w:val="00EC1D9F"/>
    <w:rsid w:val="00EC77CA"/>
    <w:rsid w:val="00ED4024"/>
    <w:rsid w:val="00EE0131"/>
    <w:rsid w:val="00EE17B0"/>
    <w:rsid w:val="00EE350A"/>
    <w:rsid w:val="00EE520A"/>
    <w:rsid w:val="00EE6B31"/>
    <w:rsid w:val="00EF02A4"/>
    <w:rsid w:val="00EF06D9"/>
    <w:rsid w:val="00F00C03"/>
    <w:rsid w:val="00F02F18"/>
    <w:rsid w:val="00F043DE"/>
    <w:rsid w:val="00F05F2E"/>
    <w:rsid w:val="00F14B38"/>
    <w:rsid w:val="00F15700"/>
    <w:rsid w:val="00F228EE"/>
    <w:rsid w:val="00F30C64"/>
    <w:rsid w:val="00F32BA2"/>
    <w:rsid w:val="00F32CDB"/>
    <w:rsid w:val="00F3304B"/>
    <w:rsid w:val="00F34849"/>
    <w:rsid w:val="00F36E39"/>
    <w:rsid w:val="00F45E59"/>
    <w:rsid w:val="00F50EA6"/>
    <w:rsid w:val="00F5188D"/>
    <w:rsid w:val="00F52425"/>
    <w:rsid w:val="00F565FE"/>
    <w:rsid w:val="00F57014"/>
    <w:rsid w:val="00F61AB2"/>
    <w:rsid w:val="00F63A70"/>
    <w:rsid w:val="00F7534E"/>
    <w:rsid w:val="00F814F1"/>
    <w:rsid w:val="00F84C95"/>
    <w:rsid w:val="00F93EF1"/>
    <w:rsid w:val="00F941A5"/>
    <w:rsid w:val="00F95541"/>
    <w:rsid w:val="00FA21D0"/>
    <w:rsid w:val="00FA5F5F"/>
    <w:rsid w:val="00FB25EF"/>
    <w:rsid w:val="00FB4880"/>
    <w:rsid w:val="00FB4F57"/>
    <w:rsid w:val="00FB6150"/>
    <w:rsid w:val="00FB730C"/>
    <w:rsid w:val="00FC101F"/>
    <w:rsid w:val="00FC2695"/>
    <w:rsid w:val="00FC3286"/>
    <w:rsid w:val="00FC3D08"/>
    <w:rsid w:val="00FC3E03"/>
    <w:rsid w:val="00FC3FC1"/>
    <w:rsid w:val="00FD466B"/>
    <w:rsid w:val="00FD51C1"/>
    <w:rsid w:val="00FD7A3D"/>
    <w:rsid w:val="00FE44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1D702FB2-8B4E-4812-AA48-7B3D6174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Testosegnaposto">
    <w:name w:val="Placeholder Text"/>
    <w:basedOn w:val="Carpredefinitoparagrafo"/>
    <w:uiPriority w:val="99"/>
    <w:semiHidden/>
    <w:rsid w:val="00D233D2"/>
    <w:rPr>
      <w:color w:val="666666"/>
    </w:rPr>
  </w:style>
  <w:style w:type="paragraph" w:styleId="Revisione">
    <w:name w:val="Revision"/>
    <w:hidden/>
    <w:uiPriority w:val="99"/>
    <w:semiHidden/>
    <w:rsid w:val="00070BF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5013">
      <w:bodyDiv w:val="1"/>
      <w:marLeft w:val="0"/>
      <w:marRight w:val="0"/>
      <w:marTop w:val="0"/>
      <w:marBottom w:val="0"/>
      <w:divBdr>
        <w:top w:val="none" w:sz="0" w:space="0" w:color="auto"/>
        <w:left w:val="none" w:sz="0" w:space="0" w:color="auto"/>
        <w:bottom w:val="none" w:sz="0" w:space="0" w:color="auto"/>
        <w:right w:val="none" w:sz="0" w:space="0" w:color="auto"/>
      </w:divBdr>
    </w:div>
    <w:div w:id="51391690">
      <w:bodyDiv w:val="1"/>
      <w:marLeft w:val="0"/>
      <w:marRight w:val="0"/>
      <w:marTop w:val="0"/>
      <w:marBottom w:val="0"/>
      <w:divBdr>
        <w:top w:val="none" w:sz="0" w:space="0" w:color="auto"/>
        <w:left w:val="none" w:sz="0" w:space="0" w:color="auto"/>
        <w:bottom w:val="none" w:sz="0" w:space="0" w:color="auto"/>
        <w:right w:val="none" w:sz="0" w:space="0" w:color="auto"/>
      </w:divBdr>
      <w:divsChild>
        <w:div w:id="1736587282">
          <w:marLeft w:val="480"/>
          <w:marRight w:val="0"/>
          <w:marTop w:val="0"/>
          <w:marBottom w:val="0"/>
          <w:divBdr>
            <w:top w:val="none" w:sz="0" w:space="0" w:color="auto"/>
            <w:left w:val="none" w:sz="0" w:space="0" w:color="auto"/>
            <w:bottom w:val="none" w:sz="0" w:space="0" w:color="auto"/>
            <w:right w:val="none" w:sz="0" w:space="0" w:color="auto"/>
          </w:divBdr>
        </w:div>
        <w:div w:id="1943953296">
          <w:marLeft w:val="480"/>
          <w:marRight w:val="0"/>
          <w:marTop w:val="0"/>
          <w:marBottom w:val="0"/>
          <w:divBdr>
            <w:top w:val="none" w:sz="0" w:space="0" w:color="auto"/>
            <w:left w:val="none" w:sz="0" w:space="0" w:color="auto"/>
            <w:bottom w:val="none" w:sz="0" w:space="0" w:color="auto"/>
            <w:right w:val="none" w:sz="0" w:space="0" w:color="auto"/>
          </w:divBdr>
        </w:div>
        <w:div w:id="10688501">
          <w:marLeft w:val="480"/>
          <w:marRight w:val="0"/>
          <w:marTop w:val="0"/>
          <w:marBottom w:val="0"/>
          <w:divBdr>
            <w:top w:val="none" w:sz="0" w:space="0" w:color="auto"/>
            <w:left w:val="none" w:sz="0" w:space="0" w:color="auto"/>
            <w:bottom w:val="none" w:sz="0" w:space="0" w:color="auto"/>
            <w:right w:val="none" w:sz="0" w:space="0" w:color="auto"/>
          </w:divBdr>
        </w:div>
        <w:div w:id="1234044118">
          <w:marLeft w:val="480"/>
          <w:marRight w:val="0"/>
          <w:marTop w:val="0"/>
          <w:marBottom w:val="0"/>
          <w:divBdr>
            <w:top w:val="none" w:sz="0" w:space="0" w:color="auto"/>
            <w:left w:val="none" w:sz="0" w:space="0" w:color="auto"/>
            <w:bottom w:val="none" w:sz="0" w:space="0" w:color="auto"/>
            <w:right w:val="none" w:sz="0" w:space="0" w:color="auto"/>
          </w:divBdr>
        </w:div>
        <w:div w:id="682438499">
          <w:marLeft w:val="480"/>
          <w:marRight w:val="0"/>
          <w:marTop w:val="0"/>
          <w:marBottom w:val="0"/>
          <w:divBdr>
            <w:top w:val="none" w:sz="0" w:space="0" w:color="auto"/>
            <w:left w:val="none" w:sz="0" w:space="0" w:color="auto"/>
            <w:bottom w:val="none" w:sz="0" w:space="0" w:color="auto"/>
            <w:right w:val="none" w:sz="0" w:space="0" w:color="auto"/>
          </w:divBdr>
        </w:div>
        <w:div w:id="832768006">
          <w:marLeft w:val="480"/>
          <w:marRight w:val="0"/>
          <w:marTop w:val="0"/>
          <w:marBottom w:val="0"/>
          <w:divBdr>
            <w:top w:val="none" w:sz="0" w:space="0" w:color="auto"/>
            <w:left w:val="none" w:sz="0" w:space="0" w:color="auto"/>
            <w:bottom w:val="none" w:sz="0" w:space="0" w:color="auto"/>
            <w:right w:val="none" w:sz="0" w:space="0" w:color="auto"/>
          </w:divBdr>
        </w:div>
        <w:div w:id="2126196570">
          <w:marLeft w:val="480"/>
          <w:marRight w:val="0"/>
          <w:marTop w:val="0"/>
          <w:marBottom w:val="0"/>
          <w:divBdr>
            <w:top w:val="none" w:sz="0" w:space="0" w:color="auto"/>
            <w:left w:val="none" w:sz="0" w:space="0" w:color="auto"/>
            <w:bottom w:val="none" w:sz="0" w:space="0" w:color="auto"/>
            <w:right w:val="none" w:sz="0" w:space="0" w:color="auto"/>
          </w:divBdr>
        </w:div>
        <w:div w:id="1888563299">
          <w:marLeft w:val="480"/>
          <w:marRight w:val="0"/>
          <w:marTop w:val="0"/>
          <w:marBottom w:val="0"/>
          <w:divBdr>
            <w:top w:val="none" w:sz="0" w:space="0" w:color="auto"/>
            <w:left w:val="none" w:sz="0" w:space="0" w:color="auto"/>
            <w:bottom w:val="none" w:sz="0" w:space="0" w:color="auto"/>
            <w:right w:val="none" w:sz="0" w:space="0" w:color="auto"/>
          </w:divBdr>
        </w:div>
      </w:divsChild>
    </w:div>
    <w:div w:id="56052749">
      <w:bodyDiv w:val="1"/>
      <w:marLeft w:val="0"/>
      <w:marRight w:val="0"/>
      <w:marTop w:val="0"/>
      <w:marBottom w:val="0"/>
      <w:divBdr>
        <w:top w:val="none" w:sz="0" w:space="0" w:color="auto"/>
        <w:left w:val="none" w:sz="0" w:space="0" w:color="auto"/>
        <w:bottom w:val="none" w:sz="0" w:space="0" w:color="auto"/>
        <w:right w:val="none" w:sz="0" w:space="0" w:color="auto"/>
      </w:divBdr>
    </w:div>
    <w:div w:id="62140876">
      <w:bodyDiv w:val="1"/>
      <w:marLeft w:val="0"/>
      <w:marRight w:val="0"/>
      <w:marTop w:val="0"/>
      <w:marBottom w:val="0"/>
      <w:divBdr>
        <w:top w:val="none" w:sz="0" w:space="0" w:color="auto"/>
        <w:left w:val="none" w:sz="0" w:space="0" w:color="auto"/>
        <w:bottom w:val="none" w:sz="0" w:space="0" w:color="auto"/>
        <w:right w:val="none" w:sz="0" w:space="0" w:color="auto"/>
      </w:divBdr>
      <w:divsChild>
        <w:div w:id="961885328">
          <w:marLeft w:val="480"/>
          <w:marRight w:val="0"/>
          <w:marTop w:val="0"/>
          <w:marBottom w:val="0"/>
          <w:divBdr>
            <w:top w:val="none" w:sz="0" w:space="0" w:color="auto"/>
            <w:left w:val="none" w:sz="0" w:space="0" w:color="auto"/>
            <w:bottom w:val="none" w:sz="0" w:space="0" w:color="auto"/>
            <w:right w:val="none" w:sz="0" w:space="0" w:color="auto"/>
          </w:divBdr>
        </w:div>
        <w:div w:id="1097100767">
          <w:marLeft w:val="480"/>
          <w:marRight w:val="0"/>
          <w:marTop w:val="0"/>
          <w:marBottom w:val="0"/>
          <w:divBdr>
            <w:top w:val="none" w:sz="0" w:space="0" w:color="auto"/>
            <w:left w:val="none" w:sz="0" w:space="0" w:color="auto"/>
            <w:bottom w:val="none" w:sz="0" w:space="0" w:color="auto"/>
            <w:right w:val="none" w:sz="0" w:space="0" w:color="auto"/>
          </w:divBdr>
        </w:div>
        <w:div w:id="69430396">
          <w:marLeft w:val="480"/>
          <w:marRight w:val="0"/>
          <w:marTop w:val="0"/>
          <w:marBottom w:val="0"/>
          <w:divBdr>
            <w:top w:val="none" w:sz="0" w:space="0" w:color="auto"/>
            <w:left w:val="none" w:sz="0" w:space="0" w:color="auto"/>
            <w:bottom w:val="none" w:sz="0" w:space="0" w:color="auto"/>
            <w:right w:val="none" w:sz="0" w:space="0" w:color="auto"/>
          </w:divBdr>
        </w:div>
        <w:div w:id="1053188302">
          <w:marLeft w:val="480"/>
          <w:marRight w:val="0"/>
          <w:marTop w:val="0"/>
          <w:marBottom w:val="0"/>
          <w:divBdr>
            <w:top w:val="none" w:sz="0" w:space="0" w:color="auto"/>
            <w:left w:val="none" w:sz="0" w:space="0" w:color="auto"/>
            <w:bottom w:val="none" w:sz="0" w:space="0" w:color="auto"/>
            <w:right w:val="none" w:sz="0" w:space="0" w:color="auto"/>
          </w:divBdr>
        </w:div>
        <w:div w:id="866872704">
          <w:marLeft w:val="480"/>
          <w:marRight w:val="0"/>
          <w:marTop w:val="0"/>
          <w:marBottom w:val="0"/>
          <w:divBdr>
            <w:top w:val="none" w:sz="0" w:space="0" w:color="auto"/>
            <w:left w:val="none" w:sz="0" w:space="0" w:color="auto"/>
            <w:bottom w:val="none" w:sz="0" w:space="0" w:color="auto"/>
            <w:right w:val="none" w:sz="0" w:space="0" w:color="auto"/>
          </w:divBdr>
        </w:div>
        <w:div w:id="1597638253">
          <w:marLeft w:val="480"/>
          <w:marRight w:val="0"/>
          <w:marTop w:val="0"/>
          <w:marBottom w:val="0"/>
          <w:divBdr>
            <w:top w:val="none" w:sz="0" w:space="0" w:color="auto"/>
            <w:left w:val="none" w:sz="0" w:space="0" w:color="auto"/>
            <w:bottom w:val="none" w:sz="0" w:space="0" w:color="auto"/>
            <w:right w:val="none" w:sz="0" w:space="0" w:color="auto"/>
          </w:divBdr>
        </w:div>
        <w:div w:id="721247442">
          <w:marLeft w:val="480"/>
          <w:marRight w:val="0"/>
          <w:marTop w:val="0"/>
          <w:marBottom w:val="0"/>
          <w:divBdr>
            <w:top w:val="none" w:sz="0" w:space="0" w:color="auto"/>
            <w:left w:val="none" w:sz="0" w:space="0" w:color="auto"/>
            <w:bottom w:val="none" w:sz="0" w:space="0" w:color="auto"/>
            <w:right w:val="none" w:sz="0" w:space="0" w:color="auto"/>
          </w:divBdr>
        </w:div>
        <w:div w:id="1201939559">
          <w:marLeft w:val="480"/>
          <w:marRight w:val="0"/>
          <w:marTop w:val="0"/>
          <w:marBottom w:val="0"/>
          <w:divBdr>
            <w:top w:val="none" w:sz="0" w:space="0" w:color="auto"/>
            <w:left w:val="none" w:sz="0" w:space="0" w:color="auto"/>
            <w:bottom w:val="none" w:sz="0" w:space="0" w:color="auto"/>
            <w:right w:val="none" w:sz="0" w:space="0" w:color="auto"/>
          </w:divBdr>
        </w:div>
        <w:div w:id="777457160">
          <w:marLeft w:val="480"/>
          <w:marRight w:val="0"/>
          <w:marTop w:val="0"/>
          <w:marBottom w:val="0"/>
          <w:divBdr>
            <w:top w:val="none" w:sz="0" w:space="0" w:color="auto"/>
            <w:left w:val="none" w:sz="0" w:space="0" w:color="auto"/>
            <w:bottom w:val="none" w:sz="0" w:space="0" w:color="auto"/>
            <w:right w:val="none" w:sz="0" w:space="0" w:color="auto"/>
          </w:divBdr>
        </w:div>
        <w:div w:id="1134636427">
          <w:marLeft w:val="480"/>
          <w:marRight w:val="0"/>
          <w:marTop w:val="0"/>
          <w:marBottom w:val="0"/>
          <w:divBdr>
            <w:top w:val="none" w:sz="0" w:space="0" w:color="auto"/>
            <w:left w:val="none" w:sz="0" w:space="0" w:color="auto"/>
            <w:bottom w:val="none" w:sz="0" w:space="0" w:color="auto"/>
            <w:right w:val="none" w:sz="0" w:space="0" w:color="auto"/>
          </w:divBdr>
        </w:div>
        <w:div w:id="1228997891">
          <w:marLeft w:val="480"/>
          <w:marRight w:val="0"/>
          <w:marTop w:val="0"/>
          <w:marBottom w:val="0"/>
          <w:divBdr>
            <w:top w:val="none" w:sz="0" w:space="0" w:color="auto"/>
            <w:left w:val="none" w:sz="0" w:space="0" w:color="auto"/>
            <w:bottom w:val="none" w:sz="0" w:space="0" w:color="auto"/>
            <w:right w:val="none" w:sz="0" w:space="0" w:color="auto"/>
          </w:divBdr>
        </w:div>
        <w:div w:id="1439175850">
          <w:marLeft w:val="480"/>
          <w:marRight w:val="0"/>
          <w:marTop w:val="0"/>
          <w:marBottom w:val="0"/>
          <w:divBdr>
            <w:top w:val="none" w:sz="0" w:space="0" w:color="auto"/>
            <w:left w:val="none" w:sz="0" w:space="0" w:color="auto"/>
            <w:bottom w:val="none" w:sz="0" w:space="0" w:color="auto"/>
            <w:right w:val="none" w:sz="0" w:space="0" w:color="auto"/>
          </w:divBdr>
        </w:div>
        <w:div w:id="1621105335">
          <w:marLeft w:val="480"/>
          <w:marRight w:val="0"/>
          <w:marTop w:val="0"/>
          <w:marBottom w:val="0"/>
          <w:divBdr>
            <w:top w:val="none" w:sz="0" w:space="0" w:color="auto"/>
            <w:left w:val="none" w:sz="0" w:space="0" w:color="auto"/>
            <w:bottom w:val="none" w:sz="0" w:space="0" w:color="auto"/>
            <w:right w:val="none" w:sz="0" w:space="0" w:color="auto"/>
          </w:divBdr>
        </w:div>
      </w:divsChild>
    </w:div>
    <w:div w:id="88474349">
      <w:bodyDiv w:val="1"/>
      <w:marLeft w:val="0"/>
      <w:marRight w:val="0"/>
      <w:marTop w:val="0"/>
      <w:marBottom w:val="0"/>
      <w:divBdr>
        <w:top w:val="none" w:sz="0" w:space="0" w:color="auto"/>
        <w:left w:val="none" w:sz="0" w:space="0" w:color="auto"/>
        <w:bottom w:val="none" w:sz="0" w:space="0" w:color="auto"/>
        <w:right w:val="none" w:sz="0" w:space="0" w:color="auto"/>
      </w:divBdr>
    </w:div>
    <w:div w:id="96483310">
      <w:bodyDiv w:val="1"/>
      <w:marLeft w:val="0"/>
      <w:marRight w:val="0"/>
      <w:marTop w:val="0"/>
      <w:marBottom w:val="0"/>
      <w:divBdr>
        <w:top w:val="none" w:sz="0" w:space="0" w:color="auto"/>
        <w:left w:val="none" w:sz="0" w:space="0" w:color="auto"/>
        <w:bottom w:val="none" w:sz="0" w:space="0" w:color="auto"/>
        <w:right w:val="none" w:sz="0" w:space="0" w:color="auto"/>
      </w:divBdr>
      <w:divsChild>
        <w:div w:id="353533738">
          <w:marLeft w:val="480"/>
          <w:marRight w:val="0"/>
          <w:marTop w:val="0"/>
          <w:marBottom w:val="0"/>
          <w:divBdr>
            <w:top w:val="none" w:sz="0" w:space="0" w:color="auto"/>
            <w:left w:val="none" w:sz="0" w:space="0" w:color="auto"/>
            <w:bottom w:val="none" w:sz="0" w:space="0" w:color="auto"/>
            <w:right w:val="none" w:sz="0" w:space="0" w:color="auto"/>
          </w:divBdr>
        </w:div>
        <w:div w:id="1012293352">
          <w:marLeft w:val="480"/>
          <w:marRight w:val="0"/>
          <w:marTop w:val="0"/>
          <w:marBottom w:val="0"/>
          <w:divBdr>
            <w:top w:val="none" w:sz="0" w:space="0" w:color="auto"/>
            <w:left w:val="none" w:sz="0" w:space="0" w:color="auto"/>
            <w:bottom w:val="none" w:sz="0" w:space="0" w:color="auto"/>
            <w:right w:val="none" w:sz="0" w:space="0" w:color="auto"/>
          </w:divBdr>
        </w:div>
        <w:div w:id="574050635">
          <w:marLeft w:val="480"/>
          <w:marRight w:val="0"/>
          <w:marTop w:val="0"/>
          <w:marBottom w:val="0"/>
          <w:divBdr>
            <w:top w:val="none" w:sz="0" w:space="0" w:color="auto"/>
            <w:left w:val="none" w:sz="0" w:space="0" w:color="auto"/>
            <w:bottom w:val="none" w:sz="0" w:space="0" w:color="auto"/>
            <w:right w:val="none" w:sz="0" w:space="0" w:color="auto"/>
          </w:divBdr>
        </w:div>
        <w:div w:id="935866376">
          <w:marLeft w:val="480"/>
          <w:marRight w:val="0"/>
          <w:marTop w:val="0"/>
          <w:marBottom w:val="0"/>
          <w:divBdr>
            <w:top w:val="none" w:sz="0" w:space="0" w:color="auto"/>
            <w:left w:val="none" w:sz="0" w:space="0" w:color="auto"/>
            <w:bottom w:val="none" w:sz="0" w:space="0" w:color="auto"/>
            <w:right w:val="none" w:sz="0" w:space="0" w:color="auto"/>
          </w:divBdr>
        </w:div>
        <w:div w:id="561448117">
          <w:marLeft w:val="480"/>
          <w:marRight w:val="0"/>
          <w:marTop w:val="0"/>
          <w:marBottom w:val="0"/>
          <w:divBdr>
            <w:top w:val="none" w:sz="0" w:space="0" w:color="auto"/>
            <w:left w:val="none" w:sz="0" w:space="0" w:color="auto"/>
            <w:bottom w:val="none" w:sz="0" w:space="0" w:color="auto"/>
            <w:right w:val="none" w:sz="0" w:space="0" w:color="auto"/>
          </w:divBdr>
        </w:div>
      </w:divsChild>
    </w:div>
    <w:div w:id="96484761">
      <w:bodyDiv w:val="1"/>
      <w:marLeft w:val="0"/>
      <w:marRight w:val="0"/>
      <w:marTop w:val="0"/>
      <w:marBottom w:val="0"/>
      <w:divBdr>
        <w:top w:val="none" w:sz="0" w:space="0" w:color="auto"/>
        <w:left w:val="none" w:sz="0" w:space="0" w:color="auto"/>
        <w:bottom w:val="none" w:sz="0" w:space="0" w:color="auto"/>
        <w:right w:val="none" w:sz="0" w:space="0" w:color="auto"/>
      </w:divBdr>
      <w:divsChild>
        <w:div w:id="78990568">
          <w:marLeft w:val="480"/>
          <w:marRight w:val="0"/>
          <w:marTop w:val="0"/>
          <w:marBottom w:val="0"/>
          <w:divBdr>
            <w:top w:val="none" w:sz="0" w:space="0" w:color="auto"/>
            <w:left w:val="none" w:sz="0" w:space="0" w:color="auto"/>
            <w:bottom w:val="none" w:sz="0" w:space="0" w:color="auto"/>
            <w:right w:val="none" w:sz="0" w:space="0" w:color="auto"/>
          </w:divBdr>
        </w:div>
      </w:divsChild>
    </w:div>
    <w:div w:id="209877137">
      <w:bodyDiv w:val="1"/>
      <w:marLeft w:val="0"/>
      <w:marRight w:val="0"/>
      <w:marTop w:val="0"/>
      <w:marBottom w:val="0"/>
      <w:divBdr>
        <w:top w:val="none" w:sz="0" w:space="0" w:color="auto"/>
        <w:left w:val="none" w:sz="0" w:space="0" w:color="auto"/>
        <w:bottom w:val="none" w:sz="0" w:space="0" w:color="auto"/>
        <w:right w:val="none" w:sz="0" w:space="0" w:color="auto"/>
      </w:divBdr>
      <w:divsChild>
        <w:div w:id="672296608">
          <w:marLeft w:val="480"/>
          <w:marRight w:val="0"/>
          <w:marTop w:val="0"/>
          <w:marBottom w:val="0"/>
          <w:divBdr>
            <w:top w:val="none" w:sz="0" w:space="0" w:color="auto"/>
            <w:left w:val="none" w:sz="0" w:space="0" w:color="auto"/>
            <w:bottom w:val="none" w:sz="0" w:space="0" w:color="auto"/>
            <w:right w:val="none" w:sz="0" w:space="0" w:color="auto"/>
          </w:divBdr>
        </w:div>
        <w:div w:id="1443109663">
          <w:marLeft w:val="480"/>
          <w:marRight w:val="0"/>
          <w:marTop w:val="0"/>
          <w:marBottom w:val="0"/>
          <w:divBdr>
            <w:top w:val="none" w:sz="0" w:space="0" w:color="auto"/>
            <w:left w:val="none" w:sz="0" w:space="0" w:color="auto"/>
            <w:bottom w:val="none" w:sz="0" w:space="0" w:color="auto"/>
            <w:right w:val="none" w:sz="0" w:space="0" w:color="auto"/>
          </w:divBdr>
        </w:div>
        <w:div w:id="244848062">
          <w:marLeft w:val="480"/>
          <w:marRight w:val="0"/>
          <w:marTop w:val="0"/>
          <w:marBottom w:val="0"/>
          <w:divBdr>
            <w:top w:val="none" w:sz="0" w:space="0" w:color="auto"/>
            <w:left w:val="none" w:sz="0" w:space="0" w:color="auto"/>
            <w:bottom w:val="none" w:sz="0" w:space="0" w:color="auto"/>
            <w:right w:val="none" w:sz="0" w:space="0" w:color="auto"/>
          </w:divBdr>
        </w:div>
        <w:div w:id="2097021304">
          <w:marLeft w:val="480"/>
          <w:marRight w:val="0"/>
          <w:marTop w:val="0"/>
          <w:marBottom w:val="0"/>
          <w:divBdr>
            <w:top w:val="none" w:sz="0" w:space="0" w:color="auto"/>
            <w:left w:val="none" w:sz="0" w:space="0" w:color="auto"/>
            <w:bottom w:val="none" w:sz="0" w:space="0" w:color="auto"/>
            <w:right w:val="none" w:sz="0" w:space="0" w:color="auto"/>
          </w:divBdr>
        </w:div>
        <w:div w:id="1980303536">
          <w:marLeft w:val="480"/>
          <w:marRight w:val="0"/>
          <w:marTop w:val="0"/>
          <w:marBottom w:val="0"/>
          <w:divBdr>
            <w:top w:val="none" w:sz="0" w:space="0" w:color="auto"/>
            <w:left w:val="none" w:sz="0" w:space="0" w:color="auto"/>
            <w:bottom w:val="none" w:sz="0" w:space="0" w:color="auto"/>
            <w:right w:val="none" w:sz="0" w:space="0" w:color="auto"/>
          </w:divBdr>
        </w:div>
        <w:div w:id="1334450417">
          <w:marLeft w:val="480"/>
          <w:marRight w:val="0"/>
          <w:marTop w:val="0"/>
          <w:marBottom w:val="0"/>
          <w:divBdr>
            <w:top w:val="none" w:sz="0" w:space="0" w:color="auto"/>
            <w:left w:val="none" w:sz="0" w:space="0" w:color="auto"/>
            <w:bottom w:val="none" w:sz="0" w:space="0" w:color="auto"/>
            <w:right w:val="none" w:sz="0" w:space="0" w:color="auto"/>
          </w:divBdr>
        </w:div>
        <w:div w:id="1410234157">
          <w:marLeft w:val="480"/>
          <w:marRight w:val="0"/>
          <w:marTop w:val="0"/>
          <w:marBottom w:val="0"/>
          <w:divBdr>
            <w:top w:val="none" w:sz="0" w:space="0" w:color="auto"/>
            <w:left w:val="none" w:sz="0" w:space="0" w:color="auto"/>
            <w:bottom w:val="none" w:sz="0" w:space="0" w:color="auto"/>
            <w:right w:val="none" w:sz="0" w:space="0" w:color="auto"/>
          </w:divBdr>
        </w:div>
        <w:div w:id="1926259137">
          <w:marLeft w:val="480"/>
          <w:marRight w:val="0"/>
          <w:marTop w:val="0"/>
          <w:marBottom w:val="0"/>
          <w:divBdr>
            <w:top w:val="none" w:sz="0" w:space="0" w:color="auto"/>
            <w:left w:val="none" w:sz="0" w:space="0" w:color="auto"/>
            <w:bottom w:val="none" w:sz="0" w:space="0" w:color="auto"/>
            <w:right w:val="none" w:sz="0" w:space="0" w:color="auto"/>
          </w:divBdr>
        </w:div>
        <w:div w:id="1661887499">
          <w:marLeft w:val="480"/>
          <w:marRight w:val="0"/>
          <w:marTop w:val="0"/>
          <w:marBottom w:val="0"/>
          <w:divBdr>
            <w:top w:val="none" w:sz="0" w:space="0" w:color="auto"/>
            <w:left w:val="none" w:sz="0" w:space="0" w:color="auto"/>
            <w:bottom w:val="none" w:sz="0" w:space="0" w:color="auto"/>
            <w:right w:val="none" w:sz="0" w:space="0" w:color="auto"/>
          </w:divBdr>
        </w:div>
        <w:div w:id="1794860891">
          <w:marLeft w:val="480"/>
          <w:marRight w:val="0"/>
          <w:marTop w:val="0"/>
          <w:marBottom w:val="0"/>
          <w:divBdr>
            <w:top w:val="none" w:sz="0" w:space="0" w:color="auto"/>
            <w:left w:val="none" w:sz="0" w:space="0" w:color="auto"/>
            <w:bottom w:val="none" w:sz="0" w:space="0" w:color="auto"/>
            <w:right w:val="none" w:sz="0" w:space="0" w:color="auto"/>
          </w:divBdr>
        </w:div>
        <w:div w:id="9723292">
          <w:marLeft w:val="480"/>
          <w:marRight w:val="0"/>
          <w:marTop w:val="0"/>
          <w:marBottom w:val="0"/>
          <w:divBdr>
            <w:top w:val="none" w:sz="0" w:space="0" w:color="auto"/>
            <w:left w:val="none" w:sz="0" w:space="0" w:color="auto"/>
            <w:bottom w:val="none" w:sz="0" w:space="0" w:color="auto"/>
            <w:right w:val="none" w:sz="0" w:space="0" w:color="auto"/>
          </w:divBdr>
        </w:div>
        <w:div w:id="1447651948">
          <w:marLeft w:val="480"/>
          <w:marRight w:val="0"/>
          <w:marTop w:val="0"/>
          <w:marBottom w:val="0"/>
          <w:divBdr>
            <w:top w:val="none" w:sz="0" w:space="0" w:color="auto"/>
            <w:left w:val="none" w:sz="0" w:space="0" w:color="auto"/>
            <w:bottom w:val="none" w:sz="0" w:space="0" w:color="auto"/>
            <w:right w:val="none" w:sz="0" w:space="0" w:color="auto"/>
          </w:divBdr>
        </w:div>
        <w:div w:id="1542591112">
          <w:marLeft w:val="480"/>
          <w:marRight w:val="0"/>
          <w:marTop w:val="0"/>
          <w:marBottom w:val="0"/>
          <w:divBdr>
            <w:top w:val="none" w:sz="0" w:space="0" w:color="auto"/>
            <w:left w:val="none" w:sz="0" w:space="0" w:color="auto"/>
            <w:bottom w:val="none" w:sz="0" w:space="0" w:color="auto"/>
            <w:right w:val="none" w:sz="0" w:space="0" w:color="auto"/>
          </w:divBdr>
        </w:div>
        <w:div w:id="203953369">
          <w:marLeft w:val="480"/>
          <w:marRight w:val="0"/>
          <w:marTop w:val="0"/>
          <w:marBottom w:val="0"/>
          <w:divBdr>
            <w:top w:val="none" w:sz="0" w:space="0" w:color="auto"/>
            <w:left w:val="none" w:sz="0" w:space="0" w:color="auto"/>
            <w:bottom w:val="none" w:sz="0" w:space="0" w:color="auto"/>
            <w:right w:val="none" w:sz="0" w:space="0" w:color="auto"/>
          </w:divBdr>
        </w:div>
      </w:divsChild>
    </w:div>
    <w:div w:id="212693284">
      <w:bodyDiv w:val="1"/>
      <w:marLeft w:val="0"/>
      <w:marRight w:val="0"/>
      <w:marTop w:val="0"/>
      <w:marBottom w:val="0"/>
      <w:divBdr>
        <w:top w:val="none" w:sz="0" w:space="0" w:color="auto"/>
        <w:left w:val="none" w:sz="0" w:space="0" w:color="auto"/>
        <w:bottom w:val="none" w:sz="0" w:space="0" w:color="auto"/>
        <w:right w:val="none" w:sz="0" w:space="0" w:color="auto"/>
      </w:divBdr>
      <w:divsChild>
        <w:div w:id="1042636752">
          <w:marLeft w:val="480"/>
          <w:marRight w:val="0"/>
          <w:marTop w:val="0"/>
          <w:marBottom w:val="0"/>
          <w:divBdr>
            <w:top w:val="none" w:sz="0" w:space="0" w:color="auto"/>
            <w:left w:val="none" w:sz="0" w:space="0" w:color="auto"/>
            <w:bottom w:val="none" w:sz="0" w:space="0" w:color="auto"/>
            <w:right w:val="none" w:sz="0" w:space="0" w:color="auto"/>
          </w:divBdr>
        </w:div>
        <w:div w:id="1584486490">
          <w:marLeft w:val="480"/>
          <w:marRight w:val="0"/>
          <w:marTop w:val="0"/>
          <w:marBottom w:val="0"/>
          <w:divBdr>
            <w:top w:val="none" w:sz="0" w:space="0" w:color="auto"/>
            <w:left w:val="none" w:sz="0" w:space="0" w:color="auto"/>
            <w:bottom w:val="none" w:sz="0" w:space="0" w:color="auto"/>
            <w:right w:val="none" w:sz="0" w:space="0" w:color="auto"/>
          </w:divBdr>
        </w:div>
      </w:divsChild>
    </w:div>
    <w:div w:id="251158979">
      <w:bodyDiv w:val="1"/>
      <w:marLeft w:val="0"/>
      <w:marRight w:val="0"/>
      <w:marTop w:val="0"/>
      <w:marBottom w:val="0"/>
      <w:divBdr>
        <w:top w:val="none" w:sz="0" w:space="0" w:color="auto"/>
        <w:left w:val="none" w:sz="0" w:space="0" w:color="auto"/>
        <w:bottom w:val="none" w:sz="0" w:space="0" w:color="auto"/>
        <w:right w:val="none" w:sz="0" w:space="0" w:color="auto"/>
      </w:divBdr>
      <w:divsChild>
        <w:div w:id="1057389562">
          <w:marLeft w:val="480"/>
          <w:marRight w:val="0"/>
          <w:marTop w:val="0"/>
          <w:marBottom w:val="0"/>
          <w:divBdr>
            <w:top w:val="none" w:sz="0" w:space="0" w:color="auto"/>
            <w:left w:val="none" w:sz="0" w:space="0" w:color="auto"/>
            <w:bottom w:val="none" w:sz="0" w:space="0" w:color="auto"/>
            <w:right w:val="none" w:sz="0" w:space="0" w:color="auto"/>
          </w:divBdr>
        </w:div>
        <w:div w:id="289165659">
          <w:marLeft w:val="480"/>
          <w:marRight w:val="0"/>
          <w:marTop w:val="0"/>
          <w:marBottom w:val="0"/>
          <w:divBdr>
            <w:top w:val="none" w:sz="0" w:space="0" w:color="auto"/>
            <w:left w:val="none" w:sz="0" w:space="0" w:color="auto"/>
            <w:bottom w:val="none" w:sz="0" w:space="0" w:color="auto"/>
            <w:right w:val="none" w:sz="0" w:space="0" w:color="auto"/>
          </w:divBdr>
        </w:div>
        <w:div w:id="1577084949">
          <w:marLeft w:val="480"/>
          <w:marRight w:val="0"/>
          <w:marTop w:val="0"/>
          <w:marBottom w:val="0"/>
          <w:divBdr>
            <w:top w:val="none" w:sz="0" w:space="0" w:color="auto"/>
            <w:left w:val="none" w:sz="0" w:space="0" w:color="auto"/>
            <w:bottom w:val="none" w:sz="0" w:space="0" w:color="auto"/>
            <w:right w:val="none" w:sz="0" w:space="0" w:color="auto"/>
          </w:divBdr>
        </w:div>
        <w:div w:id="1341354493">
          <w:marLeft w:val="480"/>
          <w:marRight w:val="0"/>
          <w:marTop w:val="0"/>
          <w:marBottom w:val="0"/>
          <w:divBdr>
            <w:top w:val="none" w:sz="0" w:space="0" w:color="auto"/>
            <w:left w:val="none" w:sz="0" w:space="0" w:color="auto"/>
            <w:bottom w:val="none" w:sz="0" w:space="0" w:color="auto"/>
            <w:right w:val="none" w:sz="0" w:space="0" w:color="auto"/>
          </w:divBdr>
        </w:div>
        <w:div w:id="670832703">
          <w:marLeft w:val="480"/>
          <w:marRight w:val="0"/>
          <w:marTop w:val="0"/>
          <w:marBottom w:val="0"/>
          <w:divBdr>
            <w:top w:val="none" w:sz="0" w:space="0" w:color="auto"/>
            <w:left w:val="none" w:sz="0" w:space="0" w:color="auto"/>
            <w:bottom w:val="none" w:sz="0" w:space="0" w:color="auto"/>
            <w:right w:val="none" w:sz="0" w:space="0" w:color="auto"/>
          </w:divBdr>
        </w:div>
        <w:div w:id="609705972">
          <w:marLeft w:val="480"/>
          <w:marRight w:val="0"/>
          <w:marTop w:val="0"/>
          <w:marBottom w:val="0"/>
          <w:divBdr>
            <w:top w:val="none" w:sz="0" w:space="0" w:color="auto"/>
            <w:left w:val="none" w:sz="0" w:space="0" w:color="auto"/>
            <w:bottom w:val="none" w:sz="0" w:space="0" w:color="auto"/>
            <w:right w:val="none" w:sz="0" w:space="0" w:color="auto"/>
          </w:divBdr>
        </w:div>
        <w:div w:id="1613510477">
          <w:marLeft w:val="480"/>
          <w:marRight w:val="0"/>
          <w:marTop w:val="0"/>
          <w:marBottom w:val="0"/>
          <w:divBdr>
            <w:top w:val="none" w:sz="0" w:space="0" w:color="auto"/>
            <w:left w:val="none" w:sz="0" w:space="0" w:color="auto"/>
            <w:bottom w:val="none" w:sz="0" w:space="0" w:color="auto"/>
            <w:right w:val="none" w:sz="0" w:space="0" w:color="auto"/>
          </w:divBdr>
        </w:div>
        <w:div w:id="107624983">
          <w:marLeft w:val="480"/>
          <w:marRight w:val="0"/>
          <w:marTop w:val="0"/>
          <w:marBottom w:val="0"/>
          <w:divBdr>
            <w:top w:val="none" w:sz="0" w:space="0" w:color="auto"/>
            <w:left w:val="none" w:sz="0" w:space="0" w:color="auto"/>
            <w:bottom w:val="none" w:sz="0" w:space="0" w:color="auto"/>
            <w:right w:val="none" w:sz="0" w:space="0" w:color="auto"/>
          </w:divBdr>
        </w:div>
        <w:div w:id="601843947">
          <w:marLeft w:val="480"/>
          <w:marRight w:val="0"/>
          <w:marTop w:val="0"/>
          <w:marBottom w:val="0"/>
          <w:divBdr>
            <w:top w:val="none" w:sz="0" w:space="0" w:color="auto"/>
            <w:left w:val="none" w:sz="0" w:space="0" w:color="auto"/>
            <w:bottom w:val="none" w:sz="0" w:space="0" w:color="auto"/>
            <w:right w:val="none" w:sz="0" w:space="0" w:color="auto"/>
          </w:divBdr>
        </w:div>
        <w:div w:id="1049374748">
          <w:marLeft w:val="480"/>
          <w:marRight w:val="0"/>
          <w:marTop w:val="0"/>
          <w:marBottom w:val="0"/>
          <w:divBdr>
            <w:top w:val="none" w:sz="0" w:space="0" w:color="auto"/>
            <w:left w:val="none" w:sz="0" w:space="0" w:color="auto"/>
            <w:bottom w:val="none" w:sz="0" w:space="0" w:color="auto"/>
            <w:right w:val="none" w:sz="0" w:space="0" w:color="auto"/>
          </w:divBdr>
        </w:div>
      </w:divsChild>
    </w:div>
    <w:div w:id="262885573">
      <w:bodyDiv w:val="1"/>
      <w:marLeft w:val="0"/>
      <w:marRight w:val="0"/>
      <w:marTop w:val="0"/>
      <w:marBottom w:val="0"/>
      <w:divBdr>
        <w:top w:val="none" w:sz="0" w:space="0" w:color="auto"/>
        <w:left w:val="none" w:sz="0" w:space="0" w:color="auto"/>
        <w:bottom w:val="none" w:sz="0" w:space="0" w:color="auto"/>
        <w:right w:val="none" w:sz="0" w:space="0" w:color="auto"/>
      </w:divBdr>
      <w:divsChild>
        <w:div w:id="1028458079">
          <w:marLeft w:val="480"/>
          <w:marRight w:val="0"/>
          <w:marTop w:val="0"/>
          <w:marBottom w:val="0"/>
          <w:divBdr>
            <w:top w:val="none" w:sz="0" w:space="0" w:color="auto"/>
            <w:left w:val="none" w:sz="0" w:space="0" w:color="auto"/>
            <w:bottom w:val="none" w:sz="0" w:space="0" w:color="auto"/>
            <w:right w:val="none" w:sz="0" w:space="0" w:color="auto"/>
          </w:divBdr>
        </w:div>
      </w:divsChild>
    </w:div>
    <w:div w:id="268120236">
      <w:bodyDiv w:val="1"/>
      <w:marLeft w:val="0"/>
      <w:marRight w:val="0"/>
      <w:marTop w:val="0"/>
      <w:marBottom w:val="0"/>
      <w:divBdr>
        <w:top w:val="none" w:sz="0" w:space="0" w:color="auto"/>
        <w:left w:val="none" w:sz="0" w:space="0" w:color="auto"/>
        <w:bottom w:val="none" w:sz="0" w:space="0" w:color="auto"/>
        <w:right w:val="none" w:sz="0" w:space="0" w:color="auto"/>
      </w:divBdr>
    </w:div>
    <w:div w:id="285088435">
      <w:bodyDiv w:val="1"/>
      <w:marLeft w:val="0"/>
      <w:marRight w:val="0"/>
      <w:marTop w:val="0"/>
      <w:marBottom w:val="0"/>
      <w:divBdr>
        <w:top w:val="none" w:sz="0" w:space="0" w:color="auto"/>
        <w:left w:val="none" w:sz="0" w:space="0" w:color="auto"/>
        <w:bottom w:val="none" w:sz="0" w:space="0" w:color="auto"/>
        <w:right w:val="none" w:sz="0" w:space="0" w:color="auto"/>
      </w:divBdr>
    </w:div>
    <w:div w:id="300619350">
      <w:bodyDiv w:val="1"/>
      <w:marLeft w:val="0"/>
      <w:marRight w:val="0"/>
      <w:marTop w:val="0"/>
      <w:marBottom w:val="0"/>
      <w:divBdr>
        <w:top w:val="none" w:sz="0" w:space="0" w:color="auto"/>
        <w:left w:val="none" w:sz="0" w:space="0" w:color="auto"/>
        <w:bottom w:val="none" w:sz="0" w:space="0" w:color="auto"/>
        <w:right w:val="none" w:sz="0" w:space="0" w:color="auto"/>
      </w:divBdr>
      <w:divsChild>
        <w:div w:id="121004353">
          <w:marLeft w:val="480"/>
          <w:marRight w:val="0"/>
          <w:marTop w:val="0"/>
          <w:marBottom w:val="0"/>
          <w:divBdr>
            <w:top w:val="none" w:sz="0" w:space="0" w:color="auto"/>
            <w:left w:val="none" w:sz="0" w:space="0" w:color="auto"/>
            <w:bottom w:val="none" w:sz="0" w:space="0" w:color="auto"/>
            <w:right w:val="none" w:sz="0" w:space="0" w:color="auto"/>
          </w:divBdr>
        </w:div>
        <w:div w:id="1002974609">
          <w:marLeft w:val="480"/>
          <w:marRight w:val="0"/>
          <w:marTop w:val="0"/>
          <w:marBottom w:val="0"/>
          <w:divBdr>
            <w:top w:val="none" w:sz="0" w:space="0" w:color="auto"/>
            <w:left w:val="none" w:sz="0" w:space="0" w:color="auto"/>
            <w:bottom w:val="none" w:sz="0" w:space="0" w:color="auto"/>
            <w:right w:val="none" w:sz="0" w:space="0" w:color="auto"/>
          </w:divBdr>
        </w:div>
        <w:div w:id="409541976">
          <w:marLeft w:val="480"/>
          <w:marRight w:val="0"/>
          <w:marTop w:val="0"/>
          <w:marBottom w:val="0"/>
          <w:divBdr>
            <w:top w:val="none" w:sz="0" w:space="0" w:color="auto"/>
            <w:left w:val="none" w:sz="0" w:space="0" w:color="auto"/>
            <w:bottom w:val="none" w:sz="0" w:space="0" w:color="auto"/>
            <w:right w:val="none" w:sz="0" w:space="0" w:color="auto"/>
          </w:divBdr>
        </w:div>
        <w:div w:id="2036341165">
          <w:marLeft w:val="480"/>
          <w:marRight w:val="0"/>
          <w:marTop w:val="0"/>
          <w:marBottom w:val="0"/>
          <w:divBdr>
            <w:top w:val="none" w:sz="0" w:space="0" w:color="auto"/>
            <w:left w:val="none" w:sz="0" w:space="0" w:color="auto"/>
            <w:bottom w:val="none" w:sz="0" w:space="0" w:color="auto"/>
            <w:right w:val="none" w:sz="0" w:space="0" w:color="auto"/>
          </w:divBdr>
        </w:div>
        <w:div w:id="642854594">
          <w:marLeft w:val="480"/>
          <w:marRight w:val="0"/>
          <w:marTop w:val="0"/>
          <w:marBottom w:val="0"/>
          <w:divBdr>
            <w:top w:val="none" w:sz="0" w:space="0" w:color="auto"/>
            <w:left w:val="none" w:sz="0" w:space="0" w:color="auto"/>
            <w:bottom w:val="none" w:sz="0" w:space="0" w:color="auto"/>
            <w:right w:val="none" w:sz="0" w:space="0" w:color="auto"/>
          </w:divBdr>
        </w:div>
        <w:div w:id="954100747">
          <w:marLeft w:val="480"/>
          <w:marRight w:val="0"/>
          <w:marTop w:val="0"/>
          <w:marBottom w:val="0"/>
          <w:divBdr>
            <w:top w:val="none" w:sz="0" w:space="0" w:color="auto"/>
            <w:left w:val="none" w:sz="0" w:space="0" w:color="auto"/>
            <w:bottom w:val="none" w:sz="0" w:space="0" w:color="auto"/>
            <w:right w:val="none" w:sz="0" w:space="0" w:color="auto"/>
          </w:divBdr>
        </w:div>
        <w:div w:id="566496393">
          <w:marLeft w:val="480"/>
          <w:marRight w:val="0"/>
          <w:marTop w:val="0"/>
          <w:marBottom w:val="0"/>
          <w:divBdr>
            <w:top w:val="none" w:sz="0" w:space="0" w:color="auto"/>
            <w:left w:val="none" w:sz="0" w:space="0" w:color="auto"/>
            <w:bottom w:val="none" w:sz="0" w:space="0" w:color="auto"/>
            <w:right w:val="none" w:sz="0" w:space="0" w:color="auto"/>
          </w:divBdr>
        </w:div>
        <w:div w:id="1997613417">
          <w:marLeft w:val="480"/>
          <w:marRight w:val="0"/>
          <w:marTop w:val="0"/>
          <w:marBottom w:val="0"/>
          <w:divBdr>
            <w:top w:val="none" w:sz="0" w:space="0" w:color="auto"/>
            <w:left w:val="none" w:sz="0" w:space="0" w:color="auto"/>
            <w:bottom w:val="none" w:sz="0" w:space="0" w:color="auto"/>
            <w:right w:val="none" w:sz="0" w:space="0" w:color="auto"/>
          </w:divBdr>
        </w:div>
        <w:div w:id="504709370">
          <w:marLeft w:val="480"/>
          <w:marRight w:val="0"/>
          <w:marTop w:val="0"/>
          <w:marBottom w:val="0"/>
          <w:divBdr>
            <w:top w:val="none" w:sz="0" w:space="0" w:color="auto"/>
            <w:left w:val="none" w:sz="0" w:space="0" w:color="auto"/>
            <w:bottom w:val="none" w:sz="0" w:space="0" w:color="auto"/>
            <w:right w:val="none" w:sz="0" w:space="0" w:color="auto"/>
          </w:divBdr>
        </w:div>
        <w:div w:id="443765860">
          <w:marLeft w:val="480"/>
          <w:marRight w:val="0"/>
          <w:marTop w:val="0"/>
          <w:marBottom w:val="0"/>
          <w:divBdr>
            <w:top w:val="none" w:sz="0" w:space="0" w:color="auto"/>
            <w:left w:val="none" w:sz="0" w:space="0" w:color="auto"/>
            <w:bottom w:val="none" w:sz="0" w:space="0" w:color="auto"/>
            <w:right w:val="none" w:sz="0" w:space="0" w:color="auto"/>
          </w:divBdr>
        </w:div>
        <w:div w:id="92668924">
          <w:marLeft w:val="480"/>
          <w:marRight w:val="0"/>
          <w:marTop w:val="0"/>
          <w:marBottom w:val="0"/>
          <w:divBdr>
            <w:top w:val="none" w:sz="0" w:space="0" w:color="auto"/>
            <w:left w:val="none" w:sz="0" w:space="0" w:color="auto"/>
            <w:bottom w:val="none" w:sz="0" w:space="0" w:color="auto"/>
            <w:right w:val="none" w:sz="0" w:space="0" w:color="auto"/>
          </w:divBdr>
        </w:div>
      </w:divsChild>
    </w:div>
    <w:div w:id="326370605">
      <w:bodyDiv w:val="1"/>
      <w:marLeft w:val="0"/>
      <w:marRight w:val="0"/>
      <w:marTop w:val="0"/>
      <w:marBottom w:val="0"/>
      <w:divBdr>
        <w:top w:val="none" w:sz="0" w:space="0" w:color="auto"/>
        <w:left w:val="none" w:sz="0" w:space="0" w:color="auto"/>
        <w:bottom w:val="none" w:sz="0" w:space="0" w:color="auto"/>
        <w:right w:val="none" w:sz="0" w:space="0" w:color="auto"/>
      </w:divBdr>
      <w:divsChild>
        <w:div w:id="417750177">
          <w:marLeft w:val="480"/>
          <w:marRight w:val="0"/>
          <w:marTop w:val="0"/>
          <w:marBottom w:val="0"/>
          <w:divBdr>
            <w:top w:val="none" w:sz="0" w:space="0" w:color="auto"/>
            <w:left w:val="none" w:sz="0" w:space="0" w:color="auto"/>
            <w:bottom w:val="none" w:sz="0" w:space="0" w:color="auto"/>
            <w:right w:val="none" w:sz="0" w:space="0" w:color="auto"/>
          </w:divBdr>
        </w:div>
        <w:div w:id="617680664">
          <w:marLeft w:val="480"/>
          <w:marRight w:val="0"/>
          <w:marTop w:val="0"/>
          <w:marBottom w:val="0"/>
          <w:divBdr>
            <w:top w:val="none" w:sz="0" w:space="0" w:color="auto"/>
            <w:left w:val="none" w:sz="0" w:space="0" w:color="auto"/>
            <w:bottom w:val="none" w:sz="0" w:space="0" w:color="auto"/>
            <w:right w:val="none" w:sz="0" w:space="0" w:color="auto"/>
          </w:divBdr>
        </w:div>
      </w:divsChild>
    </w:div>
    <w:div w:id="331569571">
      <w:bodyDiv w:val="1"/>
      <w:marLeft w:val="0"/>
      <w:marRight w:val="0"/>
      <w:marTop w:val="0"/>
      <w:marBottom w:val="0"/>
      <w:divBdr>
        <w:top w:val="none" w:sz="0" w:space="0" w:color="auto"/>
        <w:left w:val="none" w:sz="0" w:space="0" w:color="auto"/>
        <w:bottom w:val="none" w:sz="0" w:space="0" w:color="auto"/>
        <w:right w:val="none" w:sz="0" w:space="0" w:color="auto"/>
      </w:divBdr>
    </w:div>
    <w:div w:id="332226035">
      <w:bodyDiv w:val="1"/>
      <w:marLeft w:val="0"/>
      <w:marRight w:val="0"/>
      <w:marTop w:val="0"/>
      <w:marBottom w:val="0"/>
      <w:divBdr>
        <w:top w:val="none" w:sz="0" w:space="0" w:color="auto"/>
        <w:left w:val="none" w:sz="0" w:space="0" w:color="auto"/>
        <w:bottom w:val="none" w:sz="0" w:space="0" w:color="auto"/>
        <w:right w:val="none" w:sz="0" w:space="0" w:color="auto"/>
      </w:divBdr>
      <w:divsChild>
        <w:div w:id="1153831174">
          <w:marLeft w:val="480"/>
          <w:marRight w:val="0"/>
          <w:marTop w:val="0"/>
          <w:marBottom w:val="0"/>
          <w:divBdr>
            <w:top w:val="none" w:sz="0" w:space="0" w:color="auto"/>
            <w:left w:val="none" w:sz="0" w:space="0" w:color="auto"/>
            <w:bottom w:val="none" w:sz="0" w:space="0" w:color="auto"/>
            <w:right w:val="none" w:sz="0" w:space="0" w:color="auto"/>
          </w:divBdr>
        </w:div>
        <w:div w:id="1670282164">
          <w:marLeft w:val="480"/>
          <w:marRight w:val="0"/>
          <w:marTop w:val="0"/>
          <w:marBottom w:val="0"/>
          <w:divBdr>
            <w:top w:val="none" w:sz="0" w:space="0" w:color="auto"/>
            <w:left w:val="none" w:sz="0" w:space="0" w:color="auto"/>
            <w:bottom w:val="none" w:sz="0" w:space="0" w:color="auto"/>
            <w:right w:val="none" w:sz="0" w:space="0" w:color="auto"/>
          </w:divBdr>
        </w:div>
        <w:div w:id="223949952">
          <w:marLeft w:val="480"/>
          <w:marRight w:val="0"/>
          <w:marTop w:val="0"/>
          <w:marBottom w:val="0"/>
          <w:divBdr>
            <w:top w:val="none" w:sz="0" w:space="0" w:color="auto"/>
            <w:left w:val="none" w:sz="0" w:space="0" w:color="auto"/>
            <w:bottom w:val="none" w:sz="0" w:space="0" w:color="auto"/>
            <w:right w:val="none" w:sz="0" w:space="0" w:color="auto"/>
          </w:divBdr>
        </w:div>
        <w:div w:id="740442458">
          <w:marLeft w:val="480"/>
          <w:marRight w:val="0"/>
          <w:marTop w:val="0"/>
          <w:marBottom w:val="0"/>
          <w:divBdr>
            <w:top w:val="none" w:sz="0" w:space="0" w:color="auto"/>
            <w:left w:val="none" w:sz="0" w:space="0" w:color="auto"/>
            <w:bottom w:val="none" w:sz="0" w:space="0" w:color="auto"/>
            <w:right w:val="none" w:sz="0" w:space="0" w:color="auto"/>
          </w:divBdr>
        </w:div>
        <w:div w:id="518852433">
          <w:marLeft w:val="480"/>
          <w:marRight w:val="0"/>
          <w:marTop w:val="0"/>
          <w:marBottom w:val="0"/>
          <w:divBdr>
            <w:top w:val="none" w:sz="0" w:space="0" w:color="auto"/>
            <w:left w:val="none" w:sz="0" w:space="0" w:color="auto"/>
            <w:bottom w:val="none" w:sz="0" w:space="0" w:color="auto"/>
            <w:right w:val="none" w:sz="0" w:space="0" w:color="auto"/>
          </w:divBdr>
        </w:div>
        <w:div w:id="1230074521">
          <w:marLeft w:val="480"/>
          <w:marRight w:val="0"/>
          <w:marTop w:val="0"/>
          <w:marBottom w:val="0"/>
          <w:divBdr>
            <w:top w:val="none" w:sz="0" w:space="0" w:color="auto"/>
            <w:left w:val="none" w:sz="0" w:space="0" w:color="auto"/>
            <w:bottom w:val="none" w:sz="0" w:space="0" w:color="auto"/>
            <w:right w:val="none" w:sz="0" w:space="0" w:color="auto"/>
          </w:divBdr>
        </w:div>
        <w:div w:id="5984977">
          <w:marLeft w:val="480"/>
          <w:marRight w:val="0"/>
          <w:marTop w:val="0"/>
          <w:marBottom w:val="0"/>
          <w:divBdr>
            <w:top w:val="none" w:sz="0" w:space="0" w:color="auto"/>
            <w:left w:val="none" w:sz="0" w:space="0" w:color="auto"/>
            <w:bottom w:val="none" w:sz="0" w:space="0" w:color="auto"/>
            <w:right w:val="none" w:sz="0" w:space="0" w:color="auto"/>
          </w:divBdr>
        </w:div>
        <w:div w:id="2121417242">
          <w:marLeft w:val="480"/>
          <w:marRight w:val="0"/>
          <w:marTop w:val="0"/>
          <w:marBottom w:val="0"/>
          <w:divBdr>
            <w:top w:val="none" w:sz="0" w:space="0" w:color="auto"/>
            <w:left w:val="none" w:sz="0" w:space="0" w:color="auto"/>
            <w:bottom w:val="none" w:sz="0" w:space="0" w:color="auto"/>
            <w:right w:val="none" w:sz="0" w:space="0" w:color="auto"/>
          </w:divBdr>
        </w:div>
        <w:div w:id="1129009921">
          <w:marLeft w:val="480"/>
          <w:marRight w:val="0"/>
          <w:marTop w:val="0"/>
          <w:marBottom w:val="0"/>
          <w:divBdr>
            <w:top w:val="none" w:sz="0" w:space="0" w:color="auto"/>
            <w:left w:val="none" w:sz="0" w:space="0" w:color="auto"/>
            <w:bottom w:val="none" w:sz="0" w:space="0" w:color="auto"/>
            <w:right w:val="none" w:sz="0" w:space="0" w:color="auto"/>
          </w:divBdr>
        </w:div>
        <w:div w:id="272634195">
          <w:marLeft w:val="480"/>
          <w:marRight w:val="0"/>
          <w:marTop w:val="0"/>
          <w:marBottom w:val="0"/>
          <w:divBdr>
            <w:top w:val="none" w:sz="0" w:space="0" w:color="auto"/>
            <w:left w:val="none" w:sz="0" w:space="0" w:color="auto"/>
            <w:bottom w:val="none" w:sz="0" w:space="0" w:color="auto"/>
            <w:right w:val="none" w:sz="0" w:space="0" w:color="auto"/>
          </w:divBdr>
        </w:div>
        <w:div w:id="145435702">
          <w:marLeft w:val="480"/>
          <w:marRight w:val="0"/>
          <w:marTop w:val="0"/>
          <w:marBottom w:val="0"/>
          <w:divBdr>
            <w:top w:val="none" w:sz="0" w:space="0" w:color="auto"/>
            <w:left w:val="none" w:sz="0" w:space="0" w:color="auto"/>
            <w:bottom w:val="none" w:sz="0" w:space="0" w:color="auto"/>
            <w:right w:val="none" w:sz="0" w:space="0" w:color="auto"/>
          </w:divBdr>
        </w:div>
        <w:div w:id="843395605">
          <w:marLeft w:val="480"/>
          <w:marRight w:val="0"/>
          <w:marTop w:val="0"/>
          <w:marBottom w:val="0"/>
          <w:divBdr>
            <w:top w:val="none" w:sz="0" w:space="0" w:color="auto"/>
            <w:left w:val="none" w:sz="0" w:space="0" w:color="auto"/>
            <w:bottom w:val="none" w:sz="0" w:space="0" w:color="auto"/>
            <w:right w:val="none" w:sz="0" w:space="0" w:color="auto"/>
          </w:divBdr>
        </w:div>
        <w:div w:id="1822771676">
          <w:marLeft w:val="480"/>
          <w:marRight w:val="0"/>
          <w:marTop w:val="0"/>
          <w:marBottom w:val="0"/>
          <w:divBdr>
            <w:top w:val="none" w:sz="0" w:space="0" w:color="auto"/>
            <w:left w:val="none" w:sz="0" w:space="0" w:color="auto"/>
            <w:bottom w:val="none" w:sz="0" w:space="0" w:color="auto"/>
            <w:right w:val="none" w:sz="0" w:space="0" w:color="auto"/>
          </w:divBdr>
        </w:div>
        <w:div w:id="2051151351">
          <w:marLeft w:val="480"/>
          <w:marRight w:val="0"/>
          <w:marTop w:val="0"/>
          <w:marBottom w:val="0"/>
          <w:divBdr>
            <w:top w:val="none" w:sz="0" w:space="0" w:color="auto"/>
            <w:left w:val="none" w:sz="0" w:space="0" w:color="auto"/>
            <w:bottom w:val="none" w:sz="0" w:space="0" w:color="auto"/>
            <w:right w:val="none" w:sz="0" w:space="0" w:color="auto"/>
          </w:divBdr>
        </w:div>
        <w:div w:id="1007750756">
          <w:marLeft w:val="480"/>
          <w:marRight w:val="0"/>
          <w:marTop w:val="0"/>
          <w:marBottom w:val="0"/>
          <w:divBdr>
            <w:top w:val="none" w:sz="0" w:space="0" w:color="auto"/>
            <w:left w:val="none" w:sz="0" w:space="0" w:color="auto"/>
            <w:bottom w:val="none" w:sz="0" w:space="0" w:color="auto"/>
            <w:right w:val="none" w:sz="0" w:space="0" w:color="auto"/>
          </w:divBdr>
        </w:div>
        <w:div w:id="1124274186">
          <w:marLeft w:val="480"/>
          <w:marRight w:val="0"/>
          <w:marTop w:val="0"/>
          <w:marBottom w:val="0"/>
          <w:divBdr>
            <w:top w:val="none" w:sz="0" w:space="0" w:color="auto"/>
            <w:left w:val="none" w:sz="0" w:space="0" w:color="auto"/>
            <w:bottom w:val="none" w:sz="0" w:space="0" w:color="auto"/>
            <w:right w:val="none" w:sz="0" w:space="0" w:color="auto"/>
          </w:divBdr>
        </w:div>
      </w:divsChild>
    </w:div>
    <w:div w:id="345063452">
      <w:bodyDiv w:val="1"/>
      <w:marLeft w:val="0"/>
      <w:marRight w:val="0"/>
      <w:marTop w:val="0"/>
      <w:marBottom w:val="0"/>
      <w:divBdr>
        <w:top w:val="none" w:sz="0" w:space="0" w:color="auto"/>
        <w:left w:val="none" w:sz="0" w:space="0" w:color="auto"/>
        <w:bottom w:val="none" w:sz="0" w:space="0" w:color="auto"/>
        <w:right w:val="none" w:sz="0" w:space="0" w:color="auto"/>
      </w:divBdr>
    </w:div>
    <w:div w:id="352418647">
      <w:bodyDiv w:val="1"/>
      <w:marLeft w:val="0"/>
      <w:marRight w:val="0"/>
      <w:marTop w:val="0"/>
      <w:marBottom w:val="0"/>
      <w:divBdr>
        <w:top w:val="none" w:sz="0" w:space="0" w:color="auto"/>
        <w:left w:val="none" w:sz="0" w:space="0" w:color="auto"/>
        <w:bottom w:val="none" w:sz="0" w:space="0" w:color="auto"/>
        <w:right w:val="none" w:sz="0" w:space="0" w:color="auto"/>
      </w:divBdr>
      <w:divsChild>
        <w:div w:id="1781027883">
          <w:marLeft w:val="480"/>
          <w:marRight w:val="0"/>
          <w:marTop w:val="0"/>
          <w:marBottom w:val="0"/>
          <w:divBdr>
            <w:top w:val="none" w:sz="0" w:space="0" w:color="auto"/>
            <w:left w:val="none" w:sz="0" w:space="0" w:color="auto"/>
            <w:bottom w:val="none" w:sz="0" w:space="0" w:color="auto"/>
            <w:right w:val="none" w:sz="0" w:space="0" w:color="auto"/>
          </w:divBdr>
        </w:div>
        <w:div w:id="1814789255">
          <w:marLeft w:val="480"/>
          <w:marRight w:val="0"/>
          <w:marTop w:val="0"/>
          <w:marBottom w:val="0"/>
          <w:divBdr>
            <w:top w:val="none" w:sz="0" w:space="0" w:color="auto"/>
            <w:left w:val="none" w:sz="0" w:space="0" w:color="auto"/>
            <w:bottom w:val="none" w:sz="0" w:space="0" w:color="auto"/>
            <w:right w:val="none" w:sz="0" w:space="0" w:color="auto"/>
          </w:divBdr>
        </w:div>
      </w:divsChild>
    </w:div>
    <w:div w:id="379743947">
      <w:bodyDiv w:val="1"/>
      <w:marLeft w:val="0"/>
      <w:marRight w:val="0"/>
      <w:marTop w:val="0"/>
      <w:marBottom w:val="0"/>
      <w:divBdr>
        <w:top w:val="none" w:sz="0" w:space="0" w:color="auto"/>
        <w:left w:val="none" w:sz="0" w:space="0" w:color="auto"/>
        <w:bottom w:val="none" w:sz="0" w:space="0" w:color="auto"/>
        <w:right w:val="none" w:sz="0" w:space="0" w:color="auto"/>
      </w:divBdr>
      <w:divsChild>
        <w:div w:id="667489622">
          <w:marLeft w:val="480"/>
          <w:marRight w:val="0"/>
          <w:marTop w:val="0"/>
          <w:marBottom w:val="0"/>
          <w:divBdr>
            <w:top w:val="none" w:sz="0" w:space="0" w:color="auto"/>
            <w:left w:val="none" w:sz="0" w:space="0" w:color="auto"/>
            <w:bottom w:val="none" w:sz="0" w:space="0" w:color="auto"/>
            <w:right w:val="none" w:sz="0" w:space="0" w:color="auto"/>
          </w:divBdr>
        </w:div>
        <w:div w:id="2012679955">
          <w:marLeft w:val="480"/>
          <w:marRight w:val="0"/>
          <w:marTop w:val="0"/>
          <w:marBottom w:val="0"/>
          <w:divBdr>
            <w:top w:val="none" w:sz="0" w:space="0" w:color="auto"/>
            <w:left w:val="none" w:sz="0" w:space="0" w:color="auto"/>
            <w:bottom w:val="none" w:sz="0" w:space="0" w:color="auto"/>
            <w:right w:val="none" w:sz="0" w:space="0" w:color="auto"/>
          </w:divBdr>
        </w:div>
        <w:div w:id="1105225745">
          <w:marLeft w:val="480"/>
          <w:marRight w:val="0"/>
          <w:marTop w:val="0"/>
          <w:marBottom w:val="0"/>
          <w:divBdr>
            <w:top w:val="none" w:sz="0" w:space="0" w:color="auto"/>
            <w:left w:val="none" w:sz="0" w:space="0" w:color="auto"/>
            <w:bottom w:val="none" w:sz="0" w:space="0" w:color="auto"/>
            <w:right w:val="none" w:sz="0" w:space="0" w:color="auto"/>
          </w:divBdr>
        </w:div>
        <w:div w:id="1888296362">
          <w:marLeft w:val="480"/>
          <w:marRight w:val="0"/>
          <w:marTop w:val="0"/>
          <w:marBottom w:val="0"/>
          <w:divBdr>
            <w:top w:val="none" w:sz="0" w:space="0" w:color="auto"/>
            <w:left w:val="none" w:sz="0" w:space="0" w:color="auto"/>
            <w:bottom w:val="none" w:sz="0" w:space="0" w:color="auto"/>
            <w:right w:val="none" w:sz="0" w:space="0" w:color="auto"/>
          </w:divBdr>
        </w:div>
        <w:div w:id="1782803130">
          <w:marLeft w:val="480"/>
          <w:marRight w:val="0"/>
          <w:marTop w:val="0"/>
          <w:marBottom w:val="0"/>
          <w:divBdr>
            <w:top w:val="none" w:sz="0" w:space="0" w:color="auto"/>
            <w:left w:val="none" w:sz="0" w:space="0" w:color="auto"/>
            <w:bottom w:val="none" w:sz="0" w:space="0" w:color="auto"/>
            <w:right w:val="none" w:sz="0" w:space="0" w:color="auto"/>
          </w:divBdr>
        </w:div>
        <w:div w:id="996344406">
          <w:marLeft w:val="480"/>
          <w:marRight w:val="0"/>
          <w:marTop w:val="0"/>
          <w:marBottom w:val="0"/>
          <w:divBdr>
            <w:top w:val="none" w:sz="0" w:space="0" w:color="auto"/>
            <w:left w:val="none" w:sz="0" w:space="0" w:color="auto"/>
            <w:bottom w:val="none" w:sz="0" w:space="0" w:color="auto"/>
            <w:right w:val="none" w:sz="0" w:space="0" w:color="auto"/>
          </w:divBdr>
        </w:div>
        <w:div w:id="796339997">
          <w:marLeft w:val="480"/>
          <w:marRight w:val="0"/>
          <w:marTop w:val="0"/>
          <w:marBottom w:val="0"/>
          <w:divBdr>
            <w:top w:val="none" w:sz="0" w:space="0" w:color="auto"/>
            <w:left w:val="none" w:sz="0" w:space="0" w:color="auto"/>
            <w:bottom w:val="none" w:sz="0" w:space="0" w:color="auto"/>
            <w:right w:val="none" w:sz="0" w:space="0" w:color="auto"/>
          </w:divBdr>
        </w:div>
        <w:div w:id="1899708213">
          <w:marLeft w:val="480"/>
          <w:marRight w:val="0"/>
          <w:marTop w:val="0"/>
          <w:marBottom w:val="0"/>
          <w:divBdr>
            <w:top w:val="none" w:sz="0" w:space="0" w:color="auto"/>
            <w:left w:val="none" w:sz="0" w:space="0" w:color="auto"/>
            <w:bottom w:val="none" w:sz="0" w:space="0" w:color="auto"/>
            <w:right w:val="none" w:sz="0" w:space="0" w:color="auto"/>
          </w:divBdr>
        </w:div>
        <w:div w:id="392698069">
          <w:marLeft w:val="480"/>
          <w:marRight w:val="0"/>
          <w:marTop w:val="0"/>
          <w:marBottom w:val="0"/>
          <w:divBdr>
            <w:top w:val="none" w:sz="0" w:space="0" w:color="auto"/>
            <w:left w:val="none" w:sz="0" w:space="0" w:color="auto"/>
            <w:bottom w:val="none" w:sz="0" w:space="0" w:color="auto"/>
            <w:right w:val="none" w:sz="0" w:space="0" w:color="auto"/>
          </w:divBdr>
        </w:div>
        <w:div w:id="1325625675">
          <w:marLeft w:val="480"/>
          <w:marRight w:val="0"/>
          <w:marTop w:val="0"/>
          <w:marBottom w:val="0"/>
          <w:divBdr>
            <w:top w:val="none" w:sz="0" w:space="0" w:color="auto"/>
            <w:left w:val="none" w:sz="0" w:space="0" w:color="auto"/>
            <w:bottom w:val="none" w:sz="0" w:space="0" w:color="auto"/>
            <w:right w:val="none" w:sz="0" w:space="0" w:color="auto"/>
          </w:divBdr>
        </w:div>
        <w:div w:id="1512334671">
          <w:marLeft w:val="480"/>
          <w:marRight w:val="0"/>
          <w:marTop w:val="0"/>
          <w:marBottom w:val="0"/>
          <w:divBdr>
            <w:top w:val="none" w:sz="0" w:space="0" w:color="auto"/>
            <w:left w:val="none" w:sz="0" w:space="0" w:color="auto"/>
            <w:bottom w:val="none" w:sz="0" w:space="0" w:color="auto"/>
            <w:right w:val="none" w:sz="0" w:space="0" w:color="auto"/>
          </w:divBdr>
        </w:div>
        <w:div w:id="1997609361">
          <w:marLeft w:val="480"/>
          <w:marRight w:val="0"/>
          <w:marTop w:val="0"/>
          <w:marBottom w:val="0"/>
          <w:divBdr>
            <w:top w:val="none" w:sz="0" w:space="0" w:color="auto"/>
            <w:left w:val="none" w:sz="0" w:space="0" w:color="auto"/>
            <w:bottom w:val="none" w:sz="0" w:space="0" w:color="auto"/>
            <w:right w:val="none" w:sz="0" w:space="0" w:color="auto"/>
          </w:divBdr>
        </w:div>
        <w:div w:id="100808422">
          <w:marLeft w:val="480"/>
          <w:marRight w:val="0"/>
          <w:marTop w:val="0"/>
          <w:marBottom w:val="0"/>
          <w:divBdr>
            <w:top w:val="none" w:sz="0" w:space="0" w:color="auto"/>
            <w:left w:val="none" w:sz="0" w:space="0" w:color="auto"/>
            <w:bottom w:val="none" w:sz="0" w:space="0" w:color="auto"/>
            <w:right w:val="none" w:sz="0" w:space="0" w:color="auto"/>
          </w:divBdr>
        </w:div>
        <w:div w:id="1359743705">
          <w:marLeft w:val="480"/>
          <w:marRight w:val="0"/>
          <w:marTop w:val="0"/>
          <w:marBottom w:val="0"/>
          <w:divBdr>
            <w:top w:val="none" w:sz="0" w:space="0" w:color="auto"/>
            <w:left w:val="none" w:sz="0" w:space="0" w:color="auto"/>
            <w:bottom w:val="none" w:sz="0" w:space="0" w:color="auto"/>
            <w:right w:val="none" w:sz="0" w:space="0" w:color="auto"/>
          </w:divBdr>
        </w:div>
      </w:divsChild>
    </w:div>
    <w:div w:id="429399402">
      <w:bodyDiv w:val="1"/>
      <w:marLeft w:val="0"/>
      <w:marRight w:val="0"/>
      <w:marTop w:val="0"/>
      <w:marBottom w:val="0"/>
      <w:divBdr>
        <w:top w:val="none" w:sz="0" w:space="0" w:color="auto"/>
        <w:left w:val="none" w:sz="0" w:space="0" w:color="auto"/>
        <w:bottom w:val="none" w:sz="0" w:space="0" w:color="auto"/>
        <w:right w:val="none" w:sz="0" w:space="0" w:color="auto"/>
      </w:divBdr>
    </w:div>
    <w:div w:id="430471214">
      <w:bodyDiv w:val="1"/>
      <w:marLeft w:val="0"/>
      <w:marRight w:val="0"/>
      <w:marTop w:val="0"/>
      <w:marBottom w:val="0"/>
      <w:divBdr>
        <w:top w:val="none" w:sz="0" w:space="0" w:color="auto"/>
        <w:left w:val="none" w:sz="0" w:space="0" w:color="auto"/>
        <w:bottom w:val="none" w:sz="0" w:space="0" w:color="auto"/>
        <w:right w:val="none" w:sz="0" w:space="0" w:color="auto"/>
      </w:divBdr>
    </w:div>
    <w:div w:id="465313939">
      <w:bodyDiv w:val="1"/>
      <w:marLeft w:val="0"/>
      <w:marRight w:val="0"/>
      <w:marTop w:val="0"/>
      <w:marBottom w:val="0"/>
      <w:divBdr>
        <w:top w:val="none" w:sz="0" w:space="0" w:color="auto"/>
        <w:left w:val="none" w:sz="0" w:space="0" w:color="auto"/>
        <w:bottom w:val="none" w:sz="0" w:space="0" w:color="auto"/>
        <w:right w:val="none" w:sz="0" w:space="0" w:color="auto"/>
      </w:divBdr>
      <w:divsChild>
        <w:div w:id="565840149">
          <w:marLeft w:val="480"/>
          <w:marRight w:val="0"/>
          <w:marTop w:val="0"/>
          <w:marBottom w:val="0"/>
          <w:divBdr>
            <w:top w:val="none" w:sz="0" w:space="0" w:color="auto"/>
            <w:left w:val="none" w:sz="0" w:space="0" w:color="auto"/>
            <w:bottom w:val="none" w:sz="0" w:space="0" w:color="auto"/>
            <w:right w:val="none" w:sz="0" w:space="0" w:color="auto"/>
          </w:divBdr>
        </w:div>
        <w:div w:id="192809543">
          <w:marLeft w:val="480"/>
          <w:marRight w:val="0"/>
          <w:marTop w:val="0"/>
          <w:marBottom w:val="0"/>
          <w:divBdr>
            <w:top w:val="none" w:sz="0" w:space="0" w:color="auto"/>
            <w:left w:val="none" w:sz="0" w:space="0" w:color="auto"/>
            <w:bottom w:val="none" w:sz="0" w:space="0" w:color="auto"/>
            <w:right w:val="none" w:sz="0" w:space="0" w:color="auto"/>
          </w:divBdr>
        </w:div>
        <w:div w:id="1048383894">
          <w:marLeft w:val="480"/>
          <w:marRight w:val="0"/>
          <w:marTop w:val="0"/>
          <w:marBottom w:val="0"/>
          <w:divBdr>
            <w:top w:val="none" w:sz="0" w:space="0" w:color="auto"/>
            <w:left w:val="none" w:sz="0" w:space="0" w:color="auto"/>
            <w:bottom w:val="none" w:sz="0" w:space="0" w:color="auto"/>
            <w:right w:val="none" w:sz="0" w:space="0" w:color="auto"/>
          </w:divBdr>
        </w:div>
        <w:div w:id="235437487">
          <w:marLeft w:val="480"/>
          <w:marRight w:val="0"/>
          <w:marTop w:val="0"/>
          <w:marBottom w:val="0"/>
          <w:divBdr>
            <w:top w:val="none" w:sz="0" w:space="0" w:color="auto"/>
            <w:left w:val="none" w:sz="0" w:space="0" w:color="auto"/>
            <w:bottom w:val="none" w:sz="0" w:space="0" w:color="auto"/>
            <w:right w:val="none" w:sz="0" w:space="0" w:color="auto"/>
          </w:divBdr>
        </w:div>
        <w:div w:id="2025282481">
          <w:marLeft w:val="480"/>
          <w:marRight w:val="0"/>
          <w:marTop w:val="0"/>
          <w:marBottom w:val="0"/>
          <w:divBdr>
            <w:top w:val="none" w:sz="0" w:space="0" w:color="auto"/>
            <w:left w:val="none" w:sz="0" w:space="0" w:color="auto"/>
            <w:bottom w:val="none" w:sz="0" w:space="0" w:color="auto"/>
            <w:right w:val="none" w:sz="0" w:space="0" w:color="auto"/>
          </w:divBdr>
        </w:div>
        <w:div w:id="1880973469">
          <w:marLeft w:val="480"/>
          <w:marRight w:val="0"/>
          <w:marTop w:val="0"/>
          <w:marBottom w:val="0"/>
          <w:divBdr>
            <w:top w:val="none" w:sz="0" w:space="0" w:color="auto"/>
            <w:left w:val="none" w:sz="0" w:space="0" w:color="auto"/>
            <w:bottom w:val="none" w:sz="0" w:space="0" w:color="auto"/>
            <w:right w:val="none" w:sz="0" w:space="0" w:color="auto"/>
          </w:divBdr>
        </w:div>
        <w:div w:id="1053119276">
          <w:marLeft w:val="480"/>
          <w:marRight w:val="0"/>
          <w:marTop w:val="0"/>
          <w:marBottom w:val="0"/>
          <w:divBdr>
            <w:top w:val="none" w:sz="0" w:space="0" w:color="auto"/>
            <w:left w:val="none" w:sz="0" w:space="0" w:color="auto"/>
            <w:bottom w:val="none" w:sz="0" w:space="0" w:color="auto"/>
            <w:right w:val="none" w:sz="0" w:space="0" w:color="auto"/>
          </w:divBdr>
        </w:div>
        <w:div w:id="951327248">
          <w:marLeft w:val="480"/>
          <w:marRight w:val="0"/>
          <w:marTop w:val="0"/>
          <w:marBottom w:val="0"/>
          <w:divBdr>
            <w:top w:val="none" w:sz="0" w:space="0" w:color="auto"/>
            <w:left w:val="none" w:sz="0" w:space="0" w:color="auto"/>
            <w:bottom w:val="none" w:sz="0" w:space="0" w:color="auto"/>
            <w:right w:val="none" w:sz="0" w:space="0" w:color="auto"/>
          </w:divBdr>
        </w:div>
        <w:div w:id="16391364">
          <w:marLeft w:val="480"/>
          <w:marRight w:val="0"/>
          <w:marTop w:val="0"/>
          <w:marBottom w:val="0"/>
          <w:divBdr>
            <w:top w:val="none" w:sz="0" w:space="0" w:color="auto"/>
            <w:left w:val="none" w:sz="0" w:space="0" w:color="auto"/>
            <w:bottom w:val="none" w:sz="0" w:space="0" w:color="auto"/>
            <w:right w:val="none" w:sz="0" w:space="0" w:color="auto"/>
          </w:divBdr>
        </w:div>
        <w:div w:id="566839089">
          <w:marLeft w:val="480"/>
          <w:marRight w:val="0"/>
          <w:marTop w:val="0"/>
          <w:marBottom w:val="0"/>
          <w:divBdr>
            <w:top w:val="none" w:sz="0" w:space="0" w:color="auto"/>
            <w:left w:val="none" w:sz="0" w:space="0" w:color="auto"/>
            <w:bottom w:val="none" w:sz="0" w:space="0" w:color="auto"/>
            <w:right w:val="none" w:sz="0" w:space="0" w:color="auto"/>
          </w:divBdr>
        </w:div>
        <w:div w:id="686952860">
          <w:marLeft w:val="480"/>
          <w:marRight w:val="0"/>
          <w:marTop w:val="0"/>
          <w:marBottom w:val="0"/>
          <w:divBdr>
            <w:top w:val="none" w:sz="0" w:space="0" w:color="auto"/>
            <w:left w:val="none" w:sz="0" w:space="0" w:color="auto"/>
            <w:bottom w:val="none" w:sz="0" w:space="0" w:color="auto"/>
            <w:right w:val="none" w:sz="0" w:space="0" w:color="auto"/>
          </w:divBdr>
        </w:div>
        <w:div w:id="1086266167">
          <w:marLeft w:val="480"/>
          <w:marRight w:val="0"/>
          <w:marTop w:val="0"/>
          <w:marBottom w:val="0"/>
          <w:divBdr>
            <w:top w:val="none" w:sz="0" w:space="0" w:color="auto"/>
            <w:left w:val="none" w:sz="0" w:space="0" w:color="auto"/>
            <w:bottom w:val="none" w:sz="0" w:space="0" w:color="auto"/>
            <w:right w:val="none" w:sz="0" w:space="0" w:color="auto"/>
          </w:divBdr>
        </w:div>
      </w:divsChild>
    </w:div>
    <w:div w:id="472529178">
      <w:bodyDiv w:val="1"/>
      <w:marLeft w:val="0"/>
      <w:marRight w:val="0"/>
      <w:marTop w:val="0"/>
      <w:marBottom w:val="0"/>
      <w:divBdr>
        <w:top w:val="none" w:sz="0" w:space="0" w:color="auto"/>
        <w:left w:val="none" w:sz="0" w:space="0" w:color="auto"/>
        <w:bottom w:val="none" w:sz="0" w:space="0" w:color="auto"/>
        <w:right w:val="none" w:sz="0" w:space="0" w:color="auto"/>
      </w:divBdr>
      <w:divsChild>
        <w:div w:id="1162620835">
          <w:marLeft w:val="480"/>
          <w:marRight w:val="0"/>
          <w:marTop w:val="0"/>
          <w:marBottom w:val="0"/>
          <w:divBdr>
            <w:top w:val="none" w:sz="0" w:space="0" w:color="auto"/>
            <w:left w:val="none" w:sz="0" w:space="0" w:color="auto"/>
            <w:bottom w:val="none" w:sz="0" w:space="0" w:color="auto"/>
            <w:right w:val="none" w:sz="0" w:space="0" w:color="auto"/>
          </w:divBdr>
        </w:div>
        <w:div w:id="98835006">
          <w:marLeft w:val="480"/>
          <w:marRight w:val="0"/>
          <w:marTop w:val="0"/>
          <w:marBottom w:val="0"/>
          <w:divBdr>
            <w:top w:val="none" w:sz="0" w:space="0" w:color="auto"/>
            <w:left w:val="none" w:sz="0" w:space="0" w:color="auto"/>
            <w:bottom w:val="none" w:sz="0" w:space="0" w:color="auto"/>
            <w:right w:val="none" w:sz="0" w:space="0" w:color="auto"/>
          </w:divBdr>
        </w:div>
        <w:div w:id="475223068">
          <w:marLeft w:val="480"/>
          <w:marRight w:val="0"/>
          <w:marTop w:val="0"/>
          <w:marBottom w:val="0"/>
          <w:divBdr>
            <w:top w:val="none" w:sz="0" w:space="0" w:color="auto"/>
            <w:left w:val="none" w:sz="0" w:space="0" w:color="auto"/>
            <w:bottom w:val="none" w:sz="0" w:space="0" w:color="auto"/>
            <w:right w:val="none" w:sz="0" w:space="0" w:color="auto"/>
          </w:divBdr>
        </w:div>
        <w:div w:id="1980452537">
          <w:marLeft w:val="480"/>
          <w:marRight w:val="0"/>
          <w:marTop w:val="0"/>
          <w:marBottom w:val="0"/>
          <w:divBdr>
            <w:top w:val="none" w:sz="0" w:space="0" w:color="auto"/>
            <w:left w:val="none" w:sz="0" w:space="0" w:color="auto"/>
            <w:bottom w:val="none" w:sz="0" w:space="0" w:color="auto"/>
            <w:right w:val="none" w:sz="0" w:space="0" w:color="auto"/>
          </w:divBdr>
        </w:div>
        <w:div w:id="1381245756">
          <w:marLeft w:val="480"/>
          <w:marRight w:val="0"/>
          <w:marTop w:val="0"/>
          <w:marBottom w:val="0"/>
          <w:divBdr>
            <w:top w:val="none" w:sz="0" w:space="0" w:color="auto"/>
            <w:left w:val="none" w:sz="0" w:space="0" w:color="auto"/>
            <w:bottom w:val="none" w:sz="0" w:space="0" w:color="auto"/>
            <w:right w:val="none" w:sz="0" w:space="0" w:color="auto"/>
          </w:divBdr>
        </w:div>
        <w:div w:id="2038658745">
          <w:marLeft w:val="480"/>
          <w:marRight w:val="0"/>
          <w:marTop w:val="0"/>
          <w:marBottom w:val="0"/>
          <w:divBdr>
            <w:top w:val="none" w:sz="0" w:space="0" w:color="auto"/>
            <w:left w:val="none" w:sz="0" w:space="0" w:color="auto"/>
            <w:bottom w:val="none" w:sz="0" w:space="0" w:color="auto"/>
            <w:right w:val="none" w:sz="0" w:space="0" w:color="auto"/>
          </w:divBdr>
        </w:div>
        <w:div w:id="1179932821">
          <w:marLeft w:val="480"/>
          <w:marRight w:val="0"/>
          <w:marTop w:val="0"/>
          <w:marBottom w:val="0"/>
          <w:divBdr>
            <w:top w:val="none" w:sz="0" w:space="0" w:color="auto"/>
            <w:left w:val="none" w:sz="0" w:space="0" w:color="auto"/>
            <w:bottom w:val="none" w:sz="0" w:space="0" w:color="auto"/>
            <w:right w:val="none" w:sz="0" w:space="0" w:color="auto"/>
          </w:divBdr>
        </w:div>
      </w:divsChild>
    </w:div>
    <w:div w:id="475756653">
      <w:bodyDiv w:val="1"/>
      <w:marLeft w:val="0"/>
      <w:marRight w:val="0"/>
      <w:marTop w:val="0"/>
      <w:marBottom w:val="0"/>
      <w:divBdr>
        <w:top w:val="none" w:sz="0" w:space="0" w:color="auto"/>
        <w:left w:val="none" w:sz="0" w:space="0" w:color="auto"/>
        <w:bottom w:val="none" w:sz="0" w:space="0" w:color="auto"/>
        <w:right w:val="none" w:sz="0" w:space="0" w:color="auto"/>
      </w:divBdr>
      <w:divsChild>
        <w:div w:id="382142367">
          <w:marLeft w:val="480"/>
          <w:marRight w:val="0"/>
          <w:marTop w:val="0"/>
          <w:marBottom w:val="0"/>
          <w:divBdr>
            <w:top w:val="none" w:sz="0" w:space="0" w:color="auto"/>
            <w:left w:val="none" w:sz="0" w:space="0" w:color="auto"/>
            <w:bottom w:val="none" w:sz="0" w:space="0" w:color="auto"/>
            <w:right w:val="none" w:sz="0" w:space="0" w:color="auto"/>
          </w:divBdr>
        </w:div>
        <w:div w:id="1251693129">
          <w:marLeft w:val="480"/>
          <w:marRight w:val="0"/>
          <w:marTop w:val="0"/>
          <w:marBottom w:val="0"/>
          <w:divBdr>
            <w:top w:val="none" w:sz="0" w:space="0" w:color="auto"/>
            <w:left w:val="none" w:sz="0" w:space="0" w:color="auto"/>
            <w:bottom w:val="none" w:sz="0" w:space="0" w:color="auto"/>
            <w:right w:val="none" w:sz="0" w:space="0" w:color="auto"/>
          </w:divBdr>
        </w:div>
        <w:div w:id="206529305">
          <w:marLeft w:val="480"/>
          <w:marRight w:val="0"/>
          <w:marTop w:val="0"/>
          <w:marBottom w:val="0"/>
          <w:divBdr>
            <w:top w:val="none" w:sz="0" w:space="0" w:color="auto"/>
            <w:left w:val="none" w:sz="0" w:space="0" w:color="auto"/>
            <w:bottom w:val="none" w:sz="0" w:space="0" w:color="auto"/>
            <w:right w:val="none" w:sz="0" w:space="0" w:color="auto"/>
          </w:divBdr>
        </w:div>
        <w:div w:id="1282498744">
          <w:marLeft w:val="480"/>
          <w:marRight w:val="0"/>
          <w:marTop w:val="0"/>
          <w:marBottom w:val="0"/>
          <w:divBdr>
            <w:top w:val="none" w:sz="0" w:space="0" w:color="auto"/>
            <w:left w:val="none" w:sz="0" w:space="0" w:color="auto"/>
            <w:bottom w:val="none" w:sz="0" w:space="0" w:color="auto"/>
            <w:right w:val="none" w:sz="0" w:space="0" w:color="auto"/>
          </w:divBdr>
        </w:div>
        <w:div w:id="1656761779">
          <w:marLeft w:val="480"/>
          <w:marRight w:val="0"/>
          <w:marTop w:val="0"/>
          <w:marBottom w:val="0"/>
          <w:divBdr>
            <w:top w:val="none" w:sz="0" w:space="0" w:color="auto"/>
            <w:left w:val="none" w:sz="0" w:space="0" w:color="auto"/>
            <w:bottom w:val="none" w:sz="0" w:space="0" w:color="auto"/>
            <w:right w:val="none" w:sz="0" w:space="0" w:color="auto"/>
          </w:divBdr>
        </w:div>
        <w:div w:id="43599820">
          <w:marLeft w:val="480"/>
          <w:marRight w:val="0"/>
          <w:marTop w:val="0"/>
          <w:marBottom w:val="0"/>
          <w:divBdr>
            <w:top w:val="none" w:sz="0" w:space="0" w:color="auto"/>
            <w:left w:val="none" w:sz="0" w:space="0" w:color="auto"/>
            <w:bottom w:val="none" w:sz="0" w:space="0" w:color="auto"/>
            <w:right w:val="none" w:sz="0" w:space="0" w:color="auto"/>
          </w:divBdr>
        </w:div>
        <w:div w:id="293603450">
          <w:marLeft w:val="480"/>
          <w:marRight w:val="0"/>
          <w:marTop w:val="0"/>
          <w:marBottom w:val="0"/>
          <w:divBdr>
            <w:top w:val="none" w:sz="0" w:space="0" w:color="auto"/>
            <w:left w:val="none" w:sz="0" w:space="0" w:color="auto"/>
            <w:bottom w:val="none" w:sz="0" w:space="0" w:color="auto"/>
            <w:right w:val="none" w:sz="0" w:space="0" w:color="auto"/>
          </w:divBdr>
        </w:div>
        <w:div w:id="1015033037">
          <w:marLeft w:val="480"/>
          <w:marRight w:val="0"/>
          <w:marTop w:val="0"/>
          <w:marBottom w:val="0"/>
          <w:divBdr>
            <w:top w:val="none" w:sz="0" w:space="0" w:color="auto"/>
            <w:left w:val="none" w:sz="0" w:space="0" w:color="auto"/>
            <w:bottom w:val="none" w:sz="0" w:space="0" w:color="auto"/>
            <w:right w:val="none" w:sz="0" w:space="0" w:color="auto"/>
          </w:divBdr>
        </w:div>
        <w:div w:id="2087801419">
          <w:marLeft w:val="480"/>
          <w:marRight w:val="0"/>
          <w:marTop w:val="0"/>
          <w:marBottom w:val="0"/>
          <w:divBdr>
            <w:top w:val="none" w:sz="0" w:space="0" w:color="auto"/>
            <w:left w:val="none" w:sz="0" w:space="0" w:color="auto"/>
            <w:bottom w:val="none" w:sz="0" w:space="0" w:color="auto"/>
            <w:right w:val="none" w:sz="0" w:space="0" w:color="auto"/>
          </w:divBdr>
        </w:div>
        <w:div w:id="1381977981">
          <w:marLeft w:val="480"/>
          <w:marRight w:val="0"/>
          <w:marTop w:val="0"/>
          <w:marBottom w:val="0"/>
          <w:divBdr>
            <w:top w:val="none" w:sz="0" w:space="0" w:color="auto"/>
            <w:left w:val="none" w:sz="0" w:space="0" w:color="auto"/>
            <w:bottom w:val="none" w:sz="0" w:space="0" w:color="auto"/>
            <w:right w:val="none" w:sz="0" w:space="0" w:color="auto"/>
          </w:divBdr>
        </w:div>
        <w:div w:id="1612978063">
          <w:marLeft w:val="480"/>
          <w:marRight w:val="0"/>
          <w:marTop w:val="0"/>
          <w:marBottom w:val="0"/>
          <w:divBdr>
            <w:top w:val="none" w:sz="0" w:space="0" w:color="auto"/>
            <w:left w:val="none" w:sz="0" w:space="0" w:color="auto"/>
            <w:bottom w:val="none" w:sz="0" w:space="0" w:color="auto"/>
            <w:right w:val="none" w:sz="0" w:space="0" w:color="auto"/>
          </w:divBdr>
        </w:div>
        <w:div w:id="1945575969">
          <w:marLeft w:val="480"/>
          <w:marRight w:val="0"/>
          <w:marTop w:val="0"/>
          <w:marBottom w:val="0"/>
          <w:divBdr>
            <w:top w:val="none" w:sz="0" w:space="0" w:color="auto"/>
            <w:left w:val="none" w:sz="0" w:space="0" w:color="auto"/>
            <w:bottom w:val="none" w:sz="0" w:space="0" w:color="auto"/>
            <w:right w:val="none" w:sz="0" w:space="0" w:color="auto"/>
          </w:divBdr>
        </w:div>
        <w:div w:id="1960137366">
          <w:marLeft w:val="480"/>
          <w:marRight w:val="0"/>
          <w:marTop w:val="0"/>
          <w:marBottom w:val="0"/>
          <w:divBdr>
            <w:top w:val="none" w:sz="0" w:space="0" w:color="auto"/>
            <w:left w:val="none" w:sz="0" w:space="0" w:color="auto"/>
            <w:bottom w:val="none" w:sz="0" w:space="0" w:color="auto"/>
            <w:right w:val="none" w:sz="0" w:space="0" w:color="auto"/>
          </w:divBdr>
        </w:div>
        <w:div w:id="1555046256">
          <w:marLeft w:val="480"/>
          <w:marRight w:val="0"/>
          <w:marTop w:val="0"/>
          <w:marBottom w:val="0"/>
          <w:divBdr>
            <w:top w:val="none" w:sz="0" w:space="0" w:color="auto"/>
            <w:left w:val="none" w:sz="0" w:space="0" w:color="auto"/>
            <w:bottom w:val="none" w:sz="0" w:space="0" w:color="auto"/>
            <w:right w:val="none" w:sz="0" w:space="0" w:color="auto"/>
          </w:divBdr>
        </w:div>
        <w:div w:id="1784225766">
          <w:marLeft w:val="480"/>
          <w:marRight w:val="0"/>
          <w:marTop w:val="0"/>
          <w:marBottom w:val="0"/>
          <w:divBdr>
            <w:top w:val="none" w:sz="0" w:space="0" w:color="auto"/>
            <w:left w:val="none" w:sz="0" w:space="0" w:color="auto"/>
            <w:bottom w:val="none" w:sz="0" w:space="0" w:color="auto"/>
            <w:right w:val="none" w:sz="0" w:space="0" w:color="auto"/>
          </w:divBdr>
        </w:div>
      </w:divsChild>
    </w:div>
    <w:div w:id="486674679">
      <w:bodyDiv w:val="1"/>
      <w:marLeft w:val="0"/>
      <w:marRight w:val="0"/>
      <w:marTop w:val="0"/>
      <w:marBottom w:val="0"/>
      <w:divBdr>
        <w:top w:val="none" w:sz="0" w:space="0" w:color="auto"/>
        <w:left w:val="none" w:sz="0" w:space="0" w:color="auto"/>
        <w:bottom w:val="none" w:sz="0" w:space="0" w:color="auto"/>
        <w:right w:val="none" w:sz="0" w:space="0" w:color="auto"/>
      </w:divBdr>
    </w:div>
    <w:div w:id="487864975">
      <w:bodyDiv w:val="1"/>
      <w:marLeft w:val="0"/>
      <w:marRight w:val="0"/>
      <w:marTop w:val="0"/>
      <w:marBottom w:val="0"/>
      <w:divBdr>
        <w:top w:val="none" w:sz="0" w:space="0" w:color="auto"/>
        <w:left w:val="none" w:sz="0" w:space="0" w:color="auto"/>
        <w:bottom w:val="none" w:sz="0" w:space="0" w:color="auto"/>
        <w:right w:val="none" w:sz="0" w:space="0" w:color="auto"/>
      </w:divBdr>
      <w:divsChild>
        <w:div w:id="1946303748">
          <w:marLeft w:val="480"/>
          <w:marRight w:val="0"/>
          <w:marTop w:val="0"/>
          <w:marBottom w:val="0"/>
          <w:divBdr>
            <w:top w:val="none" w:sz="0" w:space="0" w:color="auto"/>
            <w:left w:val="none" w:sz="0" w:space="0" w:color="auto"/>
            <w:bottom w:val="none" w:sz="0" w:space="0" w:color="auto"/>
            <w:right w:val="none" w:sz="0" w:space="0" w:color="auto"/>
          </w:divBdr>
        </w:div>
        <w:div w:id="338780220">
          <w:marLeft w:val="480"/>
          <w:marRight w:val="0"/>
          <w:marTop w:val="0"/>
          <w:marBottom w:val="0"/>
          <w:divBdr>
            <w:top w:val="none" w:sz="0" w:space="0" w:color="auto"/>
            <w:left w:val="none" w:sz="0" w:space="0" w:color="auto"/>
            <w:bottom w:val="none" w:sz="0" w:space="0" w:color="auto"/>
            <w:right w:val="none" w:sz="0" w:space="0" w:color="auto"/>
          </w:divBdr>
        </w:div>
        <w:div w:id="1323898806">
          <w:marLeft w:val="480"/>
          <w:marRight w:val="0"/>
          <w:marTop w:val="0"/>
          <w:marBottom w:val="0"/>
          <w:divBdr>
            <w:top w:val="none" w:sz="0" w:space="0" w:color="auto"/>
            <w:left w:val="none" w:sz="0" w:space="0" w:color="auto"/>
            <w:bottom w:val="none" w:sz="0" w:space="0" w:color="auto"/>
            <w:right w:val="none" w:sz="0" w:space="0" w:color="auto"/>
          </w:divBdr>
        </w:div>
        <w:div w:id="52117967">
          <w:marLeft w:val="480"/>
          <w:marRight w:val="0"/>
          <w:marTop w:val="0"/>
          <w:marBottom w:val="0"/>
          <w:divBdr>
            <w:top w:val="none" w:sz="0" w:space="0" w:color="auto"/>
            <w:left w:val="none" w:sz="0" w:space="0" w:color="auto"/>
            <w:bottom w:val="none" w:sz="0" w:space="0" w:color="auto"/>
            <w:right w:val="none" w:sz="0" w:space="0" w:color="auto"/>
          </w:divBdr>
        </w:div>
        <w:div w:id="1276206062">
          <w:marLeft w:val="480"/>
          <w:marRight w:val="0"/>
          <w:marTop w:val="0"/>
          <w:marBottom w:val="0"/>
          <w:divBdr>
            <w:top w:val="none" w:sz="0" w:space="0" w:color="auto"/>
            <w:left w:val="none" w:sz="0" w:space="0" w:color="auto"/>
            <w:bottom w:val="none" w:sz="0" w:space="0" w:color="auto"/>
            <w:right w:val="none" w:sz="0" w:space="0" w:color="auto"/>
          </w:divBdr>
        </w:div>
        <w:div w:id="86537247">
          <w:marLeft w:val="480"/>
          <w:marRight w:val="0"/>
          <w:marTop w:val="0"/>
          <w:marBottom w:val="0"/>
          <w:divBdr>
            <w:top w:val="none" w:sz="0" w:space="0" w:color="auto"/>
            <w:left w:val="none" w:sz="0" w:space="0" w:color="auto"/>
            <w:bottom w:val="none" w:sz="0" w:space="0" w:color="auto"/>
            <w:right w:val="none" w:sz="0" w:space="0" w:color="auto"/>
          </w:divBdr>
        </w:div>
        <w:div w:id="169834558">
          <w:marLeft w:val="480"/>
          <w:marRight w:val="0"/>
          <w:marTop w:val="0"/>
          <w:marBottom w:val="0"/>
          <w:divBdr>
            <w:top w:val="none" w:sz="0" w:space="0" w:color="auto"/>
            <w:left w:val="none" w:sz="0" w:space="0" w:color="auto"/>
            <w:bottom w:val="none" w:sz="0" w:space="0" w:color="auto"/>
            <w:right w:val="none" w:sz="0" w:space="0" w:color="auto"/>
          </w:divBdr>
        </w:div>
        <w:div w:id="1172987322">
          <w:marLeft w:val="480"/>
          <w:marRight w:val="0"/>
          <w:marTop w:val="0"/>
          <w:marBottom w:val="0"/>
          <w:divBdr>
            <w:top w:val="none" w:sz="0" w:space="0" w:color="auto"/>
            <w:left w:val="none" w:sz="0" w:space="0" w:color="auto"/>
            <w:bottom w:val="none" w:sz="0" w:space="0" w:color="auto"/>
            <w:right w:val="none" w:sz="0" w:space="0" w:color="auto"/>
          </w:divBdr>
        </w:div>
        <w:div w:id="1496531906">
          <w:marLeft w:val="480"/>
          <w:marRight w:val="0"/>
          <w:marTop w:val="0"/>
          <w:marBottom w:val="0"/>
          <w:divBdr>
            <w:top w:val="none" w:sz="0" w:space="0" w:color="auto"/>
            <w:left w:val="none" w:sz="0" w:space="0" w:color="auto"/>
            <w:bottom w:val="none" w:sz="0" w:space="0" w:color="auto"/>
            <w:right w:val="none" w:sz="0" w:space="0" w:color="auto"/>
          </w:divBdr>
        </w:div>
        <w:div w:id="997919879">
          <w:marLeft w:val="480"/>
          <w:marRight w:val="0"/>
          <w:marTop w:val="0"/>
          <w:marBottom w:val="0"/>
          <w:divBdr>
            <w:top w:val="none" w:sz="0" w:space="0" w:color="auto"/>
            <w:left w:val="none" w:sz="0" w:space="0" w:color="auto"/>
            <w:bottom w:val="none" w:sz="0" w:space="0" w:color="auto"/>
            <w:right w:val="none" w:sz="0" w:space="0" w:color="auto"/>
          </w:divBdr>
        </w:div>
        <w:div w:id="414666837">
          <w:marLeft w:val="480"/>
          <w:marRight w:val="0"/>
          <w:marTop w:val="0"/>
          <w:marBottom w:val="0"/>
          <w:divBdr>
            <w:top w:val="none" w:sz="0" w:space="0" w:color="auto"/>
            <w:left w:val="none" w:sz="0" w:space="0" w:color="auto"/>
            <w:bottom w:val="none" w:sz="0" w:space="0" w:color="auto"/>
            <w:right w:val="none" w:sz="0" w:space="0" w:color="auto"/>
          </w:divBdr>
        </w:div>
        <w:div w:id="353114668">
          <w:marLeft w:val="480"/>
          <w:marRight w:val="0"/>
          <w:marTop w:val="0"/>
          <w:marBottom w:val="0"/>
          <w:divBdr>
            <w:top w:val="none" w:sz="0" w:space="0" w:color="auto"/>
            <w:left w:val="none" w:sz="0" w:space="0" w:color="auto"/>
            <w:bottom w:val="none" w:sz="0" w:space="0" w:color="auto"/>
            <w:right w:val="none" w:sz="0" w:space="0" w:color="auto"/>
          </w:divBdr>
        </w:div>
        <w:div w:id="1879780634">
          <w:marLeft w:val="480"/>
          <w:marRight w:val="0"/>
          <w:marTop w:val="0"/>
          <w:marBottom w:val="0"/>
          <w:divBdr>
            <w:top w:val="none" w:sz="0" w:space="0" w:color="auto"/>
            <w:left w:val="none" w:sz="0" w:space="0" w:color="auto"/>
            <w:bottom w:val="none" w:sz="0" w:space="0" w:color="auto"/>
            <w:right w:val="none" w:sz="0" w:space="0" w:color="auto"/>
          </w:divBdr>
        </w:div>
        <w:div w:id="67654987">
          <w:marLeft w:val="480"/>
          <w:marRight w:val="0"/>
          <w:marTop w:val="0"/>
          <w:marBottom w:val="0"/>
          <w:divBdr>
            <w:top w:val="none" w:sz="0" w:space="0" w:color="auto"/>
            <w:left w:val="none" w:sz="0" w:space="0" w:color="auto"/>
            <w:bottom w:val="none" w:sz="0" w:space="0" w:color="auto"/>
            <w:right w:val="none" w:sz="0" w:space="0" w:color="auto"/>
          </w:divBdr>
        </w:div>
        <w:div w:id="304043196">
          <w:marLeft w:val="480"/>
          <w:marRight w:val="0"/>
          <w:marTop w:val="0"/>
          <w:marBottom w:val="0"/>
          <w:divBdr>
            <w:top w:val="none" w:sz="0" w:space="0" w:color="auto"/>
            <w:left w:val="none" w:sz="0" w:space="0" w:color="auto"/>
            <w:bottom w:val="none" w:sz="0" w:space="0" w:color="auto"/>
            <w:right w:val="none" w:sz="0" w:space="0" w:color="auto"/>
          </w:divBdr>
        </w:div>
      </w:divsChild>
    </w:div>
    <w:div w:id="495457424">
      <w:bodyDiv w:val="1"/>
      <w:marLeft w:val="0"/>
      <w:marRight w:val="0"/>
      <w:marTop w:val="0"/>
      <w:marBottom w:val="0"/>
      <w:divBdr>
        <w:top w:val="none" w:sz="0" w:space="0" w:color="auto"/>
        <w:left w:val="none" w:sz="0" w:space="0" w:color="auto"/>
        <w:bottom w:val="none" w:sz="0" w:space="0" w:color="auto"/>
        <w:right w:val="none" w:sz="0" w:space="0" w:color="auto"/>
      </w:divBdr>
      <w:divsChild>
        <w:div w:id="677315929">
          <w:marLeft w:val="480"/>
          <w:marRight w:val="0"/>
          <w:marTop w:val="0"/>
          <w:marBottom w:val="0"/>
          <w:divBdr>
            <w:top w:val="none" w:sz="0" w:space="0" w:color="auto"/>
            <w:left w:val="none" w:sz="0" w:space="0" w:color="auto"/>
            <w:bottom w:val="none" w:sz="0" w:space="0" w:color="auto"/>
            <w:right w:val="none" w:sz="0" w:space="0" w:color="auto"/>
          </w:divBdr>
        </w:div>
        <w:div w:id="871115119">
          <w:marLeft w:val="480"/>
          <w:marRight w:val="0"/>
          <w:marTop w:val="0"/>
          <w:marBottom w:val="0"/>
          <w:divBdr>
            <w:top w:val="none" w:sz="0" w:space="0" w:color="auto"/>
            <w:left w:val="none" w:sz="0" w:space="0" w:color="auto"/>
            <w:bottom w:val="none" w:sz="0" w:space="0" w:color="auto"/>
            <w:right w:val="none" w:sz="0" w:space="0" w:color="auto"/>
          </w:divBdr>
        </w:div>
      </w:divsChild>
    </w:div>
    <w:div w:id="499736443">
      <w:bodyDiv w:val="1"/>
      <w:marLeft w:val="0"/>
      <w:marRight w:val="0"/>
      <w:marTop w:val="0"/>
      <w:marBottom w:val="0"/>
      <w:divBdr>
        <w:top w:val="none" w:sz="0" w:space="0" w:color="auto"/>
        <w:left w:val="none" w:sz="0" w:space="0" w:color="auto"/>
        <w:bottom w:val="none" w:sz="0" w:space="0" w:color="auto"/>
        <w:right w:val="none" w:sz="0" w:space="0" w:color="auto"/>
      </w:divBdr>
    </w:div>
    <w:div w:id="517426992">
      <w:bodyDiv w:val="1"/>
      <w:marLeft w:val="0"/>
      <w:marRight w:val="0"/>
      <w:marTop w:val="0"/>
      <w:marBottom w:val="0"/>
      <w:divBdr>
        <w:top w:val="none" w:sz="0" w:space="0" w:color="auto"/>
        <w:left w:val="none" w:sz="0" w:space="0" w:color="auto"/>
        <w:bottom w:val="none" w:sz="0" w:space="0" w:color="auto"/>
        <w:right w:val="none" w:sz="0" w:space="0" w:color="auto"/>
      </w:divBdr>
    </w:div>
    <w:div w:id="531264867">
      <w:bodyDiv w:val="1"/>
      <w:marLeft w:val="0"/>
      <w:marRight w:val="0"/>
      <w:marTop w:val="0"/>
      <w:marBottom w:val="0"/>
      <w:divBdr>
        <w:top w:val="none" w:sz="0" w:space="0" w:color="auto"/>
        <w:left w:val="none" w:sz="0" w:space="0" w:color="auto"/>
        <w:bottom w:val="none" w:sz="0" w:space="0" w:color="auto"/>
        <w:right w:val="none" w:sz="0" w:space="0" w:color="auto"/>
      </w:divBdr>
    </w:div>
    <w:div w:id="5368177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029">
          <w:marLeft w:val="480"/>
          <w:marRight w:val="0"/>
          <w:marTop w:val="0"/>
          <w:marBottom w:val="0"/>
          <w:divBdr>
            <w:top w:val="none" w:sz="0" w:space="0" w:color="auto"/>
            <w:left w:val="none" w:sz="0" w:space="0" w:color="auto"/>
            <w:bottom w:val="none" w:sz="0" w:space="0" w:color="auto"/>
            <w:right w:val="none" w:sz="0" w:space="0" w:color="auto"/>
          </w:divBdr>
        </w:div>
        <w:div w:id="1748767450">
          <w:marLeft w:val="480"/>
          <w:marRight w:val="0"/>
          <w:marTop w:val="0"/>
          <w:marBottom w:val="0"/>
          <w:divBdr>
            <w:top w:val="none" w:sz="0" w:space="0" w:color="auto"/>
            <w:left w:val="none" w:sz="0" w:space="0" w:color="auto"/>
            <w:bottom w:val="none" w:sz="0" w:space="0" w:color="auto"/>
            <w:right w:val="none" w:sz="0" w:space="0" w:color="auto"/>
          </w:divBdr>
        </w:div>
        <w:div w:id="1070539068">
          <w:marLeft w:val="480"/>
          <w:marRight w:val="0"/>
          <w:marTop w:val="0"/>
          <w:marBottom w:val="0"/>
          <w:divBdr>
            <w:top w:val="none" w:sz="0" w:space="0" w:color="auto"/>
            <w:left w:val="none" w:sz="0" w:space="0" w:color="auto"/>
            <w:bottom w:val="none" w:sz="0" w:space="0" w:color="auto"/>
            <w:right w:val="none" w:sz="0" w:space="0" w:color="auto"/>
          </w:divBdr>
        </w:div>
        <w:div w:id="408619398">
          <w:marLeft w:val="480"/>
          <w:marRight w:val="0"/>
          <w:marTop w:val="0"/>
          <w:marBottom w:val="0"/>
          <w:divBdr>
            <w:top w:val="none" w:sz="0" w:space="0" w:color="auto"/>
            <w:left w:val="none" w:sz="0" w:space="0" w:color="auto"/>
            <w:bottom w:val="none" w:sz="0" w:space="0" w:color="auto"/>
            <w:right w:val="none" w:sz="0" w:space="0" w:color="auto"/>
          </w:divBdr>
        </w:div>
        <w:div w:id="1082870990">
          <w:marLeft w:val="480"/>
          <w:marRight w:val="0"/>
          <w:marTop w:val="0"/>
          <w:marBottom w:val="0"/>
          <w:divBdr>
            <w:top w:val="none" w:sz="0" w:space="0" w:color="auto"/>
            <w:left w:val="none" w:sz="0" w:space="0" w:color="auto"/>
            <w:bottom w:val="none" w:sz="0" w:space="0" w:color="auto"/>
            <w:right w:val="none" w:sz="0" w:space="0" w:color="auto"/>
          </w:divBdr>
        </w:div>
        <w:div w:id="1186602533">
          <w:marLeft w:val="480"/>
          <w:marRight w:val="0"/>
          <w:marTop w:val="0"/>
          <w:marBottom w:val="0"/>
          <w:divBdr>
            <w:top w:val="none" w:sz="0" w:space="0" w:color="auto"/>
            <w:left w:val="none" w:sz="0" w:space="0" w:color="auto"/>
            <w:bottom w:val="none" w:sz="0" w:space="0" w:color="auto"/>
            <w:right w:val="none" w:sz="0" w:space="0" w:color="auto"/>
          </w:divBdr>
        </w:div>
      </w:divsChild>
    </w:div>
    <w:div w:id="552934556">
      <w:bodyDiv w:val="1"/>
      <w:marLeft w:val="0"/>
      <w:marRight w:val="0"/>
      <w:marTop w:val="0"/>
      <w:marBottom w:val="0"/>
      <w:divBdr>
        <w:top w:val="none" w:sz="0" w:space="0" w:color="auto"/>
        <w:left w:val="none" w:sz="0" w:space="0" w:color="auto"/>
        <w:bottom w:val="none" w:sz="0" w:space="0" w:color="auto"/>
        <w:right w:val="none" w:sz="0" w:space="0" w:color="auto"/>
      </w:divBdr>
      <w:divsChild>
        <w:div w:id="840968823">
          <w:marLeft w:val="480"/>
          <w:marRight w:val="0"/>
          <w:marTop w:val="0"/>
          <w:marBottom w:val="0"/>
          <w:divBdr>
            <w:top w:val="none" w:sz="0" w:space="0" w:color="auto"/>
            <w:left w:val="none" w:sz="0" w:space="0" w:color="auto"/>
            <w:bottom w:val="none" w:sz="0" w:space="0" w:color="auto"/>
            <w:right w:val="none" w:sz="0" w:space="0" w:color="auto"/>
          </w:divBdr>
        </w:div>
        <w:div w:id="1889220395">
          <w:marLeft w:val="480"/>
          <w:marRight w:val="0"/>
          <w:marTop w:val="0"/>
          <w:marBottom w:val="0"/>
          <w:divBdr>
            <w:top w:val="none" w:sz="0" w:space="0" w:color="auto"/>
            <w:left w:val="none" w:sz="0" w:space="0" w:color="auto"/>
            <w:bottom w:val="none" w:sz="0" w:space="0" w:color="auto"/>
            <w:right w:val="none" w:sz="0" w:space="0" w:color="auto"/>
          </w:divBdr>
        </w:div>
        <w:div w:id="1642999666">
          <w:marLeft w:val="480"/>
          <w:marRight w:val="0"/>
          <w:marTop w:val="0"/>
          <w:marBottom w:val="0"/>
          <w:divBdr>
            <w:top w:val="none" w:sz="0" w:space="0" w:color="auto"/>
            <w:left w:val="none" w:sz="0" w:space="0" w:color="auto"/>
            <w:bottom w:val="none" w:sz="0" w:space="0" w:color="auto"/>
            <w:right w:val="none" w:sz="0" w:space="0" w:color="auto"/>
          </w:divBdr>
        </w:div>
        <w:div w:id="1836145838">
          <w:marLeft w:val="480"/>
          <w:marRight w:val="0"/>
          <w:marTop w:val="0"/>
          <w:marBottom w:val="0"/>
          <w:divBdr>
            <w:top w:val="none" w:sz="0" w:space="0" w:color="auto"/>
            <w:left w:val="none" w:sz="0" w:space="0" w:color="auto"/>
            <w:bottom w:val="none" w:sz="0" w:space="0" w:color="auto"/>
            <w:right w:val="none" w:sz="0" w:space="0" w:color="auto"/>
          </w:divBdr>
        </w:div>
        <w:div w:id="1460567911">
          <w:marLeft w:val="480"/>
          <w:marRight w:val="0"/>
          <w:marTop w:val="0"/>
          <w:marBottom w:val="0"/>
          <w:divBdr>
            <w:top w:val="none" w:sz="0" w:space="0" w:color="auto"/>
            <w:left w:val="none" w:sz="0" w:space="0" w:color="auto"/>
            <w:bottom w:val="none" w:sz="0" w:space="0" w:color="auto"/>
            <w:right w:val="none" w:sz="0" w:space="0" w:color="auto"/>
          </w:divBdr>
        </w:div>
        <w:div w:id="175577492">
          <w:marLeft w:val="480"/>
          <w:marRight w:val="0"/>
          <w:marTop w:val="0"/>
          <w:marBottom w:val="0"/>
          <w:divBdr>
            <w:top w:val="none" w:sz="0" w:space="0" w:color="auto"/>
            <w:left w:val="none" w:sz="0" w:space="0" w:color="auto"/>
            <w:bottom w:val="none" w:sz="0" w:space="0" w:color="auto"/>
            <w:right w:val="none" w:sz="0" w:space="0" w:color="auto"/>
          </w:divBdr>
        </w:div>
        <w:div w:id="2016034889">
          <w:marLeft w:val="480"/>
          <w:marRight w:val="0"/>
          <w:marTop w:val="0"/>
          <w:marBottom w:val="0"/>
          <w:divBdr>
            <w:top w:val="none" w:sz="0" w:space="0" w:color="auto"/>
            <w:left w:val="none" w:sz="0" w:space="0" w:color="auto"/>
            <w:bottom w:val="none" w:sz="0" w:space="0" w:color="auto"/>
            <w:right w:val="none" w:sz="0" w:space="0" w:color="auto"/>
          </w:divBdr>
        </w:div>
      </w:divsChild>
    </w:div>
    <w:div w:id="559903397">
      <w:bodyDiv w:val="1"/>
      <w:marLeft w:val="0"/>
      <w:marRight w:val="0"/>
      <w:marTop w:val="0"/>
      <w:marBottom w:val="0"/>
      <w:divBdr>
        <w:top w:val="none" w:sz="0" w:space="0" w:color="auto"/>
        <w:left w:val="none" w:sz="0" w:space="0" w:color="auto"/>
        <w:bottom w:val="none" w:sz="0" w:space="0" w:color="auto"/>
        <w:right w:val="none" w:sz="0" w:space="0" w:color="auto"/>
      </w:divBdr>
      <w:divsChild>
        <w:div w:id="1261986125">
          <w:marLeft w:val="480"/>
          <w:marRight w:val="0"/>
          <w:marTop w:val="0"/>
          <w:marBottom w:val="0"/>
          <w:divBdr>
            <w:top w:val="none" w:sz="0" w:space="0" w:color="auto"/>
            <w:left w:val="none" w:sz="0" w:space="0" w:color="auto"/>
            <w:bottom w:val="none" w:sz="0" w:space="0" w:color="auto"/>
            <w:right w:val="none" w:sz="0" w:space="0" w:color="auto"/>
          </w:divBdr>
        </w:div>
        <w:div w:id="1554929663">
          <w:marLeft w:val="480"/>
          <w:marRight w:val="0"/>
          <w:marTop w:val="0"/>
          <w:marBottom w:val="0"/>
          <w:divBdr>
            <w:top w:val="none" w:sz="0" w:space="0" w:color="auto"/>
            <w:left w:val="none" w:sz="0" w:space="0" w:color="auto"/>
            <w:bottom w:val="none" w:sz="0" w:space="0" w:color="auto"/>
            <w:right w:val="none" w:sz="0" w:space="0" w:color="auto"/>
          </w:divBdr>
        </w:div>
        <w:div w:id="280653427">
          <w:marLeft w:val="480"/>
          <w:marRight w:val="0"/>
          <w:marTop w:val="0"/>
          <w:marBottom w:val="0"/>
          <w:divBdr>
            <w:top w:val="none" w:sz="0" w:space="0" w:color="auto"/>
            <w:left w:val="none" w:sz="0" w:space="0" w:color="auto"/>
            <w:bottom w:val="none" w:sz="0" w:space="0" w:color="auto"/>
            <w:right w:val="none" w:sz="0" w:space="0" w:color="auto"/>
          </w:divBdr>
        </w:div>
        <w:div w:id="1866406726">
          <w:marLeft w:val="480"/>
          <w:marRight w:val="0"/>
          <w:marTop w:val="0"/>
          <w:marBottom w:val="0"/>
          <w:divBdr>
            <w:top w:val="none" w:sz="0" w:space="0" w:color="auto"/>
            <w:left w:val="none" w:sz="0" w:space="0" w:color="auto"/>
            <w:bottom w:val="none" w:sz="0" w:space="0" w:color="auto"/>
            <w:right w:val="none" w:sz="0" w:space="0" w:color="auto"/>
          </w:divBdr>
        </w:div>
        <w:div w:id="2053454881">
          <w:marLeft w:val="480"/>
          <w:marRight w:val="0"/>
          <w:marTop w:val="0"/>
          <w:marBottom w:val="0"/>
          <w:divBdr>
            <w:top w:val="none" w:sz="0" w:space="0" w:color="auto"/>
            <w:left w:val="none" w:sz="0" w:space="0" w:color="auto"/>
            <w:bottom w:val="none" w:sz="0" w:space="0" w:color="auto"/>
            <w:right w:val="none" w:sz="0" w:space="0" w:color="auto"/>
          </w:divBdr>
        </w:div>
        <w:div w:id="1707875411">
          <w:marLeft w:val="480"/>
          <w:marRight w:val="0"/>
          <w:marTop w:val="0"/>
          <w:marBottom w:val="0"/>
          <w:divBdr>
            <w:top w:val="none" w:sz="0" w:space="0" w:color="auto"/>
            <w:left w:val="none" w:sz="0" w:space="0" w:color="auto"/>
            <w:bottom w:val="none" w:sz="0" w:space="0" w:color="auto"/>
            <w:right w:val="none" w:sz="0" w:space="0" w:color="auto"/>
          </w:divBdr>
        </w:div>
        <w:div w:id="849294958">
          <w:marLeft w:val="480"/>
          <w:marRight w:val="0"/>
          <w:marTop w:val="0"/>
          <w:marBottom w:val="0"/>
          <w:divBdr>
            <w:top w:val="none" w:sz="0" w:space="0" w:color="auto"/>
            <w:left w:val="none" w:sz="0" w:space="0" w:color="auto"/>
            <w:bottom w:val="none" w:sz="0" w:space="0" w:color="auto"/>
            <w:right w:val="none" w:sz="0" w:space="0" w:color="auto"/>
          </w:divBdr>
        </w:div>
        <w:div w:id="78644463">
          <w:marLeft w:val="480"/>
          <w:marRight w:val="0"/>
          <w:marTop w:val="0"/>
          <w:marBottom w:val="0"/>
          <w:divBdr>
            <w:top w:val="none" w:sz="0" w:space="0" w:color="auto"/>
            <w:left w:val="none" w:sz="0" w:space="0" w:color="auto"/>
            <w:bottom w:val="none" w:sz="0" w:space="0" w:color="auto"/>
            <w:right w:val="none" w:sz="0" w:space="0" w:color="auto"/>
          </w:divBdr>
        </w:div>
        <w:div w:id="449977344">
          <w:marLeft w:val="480"/>
          <w:marRight w:val="0"/>
          <w:marTop w:val="0"/>
          <w:marBottom w:val="0"/>
          <w:divBdr>
            <w:top w:val="none" w:sz="0" w:space="0" w:color="auto"/>
            <w:left w:val="none" w:sz="0" w:space="0" w:color="auto"/>
            <w:bottom w:val="none" w:sz="0" w:space="0" w:color="auto"/>
            <w:right w:val="none" w:sz="0" w:space="0" w:color="auto"/>
          </w:divBdr>
        </w:div>
      </w:divsChild>
    </w:div>
    <w:div w:id="597253602">
      <w:bodyDiv w:val="1"/>
      <w:marLeft w:val="0"/>
      <w:marRight w:val="0"/>
      <w:marTop w:val="0"/>
      <w:marBottom w:val="0"/>
      <w:divBdr>
        <w:top w:val="none" w:sz="0" w:space="0" w:color="auto"/>
        <w:left w:val="none" w:sz="0" w:space="0" w:color="auto"/>
        <w:bottom w:val="none" w:sz="0" w:space="0" w:color="auto"/>
        <w:right w:val="none" w:sz="0" w:space="0" w:color="auto"/>
      </w:divBdr>
    </w:div>
    <w:div w:id="613902400">
      <w:bodyDiv w:val="1"/>
      <w:marLeft w:val="0"/>
      <w:marRight w:val="0"/>
      <w:marTop w:val="0"/>
      <w:marBottom w:val="0"/>
      <w:divBdr>
        <w:top w:val="none" w:sz="0" w:space="0" w:color="auto"/>
        <w:left w:val="none" w:sz="0" w:space="0" w:color="auto"/>
        <w:bottom w:val="none" w:sz="0" w:space="0" w:color="auto"/>
        <w:right w:val="none" w:sz="0" w:space="0" w:color="auto"/>
      </w:divBdr>
    </w:div>
    <w:div w:id="641159138">
      <w:bodyDiv w:val="1"/>
      <w:marLeft w:val="0"/>
      <w:marRight w:val="0"/>
      <w:marTop w:val="0"/>
      <w:marBottom w:val="0"/>
      <w:divBdr>
        <w:top w:val="none" w:sz="0" w:space="0" w:color="auto"/>
        <w:left w:val="none" w:sz="0" w:space="0" w:color="auto"/>
        <w:bottom w:val="none" w:sz="0" w:space="0" w:color="auto"/>
        <w:right w:val="none" w:sz="0" w:space="0" w:color="auto"/>
      </w:divBdr>
    </w:div>
    <w:div w:id="654139505">
      <w:bodyDiv w:val="1"/>
      <w:marLeft w:val="0"/>
      <w:marRight w:val="0"/>
      <w:marTop w:val="0"/>
      <w:marBottom w:val="0"/>
      <w:divBdr>
        <w:top w:val="none" w:sz="0" w:space="0" w:color="auto"/>
        <w:left w:val="none" w:sz="0" w:space="0" w:color="auto"/>
        <w:bottom w:val="none" w:sz="0" w:space="0" w:color="auto"/>
        <w:right w:val="none" w:sz="0" w:space="0" w:color="auto"/>
      </w:divBdr>
    </w:div>
    <w:div w:id="656610891">
      <w:bodyDiv w:val="1"/>
      <w:marLeft w:val="0"/>
      <w:marRight w:val="0"/>
      <w:marTop w:val="0"/>
      <w:marBottom w:val="0"/>
      <w:divBdr>
        <w:top w:val="none" w:sz="0" w:space="0" w:color="auto"/>
        <w:left w:val="none" w:sz="0" w:space="0" w:color="auto"/>
        <w:bottom w:val="none" w:sz="0" w:space="0" w:color="auto"/>
        <w:right w:val="none" w:sz="0" w:space="0" w:color="auto"/>
      </w:divBdr>
    </w:div>
    <w:div w:id="679623384">
      <w:bodyDiv w:val="1"/>
      <w:marLeft w:val="0"/>
      <w:marRight w:val="0"/>
      <w:marTop w:val="0"/>
      <w:marBottom w:val="0"/>
      <w:divBdr>
        <w:top w:val="none" w:sz="0" w:space="0" w:color="auto"/>
        <w:left w:val="none" w:sz="0" w:space="0" w:color="auto"/>
        <w:bottom w:val="none" w:sz="0" w:space="0" w:color="auto"/>
        <w:right w:val="none" w:sz="0" w:space="0" w:color="auto"/>
      </w:divBdr>
      <w:divsChild>
        <w:div w:id="672269432">
          <w:marLeft w:val="480"/>
          <w:marRight w:val="0"/>
          <w:marTop w:val="0"/>
          <w:marBottom w:val="0"/>
          <w:divBdr>
            <w:top w:val="none" w:sz="0" w:space="0" w:color="auto"/>
            <w:left w:val="none" w:sz="0" w:space="0" w:color="auto"/>
            <w:bottom w:val="none" w:sz="0" w:space="0" w:color="auto"/>
            <w:right w:val="none" w:sz="0" w:space="0" w:color="auto"/>
          </w:divBdr>
        </w:div>
        <w:div w:id="805246317">
          <w:marLeft w:val="480"/>
          <w:marRight w:val="0"/>
          <w:marTop w:val="0"/>
          <w:marBottom w:val="0"/>
          <w:divBdr>
            <w:top w:val="none" w:sz="0" w:space="0" w:color="auto"/>
            <w:left w:val="none" w:sz="0" w:space="0" w:color="auto"/>
            <w:bottom w:val="none" w:sz="0" w:space="0" w:color="auto"/>
            <w:right w:val="none" w:sz="0" w:space="0" w:color="auto"/>
          </w:divBdr>
        </w:div>
        <w:div w:id="1403332399">
          <w:marLeft w:val="480"/>
          <w:marRight w:val="0"/>
          <w:marTop w:val="0"/>
          <w:marBottom w:val="0"/>
          <w:divBdr>
            <w:top w:val="none" w:sz="0" w:space="0" w:color="auto"/>
            <w:left w:val="none" w:sz="0" w:space="0" w:color="auto"/>
            <w:bottom w:val="none" w:sz="0" w:space="0" w:color="auto"/>
            <w:right w:val="none" w:sz="0" w:space="0" w:color="auto"/>
          </w:divBdr>
        </w:div>
        <w:div w:id="1181091154">
          <w:marLeft w:val="480"/>
          <w:marRight w:val="0"/>
          <w:marTop w:val="0"/>
          <w:marBottom w:val="0"/>
          <w:divBdr>
            <w:top w:val="none" w:sz="0" w:space="0" w:color="auto"/>
            <w:left w:val="none" w:sz="0" w:space="0" w:color="auto"/>
            <w:bottom w:val="none" w:sz="0" w:space="0" w:color="auto"/>
            <w:right w:val="none" w:sz="0" w:space="0" w:color="auto"/>
          </w:divBdr>
        </w:div>
      </w:divsChild>
    </w:div>
    <w:div w:id="707217618">
      <w:bodyDiv w:val="1"/>
      <w:marLeft w:val="0"/>
      <w:marRight w:val="0"/>
      <w:marTop w:val="0"/>
      <w:marBottom w:val="0"/>
      <w:divBdr>
        <w:top w:val="none" w:sz="0" w:space="0" w:color="auto"/>
        <w:left w:val="none" w:sz="0" w:space="0" w:color="auto"/>
        <w:bottom w:val="none" w:sz="0" w:space="0" w:color="auto"/>
        <w:right w:val="none" w:sz="0" w:space="0" w:color="auto"/>
      </w:divBdr>
    </w:div>
    <w:div w:id="709917937">
      <w:bodyDiv w:val="1"/>
      <w:marLeft w:val="0"/>
      <w:marRight w:val="0"/>
      <w:marTop w:val="0"/>
      <w:marBottom w:val="0"/>
      <w:divBdr>
        <w:top w:val="none" w:sz="0" w:space="0" w:color="auto"/>
        <w:left w:val="none" w:sz="0" w:space="0" w:color="auto"/>
        <w:bottom w:val="none" w:sz="0" w:space="0" w:color="auto"/>
        <w:right w:val="none" w:sz="0" w:space="0" w:color="auto"/>
      </w:divBdr>
    </w:div>
    <w:div w:id="748039180">
      <w:bodyDiv w:val="1"/>
      <w:marLeft w:val="0"/>
      <w:marRight w:val="0"/>
      <w:marTop w:val="0"/>
      <w:marBottom w:val="0"/>
      <w:divBdr>
        <w:top w:val="none" w:sz="0" w:space="0" w:color="auto"/>
        <w:left w:val="none" w:sz="0" w:space="0" w:color="auto"/>
        <w:bottom w:val="none" w:sz="0" w:space="0" w:color="auto"/>
        <w:right w:val="none" w:sz="0" w:space="0" w:color="auto"/>
      </w:divBdr>
    </w:div>
    <w:div w:id="757411234">
      <w:bodyDiv w:val="1"/>
      <w:marLeft w:val="0"/>
      <w:marRight w:val="0"/>
      <w:marTop w:val="0"/>
      <w:marBottom w:val="0"/>
      <w:divBdr>
        <w:top w:val="none" w:sz="0" w:space="0" w:color="auto"/>
        <w:left w:val="none" w:sz="0" w:space="0" w:color="auto"/>
        <w:bottom w:val="none" w:sz="0" w:space="0" w:color="auto"/>
        <w:right w:val="none" w:sz="0" w:space="0" w:color="auto"/>
      </w:divBdr>
      <w:divsChild>
        <w:div w:id="2063097112">
          <w:marLeft w:val="480"/>
          <w:marRight w:val="0"/>
          <w:marTop w:val="0"/>
          <w:marBottom w:val="0"/>
          <w:divBdr>
            <w:top w:val="none" w:sz="0" w:space="0" w:color="auto"/>
            <w:left w:val="none" w:sz="0" w:space="0" w:color="auto"/>
            <w:bottom w:val="none" w:sz="0" w:space="0" w:color="auto"/>
            <w:right w:val="none" w:sz="0" w:space="0" w:color="auto"/>
          </w:divBdr>
        </w:div>
        <w:div w:id="1351640019">
          <w:marLeft w:val="480"/>
          <w:marRight w:val="0"/>
          <w:marTop w:val="0"/>
          <w:marBottom w:val="0"/>
          <w:divBdr>
            <w:top w:val="none" w:sz="0" w:space="0" w:color="auto"/>
            <w:left w:val="none" w:sz="0" w:space="0" w:color="auto"/>
            <w:bottom w:val="none" w:sz="0" w:space="0" w:color="auto"/>
            <w:right w:val="none" w:sz="0" w:space="0" w:color="auto"/>
          </w:divBdr>
        </w:div>
        <w:div w:id="509107867">
          <w:marLeft w:val="480"/>
          <w:marRight w:val="0"/>
          <w:marTop w:val="0"/>
          <w:marBottom w:val="0"/>
          <w:divBdr>
            <w:top w:val="none" w:sz="0" w:space="0" w:color="auto"/>
            <w:left w:val="none" w:sz="0" w:space="0" w:color="auto"/>
            <w:bottom w:val="none" w:sz="0" w:space="0" w:color="auto"/>
            <w:right w:val="none" w:sz="0" w:space="0" w:color="auto"/>
          </w:divBdr>
        </w:div>
      </w:divsChild>
    </w:div>
    <w:div w:id="771361922">
      <w:bodyDiv w:val="1"/>
      <w:marLeft w:val="0"/>
      <w:marRight w:val="0"/>
      <w:marTop w:val="0"/>
      <w:marBottom w:val="0"/>
      <w:divBdr>
        <w:top w:val="none" w:sz="0" w:space="0" w:color="auto"/>
        <w:left w:val="none" w:sz="0" w:space="0" w:color="auto"/>
        <w:bottom w:val="none" w:sz="0" w:space="0" w:color="auto"/>
        <w:right w:val="none" w:sz="0" w:space="0" w:color="auto"/>
      </w:divBdr>
      <w:divsChild>
        <w:div w:id="99109139">
          <w:marLeft w:val="480"/>
          <w:marRight w:val="0"/>
          <w:marTop w:val="0"/>
          <w:marBottom w:val="0"/>
          <w:divBdr>
            <w:top w:val="none" w:sz="0" w:space="0" w:color="auto"/>
            <w:left w:val="none" w:sz="0" w:space="0" w:color="auto"/>
            <w:bottom w:val="none" w:sz="0" w:space="0" w:color="auto"/>
            <w:right w:val="none" w:sz="0" w:space="0" w:color="auto"/>
          </w:divBdr>
        </w:div>
        <w:div w:id="598027851">
          <w:marLeft w:val="480"/>
          <w:marRight w:val="0"/>
          <w:marTop w:val="0"/>
          <w:marBottom w:val="0"/>
          <w:divBdr>
            <w:top w:val="none" w:sz="0" w:space="0" w:color="auto"/>
            <w:left w:val="none" w:sz="0" w:space="0" w:color="auto"/>
            <w:bottom w:val="none" w:sz="0" w:space="0" w:color="auto"/>
            <w:right w:val="none" w:sz="0" w:space="0" w:color="auto"/>
          </w:divBdr>
        </w:div>
        <w:div w:id="508495158">
          <w:marLeft w:val="480"/>
          <w:marRight w:val="0"/>
          <w:marTop w:val="0"/>
          <w:marBottom w:val="0"/>
          <w:divBdr>
            <w:top w:val="none" w:sz="0" w:space="0" w:color="auto"/>
            <w:left w:val="none" w:sz="0" w:space="0" w:color="auto"/>
            <w:bottom w:val="none" w:sz="0" w:space="0" w:color="auto"/>
            <w:right w:val="none" w:sz="0" w:space="0" w:color="auto"/>
          </w:divBdr>
        </w:div>
        <w:div w:id="709499050">
          <w:marLeft w:val="480"/>
          <w:marRight w:val="0"/>
          <w:marTop w:val="0"/>
          <w:marBottom w:val="0"/>
          <w:divBdr>
            <w:top w:val="none" w:sz="0" w:space="0" w:color="auto"/>
            <w:left w:val="none" w:sz="0" w:space="0" w:color="auto"/>
            <w:bottom w:val="none" w:sz="0" w:space="0" w:color="auto"/>
            <w:right w:val="none" w:sz="0" w:space="0" w:color="auto"/>
          </w:divBdr>
        </w:div>
        <w:div w:id="1998461311">
          <w:marLeft w:val="480"/>
          <w:marRight w:val="0"/>
          <w:marTop w:val="0"/>
          <w:marBottom w:val="0"/>
          <w:divBdr>
            <w:top w:val="none" w:sz="0" w:space="0" w:color="auto"/>
            <w:left w:val="none" w:sz="0" w:space="0" w:color="auto"/>
            <w:bottom w:val="none" w:sz="0" w:space="0" w:color="auto"/>
            <w:right w:val="none" w:sz="0" w:space="0" w:color="auto"/>
          </w:divBdr>
        </w:div>
        <w:div w:id="1813477136">
          <w:marLeft w:val="480"/>
          <w:marRight w:val="0"/>
          <w:marTop w:val="0"/>
          <w:marBottom w:val="0"/>
          <w:divBdr>
            <w:top w:val="none" w:sz="0" w:space="0" w:color="auto"/>
            <w:left w:val="none" w:sz="0" w:space="0" w:color="auto"/>
            <w:bottom w:val="none" w:sz="0" w:space="0" w:color="auto"/>
            <w:right w:val="none" w:sz="0" w:space="0" w:color="auto"/>
          </w:divBdr>
        </w:div>
        <w:div w:id="995957484">
          <w:marLeft w:val="480"/>
          <w:marRight w:val="0"/>
          <w:marTop w:val="0"/>
          <w:marBottom w:val="0"/>
          <w:divBdr>
            <w:top w:val="none" w:sz="0" w:space="0" w:color="auto"/>
            <w:left w:val="none" w:sz="0" w:space="0" w:color="auto"/>
            <w:bottom w:val="none" w:sz="0" w:space="0" w:color="auto"/>
            <w:right w:val="none" w:sz="0" w:space="0" w:color="auto"/>
          </w:divBdr>
        </w:div>
        <w:div w:id="1379205957">
          <w:marLeft w:val="480"/>
          <w:marRight w:val="0"/>
          <w:marTop w:val="0"/>
          <w:marBottom w:val="0"/>
          <w:divBdr>
            <w:top w:val="none" w:sz="0" w:space="0" w:color="auto"/>
            <w:left w:val="none" w:sz="0" w:space="0" w:color="auto"/>
            <w:bottom w:val="none" w:sz="0" w:space="0" w:color="auto"/>
            <w:right w:val="none" w:sz="0" w:space="0" w:color="auto"/>
          </w:divBdr>
        </w:div>
        <w:div w:id="337927148">
          <w:marLeft w:val="480"/>
          <w:marRight w:val="0"/>
          <w:marTop w:val="0"/>
          <w:marBottom w:val="0"/>
          <w:divBdr>
            <w:top w:val="none" w:sz="0" w:space="0" w:color="auto"/>
            <w:left w:val="none" w:sz="0" w:space="0" w:color="auto"/>
            <w:bottom w:val="none" w:sz="0" w:space="0" w:color="auto"/>
            <w:right w:val="none" w:sz="0" w:space="0" w:color="auto"/>
          </w:divBdr>
        </w:div>
        <w:div w:id="1963883965">
          <w:marLeft w:val="480"/>
          <w:marRight w:val="0"/>
          <w:marTop w:val="0"/>
          <w:marBottom w:val="0"/>
          <w:divBdr>
            <w:top w:val="none" w:sz="0" w:space="0" w:color="auto"/>
            <w:left w:val="none" w:sz="0" w:space="0" w:color="auto"/>
            <w:bottom w:val="none" w:sz="0" w:space="0" w:color="auto"/>
            <w:right w:val="none" w:sz="0" w:space="0" w:color="auto"/>
          </w:divBdr>
        </w:div>
        <w:div w:id="202180745">
          <w:marLeft w:val="480"/>
          <w:marRight w:val="0"/>
          <w:marTop w:val="0"/>
          <w:marBottom w:val="0"/>
          <w:divBdr>
            <w:top w:val="none" w:sz="0" w:space="0" w:color="auto"/>
            <w:left w:val="none" w:sz="0" w:space="0" w:color="auto"/>
            <w:bottom w:val="none" w:sz="0" w:space="0" w:color="auto"/>
            <w:right w:val="none" w:sz="0" w:space="0" w:color="auto"/>
          </w:divBdr>
        </w:div>
        <w:div w:id="889223428">
          <w:marLeft w:val="480"/>
          <w:marRight w:val="0"/>
          <w:marTop w:val="0"/>
          <w:marBottom w:val="0"/>
          <w:divBdr>
            <w:top w:val="none" w:sz="0" w:space="0" w:color="auto"/>
            <w:left w:val="none" w:sz="0" w:space="0" w:color="auto"/>
            <w:bottom w:val="none" w:sz="0" w:space="0" w:color="auto"/>
            <w:right w:val="none" w:sz="0" w:space="0" w:color="auto"/>
          </w:divBdr>
        </w:div>
        <w:div w:id="1728408373">
          <w:marLeft w:val="480"/>
          <w:marRight w:val="0"/>
          <w:marTop w:val="0"/>
          <w:marBottom w:val="0"/>
          <w:divBdr>
            <w:top w:val="none" w:sz="0" w:space="0" w:color="auto"/>
            <w:left w:val="none" w:sz="0" w:space="0" w:color="auto"/>
            <w:bottom w:val="none" w:sz="0" w:space="0" w:color="auto"/>
            <w:right w:val="none" w:sz="0" w:space="0" w:color="auto"/>
          </w:divBdr>
        </w:div>
        <w:div w:id="1564873893">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4321">
      <w:bodyDiv w:val="1"/>
      <w:marLeft w:val="0"/>
      <w:marRight w:val="0"/>
      <w:marTop w:val="0"/>
      <w:marBottom w:val="0"/>
      <w:divBdr>
        <w:top w:val="none" w:sz="0" w:space="0" w:color="auto"/>
        <w:left w:val="none" w:sz="0" w:space="0" w:color="auto"/>
        <w:bottom w:val="none" w:sz="0" w:space="0" w:color="auto"/>
        <w:right w:val="none" w:sz="0" w:space="0" w:color="auto"/>
      </w:divBdr>
    </w:div>
    <w:div w:id="807162734">
      <w:bodyDiv w:val="1"/>
      <w:marLeft w:val="0"/>
      <w:marRight w:val="0"/>
      <w:marTop w:val="0"/>
      <w:marBottom w:val="0"/>
      <w:divBdr>
        <w:top w:val="none" w:sz="0" w:space="0" w:color="auto"/>
        <w:left w:val="none" w:sz="0" w:space="0" w:color="auto"/>
        <w:bottom w:val="none" w:sz="0" w:space="0" w:color="auto"/>
        <w:right w:val="none" w:sz="0" w:space="0" w:color="auto"/>
      </w:divBdr>
      <w:divsChild>
        <w:div w:id="1469664307">
          <w:marLeft w:val="480"/>
          <w:marRight w:val="0"/>
          <w:marTop w:val="0"/>
          <w:marBottom w:val="0"/>
          <w:divBdr>
            <w:top w:val="none" w:sz="0" w:space="0" w:color="auto"/>
            <w:left w:val="none" w:sz="0" w:space="0" w:color="auto"/>
            <w:bottom w:val="none" w:sz="0" w:space="0" w:color="auto"/>
            <w:right w:val="none" w:sz="0" w:space="0" w:color="auto"/>
          </w:divBdr>
        </w:div>
        <w:div w:id="823543846">
          <w:marLeft w:val="480"/>
          <w:marRight w:val="0"/>
          <w:marTop w:val="0"/>
          <w:marBottom w:val="0"/>
          <w:divBdr>
            <w:top w:val="none" w:sz="0" w:space="0" w:color="auto"/>
            <w:left w:val="none" w:sz="0" w:space="0" w:color="auto"/>
            <w:bottom w:val="none" w:sz="0" w:space="0" w:color="auto"/>
            <w:right w:val="none" w:sz="0" w:space="0" w:color="auto"/>
          </w:divBdr>
        </w:div>
        <w:div w:id="569540222">
          <w:marLeft w:val="480"/>
          <w:marRight w:val="0"/>
          <w:marTop w:val="0"/>
          <w:marBottom w:val="0"/>
          <w:divBdr>
            <w:top w:val="none" w:sz="0" w:space="0" w:color="auto"/>
            <w:left w:val="none" w:sz="0" w:space="0" w:color="auto"/>
            <w:bottom w:val="none" w:sz="0" w:space="0" w:color="auto"/>
            <w:right w:val="none" w:sz="0" w:space="0" w:color="auto"/>
          </w:divBdr>
        </w:div>
      </w:divsChild>
    </w:div>
    <w:div w:id="828138317">
      <w:bodyDiv w:val="1"/>
      <w:marLeft w:val="0"/>
      <w:marRight w:val="0"/>
      <w:marTop w:val="0"/>
      <w:marBottom w:val="0"/>
      <w:divBdr>
        <w:top w:val="none" w:sz="0" w:space="0" w:color="auto"/>
        <w:left w:val="none" w:sz="0" w:space="0" w:color="auto"/>
        <w:bottom w:val="none" w:sz="0" w:space="0" w:color="auto"/>
        <w:right w:val="none" w:sz="0" w:space="0" w:color="auto"/>
      </w:divBdr>
      <w:divsChild>
        <w:div w:id="1028216923">
          <w:marLeft w:val="480"/>
          <w:marRight w:val="0"/>
          <w:marTop w:val="0"/>
          <w:marBottom w:val="0"/>
          <w:divBdr>
            <w:top w:val="none" w:sz="0" w:space="0" w:color="auto"/>
            <w:left w:val="none" w:sz="0" w:space="0" w:color="auto"/>
            <w:bottom w:val="none" w:sz="0" w:space="0" w:color="auto"/>
            <w:right w:val="none" w:sz="0" w:space="0" w:color="auto"/>
          </w:divBdr>
        </w:div>
        <w:div w:id="163402906">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373517">
      <w:bodyDiv w:val="1"/>
      <w:marLeft w:val="0"/>
      <w:marRight w:val="0"/>
      <w:marTop w:val="0"/>
      <w:marBottom w:val="0"/>
      <w:divBdr>
        <w:top w:val="none" w:sz="0" w:space="0" w:color="auto"/>
        <w:left w:val="none" w:sz="0" w:space="0" w:color="auto"/>
        <w:bottom w:val="none" w:sz="0" w:space="0" w:color="auto"/>
        <w:right w:val="none" w:sz="0" w:space="0" w:color="auto"/>
      </w:divBdr>
      <w:divsChild>
        <w:div w:id="1456218163">
          <w:marLeft w:val="480"/>
          <w:marRight w:val="0"/>
          <w:marTop w:val="0"/>
          <w:marBottom w:val="0"/>
          <w:divBdr>
            <w:top w:val="none" w:sz="0" w:space="0" w:color="auto"/>
            <w:left w:val="none" w:sz="0" w:space="0" w:color="auto"/>
            <w:bottom w:val="none" w:sz="0" w:space="0" w:color="auto"/>
            <w:right w:val="none" w:sz="0" w:space="0" w:color="auto"/>
          </w:divBdr>
        </w:div>
        <w:div w:id="962075810">
          <w:marLeft w:val="480"/>
          <w:marRight w:val="0"/>
          <w:marTop w:val="0"/>
          <w:marBottom w:val="0"/>
          <w:divBdr>
            <w:top w:val="none" w:sz="0" w:space="0" w:color="auto"/>
            <w:left w:val="none" w:sz="0" w:space="0" w:color="auto"/>
            <w:bottom w:val="none" w:sz="0" w:space="0" w:color="auto"/>
            <w:right w:val="none" w:sz="0" w:space="0" w:color="auto"/>
          </w:divBdr>
        </w:div>
        <w:div w:id="419453517">
          <w:marLeft w:val="480"/>
          <w:marRight w:val="0"/>
          <w:marTop w:val="0"/>
          <w:marBottom w:val="0"/>
          <w:divBdr>
            <w:top w:val="none" w:sz="0" w:space="0" w:color="auto"/>
            <w:left w:val="none" w:sz="0" w:space="0" w:color="auto"/>
            <w:bottom w:val="none" w:sz="0" w:space="0" w:color="auto"/>
            <w:right w:val="none" w:sz="0" w:space="0" w:color="auto"/>
          </w:divBdr>
        </w:div>
        <w:div w:id="940836285">
          <w:marLeft w:val="480"/>
          <w:marRight w:val="0"/>
          <w:marTop w:val="0"/>
          <w:marBottom w:val="0"/>
          <w:divBdr>
            <w:top w:val="none" w:sz="0" w:space="0" w:color="auto"/>
            <w:left w:val="none" w:sz="0" w:space="0" w:color="auto"/>
            <w:bottom w:val="none" w:sz="0" w:space="0" w:color="auto"/>
            <w:right w:val="none" w:sz="0" w:space="0" w:color="auto"/>
          </w:divBdr>
        </w:div>
        <w:div w:id="1440029471">
          <w:marLeft w:val="480"/>
          <w:marRight w:val="0"/>
          <w:marTop w:val="0"/>
          <w:marBottom w:val="0"/>
          <w:divBdr>
            <w:top w:val="none" w:sz="0" w:space="0" w:color="auto"/>
            <w:left w:val="none" w:sz="0" w:space="0" w:color="auto"/>
            <w:bottom w:val="none" w:sz="0" w:space="0" w:color="auto"/>
            <w:right w:val="none" w:sz="0" w:space="0" w:color="auto"/>
          </w:divBdr>
        </w:div>
        <w:div w:id="1475488442">
          <w:marLeft w:val="480"/>
          <w:marRight w:val="0"/>
          <w:marTop w:val="0"/>
          <w:marBottom w:val="0"/>
          <w:divBdr>
            <w:top w:val="none" w:sz="0" w:space="0" w:color="auto"/>
            <w:left w:val="none" w:sz="0" w:space="0" w:color="auto"/>
            <w:bottom w:val="none" w:sz="0" w:space="0" w:color="auto"/>
            <w:right w:val="none" w:sz="0" w:space="0" w:color="auto"/>
          </w:divBdr>
        </w:div>
        <w:div w:id="1386296974">
          <w:marLeft w:val="480"/>
          <w:marRight w:val="0"/>
          <w:marTop w:val="0"/>
          <w:marBottom w:val="0"/>
          <w:divBdr>
            <w:top w:val="none" w:sz="0" w:space="0" w:color="auto"/>
            <w:left w:val="none" w:sz="0" w:space="0" w:color="auto"/>
            <w:bottom w:val="none" w:sz="0" w:space="0" w:color="auto"/>
            <w:right w:val="none" w:sz="0" w:space="0" w:color="auto"/>
          </w:divBdr>
        </w:div>
        <w:div w:id="1755475695">
          <w:marLeft w:val="480"/>
          <w:marRight w:val="0"/>
          <w:marTop w:val="0"/>
          <w:marBottom w:val="0"/>
          <w:divBdr>
            <w:top w:val="none" w:sz="0" w:space="0" w:color="auto"/>
            <w:left w:val="none" w:sz="0" w:space="0" w:color="auto"/>
            <w:bottom w:val="none" w:sz="0" w:space="0" w:color="auto"/>
            <w:right w:val="none" w:sz="0" w:space="0" w:color="auto"/>
          </w:divBdr>
        </w:div>
        <w:div w:id="600338995">
          <w:marLeft w:val="480"/>
          <w:marRight w:val="0"/>
          <w:marTop w:val="0"/>
          <w:marBottom w:val="0"/>
          <w:divBdr>
            <w:top w:val="none" w:sz="0" w:space="0" w:color="auto"/>
            <w:left w:val="none" w:sz="0" w:space="0" w:color="auto"/>
            <w:bottom w:val="none" w:sz="0" w:space="0" w:color="auto"/>
            <w:right w:val="none" w:sz="0" w:space="0" w:color="auto"/>
          </w:divBdr>
        </w:div>
        <w:div w:id="1580865646">
          <w:marLeft w:val="480"/>
          <w:marRight w:val="0"/>
          <w:marTop w:val="0"/>
          <w:marBottom w:val="0"/>
          <w:divBdr>
            <w:top w:val="none" w:sz="0" w:space="0" w:color="auto"/>
            <w:left w:val="none" w:sz="0" w:space="0" w:color="auto"/>
            <w:bottom w:val="none" w:sz="0" w:space="0" w:color="auto"/>
            <w:right w:val="none" w:sz="0" w:space="0" w:color="auto"/>
          </w:divBdr>
        </w:div>
        <w:div w:id="754477358">
          <w:marLeft w:val="480"/>
          <w:marRight w:val="0"/>
          <w:marTop w:val="0"/>
          <w:marBottom w:val="0"/>
          <w:divBdr>
            <w:top w:val="none" w:sz="0" w:space="0" w:color="auto"/>
            <w:left w:val="none" w:sz="0" w:space="0" w:color="auto"/>
            <w:bottom w:val="none" w:sz="0" w:space="0" w:color="auto"/>
            <w:right w:val="none" w:sz="0" w:space="0" w:color="auto"/>
          </w:divBdr>
        </w:div>
        <w:div w:id="2130583451">
          <w:marLeft w:val="480"/>
          <w:marRight w:val="0"/>
          <w:marTop w:val="0"/>
          <w:marBottom w:val="0"/>
          <w:divBdr>
            <w:top w:val="none" w:sz="0" w:space="0" w:color="auto"/>
            <w:left w:val="none" w:sz="0" w:space="0" w:color="auto"/>
            <w:bottom w:val="none" w:sz="0" w:space="0" w:color="auto"/>
            <w:right w:val="none" w:sz="0" w:space="0" w:color="auto"/>
          </w:divBdr>
        </w:div>
        <w:div w:id="261500546">
          <w:marLeft w:val="480"/>
          <w:marRight w:val="0"/>
          <w:marTop w:val="0"/>
          <w:marBottom w:val="0"/>
          <w:divBdr>
            <w:top w:val="none" w:sz="0" w:space="0" w:color="auto"/>
            <w:left w:val="none" w:sz="0" w:space="0" w:color="auto"/>
            <w:bottom w:val="none" w:sz="0" w:space="0" w:color="auto"/>
            <w:right w:val="none" w:sz="0" w:space="0" w:color="auto"/>
          </w:divBdr>
        </w:div>
        <w:div w:id="1700886422">
          <w:marLeft w:val="480"/>
          <w:marRight w:val="0"/>
          <w:marTop w:val="0"/>
          <w:marBottom w:val="0"/>
          <w:divBdr>
            <w:top w:val="none" w:sz="0" w:space="0" w:color="auto"/>
            <w:left w:val="none" w:sz="0" w:space="0" w:color="auto"/>
            <w:bottom w:val="none" w:sz="0" w:space="0" w:color="auto"/>
            <w:right w:val="none" w:sz="0" w:space="0" w:color="auto"/>
          </w:divBdr>
        </w:div>
        <w:div w:id="318924330">
          <w:marLeft w:val="480"/>
          <w:marRight w:val="0"/>
          <w:marTop w:val="0"/>
          <w:marBottom w:val="0"/>
          <w:divBdr>
            <w:top w:val="none" w:sz="0" w:space="0" w:color="auto"/>
            <w:left w:val="none" w:sz="0" w:space="0" w:color="auto"/>
            <w:bottom w:val="none" w:sz="0" w:space="0" w:color="auto"/>
            <w:right w:val="none" w:sz="0" w:space="0" w:color="auto"/>
          </w:divBdr>
        </w:div>
        <w:div w:id="641692263">
          <w:marLeft w:val="480"/>
          <w:marRight w:val="0"/>
          <w:marTop w:val="0"/>
          <w:marBottom w:val="0"/>
          <w:divBdr>
            <w:top w:val="none" w:sz="0" w:space="0" w:color="auto"/>
            <w:left w:val="none" w:sz="0" w:space="0" w:color="auto"/>
            <w:bottom w:val="none" w:sz="0" w:space="0" w:color="auto"/>
            <w:right w:val="none" w:sz="0" w:space="0" w:color="auto"/>
          </w:divBdr>
        </w:div>
        <w:div w:id="1776628342">
          <w:marLeft w:val="480"/>
          <w:marRight w:val="0"/>
          <w:marTop w:val="0"/>
          <w:marBottom w:val="0"/>
          <w:divBdr>
            <w:top w:val="none" w:sz="0" w:space="0" w:color="auto"/>
            <w:left w:val="none" w:sz="0" w:space="0" w:color="auto"/>
            <w:bottom w:val="none" w:sz="0" w:space="0" w:color="auto"/>
            <w:right w:val="none" w:sz="0" w:space="0" w:color="auto"/>
          </w:divBdr>
        </w:div>
        <w:div w:id="1065831502">
          <w:marLeft w:val="480"/>
          <w:marRight w:val="0"/>
          <w:marTop w:val="0"/>
          <w:marBottom w:val="0"/>
          <w:divBdr>
            <w:top w:val="none" w:sz="0" w:space="0" w:color="auto"/>
            <w:left w:val="none" w:sz="0" w:space="0" w:color="auto"/>
            <w:bottom w:val="none" w:sz="0" w:space="0" w:color="auto"/>
            <w:right w:val="none" w:sz="0" w:space="0" w:color="auto"/>
          </w:divBdr>
        </w:div>
      </w:divsChild>
    </w:div>
    <w:div w:id="888495996">
      <w:bodyDiv w:val="1"/>
      <w:marLeft w:val="0"/>
      <w:marRight w:val="0"/>
      <w:marTop w:val="0"/>
      <w:marBottom w:val="0"/>
      <w:divBdr>
        <w:top w:val="none" w:sz="0" w:space="0" w:color="auto"/>
        <w:left w:val="none" w:sz="0" w:space="0" w:color="auto"/>
        <w:bottom w:val="none" w:sz="0" w:space="0" w:color="auto"/>
        <w:right w:val="none" w:sz="0" w:space="0" w:color="auto"/>
      </w:divBdr>
      <w:divsChild>
        <w:div w:id="577255327">
          <w:marLeft w:val="480"/>
          <w:marRight w:val="0"/>
          <w:marTop w:val="0"/>
          <w:marBottom w:val="0"/>
          <w:divBdr>
            <w:top w:val="none" w:sz="0" w:space="0" w:color="auto"/>
            <w:left w:val="none" w:sz="0" w:space="0" w:color="auto"/>
            <w:bottom w:val="none" w:sz="0" w:space="0" w:color="auto"/>
            <w:right w:val="none" w:sz="0" w:space="0" w:color="auto"/>
          </w:divBdr>
        </w:div>
        <w:div w:id="1799227292">
          <w:marLeft w:val="480"/>
          <w:marRight w:val="0"/>
          <w:marTop w:val="0"/>
          <w:marBottom w:val="0"/>
          <w:divBdr>
            <w:top w:val="none" w:sz="0" w:space="0" w:color="auto"/>
            <w:left w:val="none" w:sz="0" w:space="0" w:color="auto"/>
            <w:bottom w:val="none" w:sz="0" w:space="0" w:color="auto"/>
            <w:right w:val="none" w:sz="0" w:space="0" w:color="auto"/>
          </w:divBdr>
        </w:div>
        <w:div w:id="2136285592">
          <w:marLeft w:val="480"/>
          <w:marRight w:val="0"/>
          <w:marTop w:val="0"/>
          <w:marBottom w:val="0"/>
          <w:divBdr>
            <w:top w:val="none" w:sz="0" w:space="0" w:color="auto"/>
            <w:left w:val="none" w:sz="0" w:space="0" w:color="auto"/>
            <w:bottom w:val="none" w:sz="0" w:space="0" w:color="auto"/>
            <w:right w:val="none" w:sz="0" w:space="0" w:color="auto"/>
          </w:divBdr>
        </w:div>
        <w:div w:id="337998066">
          <w:marLeft w:val="480"/>
          <w:marRight w:val="0"/>
          <w:marTop w:val="0"/>
          <w:marBottom w:val="0"/>
          <w:divBdr>
            <w:top w:val="none" w:sz="0" w:space="0" w:color="auto"/>
            <w:left w:val="none" w:sz="0" w:space="0" w:color="auto"/>
            <w:bottom w:val="none" w:sz="0" w:space="0" w:color="auto"/>
            <w:right w:val="none" w:sz="0" w:space="0" w:color="auto"/>
          </w:divBdr>
        </w:div>
        <w:div w:id="784426301">
          <w:marLeft w:val="480"/>
          <w:marRight w:val="0"/>
          <w:marTop w:val="0"/>
          <w:marBottom w:val="0"/>
          <w:divBdr>
            <w:top w:val="none" w:sz="0" w:space="0" w:color="auto"/>
            <w:left w:val="none" w:sz="0" w:space="0" w:color="auto"/>
            <w:bottom w:val="none" w:sz="0" w:space="0" w:color="auto"/>
            <w:right w:val="none" w:sz="0" w:space="0" w:color="auto"/>
          </w:divBdr>
        </w:div>
        <w:div w:id="1992709140">
          <w:marLeft w:val="480"/>
          <w:marRight w:val="0"/>
          <w:marTop w:val="0"/>
          <w:marBottom w:val="0"/>
          <w:divBdr>
            <w:top w:val="none" w:sz="0" w:space="0" w:color="auto"/>
            <w:left w:val="none" w:sz="0" w:space="0" w:color="auto"/>
            <w:bottom w:val="none" w:sz="0" w:space="0" w:color="auto"/>
            <w:right w:val="none" w:sz="0" w:space="0" w:color="auto"/>
          </w:divBdr>
        </w:div>
        <w:div w:id="1104809614">
          <w:marLeft w:val="480"/>
          <w:marRight w:val="0"/>
          <w:marTop w:val="0"/>
          <w:marBottom w:val="0"/>
          <w:divBdr>
            <w:top w:val="none" w:sz="0" w:space="0" w:color="auto"/>
            <w:left w:val="none" w:sz="0" w:space="0" w:color="auto"/>
            <w:bottom w:val="none" w:sz="0" w:space="0" w:color="auto"/>
            <w:right w:val="none" w:sz="0" w:space="0" w:color="auto"/>
          </w:divBdr>
        </w:div>
        <w:div w:id="230703390">
          <w:marLeft w:val="480"/>
          <w:marRight w:val="0"/>
          <w:marTop w:val="0"/>
          <w:marBottom w:val="0"/>
          <w:divBdr>
            <w:top w:val="none" w:sz="0" w:space="0" w:color="auto"/>
            <w:left w:val="none" w:sz="0" w:space="0" w:color="auto"/>
            <w:bottom w:val="none" w:sz="0" w:space="0" w:color="auto"/>
            <w:right w:val="none" w:sz="0" w:space="0" w:color="auto"/>
          </w:divBdr>
        </w:div>
        <w:div w:id="1390760740">
          <w:marLeft w:val="480"/>
          <w:marRight w:val="0"/>
          <w:marTop w:val="0"/>
          <w:marBottom w:val="0"/>
          <w:divBdr>
            <w:top w:val="none" w:sz="0" w:space="0" w:color="auto"/>
            <w:left w:val="none" w:sz="0" w:space="0" w:color="auto"/>
            <w:bottom w:val="none" w:sz="0" w:space="0" w:color="auto"/>
            <w:right w:val="none" w:sz="0" w:space="0" w:color="auto"/>
          </w:divBdr>
        </w:div>
        <w:div w:id="508911879">
          <w:marLeft w:val="480"/>
          <w:marRight w:val="0"/>
          <w:marTop w:val="0"/>
          <w:marBottom w:val="0"/>
          <w:divBdr>
            <w:top w:val="none" w:sz="0" w:space="0" w:color="auto"/>
            <w:left w:val="none" w:sz="0" w:space="0" w:color="auto"/>
            <w:bottom w:val="none" w:sz="0" w:space="0" w:color="auto"/>
            <w:right w:val="none" w:sz="0" w:space="0" w:color="auto"/>
          </w:divBdr>
        </w:div>
        <w:div w:id="1421027680">
          <w:marLeft w:val="480"/>
          <w:marRight w:val="0"/>
          <w:marTop w:val="0"/>
          <w:marBottom w:val="0"/>
          <w:divBdr>
            <w:top w:val="none" w:sz="0" w:space="0" w:color="auto"/>
            <w:left w:val="none" w:sz="0" w:space="0" w:color="auto"/>
            <w:bottom w:val="none" w:sz="0" w:space="0" w:color="auto"/>
            <w:right w:val="none" w:sz="0" w:space="0" w:color="auto"/>
          </w:divBdr>
        </w:div>
        <w:div w:id="1892382331">
          <w:marLeft w:val="480"/>
          <w:marRight w:val="0"/>
          <w:marTop w:val="0"/>
          <w:marBottom w:val="0"/>
          <w:divBdr>
            <w:top w:val="none" w:sz="0" w:space="0" w:color="auto"/>
            <w:left w:val="none" w:sz="0" w:space="0" w:color="auto"/>
            <w:bottom w:val="none" w:sz="0" w:space="0" w:color="auto"/>
            <w:right w:val="none" w:sz="0" w:space="0" w:color="auto"/>
          </w:divBdr>
        </w:div>
        <w:div w:id="1432160357">
          <w:marLeft w:val="480"/>
          <w:marRight w:val="0"/>
          <w:marTop w:val="0"/>
          <w:marBottom w:val="0"/>
          <w:divBdr>
            <w:top w:val="none" w:sz="0" w:space="0" w:color="auto"/>
            <w:left w:val="none" w:sz="0" w:space="0" w:color="auto"/>
            <w:bottom w:val="none" w:sz="0" w:space="0" w:color="auto"/>
            <w:right w:val="none" w:sz="0" w:space="0" w:color="auto"/>
          </w:divBdr>
        </w:div>
        <w:div w:id="151141648">
          <w:marLeft w:val="480"/>
          <w:marRight w:val="0"/>
          <w:marTop w:val="0"/>
          <w:marBottom w:val="0"/>
          <w:divBdr>
            <w:top w:val="none" w:sz="0" w:space="0" w:color="auto"/>
            <w:left w:val="none" w:sz="0" w:space="0" w:color="auto"/>
            <w:bottom w:val="none" w:sz="0" w:space="0" w:color="auto"/>
            <w:right w:val="none" w:sz="0" w:space="0" w:color="auto"/>
          </w:divBdr>
        </w:div>
        <w:div w:id="1215921616">
          <w:marLeft w:val="480"/>
          <w:marRight w:val="0"/>
          <w:marTop w:val="0"/>
          <w:marBottom w:val="0"/>
          <w:divBdr>
            <w:top w:val="none" w:sz="0" w:space="0" w:color="auto"/>
            <w:left w:val="none" w:sz="0" w:space="0" w:color="auto"/>
            <w:bottom w:val="none" w:sz="0" w:space="0" w:color="auto"/>
            <w:right w:val="none" w:sz="0" w:space="0" w:color="auto"/>
          </w:divBdr>
        </w:div>
      </w:divsChild>
    </w:div>
    <w:div w:id="921720525">
      <w:bodyDiv w:val="1"/>
      <w:marLeft w:val="0"/>
      <w:marRight w:val="0"/>
      <w:marTop w:val="0"/>
      <w:marBottom w:val="0"/>
      <w:divBdr>
        <w:top w:val="none" w:sz="0" w:space="0" w:color="auto"/>
        <w:left w:val="none" w:sz="0" w:space="0" w:color="auto"/>
        <w:bottom w:val="none" w:sz="0" w:space="0" w:color="auto"/>
        <w:right w:val="none" w:sz="0" w:space="0" w:color="auto"/>
      </w:divBdr>
    </w:div>
    <w:div w:id="928469907">
      <w:bodyDiv w:val="1"/>
      <w:marLeft w:val="0"/>
      <w:marRight w:val="0"/>
      <w:marTop w:val="0"/>
      <w:marBottom w:val="0"/>
      <w:divBdr>
        <w:top w:val="none" w:sz="0" w:space="0" w:color="auto"/>
        <w:left w:val="none" w:sz="0" w:space="0" w:color="auto"/>
        <w:bottom w:val="none" w:sz="0" w:space="0" w:color="auto"/>
        <w:right w:val="none" w:sz="0" w:space="0" w:color="auto"/>
      </w:divBdr>
    </w:div>
    <w:div w:id="93128392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547">
      <w:bodyDiv w:val="1"/>
      <w:marLeft w:val="0"/>
      <w:marRight w:val="0"/>
      <w:marTop w:val="0"/>
      <w:marBottom w:val="0"/>
      <w:divBdr>
        <w:top w:val="none" w:sz="0" w:space="0" w:color="auto"/>
        <w:left w:val="none" w:sz="0" w:space="0" w:color="auto"/>
        <w:bottom w:val="none" w:sz="0" w:space="0" w:color="auto"/>
        <w:right w:val="none" w:sz="0" w:space="0" w:color="auto"/>
      </w:divBdr>
      <w:divsChild>
        <w:div w:id="977563882">
          <w:marLeft w:val="480"/>
          <w:marRight w:val="0"/>
          <w:marTop w:val="0"/>
          <w:marBottom w:val="0"/>
          <w:divBdr>
            <w:top w:val="none" w:sz="0" w:space="0" w:color="auto"/>
            <w:left w:val="none" w:sz="0" w:space="0" w:color="auto"/>
            <w:bottom w:val="none" w:sz="0" w:space="0" w:color="auto"/>
            <w:right w:val="none" w:sz="0" w:space="0" w:color="auto"/>
          </w:divBdr>
        </w:div>
        <w:div w:id="217597125">
          <w:marLeft w:val="480"/>
          <w:marRight w:val="0"/>
          <w:marTop w:val="0"/>
          <w:marBottom w:val="0"/>
          <w:divBdr>
            <w:top w:val="none" w:sz="0" w:space="0" w:color="auto"/>
            <w:left w:val="none" w:sz="0" w:space="0" w:color="auto"/>
            <w:bottom w:val="none" w:sz="0" w:space="0" w:color="auto"/>
            <w:right w:val="none" w:sz="0" w:space="0" w:color="auto"/>
          </w:divBdr>
        </w:div>
        <w:div w:id="453445128">
          <w:marLeft w:val="480"/>
          <w:marRight w:val="0"/>
          <w:marTop w:val="0"/>
          <w:marBottom w:val="0"/>
          <w:divBdr>
            <w:top w:val="none" w:sz="0" w:space="0" w:color="auto"/>
            <w:left w:val="none" w:sz="0" w:space="0" w:color="auto"/>
            <w:bottom w:val="none" w:sz="0" w:space="0" w:color="auto"/>
            <w:right w:val="none" w:sz="0" w:space="0" w:color="auto"/>
          </w:divBdr>
        </w:div>
        <w:div w:id="1605336664">
          <w:marLeft w:val="480"/>
          <w:marRight w:val="0"/>
          <w:marTop w:val="0"/>
          <w:marBottom w:val="0"/>
          <w:divBdr>
            <w:top w:val="none" w:sz="0" w:space="0" w:color="auto"/>
            <w:left w:val="none" w:sz="0" w:space="0" w:color="auto"/>
            <w:bottom w:val="none" w:sz="0" w:space="0" w:color="auto"/>
            <w:right w:val="none" w:sz="0" w:space="0" w:color="auto"/>
          </w:divBdr>
        </w:div>
        <w:div w:id="631792407">
          <w:marLeft w:val="480"/>
          <w:marRight w:val="0"/>
          <w:marTop w:val="0"/>
          <w:marBottom w:val="0"/>
          <w:divBdr>
            <w:top w:val="none" w:sz="0" w:space="0" w:color="auto"/>
            <w:left w:val="none" w:sz="0" w:space="0" w:color="auto"/>
            <w:bottom w:val="none" w:sz="0" w:space="0" w:color="auto"/>
            <w:right w:val="none" w:sz="0" w:space="0" w:color="auto"/>
          </w:divBdr>
        </w:div>
      </w:divsChild>
    </w:div>
    <w:div w:id="961113267">
      <w:bodyDiv w:val="1"/>
      <w:marLeft w:val="0"/>
      <w:marRight w:val="0"/>
      <w:marTop w:val="0"/>
      <w:marBottom w:val="0"/>
      <w:divBdr>
        <w:top w:val="none" w:sz="0" w:space="0" w:color="auto"/>
        <w:left w:val="none" w:sz="0" w:space="0" w:color="auto"/>
        <w:bottom w:val="none" w:sz="0" w:space="0" w:color="auto"/>
        <w:right w:val="none" w:sz="0" w:space="0" w:color="auto"/>
      </w:divBdr>
    </w:div>
    <w:div w:id="985476379">
      <w:bodyDiv w:val="1"/>
      <w:marLeft w:val="0"/>
      <w:marRight w:val="0"/>
      <w:marTop w:val="0"/>
      <w:marBottom w:val="0"/>
      <w:divBdr>
        <w:top w:val="none" w:sz="0" w:space="0" w:color="auto"/>
        <w:left w:val="none" w:sz="0" w:space="0" w:color="auto"/>
        <w:bottom w:val="none" w:sz="0" w:space="0" w:color="auto"/>
        <w:right w:val="none" w:sz="0" w:space="0" w:color="auto"/>
      </w:divBdr>
    </w:div>
    <w:div w:id="990795291">
      <w:bodyDiv w:val="1"/>
      <w:marLeft w:val="0"/>
      <w:marRight w:val="0"/>
      <w:marTop w:val="0"/>
      <w:marBottom w:val="0"/>
      <w:divBdr>
        <w:top w:val="none" w:sz="0" w:space="0" w:color="auto"/>
        <w:left w:val="none" w:sz="0" w:space="0" w:color="auto"/>
        <w:bottom w:val="none" w:sz="0" w:space="0" w:color="auto"/>
        <w:right w:val="none" w:sz="0" w:space="0" w:color="auto"/>
      </w:divBdr>
      <w:divsChild>
        <w:div w:id="2040232017">
          <w:marLeft w:val="480"/>
          <w:marRight w:val="0"/>
          <w:marTop w:val="0"/>
          <w:marBottom w:val="0"/>
          <w:divBdr>
            <w:top w:val="none" w:sz="0" w:space="0" w:color="auto"/>
            <w:left w:val="none" w:sz="0" w:space="0" w:color="auto"/>
            <w:bottom w:val="none" w:sz="0" w:space="0" w:color="auto"/>
            <w:right w:val="none" w:sz="0" w:space="0" w:color="auto"/>
          </w:divBdr>
        </w:div>
        <w:div w:id="2007781587">
          <w:marLeft w:val="480"/>
          <w:marRight w:val="0"/>
          <w:marTop w:val="0"/>
          <w:marBottom w:val="0"/>
          <w:divBdr>
            <w:top w:val="none" w:sz="0" w:space="0" w:color="auto"/>
            <w:left w:val="none" w:sz="0" w:space="0" w:color="auto"/>
            <w:bottom w:val="none" w:sz="0" w:space="0" w:color="auto"/>
            <w:right w:val="none" w:sz="0" w:space="0" w:color="auto"/>
          </w:divBdr>
        </w:div>
        <w:div w:id="1075279483">
          <w:marLeft w:val="480"/>
          <w:marRight w:val="0"/>
          <w:marTop w:val="0"/>
          <w:marBottom w:val="0"/>
          <w:divBdr>
            <w:top w:val="none" w:sz="0" w:space="0" w:color="auto"/>
            <w:left w:val="none" w:sz="0" w:space="0" w:color="auto"/>
            <w:bottom w:val="none" w:sz="0" w:space="0" w:color="auto"/>
            <w:right w:val="none" w:sz="0" w:space="0" w:color="auto"/>
          </w:divBdr>
        </w:div>
        <w:div w:id="1431663185">
          <w:marLeft w:val="480"/>
          <w:marRight w:val="0"/>
          <w:marTop w:val="0"/>
          <w:marBottom w:val="0"/>
          <w:divBdr>
            <w:top w:val="none" w:sz="0" w:space="0" w:color="auto"/>
            <w:left w:val="none" w:sz="0" w:space="0" w:color="auto"/>
            <w:bottom w:val="none" w:sz="0" w:space="0" w:color="auto"/>
            <w:right w:val="none" w:sz="0" w:space="0" w:color="auto"/>
          </w:divBdr>
        </w:div>
        <w:div w:id="329867390">
          <w:marLeft w:val="480"/>
          <w:marRight w:val="0"/>
          <w:marTop w:val="0"/>
          <w:marBottom w:val="0"/>
          <w:divBdr>
            <w:top w:val="none" w:sz="0" w:space="0" w:color="auto"/>
            <w:left w:val="none" w:sz="0" w:space="0" w:color="auto"/>
            <w:bottom w:val="none" w:sz="0" w:space="0" w:color="auto"/>
            <w:right w:val="none" w:sz="0" w:space="0" w:color="auto"/>
          </w:divBdr>
        </w:div>
        <w:div w:id="460340155">
          <w:marLeft w:val="480"/>
          <w:marRight w:val="0"/>
          <w:marTop w:val="0"/>
          <w:marBottom w:val="0"/>
          <w:divBdr>
            <w:top w:val="none" w:sz="0" w:space="0" w:color="auto"/>
            <w:left w:val="none" w:sz="0" w:space="0" w:color="auto"/>
            <w:bottom w:val="none" w:sz="0" w:space="0" w:color="auto"/>
            <w:right w:val="none" w:sz="0" w:space="0" w:color="auto"/>
          </w:divBdr>
        </w:div>
      </w:divsChild>
    </w:div>
    <w:div w:id="990981378">
      <w:bodyDiv w:val="1"/>
      <w:marLeft w:val="0"/>
      <w:marRight w:val="0"/>
      <w:marTop w:val="0"/>
      <w:marBottom w:val="0"/>
      <w:divBdr>
        <w:top w:val="none" w:sz="0" w:space="0" w:color="auto"/>
        <w:left w:val="none" w:sz="0" w:space="0" w:color="auto"/>
        <w:bottom w:val="none" w:sz="0" w:space="0" w:color="auto"/>
        <w:right w:val="none" w:sz="0" w:space="0" w:color="auto"/>
      </w:divBdr>
      <w:divsChild>
        <w:div w:id="323895637">
          <w:marLeft w:val="480"/>
          <w:marRight w:val="0"/>
          <w:marTop w:val="0"/>
          <w:marBottom w:val="0"/>
          <w:divBdr>
            <w:top w:val="none" w:sz="0" w:space="0" w:color="auto"/>
            <w:left w:val="none" w:sz="0" w:space="0" w:color="auto"/>
            <w:bottom w:val="none" w:sz="0" w:space="0" w:color="auto"/>
            <w:right w:val="none" w:sz="0" w:space="0" w:color="auto"/>
          </w:divBdr>
        </w:div>
        <w:div w:id="1305619777">
          <w:marLeft w:val="480"/>
          <w:marRight w:val="0"/>
          <w:marTop w:val="0"/>
          <w:marBottom w:val="0"/>
          <w:divBdr>
            <w:top w:val="none" w:sz="0" w:space="0" w:color="auto"/>
            <w:left w:val="none" w:sz="0" w:space="0" w:color="auto"/>
            <w:bottom w:val="none" w:sz="0" w:space="0" w:color="auto"/>
            <w:right w:val="none" w:sz="0" w:space="0" w:color="auto"/>
          </w:divBdr>
        </w:div>
        <w:div w:id="127405520">
          <w:marLeft w:val="480"/>
          <w:marRight w:val="0"/>
          <w:marTop w:val="0"/>
          <w:marBottom w:val="0"/>
          <w:divBdr>
            <w:top w:val="none" w:sz="0" w:space="0" w:color="auto"/>
            <w:left w:val="none" w:sz="0" w:space="0" w:color="auto"/>
            <w:bottom w:val="none" w:sz="0" w:space="0" w:color="auto"/>
            <w:right w:val="none" w:sz="0" w:space="0" w:color="auto"/>
          </w:divBdr>
        </w:div>
        <w:div w:id="507600867">
          <w:marLeft w:val="480"/>
          <w:marRight w:val="0"/>
          <w:marTop w:val="0"/>
          <w:marBottom w:val="0"/>
          <w:divBdr>
            <w:top w:val="none" w:sz="0" w:space="0" w:color="auto"/>
            <w:left w:val="none" w:sz="0" w:space="0" w:color="auto"/>
            <w:bottom w:val="none" w:sz="0" w:space="0" w:color="auto"/>
            <w:right w:val="none" w:sz="0" w:space="0" w:color="auto"/>
          </w:divBdr>
        </w:div>
        <w:div w:id="1860048479">
          <w:marLeft w:val="480"/>
          <w:marRight w:val="0"/>
          <w:marTop w:val="0"/>
          <w:marBottom w:val="0"/>
          <w:divBdr>
            <w:top w:val="none" w:sz="0" w:space="0" w:color="auto"/>
            <w:left w:val="none" w:sz="0" w:space="0" w:color="auto"/>
            <w:bottom w:val="none" w:sz="0" w:space="0" w:color="auto"/>
            <w:right w:val="none" w:sz="0" w:space="0" w:color="auto"/>
          </w:divBdr>
        </w:div>
        <w:div w:id="1068192313">
          <w:marLeft w:val="480"/>
          <w:marRight w:val="0"/>
          <w:marTop w:val="0"/>
          <w:marBottom w:val="0"/>
          <w:divBdr>
            <w:top w:val="none" w:sz="0" w:space="0" w:color="auto"/>
            <w:left w:val="none" w:sz="0" w:space="0" w:color="auto"/>
            <w:bottom w:val="none" w:sz="0" w:space="0" w:color="auto"/>
            <w:right w:val="none" w:sz="0" w:space="0" w:color="auto"/>
          </w:divBdr>
        </w:div>
        <w:div w:id="1458833152">
          <w:marLeft w:val="480"/>
          <w:marRight w:val="0"/>
          <w:marTop w:val="0"/>
          <w:marBottom w:val="0"/>
          <w:divBdr>
            <w:top w:val="none" w:sz="0" w:space="0" w:color="auto"/>
            <w:left w:val="none" w:sz="0" w:space="0" w:color="auto"/>
            <w:bottom w:val="none" w:sz="0" w:space="0" w:color="auto"/>
            <w:right w:val="none" w:sz="0" w:space="0" w:color="auto"/>
          </w:divBdr>
        </w:div>
        <w:div w:id="1532643701">
          <w:marLeft w:val="480"/>
          <w:marRight w:val="0"/>
          <w:marTop w:val="0"/>
          <w:marBottom w:val="0"/>
          <w:divBdr>
            <w:top w:val="none" w:sz="0" w:space="0" w:color="auto"/>
            <w:left w:val="none" w:sz="0" w:space="0" w:color="auto"/>
            <w:bottom w:val="none" w:sz="0" w:space="0" w:color="auto"/>
            <w:right w:val="none" w:sz="0" w:space="0" w:color="auto"/>
          </w:divBdr>
        </w:div>
        <w:div w:id="1954091543">
          <w:marLeft w:val="480"/>
          <w:marRight w:val="0"/>
          <w:marTop w:val="0"/>
          <w:marBottom w:val="0"/>
          <w:divBdr>
            <w:top w:val="none" w:sz="0" w:space="0" w:color="auto"/>
            <w:left w:val="none" w:sz="0" w:space="0" w:color="auto"/>
            <w:bottom w:val="none" w:sz="0" w:space="0" w:color="auto"/>
            <w:right w:val="none" w:sz="0" w:space="0" w:color="auto"/>
          </w:divBdr>
        </w:div>
      </w:divsChild>
    </w:div>
    <w:div w:id="1046640517">
      <w:bodyDiv w:val="1"/>
      <w:marLeft w:val="0"/>
      <w:marRight w:val="0"/>
      <w:marTop w:val="0"/>
      <w:marBottom w:val="0"/>
      <w:divBdr>
        <w:top w:val="none" w:sz="0" w:space="0" w:color="auto"/>
        <w:left w:val="none" w:sz="0" w:space="0" w:color="auto"/>
        <w:bottom w:val="none" w:sz="0" w:space="0" w:color="auto"/>
        <w:right w:val="none" w:sz="0" w:space="0" w:color="auto"/>
      </w:divBdr>
    </w:div>
    <w:div w:id="1047682927">
      <w:bodyDiv w:val="1"/>
      <w:marLeft w:val="0"/>
      <w:marRight w:val="0"/>
      <w:marTop w:val="0"/>
      <w:marBottom w:val="0"/>
      <w:divBdr>
        <w:top w:val="none" w:sz="0" w:space="0" w:color="auto"/>
        <w:left w:val="none" w:sz="0" w:space="0" w:color="auto"/>
        <w:bottom w:val="none" w:sz="0" w:space="0" w:color="auto"/>
        <w:right w:val="none" w:sz="0" w:space="0" w:color="auto"/>
      </w:divBdr>
      <w:divsChild>
        <w:div w:id="16271432">
          <w:marLeft w:val="480"/>
          <w:marRight w:val="0"/>
          <w:marTop w:val="0"/>
          <w:marBottom w:val="0"/>
          <w:divBdr>
            <w:top w:val="none" w:sz="0" w:space="0" w:color="auto"/>
            <w:left w:val="none" w:sz="0" w:space="0" w:color="auto"/>
            <w:bottom w:val="none" w:sz="0" w:space="0" w:color="auto"/>
            <w:right w:val="none" w:sz="0" w:space="0" w:color="auto"/>
          </w:divBdr>
        </w:div>
        <w:div w:id="44450525">
          <w:marLeft w:val="480"/>
          <w:marRight w:val="0"/>
          <w:marTop w:val="0"/>
          <w:marBottom w:val="0"/>
          <w:divBdr>
            <w:top w:val="none" w:sz="0" w:space="0" w:color="auto"/>
            <w:left w:val="none" w:sz="0" w:space="0" w:color="auto"/>
            <w:bottom w:val="none" w:sz="0" w:space="0" w:color="auto"/>
            <w:right w:val="none" w:sz="0" w:space="0" w:color="auto"/>
          </w:divBdr>
        </w:div>
        <w:div w:id="1888178046">
          <w:marLeft w:val="480"/>
          <w:marRight w:val="0"/>
          <w:marTop w:val="0"/>
          <w:marBottom w:val="0"/>
          <w:divBdr>
            <w:top w:val="none" w:sz="0" w:space="0" w:color="auto"/>
            <w:left w:val="none" w:sz="0" w:space="0" w:color="auto"/>
            <w:bottom w:val="none" w:sz="0" w:space="0" w:color="auto"/>
            <w:right w:val="none" w:sz="0" w:space="0" w:color="auto"/>
          </w:divBdr>
        </w:div>
        <w:div w:id="1154368652">
          <w:marLeft w:val="480"/>
          <w:marRight w:val="0"/>
          <w:marTop w:val="0"/>
          <w:marBottom w:val="0"/>
          <w:divBdr>
            <w:top w:val="none" w:sz="0" w:space="0" w:color="auto"/>
            <w:left w:val="none" w:sz="0" w:space="0" w:color="auto"/>
            <w:bottom w:val="none" w:sz="0" w:space="0" w:color="auto"/>
            <w:right w:val="none" w:sz="0" w:space="0" w:color="auto"/>
          </w:divBdr>
        </w:div>
        <w:div w:id="1097284827">
          <w:marLeft w:val="480"/>
          <w:marRight w:val="0"/>
          <w:marTop w:val="0"/>
          <w:marBottom w:val="0"/>
          <w:divBdr>
            <w:top w:val="none" w:sz="0" w:space="0" w:color="auto"/>
            <w:left w:val="none" w:sz="0" w:space="0" w:color="auto"/>
            <w:bottom w:val="none" w:sz="0" w:space="0" w:color="auto"/>
            <w:right w:val="none" w:sz="0" w:space="0" w:color="auto"/>
          </w:divBdr>
        </w:div>
        <w:div w:id="13044155">
          <w:marLeft w:val="480"/>
          <w:marRight w:val="0"/>
          <w:marTop w:val="0"/>
          <w:marBottom w:val="0"/>
          <w:divBdr>
            <w:top w:val="none" w:sz="0" w:space="0" w:color="auto"/>
            <w:left w:val="none" w:sz="0" w:space="0" w:color="auto"/>
            <w:bottom w:val="none" w:sz="0" w:space="0" w:color="auto"/>
            <w:right w:val="none" w:sz="0" w:space="0" w:color="auto"/>
          </w:divBdr>
        </w:div>
        <w:div w:id="1406756965">
          <w:marLeft w:val="480"/>
          <w:marRight w:val="0"/>
          <w:marTop w:val="0"/>
          <w:marBottom w:val="0"/>
          <w:divBdr>
            <w:top w:val="none" w:sz="0" w:space="0" w:color="auto"/>
            <w:left w:val="none" w:sz="0" w:space="0" w:color="auto"/>
            <w:bottom w:val="none" w:sz="0" w:space="0" w:color="auto"/>
            <w:right w:val="none" w:sz="0" w:space="0" w:color="auto"/>
          </w:divBdr>
        </w:div>
        <w:div w:id="2097480153">
          <w:marLeft w:val="480"/>
          <w:marRight w:val="0"/>
          <w:marTop w:val="0"/>
          <w:marBottom w:val="0"/>
          <w:divBdr>
            <w:top w:val="none" w:sz="0" w:space="0" w:color="auto"/>
            <w:left w:val="none" w:sz="0" w:space="0" w:color="auto"/>
            <w:bottom w:val="none" w:sz="0" w:space="0" w:color="auto"/>
            <w:right w:val="none" w:sz="0" w:space="0" w:color="auto"/>
          </w:divBdr>
        </w:div>
        <w:div w:id="451174048">
          <w:marLeft w:val="480"/>
          <w:marRight w:val="0"/>
          <w:marTop w:val="0"/>
          <w:marBottom w:val="0"/>
          <w:divBdr>
            <w:top w:val="none" w:sz="0" w:space="0" w:color="auto"/>
            <w:left w:val="none" w:sz="0" w:space="0" w:color="auto"/>
            <w:bottom w:val="none" w:sz="0" w:space="0" w:color="auto"/>
            <w:right w:val="none" w:sz="0" w:space="0" w:color="auto"/>
          </w:divBdr>
        </w:div>
        <w:div w:id="122502725">
          <w:marLeft w:val="480"/>
          <w:marRight w:val="0"/>
          <w:marTop w:val="0"/>
          <w:marBottom w:val="0"/>
          <w:divBdr>
            <w:top w:val="none" w:sz="0" w:space="0" w:color="auto"/>
            <w:left w:val="none" w:sz="0" w:space="0" w:color="auto"/>
            <w:bottom w:val="none" w:sz="0" w:space="0" w:color="auto"/>
            <w:right w:val="none" w:sz="0" w:space="0" w:color="auto"/>
          </w:divBdr>
        </w:div>
        <w:div w:id="127358498">
          <w:marLeft w:val="480"/>
          <w:marRight w:val="0"/>
          <w:marTop w:val="0"/>
          <w:marBottom w:val="0"/>
          <w:divBdr>
            <w:top w:val="none" w:sz="0" w:space="0" w:color="auto"/>
            <w:left w:val="none" w:sz="0" w:space="0" w:color="auto"/>
            <w:bottom w:val="none" w:sz="0" w:space="0" w:color="auto"/>
            <w:right w:val="none" w:sz="0" w:space="0" w:color="auto"/>
          </w:divBdr>
        </w:div>
        <w:div w:id="875586830">
          <w:marLeft w:val="480"/>
          <w:marRight w:val="0"/>
          <w:marTop w:val="0"/>
          <w:marBottom w:val="0"/>
          <w:divBdr>
            <w:top w:val="none" w:sz="0" w:space="0" w:color="auto"/>
            <w:left w:val="none" w:sz="0" w:space="0" w:color="auto"/>
            <w:bottom w:val="none" w:sz="0" w:space="0" w:color="auto"/>
            <w:right w:val="none" w:sz="0" w:space="0" w:color="auto"/>
          </w:divBdr>
        </w:div>
        <w:div w:id="1775395836">
          <w:marLeft w:val="480"/>
          <w:marRight w:val="0"/>
          <w:marTop w:val="0"/>
          <w:marBottom w:val="0"/>
          <w:divBdr>
            <w:top w:val="none" w:sz="0" w:space="0" w:color="auto"/>
            <w:left w:val="none" w:sz="0" w:space="0" w:color="auto"/>
            <w:bottom w:val="none" w:sz="0" w:space="0" w:color="auto"/>
            <w:right w:val="none" w:sz="0" w:space="0" w:color="auto"/>
          </w:divBdr>
        </w:div>
        <w:div w:id="1489439853">
          <w:marLeft w:val="480"/>
          <w:marRight w:val="0"/>
          <w:marTop w:val="0"/>
          <w:marBottom w:val="0"/>
          <w:divBdr>
            <w:top w:val="none" w:sz="0" w:space="0" w:color="auto"/>
            <w:left w:val="none" w:sz="0" w:space="0" w:color="auto"/>
            <w:bottom w:val="none" w:sz="0" w:space="0" w:color="auto"/>
            <w:right w:val="none" w:sz="0" w:space="0" w:color="auto"/>
          </w:divBdr>
        </w:div>
        <w:div w:id="2028823641">
          <w:marLeft w:val="480"/>
          <w:marRight w:val="0"/>
          <w:marTop w:val="0"/>
          <w:marBottom w:val="0"/>
          <w:divBdr>
            <w:top w:val="none" w:sz="0" w:space="0" w:color="auto"/>
            <w:left w:val="none" w:sz="0" w:space="0" w:color="auto"/>
            <w:bottom w:val="none" w:sz="0" w:space="0" w:color="auto"/>
            <w:right w:val="none" w:sz="0" w:space="0" w:color="auto"/>
          </w:divBdr>
        </w:div>
        <w:div w:id="292248916">
          <w:marLeft w:val="480"/>
          <w:marRight w:val="0"/>
          <w:marTop w:val="0"/>
          <w:marBottom w:val="0"/>
          <w:divBdr>
            <w:top w:val="none" w:sz="0" w:space="0" w:color="auto"/>
            <w:left w:val="none" w:sz="0" w:space="0" w:color="auto"/>
            <w:bottom w:val="none" w:sz="0" w:space="0" w:color="auto"/>
            <w:right w:val="none" w:sz="0" w:space="0" w:color="auto"/>
          </w:divBdr>
        </w:div>
        <w:div w:id="715743669">
          <w:marLeft w:val="480"/>
          <w:marRight w:val="0"/>
          <w:marTop w:val="0"/>
          <w:marBottom w:val="0"/>
          <w:divBdr>
            <w:top w:val="none" w:sz="0" w:space="0" w:color="auto"/>
            <w:left w:val="none" w:sz="0" w:space="0" w:color="auto"/>
            <w:bottom w:val="none" w:sz="0" w:space="0" w:color="auto"/>
            <w:right w:val="none" w:sz="0" w:space="0" w:color="auto"/>
          </w:divBdr>
        </w:div>
      </w:divsChild>
    </w:div>
    <w:div w:id="1050419868">
      <w:bodyDiv w:val="1"/>
      <w:marLeft w:val="0"/>
      <w:marRight w:val="0"/>
      <w:marTop w:val="0"/>
      <w:marBottom w:val="0"/>
      <w:divBdr>
        <w:top w:val="none" w:sz="0" w:space="0" w:color="auto"/>
        <w:left w:val="none" w:sz="0" w:space="0" w:color="auto"/>
        <w:bottom w:val="none" w:sz="0" w:space="0" w:color="auto"/>
        <w:right w:val="none" w:sz="0" w:space="0" w:color="auto"/>
      </w:divBdr>
      <w:divsChild>
        <w:div w:id="1322470675">
          <w:marLeft w:val="480"/>
          <w:marRight w:val="0"/>
          <w:marTop w:val="0"/>
          <w:marBottom w:val="0"/>
          <w:divBdr>
            <w:top w:val="none" w:sz="0" w:space="0" w:color="auto"/>
            <w:left w:val="none" w:sz="0" w:space="0" w:color="auto"/>
            <w:bottom w:val="none" w:sz="0" w:space="0" w:color="auto"/>
            <w:right w:val="none" w:sz="0" w:space="0" w:color="auto"/>
          </w:divBdr>
        </w:div>
        <w:div w:id="1137987778">
          <w:marLeft w:val="480"/>
          <w:marRight w:val="0"/>
          <w:marTop w:val="0"/>
          <w:marBottom w:val="0"/>
          <w:divBdr>
            <w:top w:val="none" w:sz="0" w:space="0" w:color="auto"/>
            <w:left w:val="none" w:sz="0" w:space="0" w:color="auto"/>
            <w:bottom w:val="none" w:sz="0" w:space="0" w:color="auto"/>
            <w:right w:val="none" w:sz="0" w:space="0" w:color="auto"/>
          </w:divBdr>
        </w:div>
        <w:div w:id="1051030513">
          <w:marLeft w:val="480"/>
          <w:marRight w:val="0"/>
          <w:marTop w:val="0"/>
          <w:marBottom w:val="0"/>
          <w:divBdr>
            <w:top w:val="none" w:sz="0" w:space="0" w:color="auto"/>
            <w:left w:val="none" w:sz="0" w:space="0" w:color="auto"/>
            <w:bottom w:val="none" w:sz="0" w:space="0" w:color="auto"/>
            <w:right w:val="none" w:sz="0" w:space="0" w:color="auto"/>
          </w:divBdr>
        </w:div>
        <w:div w:id="1212576129">
          <w:marLeft w:val="480"/>
          <w:marRight w:val="0"/>
          <w:marTop w:val="0"/>
          <w:marBottom w:val="0"/>
          <w:divBdr>
            <w:top w:val="none" w:sz="0" w:space="0" w:color="auto"/>
            <w:left w:val="none" w:sz="0" w:space="0" w:color="auto"/>
            <w:bottom w:val="none" w:sz="0" w:space="0" w:color="auto"/>
            <w:right w:val="none" w:sz="0" w:space="0" w:color="auto"/>
          </w:divBdr>
        </w:div>
        <w:div w:id="1429961794">
          <w:marLeft w:val="480"/>
          <w:marRight w:val="0"/>
          <w:marTop w:val="0"/>
          <w:marBottom w:val="0"/>
          <w:divBdr>
            <w:top w:val="none" w:sz="0" w:space="0" w:color="auto"/>
            <w:left w:val="none" w:sz="0" w:space="0" w:color="auto"/>
            <w:bottom w:val="none" w:sz="0" w:space="0" w:color="auto"/>
            <w:right w:val="none" w:sz="0" w:space="0" w:color="auto"/>
          </w:divBdr>
        </w:div>
        <w:div w:id="749698338">
          <w:marLeft w:val="480"/>
          <w:marRight w:val="0"/>
          <w:marTop w:val="0"/>
          <w:marBottom w:val="0"/>
          <w:divBdr>
            <w:top w:val="none" w:sz="0" w:space="0" w:color="auto"/>
            <w:left w:val="none" w:sz="0" w:space="0" w:color="auto"/>
            <w:bottom w:val="none" w:sz="0" w:space="0" w:color="auto"/>
            <w:right w:val="none" w:sz="0" w:space="0" w:color="auto"/>
          </w:divBdr>
        </w:div>
        <w:div w:id="224149946">
          <w:marLeft w:val="480"/>
          <w:marRight w:val="0"/>
          <w:marTop w:val="0"/>
          <w:marBottom w:val="0"/>
          <w:divBdr>
            <w:top w:val="none" w:sz="0" w:space="0" w:color="auto"/>
            <w:left w:val="none" w:sz="0" w:space="0" w:color="auto"/>
            <w:bottom w:val="none" w:sz="0" w:space="0" w:color="auto"/>
            <w:right w:val="none" w:sz="0" w:space="0" w:color="auto"/>
          </w:divBdr>
        </w:div>
        <w:div w:id="1301880028">
          <w:marLeft w:val="480"/>
          <w:marRight w:val="0"/>
          <w:marTop w:val="0"/>
          <w:marBottom w:val="0"/>
          <w:divBdr>
            <w:top w:val="none" w:sz="0" w:space="0" w:color="auto"/>
            <w:left w:val="none" w:sz="0" w:space="0" w:color="auto"/>
            <w:bottom w:val="none" w:sz="0" w:space="0" w:color="auto"/>
            <w:right w:val="none" w:sz="0" w:space="0" w:color="auto"/>
          </w:divBdr>
        </w:div>
        <w:div w:id="448086348">
          <w:marLeft w:val="480"/>
          <w:marRight w:val="0"/>
          <w:marTop w:val="0"/>
          <w:marBottom w:val="0"/>
          <w:divBdr>
            <w:top w:val="none" w:sz="0" w:space="0" w:color="auto"/>
            <w:left w:val="none" w:sz="0" w:space="0" w:color="auto"/>
            <w:bottom w:val="none" w:sz="0" w:space="0" w:color="auto"/>
            <w:right w:val="none" w:sz="0" w:space="0" w:color="auto"/>
          </w:divBdr>
        </w:div>
        <w:div w:id="1528367361">
          <w:marLeft w:val="480"/>
          <w:marRight w:val="0"/>
          <w:marTop w:val="0"/>
          <w:marBottom w:val="0"/>
          <w:divBdr>
            <w:top w:val="none" w:sz="0" w:space="0" w:color="auto"/>
            <w:left w:val="none" w:sz="0" w:space="0" w:color="auto"/>
            <w:bottom w:val="none" w:sz="0" w:space="0" w:color="auto"/>
            <w:right w:val="none" w:sz="0" w:space="0" w:color="auto"/>
          </w:divBdr>
        </w:div>
        <w:div w:id="1230340045">
          <w:marLeft w:val="480"/>
          <w:marRight w:val="0"/>
          <w:marTop w:val="0"/>
          <w:marBottom w:val="0"/>
          <w:divBdr>
            <w:top w:val="none" w:sz="0" w:space="0" w:color="auto"/>
            <w:left w:val="none" w:sz="0" w:space="0" w:color="auto"/>
            <w:bottom w:val="none" w:sz="0" w:space="0" w:color="auto"/>
            <w:right w:val="none" w:sz="0" w:space="0" w:color="auto"/>
          </w:divBdr>
        </w:div>
        <w:div w:id="1043797698">
          <w:marLeft w:val="480"/>
          <w:marRight w:val="0"/>
          <w:marTop w:val="0"/>
          <w:marBottom w:val="0"/>
          <w:divBdr>
            <w:top w:val="none" w:sz="0" w:space="0" w:color="auto"/>
            <w:left w:val="none" w:sz="0" w:space="0" w:color="auto"/>
            <w:bottom w:val="none" w:sz="0" w:space="0" w:color="auto"/>
            <w:right w:val="none" w:sz="0" w:space="0" w:color="auto"/>
          </w:divBdr>
        </w:div>
      </w:divsChild>
    </w:div>
    <w:div w:id="1053457637">
      <w:bodyDiv w:val="1"/>
      <w:marLeft w:val="0"/>
      <w:marRight w:val="0"/>
      <w:marTop w:val="0"/>
      <w:marBottom w:val="0"/>
      <w:divBdr>
        <w:top w:val="none" w:sz="0" w:space="0" w:color="auto"/>
        <w:left w:val="none" w:sz="0" w:space="0" w:color="auto"/>
        <w:bottom w:val="none" w:sz="0" w:space="0" w:color="auto"/>
        <w:right w:val="none" w:sz="0" w:space="0" w:color="auto"/>
      </w:divBdr>
    </w:div>
    <w:div w:id="1072502849">
      <w:bodyDiv w:val="1"/>
      <w:marLeft w:val="0"/>
      <w:marRight w:val="0"/>
      <w:marTop w:val="0"/>
      <w:marBottom w:val="0"/>
      <w:divBdr>
        <w:top w:val="none" w:sz="0" w:space="0" w:color="auto"/>
        <w:left w:val="none" w:sz="0" w:space="0" w:color="auto"/>
        <w:bottom w:val="none" w:sz="0" w:space="0" w:color="auto"/>
        <w:right w:val="none" w:sz="0" w:space="0" w:color="auto"/>
      </w:divBdr>
    </w:div>
    <w:div w:id="1075594399">
      <w:bodyDiv w:val="1"/>
      <w:marLeft w:val="0"/>
      <w:marRight w:val="0"/>
      <w:marTop w:val="0"/>
      <w:marBottom w:val="0"/>
      <w:divBdr>
        <w:top w:val="none" w:sz="0" w:space="0" w:color="auto"/>
        <w:left w:val="none" w:sz="0" w:space="0" w:color="auto"/>
        <w:bottom w:val="none" w:sz="0" w:space="0" w:color="auto"/>
        <w:right w:val="none" w:sz="0" w:space="0" w:color="auto"/>
      </w:divBdr>
      <w:divsChild>
        <w:div w:id="73866942">
          <w:marLeft w:val="480"/>
          <w:marRight w:val="0"/>
          <w:marTop w:val="0"/>
          <w:marBottom w:val="0"/>
          <w:divBdr>
            <w:top w:val="none" w:sz="0" w:space="0" w:color="auto"/>
            <w:left w:val="none" w:sz="0" w:space="0" w:color="auto"/>
            <w:bottom w:val="none" w:sz="0" w:space="0" w:color="auto"/>
            <w:right w:val="none" w:sz="0" w:space="0" w:color="auto"/>
          </w:divBdr>
        </w:div>
        <w:div w:id="1001273093">
          <w:marLeft w:val="480"/>
          <w:marRight w:val="0"/>
          <w:marTop w:val="0"/>
          <w:marBottom w:val="0"/>
          <w:divBdr>
            <w:top w:val="none" w:sz="0" w:space="0" w:color="auto"/>
            <w:left w:val="none" w:sz="0" w:space="0" w:color="auto"/>
            <w:bottom w:val="none" w:sz="0" w:space="0" w:color="auto"/>
            <w:right w:val="none" w:sz="0" w:space="0" w:color="auto"/>
          </w:divBdr>
        </w:div>
        <w:div w:id="1173761276">
          <w:marLeft w:val="480"/>
          <w:marRight w:val="0"/>
          <w:marTop w:val="0"/>
          <w:marBottom w:val="0"/>
          <w:divBdr>
            <w:top w:val="none" w:sz="0" w:space="0" w:color="auto"/>
            <w:left w:val="none" w:sz="0" w:space="0" w:color="auto"/>
            <w:bottom w:val="none" w:sz="0" w:space="0" w:color="auto"/>
            <w:right w:val="none" w:sz="0" w:space="0" w:color="auto"/>
          </w:divBdr>
        </w:div>
        <w:div w:id="1556119266">
          <w:marLeft w:val="480"/>
          <w:marRight w:val="0"/>
          <w:marTop w:val="0"/>
          <w:marBottom w:val="0"/>
          <w:divBdr>
            <w:top w:val="none" w:sz="0" w:space="0" w:color="auto"/>
            <w:left w:val="none" w:sz="0" w:space="0" w:color="auto"/>
            <w:bottom w:val="none" w:sz="0" w:space="0" w:color="auto"/>
            <w:right w:val="none" w:sz="0" w:space="0" w:color="auto"/>
          </w:divBdr>
        </w:div>
        <w:div w:id="384716205">
          <w:marLeft w:val="480"/>
          <w:marRight w:val="0"/>
          <w:marTop w:val="0"/>
          <w:marBottom w:val="0"/>
          <w:divBdr>
            <w:top w:val="none" w:sz="0" w:space="0" w:color="auto"/>
            <w:left w:val="none" w:sz="0" w:space="0" w:color="auto"/>
            <w:bottom w:val="none" w:sz="0" w:space="0" w:color="auto"/>
            <w:right w:val="none" w:sz="0" w:space="0" w:color="auto"/>
          </w:divBdr>
        </w:div>
        <w:div w:id="1626884053">
          <w:marLeft w:val="480"/>
          <w:marRight w:val="0"/>
          <w:marTop w:val="0"/>
          <w:marBottom w:val="0"/>
          <w:divBdr>
            <w:top w:val="none" w:sz="0" w:space="0" w:color="auto"/>
            <w:left w:val="none" w:sz="0" w:space="0" w:color="auto"/>
            <w:bottom w:val="none" w:sz="0" w:space="0" w:color="auto"/>
            <w:right w:val="none" w:sz="0" w:space="0" w:color="auto"/>
          </w:divBdr>
        </w:div>
        <w:div w:id="537397433">
          <w:marLeft w:val="480"/>
          <w:marRight w:val="0"/>
          <w:marTop w:val="0"/>
          <w:marBottom w:val="0"/>
          <w:divBdr>
            <w:top w:val="none" w:sz="0" w:space="0" w:color="auto"/>
            <w:left w:val="none" w:sz="0" w:space="0" w:color="auto"/>
            <w:bottom w:val="none" w:sz="0" w:space="0" w:color="auto"/>
            <w:right w:val="none" w:sz="0" w:space="0" w:color="auto"/>
          </w:divBdr>
        </w:div>
      </w:divsChild>
    </w:div>
    <w:div w:id="1143277699">
      <w:bodyDiv w:val="1"/>
      <w:marLeft w:val="0"/>
      <w:marRight w:val="0"/>
      <w:marTop w:val="0"/>
      <w:marBottom w:val="0"/>
      <w:divBdr>
        <w:top w:val="none" w:sz="0" w:space="0" w:color="auto"/>
        <w:left w:val="none" w:sz="0" w:space="0" w:color="auto"/>
        <w:bottom w:val="none" w:sz="0" w:space="0" w:color="auto"/>
        <w:right w:val="none" w:sz="0" w:space="0" w:color="auto"/>
      </w:divBdr>
      <w:divsChild>
        <w:div w:id="1578785422">
          <w:marLeft w:val="480"/>
          <w:marRight w:val="0"/>
          <w:marTop w:val="0"/>
          <w:marBottom w:val="0"/>
          <w:divBdr>
            <w:top w:val="none" w:sz="0" w:space="0" w:color="auto"/>
            <w:left w:val="none" w:sz="0" w:space="0" w:color="auto"/>
            <w:bottom w:val="none" w:sz="0" w:space="0" w:color="auto"/>
            <w:right w:val="none" w:sz="0" w:space="0" w:color="auto"/>
          </w:divBdr>
        </w:div>
        <w:div w:id="1192261381">
          <w:marLeft w:val="480"/>
          <w:marRight w:val="0"/>
          <w:marTop w:val="0"/>
          <w:marBottom w:val="0"/>
          <w:divBdr>
            <w:top w:val="none" w:sz="0" w:space="0" w:color="auto"/>
            <w:left w:val="none" w:sz="0" w:space="0" w:color="auto"/>
            <w:bottom w:val="none" w:sz="0" w:space="0" w:color="auto"/>
            <w:right w:val="none" w:sz="0" w:space="0" w:color="auto"/>
          </w:divBdr>
        </w:div>
        <w:div w:id="1337462120">
          <w:marLeft w:val="480"/>
          <w:marRight w:val="0"/>
          <w:marTop w:val="0"/>
          <w:marBottom w:val="0"/>
          <w:divBdr>
            <w:top w:val="none" w:sz="0" w:space="0" w:color="auto"/>
            <w:left w:val="none" w:sz="0" w:space="0" w:color="auto"/>
            <w:bottom w:val="none" w:sz="0" w:space="0" w:color="auto"/>
            <w:right w:val="none" w:sz="0" w:space="0" w:color="auto"/>
          </w:divBdr>
        </w:div>
        <w:div w:id="102044884">
          <w:marLeft w:val="480"/>
          <w:marRight w:val="0"/>
          <w:marTop w:val="0"/>
          <w:marBottom w:val="0"/>
          <w:divBdr>
            <w:top w:val="none" w:sz="0" w:space="0" w:color="auto"/>
            <w:left w:val="none" w:sz="0" w:space="0" w:color="auto"/>
            <w:bottom w:val="none" w:sz="0" w:space="0" w:color="auto"/>
            <w:right w:val="none" w:sz="0" w:space="0" w:color="auto"/>
          </w:divBdr>
        </w:div>
        <w:div w:id="903418379">
          <w:marLeft w:val="480"/>
          <w:marRight w:val="0"/>
          <w:marTop w:val="0"/>
          <w:marBottom w:val="0"/>
          <w:divBdr>
            <w:top w:val="none" w:sz="0" w:space="0" w:color="auto"/>
            <w:left w:val="none" w:sz="0" w:space="0" w:color="auto"/>
            <w:bottom w:val="none" w:sz="0" w:space="0" w:color="auto"/>
            <w:right w:val="none" w:sz="0" w:space="0" w:color="auto"/>
          </w:divBdr>
        </w:div>
        <w:div w:id="1716811310">
          <w:marLeft w:val="480"/>
          <w:marRight w:val="0"/>
          <w:marTop w:val="0"/>
          <w:marBottom w:val="0"/>
          <w:divBdr>
            <w:top w:val="none" w:sz="0" w:space="0" w:color="auto"/>
            <w:left w:val="none" w:sz="0" w:space="0" w:color="auto"/>
            <w:bottom w:val="none" w:sz="0" w:space="0" w:color="auto"/>
            <w:right w:val="none" w:sz="0" w:space="0" w:color="auto"/>
          </w:divBdr>
        </w:div>
        <w:div w:id="385495810">
          <w:marLeft w:val="480"/>
          <w:marRight w:val="0"/>
          <w:marTop w:val="0"/>
          <w:marBottom w:val="0"/>
          <w:divBdr>
            <w:top w:val="none" w:sz="0" w:space="0" w:color="auto"/>
            <w:left w:val="none" w:sz="0" w:space="0" w:color="auto"/>
            <w:bottom w:val="none" w:sz="0" w:space="0" w:color="auto"/>
            <w:right w:val="none" w:sz="0" w:space="0" w:color="auto"/>
          </w:divBdr>
        </w:div>
        <w:div w:id="1456288702">
          <w:marLeft w:val="480"/>
          <w:marRight w:val="0"/>
          <w:marTop w:val="0"/>
          <w:marBottom w:val="0"/>
          <w:divBdr>
            <w:top w:val="none" w:sz="0" w:space="0" w:color="auto"/>
            <w:left w:val="none" w:sz="0" w:space="0" w:color="auto"/>
            <w:bottom w:val="none" w:sz="0" w:space="0" w:color="auto"/>
            <w:right w:val="none" w:sz="0" w:space="0" w:color="auto"/>
          </w:divBdr>
        </w:div>
        <w:div w:id="1793748095">
          <w:marLeft w:val="480"/>
          <w:marRight w:val="0"/>
          <w:marTop w:val="0"/>
          <w:marBottom w:val="0"/>
          <w:divBdr>
            <w:top w:val="none" w:sz="0" w:space="0" w:color="auto"/>
            <w:left w:val="none" w:sz="0" w:space="0" w:color="auto"/>
            <w:bottom w:val="none" w:sz="0" w:space="0" w:color="auto"/>
            <w:right w:val="none" w:sz="0" w:space="0" w:color="auto"/>
          </w:divBdr>
        </w:div>
        <w:div w:id="543173813">
          <w:marLeft w:val="480"/>
          <w:marRight w:val="0"/>
          <w:marTop w:val="0"/>
          <w:marBottom w:val="0"/>
          <w:divBdr>
            <w:top w:val="none" w:sz="0" w:space="0" w:color="auto"/>
            <w:left w:val="none" w:sz="0" w:space="0" w:color="auto"/>
            <w:bottom w:val="none" w:sz="0" w:space="0" w:color="auto"/>
            <w:right w:val="none" w:sz="0" w:space="0" w:color="auto"/>
          </w:divBdr>
        </w:div>
        <w:div w:id="10223723">
          <w:marLeft w:val="480"/>
          <w:marRight w:val="0"/>
          <w:marTop w:val="0"/>
          <w:marBottom w:val="0"/>
          <w:divBdr>
            <w:top w:val="none" w:sz="0" w:space="0" w:color="auto"/>
            <w:left w:val="none" w:sz="0" w:space="0" w:color="auto"/>
            <w:bottom w:val="none" w:sz="0" w:space="0" w:color="auto"/>
            <w:right w:val="none" w:sz="0" w:space="0" w:color="auto"/>
          </w:divBdr>
        </w:div>
        <w:div w:id="1840271766">
          <w:marLeft w:val="480"/>
          <w:marRight w:val="0"/>
          <w:marTop w:val="0"/>
          <w:marBottom w:val="0"/>
          <w:divBdr>
            <w:top w:val="none" w:sz="0" w:space="0" w:color="auto"/>
            <w:left w:val="none" w:sz="0" w:space="0" w:color="auto"/>
            <w:bottom w:val="none" w:sz="0" w:space="0" w:color="auto"/>
            <w:right w:val="none" w:sz="0" w:space="0" w:color="auto"/>
          </w:divBdr>
        </w:div>
        <w:div w:id="151333975">
          <w:marLeft w:val="480"/>
          <w:marRight w:val="0"/>
          <w:marTop w:val="0"/>
          <w:marBottom w:val="0"/>
          <w:divBdr>
            <w:top w:val="none" w:sz="0" w:space="0" w:color="auto"/>
            <w:left w:val="none" w:sz="0" w:space="0" w:color="auto"/>
            <w:bottom w:val="none" w:sz="0" w:space="0" w:color="auto"/>
            <w:right w:val="none" w:sz="0" w:space="0" w:color="auto"/>
          </w:divBdr>
        </w:div>
      </w:divsChild>
    </w:div>
    <w:div w:id="1148938126">
      <w:bodyDiv w:val="1"/>
      <w:marLeft w:val="0"/>
      <w:marRight w:val="0"/>
      <w:marTop w:val="0"/>
      <w:marBottom w:val="0"/>
      <w:divBdr>
        <w:top w:val="none" w:sz="0" w:space="0" w:color="auto"/>
        <w:left w:val="none" w:sz="0" w:space="0" w:color="auto"/>
        <w:bottom w:val="none" w:sz="0" w:space="0" w:color="auto"/>
        <w:right w:val="none" w:sz="0" w:space="0" w:color="auto"/>
      </w:divBdr>
    </w:div>
    <w:div w:id="1152260935">
      <w:bodyDiv w:val="1"/>
      <w:marLeft w:val="0"/>
      <w:marRight w:val="0"/>
      <w:marTop w:val="0"/>
      <w:marBottom w:val="0"/>
      <w:divBdr>
        <w:top w:val="none" w:sz="0" w:space="0" w:color="auto"/>
        <w:left w:val="none" w:sz="0" w:space="0" w:color="auto"/>
        <w:bottom w:val="none" w:sz="0" w:space="0" w:color="auto"/>
        <w:right w:val="none" w:sz="0" w:space="0" w:color="auto"/>
      </w:divBdr>
    </w:div>
    <w:div w:id="1157070591">
      <w:bodyDiv w:val="1"/>
      <w:marLeft w:val="0"/>
      <w:marRight w:val="0"/>
      <w:marTop w:val="0"/>
      <w:marBottom w:val="0"/>
      <w:divBdr>
        <w:top w:val="none" w:sz="0" w:space="0" w:color="auto"/>
        <w:left w:val="none" w:sz="0" w:space="0" w:color="auto"/>
        <w:bottom w:val="none" w:sz="0" w:space="0" w:color="auto"/>
        <w:right w:val="none" w:sz="0" w:space="0" w:color="auto"/>
      </w:divBdr>
      <w:divsChild>
        <w:div w:id="269435408">
          <w:marLeft w:val="480"/>
          <w:marRight w:val="0"/>
          <w:marTop w:val="0"/>
          <w:marBottom w:val="0"/>
          <w:divBdr>
            <w:top w:val="none" w:sz="0" w:space="0" w:color="auto"/>
            <w:left w:val="none" w:sz="0" w:space="0" w:color="auto"/>
            <w:bottom w:val="none" w:sz="0" w:space="0" w:color="auto"/>
            <w:right w:val="none" w:sz="0" w:space="0" w:color="auto"/>
          </w:divBdr>
        </w:div>
        <w:div w:id="685668506">
          <w:marLeft w:val="480"/>
          <w:marRight w:val="0"/>
          <w:marTop w:val="0"/>
          <w:marBottom w:val="0"/>
          <w:divBdr>
            <w:top w:val="none" w:sz="0" w:space="0" w:color="auto"/>
            <w:left w:val="none" w:sz="0" w:space="0" w:color="auto"/>
            <w:bottom w:val="none" w:sz="0" w:space="0" w:color="auto"/>
            <w:right w:val="none" w:sz="0" w:space="0" w:color="auto"/>
          </w:divBdr>
        </w:div>
        <w:div w:id="1009454577">
          <w:marLeft w:val="480"/>
          <w:marRight w:val="0"/>
          <w:marTop w:val="0"/>
          <w:marBottom w:val="0"/>
          <w:divBdr>
            <w:top w:val="none" w:sz="0" w:space="0" w:color="auto"/>
            <w:left w:val="none" w:sz="0" w:space="0" w:color="auto"/>
            <w:bottom w:val="none" w:sz="0" w:space="0" w:color="auto"/>
            <w:right w:val="none" w:sz="0" w:space="0" w:color="auto"/>
          </w:divBdr>
        </w:div>
        <w:div w:id="1238369695">
          <w:marLeft w:val="480"/>
          <w:marRight w:val="0"/>
          <w:marTop w:val="0"/>
          <w:marBottom w:val="0"/>
          <w:divBdr>
            <w:top w:val="none" w:sz="0" w:space="0" w:color="auto"/>
            <w:left w:val="none" w:sz="0" w:space="0" w:color="auto"/>
            <w:bottom w:val="none" w:sz="0" w:space="0" w:color="auto"/>
            <w:right w:val="none" w:sz="0" w:space="0" w:color="auto"/>
          </w:divBdr>
        </w:div>
        <w:div w:id="585961161">
          <w:marLeft w:val="480"/>
          <w:marRight w:val="0"/>
          <w:marTop w:val="0"/>
          <w:marBottom w:val="0"/>
          <w:divBdr>
            <w:top w:val="none" w:sz="0" w:space="0" w:color="auto"/>
            <w:left w:val="none" w:sz="0" w:space="0" w:color="auto"/>
            <w:bottom w:val="none" w:sz="0" w:space="0" w:color="auto"/>
            <w:right w:val="none" w:sz="0" w:space="0" w:color="auto"/>
          </w:divBdr>
        </w:div>
        <w:div w:id="906189577">
          <w:marLeft w:val="480"/>
          <w:marRight w:val="0"/>
          <w:marTop w:val="0"/>
          <w:marBottom w:val="0"/>
          <w:divBdr>
            <w:top w:val="none" w:sz="0" w:space="0" w:color="auto"/>
            <w:left w:val="none" w:sz="0" w:space="0" w:color="auto"/>
            <w:bottom w:val="none" w:sz="0" w:space="0" w:color="auto"/>
            <w:right w:val="none" w:sz="0" w:space="0" w:color="auto"/>
          </w:divBdr>
        </w:div>
        <w:div w:id="2041934509">
          <w:marLeft w:val="480"/>
          <w:marRight w:val="0"/>
          <w:marTop w:val="0"/>
          <w:marBottom w:val="0"/>
          <w:divBdr>
            <w:top w:val="none" w:sz="0" w:space="0" w:color="auto"/>
            <w:left w:val="none" w:sz="0" w:space="0" w:color="auto"/>
            <w:bottom w:val="none" w:sz="0" w:space="0" w:color="auto"/>
            <w:right w:val="none" w:sz="0" w:space="0" w:color="auto"/>
          </w:divBdr>
        </w:div>
        <w:div w:id="1933586435">
          <w:marLeft w:val="480"/>
          <w:marRight w:val="0"/>
          <w:marTop w:val="0"/>
          <w:marBottom w:val="0"/>
          <w:divBdr>
            <w:top w:val="none" w:sz="0" w:space="0" w:color="auto"/>
            <w:left w:val="none" w:sz="0" w:space="0" w:color="auto"/>
            <w:bottom w:val="none" w:sz="0" w:space="0" w:color="auto"/>
            <w:right w:val="none" w:sz="0" w:space="0" w:color="auto"/>
          </w:divBdr>
        </w:div>
        <w:div w:id="147408187">
          <w:marLeft w:val="480"/>
          <w:marRight w:val="0"/>
          <w:marTop w:val="0"/>
          <w:marBottom w:val="0"/>
          <w:divBdr>
            <w:top w:val="none" w:sz="0" w:space="0" w:color="auto"/>
            <w:left w:val="none" w:sz="0" w:space="0" w:color="auto"/>
            <w:bottom w:val="none" w:sz="0" w:space="0" w:color="auto"/>
            <w:right w:val="none" w:sz="0" w:space="0" w:color="auto"/>
          </w:divBdr>
        </w:div>
        <w:div w:id="1308587146">
          <w:marLeft w:val="480"/>
          <w:marRight w:val="0"/>
          <w:marTop w:val="0"/>
          <w:marBottom w:val="0"/>
          <w:divBdr>
            <w:top w:val="none" w:sz="0" w:space="0" w:color="auto"/>
            <w:left w:val="none" w:sz="0" w:space="0" w:color="auto"/>
            <w:bottom w:val="none" w:sz="0" w:space="0" w:color="auto"/>
            <w:right w:val="none" w:sz="0" w:space="0" w:color="auto"/>
          </w:divBdr>
        </w:div>
        <w:div w:id="710156130">
          <w:marLeft w:val="480"/>
          <w:marRight w:val="0"/>
          <w:marTop w:val="0"/>
          <w:marBottom w:val="0"/>
          <w:divBdr>
            <w:top w:val="none" w:sz="0" w:space="0" w:color="auto"/>
            <w:left w:val="none" w:sz="0" w:space="0" w:color="auto"/>
            <w:bottom w:val="none" w:sz="0" w:space="0" w:color="auto"/>
            <w:right w:val="none" w:sz="0" w:space="0" w:color="auto"/>
          </w:divBdr>
        </w:div>
      </w:divsChild>
    </w:div>
    <w:div w:id="1162894242">
      <w:bodyDiv w:val="1"/>
      <w:marLeft w:val="0"/>
      <w:marRight w:val="0"/>
      <w:marTop w:val="0"/>
      <w:marBottom w:val="0"/>
      <w:divBdr>
        <w:top w:val="none" w:sz="0" w:space="0" w:color="auto"/>
        <w:left w:val="none" w:sz="0" w:space="0" w:color="auto"/>
        <w:bottom w:val="none" w:sz="0" w:space="0" w:color="auto"/>
        <w:right w:val="none" w:sz="0" w:space="0" w:color="auto"/>
      </w:divBdr>
    </w:div>
    <w:div w:id="1207064218">
      <w:bodyDiv w:val="1"/>
      <w:marLeft w:val="0"/>
      <w:marRight w:val="0"/>
      <w:marTop w:val="0"/>
      <w:marBottom w:val="0"/>
      <w:divBdr>
        <w:top w:val="none" w:sz="0" w:space="0" w:color="auto"/>
        <w:left w:val="none" w:sz="0" w:space="0" w:color="auto"/>
        <w:bottom w:val="none" w:sz="0" w:space="0" w:color="auto"/>
        <w:right w:val="none" w:sz="0" w:space="0" w:color="auto"/>
      </w:divBdr>
    </w:div>
    <w:div w:id="1209490041">
      <w:bodyDiv w:val="1"/>
      <w:marLeft w:val="0"/>
      <w:marRight w:val="0"/>
      <w:marTop w:val="0"/>
      <w:marBottom w:val="0"/>
      <w:divBdr>
        <w:top w:val="none" w:sz="0" w:space="0" w:color="auto"/>
        <w:left w:val="none" w:sz="0" w:space="0" w:color="auto"/>
        <w:bottom w:val="none" w:sz="0" w:space="0" w:color="auto"/>
        <w:right w:val="none" w:sz="0" w:space="0" w:color="auto"/>
      </w:divBdr>
      <w:divsChild>
        <w:div w:id="1127621441">
          <w:marLeft w:val="480"/>
          <w:marRight w:val="0"/>
          <w:marTop w:val="0"/>
          <w:marBottom w:val="0"/>
          <w:divBdr>
            <w:top w:val="none" w:sz="0" w:space="0" w:color="auto"/>
            <w:left w:val="none" w:sz="0" w:space="0" w:color="auto"/>
            <w:bottom w:val="none" w:sz="0" w:space="0" w:color="auto"/>
            <w:right w:val="none" w:sz="0" w:space="0" w:color="auto"/>
          </w:divBdr>
        </w:div>
        <w:div w:id="1293827842">
          <w:marLeft w:val="480"/>
          <w:marRight w:val="0"/>
          <w:marTop w:val="0"/>
          <w:marBottom w:val="0"/>
          <w:divBdr>
            <w:top w:val="none" w:sz="0" w:space="0" w:color="auto"/>
            <w:left w:val="none" w:sz="0" w:space="0" w:color="auto"/>
            <w:bottom w:val="none" w:sz="0" w:space="0" w:color="auto"/>
            <w:right w:val="none" w:sz="0" w:space="0" w:color="auto"/>
          </w:divBdr>
        </w:div>
        <w:div w:id="2117599888">
          <w:marLeft w:val="480"/>
          <w:marRight w:val="0"/>
          <w:marTop w:val="0"/>
          <w:marBottom w:val="0"/>
          <w:divBdr>
            <w:top w:val="none" w:sz="0" w:space="0" w:color="auto"/>
            <w:left w:val="none" w:sz="0" w:space="0" w:color="auto"/>
            <w:bottom w:val="none" w:sz="0" w:space="0" w:color="auto"/>
            <w:right w:val="none" w:sz="0" w:space="0" w:color="auto"/>
          </w:divBdr>
        </w:div>
        <w:div w:id="2146190369">
          <w:marLeft w:val="480"/>
          <w:marRight w:val="0"/>
          <w:marTop w:val="0"/>
          <w:marBottom w:val="0"/>
          <w:divBdr>
            <w:top w:val="none" w:sz="0" w:space="0" w:color="auto"/>
            <w:left w:val="none" w:sz="0" w:space="0" w:color="auto"/>
            <w:bottom w:val="none" w:sz="0" w:space="0" w:color="auto"/>
            <w:right w:val="none" w:sz="0" w:space="0" w:color="auto"/>
          </w:divBdr>
        </w:div>
      </w:divsChild>
    </w:div>
    <w:div w:id="1324627500">
      <w:bodyDiv w:val="1"/>
      <w:marLeft w:val="0"/>
      <w:marRight w:val="0"/>
      <w:marTop w:val="0"/>
      <w:marBottom w:val="0"/>
      <w:divBdr>
        <w:top w:val="none" w:sz="0" w:space="0" w:color="auto"/>
        <w:left w:val="none" w:sz="0" w:space="0" w:color="auto"/>
        <w:bottom w:val="none" w:sz="0" w:space="0" w:color="auto"/>
        <w:right w:val="none" w:sz="0" w:space="0" w:color="auto"/>
      </w:divBdr>
    </w:div>
    <w:div w:id="1329093398">
      <w:bodyDiv w:val="1"/>
      <w:marLeft w:val="0"/>
      <w:marRight w:val="0"/>
      <w:marTop w:val="0"/>
      <w:marBottom w:val="0"/>
      <w:divBdr>
        <w:top w:val="none" w:sz="0" w:space="0" w:color="auto"/>
        <w:left w:val="none" w:sz="0" w:space="0" w:color="auto"/>
        <w:bottom w:val="none" w:sz="0" w:space="0" w:color="auto"/>
        <w:right w:val="none" w:sz="0" w:space="0" w:color="auto"/>
      </w:divBdr>
      <w:divsChild>
        <w:div w:id="1147084991">
          <w:marLeft w:val="480"/>
          <w:marRight w:val="0"/>
          <w:marTop w:val="0"/>
          <w:marBottom w:val="0"/>
          <w:divBdr>
            <w:top w:val="none" w:sz="0" w:space="0" w:color="auto"/>
            <w:left w:val="none" w:sz="0" w:space="0" w:color="auto"/>
            <w:bottom w:val="none" w:sz="0" w:space="0" w:color="auto"/>
            <w:right w:val="none" w:sz="0" w:space="0" w:color="auto"/>
          </w:divBdr>
        </w:div>
        <w:div w:id="441265753">
          <w:marLeft w:val="480"/>
          <w:marRight w:val="0"/>
          <w:marTop w:val="0"/>
          <w:marBottom w:val="0"/>
          <w:divBdr>
            <w:top w:val="none" w:sz="0" w:space="0" w:color="auto"/>
            <w:left w:val="none" w:sz="0" w:space="0" w:color="auto"/>
            <w:bottom w:val="none" w:sz="0" w:space="0" w:color="auto"/>
            <w:right w:val="none" w:sz="0" w:space="0" w:color="auto"/>
          </w:divBdr>
        </w:div>
      </w:divsChild>
    </w:div>
    <w:div w:id="1380781857">
      <w:bodyDiv w:val="1"/>
      <w:marLeft w:val="0"/>
      <w:marRight w:val="0"/>
      <w:marTop w:val="0"/>
      <w:marBottom w:val="0"/>
      <w:divBdr>
        <w:top w:val="none" w:sz="0" w:space="0" w:color="auto"/>
        <w:left w:val="none" w:sz="0" w:space="0" w:color="auto"/>
        <w:bottom w:val="none" w:sz="0" w:space="0" w:color="auto"/>
        <w:right w:val="none" w:sz="0" w:space="0" w:color="auto"/>
      </w:divBdr>
    </w:div>
    <w:div w:id="1402168333">
      <w:bodyDiv w:val="1"/>
      <w:marLeft w:val="0"/>
      <w:marRight w:val="0"/>
      <w:marTop w:val="0"/>
      <w:marBottom w:val="0"/>
      <w:divBdr>
        <w:top w:val="none" w:sz="0" w:space="0" w:color="auto"/>
        <w:left w:val="none" w:sz="0" w:space="0" w:color="auto"/>
        <w:bottom w:val="none" w:sz="0" w:space="0" w:color="auto"/>
        <w:right w:val="none" w:sz="0" w:space="0" w:color="auto"/>
      </w:divBdr>
      <w:divsChild>
        <w:div w:id="1847554373">
          <w:marLeft w:val="480"/>
          <w:marRight w:val="0"/>
          <w:marTop w:val="0"/>
          <w:marBottom w:val="0"/>
          <w:divBdr>
            <w:top w:val="none" w:sz="0" w:space="0" w:color="auto"/>
            <w:left w:val="none" w:sz="0" w:space="0" w:color="auto"/>
            <w:bottom w:val="none" w:sz="0" w:space="0" w:color="auto"/>
            <w:right w:val="none" w:sz="0" w:space="0" w:color="auto"/>
          </w:divBdr>
        </w:div>
        <w:div w:id="1565486484">
          <w:marLeft w:val="480"/>
          <w:marRight w:val="0"/>
          <w:marTop w:val="0"/>
          <w:marBottom w:val="0"/>
          <w:divBdr>
            <w:top w:val="none" w:sz="0" w:space="0" w:color="auto"/>
            <w:left w:val="none" w:sz="0" w:space="0" w:color="auto"/>
            <w:bottom w:val="none" w:sz="0" w:space="0" w:color="auto"/>
            <w:right w:val="none" w:sz="0" w:space="0" w:color="auto"/>
          </w:divBdr>
        </w:div>
        <w:div w:id="167252014">
          <w:marLeft w:val="480"/>
          <w:marRight w:val="0"/>
          <w:marTop w:val="0"/>
          <w:marBottom w:val="0"/>
          <w:divBdr>
            <w:top w:val="none" w:sz="0" w:space="0" w:color="auto"/>
            <w:left w:val="none" w:sz="0" w:space="0" w:color="auto"/>
            <w:bottom w:val="none" w:sz="0" w:space="0" w:color="auto"/>
            <w:right w:val="none" w:sz="0" w:space="0" w:color="auto"/>
          </w:divBdr>
        </w:div>
        <w:div w:id="1189098481">
          <w:marLeft w:val="480"/>
          <w:marRight w:val="0"/>
          <w:marTop w:val="0"/>
          <w:marBottom w:val="0"/>
          <w:divBdr>
            <w:top w:val="none" w:sz="0" w:space="0" w:color="auto"/>
            <w:left w:val="none" w:sz="0" w:space="0" w:color="auto"/>
            <w:bottom w:val="none" w:sz="0" w:space="0" w:color="auto"/>
            <w:right w:val="none" w:sz="0" w:space="0" w:color="auto"/>
          </w:divBdr>
        </w:div>
        <w:div w:id="1952542879">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3084071">
      <w:bodyDiv w:val="1"/>
      <w:marLeft w:val="0"/>
      <w:marRight w:val="0"/>
      <w:marTop w:val="0"/>
      <w:marBottom w:val="0"/>
      <w:divBdr>
        <w:top w:val="none" w:sz="0" w:space="0" w:color="auto"/>
        <w:left w:val="none" w:sz="0" w:space="0" w:color="auto"/>
        <w:bottom w:val="none" w:sz="0" w:space="0" w:color="auto"/>
        <w:right w:val="none" w:sz="0" w:space="0" w:color="auto"/>
      </w:divBdr>
    </w:div>
    <w:div w:id="1465537985">
      <w:bodyDiv w:val="1"/>
      <w:marLeft w:val="0"/>
      <w:marRight w:val="0"/>
      <w:marTop w:val="0"/>
      <w:marBottom w:val="0"/>
      <w:divBdr>
        <w:top w:val="none" w:sz="0" w:space="0" w:color="auto"/>
        <w:left w:val="none" w:sz="0" w:space="0" w:color="auto"/>
        <w:bottom w:val="none" w:sz="0" w:space="0" w:color="auto"/>
        <w:right w:val="none" w:sz="0" w:space="0" w:color="auto"/>
      </w:divBdr>
      <w:divsChild>
        <w:div w:id="54089251">
          <w:marLeft w:val="480"/>
          <w:marRight w:val="0"/>
          <w:marTop w:val="0"/>
          <w:marBottom w:val="0"/>
          <w:divBdr>
            <w:top w:val="none" w:sz="0" w:space="0" w:color="auto"/>
            <w:left w:val="none" w:sz="0" w:space="0" w:color="auto"/>
            <w:bottom w:val="none" w:sz="0" w:space="0" w:color="auto"/>
            <w:right w:val="none" w:sz="0" w:space="0" w:color="auto"/>
          </w:divBdr>
        </w:div>
        <w:div w:id="778911471">
          <w:marLeft w:val="480"/>
          <w:marRight w:val="0"/>
          <w:marTop w:val="0"/>
          <w:marBottom w:val="0"/>
          <w:divBdr>
            <w:top w:val="none" w:sz="0" w:space="0" w:color="auto"/>
            <w:left w:val="none" w:sz="0" w:space="0" w:color="auto"/>
            <w:bottom w:val="none" w:sz="0" w:space="0" w:color="auto"/>
            <w:right w:val="none" w:sz="0" w:space="0" w:color="auto"/>
          </w:divBdr>
        </w:div>
        <w:div w:id="231284064">
          <w:marLeft w:val="480"/>
          <w:marRight w:val="0"/>
          <w:marTop w:val="0"/>
          <w:marBottom w:val="0"/>
          <w:divBdr>
            <w:top w:val="none" w:sz="0" w:space="0" w:color="auto"/>
            <w:left w:val="none" w:sz="0" w:space="0" w:color="auto"/>
            <w:bottom w:val="none" w:sz="0" w:space="0" w:color="auto"/>
            <w:right w:val="none" w:sz="0" w:space="0" w:color="auto"/>
          </w:divBdr>
        </w:div>
        <w:div w:id="706418076">
          <w:marLeft w:val="480"/>
          <w:marRight w:val="0"/>
          <w:marTop w:val="0"/>
          <w:marBottom w:val="0"/>
          <w:divBdr>
            <w:top w:val="none" w:sz="0" w:space="0" w:color="auto"/>
            <w:left w:val="none" w:sz="0" w:space="0" w:color="auto"/>
            <w:bottom w:val="none" w:sz="0" w:space="0" w:color="auto"/>
            <w:right w:val="none" w:sz="0" w:space="0" w:color="auto"/>
          </w:divBdr>
        </w:div>
        <w:div w:id="655494909">
          <w:marLeft w:val="480"/>
          <w:marRight w:val="0"/>
          <w:marTop w:val="0"/>
          <w:marBottom w:val="0"/>
          <w:divBdr>
            <w:top w:val="none" w:sz="0" w:space="0" w:color="auto"/>
            <w:left w:val="none" w:sz="0" w:space="0" w:color="auto"/>
            <w:bottom w:val="none" w:sz="0" w:space="0" w:color="auto"/>
            <w:right w:val="none" w:sz="0" w:space="0" w:color="auto"/>
          </w:divBdr>
        </w:div>
        <w:div w:id="2022270058">
          <w:marLeft w:val="480"/>
          <w:marRight w:val="0"/>
          <w:marTop w:val="0"/>
          <w:marBottom w:val="0"/>
          <w:divBdr>
            <w:top w:val="none" w:sz="0" w:space="0" w:color="auto"/>
            <w:left w:val="none" w:sz="0" w:space="0" w:color="auto"/>
            <w:bottom w:val="none" w:sz="0" w:space="0" w:color="auto"/>
            <w:right w:val="none" w:sz="0" w:space="0" w:color="auto"/>
          </w:divBdr>
        </w:div>
        <w:div w:id="1801848470">
          <w:marLeft w:val="480"/>
          <w:marRight w:val="0"/>
          <w:marTop w:val="0"/>
          <w:marBottom w:val="0"/>
          <w:divBdr>
            <w:top w:val="none" w:sz="0" w:space="0" w:color="auto"/>
            <w:left w:val="none" w:sz="0" w:space="0" w:color="auto"/>
            <w:bottom w:val="none" w:sz="0" w:space="0" w:color="auto"/>
            <w:right w:val="none" w:sz="0" w:space="0" w:color="auto"/>
          </w:divBdr>
        </w:div>
        <w:div w:id="908731177">
          <w:marLeft w:val="480"/>
          <w:marRight w:val="0"/>
          <w:marTop w:val="0"/>
          <w:marBottom w:val="0"/>
          <w:divBdr>
            <w:top w:val="none" w:sz="0" w:space="0" w:color="auto"/>
            <w:left w:val="none" w:sz="0" w:space="0" w:color="auto"/>
            <w:bottom w:val="none" w:sz="0" w:space="0" w:color="auto"/>
            <w:right w:val="none" w:sz="0" w:space="0" w:color="auto"/>
          </w:divBdr>
        </w:div>
        <w:div w:id="3485691">
          <w:marLeft w:val="480"/>
          <w:marRight w:val="0"/>
          <w:marTop w:val="0"/>
          <w:marBottom w:val="0"/>
          <w:divBdr>
            <w:top w:val="none" w:sz="0" w:space="0" w:color="auto"/>
            <w:left w:val="none" w:sz="0" w:space="0" w:color="auto"/>
            <w:bottom w:val="none" w:sz="0" w:space="0" w:color="auto"/>
            <w:right w:val="none" w:sz="0" w:space="0" w:color="auto"/>
          </w:divBdr>
        </w:div>
        <w:div w:id="771510895">
          <w:marLeft w:val="480"/>
          <w:marRight w:val="0"/>
          <w:marTop w:val="0"/>
          <w:marBottom w:val="0"/>
          <w:divBdr>
            <w:top w:val="none" w:sz="0" w:space="0" w:color="auto"/>
            <w:left w:val="none" w:sz="0" w:space="0" w:color="auto"/>
            <w:bottom w:val="none" w:sz="0" w:space="0" w:color="auto"/>
            <w:right w:val="none" w:sz="0" w:space="0" w:color="auto"/>
          </w:divBdr>
        </w:div>
        <w:div w:id="498497737">
          <w:marLeft w:val="480"/>
          <w:marRight w:val="0"/>
          <w:marTop w:val="0"/>
          <w:marBottom w:val="0"/>
          <w:divBdr>
            <w:top w:val="none" w:sz="0" w:space="0" w:color="auto"/>
            <w:left w:val="none" w:sz="0" w:space="0" w:color="auto"/>
            <w:bottom w:val="none" w:sz="0" w:space="0" w:color="auto"/>
            <w:right w:val="none" w:sz="0" w:space="0" w:color="auto"/>
          </w:divBdr>
        </w:div>
        <w:div w:id="929854043">
          <w:marLeft w:val="480"/>
          <w:marRight w:val="0"/>
          <w:marTop w:val="0"/>
          <w:marBottom w:val="0"/>
          <w:divBdr>
            <w:top w:val="none" w:sz="0" w:space="0" w:color="auto"/>
            <w:left w:val="none" w:sz="0" w:space="0" w:color="auto"/>
            <w:bottom w:val="none" w:sz="0" w:space="0" w:color="auto"/>
            <w:right w:val="none" w:sz="0" w:space="0" w:color="auto"/>
          </w:divBdr>
        </w:div>
        <w:div w:id="1754938303">
          <w:marLeft w:val="480"/>
          <w:marRight w:val="0"/>
          <w:marTop w:val="0"/>
          <w:marBottom w:val="0"/>
          <w:divBdr>
            <w:top w:val="none" w:sz="0" w:space="0" w:color="auto"/>
            <w:left w:val="none" w:sz="0" w:space="0" w:color="auto"/>
            <w:bottom w:val="none" w:sz="0" w:space="0" w:color="auto"/>
            <w:right w:val="none" w:sz="0" w:space="0" w:color="auto"/>
          </w:divBdr>
        </w:div>
        <w:div w:id="1503348272">
          <w:marLeft w:val="480"/>
          <w:marRight w:val="0"/>
          <w:marTop w:val="0"/>
          <w:marBottom w:val="0"/>
          <w:divBdr>
            <w:top w:val="none" w:sz="0" w:space="0" w:color="auto"/>
            <w:left w:val="none" w:sz="0" w:space="0" w:color="auto"/>
            <w:bottom w:val="none" w:sz="0" w:space="0" w:color="auto"/>
            <w:right w:val="none" w:sz="0" w:space="0" w:color="auto"/>
          </w:divBdr>
        </w:div>
        <w:div w:id="1535146792">
          <w:marLeft w:val="480"/>
          <w:marRight w:val="0"/>
          <w:marTop w:val="0"/>
          <w:marBottom w:val="0"/>
          <w:divBdr>
            <w:top w:val="none" w:sz="0" w:space="0" w:color="auto"/>
            <w:left w:val="none" w:sz="0" w:space="0" w:color="auto"/>
            <w:bottom w:val="none" w:sz="0" w:space="0" w:color="auto"/>
            <w:right w:val="none" w:sz="0" w:space="0" w:color="auto"/>
          </w:divBdr>
        </w:div>
        <w:div w:id="1455366462">
          <w:marLeft w:val="480"/>
          <w:marRight w:val="0"/>
          <w:marTop w:val="0"/>
          <w:marBottom w:val="0"/>
          <w:divBdr>
            <w:top w:val="none" w:sz="0" w:space="0" w:color="auto"/>
            <w:left w:val="none" w:sz="0" w:space="0" w:color="auto"/>
            <w:bottom w:val="none" w:sz="0" w:space="0" w:color="auto"/>
            <w:right w:val="none" w:sz="0" w:space="0" w:color="auto"/>
          </w:divBdr>
        </w:div>
        <w:div w:id="1650866382">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4855868">
      <w:bodyDiv w:val="1"/>
      <w:marLeft w:val="0"/>
      <w:marRight w:val="0"/>
      <w:marTop w:val="0"/>
      <w:marBottom w:val="0"/>
      <w:divBdr>
        <w:top w:val="none" w:sz="0" w:space="0" w:color="auto"/>
        <w:left w:val="none" w:sz="0" w:space="0" w:color="auto"/>
        <w:bottom w:val="none" w:sz="0" w:space="0" w:color="auto"/>
        <w:right w:val="none" w:sz="0" w:space="0" w:color="auto"/>
      </w:divBdr>
      <w:divsChild>
        <w:div w:id="1217859701">
          <w:marLeft w:val="480"/>
          <w:marRight w:val="0"/>
          <w:marTop w:val="0"/>
          <w:marBottom w:val="0"/>
          <w:divBdr>
            <w:top w:val="none" w:sz="0" w:space="0" w:color="auto"/>
            <w:left w:val="none" w:sz="0" w:space="0" w:color="auto"/>
            <w:bottom w:val="none" w:sz="0" w:space="0" w:color="auto"/>
            <w:right w:val="none" w:sz="0" w:space="0" w:color="auto"/>
          </w:divBdr>
        </w:div>
        <w:div w:id="1497378902">
          <w:marLeft w:val="480"/>
          <w:marRight w:val="0"/>
          <w:marTop w:val="0"/>
          <w:marBottom w:val="0"/>
          <w:divBdr>
            <w:top w:val="none" w:sz="0" w:space="0" w:color="auto"/>
            <w:left w:val="none" w:sz="0" w:space="0" w:color="auto"/>
            <w:bottom w:val="none" w:sz="0" w:space="0" w:color="auto"/>
            <w:right w:val="none" w:sz="0" w:space="0" w:color="auto"/>
          </w:divBdr>
        </w:div>
      </w:divsChild>
    </w:div>
    <w:div w:id="1527671116">
      <w:bodyDiv w:val="1"/>
      <w:marLeft w:val="0"/>
      <w:marRight w:val="0"/>
      <w:marTop w:val="0"/>
      <w:marBottom w:val="0"/>
      <w:divBdr>
        <w:top w:val="none" w:sz="0" w:space="0" w:color="auto"/>
        <w:left w:val="none" w:sz="0" w:space="0" w:color="auto"/>
        <w:bottom w:val="none" w:sz="0" w:space="0" w:color="auto"/>
        <w:right w:val="none" w:sz="0" w:space="0" w:color="auto"/>
      </w:divBdr>
      <w:divsChild>
        <w:div w:id="1239749467">
          <w:marLeft w:val="480"/>
          <w:marRight w:val="0"/>
          <w:marTop w:val="0"/>
          <w:marBottom w:val="0"/>
          <w:divBdr>
            <w:top w:val="none" w:sz="0" w:space="0" w:color="auto"/>
            <w:left w:val="none" w:sz="0" w:space="0" w:color="auto"/>
            <w:bottom w:val="none" w:sz="0" w:space="0" w:color="auto"/>
            <w:right w:val="none" w:sz="0" w:space="0" w:color="auto"/>
          </w:divBdr>
        </w:div>
        <w:div w:id="264312646">
          <w:marLeft w:val="480"/>
          <w:marRight w:val="0"/>
          <w:marTop w:val="0"/>
          <w:marBottom w:val="0"/>
          <w:divBdr>
            <w:top w:val="none" w:sz="0" w:space="0" w:color="auto"/>
            <w:left w:val="none" w:sz="0" w:space="0" w:color="auto"/>
            <w:bottom w:val="none" w:sz="0" w:space="0" w:color="auto"/>
            <w:right w:val="none" w:sz="0" w:space="0" w:color="auto"/>
          </w:divBdr>
        </w:div>
        <w:div w:id="724991555">
          <w:marLeft w:val="480"/>
          <w:marRight w:val="0"/>
          <w:marTop w:val="0"/>
          <w:marBottom w:val="0"/>
          <w:divBdr>
            <w:top w:val="none" w:sz="0" w:space="0" w:color="auto"/>
            <w:left w:val="none" w:sz="0" w:space="0" w:color="auto"/>
            <w:bottom w:val="none" w:sz="0" w:space="0" w:color="auto"/>
            <w:right w:val="none" w:sz="0" w:space="0" w:color="auto"/>
          </w:divBdr>
        </w:div>
        <w:div w:id="561599481">
          <w:marLeft w:val="480"/>
          <w:marRight w:val="0"/>
          <w:marTop w:val="0"/>
          <w:marBottom w:val="0"/>
          <w:divBdr>
            <w:top w:val="none" w:sz="0" w:space="0" w:color="auto"/>
            <w:left w:val="none" w:sz="0" w:space="0" w:color="auto"/>
            <w:bottom w:val="none" w:sz="0" w:space="0" w:color="auto"/>
            <w:right w:val="none" w:sz="0" w:space="0" w:color="auto"/>
          </w:divBdr>
        </w:div>
        <w:div w:id="6441730">
          <w:marLeft w:val="480"/>
          <w:marRight w:val="0"/>
          <w:marTop w:val="0"/>
          <w:marBottom w:val="0"/>
          <w:divBdr>
            <w:top w:val="none" w:sz="0" w:space="0" w:color="auto"/>
            <w:left w:val="none" w:sz="0" w:space="0" w:color="auto"/>
            <w:bottom w:val="none" w:sz="0" w:space="0" w:color="auto"/>
            <w:right w:val="none" w:sz="0" w:space="0" w:color="auto"/>
          </w:divBdr>
        </w:div>
        <w:div w:id="2030446464">
          <w:marLeft w:val="480"/>
          <w:marRight w:val="0"/>
          <w:marTop w:val="0"/>
          <w:marBottom w:val="0"/>
          <w:divBdr>
            <w:top w:val="none" w:sz="0" w:space="0" w:color="auto"/>
            <w:left w:val="none" w:sz="0" w:space="0" w:color="auto"/>
            <w:bottom w:val="none" w:sz="0" w:space="0" w:color="auto"/>
            <w:right w:val="none" w:sz="0" w:space="0" w:color="auto"/>
          </w:divBdr>
        </w:div>
        <w:div w:id="1999962922">
          <w:marLeft w:val="480"/>
          <w:marRight w:val="0"/>
          <w:marTop w:val="0"/>
          <w:marBottom w:val="0"/>
          <w:divBdr>
            <w:top w:val="none" w:sz="0" w:space="0" w:color="auto"/>
            <w:left w:val="none" w:sz="0" w:space="0" w:color="auto"/>
            <w:bottom w:val="none" w:sz="0" w:space="0" w:color="auto"/>
            <w:right w:val="none" w:sz="0" w:space="0" w:color="auto"/>
          </w:divBdr>
        </w:div>
        <w:div w:id="1546137430">
          <w:marLeft w:val="480"/>
          <w:marRight w:val="0"/>
          <w:marTop w:val="0"/>
          <w:marBottom w:val="0"/>
          <w:divBdr>
            <w:top w:val="none" w:sz="0" w:space="0" w:color="auto"/>
            <w:left w:val="none" w:sz="0" w:space="0" w:color="auto"/>
            <w:bottom w:val="none" w:sz="0" w:space="0" w:color="auto"/>
            <w:right w:val="none" w:sz="0" w:space="0" w:color="auto"/>
          </w:divBdr>
        </w:div>
      </w:divsChild>
    </w:div>
    <w:div w:id="1545680612">
      <w:bodyDiv w:val="1"/>
      <w:marLeft w:val="0"/>
      <w:marRight w:val="0"/>
      <w:marTop w:val="0"/>
      <w:marBottom w:val="0"/>
      <w:divBdr>
        <w:top w:val="none" w:sz="0" w:space="0" w:color="auto"/>
        <w:left w:val="none" w:sz="0" w:space="0" w:color="auto"/>
        <w:bottom w:val="none" w:sz="0" w:space="0" w:color="auto"/>
        <w:right w:val="none" w:sz="0" w:space="0" w:color="auto"/>
      </w:divBdr>
      <w:divsChild>
        <w:div w:id="580795321">
          <w:marLeft w:val="480"/>
          <w:marRight w:val="0"/>
          <w:marTop w:val="0"/>
          <w:marBottom w:val="0"/>
          <w:divBdr>
            <w:top w:val="none" w:sz="0" w:space="0" w:color="auto"/>
            <w:left w:val="none" w:sz="0" w:space="0" w:color="auto"/>
            <w:bottom w:val="none" w:sz="0" w:space="0" w:color="auto"/>
            <w:right w:val="none" w:sz="0" w:space="0" w:color="auto"/>
          </w:divBdr>
        </w:div>
        <w:div w:id="394164474">
          <w:marLeft w:val="480"/>
          <w:marRight w:val="0"/>
          <w:marTop w:val="0"/>
          <w:marBottom w:val="0"/>
          <w:divBdr>
            <w:top w:val="none" w:sz="0" w:space="0" w:color="auto"/>
            <w:left w:val="none" w:sz="0" w:space="0" w:color="auto"/>
            <w:bottom w:val="none" w:sz="0" w:space="0" w:color="auto"/>
            <w:right w:val="none" w:sz="0" w:space="0" w:color="auto"/>
          </w:divBdr>
        </w:div>
        <w:div w:id="1462727365">
          <w:marLeft w:val="480"/>
          <w:marRight w:val="0"/>
          <w:marTop w:val="0"/>
          <w:marBottom w:val="0"/>
          <w:divBdr>
            <w:top w:val="none" w:sz="0" w:space="0" w:color="auto"/>
            <w:left w:val="none" w:sz="0" w:space="0" w:color="auto"/>
            <w:bottom w:val="none" w:sz="0" w:space="0" w:color="auto"/>
            <w:right w:val="none" w:sz="0" w:space="0" w:color="auto"/>
          </w:divBdr>
        </w:div>
        <w:div w:id="295374238">
          <w:marLeft w:val="480"/>
          <w:marRight w:val="0"/>
          <w:marTop w:val="0"/>
          <w:marBottom w:val="0"/>
          <w:divBdr>
            <w:top w:val="none" w:sz="0" w:space="0" w:color="auto"/>
            <w:left w:val="none" w:sz="0" w:space="0" w:color="auto"/>
            <w:bottom w:val="none" w:sz="0" w:space="0" w:color="auto"/>
            <w:right w:val="none" w:sz="0" w:space="0" w:color="auto"/>
          </w:divBdr>
        </w:div>
        <w:div w:id="592478170">
          <w:marLeft w:val="480"/>
          <w:marRight w:val="0"/>
          <w:marTop w:val="0"/>
          <w:marBottom w:val="0"/>
          <w:divBdr>
            <w:top w:val="none" w:sz="0" w:space="0" w:color="auto"/>
            <w:left w:val="none" w:sz="0" w:space="0" w:color="auto"/>
            <w:bottom w:val="none" w:sz="0" w:space="0" w:color="auto"/>
            <w:right w:val="none" w:sz="0" w:space="0" w:color="auto"/>
          </w:divBdr>
        </w:div>
        <w:div w:id="1178544736">
          <w:marLeft w:val="480"/>
          <w:marRight w:val="0"/>
          <w:marTop w:val="0"/>
          <w:marBottom w:val="0"/>
          <w:divBdr>
            <w:top w:val="none" w:sz="0" w:space="0" w:color="auto"/>
            <w:left w:val="none" w:sz="0" w:space="0" w:color="auto"/>
            <w:bottom w:val="none" w:sz="0" w:space="0" w:color="auto"/>
            <w:right w:val="none" w:sz="0" w:space="0" w:color="auto"/>
          </w:divBdr>
        </w:div>
        <w:div w:id="730350689">
          <w:marLeft w:val="480"/>
          <w:marRight w:val="0"/>
          <w:marTop w:val="0"/>
          <w:marBottom w:val="0"/>
          <w:divBdr>
            <w:top w:val="none" w:sz="0" w:space="0" w:color="auto"/>
            <w:left w:val="none" w:sz="0" w:space="0" w:color="auto"/>
            <w:bottom w:val="none" w:sz="0" w:space="0" w:color="auto"/>
            <w:right w:val="none" w:sz="0" w:space="0" w:color="auto"/>
          </w:divBdr>
        </w:div>
        <w:div w:id="242908882">
          <w:marLeft w:val="480"/>
          <w:marRight w:val="0"/>
          <w:marTop w:val="0"/>
          <w:marBottom w:val="0"/>
          <w:divBdr>
            <w:top w:val="none" w:sz="0" w:space="0" w:color="auto"/>
            <w:left w:val="none" w:sz="0" w:space="0" w:color="auto"/>
            <w:bottom w:val="none" w:sz="0" w:space="0" w:color="auto"/>
            <w:right w:val="none" w:sz="0" w:space="0" w:color="auto"/>
          </w:divBdr>
        </w:div>
        <w:div w:id="1629892909">
          <w:marLeft w:val="480"/>
          <w:marRight w:val="0"/>
          <w:marTop w:val="0"/>
          <w:marBottom w:val="0"/>
          <w:divBdr>
            <w:top w:val="none" w:sz="0" w:space="0" w:color="auto"/>
            <w:left w:val="none" w:sz="0" w:space="0" w:color="auto"/>
            <w:bottom w:val="none" w:sz="0" w:space="0" w:color="auto"/>
            <w:right w:val="none" w:sz="0" w:space="0" w:color="auto"/>
          </w:divBdr>
        </w:div>
        <w:div w:id="1789348962">
          <w:marLeft w:val="480"/>
          <w:marRight w:val="0"/>
          <w:marTop w:val="0"/>
          <w:marBottom w:val="0"/>
          <w:divBdr>
            <w:top w:val="none" w:sz="0" w:space="0" w:color="auto"/>
            <w:left w:val="none" w:sz="0" w:space="0" w:color="auto"/>
            <w:bottom w:val="none" w:sz="0" w:space="0" w:color="auto"/>
            <w:right w:val="none" w:sz="0" w:space="0" w:color="auto"/>
          </w:divBdr>
        </w:div>
        <w:div w:id="34307030">
          <w:marLeft w:val="480"/>
          <w:marRight w:val="0"/>
          <w:marTop w:val="0"/>
          <w:marBottom w:val="0"/>
          <w:divBdr>
            <w:top w:val="none" w:sz="0" w:space="0" w:color="auto"/>
            <w:left w:val="none" w:sz="0" w:space="0" w:color="auto"/>
            <w:bottom w:val="none" w:sz="0" w:space="0" w:color="auto"/>
            <w:right w:val="none" w:sz="0" w:space="0" w:color="auto"/>
          </w:divBdr>
        </w:div>
        <w:div w:id="240797790">
          <w:marLeft w:val="480"/>
          <w:marRight w:val="0"/>
          <w:marTop w:val="0"/>
          <w:marBottom w:val="0"/>
          <w:divBdr>
            <w:top w:val="none" w:sz="0" w:space="0" w:color="auto"/>
            <w:left w:val="none" w:sz="0" w:space="0" w:color="auto"/>
            <w:bottom w:val="none" w:sz="0" w:space="0" w:color="auto"/>
            <w:right w:val="none" w:sz="0" w:space="0" w:color="auto"/>
          </w:divBdr>
        </w:div>
        <w:div w:id="559097391">
          <w:marLeft w:val="480"/>
          <w:marRight w:val="0"/>
          <w:marTop w:val="0"/>
          <w:marBottom w:val="0"/>
          <w:divBdr>
            <w:top w:val="none" w:sz="0" w:space="0" w:color="auto"/>
            <w:left w:val="none" w:sz="0" w:space="0" w:color="auto"/>
            <w:bottom w:val="none" w:sz="0" w:space="0" w:color="auto"/>
            <w:right w:val="none" w:sz="0" w:space="0" w:color="auto"/>
          </w:divBdr>
        </w:div>
        <w:div w:id="698316404">
          <w:marLeft w:val="480"/>
          <w:marRight w:val="0"/>
          <w:marTop w:val="0"/>
          <w:marBottom w:val="0"/>
          <w:divBdr>
            <w:top w:val="none" w:sz="0" w:space="0" w:color="auto"/>
            <w:left w:val="none" w:sz="0" w:space="0" w:color="auto"/>
            <w:bottom w:val="none" w:sz="0" w:space="0" w:color="auto"/>
            <w:right w:val="none" w:sz="0" w:space="0" w:color="auto"/>
          </w:divBdr>
        </w:div>
        <w:div w:id="885681131">
          <w:marLeft w:val="480"/>
          <w:marRight w:val="0"/>
          <w:marTop w:val="0"/>
          <w:marBottom w:val="0"/>
          <w:divBdr>
            <w:top w:val="none" w:sz="0" w:space="0" w:color="auto"/>
            <w:left w:val="none" w:sz="0" w:space="0" w:color="auto"/>
            <w:bottom w:val="none" w:sz="0" w:space="0" w:color="auto"/>
            <w:right w:val="none" w:sz="0" w:space="0" w:color="auto"/>
          </w:divBdr>
        </w:div>
      </w:divsChild>
    </w:div>
    <w:div w:id="1546599841">
      <w:bodyDiv w:val="1"/>
      <w:marLeft w:val="0"/>
      <w:marRight w:val="0"/>
      <w:marTop w:val="0"/>
      <w:marBottom w:val="0"/>
      <w:divBdr>
        <w:top w:val="none" w:sz="0" w:space="0" w:color="auto"/>
        <w:left w:val="none" w:sz="0" w:space="0" w:color="auto"/>
        <w:bottom w:val="none" w:sz="0" w:space="0" w:color="auto"/>
        <w:right w:val="none" w:sz="0" w:space="0" w:color="auto"/>
      </w:divBdr>
    </w:div>
    <w:div w:id="1558663809">
      <w:bodyDiv w:val="1"/>
      <w:marLeft w:val="0"/>
      <w:marRight w:val="0"/>
      <w:marTop w:val="0"/>
      <w:marBottom w:val="0"/>
      <w:divBdr>
        <w:top w:val="none" w:sz="0" w:space="0" w:color="auto"/>
        <w:left w:val="none" w:sz="0" w:space="0" w:color="auto"/>
        <w:bottom w:val="none" w:sz="0" w:space="0" w:color="auto"/>
        <w:right w:val="none" w:sz="0" w:space="0" w:color="auto"/>
      </w:divBdr>
      <w:divsChild>
        <w:div w:id="456337410">
          <w:marLeft w:val="480"/>
          <w:marRight w:val="0"/>
          <w:marTop w:val="0"/>
          <w:marBottom w:val="0"/>
          <w:divBdr>
            <w:top w:val="none" w:sz="0" w:space="0" w:color="auto"/>
            <w:left w:val="none" w:sz="0" w:space="0" w:color="auto"/>
            <w:bottom w:val="none" w:sz="0" w:space="0" w:color="auto"/>
            <w:right w:val="none" w:sz="0" w:space="0" w:color="auto"/>
          </w:divBdr>
        </w:div>
        <w:div w:id="1807701645">
          <w:marLeft w:val="480"/>
          <w:marRight w:val="0"/>
          <w:marTop w:val="0"/>
          <w:marBottom w:val="0"/>
          <w:divBdr>
            <w:top w:val="none" w:sz="0" w:space="0" w:color="auto"/>
            <w:left w:val="none" w:sz="0" w:space="0" w:color="auto"/>
            <w:bottom w:val="none" w:sz="0" w:space="0" w:color="auto"/>
            <w:right w:val="none" w:sz="0" w:space="0" w:color="auto"/>
          </w:divBdr>
        </w:div>
        <w:div w:id="2047169623">
          <w:marLeft w:val="480"/>
          <w:marRight w:val="0"/>
          <w:marTop w:val="0"/>
          <w:marBottom w:val="0"/>
          <w:divBdr>
            <w:top w:val="none" w:sz="0" w:space="0" w:color="auto"/>
            <w:left w:val="none" w:sz="0" w:space="0" w:color="auto"/>
            <w:bottom w:val="none" w:sz="0" w:space="0" w:color="auto"/>
            <w:right w:val="none" w:sz="0" w:space="0" w:color="auto"/>
          </w:divBdr>
        </w:div>
        <w:div w:id="981152323">
          <w:marLeft w:val="480"/>
          <w:marRight w:val="0"/>
          <w:marTop w:val="0"/>
          <w:marBottom w:val="0"/>
          <w:divBdr>
            <w:top w:val="none" w:sz="0" w:space="0" w:color="auto"/>
            <w:left w:val="none" w:sz="0" w:space="0" w:color="auto"/>
            <w:bottom w:val="none" w:sz="0" w:space="0" w:color="auto"/>
            <w:right w:val="none" w:sz="0" w:space="0" w:color="auto"/>
          </w:divBdr>
        </w:div>
        <w:div w:id="1299261400">
          <w:marLeft w:val="480"/>
          <w:marRight w:val="0"/>
          <w:marTop w:val="0"/>
          <w:marBottom w:val="0"/>
          <w:divBdr>
            <w:top w:val="none" w:sz="0" w:space="0" w:color="auto"/>
            <w:left w:val="none" w:sz="0" w:space="0" w:color="auto"/>
            <w:bottom w:val="none" w:sz="0" w:space="0" w:color="auto"/>
            <w:right w:val="none" w:sz="0" w:space="0" w:color="auto"/>
          </w:divBdr>
        </w:div>
        <w:div w:id="252982129">
          <w:marLeft w:val="480"/>
          <w:marRight w:val="0"/>
          <w:marTop w:val="0"/>
          <w:marBottom w:val="0"/>
          <w:divBdr>
            <w:top w:val="none" w:sz="0" w:space="0" w:color="auto"/>
            <w:left w:val="none" w:sz="0" w:space="0" w:color="auto"/>
            <w:bottom w:val="none" w:sz="0" w:space="0" w:color="auto"/>
            <w:right w:val="none" w:sz="0" w:space="0" w:color="auto"/>
          </w:divBdr>
        </w:div>
        <w:div w:id="1272278750">
          <w:marLeft w:val="480"/>
          <w:marRight w:val="0"/>
          <w:marTop w:val="0"/>
          <w:marBottom w:val="0"/>
          <w:divBdr>
            <w:top w:val="none" w:sz="0" w:space="0" w:color="auto"/>
            <w:left w:val="none" w:sz="0" w:space="0" w:color="auto"/>
            <w:bottom w:val="none" w:sz="0" w:space="0" w:color="auto"/>
            <w:right w:val="none" w:sz="0" w:space="0" w:color="auto"/>
          </w:divBdr>
        </w:div>
        <w:div w:id="1442070831">
          <w:marLeft w:val="480"/>
          <w:marRight w:val="0"/>
          <w:marTop w:val="0"/>
          <w:marBottom w:val="0"/>
          <w:divBdr>
            <w:top w:val="none" w:sz="0" w:space="0" w:color="auto"/>
            <w:left w:val="none" w:sz="0" w:space="0" w:color="auto"/>
            <w:bottom w:val="none" w:sz="0" w:space="0" w:color="auto"/>
            <w:right w:val="none" w:sz="0" w:space="0" w:color="auto"/>
          </w:divBdr>
        </w:div>
        <w:div w:id="432866502">
          <w:marLeft w:val="480"/>
          <w:marRight w:val="0"/>
          <w:marTop w:val="0"/>
          <w:marBottom w:val="0"/>
          <w:divBdr>
            <w:top w:val="none" w:sz="0" w:space="0" w:color="auto"/>
            <w:left w:val="none" w:sz="0" w:space="0" w:color="auto"/>
            <w:bottom w:val="none" w:sz="0" w:space="0" w:color="auto"/>
            <w:right w:val="none" w:sz="0" w:space="0" w:color="auto"/>
          </w:divBdr>
        </w:div>
        <w:div w:id="509177916">
          <w:marLeft w:val="480"/>
          <w:marRight w:val="0"/>
          <w:marTop w:val="0"/>
          <w:marBottom w:val="0"/>
          <w:divBdr>
            <w:top w:val="none" w:sz="0" w:space="0" w:color="auto"/>
            <w:left w:val="none" w:sz="0" w:space="0" w:color="auto"/>
            <w:bottom w:val="none" w:sz="0" w:space="0" w:color="auto"/>
            <w:right w:val="none" w:sz="0" w:space="0" w:color="auto"/>
          </w:divBdr>
        </w:div>
        <w:div w:id="165562660">
          <w:marLeft w:val="480"/>
          <w:marRight w:val="0"/>
          <w:marTop w:val="0"/>
          <w:marBottom w:val="0"/>
          <w:divBdr>
            <w:top w:val="none" w:sz="0" w:space="0" w:color="auto"/>
            <w:left w:val="none" w:sz="0" w:space="0" w:color="auto"/>
            <w:bottom w:val="none" w:sz="0" w:space="0" w:color="auto"/>
            <w:right w:val="none" w:sz="0" w:space="0" w:color="auto"/>
          </w:divBdr>
        </w:div>
        <w:div w:id="1214804934">
          <w:marLeft w:val="480"/>
          <w:marRight w:val="0"/>
          <w:marTop w:val="0"/>
          <w:marBottom w:val="0"/>
          <w:divBdr>
            <w:top w:val="none" w:sz="0" w:space="0" w:color="auto"/>
            <w:left w:val="none" w:sz="0" w:space="0" w:color="auto"/>
            <w:bottom w:val="none" w:sz="0" w:space="0" w:color="auto"/>
            <w:right w:val="none" w:sz="0" w:space="0" w:color="auto"/>
          </w:divBdr>
        </w:div>
        <w:div w:id="783811207">
          <w:marLeft w:val="480"/>
          <w:marRight w:val="0"/>
          <w:marTop w:val="0"/>
          <w:marBottom w:val="0"/>
          <w:divBdr>
            <w:top w:val="none" w:sz="0" w:space="0" w:color="auto"/>
            <w:left w:val="none" w:sz="0" w:space="0" w:color="auto"/>
            <w:bottom w:val="none" w:sz="0" w:space="0" w:color="auto"/>
            <w:right w:val="none" w:sz="0" w:space="0" w:color="auto"/>
          </w:divBdr>
        </w:div>
        <w:div w:id="714425952">
          <w:marLeft w:val="480"/>
          <w:marRight w:val="0"/>
          <w:marTop w:val="0"/>
          <w:marBottom w:val="0"/>
          <w:divBdr>
            <w:top w:val="none" w:sz="0" w:space="0" w:color="auto"/>
            <w:left w:val="none" w:sz="0" w:space="0" w:color="auto"/>
            <w:bottom w:val="none" w:sz="0" w:space="0" w:color="auto"/>
            <w:right w:val="none" w:sz="0" w:space="0" w:color="auto"/>
          </w:divBdr>
        </w:div>
        <w:div w:id="322440768">
          <w:marLeft w:val="480"/>
          <w:marRight w:val="0"/>
          <w:marTop w:val="0"/>
          <w:marBottom w:val="0"/>
          <w:divBdr>
            <w:top w:val="none" w:sz="0" w:space="0" w:color="auto"/>
            <w:left w:val="none" w:sz="0" w:space="0" w:color="auto"/>
            <w:bottom w:val="none" w:sz="0" w:space="0" w:color="auto"/>
            <w:right w:val="none" w:sz="0" w:space="0" w:color="auto"/>
          </w:divBdr>
        </w:div>
        <w:div w:id="915626196">
          <w:marLeft w:val="480"/>
          <w:marRight w:val="0"/>
          <w:marTop w:val="0"/>
          <w:marBottom w:val="0"/>
          <w:divBdr>
            <w:top w:val="none" w:sz="0" w:space="0" w:color="auto"/>
            <w:left w:val="none" w:sz="0" w:space="0" w:color="auto"/>
            <w:bottom w:val="none" w:sz="0" w:space="0" w:color="auto"/>
            <w:right w:val="none" w:sz="0" w:space="0" w:color="auto"/>
          </w:divBdr>
        </w:div>
        <w:div w:id="1555240083">
          <w:marLeft w:val="480"/>
          <w:marRight w:val="0"/>
          <w:marTop w:val="0"/>
          <w:marBottom w:val="0"/>
          <w:divBdr>
            <w:top w:val="none" w:sz="0" w:space="0" w:color="auto"/>
            <w:left w:val="none" w:sz="0" w:space="0" w:color="auto"/>
            <w:bottom w:val="none" w:sz="0" w:space="0" w:color="auto"/>
            <w:right w:val="none" w:sz="0" w:space="0" w:color="auto"/>
          </w:divBdr>
        </w:div>
      </w:divsChild>
    </w:div>
    <w:div w:id="1561094776">
      <w:bodyDiv w:val="1"/>
      <w:marLeft w:val="0"/>
      <w:marRight w:val="0"/>
      <w:marTop w:val="0"/>
      <w:marBottom w:val="0"/>
      <w:divBdr>
        <w:top w:val="none" w:sz="0" w:space="0" w:color="auto"/>
        <w:left w:val="none" w:sz="0" w:space="0" w:color="auto"/>
        <w:bottom w:val="none" w:sz="0" w:space="0" w:color="auto"/>
        <w:right w:val="none" w:sz="0" w:space="0" w:color="auto"/>
      </w:divBdr>
    </w:div>
    <w:div w:id="1568490299">
      <w:bodyDiv w:val="1"/>
      <w:marLeft w:val="0"/>
      <w:marRight w:val="0"/>
      <w:marTop w:val="0"/>
      <w:marBottom w:val="0"/>
      <w:divBdr>
        <w:top w:val="none" w:sz="0" w:space="0" w:color="auto"/>
        <w:left w:val="none" w:sz="0" w:space="0" w:color="auto"/>
        <w:bottom w:val="none" w:sz="0" w:space="0" w:color="auto"/>
        <w:right w:val="none" w:sz="0" w:space="0" w:color="auto"/>
      </w:divBdr>
    </w:div>
    <w:div w:id="1570993280">
      <w:bodyDiv w:val="1"/>
      <w:marLeft w:val="0"/>
      <w:marRight w:val="0"/>
      <w:marTop w:val="0"/>
      <w:marBottom w:val="0"/>
      <w:divBdr>
        <w:top w:val="none" w:sz="0" w:space="0" w:color="auto"/>
        <w:left w:val="none" w:sz="0" w:space="0" w:color="auto"/>
        <w:bottom w:val="none" w:sz="0" w:space="0" w:color="auto"/>
        <w:right w:val="none" w:sz="0" w:space="0" w:color="auto"/>
      </w:divBdr>
    </w:div>
    <w:div w:id="1598904403">
      <w:bodyDiv w:val="1"/>
      <w:marLeft w:val="0"/>
      <w:marRight w:val="0"/>
      <w:marTop w:val="0"/>
      <w:marBottom w:val="0"/>
      <w:divBdr>
        <w:top w:val="none" w:sz="0" w:space="0" w:color="auto"/>
        <w:left w:val="none" w:sz="0" w:space="0" w:color="auto"/>
        <w:bottom w:val="none" w:sz="0" w:space="0" w:color="auto"/>
        <w:right w:val="none" w:sz="0" w:space="0" w:color="auto"/>
      </w:divBdr>
    </w:div>
    <w:div w:id="1602374952">
      <w:bodyDiv w:val="1"/>
      <w:marLeft w:val="0"/>
      <w:marRight w:val="0"/>
      <w:marTop w:val="0"/>
      <w:marBottom w:val="0"/>
      <w:divBdr>
        <w:top w:val="none" w:sz="0" w:space="0" w:color="auto"/>
        <w:left w:val="none" w:sz="0" w:space="0" w:color="auto"/>
        <w:bottom w:val="none" w:sz="0" w:space="0" w:color="auto"/>
        <w:right w:val="none" w:sz="0" w:space="0" w:color="auto"/>
      </w:divBdr>
    </w:div>
    <w:div w:id="1603681090">
      <w:bodyDiv w:val="1"/>
      <w:marLeft w:val="0"/>
      <w:marRight w:val="0"/>
      <w:marTop w:val="0"/>
      <w:marBottom w:val="0"/>
      <w:divBdr>
        <w:top w:val="none" w:sz="0" w:space="0" w:color="auto"/>
        <w:left w:val="none" w:sz="0" w:space="0" w:color="auto"/>
        <w:bottom w:val="none" w:sz="0" w:space="0" w:color="auto"/>
        <w:right w:val="none" w:sz="0" w:space="0" w:color="auto"/>
      </w:divBdr>
      <w:divsChild>
        <w:div w:id="1641496156">
          <w:marLeft w:val="480"/>
          <w:marRight w:val="0"/>
          <w:marTop w:val="0"/>
          <w:marBottom w:val="0"/>
          <w:divBdr>
            <w:top w:val="none" w:sz="0" w:space="0" w:color="auto"/>
            <w:left w:val="none" w:sz="0" w:space="0" w:color="auto"/>
            <w:bottom w:val="none" w:sz="0" w:space="0" w:color="auto"/>
            <w:right w:val="none" w:sz="0" w:space="0" w:color="auto"/>
          </w:divBdr>
        </w:div>
        <w:div w:id="1735659834">
          <w:marLeft w:val="480"/>
          <w:marRight w:val="0"/>
          <w:marTop w:val="0"/>
          <w:marBottom w:val="0"/>
          <w:divBdr>
            <w:top w:val="none" w:sz="0" w:space="0" w:color="auto"/>
            <w:left w:val="none" w:sz="0" w:space="0" w:color="auto"/>
            <w:bottom w:val="none" w:sz="0" w:space="0" w:color="auto"/>
            <w:right w:val="none" w:sz="0" w:space="0" w:color="auto"/>
          </w:divBdr>
        </w:div>
      </w:divsChild>
    </w:div>
    <w:div w:id="1605305401">
      <w:bodyDiv w:val="1"/>
      <w:marLeft w:val="0"/>
      <w:marRight w:val="0"/>
      <w:marTop w:val="0"/>
      <w:marBottom w:val="0"/>
      <w:divBdr>
        <w:top w:val="none" w:sz="0" w:space="0" w:color="auto"/>
        <w:left w:val="none" w:sz="0" w:space="0" w:color="auto"/>
        <w:bottom w:val="none" w:sz="0" w:space="0" w:color="auto"/>
        <w:right w:val="none" w:sz="0" w:space="0" w:color="auto"/>
      </w:divBdr>
    </w:div>
    <w:div w:id="1618835595">
      <w:bodyDiv w:val="1"/>
      <w:marLeft w:val="0"/>
      <w:marRight w:val="0"/>
      <w:marTop w:val="0"/>
      <w:marBottom w:val="0"/>
      <w:divBdr>
        <w:top w:val="none" w:sz="0" w:space="0" w:color="auto"/>
        <w:left w:val="none" w:sz="0" w:space="0" w:color="auto"/>
        <w:bottom w:val="none" w:sz="0" w:space="0" w:color="auto"/>
        <w:right w:val="none" w:sz="0" w:space="0" w:color="auto"/>
      </w:divBdr>
      <w:divsChild>
        <w:div w:id="1143306569">
          <w:marLeft w:val="480"/>
          <w:marRight w:val="0"/>
          <w:marTop w:val="0"/>
          <w:marBottom w:val="0"/>
          <w:divBdr>
            <w:top w:val="none" w:sz="0" w:space="0" w:color="auto"/>
            <w:left w:val="none" w:sz="0" w:space="0" w:color="auto"/>
            <w:bottom w:val="none" w:sz="0" w:space="0" w:color="auto"/>
            <w:right w:val="none" w:sz="0" w:space="0" w:color="auto"/>
          </w:divBdr>
        </w:div>
        <w:div w:id="1627277101">
          <w:marLeft w:val="480"/>
          <w:marRight w:val="0"/>
          <w:marTop w:val="0"/>
          <w:marBottom w:val="0"/>
          <w:divBdr>
            <w:top w:val="none" w:sz="0" w:space="0" w:color="auto"/>
            <w:left w:val="none" w:sz="0" w:space="0" w:color="auto"/>
            <w:bottom w:val="none" w:sz="0" w:space="0" w:color="auto"/>
            <w:right w:val="none" w:sz="0" w:space="0" w:color="auto"/>
          </w:divBdr>
        </w:div>
        <w:div w:id="1500804605">
          <w:marLeft w:val="480"/>
          <w:marRight w:val="0"/>
          <w:marTop w:val="0"/>
          <w:marBottom w:val="0"/>
          <w:divBdr>
            <w:top w:val="none" w:sz="0" w:space="0" w:color="auto"/>
            <w:left w:val="none" w:sz="0" w:space="0" w:color="auto"/>
            <w:bottom w:val="none" w:sz="0" w:space="0" w:color="auto"/>
            <w:right w:val="none" w:sz="0" w:space="0" w:color="auto"/>
          </w:divBdr>
        </w:div>
        <w:div w:id="984547551">
          <w:marLeft w:val="480"/>
          <w:marRight w:val="0"/>
          <w:marTop w:val="0"/>
          <w:marBottom w:val="0"/>
          <w:divBdr>
            <w:top w:val="none" w:sz="0" w:space="0" w:color="auto"/>
            <w:left w:val="none" w:sz="0" w:space="0" w:color="auto"/>
            <w:bottom w:val="none" w:sz="0" w:space="0" w:color="auto"/>
            <w:right w:val="none" w:sz="0" w:space="0" w:color="auto"/>
          </w:divBdr>
        </w:div>
        <w:div w:id="860556960">
          <w:marLeft w:val="480"/>
          <w:marRight w:val="0"/>
          <w:marTop w:val="0"/>
          <w:marBottom w:val="0"/>
          <w:divBdr>
            <w:top w:val="none" w:sz="0" w:space="0" w:color="auto"/>
            <w:left w:val="none" w:sz="0" w:space="0" w:color="auto"/>
            <w:bottom w:val="none" w:sz="0" w:space="0" w:color="auto"/>
            <w:right w:val="none" w:sz="0" w:space="0" w:color="auto"/>
          </w:divBdr>
        </w:div>
        <w:div w:id="1249197684">
          <w:marLeft w:val="480"/>
          <w:marRight w:val="0"/>
          <w:marTop w:val="0"/>
          <w:marBottom w:val="0"/>
          <w:divBdr>
            <w:top w:val="none" w:sz="0" w:space="0" w:color="auto"/>
            <w:left w:val="none" w:sz="0" w:space="0" w:color="auto"/>
            <w:bottom w:val="none" w:sz="0" w:space="0" w:color="auto"/>
            <w:right w:val="none" w:sz="0" w:space="0" w:color="auto"/>
          </w:divBdr>
        </w:div>
        <w:div w:id="545214705">
          <w:marLeft w:val="480"/>
          <w:marRight w:val="0"/>
          <w:marTop w:val="0"/>
          <w:marBottom w:val="0"/>
          <w:divBdr>
            <w:top w:val="none" w:sz="0" w:space="0" w:color="auto"/>
            <w:left w:val="none" w:sz="0" w:space="0" w:color="auto"/>
            <w:bottom w:val="none" w:sz="0" w:space="0" w:color="auto"/>
            <w:right w:val="none" w:sz="0" w:space="0" w:color="auto"/>
          </w:divBdr>
        </w:div>
        <w:div w:id="724990942">
          <w:marLeft w:val="480"/>
          <w:marRight w:val="0"/>
          <w:marTop w:val="0"/>
          <w:marBottom w:val="0"/>
          <w:divBdr>
            <w:top w:val="none" w:sz="0" w:space="0" w:color="auto"/>
            <w:left w:val="none" w:sz="0" w:space="0" w:color="auto"/>
            <w:bottom w:val="none" w:sz="0" w:space="0" w:color="auto"/>
            <w:right w:val="none" w:sz="0" w:space="0" w:color="auto"/>
          </w:divBdr>
        </w:div>
        <w:div w:id="2048866246">
          <w:marLeft w:val="480"/>
          <w:marRight w:val="0"/>
          <w:marTop w:val="0"/>
          <w:marBottom w:val="0"/>
          <w:divBdr>
            <w:top w:val="none" w:sz="0" w:space="0" w:color="auto"/>
            <w:left w:val="none" w:sz="0" w:space="0" w:color="auto"/>
            <w:bottom w:val="none" w:sz="0" w:space="0" w:color="auto"/>
            <w:right w:val="none" w:sz="0" w:space="0" w:color="auto"/>
          </w:divBdr>
        </w:div>
        <w:div w:id="478428081">
          <w:marLeft w:val="480"/>
          <w:marRight w:val="0"/>
          <w:marTop w:val="0"/>
          <w:marBottom w:val="0"/>
          <w:divBdr>
            <w:top w:val="none" w:sz="0" w:space="0" w:color="auto"/>
            <w:left w:val="none" w:sz="0" w:space="0" w:color="auto"/>
            <w:bottom w:val="none" w:sz="0" w:space="0" w:color="auto"/>
            <w:right w:val="none" w:sz="0" w:space="0" w:color="auto"/>
          </w:divBdr>
        </w:div>
        <w:div w:id="726339331">
          <w:marLeft w:val="480"/>
          <w:marRight w:val="0"/>
          <w:marTop w:val="0"/>
          <w:marBottom w:val="0"/>
          <w:divBdr>
            <w:top w:val="none" w:sz="0" w:space="0" w:color="auto"/>
            <w:left w:val="none" w:sz="0" w:space="0" w:color="auto"/>
            <w:bottom w:val="none" w:sz="0" w:space="0" w:color="auto"/>
            <w:right w:val="none" w:sz="0" w:space="0" w:color="auto"/>
          </w:divBdr>
        </w:div>
        <w:div w:id="232206155">
          <w:marLeft w:val="480"/>
          <w:marRight w:val="0"/>
          <w:marTop w:val="0"/>
          <w:marBottom w:val="0"/>
          <w:divBdr>
            <w:top w:val="none" w:sz="0" w:space="0" w:color="auto"/>
            <w:left w:val="none" w:sz="0" w:space="0" w:color="auto"/>
            <w:bottom w:val="none" w:sz="0" w:space="0" w:color="auto"/>
            <w:right w:val="none" w:sz="0" w:space="0" w:color="auto"/>
          </w:divBdr>
        </w:div>
        <w:div w:id="764568573">
          <w:marLeft w:val="480"/>
          <w:marRight w:val="0"/>
          <w:marTop w:val="0"/>
          <w:marBottom w:val="0"/>
          <w:divBdr>
            <w:top w:val="none" w:sz="0" w:space="0" w:color="auto"/>
            <w:left w:val="none" w:sz="0" w:space="0" w:color="auto"/>
            <w:bottom w:val="none" w:sz="0" w:space="0" w:color="auto"/>
            <w:right w:val="none" w:sz="0" w:space="0" w:color="auto"/>
          </w:divBdr>
        </w:div>
        <w:div w:id="1902249637">
          <w:marLeft w:val="480"/>
          <w:marRight w:val="0"/>
          <w:marTop w:val="0"/>
          <w:marBottom w:val="0"/>
          <w:divBdr>
            <w:top w:val="none" w:sz="0" w:space="0" w:color="auto"/>
            <w:left w:val="none" w:sz="0" w:space="0" w:color="auto"/>
            <w:bottom w:val="none" w:sz="0" w:space="0" w:color="auto"/>
            <w:right w:val="none" w:sz="0" w:space="0" w:color="auto"/>
          </w:divBdr>
        </w:div>
      </w:divsChild>
    </w:div>
    <w:div w:id="1649168321">
      <w:bodyDiv w:val="1"/>
      <w:marLeft w:val="0"/>
      <w:marRight w:val="0"/>
      <w:marTop w:val="0"/>
      <w:marBottom w:val="0"/>
      <w:divBdr>
        <w:top w:val="none" w:sz="0" w:space="0" w:color="auto"/>
        <w:left w:val="none" w:sz="0" w:space="0" w:color="auto"/>
        <w:bottom w:val="none" w:sz="0" w:space="0" w:color="auto"/>
        <w:right w:val="none" w:sz="0" w:space="0" w:color="auto"/>
      </w:divBdr>
    </w:div>
    <w:div w:id="1665817643">
      <w:bodyDiv w:val="1"/>
      <w:marLeft w:val="0"/>
      <w:marRight w:val="0"/>
      <w:marTop w:val="0"/>
      <w:marBottom w:val="0"/>
      <w:divBdr>
        <w:top w:val="none" w:sz="0" w:space="0" w:color="auto"/>
        <w:left w:val="none" w:sz="0" w:space="0" w:color="auto"/>
        <w:bottom w:val="none" w:sz="0" w:space="0" w:color="auto"/>
        <w:right w:val="none" w:sz="0" w:space="0" w:color="auto"/>
      </w:divBdr>
    </w:div>
    <w:div w:id="1665888776">
      <w:bodyDiv w:val="1"/>
      <w:marLeft w:val="0"/>
      <w:marRight w:val="0"/>
      <w:marTop w:val="0"/>
      <w:marBottom w:val="0"/>
      <w:divBdr>
        <w:top w:val="none" w:sz="0" w:space="0" w:color="auto"/>
        <w:left w:val="none" w:sz="0" w:space="0" w:color="auto"/>
        <w:bottom w:val="none" w:sz="0" w:space="0" w:color="auto"/>
        <w:right w:val="none" w:sz="0" w:space="0" w:color="auto"/>
      </w:divBdr>
      <w:divsChild>
        <w:div w:id="1129399530">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8092">
      <w:bodyDiv w:val="1"/>
      <w:marLeft w:val="0"/>
      <w:marRight w:val="0"/>
      <w:marTop w:val="0"/>
      <w:marBottom w:val="0"/>
      <w:divBdr>
        <w:top w:val="none" w:sz="0" w:space="0" w:color="auto"/>
        <w:left w:val="none" w:sz="0" w:space="0" w:color="auto"/>
        <w:bottom w:val="none" w:sz="0" w:space="0" w:color="auto"/>
        <w:right w:val="none" w:sz="0" w:space="0" w:color="auto"/>
      </w:divBdr>
      <w:divsChild>
        <w:div w:id="1360082709">
          <w:marLeft w:val="480"/>
          <w:marRight w:val="0"/>
          <w:marTop w:val="0"/>
          <w:marBottom w:val="0"/>
          <w:divBdr>
            <w:top w:val="none" w:sz="0" w:space="0" w:color="auto"/>
            <w:left w:val="none" w:sz="0" w:space="0" w:color="auto"/>
            <w:bottom w:val="none" w:sz="0" w:space="0" w:color="auto"/>
            <w:right w:val="none" w:sz="0" w:space="0" w:color="auto"/>
          </w:divBdr>
        </w:div>
        <w:div w:id="1465778318">
          <w:marLeft w:val="480"/>
          <w:marRight w:val="0"/>
          <w:marTop w:val="0"/>
          <w:marBottom w:val="0"/>
          <w:divBdr>
            <w:top w:val="none" w:sz="0" w:space="0" w:color="auto"/>
            <w:left w:val="none" w:sz="0" w:space="0" w:color="auto"/>
            <w:bottom w:val="none" w:sz="0" w:space="0" w:color="auto"/>
            <w:right w:val="none" w:sz="0" w:space="0" w:color="auto"/>
          </w:divBdr>
        </w:div>
        <w:div w:id="1294140028">
          <w:marLeft w:val="480"/>
          <w:marRight w:val="0"/>
          <w:marTop w:val="0"/>
          <w:marBottom w:val="0"/>
          <w:divBdr>
            <w:top w:val="none" w:sz="0" w:space="0" w:color="auto"/>
            <w:left w:val="none" w:sz="0" w:space="0" w:color="auto"/>
            <w:bottom w:val="none" w:sz="0" w:space="0" w:color="auto"/>
            <w:right w:val="none" w:sz="0" w:space="0" w:color="auto"/>
          </w:divBdr>
        </w:div>
        <w:div w:id="447283506">
          <w:marLeft w:val="480"/>
          <w:marRight w:val="0"/>
          <w:marTop w:val="0"/>
          <w:marBottom w:val="0"/>
          <w:divBdr>
            <w:top w:val="none" w:sz="0" w:space="0" w:color="auto"/>
            <w:left w:val="none" w:sz="0" w:space="0" w:color="auto"/>
            <w:bottom w:val="none" w:sz="0" w:space="0" w:color="auto"/>
            <w:right w:val="none" w:sz="0" w:space="0" w:color="auto"/>
          </w:divBdr>
        </w:div>
        <w:div w:id="998191123">
          <w:marLeft w:val="480"/>
          <w:marRight w:val="0"/>
          <w:marTop w:val="0"/>
          <w:marBottom w:val="0"/>
          <w:divBdr>
            <w:top w:val="none" w:sz="0" w:space="0" w:color="auto"/>
            <w:left w:val="none" w:sz="0" w:space="0" w:color="auto"/>
            <w:bottom w:val="none" w:sz="0" w:space="0" w:color="auto"/>
            <w:right w:val="none" w:sz="0" w:space="0" w:color="auto"/>
          </w:divBdr>
        </w:div>
        <w:div w:id="749154039">
          <w:marLeft w:val="480"/>
          <w:marRight w:val="0"/>
          <w:marTop w:val="0"/>
          <w:marBottom w:val="0"/>
          <w:divBdr>
            <w:top w:val="none" w:sz="0" w:space="0" w:color="auto"/>
            <w:left w:val="none" w:sz="0" w:space="0" w:color="auto"/>
            <w:bottom w:val="none" w:sz="0" w:space="0" w:color="auto"/>
            <w:right w:val="none" w:sz="0" w:space="0" w:color="auto"/>
          </w:divBdr>
        </w:div>
        <w:div w:id="1561399037">
          <w:marLeft w:val="480"/>
          <w:marRight w:val="0"/>
          <w:marTop w:val="0"/>
          <w:marBottom w:val="0"/>
          <w:divBdr>
            <w:top w:val="none" w:sz="0" w:space="0" w:color="auto"/>
            <w:left w:val="none" w:sz="0" w:space="0" w:color="auto"/>
            <w:bottom w:val="none" w:sz="0" w:space="0" w:color="auto"/>
            <w:right w:val="none" w:sz="0" w:space="0" w:color="auto"/>
          </w:divBdr>
        </w:div>
        <w:div w:id="518466645">
          <w:marLeft w:val="480"/>
          <w:marRight w:val="0"/>
          <w:marTop w:val="0"/>
          <w:marBottom w:val="0"/>
          <w:divBdr>
            <w:top w:val="none" w:sz="0" w:space="0" w:color="auto"/>
            <w:left w:val="none" w:sz="0" w:space="0" w:color="auto"/>
            <w:bottom w:val="none" w:sz="0" w:space="0" w:color="auto"/>
            <w:right w:val="none" w:sz="0" w:space="0" w:color="auto"/>
          </w:divBdr>
        </w:div>
      </w:divsChild>
    </w:div>
    <w:div w:id="1714037174">
      <w:bodyDiv w:val="1"/>
      <w:marLeft w:val="0"/>
      <w:marRight w:val="0"/>
      <w:marTop w:val="0"/>
      <w:marBottom w:val="0"/>
      <w:divBdr>
        <w:top w:val="none" w:sz="0" w:space="0" w:color="auto"/>
        <w:left w:val="none" w:sz="0" w:space="0" w:color="auto"/>
        <w:bottom w:val="none" w:sz="0" w:space="0" w:color="auto"/>
        <w:right w:val="none" w:sz="0" w:space="0" w:color="auto"/>
      </w:divBdr>
      <w:divsChild>
        <w:div w:id="293565864">
          <w:marLeft w:val="480"/>
          <w:marRight w:val="0"/>
          <w:marTop w:val="0"/>
          <w:marBottom w:val="0"/>
          <w:divBdr>
            <w:top w:val="none" w:sz="0" w:space="0" w:color="auto"/>
            <w:left w:val="none" w:sz="0" w:space="0" w:color="auto"/>
            <w:bottom w:val="none" w:sz="0" w:space="0" w:color="auto"/>
            <w:right w:val="none" w:sz="0" w:space="0" w:color="auto"/>
          </w:divBdr>
        </w:div>
        <w:div w:id="2111270032">
          <w:marLeft w:val="480"/>
          <w:marRight w:val="0"/>
          <w:marTop w:val="0"/>
          <w:marBottom w:val="0"/>
          <w:divBdr>
            <w:top w:val="none" w:sz="0" w:space="0" w:color="auto"/>
            <w:left w:val="none" w:sz="0" w:space="0" w:color="auto"/>
            <w:bottom w:val="none" w:sz="0" w:space="0" w:color="auto"/>
            <w:right w:val="none" w:sz="0" w:space="0" w:color="auto"/>
          </w:divBdr>
        </w:div>
        <w:div w:id="1785149645">
          <w:marLeft w:val="480"/>
          <w:marRight w:val="0"/>
          <w:marTop w:val="0"/>
          <w:marBottom w:val="0"/>
          <w:divBdr>
            <w:top w:val="none" w:sz="0" w:space="0" w:color="auto"/>
            <w:left w:val="none" w:sz="0" w:space="0" w:color="auto"/>
            <w:bottom w:val="none" w:sz="0" w:space="0" w:color="auto"/>
            <w:right w:val="none" w:sz="0" w:space="0" w:color="auto"/>
          </w:divBdr>
        </w:div>
        <w:div w:id="1885484204">
          <w:marLeft w:val="480"/>
          <w:marRight w:val="0"/>
          <w:marTop w:val="0"/>
          <w:marBottom w:val="0"/>
          <w:divBdr>
            <w:top w:val="none" w:sz="0" w:space="0" w:color="auto"/>
            <w:left w:val="none" w:sz="0" w:space="0" w:color="auto"/>
            <w:bottom w:val="none" w:sz="0" w:space="0" w:color="auto"/>
            <w:right w:val="none" w:sz="0" w:space="0" w:color="auto"/>
          </w:divBdr>
        </w:div>
        <w:div w:id="2146895174">
          <w:marLeft w:val="480"/>
          <w:marRight w:val="0"/>
          <w:marTop w:val="0"/>
          <w:marBottom w:val="0"/>
          <w:divBdr>
            <w:top w:val="none" w:sz="0" w:space="0" w:color="auto"/>
            <w:left w:val="none" w:sz="0" w:space="0" w:color="auto"/>
            <w:bottom w:val="none" w:sz="0" w:space="0" w:color="auto"/>
            <w:right w:val="none" w:sz="0" w:space="0" w:color="auto"/>
          </w:divBdr>
        </w:div>
        <w:div w:id="687951470">
          <w:marLeft w:val="480"/>
          <w:marRight w:val="0"/>
          <w:marTop w:val="0"/>
          <w:marBottom w:val="0"/>
          <w:divBdr>
            <w:top w:val="none" w:sz="0" w:space="0" w:color="auto"/>
            <w:left w:val="none" w:sz="0" w:space="0" w:color="auto"/>
            <w:bottom w:val="none" w:sz="0" w:space="0" w:color="auto"/>
            <w:right w:val="none" w:sz="0" w:space="0" w:color="auto"/>
          </w:divBdr>
        </w:div>
        <w:div w:id="456026220">
          <w:marLeft w:val="480"/>
          <w:marRight w:val="0"/>
          <w:marTop w:val="0"/>
          <w:marBottom w:val="0"/>
          <w:divBdr>
            <w:top w:val="none" w:sz="0" w:space="0" w:color="auto"/>
            <w:left w:val="none" w:sz="0" w:space="0" w:color="auto"/>
            <w:bottom w:val="none" w:sz="0" w:space="0" w:color="auto"/>
            <w:right w:val="none" w:sz="0" w:space="0" w:color="auto"/>
          </w:divBdr>
        </w:div>
        <w:div w:id="592320476">
          <w:marLeft w:val="480"/>
          <w:marRight w:val="0"/>
          <w:marTop w:val="0"/>
          <w:marBottom w:val="0"/>
          <w:divBdr>
            <w:top w:val="none" w:sz="0" w:space="0" w:color="auto"/>
            <w:left w:val="none" w:sz="0" w:space="0" w:color="auto"/>
            <w:bottom w:val="none" w:sz="0" w:space="0" w:color="auto"/>
            <w:right w:val="none" w:sz="0" w:space="0" w:color="auto"/>
          </w:divBdr>
        </w:div>
        <w:div w:id="642661422">
          <w:marLeft w:val="480"/>
          <w:marRight w:val="0"/>
          <w:marTop w:val="0"/>
          <w:marBottom w:val="0"/>
          <w:divBdr>
            <w:top w:val="none" w:sz="0" w:space="0" w:color="auto"/>
            <w:left w:val="none" w:sz="0" w:space="0" w:color="auto"/>
            <w:bottom w:val="none" w:sz="0" w:space="0" w:color="auto"/>
            <w:right w:val="none" w:sz="0" w:space="0" w:color="auto"/>
          </w:divBdr>
        </w:div>
        <w:div w:id="1104762696">
          <w:marLeft w:val="480"/>
          <w:marRight w:val="0"/>
          <w:marTop w:val="0"/>
          <w:marBottom w:val="0"/>
          <w:divBdr>
            <w:top w:val="none" w:sz="0" w:space="0" w:color="auto"/>
            <w:left w:val="none" w:sz="0" w:space="0" w:color="auto"/>
            <w:bottom w:val="none" w:sz="0" w:space="0" w:color="auto"/>
            <w:right w:val="none" w:sz="0" w:space="0" w:color="auto"/>
          </w:divBdr>
        </w:div>
        <w:div w:id="670522334">
          <w:marLeft w:val="480"/>
          <w:marRight w:val="0"/>
          <w:marTop w:val="0"/>
          <w:marBottom w:val="0"/>
          <w:divBdr>
            <w:top w:val="none" w:sz="0" w:space="0" w:color="auto"/>
            <w:left w:val="none" w:sz="0" w:space="0" w:color="auto"/>
            <w:bottom w:val="none" w:sz="0" w:space="0" w:color="auto"/>
            <w:right w:val="none" w:sz="0" w:space="0" w:color="auto"/>
          </w:divBdr>
        </w:div>
        <w:div w:id="757026038">
          <w:marLeft w:val="480"/>
          <w:marRight w:val="0"/>
          <w:marTop w:val="0"/>
          <w:marBottom w:val="0"/>
          <w:divBdr>
            <w:top w:val="none" w:sz="0" w:space="0" w:color="auto"/>
            <w:left w:val="none" w:sz="0" w:space="0" w:color="auto"/>
            <w:bottom w:val="none" w:sz="0" w:space="0" w:color="auto"/>
            <w:right w:val="none" w:sz="0" w:space="0" w:color="auto"/>
          </w:divBdr>
        </w:div>
        <w:div w:id="1903524034">
          <w:marLeft w:val="480"/>
          <w:marRight w:val="0"/>
          <w:marTop w:val="0"/>
          <w:marBottom w:val="0"/>
          <w:divBdr>
            <w:top w:val="none" w:sz="0" w:space="0" w:color="auto"/>
            <w:left w:val="none" w:sz="0" w:space="0" w:color="auto"/>
            <w:bottom w:val="none" w:sz="0" w:space="0" w:color="auto"/>
            <w:right w:val="none" w:sz="0" w:space="0" w:color="auto"/>
          </w:divBdr>
        </w:div>
        <w:div w:id="167409317">
          <w:marLeft w:val="480"/>
          <w:marRight w:val="0"/>
          <w:marTop w:val="0"/>
          <w:marBottom w:val="0"/>
          <w:divBdr>
            <w:top w:val="none" w:sz="0" w:space="0" w:color="auto"/>
            <w:left w:val="none" w:sz="0" w:space="0" w:color="auto"/>
            <w:bottom w:val="none" w:sz="0" w:space="0" w:color="auto"/>
            <w:right w:val="none" w:sz="0" w:space="0" w:color="auto"/>
          </w:divBdr>
        </w:div>
        <w:div w:id="993409442">
          <w:marLeft w:val="480"/>
          <w:marRight w:val="0"/>
          <w:marTop w:val="0"/>
          <w:marBottom w:val="0"/>
          <w:divBdr>
            <w:top w:val="none" w:sz="0" w:space="0" w:color="auto"/>
            <w:left w:val="none" w:sz="0" w:space="0" w:color="auto"/>
            <w:bottom w:val="none" w:sz="0" w:space="0" w:color="auto"/>
            <w:right w:val="none" w:sz="0" w:space="0" w:color="auto"/>
          </w:divBdr>
        </w:div>
        <w:div w:id="309286022">
          <w:marLeft w:val="480"/>
          <w:marRight w:val="0"/>
          <w:marTop w:val="0"/>
          <w:marBottom w:val="0"/>
          <w:divBdr>
            <w:top w:val="none" w:sz="0" w:space="0" w:color="auto"/>
            <w:left w:val="none" w:sz="0" w:space="0" w:color="auto"/>
            <w:bottom w:val="none" w:sz="0" w:space="0" w:color="auto"/>
            <w:right w:val="none" w:sz="0" w:space="0" w:color="auto"/>
          </w:divBdr>
        </w:div>
      </w:divsChild>
    </w:div>
    <w:div w:id="1722634992">
      <w:bodyDiv w:val="1"/>
      <w:marLeft w:val="0"/>
      <w:marRight w:val="0"/>
      <w:marTop w:val="0"/>
      <w:marBottom w:val="0"/>
      <w:divBdr>
        <w:top w:val="none" w:sz="0" w:space="0" w:color="auto"/>
        <w:left w:val="none" w:sz="0" w:space="0" w:color="auto"/>
        <w:bottom w:val="none" w:sz="0" w:space="0" w:color="auto"/>
        <w:right w:val="none" w:sz="0" w:space="0" w:color="auto"/>
      </w:divBdr>
      <w:divsChild>
        <w:div w:id="1459837627">
          <w:marLeft w:val="0"/>
          <w:marRight w:val="0"/>
          <w:marTop w:val="0"/>
          <w:marBottom w:val="0"/>
          <w:divBdr>
            <w:top w:val="none" w:sz="0" w:space="0" w:color="auto"/>
            <w:left w:val="none" w:sz="0" w:space="0" w:color="auto"/>
            <w:bottom w:val="none" w:sz="0" w:space="0" w:color="auto"/>
            <w:right w:val="none" w:sz="0" w:space="0" w:color="auto"/>
          </w:divBdr>
        </w:div>
        <w:div w:id="1815029373">
          <w:marLeft w:val="0"/>
          <w:marRight w:val="0"/>
          <w:marTop w:val="0"/>
          <w:marBottom w:val="0"/>
          <w:divBdr>
            <w:top w:val="single" w:sz="2" w:space="0" w:color="E3E3E3"/>
            <w:left w:val="single" w:sz="2" w:space="0" w:color="E3E3E3"/>
            <w:bottom w:val="single" w:sz="2" w:space="0" w:color="E3E3E3"/>
            <w:right w:val="single" w:sz="2" w:space="0" w:color="E3E3E3"/>
          </w:divBdr>
          <w:divsChild>
            <w:div w:id="69861729">
              <w:marLeft w:val="0"/>
              <w:marRight w:val="0"/>
              <w:marTop w:val="0"/>
              <w:marBottom w:val="0"/>
              <w:divBdr>
                <w:top w:val="single" w:sz="2" w:space="0" w:color="E3E3E3"/>
                <w:left w:val="single" w:sz="2" w:space="0" w:color="E3E3E3"/>
                <w:bottom w:val="single" w:sz="2" w:space="0" w:color="E3E3E3"/>
                <w:right w:val="single" w:sz="2" w:space="0" w:color="E3E3E3"/>
              </w:divBdr>
              <w:divsChild>
                <w:div w:id="2063864356">
                  <w:marLeft w:val="0"/>
                  <w:marRight w:val="0"/>
                  <w:marTop w:val="0"/>
                  <w:marBottom w:val="0"/>
                  <w:divBdr>
                    <w:top w:val="single" w:sz="2" w:space="0" w:color="E3E3E3"/>
                    <w:left w:val="single" w:sz="2" w:space="0" w:color="E3E3E3"/>
                    <w:bottom w:val="single" w:sz="2" w:space="0" w:color="E3E3E3"/>
                    <w:right w:val="single" w:sz="2" w:space="0" w:color="E3E3E3"/>
                  </w:divBdr>
                  <w:divsChild>
                    <w:div w:id="587858283">
                      <w:marLeft w:val="0"/>
                      <w:marRight w:val="0"/>
                      <w:marTop w:val="0"/>
                      <w:marBottom w:val="0"/>
                      <w:divBdr>
                        <w:top w:val="single" w:sz="2" w:space="0" w:color="E3E3E3"/>
                        <w:left w:val="single" w:sz="2" w:space="0" w:color="E3E3E3"/>
                        <w:bottom w:val="single" w:sz="2" w:space="0" w:color="E3E3E3"/>
                        <w:right w:val="single" w:sz="2" w:space="0" w:color="E3E3E3"/>
                      </w:divBdr>
                      <w:divsChild>
                        <w:div w:id="189495789">
                          <w:marLeft w:val="0"/>
                          <w:marRight w:val="0"/>
                          <w:marTop w:val="0"/>
                          <w:marBottom w:val="0"/>
                          <w:divBdr>
                            <w:top w:val="single" w:sz="2" w:space="0" w:color="E3E3E3"/>
                            <w:left w:val="single" w:sz="2" w:space="0" w:color="E3E3E3"/>
                            <w:bottom w:val="single" w:sz="2" w:space="0" w:color="E3E3E3"/>
                            <w:right w:val="single" w:sz="2" w:space="0" w:color="E3E3E3"/>
                          </w:divBdr>
                          <w:divsChild>
                            <w:div w:id="820003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956788">
                                  <w:marLeft w:val="0"/>
                                  <w:marRight w:val="0"/>
                                  <w:marTop w:val="0"/>
                                  <w:marBottom w:val="0"/>
                                  <w:divBdr>
                                    <w:top w:val="single" w:sz="2" w:space="0" w:color="E3E3E3"/>
                                    <w:left w:val="single" w:sz="2" w:space="0" w:color="E3E3E3"/>
                                    <w:bottom w:val="single" w:sz="2" w:space="0" w:color="E3E3E3"/>
                                    <w:right w:val="single" w:sz="2" w:space="0" w:color="E3E3E3"/>
                                  </w:divBdr>
                                  <w:divsChild>
                                    <w:div w:id="259997896">
                                      <w:marLeft w:val="0"/>
                                      <w:marRight w:val="0"/>
                                      <w:marTop w:val="0"/>
                                      <w:marBottom w:val="0"/>
                                      <w:divBdr>
                                        <w:top w:val="single" w:sz="2" w:space="0" w:color="E3E3E3"/>
                                        <w:left w:val="single" w:sz="2" w:space="0" w:color="E3E3E3"/>
                                        <w:bottom w:val="single" w:sz="2" w:space="0" w:color="E3E3E3"/>
                                        <w:right w:val="single" w:sz="2" w:space="0" w:color="E3E3E3"/>
                                      </w:divBdr>
                                      <w:divsChild>
                                        <w:div w:id="629940183">
                                          <w:marLeft w:val="0"/>
                                          <w:marRight w:val="0"/>
                                          <w:marTop w:val="0"/>
                                          <w:marBottom w:val="0"/>
                                          <w:divBdr>
                                            <w:top w:val="single" w:sz="2" w:space="0" w:color="E3E3E3"/>
                                            <w:left w:val="single" w:sz="2" w:space="0" w:color="E3E3E3"/>
                                            <w:bottom w:val="single" w:sz="2" w:space="0" w:color="E3E3E3"/>
                                            <w:right w:val="single" w:sz="2" w:space="0" w:color="E3E3E3"/>
                                          </w:divBdr>
                                          <w:divsChild>
                                            <w:div w:id="1784763325">
                                              <w:marLeft w:val="0"/>
                                              <w:marRight w:val="0"/>
                                              <w:marTop w:val="0"/>
                                              <w:marBottom w:val="0"/>
                                              <w:divBdr>
                                                <w:top w:val="single" w:sz="2" w:space="0" w:color="E3E3E3"/>
                                                <w:left w:val="single" w:sz="2" w:space="0" w:color="E3E3E3"/>
                                                <w:bottom w:val="single" w:sz="2" w:space="0" w:color="E3E3E3"/>
                                                <w:right w:val="single" w:sz="2" w:space="0" w:color="E3E3E3"/>
                                              </w:divBdr>
                                              <w:divsChild>
                                                <w:div w:id="362094317">
                                                  <w:marLeft w:val="0"/>
                                                  <w:marRight w:val="0"/>
                                                  <w:marTop w:val="0"/>
                                                  <w:marBottom w:val="0"/>
                                                  <w:divBdr>
                                                    <w:top w:val="single" w:sz="2" w:space="0" w:color="E3E3E3"/>
                                                    <w:left w:val="single" w:sz="2" w:space="0" w:color="E3E3E3"/>
                                                    <w:bottom w:val="single" w:sz="2" w:space="0" w:color="E3E3E3"/>
                                                    <w:right w:val="single" w:sz="2" w:space="0" w:color="E3E3E3"/>
                                                  </w:divBdr>
                                                  <w:divsChild>
                                                    <w:div w:id="47607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2869811">
      <w:bodyDiv w:val="1"/>
      <w:marLeft w:val="0"/>
      <w:marRight w:val="0"/>
      <w:marTop w:val="0"/>
      <w:marBottom w:val="0"/>
      <w:divBdr>
        <w:top w:val="none" w:sz="0" w:space="0" w:color="auto"/>
        <w:left w:val="none" w:sz="0" w:space="0" w:color="auto"/>
        <w:bottom w:val="none" w:sz="0" w:space="0" w:color="auto"/>
        <w:right w:val="none" w:sz="0" w:space="0" w:color="auto"/>
      </w:divBdr>
    </w:div>
    <w:div w:id="1759133140">
      <w:bodyDiv w:val="1"/>
      <w:marLeft w:val="0"/>
      <w:marRight w:val="0"/>
      <w:marTop w:val="0"/>
      <w:marBottom w:val="0"/>
      <w:divBdr>
        <w:top w:val="none" w:sz="0" w:space="0" w:color="auto"/>
        <w:left w:val="none" w:sz="0" w:space="0" w:color="auto"/>
        <w:bottom w:val="none" w:sz="0" w:space="0" w:color="auto"/>
        <w:right w:val="none" w:sz="0" w:space="0" w:color="auto"/>
      </w:divBdr>
    </w:div>
    <w:div w:id="1773237461">
      <w:bodyDiv w:val="1"/>
      <w:marLeft w:val="0"/>
      <w:marRight w:val="0"/>
      <w:marTop w:val="0"/>
      <w:marBottom w:val="0"/>
      <w:divBdr>
        <w:top w:val="none" w:sz="0" w:space="0" w:color="auto"/>
        <w:left w:val="none" w:sz="0" w:space="0" w:color="auto"/>
        <w:bottom w:val="none" w:sz="0" w:space="0" w:color="auto"/>
        <w:right w:val="none" w:sz="0" w:space="0" w:color="auto"/>
      </w:divBdr>
    </w:div>
    <w:div w:id="1777825887">
      <w:bodyDiv w:val="1"/>
      <w:marLeft w:val="0"/>
      <w:marRight w:val="0"/>
      <w:marTop w:val="0"/>
      <w:marBottom w:val="0"/>
      <w:divBdr>
        <w:top w:val="none" w:sz="0" w:space="0" w:color="auto"/>
        <w:left w:val="none" w:sz="0" w:space="0" w:color="auto"/>
        <w:bottom w:val="none" w:sz="0" w:space="0" w:color="auto"/>
        <w:right w:val="none" w:sz="0" w:space="0" w:color="auto"/>
      </w:divBdr>
      <w:divsChild>
        <w:div w:id="24521913">
          <w:marLeft w:val="480"/>
          <w:marRight w:val="0"/>
          <w:marTop w:val="0"/>
          <w:marBottom w:val="0"/>
          <w:divBdr>
            <w:top w:val="none" w:sz="0" w:space="0" w:color="auto"/>
            <w:left w:val="none" w:sz="0" w:space="0" w:color="auto"/>
            <w:bottom w:val="none" w:sz="0" w:space="0" w:color="auto"/>
            <w:right w:val="none" w:sz="0" w:space="0" w:color="auto"/>
          </w:divBdr>
        </w:div>
        <w:div w:id="1261376906">
          <w:marLeft w:val="480"/>
          <w:marRight w:val="0"/>
          <w:marTop w:val="0"/>
          <w:marBottom w:val="0"/>
          <w:divBdr>
            <w:top w:val="none" w:sz="0" w:space="0" w:color="auto"/>
            <w:left w:val="none" w:sz="0" w:space="0" w:color="auto"/>
            <w:bottom w:val="none" w:sz="0" w:space="0" w:color="auto"/>
            <w:right w:val="none" w:sz="0" w:space="0" w:color="auto"/>
          </w:divBdr>
        </w:div>
        <w:div w:id="1409840606">
          <w:marLeft w:val="480"/>
          <w:marRight w:val="0"/>
          <w:marTop w:val="0"/>
          <w:marBottom w:val="0"/>
          <w:divBdr>
            <w:top w:val="none" w:sz="0" w:space="0" w:color="auto"/>
            <w:left w:val="none" w:sz="0" w:space="0" w:color="auto"/>
            <w:bottom w:val="none" w:sz="0" w:space="0" w:color="auto"/>
            <w:right w:val="none" w:sz="0" w:space="0" w:color="auto"/>
          </w:divBdr>
        </w:div>
      </w:divsChild>
    </w:div>
    <w:div w:id="1819491875">
      <w:bodyDiv w:val="1"/>
      <w:marLeft w:val="0"/>
      <w:marRight w:val="0"/>
      <w:marTop w:val="0"/>
      <w:marBottom w:val="0"/>
      <w:divBdr>
        <w:top w:val="none" w:sz="0" w:space="0" w:color="auto"/>
        <w:left w:val="none" w:sz="0" w:space="0" w:color="auto"/>
        <w:bottom w:val="none" w:sz="0" w:space="0" w:color="auto"/>
        <w:right w:val="none" w:sz="0" w:space="0" w:color="auto"/>
      </w:divBdr>
      <w:divsChild>
        <w:div w:id="368995998">
          <w:marLeft w:val="480"/>
          <w:marRight w:val="0"/>
          <w:marTop w:val="0"/>
          <w:marBottom w:val="0"/>
          <w:divBdr>
            <w:top w:val="none" w:sz="0" w:space="0" w:color="auto"/>
            <w:left w:val="none" w:sz="0" w:space="0" w:color="auto"/>
            <w:bottom w:val="none" w:sz="0" w:space="0" w:color="auto"/>
            <w:right w:val="none" w:sz="0" w:space="0" w:color="auto"/>
          </w:divBdr>
        </w:div>
        <w:div w:id="667367947">
          <w:marLeft w:val="480"/>
          <w:marRight w:val="0"/>
          <w:marTop w:val="0"/>
          <w:marBottom w:val="0"/>
          <w:divBdr>
            <w:top w:val="none" w:sz="0" w:space="0" w:color="auto"/>
            <w:left w:val="none" w:sz="0" w:space="0" w:color="auto"/>
            <w:bottom w:val="none" w:sz="0" w:space="0" w:color="auto"/>
            <w:right w:val="none" w:sz="0" w:space="0" w:color="auto"/>
          </w:divBdr>
        </w:div>
        <w:div w:id="1661155230">
          <w:marLeft w:val="480"/>
          <w:marRight w:val="0"/>
          <w:marTop w:val="0"/>
          <w:marBottom w:val="0"/>
          <w:divBdr>
            <w:top w:val="none" w:sz="0" w:space="0" w:color="auto"/>
            <w:left w:val="none" w:sz="0" w:space="0" w:color="auto"/>
            <w:bottom w:val="none" w:sz="0" w:space="0" w:color="auto"/>
            <w:right w:val="none" w:sz="0" w:space="0" w:color="auto"/>
          </w:divBdr>
        </w:div>
        <w:div w:id="471682190">
          <w:marLeft w:val="480"/>
          <w:marRight w:val="0"/>
          <w:marTop w:val="0"/>
          <w:marBottom w:val="0"/>
          <w:divBdr>
            <w:top w:val="none" w:sz="0" w:space="0" w:color="auto"/>
            <w:left w:val="none" w:sz="0" w:space="0" w:color="auto"/>
            <w:bottom w:val="none" w:sz="0" w:space="0" w:color="auto"/>
            <w:right w:val="none" w:sz="0" w:space="0" w:color="auto"/>
          </w:divBdr>
        </w:div>
      </w:divsChild>
    </w:div>
    <w:div w:id="1821075326">
      <w:bodyDiv w:val="1"/>
      <w:marLeft w:val="0"/>
      <w:marRight w:val="0"/>
      <w:marTop w:val="0"/>
      <w:marBottom w:val="0"/>
      <w:divBdr>
        <w:top w:val="none" w:sz="0" w:space="0" w:color="auto"/>
        <w:left w:val="none" w:sz="0" w:space="0" w:color="auto"/>
        <w:bottom w:val="none" w:sz="0" w:space="0" w:color="auto"/>
        <w:right w:val="none" w:sz="0" w:space="0" w:color="auto"/>
      </w:divBdr>
      <w:divsChild>
        <w:div w:id="400717479">
          <w:marLeft w:val="0"/>
          <w:marRight w:val="0"/>
          <w:marTop w:val="0"/>
          <w:marBottom w:val="0"/>
          <w:divBdr>
            <w:top w:val="single" w:sz="2" w:space="0" w:color="E3E3E3"/>
            <w:left w:val="single" w:sz="2" w:space="0" w:color="E3E3E3"/>
            <w:bottom w:val="single" w:sz="2" w:space="0" w:color="E3E3E3"/>
            <w:right w:val="single" w:sz="2" w:space="0" w:color="E3E3E3"/>
          </w:divBdr>
          <w:divsChild>
            <w:div w:id="1148059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739596077">
                  <w:marLeft w:val="0"/>
                  <w:marRight w:val="0"/>
                  <w:marTop w:val="0"/>
                  <w:marBottom w:val="0"/>
                  <w:divBdr>
                    <w:top w:val="single" w:sz="2" w:space="0" w:color="E3E3E3"/>
                    <w:left w:val="single" w:sz="2" w:space="0" w:color="E3E3E3"/>
                    <w:bottom w:val="single" w:sz="2" w:space="0" w:color="E3E3E3"/>
                    <w:right w:val="single" w:sz="2" w:space="0" w:color="E3E3E3"/>
                  </w:divBdr>
                  <w:divsChild>
                    <w:div w:id="722171441">
                      <w:marLeft w:val="0"/>
                      <w:marRight w:val="0"/>
                      <w:marTop w:val="0"/>
                      <w:marBottom w:val="0"/>
                      <w:divBdr>
                        <w:top w:val="single" w:sz="2" w:space="0" w:color="E3E3E3"/>
                        <w:left w:val="single" w:sz="2" w:space="0" w:color="E3E3E3"/>
                        <w:bottom w:val="single" w:sz="2" w:space="0" w:color="E3E3E3"/>
                        <w:right w:val="single" w:sz="2" w:space="0" w:color="E3E3E3"/>
                      </w:divBdr>
                      <w:divsChild>
                        <w:div w:id="99305101">
                          <w:marLeft w:val="0"/>
                          <w:marRight w:val="0"/>
                          <w:marTop w:val="0"/>
                          <w:marBottom w:val="0"/>
                          <w:divBdr>
                            <w:top w:val="single" w:sz="2" w:space="0" w:color="E3E3E3"/>
                            <w:left w:val="single" w:sz="2" w:space="0" w:color="E3E3E3"/>
                            <w:bottom w:val="single" w:sz="2" w:space="0" w:color="E3E3E3"/>
                            <w:right w:val="single" w:sz="2" w:space="0" w:color="E3E3E3"/>
                          </w:divBdr>
                          <w:divsChild>
                            <w:div w:id="1460492715">
                              <w:marLeft w:val="0"/>
                              <w:marRight w:val="0"/>
                              <w:marTop w:val="0"/>
                              <w:marBottom w:val="0"/>
                              <w:divBdr>
                                <w:top w:val="single" w:sz="2" w:space="0" w:color="E3E3E3"/>
                                <w:left w:val="single" w:sz="2" w:space="0" w:color="E3E3E3"/>
                                <w:bottom w:val="single" w:sz="2" w:space="0" w:color="E3E3E3"/>
                                <w:right w:val="single" w:sz="2" w:space="0" w:color="E3E3E3"/>
                              </w:divBdr>
                              <w:divsChild>
                                <w:div w:id="1672098625">
                                  <w:marLeft w:val="0"/>
                                  <w:marRight w:val="0"/>
                                  <w:marTop w:val="0"/>
                                  <w:marBottom w:val="0"/>
                                  <w:divBdr>
                                    <w:top w:val="single" w:sz="2" w:space="0" w:color="E3E3E3"/>
                                    <w:left w:val="single" w:sz="2" w:space="0" w:color="E3E3E3"/>
                                    <w:bottom w:val="single" w:sz="2" w:space="0" w:color="E3E3E3"/>
                                    <w:right w:val="single" w:sz="2" w:space="0" w:color="E3E3E3"/>
                                  </w:divBdr>
                                  <w:divsChild>
                                    <w:div w:id="113445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22384026">
      <w:bodyDiv w:val="1"/>
      <w:marLeft w:val="0"/>
      <w:marRight w:val="0"/>
      <w:marTop w:val="0"/>
      <w:marBottom w:val="0"/>
      <w:divBdr>
        <w:top w:val="none" w:sz="0" w:space="0" w:color="auto"/>
        <w:left w:val="none" w:sz="0" w:space="0" w:color="auto"/>
        <w:bottom w:val="none" w:sz="0" w:space="0" w:color="auto"/>
        <w:right w:val="none" w:sz="0" w:space="0" w:color="auto"/>
      </w:divBdr>
    </w:div>
    <w:div w:id="1838114450">
      <w:bodyDiv w:val="1"/>
      <w:marLeft w:val="0"/>
      <w:marRight w:val="0"/>
      <w:marTop w:val="0"/>
      <w:marBottom w:val="0"/>
      <w:divBdr>
        <w:top w:val="none" w:sz="0" w:space="0" w:color="auto"/>
        <w:left w:val="none" w:sz="0" w:space="0" w:color="auto"/>
        <w:bottom w:val="none" w:sz="0" w:space="0" w:color="auto"/>
        <w:right w:val="none" w:sz="0" w:space="0" w:color="auto"/>
      </w:divBdr>
      <w:divsChild>
        <w:div w:id="1832796651">
          <w:marLeft w:val="480"/>
          <w:marRight w:val="0"/>
          <w:marTop w:val="0"/>
          <w:marBottom w:val="0"/>
          <w:divBdr>
            <w:top w:val="none" w:sz="0" w:space="0" w:color="auto"/>
            <w:left w:val="none" w:sz="0" w:space="0" w:color="auto"/>
            <w:bottom w:val="none" w:sz="0" w:space="0" w:color="auto"/>
            <w:right w:val="none" w:sz="0" w:space="0" w:color="auto"/>
          </w:divBdr>
        </w:div>
        <w:div w:id="1921744694">
          <w:marLeft w:val="480"/>
          <w:marRight w:val="0"/>
          <w:marTop w:val="0"/>
          <w:marBottom w:val="0"/>
          <w:divBdr>
            <w:top w:val="none" w:sz="0" w:space="0" w:color="auto"/>
            <w:left w:val="none" w:sz="0" w:space="0" w:color="auto"/>
            <w:bottom w:val="none" w:sz="0" w:space="0" w:color="auto"/>
            <w:right w:val="none" w:sz="0" w:space="0" w:color="auto"/>
          </w:divBdr>
        </w:div>
      </w:divsChild>
    </w:div>
    <w:div w:id="1838569508">
      <w:bodyDiv w:val="1"/>
      <w:marLeft w:val="0"/>
      <w:marRight w:val="0"/>
      <w:marTop w:val="0"/>
      <w:marBottom w:val="0"/>
      <w:divBdr>
        <w:top w:val="none" w:sz="0" w:space="0" w:color="auto"/>
        <w:left w:val="none" w:sz="0" w:space="0" w:color="auto"/>
        <w:bottom w:val="none" w:sz="0" w:space="0" w:color="auto"/>
        <w:right w:val="none" w:sz="0" w:space="0" w:color="auto"/>
      </w:divBdr>
      <w:divsChild>
        <w:div w:id="1631353975">
          <w:marLeft w:val="480"/>
          <w:marRight w:val="0"/>
          <w:marTop w:val="0"/>
          <w:marBottom w:val="0"/>
          <w:divBdr>
            <w:top w:val="none" w:sz="0" w:space="0" w:color="auto"/>
            <w:left w:val="none" w:sz="0" w:space="0" w:color="auto"/>
            <w:bottom w:val="none" w:sz="0" w:space="0" w:color="auto"/>
            <w:right w:val="none" w:sz="0" w:space="0" w:color="auto"/>
          </w:divBdr>
        </w:div>
        <w:div w:id="548960785">
          <w:marLeft w:val="480"/>
          <w:marRight w:val="0"/>
          <w:marTop w:val="0"/>
          <w:marBottom w:val="0"/>
          <w:divBdr>
            <w:top w:val="none" w:sz="0" w:space="0" w:color="auto"/>
            <w:left w:val="none" w:sz="0" w:space="0" w:color="auto"/>
            <w:bottom w:val="none" w:sz="0" w:space="0" w:color="auto"/>
            <w:right w:val="none" w:sz="0" w:space="0" w:color="auto"/>
          </w:divBdr>
        </w:div>
        <w:div w:id="378021765">
          <w:marLeft w:val="480"/>
          <w:marRight w:val="0"/>
          <w:marTop w:val="0"/>
          <w:marBottom w:val="0"/>
          <w:divBdr>
            <w:top w:val="none" w:sz="0" w:space="0" w:color="auto"/>
            <w:left w:val="none" w:sz="0" w:space="0" w:color="auto"/>
            <w:bottom w:val="none" w:sz="0" w:space="0" w:color="auto"/>
            <w:right w:val="none" w:sz="0" w:space="0" w:color="auto"/>
          </w:divBdr>
        </w:div>
        <w:div w:id="1578904463">
          <w:marLeft w:val="480"/>
          <w:marRight w:val="0"/>
          <w:marTop w:val="0"/>
          <w:marBottom w:val="0"/>
          <w:divBdr>
            <w:top w:val="none" w:sz="0" w:space="0" w:color="auto"/>
            <w:left w:val="none" w:sz="0" w:space="0" w:color="auto"/>
            <w:bottom w:val="none" w:sz="0" w:space="0" w:color="auto"/>
            <w:right w:val="none" w:sz="0" w:space="0" w:color="auto"/>
          </w:divBdr>
        </w:div>
        <w:div w:id="2109109441">
          <w:marLeft w:val="480"/>
          <w:marRight w:val="0"/>
          <w:marTop w:val="0"/>
          <w:marBottom w:val="0"/>
          <w:divBdr>
            <w:top w:val="none" w:sz="0" w:space="0" w:color="auto"/>
            <w:left w:val="none" w:sz="0" w:space="0" w:color="auto"/>
            <w:bottom w:val="none" w:sz="0" w:space="0" w:color="auto"/>
            <w:right w:val="none" w:sz="0" w:space="0" w:color="auto"/>
          </w:divBdr>
        </w:div>
        <w:div w:id="563104580">
          <w:marLeft w:val="480"/>
          <w:marRight w:val="0"/>
          <w:marTop w:val="0"/>
          <w:marBottom w:val="0"/>
          <w:divBdr>
            <w:top w:val="none" w:sz="0" w:space="0" w:color="auto"/>
            <w:left w:val="none" w:sz="0" w:space="0" w:color="auto"/>
            <w:bottom w:val="none" w:sz="0" w:space="0" w:color="auto"/>
            <w:right w:val="none" w:sz="0" w:space="0" w:color="auto"/>
          </w:divBdr>
        </w:div>
      </w:divsChild>
    </w:div>
    <w:div w:id="1853714265">
      <w:bodyDiv w:val="1"/>
      <w:marLeft w:val="0"/>
      <w:marRight w:val="0"/>
      <w:marTop w:val="0"/>
      <w:marBottom w:val="0"/>
      <w:divBdr>
        <w:top w:val="none" w:sz="0" w:space="0" w:color="auto"/>
        <w:left w:val="none" w:sz="0" w:space="0" w:color="auto"/>
        <w:bottom w:val="none" w:sz="0" w:space="0" w:color="auto"/>
        <w:right w:val="none" w:sz="0" w:space="0" w:color="auto"/>
      </w:divBdr>
    </w:div>
    <w:div w:id="1944410831">
      <w:bodyDiv w:val="1"/>
      <w:marLeft w:val="0"/>
      <w:marRight w:val="0"/>
      <w:marTop w:val="0"/>
      <w:marBottom w:val="0"/>
      <w:divBdr>
        <w:top w:val="none" w:sz="0" w:space="0" w:color="auto"/>
        <w:left w:val="none" w:sz="0" w:space="0" w:color="auto"/>
        <w:bottom w:val="none" w:sz="0" w:space="0" w:color="auto"/>
        <w:right w:val="none" w:sz="0" w:space="0" w:color="auto"/>
      </w:divBdr>
      <w:divsChild>
        <w:div w:id="428428237">
          <w:marLeft w:val="480"/>
          <w:marRight w:val="0"/>
          <w:marTop w:val="0"/>
          <w:marBottom w:val="0"/>
          <w:divBdr>
            <w:top w:val="none" w:sz="0" w:space="0" w:color="auto"/>
            <w:left w:val="none" w:sz="0" w:space="0" w:color="auto"/>
            <w:bottom w:val="none" w:sz="0" w:space="0" w:color="auto"/>
            <w:right w:val="none" w:sz="0" w:space="0" w:color="auto"/>
          </w:divBdr>
        </w:div>
        <w:div w:id="1556428401">
          <w:marLeft w:val="480"/>
          <w:marRight w:val="0"/>
          <w:marTop w:val="0"/>
          <w:marBottom w:val="0"/>
          <w:divBdr>
            <w:top w:val="none" w:sz="0" w:space="0" w:color="auto"/>
            <w:left w:val="none" w:sz="0" w:space="0" w:color="auto"/>
            <w:bottom w:val="none" w:sz="0" w:space="0" w:color="auto"/>
            <w:right w:val="none" w:sz="0" w:space="0" w:color="auto"/>
          </w:divBdr>
        </w:div>
        <w:div w:id="1730227221">
          <w:marLeft w:val="480"/>
          <w:marRight w:val="0"/>
          <w:marTop w:val="0"/>
          <w:marBottom w:val="0"/>
          <w:divBdr>
            <w:top w:val="none" w:sz="0" w:space="0" w:color="auto"/>
            <w:left w:val="none" w:sz="0" w:space="0" w:color="auto"/>
            <w:bottom w:val="none" w:sz="0" w:space="0" w:color="auto"/>
            <w:right w:val="none" w:sz="0" w:space="0" w:color="auto"/>
          </w:divBdr>
        </w:div>
        <w:div w:id="1056857265">
          <w:marLeft w:val="480"/>
          <w:marRight w:val="0"/>
          <w:marTop w:val="0"/>
          <w:marBottom w:val="0"/>
          <w:divBdr>
            <w:top w:val="none" w:sz="0" w:space="0" w:color="auto"/>
            <w:left w:val="none" w:sz="0" w:space="0" w:color="auto"/>
            <w:bottom w:val="none" w:sz="0" w:space="0" w:color="auto"/>
            <w:right w:val="none" w:sz="0" w:space="0" w:color="auto"/>
          </w:divBdr>
        </w:div>
        <w:div w:id="1794864246">
          <w:marLeft w:val="480"/>
          <w:marRight w:val="0"/>
          <w:marTop w:val="0"/>
          <w:marBottom w:val="0"/>
          <w:divBdr>
            <w:top w:val="none" w:sz="0" w:space="0" w:color="auto"/>
            <w:left w:val="none" w:sz="0" w:space="0" w:color="auto"/>
            <w:bottom w:val="none" w:sz="0" w:space="0" w:color="auto"/>
            <w:right w:val="none" w:sz="0" w:space="0" w:color="auto"/>
          </w:divBdr>
        </w:div>
        <w:div w:id="945313319">
          <w:marLeft w:val="480"/>
          <w:marRight w:val="0"/>
          <w:marTop w:val="0"/>
          <w:marBottom w:val="0"/>
          <w:divBdr>
            <w:top w:val="none" w:sz="0" w:space="0" w:color="auto"/>
            <w:left w:val="none" w:sz="0" w:space="0" w:color="auto"/>
            <w:bottom w:val="none" w:sz="0" w:space="0" w:color="auto"/>
            <w:right w:val="none" w:sz="0" w:space="0" w:color="auto"/>
          </w:divBdr>
        </w:div>
        <w:div w:id="361631709">
          <w:marLeft w:val="480"/>
          <w:marRight w:val="0"/>
          <w:marTop w:val="0"/>
          <w:marBottom w:val="0"/>
          <w:divBdr>
            <w:top w:val="none" w:sz="0" w:space="0" w:color="auto"/>
            <w:left w:val="none" w:sz="0" w:space="0" w:color="auto"/>
            <w:bottom w:val="none" w:sz="0" w:space="0" w:color="auto"/>
            <w:right w:val="none" w:sz="0" w:space="0" w:color="auto"/>
          </w:divBdr>
        </w:div>
        <w:div w:id="649332218">
          <w:marLeft w:val="480"/>
          <w:marRight w:val="0"/>
          <w:marTop w:val="0"/>
          <w:marBottom w:val="0"/>
          <w:divBdr>
            <w:top w:val="none" w:sz="0" w:space="0" w:color="auto"/>
            <w:left w:val="none" w:sz="0" w:space="0" w:color="auto"/>
            <w:bottom w:val="none" w:sz="0" w:space="0" w:color="auto"/>
            <w:right w:val="none" w:sz="0" w:space="0" w:color="auto"/>
          </w:divBdr>
        </w:div>
        <w:div w:id="1432551693">
          <w:marLeft w:val="480"/>
          <w:marRight w:val="0"/>
          <w:marTop w:val="0"/>
          <w:marBottom w:val="0"/>
          <w:divBdr>
            <w:top w:val="none" w:sz="0" w:space="0" w:color="auto"/>
            <w:left w:val="none" w:sz="0" w:space="0" w:color="auto"/>
            <w:bottom w:val="none" w:sz="0" w:space="0" w:color="auto"/>
            <w:right w:val="none" w:sz="0" w:space="0" w:color="auto"/>
          </w:divBdr>
        </w:div>
        <w:div w:id="296687343">
          <w:marLeft w:val="480"/>
          <w:marRight w:val="0"/>
          <w:marTop w:val="0"/>
          <w:marBottom w:val="0"/>
          <w:divBdr>
            <w:top w:val="none" w:sz="0" w:space="0" w:color="auto"/>
            <w:left w:val="none" w:sz="0" w:space="0" w:color="auto"/>
            <w:bottom w:val="none" w:sz="0" w:space="0" w:color="auto"/>
            <w:right w:val="none" w:sz="0" w:space="0" w:color="auto"/>
          </w:divBdr>
        </w:div>
        <w:div w:id="1534534111">
          <w:marLeft w:val="480"/>
          <w:marRight w:val="0"/>
          <w:marTop w:val="0"/>
          <w:marBottom w:val="0"/>
          <w:divBdr>
            <w:top w:val="none" w:sz="0" w:space="0" w:color="auto"/>
            <w:left w:val="none" w:sz="0" w:space="0" w:color="auto"/>
            <w:bottom w:val="none" w:sz="0" w:space="0" w:color="auto"/>
            <w:right w:val="none" w:sz="0" w:space="0" w:color="auto"/>
          </w:divBdr>
        </w:div>
        <w:div w:id="1103108601">
          <w:marLeft w:val="480"/>
          <w:marRight w:val="0"/>
          <w:marTop w:val="0"/>
          <w:marBottom w:val="0"/>
          <w:divBdr>
            <w:top w:val="none" w:sz="0" w:space="0" w:color="auto"/>
            <w:left w:val="none" w:sz="0" w:space="0" w:color="auto"/>
            <w:bottom w:val="none" w:sz="0" w:space="0" w:color="auto"/>
            <w:right w:val="none" w:sz="0" w:space="0" w:color="auto"/>
          </w:divBdr>
        </w:div>
        <w:div w:id="1716781331">
          <w:marLeft w:val="480"/>
          <w:marRight w:val="0"/>
          <w:marTop w:val="0"/>
          <w:marBottom w:val="0"/>
          <w:divBdr>
            <w:top w:val="none" w:sz="0" w:space="0" w:color="auto"/>
            <w:left w:val="none" w:sz="0" w:space="0" w:color="auto"/>
            <w:bottom w:val="none" w:sz="0" w:space="0" w:color="auto"/>
            <w:right w:val="none" w:sz="0" w:space="0" w:color="auto"/>
          </w:divBdr>
        </w:div>
        <w:div w:id="223688342">
          <w:marLeft w:val="480"/>
          <w:marRight w:val="0"/>
          <w:marTop w:val="0"/>
          <w:marBottom w:val="0"/>
          <w:divBdr>
            <w:top w:val="none" w:sz="0" w:space="0" w:color="auto"/>
            <w:left w:val="none" w:sz="0" w:space="0" w:color="auto"/>
            <w:bottom w:val="none" w:sz="0" w:space="0" w:color="auto"/>
            <w:right w:val="none" w:sz="0" w:space="0" w:color="auto"/>
          </w:divBdr>
        </w:div>
        <w:div w:id="127474589">
          <w:marLeft w:val="480"/>
          <w:marRight w:val="0"/>
          <w:marTop w:val="0"/>
          <w:marBottom w:val="0"/>
          <w:divBdr>
            <w:top w:val="none" w:sz="0" w:space="0" w:color="auto"/>
            <w:left w:val="none" w:sz="0" w:space="0" w:color="auto"/>
            <w:bottom w:val="none" w:sz="0" w:space="0" w:color="auto"/>
            <w:right w:val="none" w:sz="0" w:space="0" w:color="auto"/>
          </w:divBdr>
        </w:div>
        <w:div w:id="371001791">
          <w:marLeft w:val="480"/>
          <w:marRight w:val="0"/>
          <w:marTop w:val="0"/>
          <w:marBottom w:val="0"/>
          <w:divBdr>
            <w:top w:val="none" w:sz="0" w:space="0" w:color="auto"/>
            <w:left w:val="none" w:sz="0" w:space="0" w:color="auto"/>
            <w:bottom w:val="none" w:sz="0" w:space="0" w:color="auto"/>
            <w:right w:val="none" w:sz="0" w:space="0" w:color="auto"/>
          </w:divBdr>
        </w:div>
        <w:div w:id="1965304463">
          <w:marLeft w:val="480"/>
          <w:marRight w:val="0"/>
          <w:marTop w:val="0"/>
          <w:marBottom w:val="0"/>
          <w:divBdr>
            <w:top w:val="none" w:sz="0" w:space="0" w:color="auto"/>
            <w:left w:val="none" w:sz="0" w:space="0" w:color="auto"/>
            <w:bottom w:val="none" w:sz="0" w:space="0" w:color="auto"/>
            <w:right w:val="none" w:sz="0" w:space="0" w:color="auto"/>
          </w:divBdr>
        </w:div>
      </w:divsChild>
    </w:div>
    <w:div w:id="1990985867">
      <w:bodyDiv w:val="1"/>
      <w:marLeft w:val="0"/>
      <w:marRight w:val="0"/>
      <w:marTop w:val="0"/>
      <w:marBottom w:val="0"/>
      <w:divBdr>
        <w:top w:val="none" w:sz="0" w:space="0" w:color="auto"/>
        <w:left w:val="none" w:sz="0" w:space="0" w:color="auto"/>
        <w:bottom w:val="none" w:sz="0" w:space="0" w:color="auto"/>
        <w:right w:val="none" w:sz="0" w:space="0" w:color="auto"/>
      </w:divBdr>
      <w:divsChild>
        <w:div w:id="679506543">
          <w:marLeft w:val="480"/>
          <w:marRight w:val="0"/>
          <w:marTop w:val="0"/>
          <w:marBottom w:val="0"/>
          <w:divBdr>
            <w:top w:val="none" w:sz="0" w:space="0" w:color="auto"/>
            <w:left w:val="none" w:sz="0" w:space="0" w:color="auto"/>
            <w:bottom w:val="none" w:sz="0" w:space="0" w:color="auto"/>
            <w:right w:val="none" w:sz="0" w:space="0" w:color="auto"/>
          </w:divBdr>
        </w:div>
        <w:div w:id="698704579">
          <w:marLeft w:val="480"/>
          <w:marRight w:val="0"/>
          <w:marTop w:val="0"/>
          <w:marBottom w:val="0"/>
          <w:divBdr>
            <w:top w:val="none" w:sz="0" w:space="0" w:color="auto"/>
            <w:left w:val="none" w:sz="0" w:space="0" w:color="auto"/>
            <w:bottom w:val="none" w:sz="0" w:space="0" w:color="auto"/>
            <w:right w:val="none" w:sz="0" w:space="0" w:color="auto"/>
          </w:divBdr>
        </w:div>
        <w:div w:id="606499073">
          <w:marLeft w:val="480"/>
          <w:marRight w:val="0"/>
          <w:marTop w:val="0"/>
          <w:marBottom w:val="0"/>
          <w:divBdr>
            <w:top w:val="none" w:sz="0" w:space="0" w:color="auto"/>
            <w:left w:val="none" w:sz="0" w:space="0" w:color="auto"/>
            <w:bottom w:val="none" w:sz="0" w:space="0" w:color="auto"/>
            <w:right w:val="none" w:sz="0" w:space="0" w:color="auto"/>
          </w:divBdr>
        </w:div>
        <w:div w:id="1658613985">
          <w:marLeft w:val="480"/>
          <w:marRight w:val="0"/>
          <w:marTop w:val="0"/>
          <w:marBottom w:val="0"/>
          <w:divBdr>
            <w:top w:val="none" w:sz="0" w:space="0" w:color="auto"/>
            <w:left w:val="none" w:sz="0" w:space="0" w:color="auto"/>
            <w:bottom w:val="none" w:sz="0" w:space="0" w:color="auto"/>
            <w:right w:val="none" w:sz="0" w:space="0" w:color="auto"/>
          </w:divBdr>
        </w:div>
        <w:div w:id="1186334151">
          <w:marLeft w:val="480"/>
          <w:marRight w:val="0"/>
          <w:marTop w:val="0"/>
          <w:marBottom w:val="0"/>
          <w:divBdr>
            <w:top w:val="none" w:sz="0" w:space="0" w:color="auto"/>
            <w:left w:val="none" w:sz="0" w:space="0" w:color="auto"/>
            <w:bottom w:val="none" w:sz="0" w:space="0" w:color="auto"/>
            <w:right w:val="none" w:sz="0" w:space="0" w:color="auto"/>
          </w:divBdr>
        </w:div>
        <w:div w:id="1173834168">
          <w:marLeft w:val="480"/>
          <w:marRight w:val="0"/>
          <w:marTop w:val="0"/>
          <w:marBottom w:val="0"/>
          <w:divBdr>
            <w:top w:val="none" w:sz="0" w:space="0" w:color="auto"/>
            <w:left w:val="none" w:sz="0" w:space="0" w:color="auto"/>
            <w:bottom w:val="none" w:sz="0" w:space="0" w:color="auto"/>
            <w:right w:val="none" w:sz="0" w:space="0" w:color="auto"/>
          </w:divBdr>
        </w:div>
        <w:div w:id="1535459533">
          <w:marLeft w:val="480"/>
          <w:marRight w:val="0"/>
          <w:marTop w:val="0"/>
          <w:marBottom w:val="0"/>
          <w:divBdr>
            <w:top w:val="none" w:sz="0" w:space="0" w:color="auto"/>
            <w:left w:val="none" w:sz="0" w:space="0" w:color="auto"/>
            <w:bottom w:val="none" w:sz="0" w:space="0" w:color="auto"/>
            <w:right w:val="none" w:sz="0" w:space="0" w:color="auto"/>
          </w:divBdr>
        </w:div>
        <w:div w:id="1961910580">
          <w:marLeft w:val="480"/>
          <w:marRight w:val="0"/>
          <w:marTop w:val="0"/>
          <w:marBottom w:val="0"/>
          <w:divBdr>
            <w:top w:val="none" w:sz="0" w:space="0" w:color="auto"/>
            <w:left w:val="none" w:sz="0" w:space="0" w:color="auto"/>
            <w:bottom w:val="none" w:sz="0" w:space="0" w:color="auto"/>
            <w:right w:val="none" w:sz="0" w:space="0" w:color="auto"/>
          </w:divBdr>
        </w:div>
        <w:div w:id="521169126">
          <w:marLeft w:val="480"/>
          <w:marRight w:val="0"/>
          <w:marTop w:val="0"/>
          <w:marBottom w:val="0"/>
          <w:divBdr>
            <w:top w:val="none" w:sz="0" w:space="0" w:color="auto"/>
            <w:left w:val="none" w:sz="0" w:space="0" w:color="auto"/>
            <w:bottom w:val="none" w:sz="0" w:space="0" w:color="auto"/>
            <w:right w:val="none" w:sz="0" w:space="0" w:color="auto"/>
          </w:divBdr>
        </w:div>
        <w:div w:id="2063209129">
          <w:marLeft w:val="480"/>
          <w:marRight w:val="0"/>
          <w:marTop w:val="0"/>
          <w:marBottom w:val="0"/>
          <w:divBdr>
            <w:top w:val="none" w:sz="0" w:space="0" w:color="auto"/>
            <w:left w:val="none" w:sz="0" w:space="0" w:color="auto"/>
            <w:bottom w:val="none" w:sz="0" w:space="0" w:color="auto"/>
            <w:right w:val="none" w:sz="0" w:space="0" w:color="auto"/>
          </w:divBdr>
        </w:div>
        <w:div w:id="554118860">
          <w:marLeft w:val="480"/>
          <w:marRight w:val="0"/>
          <w:marTop w:val="0"/>
          <w:marBottom w:val="0"/>
          <w:divBdr>
            <w:top w:val="none" w:sz="0" w:space="0" w:color="auto"/>
            <w:left w:val="none" w:sz="0" w:space="0" w:color="auto"/>
            <w:bottom w:val="none" w:sz="0" w:space="0" w:color="auto"/>
            <w:right w:val="none" w:sz="0" w:space="0" w:color="auto"/>
          </w:divBdr>
        </w:div>
        <w:div w:id="1095245823">
          <w:marLeft w:val="480"/>
          <w:marRight w:val="0"/>
          <w:marTop w:val="0"/>
          <w:marBottom w:val="0"/>
          <w:divBdr>
            <w:top w:val="none" w:sz="0" w:space="0" w:color="auto"/>
            <w:left w:val="none" w:sz="0" w:space="0" w:color="auto"/>
            <w:bottom w:val="none" w:sz="0" w:space="0" w:color="auto"/>
            <w:right w:val="none" w:sz="0" w:space="0" w:color="auto"/>
          </w:divBdr>
        </w:div>
        <w:div w:id="207187787">
          <w:marLeft w:val="480"/>
          <w:marRight w:val="0"/>
          <w:marTop w:val="0"/>
          <w:marBottom w:val="0"/>
          <w:divBdr>
            <w:top w:val="none" w:sz="0" w:space="0" w:color="auto"/>
            <w:left w:val="none" w:sz="0" w:space="0" w:color="auto"/>
            <w:bottom w:val="none" w:sz="0" w:space="0" w:color="auto"/>
            <w:right w:val="none" w:sz="0" w:space="0" w:color="auto"/>
          </w:divBdr>
        </w:div>
        <w:div w:id="95954303">
          <w:marLeft w:val="480"/>
          <w:marRight w:val="0"/>
          <w:marTop w:val="0"/>
          <w:marBottom w:val="0"/>
          <w:divBdr>
            <w:top w:val="none" w:sz="0" w:space="0" w:color="auto"/>
            <w:left w:val="none" w:sz="0" w:space="0" w:color="auto"/>
            <w:bottom w:val="none" w:sz="0" w:space="0" w:color="auto"/>
            <w:right w:val="none" w:sz="0" w:space="0" w:color="auto"/>
          </w:divBdr>
        </w:div>
      </w:divsChild>
    </w:div>
    <w:div w:id="1994406681">
      <w:bodyDiv w:val="1"/>
      <w:marLeft w:val="0"/>
      <w:marRight w:val="0"/>
      <w:marTop w:val="0"/>
      <w:marBottom w:val="0"/>
      <w:divBdr>
        <w:top w:val="none" w:sz="0" w:space="0" w:color="auto"/>
        <w:left w:val="none" w:sz="0" w:space="0" w:color="auto"/>
        <w:bottom w:val="none" w:sz="0" w:space="0" w:color="auto"/>
        <w:right w:val="none" w:sz="0" w:space="0" w:color="auto"/>
      </w:divBdr>
    </w:div>
    <w:div w:id="2003123513">
      <w:bodyDiv w:val="1"/>
      <w:marLeft w:val="0"/>
      <w:marRight w:val="0"/>
      <w:marTop w:val="0"/>
      <w:marBottom w:val="0"/>
      <w:divBdr>
        <w:top w:val="none" w:sz="0" w:space="0" w:color="auto"/>
        <w:left w:val="none" w:sz="0" w:space="0" w:color="auto"/>
        <w:bottom w:val="none" w:sz="0" w:space="0" w:color="auto"/>
        <w:right w:val="none" w:sz="0" w:space="0" w:color="auto"/>
      </w:divBdr>
    </w:div>
    <w:div w:id="2013415212">
      <w:bodyDiv w:val="1"/>
      <w:marLeft w:val="0"/>
      <w:marRight w:val="0"/>
      <w:marTop w:val="0"/>
      <w:marBottom w:val="0"/>
      <w:divBdr>
        <w:top w:val="none" w:sz="0" w:space="0" w:color="auto"/>
        <w:left w:val="none" w:sz="0" w:space="0" w:color="auto"/>
        <w:bottom w:val="none" w:sz="0" w:space="0" w:color="auto"/>
        <w:right w:val="none" w:sz="0" w:space="0" w:color="auto"/>
      </w:divBdr>
    </w:div>
    <w:div w:id="2014449916">
      <w:bodyDiv w:val="1"/>
      <w:marLeft w:val="0"/>
      <w:marRight w:val="0"/>
      <w:marTop w:val="0"/>
      <w:marBottom w:val="0"/>
      <w:divBdr>
        <w:top w:val="none" w:sz="0" w:space="0" w:color="auto"/>
        <w:left w:val="none" w:sz="0" w:space="0" w:color="auto"/>
        <w:bottom w:val="none" w:sz="0" w:space="0" w:color="auto"/>
        <w:right w:val="none" w:sz="0" w:space="0" w:color="auto"/>
      </w:divBdr>
      <w:divsChild>
        <w:div w:id="380055972">
          <w:marLeft w:val="480"/>
          <w:marRight w:val="0"/>
          <w:marTop w:val="0"/>
          <w:marBottom w:val="0"/>
          <w:divBdr>
            <w:top w:val="none" w:sz="0" w:space="0" w:color="auto"/>
            <w:left w:val="none" w:sz="0" w:space="0" w:color="auto"/>
            <w:bottom w:val="none" w:sz="0" w:space="0" w:color="auto"/>
            <w:right w:val="none" w:sz="0" w:space="0" w:color="auto"/>
          </w:divBdr>
        </w:div>
        <w:div w:id="254092070">
          <w:marLeft w:val="480"/>
          <w:marRight w:val="0"/>
          <w:marTop w:val="0"/>
          <w:marBottom w:val="0"/>
          <w:divBdr>
            <w:top w:val="none" w:sz="0" w:space="0" w:color="auto"/>
            <w:left w:val="none" w:sz="0" w:space="0" w:color="auto"/>
            <w:bottom w:val="none" w:sz="0" w:space="0" w:color="auto"/>
            <w:right w:val="none" w:sz="0" w:space="0" w:color="auto"/>
          </w:divBdr>
        </w:div>
        <w:div w:id="937174129">
          <w:marLeft w:val="480"/>
          <w:marRight w:val="0"/>
          <w:marTop w:val="0"/>
          <w:marBottom w:val="0"/>
          <w:divBdr>
            <w:top w:val="none" w:sz="0" w:space="0" w:color="auto"/>
            <w:left w:val="none" w:sz="0" w:space="0" w:color="auto"/>
            <w:bottom w:val="none" w:sz="0" w:space="0" w:color="auto"/>
            <w:right w:val="none" w:sz="0" w:space="0" w:color="auto"/>
          </w:divBdr>
        </w:div>
        <w:div w:id="1519276530">
          <w:marLeft w:val="480"/>
          <w:marRight w:val="0"/>
          <w:marTop w:val="0"/>
          <w:marBottom w:val="0"/>
          <w:divBdr>
            <w:top w:val="none" w:sz="0" w:space="0" w:color="auto"/>
            <w:left w:val="none" w:sz="0" w:space="0" w:color="auto"/>
            <w:bottom w:val="none" w:sz="0" w:space="0" w:color="auto"/>
            <w:right w:val="none" w:sz="0" w:space="0" w:color="auto"/>
          </w:divBdr>
        </w:div>
        <w:div w:id="1993676819">
          <w:marLeft w:val="480"/>
          <w:marRight w:val="0"/>
          <w:marTop w:val="0"/>
          <w:marBottom w:val="0"/>
          <w:divBdr>
            <w:top w:val="none" w:sz="0" w:space="0" w:color="auto"/>
            <w:left w:val="none" w:sz="0" w:space="0" w:color="auto"/>
            <w:bottom w:val="none" w:sz="0" w:space="0" w:color="auto"/>
            <w:right w:val="none" w:sz="0" w:space="0" w:color="auto"/>
          </w:divBdr>
        </w:div>
        <w:div w:id="2083285397">
          <w:marLeft w:val="480"/>
          <w:marRight w:val="0"/>
          <w:marTop w:val="0"/>
          <w:marBottom w:val="0"/>
          <w:divBdr>
            <w:top w:val="none" w:sz="0" w:space="0" w:color="auto"/>
            <w:left w:val="none" w:sz="0" w:space="0" w:color="auto"/>
            <w:bottom w:val="none" w:sz="0" w:space="0" w:color="auto"/>
            <w:right w:val="none" w:sz="0" w:space="0" w:color="auto"/>
          </w:divBdr>
        </w:div>
        <w:div w:id="1741974952">
          <w:marLeft w:val="480"/>
          <w:marRight w:val="0"/>
          <w:marTop w:val="0"/>
          <w:marBottom w:val="0"/>
          <w:divBdr>
            <w:top w:val="none" w:sz="0" w:space="0" w:color="auto"/>
            <w:left w:val="none" w:sz="0" w:space="0" w:color="auto"/>
            <w:bottom w:val="none" w:sz="0" w:space="0" w:color="auto"/>
            <w:right w:val="none" w:sz="0" w:space="0" w:color="auto"/>
          </w:divBdr>
        </w:div>
        <w:div w:id="1762676588">
          <w:marLeft w:val="480"/>
          <w:marRight w:val="0"/>
          <w:marTop w:val="0"/>
          <w:marBottom w:val="0"/>
          <w:divBdr>
            <w:top w:val="none" w:sz="0" w:space="0" w:color="auto"/>
            <w:left w:val="none" w:sz="0" w:space="0" w:color="auto"/>
            <w:bottom w:val="none" w:sz="0" w:space="0" w:color="auto"/>
            <w:right w:val="none" w:sz="0" w:space="0" w:color="auto"/>
          </w:divBdr>
        </w:div>
        <w:div w:id="1786145963">
          <w:marLeft w:val="480"/>
          <w:marRight w:val="0"/>
          <w:marTop w:val="0"/>
          <w:marBottom w:val="0"/>
          <w:divBdr>
            <w:top w:val="none" w:sz="0" w:space="0" w:color="auto"/>
            <w:left w:val="none" w:sz="0" w:space="0" w:color="auto"/>
            <w:bottom w:val="none" w:sz="0" w:space="0" w:color="auto"/>
            <w:right w:val="none" w:sz="0" w:space="0" w:color="auto"/>
          </w:divBdr>
        </w:div>
        <w:div w:id="1659504558">
          <w:marLeft w:val="480"/>
          <w:marRight w:val="0"/>
          <w:marTop w:val="0"/>
          <w:marBottom w:val="0"/>
          <w:divBdr>
            <w:top w:val="none" w:sz="0" w:space="0" w:color="auto"/>
            <w:left w:val="none" w:sz="0" w:space="0" w:color="auto"/>
            <w:bottom w:val="none" w:sz="0" w:space="0" w:color="auto"/>
            <w:right w:val="none" w:sz="0" w:space="0" w:color="auto"/>
          </w:divBdr>
        </w:div>
      </w:divsChild>
    </w:div>
    <w:div w:id="2042973602">
      <w:bodyDiv w:val="1"/>
      <w:marLeft w:val="0"/>
      <w:marRight w:val="0"/>
      <w:marTop w:val="0"/>
      <w:marBottom w:val="0"/>
      <w:divBdr>
        <w:top w:val="none" w:sz="0" w:space="0" w:color="auto"/>
        <w:left w:val="none" w:sz="0" w:space="0" w:color="auto"/>
        <w:bottom w:val="none" w:sz="0" w:space="0" w:color="auto"/>
        <w:right w:val="none" w:sz="0" w:space="0" w:color="auto"/>
      </w:divBdr>
      <w:divsChild>
        <w:div w:id="897937149">
          <w:marLeft w:val="480"/>
          <w:marRight w:val="0"/>
          <w:marTop w:val="0"/>
          <w:marBottom w:val="0"/>
          <w:divBdr>
            <w:top w:val="none" w:sz="0" w:space="0" w:color="auto"/>
            <w:left w:val="none" w:sz="0" w:space="0" w:color="auto"/>
            <w:bottom w:val="none" w:sz="0" w:space="0" w:color="auto"/>
            <w:right w:val="none" w:sz="0" w:space="0" w:color="auto"/>
          </w:divBdr>
        </w:div>
        <w:div w:id="1188983600">
          <w:marLeft w:val="480"/>
          <w:marRight w:val="0"/>
          <w:marTop w:val="0"/>
          <w:marBottom w:val="0"/>
          <w:divBdr>
            <w:top w:val="none" w:sz="0" w:space="0" w:color="auto"/>
            <w:left w:val="none" w:sz="0" w:space="0" w:color="auto"/>
            <w:bottom w:val="none" w:sz="0" w:space="0" w:color="auto"/>
            <w:right w:val="none" w:sz="0" w:space="0" w:color="auto"/>
          </w:divBdr>
        </w:div>
      </w:divsChild>
    </w:div>
    <w:div w:id="2051606441">
      <w:bodyDiv w:val="1"/>
      <w:marLeft w:val="0"/>
      <w:marRight w:val="0"/>
      <w:marTop w:val="0"/>
      <w:marBottom w:val="0"/>
      <w:divBdr>
        <w:top w:val="none" w:sz="0" w:space="0" w:color="auto"/>
        <w:left w:val="none" w:sz="0" w:space="0" w:color="auto"/>
        <w:bottom w:val="none" w:sz="0" w:space="0" w:color="auto"/>
        <w:right w:val="none" w:sz="0" w:space="0" w:color="auto"/>
      </w:divBdr>
    </w:div>
    <w:div w:id="2059888418">
      <w:bodyDiv w:val="1"/>
      <w:marLeft w:val="0"/>
      <w:marRight w:val="0"/>
      <w:marTop w:val="0"/>
      <w:marBottom w:val="0"/>
      <w:divBdr>
        <w:top w:val="none" w:sz="0" w:space="0" w:color="auto"/>
        <w:left w:val="none" w:sz="0" w:space="0" w:color="auto"/>
        <w:bottom w:val="none" w:sz="0" w:space="0" w:color="auto"/>
        <w:right w:val="none" w:sz="0" w:space="0" w:color="auto"/>
      </w:divBdr>
      <w:divsChild>
        <w:div w:id="495995792">
          <w:marLeft w:val="480"/>
          <w:marRight w:val="0"/>
          <w:marTop w:val="0"/>
          <w:marBottom w:val="0"/>
          <w:divBdr>
            <w:top w:val="none" w:sz="0" w:space="0" w:color="auto"/>
            <w:left w:val="none" w:sz="0" w:space="0" w:color="auto"/>
            <w:bottom w:val="none" w:sz="0" w:space="0" w:color="auto"/>
            <w:right w:val="none" w:sz="0" w:space="0" w:color="auto"/>
          </w:divBdr>
        </w:div>
      </w:divsChild>
    </w:div>
    <w:div w:id="2101831093">
      <w:bodyDiv w:val="1"/>
      <w:marLeft w:val="0"/>
      <w:marRight w:val="0"/>
      <w:marTop w:val="0"/>
      <w:marBottom w:val="0"/>
      <w:divBdr>
        <w:top w:val="none" w:sz="0" w:space="0" w:color="auto"/>
        <w:left w:val="none" w:sz="0" w:space="0" w:color="auto"/>
        <w:bottom w:val="none" w:sz="0" w:space="0" w:color="auto"/>
        <w:right w:val="none" w:sz="0" w:space="0" w:color="auto"/>
      </w:divBdr>
      <w:divsChild>
        <w:div w:id="996227174">
          <w:marLeft w:val="480"/>
          <w:marRight w:val="0"/>
          <w:marTop w:val="0"/>
          <w:marBottom w:val="0"/>
          <w:divBdr>
            <w:top w:val="none" w:sz="0" w:space="0" w:color="auto"/>
            <w:left w:val="none" w:sz="0" w:space="0" w:color="auto"/>
            <w:bottom w:val="none" w:sz="0" w:space="0" w:color="auto"/>
            <w:right w:val="none" w:sz="0" w:space="0" w:color="auto"/>
          </w:divBdr>
        </w:div>
        <w:div w:id="1900941778">
          <w:marLeft w:val="480"/>
          <w:marRight w:val="0"/>
          <w:marTop w:val="0"/>
          <w:marBottom w:val="0"/>
          <w:divBdr>
            <w:top w:val="none" w:sz="0" w:space="0" w:color="auto"/>
            <w:left w:val="none" w:sz="0" w:space="0" w:color="auto"/>
            <w:bottom w:val="none" w:sz="0" w:space="0" w:color="auto"/>
            <w:right w:val="none" w:sz="0" w:space="0" w:color="auto"/>
          </w:divBdr>
        </w:div>
        <w:div w:id="644890844">
          <w:marLeft w:val="480"/>
          <w:marRight w:val="0"/>
          <w:marTop w:val="0"/>
          <w:marBottom w:val="0"/>
          <w:divBdr>
            <w:top w:val="none" w:sz="0" w:space="0" w:color="auto"/>
            <w:left w:val="none" w:sz="0" w:space="0" w:color="auto"/>
            <w:bottom w:val="none" w:sz="0" w:space="0" w:color="auto"/>
            <w:right w:val="none" w:sz="0" w:space="0" w:color="auto"/>
          </w:divBdr>
        </w:div>
        <w:div w:id="1129394021">
          <w:marLeft w:val="480"/>
          <w:marRight w:val="0"/>
          <w:marTop w:val="0"/>
          <w:marBottom w:val="0"/>
          <w:divBdr>
            <w:top w:val="none" w:sz="0" w:space="0" w:color="auto"/>
            <w:left w:val="none" w:sz="0" w:space="0" w:color="auto"/>
            <w:bottom w:val="none" w:sz="0" w:space="0" w:color="auto"/>
            <w:right w:val="none" w:sz="0" w:space="0" w:color="auto"/>
          </w:divBdr>
        </w:div>
        <w:div w:id="1935624113">
          <w:marLeft w:val="480"/>
          <w:marRight w:val="0"/>
          <w:marTop w:val="0"/>
          <w:marBottom w:val="0"/>
          <w:divBdr>
            <w:top w:val="none" w:sz="0" w:space="0" w:color="auto"/>
            <w:left w:val="none" w:sz="0" w:space="0" w:color="auto"/>
            <w:bottom w:val="none" w:sz="0" w:space="0" w:color="auto"/>
            <w:right w:val="none" w:sz="0" w:space="0" w:color="auto"/>
          </w:divBdr>
        </w:div>
        <w:div w:id="2112388871">
          <w:marLeft w:val="480"/>
          <w:marRight w:val="0"/>
          <w:marTop w:val="0"/>
          <w:marBottom w:val="0"/>
          <w:divBdr>
            <w:top w:val="none" w:sz="0" w:space="0" w:color="auto"/>
            <w:left w:val="none" w:sz="0" w:space="0" w:color="auto"/>
            <w:bottom w:val="none" w:sz="0" w:space="0" w:color="auto"/>
            <w:right w:val="none" w:sz="0" w:space="0" w:color="auto"/>
          </w:divBdr>
        </w:div>
        <w:div w:id="1961564814">
          <w:marLeft w:val="480"/>
          <w:marRight w:val="0"/>
          <w:marTop w:val="0"/>
          <w:marBottom w:val="0"/>
          <w:divBdr>
            <w:top w:val="none" w:sz="0" w:space="0" w:color="auto"/>
            <w:left w:val="none" w:sz="0" w:space="0" w:color="auto"/>
            <w:bottom w:val="none" w:sz="0" w:space="0" w:color="auto"/>
            <w:right w:val="none" w:sz="0" w:space="0" w:color="auto"/>
          </w:divBdr>
        </w:div>
        <w:div w:id="1849254230">
          <w:marLeft w:val="480"/>
          <w:marRight w:val="0"/>
          <w:marTop w:val="0"/>
          <w:marBottom w:val="0"/>
          <w:divBdr>
            <w:top w:val="none" w:sz="0" w:space="0" w:color="auto"/>
            <w:left w:val="none" w:sz="0" w:space="0" w:color="auto"/>
            <w:bottom w:val="none" w:sz="0" w:space="0" w:color="auto"/>
            <w:right w:val="none" w:sz="0" w:space="0" w:color="auto"/>
          </w:divBdr>
        </w:div>
        <w:div w:id="1118261615">
          <w:marLeft w:val="480"/>
          <w:marRight w:val="0"/>
          <w:marTop w:val="0"/>
          <w:marBottom w:val="0"/>
          <w:divBdr>
            <w:top w:val="none" w:sz="0" w:space="0" w:color="auto"/>
            <w:left w:val="none" w:sz="0" w:space="0" w:color="auto"/>
            <w:bottom w:val="none" w:sz="0" w:space="0" w:color="auto"/>
            <w:right w:val="none" w:sz="0" w:space="0" w:color="auto"/>
          </w:divBdr>
        </w:div>
        <w:div w:id="747651892">
          <w:marLeft w:val="480"/>
          <w:marRight w:val="0"/>
          <w:marTop w:val="0"/>
          <w:marBottom w:val="0"/>
          <w:divBdr>
            <w:top w:val="none" w:sz="0" w:space="0" w:color="auto"/>
            <w:left w:val="none" w:sz="0" w:space="0" w:color="auto"/>
            <w:bottom w:val="none" w:sz="0" w:space="0" w:color="auto"/>
            <w:right w:val="none" w:sz="0" w:space="0" w:color="auto"/>
          </w:divBdr>
        </w:div>
        <w:div w:id="888541321">
          <w:marLeft w:val="480"/>
          <w:marRight w:val="0"/>
          <w:marTop w:val="0"/>
          <w:marBottom w:val="0"/>
          <w:divBdr>
            <w:top w:val="none" w:sz="0" w:space="0" w:color="auto"/>
            <w:left w:val="none" w:sz="0" w:space="0" w:color="auto"/>
            <w:bottom w:val="none" w:sz="0" w:space="0" w:color="auto"/>
            <w:right w:val="none" w:sz="0" w:space="0" w:color="auto"/>
          </w:divBdr>
        </w:div>
        <w:div w:id="293025502">
          <w:marLeft w:val="480"/>
          <w:marRight w:val="0"/>
          <w:marTop w:val="0"/>
          <w:marBottom w:val="0"/>
          <w:divBdr>
            <w:top w:val="none" w:sz="0" w:space="0" w:color="auto"/>
            <w:left w:val="none" w:sz="0" w:space="0" w:color="auto"/>
            <w:bottom w:val="none" w:sz="0" w:space="0" w:color="auto"/>
            <w:right w:val="none" w:sz="0" w:space="0" w:color="auto"/>
          </w:divBdr>
        </w:div>
        <w:div w:id="1382249677">
          <w:marLeft w:val="480"/>
          <w:marRight w:val="0"/>
          <w:marTop w:val="0"/>
          <w:marBottom w:val="0"/>
          <w:divBdr>
            <w:top w:val="none" w:sz="0" w:space="0" w:color="auto"/>
            <w:left w:val="none" w:sz="0" w:space="0" w:color="auto"/>
            <w:bottom w:val="none" w:sz="0" w:space="0" w:color="auto"/>
            <w:right w:val="none" w:sz="0" w:space="0" w:color="auto"/>
          </w:divBdr>
        </w:div>
        <w:div w:id="578635433">
          <w:marLeft w:val="480"/>
          <w:marRight w:val="0"/>
          <w:marTop w:val="0"/>
          <w:marBottom w:val="0"/>
          <w:divBdr>
            <w:top w:val="none" w:sz="0" w:space="0" w:color="auto"/>
            <w:left w:val="none" w:sz="0" w:space="0" w:color="auto"/>
            <w:bottom w:val="none" w:sz="0" w:space="0" w:color="auto"/>
            <w:right w:val="none" w:sz="0" w:space="0" w:color="auto"/>
          </w:divBdr>
        </w:div>
        <w:div w:id="327365065">
          <w:marLeft w:val="480"/>
          <w:marRight w:val="0"/>
          <w:marTop w:val="0"/>
          <w:marBottom w:val="0"/>
          <w:divBdr>
            <w:top w:val="none" w:sz="0" w:space="0" w:color="auto"/>
            <w:left w:val="none" w:sz="0" w:space="0" w:color="auto"/>
            <w:bottom w:val="none" w:sz="0" w:space="0" w:color="auto"/>
            <w:right w:val="none" w:sz="0" w:space="0" w:color="auto"/>
          </w:divBdr>
        </w:div>
      </w:divsChild>
    </w:div>
    <w:div w:id="2115861662">
      <w:bodyDiv w:val="1"/>
      <w:marLeft w:val="0"/>
      <w:marRight w:val="0"/>
      <w:marTop w:val="0"/>
      <w:marBottom w:val="0"/>
      <w:divBdr>
        <w:top w:val="none" w:sz="0" w:space="0" w:color="auto"/>
        <w:left w:val="none" w:sz="0" w:space="0" w:color="auto"/>
        <w:bottom w:val="none" w:sz="0" w:space="0" w:color="auto"/>
        <w:right w:val="none" w:sz="0" w:space="0" w:color="auto"/>
      </w:divBdr>
      <w:divsChild>
        <w:div w:id="319651083">
          <w:marLeft w:val="480"/>
          <w:marRight w:val="0"/>
          <w:marTop w:val="0"/>
          <w:marBottom w:val="0"/>
          <w:divBdr>
            <w:top w:val="none" w:sz="0" w:space="0" w:color="auto"/>
            <w:left w:val="none" w:sz="0" w:space="0" w:color="auto"/>
            <w:bottom w:val="none" w:sz="0" w:space="0" w:color="auto"/>
            <w:right w:val="none" w:sz="0" w:space="0" w:color="auto"/>
          </w:divBdr>
          <w:divsChild>
            <w:div w:id="1235748706">
              <w:marLeft w:val="0"/>
              <w:marRight w:val="0"/>
              <w:marTop w:val="0"/>
              <w:marBottom w:val="0"/>
              <w:divBdr>
                <w:top w:val="none" w:sz="0" w:space="0" w:color="auto"/>
                <w:left w:val="none" w:sz="0" w:space="0" w:color="auto"/>
                <w:bottom w:val="none" w:sz="0" w:space="0" w:color="auto"/>
                <w:right w:val="none" w:sz="0" w:space="0" w:color="auto"/>
              </w:divBdr>
              <w:divsChild>
                <w:div w:id="18556514">
                  <w:marLeft w:val="480"/>
                  <w:marRight w:val="0"/>
                  <w:marTop w:val="0"/>
                  <w:marBottom w:val="0"/>
                  <w:divBdr>
                    <w:top w:val="none" w:sz="0" w:space="0" w:color="auto"/>
                    <w:left w:val="none" w:sz="0" w:space="0" w:color="auto"/>
                    <w:bottom w:val="none" w:sz="0" w:space="0" w:color="auto"/>
                    <w:right w:val="none" w:sz="0" w:space="0" w:color="auto"/>
                  </w:divBdr>
                </w:div>
                <w:div w:id="1215773146">
                  <w:marLeft w:val="480"/>
                  <w:marRight w:val="0"/>
                  <w:marTop w:val="0"/>
                  <w:marBottom w:val="0"/>
                  <w:divBdr>
                    <w:top w:val="none" w:sz="0" w:space="0" w:color="auto"/>
                    <w:left w:val="none" w:sz="0" w:space="0" w:color="auto"/>
                    <w:bottom w:val="none" w:sz="0" w:space="0" w:color="auto"/>
                    <w:right w:val="none" w:sz="0" w:space="0" w:color="auto"/>
                  </w:divBdr>
                </w:div>
                <w:div w:id="40247756">
                  <w:marLeft w:val="480"/>
                  <w:marRight w:val="0"/>
                  <w:marTop w:val="0"/>
                  <w:marBottom w:val="0"/>
                  <w:divBdr>
                    <w:top w:val="none" w:sz="0" w:space="0" w:color="auto"/>
                    <w:left w:val="none" w:sz="0" w:space="0" w:color="auto"/>
                    <w:bottom w:val="none" w:sz="0" w:space="0" w:color="auto"/>
                    <w:right w:val="none" w:sz="0" w:space="0" w:color="auto"/>
                  </w:divBdr>
                </w:div>
                <w:div w:id="703410327">
                  <w:marLeft w:val="480"/>
                  <w:marRight w:val="0"/>
                  <w:marTop w:val="0"/>
                  <w:marBottom w:val="0"/>
                  <w:divBdr>
                    <w:top w:val="none" w:sz="0" w:space="0" w:color="auto"/>
                    <w:left w:val="none" w:sz="0" w:space="0" w:color="auto"/>
                    <w:bottom w:val="none" w:sz="0" w:space="0" w:color="auto"/>
                    <w:right w:val="none" w:sz="0" w:space="0" w:color="auto"/>
                  </w:divBdr>
                </w:div>
                <w:div w:id="1498232391">
                  <w:marLeft w:val="480"/>
                  <w:marRight w:val="0"/>
                  <w:marTop w:val="0"/>
                  <w:marBottom w:val="0"/>
                  <w:divBdr>
                    <w:top w:val="none" w:sz="0" w:space="0" w:color="auto"/>
                    <w:left w:val="none" w:sz="0" w:space="0" w:color="auto"/>
                    <w:bottom w:val="none" w:sz="0" w:space="0" w:color="auto"/>
                    <w:right w:val="none" w:sz="0" w:space="0" w:color="auto"/>
                  </w:divBdr>
                </w:div>
                <w:div w:id="354960874">
                  <w:marLeft w:val="480"/>
                  <w:marRight w:val="0"/>
                  <w:marTop w:val="0"/>
                  <w:marBottom w:val="0"/>
                  <w:divBdr>
                    <w:top w:val="none" w:sz="0" w:space="0" w:color="auto"/>
                    <w:left w:val="none" w:sz="0" w:space="0" w:color="auto"/>
                    <w:bottom w:val="none" w:sz="0" w:space="0" w:color="auto"/>
                    <w:right w:val="none" w:sz="0" w:space="0" w:color="auto"/>
                  </w:divBdr>
                </w:div>
                <w:div w:id="676347454">
                  <w:marLeft w:val="480"/>
                  <w:marRight w:val="0"/>
                  <w:marTop w:val="0"/>
                  <w:marBottom w:val="0"/>
                  <w:divBdr>
                    <w:top w:val="none" w:sz="0" w:space="0" w:color="auto"/>
                    <w:left w:val="none" w:sz="0" w:space="0" w:color="auto"/>
                    <w:bottom w:val="none" w:sz="0" w:space="0" w:color="auto"/>
                    <w:right w:val="none" w:sz="0" w:space="0" w:color="auto"/>
                  </w:divBdr>
                </w:div>
                <w:div w:id="108358743">
                  <w:marLeft w:val="480"/>
                  <w:marRight w:val="0"/>
                  <w:marTop w:val="0"/>
                  <w:marBottom w:val="0"/>
                  <w:divBdr>
                    <w:top w:val="none" w:sz="0" w:space="0" w:color="auto"/>
                    <w:left w:val="none" w:sz="0" w:space="0" w:color="auto"/>
                    <w:bottom w:val="none" w:sz="0" w:space="0" w:color="auto"/>
                    <w:right w:val="none" w:sz="0" w:space="0" w:color="auto"/>
                  </w:divBdr>
                </w:div>
                <w:div w:id="439646300">
                  <w:marLeft w:val="480"/>
                  <w:marRight w:val="0"/>
                  <w:marTop w:val="0"/>
                  <w:marBottom w:val="0"/>
                  <w:divBdr>
                    <w:top w:val="none" w:sz="0" w:space="0" w:color="auto"/>
                    <w:left w:val="none" w:sz="0" w:space="0" w:color="auto"/>
                    <w:bottom w:val="none" w:sz="0" w:space="0" w:color="auto"/>
                    <w:right w:val="none" w:sz="0" w:space="0" w:color="auto"/>
                  </w:divBdr>
                </w:div>
                <w:div w:id="1950234613">
                  <w:marLeft w:val="480"/>
                  <w:marRight w:val="0"/>
                  <w:marTop w:val="0"/>
                  <w:marBottom w:val="0"/>
                  <w:divBdr>
                    <w:top w:val="none" w:sz="0" w:space="0" w:color="auto"/>
                    <w:left w:val="none" w:sz="0" w:space="0" w:color="auto"/>
                    <w:bottom w:val="none" w:sz="0" w:space="0" w:color="auto"/>
                    <w:right w:val="none" w:sz="0" w:space="0" w:color="auto"/>
                  </w:divBdr>
                </w:div>
                <w:div w:id="1923685222">
                  <w:marLeft w:val="480"/>
                  <w:marRight w:val="0"/>
                  <w:marTop w:val="0"/>
                  <w:marBottom w:val="0"/>
                  <w:divBdr>
                    <w:top w:val="none" w:sz="0" w:space="0" w:color="auto"/>
                    <w:left w:val="none" w:sz="0" w:space="0" w:color="auto"/>
                    <w:bottom w:val="none" w:sz="0" w:space="0" w:color="auto"/>
                    <w:right w:val="none" w:sz="0" w:space="0" w:color="auto"/>
                  </w:divBdr>
                </w:div>
                <w:div w:id="1059012430">
                  <w:marLeft w:val="480"/>
                  <w:marRight w:val="0"/>
                  <w:marTop w:val="0"/>
                  <w:marBottom w:val="0"/>
                  <w:divBdr>
                    <w:top w:val="none" w:sz="0" w:space="0" w:color="auto"/>
                    <w:left w:val="none" w:sz="0" w:space="0" w:color="auto"/>
                    <w:bottom w:val="none" w:sz="0" w:space="0" w:color="auto"/>
                    <w:right w:val="none" w:sz="0" w:space="0" w:color="auto"/>
                  </w:divBdr>
                </w:div>
                <w:div w:id="168956761">
                  <w:marLeft w:val="480"/>
                  <w:marRight w:val="0"/>
                  <w:marTop w:val="0"/>
                  <w:marBottom w:val="0"/>
                  <w:divBdr>
                    <w:top w:val="none" w:sz="0" w:space="0" w:color="auto"/>
                    <w:left w:val="none" w:sz="0" w:space="0" w:color="auto"/>
                    <w:bottom w:val="none" w:sz="0" w:space="0" w:color="auto"/>
                    <w:right w:val="none" w:sz="0" w:space="0" w:color="auto"/>
                  </w:divBdr>
                </w:div>
                <w:div w:id="1096364008">
                  <w:marLeft w:val="480"/>
                  <w:marRight w:val="0"/>
                  <w:marTop w:val="0"/>
                  <w:marBottom w:val="0"/>
                  <w:divBdr>
                    <w:top w:val="none" w:sz="0" w:space="0" w:color="auto"/>
                    <w:left w:val="none" w:sz="0" w:space="0" w:color="auto"/>
                    <w:bottom w:val="none" w:sz="0" w:space="0" w:color="auto"/>
                    <w:right w:val="none" w:sz="0" w:space="0" w:color="auto"/>
                  </w:divBdr>
                </w:div>
                <w:div w:id="7609056">
                  <w:marLeft w:val="480"/>
                  <w:marRight w:val="0"/>
                  <w:marTop w:val="0"/>
                  <w:marBottom w:val="0"/>
                  <w:divBdr>
                    <w:top w:val="none" w:sz="0" w:space="0" w:color="auto"/>
                    <w:left w:val="none" w:sz="0" w:space="0" w:color="auto"/>
                    <w:bottom w:val="none" w:sz="0" w:space="0" w:color="auto"/>
                    <w:right w:val="none" w:sz="0" w:space="0" w:color="auto"/>
                  </w:divBdr>
                </w:div>
                <w:div w:id="24838990">
                  <w:marLeft w:val="480"/>
                  <w:marRight w:val="0"/>
                  <w:marTop w:val="0"/>
                  <w:marBottom w:val="0"/>
                  <w:divBdr>
                    <w:top w:val="none" w:sz="0" w:space="0" w:color="auto"/>
                    <w:left w:val="none" w:sz="0" w:space="0" w:color="auto"/>
                    <w:bottom w:val="none" w:sz="0" w:space="0" w:color="auto"/>
                    <w:right w:val="none" w:sz="0" w:space="0" w:color="auto"/>
                  </w:divBdr>
                </w:div>
                <w:div w:id="1086734012">
                  <w:marLeft w:val="480"/>
                  <w:marRight w:val="0"/>
                  <w:marTop w:val="0"/>
                  <w:marBottom w:val="0"/>
                  <w:divBdr>
                    <w:top w:val="none" w:sz="0" w:space="0" w:color="auto"/>
                    <w:left w:val="none" w:sz="0" w:space="0" w:color="auto"/>
                    <w:bottom w:val="none" w:sz="0" w:space="0" w:color="auto"/>
                    <w:right w:val="none" w:sz="0" w:space="0" w:color="auto"/>
                  </w:divBdr>
                </w:div>
              </w:divsChild>
            </w:div>
            <w:div w:id="524826414">
              <w:marLeft w:val="0"/>
              <w:marRight w:val="0"/>
              <w:marTop w:val="0"/>
              <w:marBottom w:val="0"/>
              <w:divBdr>
                <w:top w:val="none" w:sz="0" w:space="0" w:color="auto"/>
                <w:left w:val="none" w:sz="0" w:space="0" w:color="auto"/>
                <w:bottom w:val="none" w:sz="0" w:space="0" w:color="auto"/>
                <w:right w:val="none" w:sz="0" w:space="0" w:color="auto"/>
              </w:divBdr>
              <w:divsChild>
                <w:div w:id="599488777">
                  <w:marLeft w:val="480"/>
                  <w:marRight w:val="0"/>
                  <w:marTop w:val="0"/>
                  <w:marBottom w:val="0"/>
                  <w:divBdr>
                    <w:top w:val="none" w:sz="0" w:space="0" w:color="auto"/>
                    <w:left w:val="none" w:sz="0" w:space="0" w:color="auto"/>
                    <w:bottom w:val="none" w:sz="0" w:space="0" w:color="auto"/>
                    <w:right w:val="none" w:sz="0" w:space="0" w:color="auto"/>
                  </w:divBdr>
                </w:div>
                <w:div w:id="805513315">
                  <w:marLeft w:val="480"/>
                  <w:marRight w:val="0"/>
                  <w:marTop w:val="0"/>
                  <w:marBottom w:val="0"/>
                  <w:divBdr>
                    <w:top w:val="none" w:sz="0" w:space="0" w:color="auto"/>
                    <w:left w:val="none" w:sz="0" w:space="0" w:color="auto"/>
                    <w:bottom w:val="none" w:sz="0" w:space="0" w:color="auto"/>
                    <w:right w:val="none" w:sz="0" w:space="0" w:color="auto"/>
                  </w:divBdr>
                </w:div>
                <w:div w:id="181554703">
                  <w:marLeft w:val="480"/>
                  <w:marRight w:val="0"/>
                  <w:marTop w:val="0"/>
                  <w:marBottom w:val="0"/>
                  <w:divBdr>
                    <w:top w:val="none" w:sz="0" w:space="0" w:color="auto"/>
                    <w:left w:val="none" w:sz="0" w:space="0" w:color="auto"/>
                    <w:bottom w:val="none" w:sz="0" w:space="0" w:color="auto"/>
                    <w:right w:val="none" w:sz="0" w:space="0" w:color="auto"/>
                  </w:divBdr>
                </w:div>
                <w:div w:id="316998152">
                  <w:marLeft w:val="480"/>
                  <w:marRight w:val="0"/>
                  <w:marTop w:val="0"/>
                  <w:marBottom w:val="0"/>
                  <w:divBdr>
                    <w:top w:val="none" w:sz="0" w:space="0" w:color="auto"/>
                    <w:left w:val="none" w:sz="0" w:space="0" w:color="auto"/>
                    <w:bottom w:val="none" w:sz="0" w:space="0" w:color="auto"/>
                    <w:right w:val="none" w:sz="0" w:space="0" w:color="auto"/>
                  </w:divBdr>
                </w:div>
                <w:div w:id="1118793198">
                  <w:marLeft w:val="480"/>
                  <w:marRight w:val="0"/>
                  <w:marTop w:val="0"/>
                  <w:marBottom w:val="0"/>
                  <w:divBdr>
                    <w:top w:val="none" w:sz="0" w:space="0" w:color="auto"/>
                    <w:left w:val="none" w:sz="0" w:space="0" w:color="auto"/>
                    <w:bottom w:val="none" w:sz="0" w:space="0" w:color="auto"/>
                    <w:right w:val="none" w:sz="0" w:space="0" w:color="auto"/>
                  </w:divBdr>
                </w:div>
                <w:div w:id="1454594497">
                  <w:marLeft w:val="480"/>
                  <w:marRight w:val="0"/>
                  <w:marTop w:val="0"/>
                  <w:marBottom w:val="0"/>
                  <w:divBdr>
                    <w:top w:val="none" w:sz="0" w:space="0" w:color="auto"/>
                    <w:left w:val="none" w:sz="0" w:space="0" w:color="auto"/>
                    <w:bottom w:val="none" w:sz="0" w:space="0" w:color="auto"/>
                    <w:right w:val="none" w:sz="0" w:space="0" w:color="auto"/>
                  </w:divBdr>
                </w:div>
                <w:div w:id="664557685">
                  <w:marLeft w:val="480"/>
                  <w:marRight w:val="0"/>
                  <w:marTop w:val="0"/>
                  <w:marBottom w:val="0"/>
                  <w:divBdr>
                    <w:top w:val="none" w:sz="0" w:space="0" w:color="auto"/>
                    <w:left w:val="none" w:sz="0" w:space="0" w:color="auto"/>
                    <w:bottom w:val="none" w:sz="0" w:space="0" w:color="auto"/>
                    <w:right w:val="none" w:sz="0" w:space="0" w:color="auto"/>
                  </w:divBdr>
                </w:div>
                <w:div w:id="546112964">
                  <w:marLeft w:val="480"/>
                  <w:marRight w:val="0"/>
                  <w:marTop w:val="0"/>
                  <w:marBottom w:val="0"/>
                  <w:divBdr>
                    <w:top w:val="none" w:sz="0" w:space="0" w:color="auto"/>
                    <w:left w:val="none" w:sz="0" w:space="0" w:color="auto"/>
                    <w:bottom w:val="none" w:sz="0" w:space="0" w:color="auto"/>
                    <w:right w:val="none" w:sz="0" w:space="0" w:color="auto"/>
                  </w:divBdr>
                </w:div>
                <w:div w:id="420176827">
                  <w:marLeft w:val="480"/>
                  <w:marRight w:val="0"/>
                  <w:marTop w:val="0"/>
                  <w:marBottom w:val="0"/>
                  <w:divBdr>
                    <w:top w:val="none" w:sz="0" w:space="0" w:color="auto"/>
                    <w:left w:val="none" w:sz="0" w:space="0" w:color="auto"/>
                    <w:bottom w:val="none" w:sz="0" w:space="0" w:color="auto"/>
                    <w:right w:val="none" w:sz="0" w:space="0" w:color="auto"/>
                  </w:divBdr>
                </w:div>
                <w:div w:id="1795249238">
                  <w:marLeft w:val="480"/>
                  <w:marRight w:val="0"/>
                  <w:marTop w:val="0"/>
                  <w:marBottom w:val="0"/>
                  <w:divBdr>
                    <w:top w:val="none" w:sz="0" w:space="0" w:color="auto"/>
                    <w:left w:val="none" w:sz="0" w:space="0" w:color="auto"/>
                    <w:bottom w:val="none" w:sz="0" w:space="0" w:color="auto"/>
                    <w:right w:val="none" w:sz="0" w:space="0" w:color="auto"/>
                  </w:divBdr>
                </w:div>
                <w:div w:id="938680835">
                  <w:marLeft w:val="480"/>
                  <w:marRight w:val="0"/>
                  <w:marTop w:val="0"/>
                  <w:marBottom w:val="0"/>
                  <w:divBdr>
                    <w:top w:val="none" w:sz="0" w:space="0" w:color="auto"/>
                    <w:left w:val="none" w:sz="0" w:space="0" w:color="auto"/>
                    <w:bottom w:val="none" w:sz="0" w:space="0" w:color="auto"/>
                    <w:right w:val="none" w:sz="0" w:space="0" w:color="auto"/>
                  </w:divBdr>
                </w:div>
                <w:div w:id="669018153">
                  <w:marLeft w:val="480"/>
                  <w:marRight w:val="0"/>
                  <w:marTop w:val="0"/>
                  <w:marBottom w:val="0"/>
                  <w:divBdr>
                    <w:top w:val="none" w:sz="0" w:space="0" w:color="auto"/>
                    <w:left w:val="none" w:sz="0" w:space="0" w:color="auto"/>
                    <w:bottom w:val="none" w:sz="0" w:space="0" w:color="auto"/>
                    <w:right w:val="none" w:sz="0" w:space="0" w:color="auto"/>
                  </w:divBdr>
                </w:div>
                <w:div w:id="91434635">
                  <w:marLeft w:val="480"/>
                  <w:marRight w:val="0"/>
                  <w:marTop w:val="0"/>
                  <w:marBottom w:val="0"/>
                  <w:divBdr>
                    <w:top w:val="none" w:sz="0" w:space="0" w:color="auto"/>
                    <w:left w:val="none" w:sz="0" w:space="0" w:color="auto"/>
                    <w:bottom w:val="none" w:sz="0" w:space="0" w:color="auto"/>
                    <w:right w:val="none" w:sz="0" w:space="0" w:color="auto"/>
                  </w:divBdr>
                </w:div>
                <w:div w:id="1016733059">
                  <w:marLeft w:val="480"/>
                  <w:marRight w:val="0"/>
                  <w:marTop w:val="0"/>
                  <w:marBottom w:val="0"/>
                  <w:divBdr>
                    <w:top w:val="none" w:sz="0" w:space="0" w:color="auto"/>
                    <w:left w:val="none" w:sz="0" w:space="0" w:color="auto"/>
                    <w:bottom w:val="none" w:sz="0" w:space="0" w:color="auto"/>
                    <w:right w:val="none" w:sz="0" w:space="0" w:color="auto"/>
                  </w:divBdr>
                </w:div>
                <w:div w:id="1994219681">
                  <w:marLeft w:val="480"/>
                  <w:marRight w:val="0"/>
                  <w:marTop w:val="0"/>
                  <w:marBottom w:val="0"/>
                  <w:divBdr>
                    <w:top w:val="none" w:sz="0" w:space="0" w:color="auto"/>
                    <w:left w:val="none" w:sz="0" w:space="0" w:color="auto"/>
                    <w:bottom w:val="none" w:sz="0" w:space="0" w:color="auto"/>
                    <w:right w:val="none" w:sz="0" w:space="0" w:color="auto"/>
                  </w:divBdr>
                </w:div>
                <w:div w:id="1068190305">
                  <w:marLeft w:val="480"/>
                  <w:marRight w:val="0"/>
                  <w:marTop w:val="0"/>
                  <w:marBottom w:val="0"/>
                  <w:divBdr>
                    <w:top w:val="none" w:sz="0" w:space="0" w:color="auto"/>
                    <w:left w:val="none" w:sz="0" w:space="0" w:color="auto"/>
                    <w:bottom w:val="none" w:sz="0" w:space="0" w:color="auto"/>
                    <w:right w:val="none" w:sz="0" w:space="0" w:color="auto"/>
                  </w:divBdr>
                </w:div>
                <w:div w:id="1161852782">
                  <w:marLeft w:val="480"/>
                  <w:marRight w:val="0"/>
                  <w:marTop w:val="0"/>
                  <w:marBottom w:val="0"/>
                  <w:divBdr>
                    <w:top w:val="none" w:sz="0" w:space="0" w:color="auto"/>
                    <w:left w:val="none" w:sz="0" w:space="0" w:color="auto"/>
                    <w:bottom w:val="none" w:sz="0" w:space="0" w:color="auto"/>
                    <w:right w:val="none" w:sz="0" w:space="0" w:color="auto"/>
                  </w:divBdr>
                </w:div>
              </w:divsChild>
            </w:div>
            <w:div w:id="779225352">
              <w:marLeft w:val="0"/>
              <w:marRight w:val="0"/>
              <w:marTop w:val="0"/>
              <w:marBottom w:val="0"/>
              <w:divBdr>
                <w:top w:val="none" w:sz="0" w:space="0" w:color="auto"/>
                <w:left w:val="none" w:sz="0" w:space="0" w:color="auto"/>
                <w:bottom w:val="none" w:sz="0" w:space="0" w:color="auto"/>
                <w:right w:val="none" w:sz="0" w:space="0" w:color="auto"/>
              </w:divBdr>
              <w:divsChild>
                <w:div w:id="662782584">
                  <w:marLeft w:val="480"/>
                  <w:marRight w:val="0"/>
                  <w:marTop w:val="0"/>
                  <w:marBottom w:val="0"/>
                  <w:divBdr>
                    <w:top w:val="none" w:sz="0" w:space="0" w:color="auto"/>
                    <w:left w:val="none" w:sz="0" w:space="0" w:color="auto"/>
                    <w:bottom w:val="none" w:sz="0" w:space="0" w:color="auto"/>
                    <w:right w:val="none" w:sz="0" w:space="0" w:color="auto"/>
                  </w:divBdr>
                </w:div>
                <w:div w:id="70083711">
                  <w:marLeft w:val="480"/>
                  <w:marRight w:val="0"/>
                  <w:marTop w:val="0"/>
                  <w:marBottom w:val="0"/>
                  <w:divBdr>
                    <w:top w:val="none" w:sz="0" w:space="0" w:color="auto"/>
                    <w:left w:val="none" w:sz="0" w:space="0" w:color="auto"/>
                    <w:bottom w:val="none" w:sz="0" w:space="0" w:color="auto"/>
                    <w:right w:val="none" w:sz="0" w:space="0" w:color="auto"/>
                  </w:divBdr>
                </w:div>
                <w:div w:id="1836068042">
                  <w:marLeft w:val="480"/>
                  <w:marRight w:val="0"/>
                  <w:marTop w:val="0"/>
                  <w:marBottom w:val="0"/>
                  <w:divBdr>
                    <w:top w:val="none" w:sz="0" w:space="0" w:color="auto"/>
                    <w:left w:val="none" w:sz="0" w:space="0" w:color="auto"/>
                    <w:bottom w:val="none" w:sz="0" w:space="0" w:color="auto"/>
                    <w:right w:val="none" w:sz="0" w:space="0" w:color="auto"/>
                  </w:divBdr>
                </w:div>
                <w:div w:id="1001542395">
                  <w:marLeft w:val="480"/>
                  <w:marRight w:val="0"/>
                  <w:marTop w:val="0"/>
                  <w:marBottom w:val="0"/>
                  <w:divBdr>
                    <w:top w:val="none" w:sz="0" w:space="0" w:color="auto"/>
                    <w:left w:val="none" w:sz="0" w:space="0" w:color="auto"/>
                    <w:bottom w:val="none" w:sz="0" w:space="0" w:color="auto"/>
                    <w:right w:val="none" w:sz="0" w:space="0" w:color="auto"/>
                  </w:divBdr>
                </w:div>
                <w:div w:id="663313584">
                  <w:marLeft w:val="480"/>
                  <w:marRight w:val="0"/>
                  <w:marTop w:val="0"/>
                  <w:marBottom w:val="0"/>
                  <w:divBdr>
                    <w:top w:val="none" w:sz="0" w:space="0" w:color="auto"/>
                    <w:left w:val="none" w:sz="0" w:space="0" w:color="auto"/>
                    <w:bottom w:val="none" w:sz="0" w:space="0" w:color="auto"/>
                    <w:right w:val="none" w:sz="0" w:space="0" w:color="auto"/>
                  </w:divBdr>
                </w:div>
                <w:div w:id="1200239079">
                  <w:marLeft w:val="480"/>
                  <w:marRight w:val="0"/>
                  <w:marTop w:val="0"/>
                  <w:marBottom w:val="0"/>
                  <w:divBdr>
                    <w:top w:val="none" w:sz="0" w:space="0" w:color="auto"/>
                    <w:left w:val="none" w:sz="0" w:space="0" w:color="auto"/>
                    <w:bottom w:val="none" w:sz="0" w:space="0" w:color="auto"/>
                    <w:right w:val="none" w:sz="0" w:space="0" w:color="auto"/>
                  </w:divBdr>
                </w:div>
                <w:div w:id="1675766605">
                  <w:marLeft w:val="480"/>
                  <w:marRight w:val="0"/>
                  <w:marTop w:val="0"/>
                  <w:marBottom w:val="0"/>
                  <w:divBdr>
                    <w:top w:val="none" w:sz="0" w:space="0" w:color="auto"/>
                    <w:left w:val="none" w:sz="0" w:space="0" w:color="auto"/>
                    <w:bottom w:val="none" w:sz="0" w:space="0" w:color="auto"/>
                    <w:right w:val="none" w:sz="0" w:space="0" w:color="auto"/>
                  </w:divBdr>
                </w:div>
                <w:div w:id="1919557087">
                  <w:marLeft w:val="480"/>
                  <w:marRight w:val="0"/>
                  <w:marTop w:val="0"/>
                  <w:marBottom w:val="0"/>
                  <w:divBdr>
                    <w:top w:val="none" w:sz="0" w:space="0" w:color="auto"/>
                    <w:left w:val="none" w:sz="0" w:space="0" w:color="auto"/>
                    <w:bottom w:val="none" w:sz="0" w:space="0" w:color="auto"/>
                    <w:right w:val="none" w:sz="0" w:space="0" w:color="auto"/>
                  </w:divBdr>
                </w:div>
                <w:div w:id="2073770942">
                  <w:marLeft w:val="480"/>
                  <w:marRight w:val="0"/>
                  <w:marTop w:val="0"/>
                  <w:marBottom w:val="0"/>
                  <w:divBdr>
                    <w:top w:val="none" w:sz="0" w:space="0" w:color="auto"/>
                    <w:left w:val="none" w:sz="0" w:space="0" w:color="auto"/>
                    <w:bottom w:val="none" w:sz="0" w:space="0" w:color="auto"/>
                    <w:right w:val="none" w:sz="0" w:space="0" w:color="auto"/>
                  </w:divBdr>
                </w:div>
                <w:div w:id="2128424230">
                  <w:marLeft w:val="480"/>
                  <w:marRight w:val="0"/>
                  <w:marTop w:val="0"/>
                  <w:marBottom w:val="0"/>
                  <w:divBdr>
                    <w:top w:val="none" w:sz="0" w:space="0" w:color="auto"/>
                    <w:left w:val="none" w:sz="0" w:space="0" w:color="auto"/>
                    <w:bottom w:val="none" w:sz="0" w:space="0" w:color="auto"/>
                    <w:right w:val="none" w:sz="0" w:space="0" w:color="auto"/>
                  </w:divBdr>
                </w:div>
                <w:div w:id="191917896">
                  <w:marLeft w:val="480"/>
                  <w:marRight w:val="0"/>
                  <w:marTop w:val="0"/>
                  <w:marBottom w:val="0"/>
                  <w:divBdr>
                    <w:top w:val="none" w:sz="0" w:space="0" w:color="auto"/>
                    <w:left w:val="none" w:sz="0" w:space="0" w:color="auto"/>
                    <w:bottom w:val="none" w:sz="0" w:space="0" w:color="auto"/>
                    <w:right w:val="none" w:sz="0" w:space="0" w:color="auto"/>
                  </w:divBdr>
                </w:div>
                <w:div w:id="1915234311">
                  <w:marLeft w:val="480"/>
                  <w:marRight w:val="0"/>
                  <w:marTop w:val="0"/>
                  <w:marBottom w:val="0"/>
                  <w:divBdr>
                    <w:top w:val="none" w:sz="0" w:space="0" w:color="auto"/>
                    <w:left w:val="none" w:sz="0" w:space="0" w:color="auto"/>
                    <w:bottom w:val="none" w:sz="0" w:space="0" w:color="auto"/>
                    <w:right w:val="none" w:sz="0" w:space="0" w:color="auto"/>
                  </w:divBdr>
                </w:div>
                <w:div w:id="669212147">
                  <w:marLeft w:val="480"/>
                  <w:marRight w:val="0"/>
                  <w:marTop w:val="0"/>
                  <w:marBottom w:val="0"/>
                  <w:divBdr>
                    <w:top w:val="none" w:sz="0" w:space="0" w:color="auto"/>
                    <w:left w:val="none" w:sz="0" w:space="0" w:color="auto"/>
                    <w:bottom w:val="none" w:sz="0" w:space="0" w:color="auto"/>
                    <w:right w:val="none" w:sz="0" w:space="0" w:color="auto"/>
                  </w:divBdr>
                </w:div>
                <w:div w:id="1649089844">
                  <w:marLeft w:val="480"/>
                  <w:marRight w:val="0"/>
                  <w:marTop w:val="0"/>
                  <w:marBottom w:val="0"/>
                  <w:divBdr>
                    <w:top w:val="none" w:sz="0" w:space="0" w:color="auto"/>
                    <w:left w:val="none" w:sz="0" w:space="0" w:color="auto"/>
                    <w:bottom w:val="none" w:sz="0" w:space="0" w:color="auto"/>
                    <w:right w:val="none" w:sz="0" w:space="0" w:color="auto"/>
                  </w:divBdr>
                </w:div>
                <w:div w:id="582229032">
                  <w:marLeft w:val="480"/>
                  <w:marRight w:val="0"/>
                  <w:marTop w:val="0"/>
                  <w:marBottom w:val="0"/>
                  <w:divBdr>
                    <w:top w:val="none" w:sz="0" w:space="0" w:color="auto"/>
                    <w:left w:val="none" w:sz="0" w:space="0" w:color="auto"/>
                    <w:bottom w:val="none" w:sz="0" w:space="0" w:color="auto"/>
                    <w:right w:val="none" w:sz="0" w:space="0" w:color="auto"/>
                  </w:divBdr>
                </w:div>
                <w:div w:id="874318515">
                  <w:marLeft w:val="480"/>
                  <w:marRight w:val="0"/>
                  <w:marTop w:val="0"/>
                  <w:marBottom w:val="0"/>
                  <w:divBdr>
                    <w:top w:val="none" w:sz="0" w:space="0" w:color="auto"/>
                    <w:left w:val="none" w:sz="0" w:space="0" w:color="auto"/>
                    <w:bottom w:val="none" w:sz="0" w:space="0" w:color="auto"/>
                    <w:right w:val="none" w:sz="0" w:space="0" w:color="auto"/>
                  </w:divBdr>
                </w:div>
                <w:div w:id="2916000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19761548">
          <w:marLeft w:val="480"/>
          <w:marRight w:val="0"/>
          <w:marTop w:val="0"/>
          <w:marBottom w:val="0"/>
          <w:divBdr>
            <w:top w:val="none" w:sz="0" w:space="0" w:color="auto"/>
            <w:left w:val="none" w:sz="0" w:space="0" w:color="auto"/>
            <w:bottom w:val="none" w:sz="0" w:space="0" w:color="auto"/>
            <w:right w:val="none" w:sz="0" w:space="0" w:color="auto"/>
          </w:divBdr>
        </w:div>
        <w:div w:id="801264029">
          <w:marLeft w:val="480"/>
          <w:marRight w:val="0"/>
          <w:marTop w:val="0"/>
          <w:marBottom w:val="0"/>
          <w:divBdr>
            <w:top w:val="none" w:sz="0" w:space="0" w:color="auto"/>
            <w:left w:val="none" w:sz="0" w:space="0" w:color="auto"/>
            <w:bottom w:val="none" w:sz="0" w:space="0" w:color="auto"/>
            <w:right w:val="none" w:sz="0" w:space="0" w:color="auto"/>
          </w:divBdr>
        </w:div>
        <w:div w:id="1404067177">
          <w:marLeft w:val="480"/>
          <w:marRight w:val="0"/>
          <w:marTop w:val="0"/>
          <w:marBottom w:val="0"/>
          <w:divBdr>
            <w:top w:val="none" w:sz="0" w:space="0" w:color="auto"/>
            <w:left w:val="none" w:sz="0" w:space="0" w:color="auto"/>
            <w:bottom w:val="none" w:sz="0" w:space="0" w:color="auto"/>
            <w:right w:val="none" w:sz="0" w:space="0" w:color="auto"/>
          </w:divBdr>
        </w:div>
        <w:div w:id="1953441133">
          <w:marLeft w:val="480"/>
          <w:marRight w:val="0"/>
          <w:marTop w:val="0"/>
          <w:marBottom w:val="0"/>
          <w:divBdr>
            <w:top w:val="none" w:sz="0" w:space="0" w:color="auto"/>
            <w:left w:val="none" w:sz="0" w:space="0" w:color="auto"/>
            <w:bottom w:val="none" w:sz="0" w:space="0" w:color="auto"/>
            <w:right w:val="none" w:sz="0" w:space="0" w:color="auto"/>
          </w:divBdr>
        </w:div>
        <w:div w:id="42796879">
          <w:marLeft w:val="480"/>
          <w:marRight w:val="0"/>
          <w:marTop w:val="0"/>
          <w:marBottom w:val="0"/>
          <w:divBdr>
            <w:top w:val="none" w:sz="0" w:space="0" w:color="auto"/>
            <w:left w:val="none" w:sz="0" w:space="0" w:color="auto"/>
            <w:bottom w:val="none" w:sz="0" w:space="0" w:color="auto"/>
            <w:right w:val="none" w:sz="0" w:space="0" w:color="auto"/>
          </w:divBdr>
        </w:div>
        <w:div w:id="221404534">
          <w:marLeft w:val="480"/>
          <w:marRight w:val="0"/>
          <w:marTop w:val="0"/>
          <w:marBottom w:val="0"/>
          <w:divBdr>
            <w:top w:val="none" w:sz="0" w:space="0" w:color="auto"/>
            <w:left w:val="none" w:sz="0" w:space="0" w:color="auto"/>
            <w:bottom w:val="none" w:sz="0" w:space="0" w:color="auto"/>
            <w:right w:val="none" w:sz="0" w:space="0" w:color="auto"/>
          </w:divBdr>
        </w:div>
        <w:div w:id="1121458358">
          <w:marLeft w:val="480"/>
          <w:marRight w:val="0"/>
          <w:marTop w:val="0"/>
          <w:marBottom w:val="0"/>
          <w:divBdr>
            <w:top w:val="none" w:sz="0" w:space="0" w:color="auto"/>
            <w:left w:val="none" w:sz="0" w:space="0" w:color="auto"/>
            <w:bottom w:val="none" w:sz="0" w:space="0" w:color="auto"/>
            <w:right w:val="none" w:sz="0" w:space="0" w:color="auto"/>
          </w:divBdr>
        </w:div>
        <w:div w:id="365644504">
          <w:marLeft w:val="480"/>
          <w:marRight w:val="0"/>
          <w:marTop w:val="0"/>
          <w:marBottom w:val="0"/>
          <w:divBdr>
            <w:top w:val="none" w:sz="0" w:space="0" w:color="auto"/>
            <w:left w:val="none" w:sz="0" w:space="0" w:color="auto"/>
            <w:bottom w:val="none" w:sz="0" w:space="0" w:color="auto"/>
            <w:right w:val="none" w:sz="0" w:space="0" w:color="auto"/>
          </w:divBdr>
        </w:div>
        <w:div w:id="1145732655">
          <w:marLeft w:val="480"/>
          <w:marRight w:val="0"/>
          <w:marTop w:val="0"/>
          <w:marBottom w:val="0"/>
          <w:divBdr>
            <w:top w:val="none" w:sz="0" w:space="0" w:color="auto"/>
            <w:left w:val="none" w:sz="0" w:space="0" w:color="auto"/>
            <w:bottom w:val="none" w:sz="0" w:space="0" w:color="auto"/>
            <w:right w:val="none" w:sz="0" w:space="0" w:color="auto"/>
          </w:divBdr>
        </w:div>
        <w:div w:id="823592627">
          <w:marLeft w:val="480"/>
          <w:marRight w:val="0"/>
          <w:marTop w:val="0"/>
          <w:marBottom w:val="0"/>
          <w:divBdr>
            <w:top w:val="none" w:sz="0" w:space="0" w:color="auto"/>
            <w:left w:val="none" w:sz="0" w:space="0" w:color="auto"/>
            <w:bottom w:val="none" w:sz="0" w:space="0" w:color="auto"/>
            <w:right w:val="none" w:sz="0" w:space="0" w:color="auto"/>
          </w:divBdr>
        </w:div>
        <w:div w:id="1926642812">
          <w:marLeft w:val="480"/>
          <w:marRight w:val="0"/>
          <w:marTop w:val="0"/>
          <w:marBottom w:val="0"/>
          <w:divBdr>
            <w:top w:val="none" w:sz="0" w:space="0" w:color="auto"/>
            <w:left w:val="none" w:sz="0" w:space="0" w:color="auto"/>
            <w:bottom w:val="none" w:sz="0" w:space="0" w:color="auto"/>
            <w:right w:val="none" w:sz="0" w:space="0" w:color="auto"/>
          </w:divBdr>
        </w:div>
        <w:div w:id="1398700023">
          <w:marLeft w:val="480"/>
          <w:marRight w:val="0"/>
          <w:marTop w:val="0"/>
          <w:marBottom w:val="0"/>
          <w:divBdr>
            <w:top w:val="none" w:sz="0" w:space="0" w:color="auto"/>
            <w:left w:val="none" w:sz="0" w:space="0" w:color="auto"/>
            <w:bottom w:val="none" w:sz="0" w:space="0" w:color="auto"/>
            <w:right w:val="none" w:sz="0" w:space="0" w:color="auto"/>
          </w:divBdr>
        </w:div>
        <w:div w:id="1981420396">
          <w:marLeft w:val="480"/>
          <w:marRight w:val="0"/>
          <w:marTop w:val="0"/>
          <w:marBottom w:val="0"/>
          <w:divBdr>
            <w:top w:val="none" w:sz="0" w:space="0" w:color="auto"/>
            <w:left w:val="none" w:sz="0" w:space="0" w:color="auto"/>
            <w:bottom w:val="none" w:sz="0" w:space="0" w:color="auto"/>
            <w:right w:val="none" w:sz="0" w:space="0" w:color="auto"/>
          </w:divBdr>
        </w:div>
        <w:div w:id="203450525">
          <w:marLeft w:val="480"/>
          <w:marRight w:val="0"/>
          <w:marTop w:val="0"/>
          <w:marBottom w:val="0"/>
          <w:divBdr>
            <w:top w:val="none" w:sz="0" w:space="0" w:color="auto"/>
            <w:left w:val="none" w:sz="0" w:space="0" w:color="auto"/>
            <w:bottom w:val="none" w:sz="0" w:space="0" w:color="auto"/>
            <w:right w:val="none" w:sz="0" w:space="0" w:color="auto"/>
          </w:divBdr>
        </w:div>
        <w:div w:id="2033606939">
          <w:marLeft w:val="480"/>
          <w:marRight w:val="0"/>
          <w:marTop w:val="0"/>
          <w:marBottom w:val="0"/>
          <w:divBdr>
            <w:top w:val="none" w:sz="0" w:space="0" w:color="auto"/>
            <w:left w:val="none" w:sz="0" w:space="0" w:color="auto"/>
            <w:bottom w:val="none" w:sz="0" w:space="0" w:color="auto"/>
            <w:right w:val="none" w:sz="0" w:space="0" w:color="auto"/>
          </w:divBdr>
        </w:div>
        <w:div w:id="550577197">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3C6B6C56-3004-4B3B-A632-4CB77621A090}"/>
      </w:docPartPr>
      <w:docPartBody>
        <w:p w:rsidR="00AE2888" w:rsidRDefault="00AE2888">
          <w:r w:rsidRPr="0067008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88"/>
    <w:rsid w:val="0046263B"/>
    <w:rsid w:val="0050248B"/>
    <w:rsid w:val="00A36BB8"/>
    <w:rsid w:val="00AE2888"/>
    <w:rsid w:val="00B84917"/>
    <w:rsid w:val="00CB2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B2C3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75A4F6-4A8F-4788-9FEE-D7A5AB9071C1}">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c148b866-ee36-4e8b-9e35-97805d51f8f3&quot;,&quot;properties&quot;:{&quot;noteIndex&quot;:0},&quot;isEdited&quot;:false,&quot;manualOverride&quot;:{&quot;isManuallyOverridden&quot;:false,&quot;citeprocText&quot;:&quot;(International Energy Agency, 2023)&quot;,&quot;manualOverrideText&quot;:&quot;&quot;},&quot;citationTag&quot;:&quot;MENDELEY_CITATION_v3_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&quot;,&quot;citationItems&quot;:[{&quot;id&quot;:&quot;d6610814-aa62-304b-b747-facde6422e6f&quot;,&quot;itemData&quot;:{&quot;type&quot;:&quot;report&quot;,&quot;id&quot;:&quot;d6610814-aa62-304b-b747-facde6422e6f&quot;,&quot;title&quot;:&quot;World Energy Outlook 2023&quot;,&quot;author&quot;:[{&quot;family&quot;:&quot;International Energy Agency&quot;,&quot;given&quot;:&quot;&quot;,&quot;parse-names&quot;:false,&quot;dropping-particle&quot;:&quot;&quot;,&quot;non-dropping-particle&quot;:&quot;&quot;}],&quot;issued&quot;:{&quot;date-parts&quot;:[[2023]]},&quot;container-title-short&quot;:&quot;&quot;},&quot;isTemporary&quot;:false}]},{&quot;citationID&quot;:&quot;MENDELEY_CITATION_358b6141-aff1-424f-a932-c80d1492dc8e&quot;,&quot;properties&quot;:{&quot;noteIndex&quot;:0},&quot;isEdited&quot;:false,&quot;manualOverride&quot;:{&quot;isManuallyOverridden&quot;:false,&quot;citeprocText&quot;:&quot;(Iaiani et al., 2023)&quot;,&quot;manualOverrideText&quot;:&quot;&quot;},&quot;citationTag&quot;:&quot;MENDELEY_CITATION_v3_eyJjaXRhdGlvbklEIjoiTUVOREVMRVlfQ0lUQVRJT05fMzU4YjYxNDEtYWZmMS00MjRmLWE5MzItYzgwZDE0OTJkYzhlIiwicHJvcGVydGllcyI6eyJub3RlSW5kZXgiOjB9LCJpc0VkaXRlZCI6ZmFsc2UsIm1hbnVhbE92ZXJyaWRlIjp7ImlzTWFudWFsbHlPdmVycmlkZGVuIjpmYWxzZSwiY2l0ZXByb2NUZXh0IjoiKElhaWFuaSBldCBhbC4sIDIwMjMpIiwibWFudWFsT3ZlcnJpZGVUZXh0IjoiIn0sImNpdGF0aW9uSXRlbXMiOlt7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&quot;,&quot;citationItems&quot;:[{&quot;id&quot;:&quot;eab065cd-8563-3dad-be7b-196306ff7032&quot;,&quot;itemData&quot;:{&quot;type&quot;:&quot;article-journal&quot;,&quot;id&quot;:&quot;eab065cd-8563-3dad-be7b-196306ff7032&quot;,&quot;title&quot;:&quot;A Bayesian-network approach for assessing the probability of success of physical security attacks to offshore Oil&amp;Gas facilities&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family&quot;:&quot;Reniers&quot;,&quot;given&quot;:&quot;G.&quot;,&quot;parse-names&quot;:false,&quot;dropping-particle&quot;:&quot;&quot;,&quot;non-dropping-particle&quot;:&quot;&quot;},{&quot;family&quot;:&quot;Yang&quot;,&quot;given&quot;:&quot;M.&quot;,&quot;parse-names&quot;:false,&quot;dropping-particle&quot;:&quot;&quot;,&quot;non-dropping-particle&quot;:&quot;&quot;}],&quot;container-title&quot;:&quot;Ocean Engineering&quot;,&quot;accessed&quot;:{&quot;date-parts&quot;:[[2023,2,27]]},&quot;DOI&quot;:&quot;10.1016/J.OCEANENG.2023.114010&quot;,&quot;ISSN&quot;:&quot;0029-8018&quot;,&quot;URL&quot;:&quot;https://linkinghub.elsevier.com/retrieve/pii/S0029801823003943&quot;,&quot;issued&quot;:{&quot;date-parts&quot;:[[2023,4,1]]},&quot;page&quot;:&quot;114010&quot;,&quot;publisher&quot;:&quot;Pergamon&quot;,&quot;volume&quot;:&quot;273&quot;,&quot;container-title-short&quot;:&quot;&quot;},&quot;isTemporary&quot;:false}]},{&quot;citationID&quot;:&quot;MENDELEY_CITATION_1a96291e-8076-486c-a137-c6a4bf95cc30&quot;,&quot;properties&quot;:{&quot;noteIndex&quot;:0},&quot;isEdited&quot;:false,&quot;manualOverride&quot;:{&quot;isManuallyOverridden&quot;:false,&quot;citeprocText&quot;:&quot;(European Commission, 2023)&quot;,&quot;manualOverrideText&quot;:&quot;&quot;},&quot;citationTag&quot;:&quot;MENDELEY_CITATION_v3_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&quot;,&quot;citationItems&quot;:[{&quot;id&quot;:&quot;332d32f9-f7e2-3750-a377-04f2813f0faf&quot;,&quot;itemData&quot;:{&quot;type&quot;:&quot;report&quot;,&quot;id&quot;:&quot;332d32f9-f7e2-3750-a377-04f2813f0faf&quot;,&quot;title&quot;:&quot;Annual Report on the Safety of Offshore Oil and Gas Operations in the EU for the Year 2021&quot;,&quot;author&quot;:[{&quot;family&quot;:&quot;European Commission&quot;,&quot;given&quot;:&quot;Directorate-General for Energy&quot;,&quot;parse-names&quot;:false,&quot;dropping-particle&quot;:&quot;&quot;,&quot;non-dropping-particle&quot;:&quot;&quot;}],&quot;issued&quot;:{&quot;date-parts&quot;:[[2023]]},&quot;container-title-short&quot;:&quot;&quot;},&quot;isTemporary&quot;:false}]},{&quot;citationID&quot;:&quot;MENDELEY_CITATION_93b6494d-f893-4f1a-ac6c-249e2d1c8c69&quot;,&quot;properties&quot;:{&quot;noteIndex&quot;:0},&quot;isEdited&quot;:false,&quot;manualOverride&quot;:{&quot;isManuallyOverridden&quot;:false,&quot;citeprocText&quot;:&quot;(Ministero dello Sviluppo Economico, 2020)&quot;,&quot;manualOverrideText&quot;:&quot;&quot;},&quot;citationTag&quot;:&quot;MENDELEY_CITATION_v3_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&quot;,&quot;citationItems&quot;:[{&quot;id&quot;:&quot;3983c8ea-5b84-3647-841f-07f18e71aa34&quot;,&quot;itemData&quot;:{&quot;type&quot;:&quot;book&quot;,&quot;id&quot;:&quot;3983c8ea-5b84-3647-841f-07f18e71aa34&quot;,&quot;title&quot;:&quot;Il Mare - Numero speciale del Bollettino Ufficiale degli Idrocarburi e delle Georisorse&quot;,&quot;author&quot;:[{&quot;family&quot;:&quot;Ministero dello Sviluppo Economico&quot;,&quot;given&quot;:&quot;&quot;,&quot;parse-names&quot;:false,&quot;dropping-particle&quot;:&quot;&quot;,&quot;non-dropping-particle&quot;:&quot;&quot;}],&quot;ISBN&quot;:&quot;9788894366969&quot;,&quot;URL&quot;:&quot;https://unmig.mise.gov.it&quot;,&quot;issued&quot;:{&quot;date-parts&quot;:[[2020]]},&quot;edition&quot;:&quot;3&quot;,&quot;container-title-short&quot;:&quot;&quot;},&quot;isTemporary&quot;:false}]},{&quot;citationID&quot;:&quot;MENDELEY_CITATION_c248084e-0de7-4e44-be51-6c006d7a3ef1&quot;,&quot;properties&quot;:{&quot;noteIndex&quot;:0},&quot;isEdited&quot;:false,&quot;manualOverride&quot;:{&quot;isManuallyOverridden&quot;:false,&quot;citeprocText&quot;:&quot;(Cianella et al., 2019)&quot;,&quot;manualOverrideText&quot;:&quot;&quot;},&quot;citationTag&quot;:&quot;MENDELEY_CITATION_v3_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&quot;,&quot;citationItems&quot;:[{&quot;id&quot;:&quot;a21ffbfa-3d81-36da-8b2b-5e54ec164073&quot;,&quot;itemData&quot;:{&quot;type&quot;:&quot;paper-conference&quot;,&quot;id&quot;:&quot;a21ffbfa-3d81-36da-8b2b-5e54ec164073&quot;,&quot;title&quot;:&quot;Application and Evaluation of the 2013/30/EU Offshore Safety Directive in Italy&quot;,&quot;author&quot;:[{&quot;family&quot;:&quot;Cianella&quot;,&quot;given&quot;:&quot;Roberto&quot;,&quot;parse-names&quot;:false,&quot;dropping-particle&quot;:&quot;&quot;,&quot;non-dropping-particle&quot;:&quot;&quot;},{&quot;family&quot;:&quot;Ferrari&quot;,&quot;given&quot;:&quot;Marco&quot;,&quot;parse-names&quot;:false,&quot;dropping-particle&quot;:&quot;&quot;,&quot;non-dropping-particle&quot;:&quot;&quot;},{&quot;family&quot;:&quot;Macini&quot;,&quot;given&quot;:&quot;Paolo&quot;,&quot;parse-names&quot;:false,&quot;dropping-particle&quot;:&quot;&quot;,&quot;non-dropping-particle&quot;:&quot;&quot;},{&quot;family&quot;:&quot;Mesini&quot;,&quot;given&quot;:&quot;Ezio&quot;,&quot;parse-names&quot;:false,&quot;dropping-particle&quot;:&quot;&quot;,&quot;non-dropping-particle&quot;:&quot;&quot;}],&quot;container-title&quot;:&quot;Day 2 Tue, June 04, 2019&quot;,&quot;DOI&quot;:&quot;10.2118/195497-MS&quot;,&quot;issued&quot;:{&quot;date-parts&quot;:[[2019,6,3]]},&quot;publisher&quot;:&quot;SPE&quot;,&quot;container-title-short&quot;:&quot;&quot;},&quot;isTemporary&quot;:false}]},{&quot;citationID&quot;:&quot;MENDELEY_CITATION_93dcfd5f-0197-474c-b9fa-ce55a39dbb5a&quot;,&quot;properties&quot;:{&quot;noteIndex&quot;:0},&quot;isEdited&quot;:false,&quot;manualOverride&quot;:{&quot;isManuallyOverridden&quot;:true,&quot;citeprocText&quot;:&quot;(Committee for safety of offshore operations, 2023)&quot;,&quot;manualOverrideText&quot;:&quot;(Committee for safety of offshore operations, 2016-2023)&quot;},&quot;citationTag&quot;:&quot;MENDELEY_CITATION_v3_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&quot;,&quot;citationItems&quot;:[{&quot;id&quot;:&quot;c4faa0f1-6026-396b-80f6-7f0011232c1d&quot;,&quot;itemData&quot;:{&quot;type&quot;:&quot;report&quot;,&quot;id&quot;:&quot;c4faa0f1-6026-396b-80f6-7f0011232c1d&quot;,&quot;title&quot;:&quot;Report on the state and safety of the offshore activities in the hydrocarbon upstream sector (2016-2023)&quot;,&quot;author&quot;:[{&quot;family&quot;:&quot;Committee for safety of offshore operations&quot;,&quot;given&quot;:&quot;&quot;,&quot;parse-names&quot;:false,&quot;dropping-particle&quot;:&quot;&quot;,&quot;non-dropping-particle&quot;:&quot;&quot;}],&quot;issued&quot;:{&quot;date-parts&quot;:[[2023]]},&quot;container-title-short&quot;:&quot;&quot;},&quot;isTemporary&quot;:false}]},{&quot;citationID&quot;:&quot;MENDELEY_CITATION_94b7160e-8d34-4d25-aeb1-5436e1365c67&quot;,&quot;properties&quot;:{&quot;noteIndex&quot;:0},&quot;isEdited&quot;:false,&quot;manualOverride&quot;:{&quot;isManuallyOverridden&quot;:true,&quot;citeprocText&quot;:&quot;(Organisation for Economic Co-operation and Development (OECD), 2008)&quot;,&quot;manualOverrideText&quot;:&quot;(OECD, 2008)&quot;},&quot;citationTag&quot;:&quot;MENDELEY_CITATION_v3_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&quot;,&quot;citationItems&quot;:[{&quot;id&quot;:&quot;a5c8ce3e-0beb-3217-af17-0ac3c608178c&quot;,&quot;itemData&quot;:{&quot;type&quot;:&quot;book&quot;,&quot;id&quot;:&quot;a5c8ce3e-0beb-3217-af17-0ac3c608178c&quot;,&quot;title&quot;:&quot;Handbook on Constructing Composite Indicators: methodology and user guide.&quot;,&quot;author&quot;:[{&quot;family&quot;:&quot;Organisation for Economic Co-operation and Development (OECD)&quot;,&quot;given&quot;:&quot;&quot;,&quot;parse-names&quot;:false,&quot;dropping-particle&quot;:&quot;&quot;,&quot;non-dropping-particle&quot;:&quot;&quot;}],&quot;ISBN&quot;:&quot;9789264043459&quot;,&quot;issued&quot;:{&quot;date-parts&quot;:[[2008]]},&quot;number-of-pages&quot;:&quot;158&quot;,&quot;abstract&quot;:&quot;\&quot; ... jointly prepared by the OECD ... and the Joint Research Centre (JRC) of the European Commission\&quot;--Foreword This handbook is a guide for constructing and using composite indicators for policy makers, academics, the media and other interested parties. While there are several types of composite indicators, this handbook is concerned with those which compare and rank country performance in areas such as industrial competitiveness, sustainable development, globalization and innovation. The handbook aims to contribute to a better understanding of the complexity of composite indicators and to an improvement of the techniques currently used to build them. In particular, it contains a set of technical guidelines that can help constructors of composite indicators to improve the quality of their outputs It has been prepared jointly by the OECD (the Statistics Directorate and the Directorate for Science, Technology and Industry) and the Applied Statistics and Econometrics Unit of the Joint Research Centre (JRC) of the European Commission in Ispra, Italy. pt. 1. Constructing a composite indicator. Steps for constructing a composite indicator -- A quality framework for composite indicators -- pt. 2. A toolbox for constructors. Imputation of missing data -- Multivariate analysis -- Normalisation -- Weighting and aggregation -- Uncertainty and sensitivity analysis -- Back to the details -- Concluding remarks.&quot;,&quot;publisher&quot;:&quot;OECD&quot;,&quot;container-title-short&quot;:&quot;&quot;},&quot;isTemporary&quot;:false}]},{&quot;citationID&quot;:&quot;MENDELEY_CITATION_b69ae8e5-738b-4ed3-8927-8409b2e6d69f&quot;,&quot;properties&quot;:{&quot;noteIndex&quot;:0},&quot;isEdited&quot;:false,&quot;manualOverride&quot;:{&quot;isManuallyOverridden&quot;:true,&quot;citeprocText&quot;:&quot;(International Association of Oil&amp;#38;Gas Producers (IOGP), 2023)&quot;,&quot;manualOverrideText&quot;:&quot;(IOGP, 2023)&quot;},&quot;citationTag&quot;:&quot;MENDELEY_CITATION_v3_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&quot;,&quot;citationItems&quot;:[{&quot;id&quot;:&quot;be039f35-2820-3a88-a953-349d4ed1cfb0&quot;,&quot;itemData&quot;:{&quot;type&quot;:&quot;report&quot;,&quot;id&quot;:&quot;be039f35-2820-3a88-a953-349d4ed1cfb0&quot;,&quot;title&quot;:&quot;IOGP Safety performance indicators - 2022 data&quot;,&quot;author&quot;:[{&quot;family&quot;:&quot;International Association of Oil&amp;Gas Producers (IOGP)&quot;,&quot;given&quot;:&quot;&quot;,&quot;parse-names&quot;:false,&quot;dropping-particle&quot;:&quot;&quot;,&quot;non-dropping-particle&quot;:&quot;&quot;}],&quot;issued&quot;:{&quot;date-parts&quot;:[[2023]]},&quot;container-title-short&quot;:&quot;&quot;},&quot;isTemporary&quot;:false}]},{&quot;citationID&quot;:&quot;MENDELEY_CITATION_f37c3326-5d4b-49f1-a3e0-7d27079cde44&quot;,&quot;properties&quot;:{&quot;noteIndex&quot;:0},&quot;isEdited&quot;:false,&quot;manualOverride&quot;:{&quot;isManuallyOverridden&quot;:false,&quot;citeprocText&quot;:&quot;(Tugnoli et al., 2011)&quot;,&quot;manualOverrideText&quot;:&quot;&quot;},&quot;citationTag&quot;:&quot;MENDELEY_CITATION_v3_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&quot;,&quot;citationItems&quot;:[{&quot;id&quot;:&quot;e8d7d180-410a-3ab1-a8f6-608e17b25df1&quot;,&quot;itemData&quot;:{&quot;type&quot;:&quot;article-journal&quot;,&quot;id&quot;:&quot;e8d7d180-410a-3ab1-a8f6-608e17b25df1&quot;,&quot;title&quot;:&quot;Implementation of sustainability drivers in the design of industrial chemical processes&quot;,&quot;author&quot;:[{&quot;family&quot;:&quot;Tugnoli&quot;,&quot;given&quot;:&quot;Alessandro&quot;,&quot;parse-names&quot;:false,&quot;dropping-particle&quot;:&quot;&quot;,&quot;non-dropping-particle&quot;:&quot;&quot;},{&quot;family&quot;:&quot;Santarelli&quot;,&quot;given&quot;:&quot;Francesco&quot;,&quot;parse-names&quot;:false,&quot;dropping-particle&quot;:&quot;&quot;,&quot;non-dropping-particle&quot;:&quot;&quot;},{&quot;family&quot;:&quot;Cozzani&quot;,&quot;given&quot;:&quot;Valerio&quot;,&quot;parse-names&quot;:false,&quot;dropping-particle&quot;:&quot;&quot;,&quot;non-dropping-particle&quot;:&quot;&quot;}],&quot;container-title&quot;:&quot;AIChE Journal&quot;,&quot;DOI&quot;:&quot;10.1002/aic.12497&quot;,&quot;ISSN&quot;:&quot;0001-1541&quot;,&quot;issued&quot;:{&quot;date-parts&quot;:[[2011,11,3]]},&quot;page&quot;:&quot;3063-3084&quot;,&quot;abstract&quot;:&quot;&lt;p&gt;A methodology based on key performance indicators was developed and applied to the design of sustainable industrial processes. The methodology provides a procedure for the definition of a dynamic set of quantitative key performance indicators suitable to capture the environmental, economic and societal impacts of process options, thus, tracing the sustainability footprint of alternatives. The preliminary design of a production plant for cyclohexanone is presented as the leading case in the discussion. The influence of design choices on environmental impact profiles, economic efficiency and inherent safety performance was pointed out. The application evidenced that the definition of appropriate indicators may have an important added value in supporting design activities, both for the correct assessment of alternative options and for the proactive identification of design improvements. © 2011 American Institute of Chemical Engineers AIChE J, 2011&lt;/p&gt;&quot;,&quot;issue&quot;:&quot;11&quot;,&quot;volume&quot;:&quot;57&quot;,&quot;container-title-short&quot;:&quot;&quot;},&quot;isTemporary&quot;:false}]},{&quot;citationID&quot;:&quot;MENDELEY_CITATION_82623c31-a38a-4656-a420-3dc179d995a8&quot;,&quot;properties&quot;:{&quot;noteIndex&quot;:0,&quot;mode&quot;:&quot;composite&quot;},&quot;isEdited&quot;:false,&quot;manualOverride&quot;:{&quot;isManuallyOverridden&quot;:false,&quot;citeprocText&quot;:&quot;Tugnoli et al. (2008)&quot;,&quot;manualOverrideText&quot;:&quot;&quot;},&quot;citationTag&quot;:&quot;MENDELEY_CITATION_v3_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&quot;,&quot;citationItems&quot;:[{&quot;displayAs&quot;:&quot;composite&quot;,&quot;label&quot;:&quot;page&quot;,&quot;id&quot;:&quot;dcac90eb-c546-3eac-afc5-800a080bed16&quot;,&quot;itemData&quot;:{&quot;type&quot;:&quot;article-journal&quot;,&quot;id&quot;:&quot;dcac90eb-c546-3eac-afc5-800a080bed16&quot;,&quot;title&quot;:&quot;An Approach to Quantitative Sustainability Assessment in the Early Stages of Process Design&quot;,&quot;author&quot;:[{&quot;family&quot;:&quot;Tugnoli&quot;,&quot;given&quot;:&quot;Alessandro&quot;,&quot;parse-names&quot;:false,&quot;dropping-particle&quot;:&quot;&quot;,&quot;non-dropping-particle&quot;:&quot;&quot;},{&quot;family&quot;:&quot;Santarelli&quot;,&quot;given&quot;:&quot;Francesco&quot;,&quot;parse-names&quot;:false,&quot;dropping-particle&quot;:&quot;&quot;,&quot;non-dropping-particle&quot;:&quot;&quot;},{&quot;family&quot;:&quot;Cozzani&quot;,&quot;given&quot;:&quot;Valerio&quot;,&quot;parse-names&quot;:false,&quot;dropping-particle&quot;:&quot;&quot;,&quot;non-dropping-particle&quot;:&quot;&quot;}],&quot;container-title&quot;:&quot;Environmental Science &amp; Technology&quot;,&quot;container-title-short&quot;:&quot;Environ Sci Technol&quot;,&quot;DOI&quot;:&quot;10.1021/es702441r&quot;,&quot;ISSN&quot;:&quot;0013-936X&quot;,&quot;issued&quot;:{&quot;date-parts&quot;:[[2008,6,1]]},&quot;page&quot;:&quot;4555-4562&quot;,&quot;issue&quot;:&quot;12&quot;,&quot;volume&quot;:&quot;42&quot;},&quot;isTemporary&quot;:false,&quot;suppress-author&quot;:false,&quot;composite&quot;:true,&quot;author-only&quot;:false}]},{&quot;citationID&quot;:&quot;MENDELEY_CITATION_45c21944-691f-4de8-9006-1f108a6954ef&quot;,&quot;properties&quot;:{&quot;noteIndex&quot;:0},&quot;isEdited&quot;:false,&quot;manualOverride&quot;:{&quot;isManuallyOverridden&quot;:false,&quot;citeprocText&quot;:&quot;(Cianella et al., 2017)&quot;,&quot;manualOverrideText&quot;:&quot;&quot;},&quot;citationTag&quot;:&quot;MENDELEY_CITATION_v3_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&quot;,&quot;citationItems&quot;:[{&quot;id&quot;:&quot;2bc131d6-dddd-36ac-ad14-e318e1c4d065&quot;,&quot;itemData&quot;:{&quot;type&quot;:&quot;article-journal&quot;,&quot;id&quot;:&quot;2bc131d6-dddd-36ac-ad14-e318e1c4d065&quot;,&quot;title&quot;:&quot;Key performance indicators and multicriteria approach for measuring safety of offshore oil&amp;gas facilities&quot;,&quot;author&quot;:[{&quot;family&quot;:&quot;Cianella&quot;,&quot;given&quot;:&quot;R.&quot;,&quot;parse-names&quot;:false,&quot;dropping-particle&quot;:&quot;&quot;,&quot;non-dropping-particle&quot;:&quot;&quot;},{&quot;family&quot;:&quot;Brambilla&quot;,&quot;given&quot;:&quot;C.&quot;,&quot;parse-names&quot;:false,&quot;dropping-particle&quot;:&quot;&quot;,&quot;non-dropping-particle&quot;:&quot;&quot;},{&quot;family&quot;:&quot;Cappelletti&quot;,&quot;given&quot;:&quot;F.&quot;,&quot;parse-names&quot;:false,&quot;dropping-particle&quot;:&quot;&quot;,&quot;non-dropping-particle&quot;:&quot;&quot;},{&quot;family&quot;:&quot;Cozzani&quot;,&quot;given&quot;:&quot;V.&quot;,&quot;parse-names&quot;:false,&quot;dropping-particle&quot;:&quot;&quot;,&quot;non-dropping-particle&quot;:&quot;&quot;},{&quot;family&quot;:&quot;Crivellari&quot;,&quot;given&quot;:&quot;A.&quot;,&quot;parse-names&quot;:false,&quot;dropping-particle&quot;:&quot;&quot;,&quot;non-dropping-particle&quot;:&quot;&quot;},{&quot;family&quot;:&quot;Macini&quot;,&quot;given&quot;:&quot;P.&quot;,&quot;parse-names&quot;:false,&quot;dropping-particle&quot;:&quot;&quot;,&quot;non-dropping-particle&quot;:&quot;&quot;},{&quot;family&quot;:&quot;Maran&quot;,&quot;given&quot;:&quot;S.&quot;,&quot;parse-names&quot;:false,&quot;dropping-particle&quot;:&quot;&quot;,&quot;non-dropping-particle&quot;:&quot;&quot;},{&quot;family&quot;:&quot;Tugnoli&quot;,&quot;given&quot;:&quot;A.&quot;,&quot;parse-names&quot;:false,&quot;dropping-particle&quot;:&quot;&quot;,&quot;non-dropping-particle&quot;:&quot;&quot;},{&quot;family&quot;:&quot;Saracino&quot;,&quot;given&quot;:&quot;A.&quot;,&quot;parse-names&quot;:false,&quot;dropping-particle&quot;:&quot;&quot;,&quot;non-dropping-particle&quot;:&quot;&quot;},{&quot;family&quot;:&quot;Terlizzese&quot;,&quot;given&quot;:&quot;F.&quot;,&quot;parse-names&quot;:false,&quot;dropping-particle&quot;:&quot;&quot;,&quot;non-dropping-particle&quot;:&quot;&quot;}],&quot;container-title&quot;:&quot;Geoingegneria Ambientale e Mineraria&quot;,&quot;accessed&quot;:{&quot;date-parts&quot;:[[2024,3,5]]},&quot;ISSN&quot;:&quot;11219041&quot;,&quot;issued&quot;:{&quot;date-parts&quot;:[[2017,12,1]]},&quot;page&quot;:&quot;132 - 137&quot;,&quot;abstract&quot;:&quot;The present work aims to develop a composite indicator which allows quantifying and monitoring over time safety performance of Oil&amp;Gas production facilities located in the Italian seas. The proposed methodology has different phases and starts from the definition of significant risk components and of a logic tree-structure, in order to identify a set of Key Performance Indicators (KPIs), related to the overall safety performance of upstream operations. After the definition of the different KPIs, based on the available data, their aggregation into a single composite indicator was carried out by means of a multicriteria approach. A first set of indicators, presented in this study, is related to the matters concerning the occupational safety, the inherent safety for major accident risks and environmental impact and finally to the monitoring of installations by the Authorities. The proposed methodology shows the opportunity to consider further types of indicators or impact categories, so that the composite indicator can capture all the issues related to the overall safety performance of production Oil&amp;Gas facilities. © 2017 Patron Editore S.r.l. All Rights Reserved.&quot;,&quot;publisher&quot;:&quot;Patron Editore S.r.l.&quot;,&quot;issue&quot;:&quot;3&quot;,&quot;volume&quot;:&quot;152&quot;,&quot;container-title-short&quot;:&quot;&quot;},&quot;isTemporary&quot;:false}]},{&quot;citationID&quot;:&quot;MENDELEY_CITATION_5c0db202-5647-4204-965c-51c89817398c&quot;,&quot;properties&quot;:{&quot;noteIndex&quot;:0},&quot;isEdited&quot;:false,&quot;manualOverride&quot;:{&quot;isManuallyOverridden&quot;:false,&quot;citeprocText&quot;:&quot;(Saracino et al., 2015)&quot;,&quot;manualOverrideText&quot;:&quot;&quot;},&quot;citationTag&quot;:&quot;MENDELEY_CITATION_v3_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&quot;,&quot;citationItems&quot;:[{&quot;id&quot;:&quot;974ab5d9-1550-3f71-89bc-f26fd3611528&quot;,&quot;itemData&quot;:{&quot;type&quot;:&quot;article-journal&quot;,&quot;id&quot;:&quot;974ab5d9-1550-3f71-89bc-f26fd3611528&quot;,&quot;title&quot;:&quot;Quantitative assessment of occupational safety and health: Application of a general methodology to an Italian multi-utility company&quot;,&quot;author&quot;:[{&quot;family&quot;:&quot;Saracino&quot;,&quot;given&quot;:&quot;A.&quot;,&quot;parse-names&quot;:false,&quot;dropping-particle&quot;:&quot;&quot;,&quot;non-dropping-particle&quot;:&quot;&quot;},{&quot;family&quot;:&quot;Antonioni&quot;,&quot;given&quot;:&quot;G.&quot;,&quot;parse-names&quot;:false,&quot;dropping-particle&quot;:&quot;&quot;,&quot;non-dropping-particle&quot;:&quot;&quot;},{&quot;family&quot;:&quot;Spadoni&quot;,&quot;given&quot;:&quot;G.&quot;,&quot;parse-names&quot;:false,&quot;dropping-particle&quot;:&quot;&quot;,&quot;non-dropping-particle&quot;:&quot;&quot;},{&quot;family&quot;:&quot;Guglielmi&quot;,&quot;given&quot;:&quot;D.&quot;,&quot;parse-names&quot;:false,&quot;dropping-particle&quot;:&quot;&quot;,&quot;non-dropping-particle&quot;:&quot;&quot;},{&quot;family&quot;:&quot;Dottori&quot;,&quot;given&quot;:&quot;E.&quot;,&quot;parse-names&quot;:false,&quot;dropping-particle&quot;:&quot;&quot;,&quot;non-dropping-particle&quot;:&quot;&quot;},{&quot;family&quot;:&quot;Flamigni&quot;,&quot;given&quot;:&quot;L.&quot;,&quot;parse-names&quot;:false,&quot;dropping-particle&quot;:&quot;&quot;,&quot;non-dropping-particle&quot;:&quot;&quot;},{&quot;family&quot;:&quot;Malagoli&quot;,&quot;given&quot;:&quot;M.&quot;,&quot;parse-names&quot;:false,&quot;dropping-particle&quot;:&quot;&quot;,&quot;non-dropping-particle&quot;:&quot;&quot;},{&quot;family&quot;:&quot;Pacini&quot;,&quot;given&quot;:&quot;V.&quot;,&quot;parse-names&quot;:false,&quot;dropping-particle&quot;:&quot;&quot;,&quot;non-dropping-particle&quot;:&quot;&quot;}],&quot;container-title&quot;:&quot;Safety Science&quot;,&quot;container-title-short&quot;:&quot;Saf Sci&quot;,&quot;DOI&quot;:&quot;10.1016/j.ssci.2014.08.007&quot;,&quot;ISSN&quot;:&quot;09257535&quot;,&quot;issued&quot;:{&quot;date-parts&quot;:[[2015,2]]},&quot;page&quot;:&quot;75-82&quot;,&quot;volume&quot;:&quot;72&quot;},&quot;isTemporary&quot;:false}]},{&quot;citationID&quot;:&quot;MENDELEY_CITATION_1b6e0ead-508a-421d-a602-3040966466b0&quot;,&quot;properties&quot;:{&quot;noteIndex&quot;:0},&quot;isEdited&quot;:false,&quot;manualOverride&quot;:{&quot;isManuallyOverridden&quot;:false,&quot;citeprocText&quot;:&quot;(Reason, 2000)&quot;,&quot;manualOverrideText&quot;:&quot;&quot;},&quot;citationTag&quot;:&quot;MENDELEY_CITATION_v3_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&quot;,&quot;citationItems&quot;:[{&quot;id&quot;:&quot;9fca9e60-fbc3-352f-9572-c49cc34da2c4&quot;,&quot;itemData&quot;:{&quot;type&quot;:&quot;article-journal&quot;,&quot;id&quot;:&quot;9fca9e60-fbc3-352f-9572-c49cc34da2c4&quot;,&quot;title&quot;:&quot;Human error: models and management&quot;,&quot;author&quot;:[{&quot;family&quot;:&quot;Reason&quot;,&quot;given&quot;:&quot;J.&quot;,&quot;parse-names&quot;:false,&quot;dropping-particle&quot;:&quot;&quot;,&quot;non-dropping-particle&quot;:&quot;&quot;}],&quot;container-title&quot;:&quot;BMJ&quot;,&quot;DOI&quot;:&quot;10.1136/bmj.320.7237.768&quot;,&quot;ISSN&quot;:&quot;09598138&quot;,&quot;issued&quot;:{&quot;date-parts&quot;:[[2000,3,18]]},&quot;page&quot;:&quot;768-770&quot;,&quot;issue&quot;:&quot;7237&quot;,&quot;volume&quot;:&quot;320&quot;,&quot;container-title-short&quot;:&quot;&quot;},&quot;isTemporary&quot;:false}]},{&quot;citationID&quot;:&quot;MENDELEY_CITATION_859095a7-d156-4764-b5a8-77af63f4e997&quot;,&quot;properties&quot;:{&quot;noteIndex&quot;:0},&quot;isEdited&quot;:false,&quot;manualOverride&quot;:{&quot;isManuallyOverridden&quot;:false,&quot;citeprocText&quot;:&quot;(Crivellari et al., 2021)&quot;,&quot;manualOverrideText&quot;:&quot;&quot;},&quot;citationTag&quot;:&quot;MENDELEY_CITATION_v3_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Qcm9jZXNzIFNhZmV0eSBhbmQgRW52aXJvbm1lbnRhbCBQcm90ZWN0aW9uIiwiRE9JIjoiMTAuMTAxNi9qLnBzZXAuMjAyMC4xMC4wMTAiLCJJU1NOIjoiMDk1NzU4MjAiLCJpc3N1ZWQiOnsiZGF0ZS1wYXJ0cyI6W1syMDIxLDRdXX0sInBhZ2UiOiIyNTYtMjcyIiwidm9sdW1lIjoiMTQ4IiwiY29udGFpbmVyLXRpdGxlLXNob3J0IjoiIn0sImlzVGVtcG9yYXJ5IjpmYWxzZX1dfQ==&quot;,&quot;citationItems&quot;:[{&quot;id&quot;:&quot;060cb9c7-8b7d-3ba9-8106-c309b701dd4f&quot;,&quot;itemData&quot;:{&quot;type&quot;:&quot;article-journal&quot;,&quot;id&quot;:&quot;060cb9c7-8b7d-3ba9-8106-c309b701dd4f&quot;,&quot;title&quot;:&quot;Multi-target Inherent Safety Indices for the Early Design of Offshore Oil&amp;amp;Gas Facilities&quot;,&quot;author&quot;:[{&quot;family&quot;:&quot;Crivellari&quot;,&quot;given&quot;:&quot;Anna&quot;,&quot;parse-names&quot;:false,&quot;dropping-particle&quot;:&quot;&quot;,&quot;non-dropping-particle&quot;:&quot;&quot;},{&quot;family&quot;:&quot;Bonvicini&quot;,&quot;given&quot;:&quot;Sarah&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container-title&quot;:&quot;Process Safety and Environmental Protection&quot;,&quot;DOI&quot;:&quot;10.1016/j.psep.2020.10.010&quot;,&quot;ISSN&quot;:&quot;09575820&quot;,&quot;issued&quot;:{&quot;date-parts&quot;:[[2021,4]]},&quot;page&quot;:&quot;256-272&quot;,&quot;volume&quot;:&quot;148&quot;,&quot;container-title-short&quot;:&quot;&quot;},&quot;isTemporary&quot;:false}]},{&quot;citationID&quot;:&quot;MENDELEY_CITATION_8db47fc9-5711-458c-9689-b36ac0b1958e&quot;,&quot;properties&quot;:{&quot;noteIndex&quot;:0},&quot;isEdited&quot;:false,&quot;manualOverride&quot;:{&quot;isManuallyOverridden&quot;:true,&quot;citeprocText&quot;:&quot;(Committee for safety of offshore operations, 2023)&quot;,&quot;manualOverrideText&quot;:&quot;(Committee for safety of offshore operations, 2016-2023)&quot;},&quot;citationTag&quot;:&quot;MENDELEY_CITATION_v3_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&quot;,&quot;citationItems&quot;:[{&quot;id&quot;:&quot;c4faa0f1-6026-396b-80f6-7f0011232c1d&quot;,&quot;itemData&quot;:{&quot;type&quot;:&quot;report&quot;,&quot;id&quot;:&quot;c4faa0f1-6026-396b-80f6-7f0011232c1d&quot;,&quot;title&quot;:&quot;Report on the state and safety of the offshore activities in the hydrocarbon upstream sector (2016-2023)&quot;,&quot;author&quot;:[{&quot;family&quot;:&quot;Committee for safety of offshore operations&quot;,&quot;given&quot;:&quot;&quot;,&quot;parse-names&quot;:false,&quot;dropping-particle&quot;:&quot;&quot;,&quot;non-dropping-particle&quot;:&quot;&quot;}],&quot;issued&quot;:{&quot;date-parts&quot;:[[2023]]},&quot;container-title-short&quot;:&quot;&quot;},&quot;isTemporary&quot;:false}]},{&quot;citationID&quot;:&quot;MENDELEY_CITATION_86d40664-9450-46c9-93aa-7413831616bf&quot;,&quot;properties&quot;:{&quot;noteIndex&quot;:0},&quot;isEdited&quot;:false,&quot;manualOverride&quot;:{&quot;isManuallyOverridden&quot;:true,&quot;citeprocText&quot;:&quot;(Ente Nazionale Italiano di Unificazione (UNI), 2007)&quot;,&quot;manualOverrideText&quot;:&quot;(UNI, 2007)&quot;},&quot;citationTag&quot;:&quot;MENDELEY_CITATION_v3_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&quot;,&quot;citationItems&quot;:[{&quot;id&quot;:&quot;326dda9c-7f87-309c-8f5b-a9e2289e4be1&quot;,&quot;itemData&quot;:{&quot;type&quot;:&quot;report&quot;,&quot;id&quot;:&quot;326dda9c-7f87-309c-8f5b-a9e2289e4be1&quot;,&quot;title&quot;:&quot;UNI EN 7249: Statistics on Occupational Injuries&quot;,&quot;author&quot;:[{&quot;family&quot;:&quot;Ente Nazionale Italiano di Unificazione (UNI)&quot;,&quot;given&quot;:&quot;&quot;,&quot;parse-names&quot;:false,&quot;dropping-particle&quot;:&quot;&quot;,&quot;non-dropping-particle&quot;:&quot;&quot;}],&quot;issued&quot;:{&quot;date-parts&quot;:[[2007]]},&quot;publisher-place&quot;:&quot;Milano&quot;,&quot;container-title-short&quot;:&quot;&quot;},&quot;isTemporary&quot;:false}]},{&quot;citationID&quot;:&quot;MENDELEY_CITATION_b18e9800-ca04-4364-bf8c-d8e813306dbf&quot;,&quot;properties&quot;:{&quot;noteIndex&quot;:0},&quot;isEdited&quot;:false,&quot;manualOverride&quot;:{&quot;isManuallyOverridden&quot;:true,&quot;citeprocText&quot;:&quot;(International Association of Oil&amp;#38;Gas Producers (IOGP), 2023)&quot;,&quot;manualOverrideText&quot;:&quot;(IOGP, 2023)&quot;},&quot;citationTag&quot;:&quot;MENDELEY_CITATION_v3_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&quot;,&quot;citationItems&quot;:[{&quot;id&quot;:&quot;be039f35-2820-3a88-a953-349d4ed1cfb0&quot;,&quot;itemData&quot;:{&quot;type&quot;:&quot;report&quot;,&quot;id&quot;:&quot;be039f35-2820-3a88-a953-349d4ed1cfb0&quot;,&quot;title&quot;:&quot;IOGP Safety performance indicators - 2022 data&quot;,&quot;author&quot;:[{&quot;family&quot;:&quot;International Association of Oil&amp;Gas Producers (IOGP)&quot;,&quot;given&quot;:&quot;&quot;,&quot;parse-names&quot;:false,&quot;dropping-particle&quot;:&quot;&quot;,&quot;non-dropping-particle&quot;:&quot;&quot;}],&quot;issued&quot;:{&quot;date-parts&quot;:[[2023]]},&quot;container-title-short&quot;:&quot;&quot;},&quot;isTemporary&quot;:false}]},{&quot;citationID&quot;:&quot;MENDELEY_CITATION_1e5e1eee-bb2c-4f45-9f20-cefdf90f6023&quot;,&quot;properties&quot;:{&quot;noteIndex&quot;:0},&quot;isEdited&quot;:false,&quot;manualOverride&quot;:{&quot;isManuallyOverridden&quot;:false,&quot;citeprocText&quot;:&quot;(Committee for safety of offshore operations, 2020)&quot;,&quot;manualOverrideText&quot;:&quot;&quot;},&quot;citationTag&quot;:&quot;MENDELEY_CITATION_v3_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&quot;,&quot;citationItems&quot;:[{&quot;id&quot;:&quot;66dd6551-215f-3e60-b299-f55b39296881&quot;,&quot;itemData&quot;:{&quot;type&quot;:&quot;article-journal&quot;,&quot;id&quot;:&quot;66dd6551-215f-3e60-b299-f55b39296881&quot;,&quot;title&quot;:&quot;Relazione al Parlamento sullo stato e la sicurezza delle attività minerarie in mare nel settore degli idrocarburi (Anno 2019)&quot;,&quot;author&quot;:[{&quot;family&quot;:&quot;Committee for safety of offshore operations&quot;,&quot;given&quot;:&quot;&quot;,&quot;parse-names&quot;:false,&quot;dropping-particle&quot;:&quot;&quot;,&quot;non-dropping-particle&quot;:&quot;&quot;}],&quot;container-title&quot;:&quot;Atti parlamentari XVIII Leg.&quot;,&quot;issued&quot;:{&quot;date-parts&quot;:[[2020]]},&quot;volume&quot;:&quot;Doc. CCXLVIII&quot;},&quot;isTemporary&quot;:false}]},{&quot;citationID&quot;:&quot;MENDELEY_CITATION_74a0833e-ac1b-4c17-89c8-0304373ea885&quot;,&quot;properties&quot;:{&quot;noteIndex&quot;:0},&quot;isEdited&quot;:false,&quot;manualOverride&quot;:{&quot;isManuallyOverridden&quot;:false,&quot;citeprocText&quot;:&quot;(Walker &amp;#38; Tarantola, 2018)&quot;,&quot;manualOverrideText&quot;:&quot;&quot;},&quot;citationTag&quot;:&quot;MENDELEY_CITATION_v3_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&quot;,&quot;citationItems&quot;:[{&quot;id&quot;:&quot;038e8c65-3951-31dd-b85c-145fe33aec55&quot;,&quot;itemData&quot;:{&quot;type&quot;:&quot;article-journal&quot;,&quot;id&quot;:&quot;038e8c65-3951-31dd-b85c-145fe33aec55&quot;,&quot;title&quot;:&quot;Guidelines for inspections of offshore installations&quot;,&quot;author&quot;:[{&quot;family&quot;:&quot;Walker&quot;,&quot;given&quot;:&quot;S.&quot;,&quot;parse-names&quot;:false,&quot;dropping-particle&quot;:&quot;&quot;,&quot;non-dropping-particle&quot;:&quot;&quot;},{&quot;family&quot;:&quot;Tarantola&quot;,&quot;given&quot;:&quot;S.&quot;,&quot;parse-names&quot;:false,&quot;dropping-particle&quot;:&quot;&quot;,&quot;non-dropping-particle&quot;:&quot;&quot;}],&quot;issued&quot;:{&quot;date-parts&quot;:[[2018]]},&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B1D837B5947AFAA3F2F57F94518" ma:contentTypeVersion="18" ma:contentTypeDescription="Create a new document." ma:contentTypeScope="" ma:versionID="5f481821d82c5108269cb77fbea75471">
  <xsd:schema xmlns:xsd="http://www.w3.org/2001/XMLSchema" xmlns:xs="http://www.w3.org/2001/XMLSchema" xmlns:p="http://schemas.microsoft.com/office/2006/metadata/properties" xmlns:ns3="9cdad1c2-ca6b-49e6-afff-9ef9b8a36a0f" xmlns:ns4="ddbd3dbe-1c0b-4d0a-9b0f-5f50f4c22491" targetNamespace="http://schemas.microsoft.com/office/2006/metadata/properties" ma:root="true" ma:fieldsID="abdef3182dbf04755063365a778d316e" ns3:_="" ns4:_="">
    <xsd:import namespace="9cdad1c2-ca6b-49e6-afff-9ef9b8a36a0f"/>
    <xsd:import namespace="ddbd3dbe-1c0b-4d0a-9b0f-5f50f4c224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ad1c2-ca6b-49e6-afff-9ef9b8a36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d3dbe-1c0b-4d0a-9b0f-5f50f4c224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cdad1c2-ca6b-49e6-afff-9ef9b8a36a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0AA13-D570-4850-ADF7-00DE7107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ad1c2-ca6b-49e6-afff-9ef9b8a36a0f"/>
    <ds:schemaRef ds:uri="ddbd3dbe-1c0b-4d0a-9b0f-5f50f4c22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D515F-030E-4773-8188-3930F1072D6E}">
  <ds:schemaRefs>
    <ds:schemaRef ds:uri="http://schemas.openxmlformats.org/officeDocument/2006/bibliography"/>
  </ds:schemaRefs>
</ds:datastoreItem>
</file>

<file path=customXml/itemProps3.xml><?xml version="1.0" encoding="utf-8"?>
<ds:datastoreItem xmlns:ds="http://schemas.openxmlformats.org/officeDocument/2006/customXml" ds:itemID="{99167661-0A4B-4732-AD56-637A3F114929}">
  <ds:schemaRefs>
    <ds:schemaRef ds:uri="http://schemas.microsoft.com/office/2006/metadata/properties"/>
    <ds:schemaRef ds:uri="http://schemas.microsoft.com/office/infopath/2007/PartnerControls"/>
    <ds:schemaRef ds:uri="9cdad1c2-ca6b-49e6-afff-9ef9b8a36a0f"/>
  </ds:schemaRefs>
</ds:datastoreItem>
</file>

<file path=customXml/itemProps4.xml><?xml version="1.0" encoding="utf-8"?>
<ds:datastoreItem xmlns:ds="http://schemas.openxmlformats.org/officeDocument/2006/customXml" ds:itemID="{AB487278-DAE3-43B1-985E-4A2BE9030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3437</Words>
  <Characters>19592</Characters>
  <Application>Microsoft Office Word</Application>
  <DocSecurity>0</DocSecurity>
  <Lines>163</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Matteo Iaiani</cp:lastModifiedBy>
  <cp:revision>55</cp:revision>
  <cp:lastPrinted>2015-05-13T12:31:00Z</cp:lastPrinted>
  <dcterms:created xsi:type="dcterms:W3CDTF">2024-03-06T11:02:00Z</dcterms:created>
  <dcterms:modified xsi:type="dcterms:W3CDTF">2024-05-28T15:16:00Z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0x010100AEF34B1D837B5947AFAA3F2F57F94518</vt:lpwstr>
  </property>
</Properties>
</file>