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3F0A10">
          <w:type w:val="continuous"/>
          <w:pgSz w:w="11906" w:h="16838" w:code="9"/>
          <w:pgMar w:top="1701" w:right="1418" w:bottom="1701" w:left="1701" w:header="1701" w:footer="0" w:gutter="0"/>
          <w:cols w:space="708"/>
          <w:titlePg/>
          <w:docGrid w:linePitch="360"/>
        </w:sectPr>
      </w:pPr>
    </w:p>
    <w:p w14:paraId="2E667253" w14:textId="0D814E8D" w:rsidR="00E978D0" w:rsidRPr="00665323" w:rsidRDefault="006B080F" w:rsidP="00665323">
      <w:pPr>
        <w:pStyle w:val="CETTitle"/>
      </w:pPr>
      <w:r>
        <w:t xml:space="preserve">Security Management of </w:t>
      </w:r>
      <w:r w:rsidR="00F02F18">
        <w:t xml:space="preserve">Offshore </w:t>
      </w:r>
      <w:proofErr w:type="spellStart"/>
      <w:r w:rsidR="001A7D0A">
        <w:t>Oil&amp;Gas</w:t>
      </w:r>
      <w:proofErr w:type="spellEnd"/>
      <w:r w:rsidR="001A7D0A">
        <w:t xml:space="preserve"> </w:t>
      </w:r>
      <w:r>
        <w:t xml:space="preserve">Installations:                     </w:t>
      </w:r>
      <w:proofErr w:type="gramStart"/>
      <w:r>
        <w:t>the</w:t>
      </w:r>
      <w:proofErr w:type="gramEnd"/>
      <w:r>
        <w:t xml:space="preserve"> Italian </w:t>
      </w:r>
      <w:r w:rsidR="00FB43B7">
        <w:t>E</w:t>
      </w:r>
      <w:r>
        <w:t>xperience</w:t>
      </w:r>
    </w:p>
    <w:p w14:paraId="0488FED2" w14:textId="2A8787C2" w:rsidR="00B57E6F" w:rsidRPr="00F14B38" w:rsidRDefault="00F14B38" w:rsidP="00B57E6F">
      <w:pPr>
        <w:pStyle w:val="CETAuthors"/>
        <w:rPr>
          <w:lang w:val="it-IT"/>
        </w:rPr>
      </w:pPr>
      <w:r w:rsidRPr="00F14B38">
        <w:rPr>
          <w:lang w:val="it-IT"/>
        </w:rPr>
        <w:t>Matteo Iaiani</w:t>
      </w:r>
      <w:r w:rsidR="00B57E6F" w:rsidRPr="00F14B38">
        <w:rPr>
          <w:vertAlign w:val="superscript"/>
          <w:lang w:val="it-IT"/>
        </w:rPr>
        <w:t>a</w:t>
      </w:r>
      <w:r w:rsidR="00B57E6F" w:rsidRPr="00F14B38">
        <w:rPr>
          <w:lang w:val="it-IT"/>
        </w:rPr>
        <w:t xml:space="preserve">, </w:t>
      </w:r>
      <w:r w:rsidRPr="00F14B38">
        <w:rPr>
          <w:lang w:val="it-IT"/>
        </w:rPr>
        <w:t>Paolo Macini</w:t>
      </w:r>
      <w:r w:rsidRPr="00F14B38">
        <w:rPr>
          <w:vertAlign w:val="superscript"/>
          <w:lang w:val="it-IT"/>
        </w:rPr>
        <w:t>a</w:t>
      </w:r>
      <w:r w:rsidR="001A7D0A">
        <w:rPr>
          <w:vertAlign w:val="superscript"/>
          <w:lang w:val="it-IT"/>
        </w:rPr>
        <w:t>,*</w:t>
      </w:r>
      <w:r w:rsidRPr="00F14B38">
        <w:rPr>
          <w:lang w:val="it-IT"/>
        </w:rPr>
        <w:t xml:space="preserve">, </w:t>
      </w:r>
      <w:r w:rsidR="00D300AE">
        <w:rPr>
          <w:lang w:val="it-IT"/>
        </w:rPr>
        <w:t>Alessandro Tugnoli</w:t>
      </w:r>
      <w:r w:rsidR="00D300AE" w:rsidRPr="00F14B38">
        <w:rPr>
          <w:vertAlign w:val="superscript"/>
          <w:lang w:val="it-IT"/>
        </w:rPr>
        <w:t>a</w:t>
      </w:r>
      <w:r w:rsidR="00D300AE">
        <w:rPr>
          <w:lang w:val="it-IT"/>
        </w:rPr>
        <w:t xml:space="preserve">, </w:t>
      </w:r>
      <w:r w:rsidRPr="00F14B38">
        <w:rPr>
          <w:lang w:val="it-IT"/>
        </w:rPr>
        <w:t>Valerio Cozzani</w:t>
      </w:r>
      <w:r w:rsidRPr="00F14B38">
        <w:rPr>
          <w:vertAlign w:val="superscript"/>
          <w:lang w:val="it-IT"/>
        </w:rPr>
        <w:t>a</w:t>
      </w:r>
      <w:r w:rsidRPr="00F14B38">
        <w:rPr>
          <w:lang w:val="it-IT"/>
        </w:rPr>
        <w:t>, Ezio Mesini</w:t>
      </w:r>
      <w:r w:rsidRPr="00F14B38">
        <w:rPr>
          <w:vertAlign w:val="superscript"/>
          <w:lang w:val="it-IT"/>
        </w:rPr>
        <w:t>a</w:t>
      </w:r>
    </w:p>
    <w:p w14:paraId="4DC1CBC0" w14:textId="77777777" w:rsidR="004931F0" w:rsidRDefault="004931F0" w:rsidP="004931F0">
      <w:pPr>
        <w:pStyle w:val="CETAddress"/>
      </w:pPr>
      <w:bookmarkStart w:id="0" w:name="_Hlk495475023"/>
      <w:r w:rsidRPr="00B57B36">
        <w:rPr>
          <w:vertAlign w:val="superscript"/>
        </w:rPr>
        <w:t>a</w:t>
      </w:r>
      <w:r w:rsidRPr="004E0C69">
        <w:t>LISES – Department of Civil, Chemical, Environmental, and Materials Engineering, Alma Mater Studiorum – University of Bologna, via Terracini n.28, 40131 Bologna (Italy)</w:t>
      </w:r>
    </w:p>
    <w:p w14:paraId="1EB26915" w14:textId="5BC8B64A" w:rsidR="004931F0" w:rsidRPr="00B57B36" w:rsidRDefault="004931F0" w:rsidP="004931F0">
      <w:pPr>
        <w:pStyle w:val="CETAddress"/>
      </w:pPr>
      <w:r>
        <w:t>*</w:t>
      </w:r>
      <w:r w:rsidR="001A7D0A">
        <w:t>paolo.macini</w:t>
      </w:r>
      <w:r>
        <w:t>@unibo.it</w:t>
      </w:r>
    </w:p>
    <w:p w14:paraId="1D12E9FE" w14:textId="77777777" w:rsidR="004931F0" w:rsidRDefault="004931F0" w:rsidP="005F3CDB">
      <w:pPr>
        <w:pStyle w:val="CETListbullets"/>
        <w:ind w:left="0" w:firstLine="0"/>
      </w:pPr>
    </w:p>
    <w:bookmarkEnd w:id="0"/>
    <w:p w14:paraId="37A61FCE" w14:textId="49038781" w:rsidR="00DA24C6" w:rsidRDefault="00735EE0" w:rsidP="005F3CDB">
      <w:pPr>
        <w:pStyle w:val="CETListbullets"/>
        <w:ind w:left="0" w:firstLine="0"/>
      </w:pPr>
      <w:r>
        <w:t xml:space="preserve">Offshore </w:t>
      </w:r>
      <w:r w:rsidR="0096421D">
        <w:t xml:space="preserve">Oil&amp;Gas </w:t>
      </w:r>
      <w:r>
        <w:t>installations face unique security challenges due to their remote and often vulnerable nature</w:t>
      </w:r>
      <w:r w:rsidR="001843ED">
        <w:t>,</w:t>
      </w:r>
      <w:r w:rsidR="00AB359C">
        <w:t xml:space="preserve"> as dramatically </w:t>
      </w:r>
      <w:r w:rsidR="00323AC0">
        <w:t>confirmed</w:t>
      </w:r>
      <w:r w:rsidR="00AB359C">
        <w:t xml:space="preserve"> by the large number of past </w:t>
      </w:r>
      <w:r w:rsidR="001843ED">
        <w:t>in</w:t>
      </w:r>
      <w:r w:rsidR="00AB359C">
        <w:t>cidents</w:t>
      </w:r>
      <w:r w:rsidR="00F84C95">
        <w:t xml:space="preserve"> occurred </w:t>
      </w:r>
      <w:r w:rsidR="00887135">
        <w:t xml:space="preserve">worldwide </w:t>
      </w:r>
      <w:r w:rsidR="00F84C95">
        <w:t>in the offshore sector</w:t>
      </w:r>
      <w:r>
        <w:t xml:space="preserve">. This paper delves into </w:t>
      </w:r>
      <w:r w:rsidR="00031531">
        <w:t xml:space="preserve">the </w:t>
      </w:r>
      <w:r>
        <w:t xml:space="preserve">security </w:t>
      </w:r>
      <w:r w:rsidR="00ED4024">
        <w:t>mana</w:t>
      </w:r>
      <w:r w:rsidR="00393527">
        <w:t>gement</w:t>
      </w:r>
      <w:r w:rsidR="00762143">
        <w:t xml:space="preserve"> of</w:t>
      </w:r>
      <w:r>
        <w:t xml:space="preserve"> </w:t>
      </w:r>
      <w:r w:rsidR="00762143">
        <w:t>these installations</w:t>
      </w:r>
      <w:r>
        <w:t xml:space="preserve">, with </w:t>
      </w:r>
      <w:r w:rsidR="00BF14B9">
        <w:t xml:space="preserve">the specific </w:t>
      </w:r>
      <w:r>
        <w:t xml:space="preserve">focus on the Italian context. It explores the strategies implemented by Italian authorities and industry stakeholders to address </w:t>
      </w:r>
      <w:r w:rsidR="00297C75">
        <w:t>security</w:t>
      </w:r>
      <w:r>
        <w:t xml:space="preserve"> challenges</w:t>
      </w:r>
      <w:r w:rsidR="001843ED">
        <w:t xml:space="preserve"> in the offshore sector</w:t>
      </w:r>
      <w:r>
        <w:t xml:space="preserve">, </w:t>
      </w:r>
      <w:r w:rsidR="00CB2609">
        <w:t xml:space="preserve">pointing out </w:t>
      </w:r>
      <w:r w:rsidR="00920365">
        <w:t>the</w:t>
      </w:r>
      <w:r>
        <w:t xml:space="preserve"> regulatory framework and industry standards. Additionally, the paper discusses methodologies for conducting </w:t>
      </w:r>
      <w:r w:rsidR="001843ED">
        <w:t xml:space="preserve">a </w:t>
      </w:r>
      <w:r>
        <w:t xml:space="preserve">security risk assessment </w:t>
      </w:r>
      <w:r w:rsidR="00B4305F">
        <w:t xml:space="preserve">in offshore Oil&amp;Gas </w:t>
      </w:r>
      <w:r w:rsidR="00016A3F">
        <w:t xml:space="preserve">facilities </w:t>
      </w:r>
      <w:r>
        <w:t xml:space="preserve">and identifies best practices </w:t>
      </w:r>
      <w:r w:rsidR="00CF5BBE">
        <w:t xml:space="preserve">for the </w:t>
      </w:r>
      <w:r w:rsidR="00C151D4">
        <w:t>adoption</w:t>
      </w:r>
      <w:r w:rsidR="00920365">
        <w:t xml:space="preserve"> of security measure</w:t>
      </w:r>
      <w:r w:rsidR="001843ED">
        <w:t>s</w:t>
      </w:r>
      <w:r w:rsidR="00BE1EF9">
        <w:t xml:space="preserve"> to enhance</w:t>
      </w:r>
      <w:r>
        <w:t xml:space="preserve"> security resilience</w:t>
      </w:r>
      <w:r w:rsidR="00947C82">
        <w:t xml:space="preserve"> in this sector</w:t>
      </w:r>
      <w:r>
        <w:t xml:space="preserve">. </w:t>
      </w:r>
      <w:r w:rsidR="00312807" w:rsidRPr="00312807">
        <w:t xml:space="preserve">By leveraging the Italian experience, this paper aims </w:t>
      </w:r>
      <w:r w:rsidR="001843ED">
        <w:t>at</w:t>
      </w:r>
      <w:r w:rsidR="00312807" w:rsidRPr="00312807">
        <w:t xml:space="preserve"> </w:t>
      </w:r>
      <w:r w:rsidR="001843ED">
        <w:t>providing</w:t>
      </w:r>
      <w:r w:rsidR="00312807" w:rsidRPr="00312807">
        <w:t xml:space="preserve"> insights </w:t>
      </w:r>
      <w:r w:rsidR="00426179">
        <w:t xml:space="preserve">and practical recommendations </w:t>
      </w:r>
      <w:r w:rsidR="002B0961">
        <w:t>regarding</w:t>
      </w:r>
      <w:r w:rsidR="00312807" w:rsidRPr="00312807">
        <w:t xml:space="preserve"> the security management </w:t>
      </w:r>
      <w:r w:rsidR="00CD664B">
        <w:t>of</w:t>
      </w:r>
      <w:r w:rsidR="00312807" w:rsidRPr="00312807">
        <w:t xml:space="preserve"> offshore operations</w:t>
      </w:r>
      <w:r w:rsidR="00CD664B">
        <w:t>.</w:t>
      </w:r>
    </w:p>
    <w:p w14:paraId="476B2F2E" w14:textId="77777777" w:rsidR="00600535" w:rsidRPr="00B57B36" w:rsidRDefault="00600535" w:rsidP="00C26FC5">
      <w:pPr>
        <w:pStyle w:val="CETHeading1"/>
        <w:outlineLvl w:val="0"/>
        <w:rPr>
          <w:lang w:val="en-GB"/>
        </w:rPr>
      </w:pPr>
      <w:r w:rsidRPr="00B57B36">
        <w:rPr>
          <w:lang w:val="en-GB"/>
        </w:rPr>
        <w:t>Introduction</w:t>
      </w:r>
    </w:p>
    <w:p w14:paraId="150490BE" w14:textId="6BB10E7C" w:rsidR="00AF41EF" w:rsidRDefault="00AF41EF" w:rsidP="00AF41EF">
      <w:r>
        <w:t>In today's interconnected world, security stands as a paramount concern transcending various sectors, including industrial operations, and thus the need to safeguard against potential threats has never been more pressing. This is especially true in the maritime domain, where offshore operations face unique security challenges due to their remote and often vulnerable nature</w:t>
      </w:r>
      <w:r w:rsidR="003E194F">
        <w:t xml:space="preserve"> </w:t>
      </w:r>
      <w:sdt>
        <w:sdtPr>
          <w:tag w:val="MENDELEY_CITATION_v3_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"/>
          <w:id w:val="-2092226797"/>
          <w:placeholder>
            <w:docPart w:val="DefaultPlaceholder_-1854013440"/>
          </w:placeholder>
        </w:sdtPr>
        <w:sdtContent>
          <w:r w:rsidR="00FD08A9">
            <w:t>(</w:t>
          </w:r>
          <w:proofErr w:type="spellStart"/>
          <w:r w:rsidR="00FD08A9">
            <w:t>Progoulakis</w:t>
          </w:r>
          <w:proofErr w:type="spellEnd"/>
          <w:r w:rsidR="00FD08A9">
            <w:t xml:space="preserve"> &amp; </w:t>
          </w:r>
          <w:proofErr w:type="spellStart"/>
          <w:r w:rsidR="00FD08A9">
            <w:t>Nikitakos</w:t>
          </w:r>
          <w:proofErr w:type="spellEnd"/>
          <w:r w:rsidR="00FD08A9">
            <w:t>, 2019)</w:t>
          </w:r>
        </w:sdtContent>
      </w:sdt>
      <w:r>
        <w:t>.</w:t>
      </w:r>
    </w:p>
    <w:p w14:paraId="6B3175AE" w14:textId="5D95568E" w:rsidR="00AF41EF" w:rsidRDefault="00AF41EF" w:rsidP="00AF41EF">
      <w:r>
        <w:t>The large number of security-related incidents occurred in the offshore Oil&amp;Gas sector registered in the last decades serves as tangible evidence that warrant the security-related concern worldwide</w:t>
      </w:r>
      <w:r w:rsidR="0067215A">
        <w:t xml:space="preserve"> </w:t>
      </w:r>
      <w:sdt>
        <w:sdtPr>
          <w:rPr>
            <w:color w:val="000000"/>
          </w:rPr>
          <w:tag w:val="MENDELEY_CITATION_v3_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"/>
          <w:id w:val="-744886328"/>
          <w:placeholder>
            <w:docPart w:val="06F3237FFA9D4CFE9DFA34472D242841"/>
          </w:placeholder>
        </w:sdtPr>
        <w:sdtContent>
          <w:r w:rsidR="00FD08A9" w:rsidRPr="00FD08A9">
            <w:rPr>
              <w:color w:val="000000"/>
            </w:rPr>
            <w:t>(Iaiani et al., 2021)</w:t>
          </w:r>
        </w:sdtContent>
      </w:sdt>
      <w:r w:rsidR="00CB0B72">
        <w:t xml:space="preserve">, especially </w:t>
      </w:r>
      <w:r w:rsidR="00CF0BBB">
        <w:t>these years due to ongoing conflicts (e.g., the Ukraine crisis)</w:t>
      </w:r>
      <w:r w:rsidR="00156794">
        <w:t>.</w:t>
      </w:r>
      <w:r w:rsidR="00CF0BBB">
        <w:t xml:space="preserve"> </w:t>
      </w:r>
      <w:r>
        <w:t>In Italy, and more generally in Europe, the security incidents occurred in recent years in the offshore sector</w:t>
      </w:r>
      <w:r w:rsidR="001843ED">
        <w:t xml:space="preserve"> only concern</w:t>
      </w:r>
      <w:r>
        <w:t xml:space="preserve"> civil protest actions carried out by environmental activists. Even if these incidents did not result in severe consequences for people and the environment so far, their potential in causing high-profile scenarios (e.g. major </w:t>
      </w:r>
      <w:r w:rsidR="001843ED">
        <w:t>accident</w:t>
      </w:r>
      <w:r>
        <w:t xml:space="preserve"> scenarios) cannot be underestimated. In fact, in other regions worldwide, e.g. </w:t>
      </w:r>
      <w:proofErr w:type="gramStart"/>
      <w:r>
        <w:t>in the area of</w:t>
      </w:r>
      <w:proofErr w:type="gramEnd"/>
      <w:r>
        <w:t xml:space="preserve"> the Strait of Malacca (between Indonesia and Malaysia) and in that of the Gulf of Guinea (Nigeria), there is historical evidence of intentional malicious attacks (security attacks) to offshore installations resulting in people injuries or fatalities and/or in extensive property and environmental damages</w:t>
      </w:r>
      <w:r w:rsidR="001A1812">
        <w:t xml:space="preserve"> </w:t>
      </w:r>
      <w:sdt>
        <w:sdtPr>
          <w:tag w:val="MENDELEY_CITATION_v3_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"/>
          <w:id w:val="-309780895"/>
          <w:placeholder>
            <w:docPart w:val="DefaultPlaceholder_-1854013440"/>
          </w:placeholder>
        </w:sdtPr>
        <w:sdtContent>
          <w:r w:rsidR="00FD08A9">
            <w:t>(</w:t>
          </w:r>
          <w:proofErr w:type="spellStart"/>
          <w:r w:rsidR="00FD08A9">
            <w:t>Daxecker</w:t>
          </w:r>
          <w:proofErr w:type="spellEnd"/>
          <w:r w:rsidR="00FD08A9">
            <w:t xml:space="preserve"> &amp; Prins, 2015)</w:t>
          </w:r>
        </w:sdtContent>
      </w:sdt>
      <w:r>
        <w:t xml:space="preserve">. An example illustrating this </w:t>
      </w:r>
      <w:r w:rsidR="001843ED">
        <w:t xml:space="preserve">issue </w:t>
      </w:r>
      <w:r>
        <w:t>occurred in January 2006 in Nigeria, where insurgents targeted Shell's EA offshore oil platform, leading to the abduction of four foreign oil workers from a support vessel anchored at the platform and to its subsequent shutdown</w:t>
      </w:r>
      <w:r w:rsidR="001843ED">
        <w:t>. T</w:t>
      </w:r>
      <w:r>
        <w:t xml:space="preserve">he insurgents then sabotaged crude oil pipelines, disrupting supplies to the </w:t>
      </w:r>
      <w:proofErr w:type="spellStart"/>
      <w:r>
        <w:t>Forcados</w:t>
      </w:r>
      <w:proofErr w:type="spellEnd"/>
      <w:r>
        <w:t xml:space="preserve"> offshore export terminal for several days</w:t>
      </w:r>
      <w:r w:rsidR="00251485">
        <w:t xml:space="preserve"> </w:t>
      </w:r>
      <w:sdt>
        <w:sdtPr>
          <w:rPr>
            <w:rFonts w:cstheme="minorHAnsi"/>
            <w:color w:val="000000"/>
            <w:szCs w:val="24"/>
            <w:lang w:val="en-US"/>
          </w:rPr>
          <w:tag w:val="MENDELEY_CITATION_v3_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"/>
          <w:id w:val="1427612916"/>
          <w:placeholder>
            <w:docPart w:val="439403FA585041B9B5A7DE2455F372BA"/>
          </w:placeholder>
        </w:sdtPr>
        <w:sdtEndPr>
          <w:rPr>
            <w:rFonts w:cs="Times New Roman"/>
            <w:szCs w:val="20"/>
          </w:rPr>
        </w:sdtEndPr>
        <w:sdtContent>
          <w:r w:rsidR="00FD08A9" w:rsidRPr="00FD08A9">
            <w:rPr>
              <w:color w:val="000000"/>
              <w:lang w:val="en-US"/>
            </w:rPr>
            <w:t>(</w:t>
          </w:r>
          <w:proofErr w:type="spellStart"/>
          <w:r w:rsidR="00FD08A9" w:rsidRPr="00FD08A9">
            <w:rPr>
              <w:color w:val="000000"/>
              <w:lang w:val="en-US"/>
            </w:rPr>
            <w:t>Kashubsky</w:t>
          </w:r>
          <w:proofErr w:type="spellEnd"/>
          <w:r w:rsidR="00FD08A9" w:rsidRPr="00FD08A9">
            <w:rPr>
              <w:color w:val="000000"/>
              <w:lang w:val="en-US"/>
            </w:rPr>
            <w:t>, 2011)</w:t>
          </w:r>
        </w:sdtContent>
      </w:sdt>
      <w:r>
        <w:t>.</w:t>
      </w:r>
    </w:p>
    <w:p w14:paraId="637C77F0" w14:textId="48F4F15A" w:rsidR="00AF41EF" w:rsidRDefault="00AF41EF" w:rsidP="00AF41EF">
      <w:r>
        <w:t xml:space="preserve">In this context, the present </w:t>
      </w:r>
      <w:r w:rsidR="001843ED">
        <w:t>contribution</w:t>
      </w:r>
      <w:r>
        <w:t xml:space="preserve"> presents the Italian panorama </w:t>
      </w:r>
      <w:r w:rsidR="001843ED">
        <w:t>concerning the</w:t>
      </w:r>
      <w:r>
        <w:t xml:space="preserve"> security management practices for offshore installations. </w:t>
      </w:r>
      <w:r w:rsidR="001843ED">
        <w:t>Starting</w:t>
      </w:r>
      <w:r>
        <w:t xml:space="preserve"> from a comprehensive analysis of </w:t>
      </w:r>
      <w:r w:rsidR="009153D6">
        <w:t xml:space="preserve">the </w:t>
      </w:r>
      <w:r>
        <w:t>regulatory framework</w:t>
      </w:r>
      <w:r w:rsidR="009153D6">
        <w:t xml:space="preserve"> and of</w:t>
      </w:r>
      <w:r>
        <w:t xml:space="preserve"> industry standards, the </w:t>
      </w:r>
      <w:r w:rsidR="009153D6">
        <w:t>paper</w:t>
      </w:r>
      <w:r>
        <w:t xml:space="preserve"> examines key strategies and measures implemented by </w:t>
      </w:r>
      <w:r w:rsidR="009153D6">
        <w:t xml:space="preserve">the </w:t>
      </w:r>
      <w:r>
        <w:t xml:space="preserve">Italian authorities and industry stakeholders to address security challenges in offshore operations. Furthermore, the paper explores existing approaches for conducting security risk assessments in offshore environments, including threat analysis, vulnerability assessments, consequence analysis, and risk mitigation strategies. Best practices for the </w:t>
      </w:r>
      <w:r>
        <w:lastRenderedPageBreak/>
        <w:t xml:space="preserve">adoption of security barriers will also be discussed, drawing from both regional and international experiences to offer valuable insights for enhancing security resilience in offshore operations. </w:t>
      </w:r>
    </w:p>
    <w:p w14:paraId="0DB4EB7D" w14:textId="41788FA0" w:rsidR="00AF41EF" w:rsidRDefault="00AF41EF" w:rsidP="00F57014">
      <w:r>
        <w:t xml:space="preserve">The insights provided in this paper contribute </w:t>
      </w:r>
      <w:r w:rsidR="001565D6" w:rsidRPr="001565D6">
        <w:t xml:space="preserve">to a more comprehensive framework </w:t>
      </w:r>
      <w:r>
        <w:t>on security management practices in offshore operations, offering valuable lessons and best practices drawn from the Italian experience.</w:t>
      </w:r>
    </w:p>
    <w:p w14:paraId="5741900F" w14:textId="3ACD53FC" w:rsidR="00453E24" w:rsidRDefault="008454D9" w:rsidP="00C26FC5">
      <w:pPr>
        <w:pStyle w:val="CETHeading1"/>
        <w:outlineLvl w:val="0"/>
      </w:pPr>
      <w:r>
        <w:t xml:space="preserve">The </w:t>
      </w:r>
      <w:r w:rsidR="00830620">
        <w:t>EU and Italian r</w:t>
      </w:r>
      <w:r>
        <w:t>egulatory framework</w:t>
      </w:r>
      <w:r w:rsidR="00830620">
        <w:t>s</w:t>
      </w:r>
    </w:p>
    <w:p w14:paraId="26E2090C" w14:textId="296E848D" w:rsidR="007D2B5D" w:rsidRDefault="00690BBD" w:rsidP="00690BBD">
      <w:pPr>
        <w:pStyle w:val="CETBodytext"/>
        <w:rPr>
          <w:noProof/>
        </w:rPr>
      </w:pPr>
      <w:r>
        <w:rPr>
          <w:noProof/>
        </w:rPr>
        <w:t>One of the key international bodies contributing to the enhancement of maritime security, including within the scope of the European Union's regulatory framework, is the International Maritime Organization (IMO) established in 1948. While the EU has implemented regulations and directives to bolster maritime security in response to various threats such as terrorism and piracy, the IMO serves as a global authority in setting standards and regulations for safe, secure, and environmentally responsible shipping operations. Through its conventions, codes, and guidelines, the IMO provides a comprehensive framework for addressing a wide range of maritime security issues, including those related to port and transportation security. Additionally, the IMO's initiatives extend beyond the EU's focus on port and transportation security to encompass offshore operations, such as drilling, exploration, and the production of crude oil and natural gas, ensuring a holistic approach to maritime security across the globe. The International Ship Port Security Code (ISPS) established in 2002 by the IMO is a pivotal component of this framework, aimed at enhancing security measures in ports and aboard ships worldwide.</w:t>
      </w:r>
    </w:p>
    <w:p w14:paraId="2FE28B89" w14:textId="29052A16" w:rsidR="00732149" w:rsidRDefault="007B7380" w:rsidP="0031482F">
      <w:pPr>
        <w:pStyle w:val="CETBodytext"/>
      </w:pPr>
      <w:r>
        <w:t xml:space="preserve">With reference to the </w:t>
      </w:r>
      <w:r w:rsidR="00C30B92">
        <w:t xml:space="preserve">timeline </w:t>
      </w:r>
      <w:r w:rsidR="007B50C2">
        <w:t>shown in Figure 1-a)</w:t>
      </w:r>
      <w:r w:rsidR="008A208B">
        <w:t xml:space="preserve">, </w:t>
      </w:r>
      <w:r w:rsidR="00F1752D">
        <w:t>the</w:t>
      </w:r>
      <w:r w:rsidR="00711B94" w:rsidRPr="00711B94">
        <w:t xml:space="preserve"> EU Regulation 725/</w:t>
      </w:r>
      <w:r w:rsidR="00C760DE">
        <w:t>20</w:t>
      </w:r>
      <w:r w:rsidR="00711B94" w:rsidRPr="00711B94">
        <w:t>04</w:t>
      </w:r>
      <w:r w:rsidR="002322D4">
        <w:t xml:space="preserve"> </w:t>
      </w:r>
      <w:sdt>
        <w:sdtPr>
          <w:rPr>
            <w:color w:val="000000"/>
          </w:rPr>
          <w:tag w:val="MENDELEY_CITATION_v3_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"/>
          <w:id w:val="-191295685"/>
          <w:placeholder>
            <w:docPart w:val="DefaultPlaceholder_-1854013440"/>
          </w:placeholder>
        </w:sdtPr>
        <w:sdtContent>
          <w:r w:rsidR="00FD08A9" w:rsidRPr="00FD08A9">
            <w:rPr>
              <w:color w:val="000000"/>
            </w:rPr>
            <w:t>(European Parliament and Council of the European Union, 2004)</w:t>
          </w:r>
        </w:sdtContent>
      </w:sdt>
      <w:r w:rsidR="00711B94" w:rsidRPr="00711B94">
        <w:t xml:space="preserve">, </w:t>
      </w:r>
      <w:r w:rsidR="00A85774">
        <w:t>is</w:t>
      </w:r>
      <w:r w:rsidR="00057691">
        <w:t xml:space="preserve"> the first regulation that</w:t>
      </w:r>
      <w:r w:rsidR="00A85774">
        <w:t xml:space="preserve"> </w:t>
      </w:r>
      <w:r w:rsidR="00AC479C">
        <w:t xml:space="preserve">it is </w:t>
      </w:r>
      <w:r w:rsidR="00A85774">
        <w:t xml:space="preserve">worth </w:t>
      </w:r>
      <w:r w:rsidR="00AC479C">
        <w:t xml:space="preserve">to </w:t>
      </w:r>
      <w:r w:rsidR="00057691">
        <w:t>mention</w:t>
      </w:r>
      <w:r w:rsidR="00B64E65">
        <w:t xml:space="preserve"> in the context of </w:t>
      </w:r>
      <w:r w:rsidR="00711B94" w:rsidRPr="00711B94">
        <w:t>ship and port facility security</w:t>
      </w:r>
      <w:r w:rsidR="00EE4F46">
        <w:t xml:space="preserve"> in</w:t>
      </w:r>
      <w:r w:rsidR="00E60D26">
        <w:t xml:space="preserve"> the</w:t>
      </w:r>
      <w:r w:rsidR="00EE4F46">
        <w:t xml:space="preserve"> EU </w:t>
      </w:r>
      <w:r w:rsidR="00E60D26">
        <w:t>m</w:t>
      </w:r>
      <w:r w:rsidR="00EE4F46">
        <w:t xml:space="preserve">ember </w:t>
      </w:r>
      <w:r w:rsidR="00E60D26">
        <w:t>s</w:t>
      </w:r>
      <w:r w:rsidR="00EE4F46">
        <w:t>tates</w:t>
      </w:r>
      <w:r w:rsidR="00711B94" w:rsidRPr="00711B94">
        <w:t xml:space="preserve">. Enacted in March 2004, this regulation was prompted by the EU's recognition of international illicit actions, particularly terrorism, as significant threats to democracy, freedom, and peace, values central to the EU. It asserts the need for continuous </w:t>
      </w:r>
      <w:r w:rsidR="009448E8">
        <w:t xml:space="preserve">monitoring and implementation of </w:t>
      </w:r>
      <w:r w:rsidR="00711B94" w:rsidRPr="00711B94">
        <w:t xml:space="preserve">security measures to safeguard maritime transport within the EU and its citizens, as well as the marine environment, against </w:t>
      </w:r>
      <w:r w:rsidR="00634ACC">
        <w:t>intentional acts aimed at disrupting normal operations and harm people</w:t>
      </w:r>
      <w:r w:rsidR="00711B94" w:rsidRPr="00711B94">
        <w:t xml:space="preserve">. It requires each member state to adopt a national program detailing applicable security measures, including specific security plans for ships and port facilities at different security levels. These levels range from maintaining minimum security measures to implementing specialized security measures in response to imminent security threats. </w:t>
      </w:r>
    </w:p>
    <w:p w14:paraId="544765B3" w14:textId="03E18BE6" w:rsidR="00561FC8" w:rsidRDefault="00F20BA4" w:rsidP="00711B94">
      <w:pPr>
        <w:pStyle w:val="CETBodytext"/>
      </w:pPr>
      <w:r>
        <w:rPr>
          <w:noProof/>
        </w:rPr>
        <mc:AlternateContent>
          <mc:Choice Requires="wpg">
            <w:drawing>
              <wp:anchor distT="0" distB="0" distL="114300" distR="114300" simplePos="0" relativeHeight="251661312" behindDoc="0" locked="0" layoutInCell="1" allowOverlap="1" wp14:anchorId="7363000B" wp14:editId="5C56F9D7">
                <wp:simplePos x="0" y="0"/>
                <wp:positionH relativeFrom="margin">
                  <wp:posOffset>-15610</wp:posOffset>
                </wp:positionH>
                <wp:positionV relativeFrom="margin">
                  <wp:posOffset>4958999</wp:posOffset>
                </wp:positionV>
                <wp:extent cx="5608955" cy="3571477"/>
                <wp:effectExtent l="0" t="0" r="0" b="0"/>
                <wp:wrapSquare wrapText="bothSides"/>
                <wp:docPr id="1517141267" name="Gruppo 8"/>
                <wp:cNvGraphicFramePr/>
                <a:graphic xmlns:a="http://schemas.openxmlformats.org/drawingml/2006/main">
                  <a:graphicData uri="http://schemas.microsoft.com/office/word/2010/wordprocessingGroup">
                    <wpg:wgp>
                      <wpg:cNvGrpSpPr/>
                      <wpg:grpSpPr>
                        <a:xfrm>
                          <a:off x="0" y="0"/>
                          <a:ext cx="5608955" cy="3571477"/>
                          <a:chOff x="0" y="1138571"/>
                          <a:chExt cx="5608955" cy="3572773"/>
                        </a:xfrm>
                      </wpg:grpSpPr>
                      <wps:wsp>
                        <wps:cNvPr id="1577036928" name="Casella di testo 1"/>
                        <wps:cNvSpPr txBox="1"/>
                        <wps:spPr>
                          <a:xfrm>
                            <a:off x="0" y="4270075"/>
                            <a:ext cx="5608955" cy="441269"/>
                          </a:xfrm>
                          <a:prstGeom prst="rect">
                            <a:avLst/>
                          </a:prstGeom>
                          <a:solidFill>
                            <a:prstClr val="white"/>
                          </a:solidFill>
                          <a:ln>
                            <a:noFill/>
                          </a:ln>
                        </wps:spPr>
                        <wps:txbx>
                          <w:txbxContent>
                            <w:p w14:paraId="0850066C" w14:textId="4ACFB975" w:rsidR="002C6B1B" w:rsidRPr="002B2FB6" w:rsidRDefault="002C6B1B" w:rsidP="002C6B1B">
                              <w:pPr>
                                <w:pStyle w:val="CETCaption"/>
                                <w:spacing w:after="0"/>
                                <w:rPr>
                                  <w:lang w:val="en-US"/>
                                </w:rPr>
                              </w:pPr>
                              <w:r>
                                <w:t xml:space="preserve">Figure </w:t>
                              </w:r>
                              <w:r>
                                <w:fldChar w:fldCharType="begin"/>
                              </w:r>
                              <w:r>
                                <w:instrText xml:space="preserve"> SEQ Figure \* ARABIC </w:instrText>
                              </w:r>
                              <w:r>
                                <w:fldChar w:fldCharType="separate"/>
                              </w:r>
                              <w:r w:rsidR="00375BEC">
                                <w:rPr>
                                  <w:noProof/>
                                </w:rPr>
                                <w:t>1</w:t>
                              </w:r>
                              <w:r>
                                <w:fldChar w:fldCharType="end"/>
                              </w:r>
                              <w:r>
                                <w:t xml:space="preserve"> a) Timeline of main EU Directives and Italian transpositions in the field of safety and security of offshore installations; b) Flowchart of SVA methodology proposed by API RP 70 and API RP 70I.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584256643" name="Immagine 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799203" y="1138571"/>
                            <a:ext cx="3806916" cy="3231480"/>
                          </a:xfrm>
                          <a:prstGeom prst="rect">
                            <a:avLst/>
                          </a:prstGeom>
                          <a:noFill/>
                          <a:ln>
                            <a:noFill/>
                          </a:ln>
                        </pic:spPr>
                      </pic:pic>
                    </wpg:wgp>
                  </a:graphicData>
                </a:graphic>
                <wp14:sizeRelV relativeFrom="margin">
                  <wp14:pctHeight>0</wp14:pctHeight>
                </wp14:sizeRelV>
              </wp:anchor>
            </w:drawing>
          </mc:Choice>
          <mc:Fallback>
            <w:pict>
              <v:group w14:anchorId="7363000B" id="Gruppo 8" o:spid="_x0000_s1026" style="position:absolute;left:0;text-align:left;margin-left:-1.25pt;margin-top:390.45pt;width:441.65pt;height:281.2pt;z-index:251661312;mso-position-horizontal-relative:margin;mso-position-vertical-relative:margin;mso-height-relative:margin" coordorigin=",11385" coordsize="56089,357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">
                <v:shapetype id="_x0000_t202" coordsize="21600,21600" o:spt="202" path="m,l,21600r21600,l21600,xe">
                  <v:stroke joinstyle="miter"/>
                  <v:path gradientshapeok="t" o:connecttype="rect"/>
                </v:shapetype>
                <v:shape id="Casella di testo 1" o:spid="_x0000_s1027" type="#_x0000_t202" style="position:absolute;top:42700;width:56089;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" stroked="f">
                  <v:textbox style="mso-fit-shape-to-text:t" inset="0,0,0,0">
                    <w:txbxContent>
                      <w:p w14:paraId="0850066C" w14:textId="4ACFB975" w:rsidR="002C6B1B" w:rsidRPr="002B2FB6" w:rsidRDefault="002C6B1B" w:rsidP="002C6B1B">
                        <w:pPr>
                          <w:pStyle w:val="CETCaption"/>
                          <w:spacing w:after="0"/>
                          <w:rPr>
                            <w:lang w:val="en-US"/>
                          </w:rPr>
                        </w:pPr>
                        <w:r>
                          <w:t xml:space="preserve">Figure </w:t>
                        </w:r>
                        <w:r>
                          <w:fldChar w:fldCharType="begin"/>
                        </w:r>
                        <w:r>
                          <w:instrText xml:space="preserve"> SEQ Figure \* ARABIC </w:instrText>
                        </w:r>
                        <w:r>
                          <w:fldChar w:fldCharType="separate"/>
                        </w:r>
                        <w:r w:rsidR="00375BEC">
                          <w:rPr>
                            <w:noProof/>
                          </w:rPr>
                          <w:t>1</w:t>
                        </w:r>
                        <w:r>
                          <w:fldChar w:fldCharType="end"/>
                        </w:r>
                        <w:r>
                          <w:t xml:space="preserve"> a) Timeline of main EU Directives and Italian transpositions in the field of safety and security of offshore installations; b) Flowchart of SVA methodology proposed by API RP 70 and API RP 70I.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8" type="#_x0000_t75" style="position:absolute;left:7992;top:11385;width:38069;height:3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">
                  <v:imagedata r:id="rId14" o:title=""/>
                </v:shape>
                <w10:wrap type="square" anchorx="margin" anchory="margin"/>
              </v:group>
            </w:pict>
          </mc:Fallback>
        </mc:AlternateContent>
      </w:r>
      <w:r w:rsidR="00711B94" w:rsidRPr="00711B94">
        <w:t xml:space="preserve">Additionally, Directive 2005/65/EC </w:t>
      </w:r>
      <w:sdt>
        <w:sdtPr>
          <w:rPr>
            <w:color w:val="000000"/>
          </w:rPr>
          <w:tag w:val="MENDELEY_CITATION_v3_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"/>
          <w:id w:val="-376785351"/>
          <w:placeholder>
            <w:docPart w:val="DefaultPlaceholder_-1854013440"/>
          </w:placeholder>
        </w:sdtPr>
        <w:sdtContent>
          <w:r w:rsidR="00FD08A9" w:rsidRPr="00FD08A9">
            <w:rPr>
              <w:color w:val="000000"/>
            </w:rPr>
            <w:t>(European Parliament and Council of the European Union, 2005)</w:t>
          </w:r>
        </w:sdtContent>
      </w:sdt>
      <w:r w:rsidR="00D4112B">
        <w:rPr>
          <w:color w:val="000000"/>
        </w:rPr>
        <w:t xml:space="preserve"> </w:t>
      </w:r>
      <w:r w:rsidR="00711B94" w:rsidRPr="00711B94">
        <w:t>complements Regulation 725/04 by extending security provisions to the entire port area, ensuring consistent high security levels across all European ports. Italy, in compliance with these regulations, has adopted the National Maritime and Port Security Program (PNSM) since 2007, periodically updating it to address evolving maritime security challenges. The PNSM aims to ensure the safety of passengers, crews, port operators, and infrastructure</w:t>
      </w:r>
      <w:r w:rsidR="00515DF1">
        <w:t xml:space="preserve">s </w:t>
      </w:r>
      <w:r w:rsidR="007B1B1B">
        <w:t>(</w:t>
      </w:r>
      <w:r w:rsidR="006C344A">
        <w:t xml:space="preserve">including </w:t>
      </w:r>
      <w:r w:rsidR="006C344A" w:rsidRPr="006C344A">
        <w:t>offshore</w:t>
      </w:r>
      <w:r w:rsidR="009D2C71">
        <w:t xml:space="preserve"> GNL</w:t>
      </w:r>
      <w:r w:rsidR="006C344A" w:rsidRPr="006C344A">
        <w:t xml:space="preserve"> regasification terminals</w:t>
      </w:r>
      <w:r w:rsidR="006C344A">
        <w:t>)</w:t>
      </w:r>
      <w:r w:rsidR="006C344A" w:rsidRPr="006C344A">
        <w:t xml:space="preserve"> </w:t>
      </w:r>
      <w:r w:rsidR="00711B94" w:rsidRPr="00711B94">
        <w:t xml:space="preserve">while maintaining regular maritime transport </w:t>
      </w:r>
      <w:r w:rsidR="00711B94" w:rsidRPr="00711B94">
        <w:lastRenderedPageBreak/>
        <w:t xml:space="preserve">operations. It coordinates the implementation of maritime security </w:t>
      </w:r>
      <w:r w:rsidR="00AC479C">
        <w:t>standards</w:t>
      </w:r>
      <w:r w:rsidR="00711B94" w:rsidRPr="00711B94">
        <w:t xml:space="preserve">, </w:t>
      </w:r>
      <w:r w:rsidR="00AC479C">
        <w:t xml:space="preserve">it </w:t>
      </w:r>
      <w:r w:rsidR="00711B94" w:rsidRPr="00711B94">
        <w:t xml:space="preserve">defines roles and responsibilities among authorities, law enforcement agencies, and maritime transport entities, and </w:t>
      </w:r>
      <w:r w:rsidR="00AC479C">
        <w:t xml:space="preserve">it </w:t>
      </w:r>
      <w:r w:rsidR="00711B94" w:rsidRPr="00711B94">
        <w:t>provides operational criteria for security measures.</w:t>
      </w:r>
    </w:p>
    <w:p w14:paraId="1ADB4702" w14:textId="44100BAF" w:rsidR="00561FC8" w:rsidRDefault="00711B94" w:rsidP="00711B94">
      <w:pPr>
        <w:pStyle w:val="CETBodytext"/>
      </w:pPr>
      <w:r w:rsidRPr="00711B94">
        <w:t xml:space="preserve">Italy </w:t>
      </w:r>
      <w:r w:rsidR="00E250CE">
        <w:t>transposed</w:t>
      </w:r>
      <w:r w:rsidR="00E250CE" w:rsidRPr="00711B94">
        <w:t xml:space="preserve"> </w:t>
      </w:r>
      <w:r w:rsidRPr="00711B94">
        <w:t xml:space="preserve">Directive 2005/65/EC in 2007 through Legislative Decree </w:t>
      </w:r>
      <w:r w:rsidR="00642310">
        <w:t>No. 20</w:t>
      </w:r>
      <w:r w:rsidR="009E74AF">
        <w:t>3</w:t>
      </w:r>
      <w:r w:rsidR="00642310">
        <w:t xml:space="preserve"> </w:t>
      </w:r>
      <w:r w:rsidR="0083528F">
        <w:t xml:space="preserve">of November 6, </w:t>
      </w:r>
      <w:proofErr w:type="gramStart"/>
      <w:r w:rsidR="0083528F">
        <w:t>2007</w:t>
      </w:r>
      <w:proofErr w:type="gramEnd"/>
      <w:r w:rsidR="00712932">
        <w:t xml:space="preserve"> </w:t>
      </w:r>
      <w:sdt>
        <w:sdtPr>
          <w:rPr>
            <w:color w:val="000000"/>
          </w:rPr>
          <w:tag w:val="MENDELEY_CITATION_v3_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"/>
          <w:id w:val="1597907902"/>
          <w:placeholder>
            <w:docPart w:val="DefaultPlaceholder_-1854013440"/>
          </w:placeholder>
        </w:sdtPr>
        <w:sdtContent>
          <w:r w:rsidR="00FD08A9" w:rsidRPr="00FD08A9">
            <w:rPr>
              <w:color w:val="000000"/>
            </w:rPr>
            <w:t>(Italian Government and Parliament, 2007)</w:t>
          </w:r>
        </w:sdtContent>
      </w:sdt>
      <w:r w:rsidRPr="00711B94">
        <w:t xml:space="preserve">, designating the General Command of the Coast Guard of the Ministry of </w:t>
      </w:r>
      <w:r w:rsidR="00E250CE">
        <w:t>Infrastructures and Sustainable Mobility</w:t>
      </w:r>
      <w:r w:rsidR="00E250CE" w:rsidRPr="00711B94">
        <w:t xml:space="preserve"> </w:t>
      </w:r>
      <w:r w:rsidRPr="00711B94">
        <w:t xml:space="preserve">as the national contact point for port security. This decree also outlines specific requirements for port security assessments, security plans, and training exercises to test response capabilities. Additionally, Directive 2008/114/EC </w:t>
      </w:r>
      <w:sdt>
        <w:sdtPr>
          <w:rPr>
            <w:color w:val="000000"/>
          </w:rPr>
          <w:tag w:val="MENDELEY_CITATION_v3_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"/>
          <w:id w:val="-1120134367"/>
          <w:placeholder>
            <w:docPart w:val="DefaultPlaceholder_-1854013440"/>
          </w:placeholder>
        </w:sdtPr>
        <w:sdtContent>
          <w:r w:rsidR="00FD08A9" w:rsidRPr="00FD08A9">
            <w:rPr>
              <w:color w:val="000000"/>
            </w:rPr>
            <w:t>(Council of the European Union, 2008)</w:t>
          </w:r>
        </w:sdtContent>
      </w:sdt>
      <w:r w:rsidR="002F0F51">
        <w:rPr>
          <w:color w:val="000000"/>
        </w:rPr>
        <w:t xml:space="preserve">, transposed in Italy by </w:t>
      </w:r>
      <w:r w:rsidR="000D4F46">
        <w:rPr>
          <w:color w:val="000000"/>
        </w:rPr>
        <w:t>Legislative Decree 61/2011</w:t>
      </w:r>
      <w:r w:rsidR="00E128BB">
        <w:rPr>
          <w:color w:val="000000"/>
        </w:rPr>
        <w:t xml:space="preserve"> </w:t>
      </w:r>
      <w:sdt>
        <w:sdtPr>
          <w:rPr>
            <w:color w:val="000000"/>
          </w:rPr>
          <w:tag w:val="MENDELEY_CITATION_v3_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"/>
          <w:id w:val="1290860937"/>
          <w:placeholder>
            <w:docPart w:val="DefaultPlaceholder_-1854013440"/>
          </w:placeholder>
        </w:sdtPr>
        <w:sdtContent>
          <w:r w:rsidR="00FD08A9" w:rsidRPr="00FD08A9">
            <w:rPr>
              <w:color w:val="000000"/>
            </w:rPr>
            <w:t>(Italian Government and Parliament, 2011)</w:t>
          </w:r>
        </w:sdtContent>
      </w:sdt>
      <w:r w:rsidR="000D4F46">
        <w:rPr>
          <w:color w:val="000000"/>
        </w:rPr>
        <w:t>,</w:t>
      </w:r>
      <w:r w:rsidR="00952CA7">
        <w:rPr>
          <w:color w:val="000000"/>
        </w:rPr>
        <w:t xml:space="preserve"> </w:t>
      </w:r>
      <w:r w:rsidRPr="00711B94">
        <w:t xml:space="preserve">addresses the protection of critical infrastructures across the EU, including those in the energy and transportation sectors. It establishes common criteria for identifying and evaluating critical infrastructures, emphasizing the need to prioritize </w:t>
      </w:r>
      <w:r w:rsidR="00AC479C">
        <w:t xml:space="preserve">the </w:t>
      </w:r>
      <w:r w:rsidRPr="00711B94">
        <w:t xml:space="preserve">protection against terrorist threats. Italy has partially implemented this directive, but formal designations of national critical infrastructures are pending. The ongoing revision of Directive 2008/114/EC aims to strengthen the resilience of critical entities across various sectors, reflecting the evolving risk landscape, including hybrid threats, natural disasters, and pandemics. In Italy, the Critical Infrastructure Secretariat, under the Prime Minister's Office, oversees activities related to the identification and designation of European critical infrastructures and coordinates Italy's position in ongoing EU negotiations regarding critical infrastructure protection. </w:t>
      </w:r>
    </w:p>
    <w:p w14:paraId="7EF41605" w14:textId="0CA74A55" w:rsidR="00711B94" w:rsidRDefault="00711B94" w:rsidP="00711B94">
      <w:pPr>
        <w:pStyle w:val="CETBodytext"/>
      </w:pPr>
      <w:r w:rsidRPr="00711B94">
        <w:t xml:space="preserve">Finally, Directive 2013/30/EU </w:t>
      </w:r>
      <w:sdt>
        <w:sdtPr>
          <w:rPr>
            <w:color w:val="000000"/>
          </w:rPr>
          <w:tag w:val="MENDELEY_CITATION_v3_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"/>
          <w:id w:val="175232520"/>
          <w:placeholder>
            <w:docPart w:val="DefaultPlaceholder_-1854013440"/>
          </w:placeholder>
        </w:sdtPr>
        <w:sdtContent>
          <w:r w:rsidR="00FD08A9" w:rsidRPr="00FD08A9">
            <w:rPr>
              <w:color w:val="000000"/>
            </w:rPr>
            <w:t>(European Parliament and Council of the European Union, 2013)</w:t>
          </w:r>
        </w:sdtContent>
      </w:sdt>
      <w:r w:rsidR="000203E9">
        <w:rPr>
          <w:color w:val="000000"/>
        </w:rPr>
        <w:t xml:space="preserve"> </w:t>
      </w:r>
      <w:r w:rsidRPr="00711B94">
        <w:t xml:space="preserve">addresses offshore activities related to hydrocarbon exploration and production, establishing minimum safety standards to prevent major </w:t>
      </w:r>
      <w:r w:rsidR="0046513C">
        <w:t>accidents</w:t>
      </w:r>
      <w:r w:rsidRPr="00711B94">
        <w:t xml:space="preserve"> and mitigate environmental risks. Italy transposed this directive into national law through Legislative Decree No. 145 of August 18, </w:t>
      </w:r>
      <w:proofErr w:type="gramStart"/>
      <w:r w:rsidRPr="00711B94">
        <w:t>2015</w:t>
      </w:r>
      <w:proofErr w:type="gramEnd"/>
      <w:r w:rsidR="0060155C">
        <w:t xml:space="preserve"> </w:t>
      </w:r>
      <w:sdt>
        <w:sdtPr>
          <w:rPr>
            <w:color w:val="000000"/>
          </w:rPr>
          <w:tag w:val="MENDELEY_CITATION_v3_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"/>
          <w:id w:val="1644235899"/>
          <w:placeholder>
            <w:docPart w:val="DefaultPlaceholder_-1854013440"/>
          </w:placeholder>
        </w:sdtPr>
        <w:sdtContent>
          <w:r w:rsidR="00FD08A9" w:rsidRPr="00FD08A9">
            <w:rPr>
              <w:color w:val="000000"/>
            </w:rPr>
            <w:t>(Italian Government and Parliament, 2015)</w:t>
          </w:r>
        </w:sdtContent>
      </w:sdt>
      <w:r w:rsidRPr="00711B94">
        <w:t>, enhancing offshore safety measures to protect marine ecosystems and minimize the impact of potential accidents</w:t>
      </w:r>
      <w:r w:rsidR="00E250CE">
        <w:t xml:space="preserve">, </w:t>
      </w:r>
      <w:r w:rsidR="00AD4805">
        <w:t>also by</w:t>
      </w:r>
      <w:r w:rsidR="00E250CE">
        <w:t xml:space="preserve"> </w:t>
      </w:r>
      <w:r w:rsidR="00AD4805">
        <w:t xml:space="preserve">preparing </w:t>
      </w:r>
      <w:r w:rsidR="00E250CE">
        <w:t xml:space="preserve">a </w:t>
      </w:r>
      <w:r w:rsidR="00AD4805">
        <w:t>mandatory</w:t>
      </w:r>
      <w:r w:rsidR="00E250CE">
        <w:t xml:space="preserve"> document (Report on Major Hazards)</w:t>
      </w:r>
      <w:r w:rsidR="00A03A11">
        <w:t xml:space="preserve"> containing a risk assessment and an emergency response plan. This decree</w:t>
      </w:r>
      <w:r w:rsidR="00D876A2">
        <w:t xml:space="preserve"> does not directly address security aspects, it </w:t>
      </w:r>
      <w:r w:rsidR="00561FC8">
        <w:t>covers</w:t>
      </w:r>
      <w:r w:rsidR="00D876A2">
        <w:t xml:space="preserve"> the safety and </w:t>
      </w:r>
      <w:r w:rsidR="00656179">
        <w:t>environmental implication of the aftermath of an accident that may have resulted due to a security breach.</w:t>
      </w:r>
    </w:p>
    <w:p w14:paraId="13193B47" w14:textId="36A55F0B" w:rsidR="00732149" w:rsidRPr="00B57B36" w:rsidRDefault="003274C8" w:rsidP="00347C3F">
      <w:pPr>
        <w:pStyle w:val="CETBodytext"/>
      </w:pPr>
      <w:r>
        <w:t xml:space="preserve">Last in the timeline, </w:t>
      </w:r>
      <w:r w:rsidR="0043747F">
        <w:t xml:space="preserve">in 2022 </w:t>
      </w:r>
      <w:r w:rsidR="00B92C36">
        <w:t>Italy implemented an update of the National Maritime Security Program against intentional unlawful actions (PNSM), approved by the Interministerial Committee for the Security of Maritime Transport and Ports (CISM) on October 21, 2021</w:t>
      </w:r>
      <w:r w:rsidR="005541AD">
        <w:t xml:space="preserve">, through the Ministerial Decree on March 17, 2022, No. 59 </w:t>
      </w:r>
      <w:sdt>
        <w:sdtPr>
          <w:rPr>
            <w:color w:val="000000"/>
          </w:rPr>
          <w:tag w:val="MENDELEY_CITATION_v3_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"/>
          <w:id w:val="-692457846"/>
          <w:placeholder>
            <w:docPart w:val="838EFF87AF9D4525808A2C84E9CEB2EE"/>
          </w:placeholder>
        </w:sdtPr>
        <w:sdtContent>
          <w:r w:rsidR="00FD08A9" w:rsidRPr="00FD08A9">
            <w:rPr>
              <w:color w:val="000000"/>
            </w:rPr>
            <w:t>(Italian Ministry of Infrastructure and Sustainable Mobility, 2022)</w:t>
          </w:r>
        </w:sdtContent>
      </w:sdt>
      <w:r w:rsidR="005541AD">
        <w:rPr>
          <w:color w:val="000000"/>
        </w:rPr>
        <w:t>.</w:t>
      </w:r>
    </w:p>
    <w:p w14:paraId="677EBFF0" w14:textId="0A56B993" w:rsidR="00600535" w:rsidRDefault="00D174CC" w:rsidP="00397B4A">
      <w:pPr>
        <w:pStyle w:val="CETHeading1"/>
        <w:tabs>
          <w:tab w:val="clear" w:pos="360"/>
          <w:tab w:val="right" w:pos="7100"/>
        </w:tabs>
        <w:jc w:val="both"/>
        <w:outlineLvl w:val="0"/>
        <w:rPr>
          <w:lang w:val="en-GB"/>
        </w:rPr>
      </w:pPr>
      <w:r>
        <w:rPr>
          <w:lang w:val="en-GB"/>
        </w:rPr>
        <w:t>M</w:t>
      </w:r>
      <w:r w:rsidR="00830620">
        <w:rPr>
          <w:lang w:val="en-GB"/>
        </w:rPr>
        <w:t>ethodologies to assess security risks in offshore installations</w:t>
      </w:r>
    </w:p>
    <w:p w14:paraId="34FA341B" w14:textId="31E7F014" w:rsidR="00557000" w:rsidRDefault="00C95CC2" w:rsidP="00661693">
      <w:pPr>
        <w:pStyle w:val="CETBodytext"/>
        <w:rPr>
          <w:lang w:val="en-GB"/>
        </w:rPr>
      </w:pPr>
      <w:r>
        <w:rPr>
          <w:lang w:val="en-GB"/>
        </w:rPr>
        <w:t>Within the regulatory framework</w:t>
      </w:r>
      <w:r w:rsidR="00F843DD">
        <w:rPr>
          <w:lang w:val="en-GB"/>
        </w:rPr>
        <w:t xml:space="preserve"> outlined in the previous section, </w:t>
      </w:r>
      <w:r w:rsidR="00D40C92">
        <w:rPr>
          <w:lang w:val="en-GB"/>
        </w:rPr>
        <w:t>p</w:t>
      </w:r>
      <w:r w:rsidR="002D73A3" w:rsidRPr="00B07A3F">
        <w:rPr>
          <w:lang w:val="en-GB"/>
        </w:rPr>
        <w:t>rofessional organizations</w:t>
      </w:r>
      <w:r w:rsidR="002C07BF">
        <w:rPr>
          <w:lang w:val="en-GB"/>
        </w:rPr>
        <w:t xml:space="preserve"> and</w:t>
      </w:r>
      <w:r w:rsidR="002D73A3" w:rsidRPr="00B07A3F">
        <w:rPr>
          <w:lang w:val="en-GB"/>
        </w:rPr>
        <w:t xml:space="preserve"> governmental authorities</w:t>
      </w:r>
      <w:r w:rsidR="002D73A3">
        <w:rPr>
          <w:lang w:val="en-GB"/>
        </w:rPr>
        <w:t xml:space="preserve"> </w:t>
      </w:r>
      <w:r w:rsidR="00D40C92">
        <w:rPr>
          <w:lang w:val="en-GB"/>
        </w:rPr>
        <w:t xml:space="preserve">have </w:t>
      </w:r>
      <w:r>
        <w:rPr>
          <w:lang w:val="en-GB"/>
        </w:rPr>
        <w:t>proposed</w:t>
      </w:r>
      <w:r w:rsidR="00D40C92">
        <w:rPr>
          <w:lang w:val="en-GB"/>
        </w:rPr>
        <w:t xml:space="preserve">, over the years, methodological frameworks </w:t>
      </w:r>
      <w:r w:rsidR="000F47EF">
        <w:rPr>
          <w:lang w:val="en-GB"/>
        </w:rPr>
        <w:t>to identify, assess, and manage security risks in industrial critical infrastructures, including offshore Oil&amp;Gas facilities.</w:t>
      </w:r>
      <w:r w:rsidR="00065E1C">
        <w:rPr>
          <w:lang w:val="en-GB"/>
        </w:rPr>
        <w:t xml:space="preserve"> The</w:t>
      </w:r>
      <w:r w:rsidR="00AF0ED6">
        <w:rPr>
          <w:lang w:val="en-GB"/>
        </w:rPr>
        <w:t>se methods fall under the so-called Security Vulnerability Assessment (SVA) and Security Risk Assessment (SRA) methodologies</w:t>
      </w:r>
      <w:r w:rsidR="009044D9">
        <w:rPr>
          <w:lang w:val="en-GB"/>
        </w:rPr>
        <w:t xml:space="preserve">, which thus serve as practical approaches </w:t>
      </w:r>
      <w:r w:rsidR="00557000">
        <w:rPr>
          <w:lang w:val="en-GB"/>
        </w:rPr>
        <w:t>for ensuring compliance with regulatory requirements.</w:t>
      </w:r>
    </w:p>
    <w:p w14:paraId="1F9B7300" w14:textId="6D4638C5" w:rsidR="00A03A11" w:rsidRDefault="00683333" w:rsidP="00661693">
      <w:pPr>
        <w:pStyle w:val="CETBodytext"/>
        <w:rPr>
          <w:rFonts w:cstheme="minorHAnsi"/>
          <w:szCs w:val="24"/>
        </w:rPr>
      </w:pPr>
      <w:r>
        <w:rPr>
          <w:lang w:val="en-GB"/>
        </w:rPr>
        <w:t xml:space="preserve">A review of the main non-proprietary </w:t>
      </w:r>
      <w:r w:rsidR="00791FE3">
        <w:rPr>
          <w:lang w:val="en-GB"/>
        </w:rPr>
        <w:t xml:space="preserve">SVA/SRA methodologies is provided in </w:t>
      </w:r>
      <w:sdt>
        <w:sdtPr>
          <w:rPr>
            <w:lang w:val="en-GB"/>
          </w:rPr>
          <w:tag w:val="MENDELEY_CITATION_v3_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"/>
          <w:id w:val="176628071"/>
          <w:placeholder>
            <w:docPart w:val="DefaultPlaceholder_-1854013440"/>
          </w:placeholder>
        </w:sdtPr>
        <w:sdtContent>
          <w:r w:rsidR="00FD08A9">
            <w:t>Bajpai &amp; Gupta (2018)</w:t>
          </w:r>
        </w:sdtContent>
      </w:sdt>
      <w:r w:rsidR="00A634C1">
        <w:rPr>
          <w:lang w:val="en-GB"/>
        </w:rPr>
        <w:t>. For the speci</w:t>
      </w:r>
      <w:r w:rsidR="00E461F3">
        <w:rPr>
          <w:lang w:val="en-GB"/>
        </w:rPr>
        <w:t xml:space="preserve">fic field of offshore </w:t>
      </w:r>
      <w:r w:rsidR="000316DF">
        <w:rPr>
          <w:lang w:val="en-GB"/>
        </w:rPr>
        <w:t xml:space="preserve">Oil&amp;Gas operations, the American Petroleum Institute </w:t>
      </w:r>
      <w:r w:rsidR="0079069A">
        <w:rPr>
          <w:lang w:val="en-GB"/>
        </w:rPr>
        <w:t xml:space="preserve">(API) </w:t>
      </w:r>
      <w:r w:rsidR="00A74EB6">
        <w:rPr>
          <w:lang w:val="en-GB"/>
        </w:rPr>
        <w:t>published two Recommended Practices, the API RP 70</w:t>
      </w:r>
      <w:r w:rsidR="00724E64">
        <w:rPr>
          <w:lang w:val="en-GB"/>
        </w:rPr>
        <w:t xml:space="preserve"> </w:t>
      </w:r>
      <w:r w:rsidR="00724E64" w:rsidRPr="00AB500F">
        <w:rPr>
          <w:rFonts w:cstheme="minorHAnsi"/>
          <w:szCs w:val="24"/>
        </w:rPr>
        <w:t>“Security for Offshore Oil and Natural Gas Operation</w:t>
      </w:r>
      <w:r w:rsidR="00D63BC7">
        <w:rPr>
          <w:rFonts w:cstheme="minorHAnsi"/>
          <w:szCs w:val="24"/>
        </w:rPr>
        <w:t>s</w:t>
      </w:r>
      <w:r w:rsidR="00724E64" w:rsidRPr="00AB500F">
        <w:rPr>
          <w:rFonts w:cstheme="minorHAnsi"/>
          <w:szCs w:val="24"/>
        </w:rPr>
        <w:t>”</w:t>
      </w:r>
      <w:r w:rsidR="001A6E3C">
        <w:rPr>
          <w:rFonts w:cstheme="minorHAnsi"/>
          <w:szCs w:val="24"/>
        </w:rPr>
        <w:t xml:space="preserve"> </w:t>
      </w:r>
      <w:sdt>
        <w:sdtPr>
          <w:rPr>
            <w:rFonts w:cstheme="minorHAnsi"/>
            <w:color w:val="000000"/>
            <w:szCs w:val="24"/>
          </w:rPr>
          <w:tag w:val="MENDELEY_CITATION_v3_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"/>
          <w:id w:val="1763105152"/>
          <w:placeholder>
            <w:docPart w:val="DefaultPlaceholder_-1854013440"/>
          </w:placeholder>
        </w:sdtPr>
        <w:sdtContent>
          <w:r w:rsidR="00FD08A9" w:rsidRPr="00FD08A9">
            <w:rPr>
              <w:rFonts w:cstheme="minorHAnsi"/>
              <w:color w:val="000000"/>
              <w:szCs w:val="24"/>
            </w:rPr>
            <w:t>(American Petroleum Institute, 2010)</w:t>
          </w:r>
        </w:sdtContent>
      </w:sdt>
      <w:r w:rsidR="00951E26">
        <w:rPr>
          <w:rFonts w:cstheme="minorHAnsi"/>
          <w:szCs w:val="24"/>
        </w:rPr>
        <w:t xml:space="preserve"> and the API RP 70I </w:t>
      </w:r>
      <w:r w:rsidR="00361E67" w:rsidRPr="00AB500F">
        <w:rPr>
          <w:rFonts w:cstheme="minorHAnsi"/>
          <w:szCs w:val="24"/>
        </w:rPr>
        <w:t>“Security for Worldwide Offshore Oil and Natural Gas Operations”</w:t>
      </w:r>
      <w:r w:rsidR="00FD08A9">
        <w:rPr>
          <w:rFonts w:cstheme="minorHAnsi"/>
          <w:szCs w:val="24"/>
        </w:rPr>
        <w:t xml:space="preserve"> </w:t>
      </w:r>
      <w:sdt>
        <w:sdtPr>
          <w:rPr>
            <w:rFonts w:cstheme="minorHAnsi"/>
            <w:color w:val="000000"/>
            <w:szCs w:val="24"/>
          </w:rPr>
          <w:tag w:val="MENDELEY_CITATION_v3_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"/>
          <w:id w:val="-1953395326"/>
          <w:placeholder>
            <w:docPart w:val="DefaultPlaceholder_-1854013440"/>
          </w:placeholder>
        </w:sdtPr>
        <w:sdtContent>
          <w:r w:rsidR="00FD08A9" w:rsidRPr="00FD08A9">
            <w:rPr>
              <w:rFonts w:cstheme="minorHAnsi"/>
              <w:color w:val="000000"/>
              <w:szCs w:val="24"/>
            </w:rPr>
            <w:t>(American Petroleum Institute, 2012)</w:t>
          </w:r>
        </w:sdtContent>
      </w:sdt>
      <w:r w:rsidR="00290E13">
        <w:rPr>
          <w:rFonts w:cstheme="minorHAnsi"/>
          <w:szCs w:val="24"/>
        </w:rPr>
        <w:t xml:space="preserve"> that propose</w:t>
      </w:r>
      <w:r w:rsidR="00D050CA">
        <w:rPr>
          <w:rFonts w:cstheme="minorHAnsi"/>
          <w:szCs w:val="24"/>
        </w:rPr>
        <w:t xml:space="preserve"> a</w:t>
      </w:r>
      <w:r w:rsidR="000B1763">
        <w:rPr>
          <w:rFonts w:cstheme="minorHAnsi"/>
          <w:szCs w:val="24"/>
        </w:rPr>
        <w:t xml:space="preserve"> semi-quantitative</w:t>
      </w:r>
      <w:r w:rsidR="00D050CA">
        <w:rPr>
          <w:rFonts w:cstheme="minorHAnsi"/>
          <w:szCs w:val="24"/>
        </w:rPr>
        <w:t xml:space="preserve"> workflow to conduct a SVA (see the flowchart in Figure 1-b)).</w:t>
      </w:r>
    </w:p>
    <w:p w14:paraId="7B4ED511" w14:textId="15C4258D" w:rsidR="00144F26" w:rsidRDefault="00F92759" w:rsidP="00661693">
      <w:pPr>
        <w:pStyle w:val="CETBodytext"/>
        <w:rPr>
          <w:rFonts w:cstheme="minorHAnsi"/>
          <w:szCs w:val="24"/>
        </w:rPr>
      </w:pPr>
      <w:r>
        <w:rPr>
          <w:rFonts w:cstheme="minorHAnsi"/>
          <w:szCs w:val="24"/>
        </w:rPr>
        <w:t xml:space="preserve">In Step 1, </w:t>
      </w:r>
      <w:r w:rsidR="00BB4EA8">
        <w:rPr>
          <w:rFonts w:cstheme="minorHAnsi"/>
          <w:szCs w:val="24"/>
        </w:rPr>
        <w:t xml:space="preserve">the scenarios that could be a potential threat </w:t>
      </w:r>
      <w:r w:rsidR="00BE60A5">
        <w:rPr>
          <w:rFonts w:cstheme="minorHAnsi"/>
          <w:szCs w:val="24"/>
        </w:rPr>
        <w:t>to the offshore facility</w:t>
      </w:r>
      <w:r w:rsidR="005617A9">
        <w:rPr>
          <w:rFonts w:cstheme="minorHAnsi"/>
          <w:szCs w:val="24"/>
        </w:rPr>
        <w:t xml:space="preserve"> under assessment </w:t>
      </w:r>
      <w:r w:rsidR="001C2B65">
        <w:rPr>
          <w:rFonts w:cstheme="minorHAnsi"/>
          <w:szCs w:val="24"/>
        </w:rPr>
        <w:t xml:space="preserve">shall be identified (both worst-case scenarios </w:t>
      </w:r>
      <w:r w:rsidR="00195C57">
        <w:rPr>
          <w:rFonts w:cstheme="minorHAnsi"/>
          <w:szCs w:val="24"/>
        </w:rPr>
        <w:t xml:space="preserve">and most probable scenarios should be considered). </w:t>
      </w:r>
      <w:r w:rsidR="004A32B3">
        <w:rPr>
          <w:rFonts w:cstheme="minorHAnsi"/>
          <w:szCs w:val="24"/>
        </w:rPr>
        <w:t xml:space="preserve">Examples of threat scenarios </w:t>
      </w:r>
      <w:r w:rsidR="00BA73CA">
        <w:rPr>
          <w:rFonts w:cstheme="minorHAnsi"/>
          <w:szCs w:val="24"/>
        </w:rPr>
        <w:t xml:space="preserve">reported in the reference sources of the </w:t>
      </w:r>
      <w:r w:rsidR="003411E5">
        <w:rPr>
          <w:rFonts w:cstheme="minorHAnsi"/>
          <w:szCs w:val="24"/>
        </w:rPr>
        <w:t>methodology include an “Externally at</w:t>
      </w:r>
      <w:r w:rsidR="004404A9">
        <w:rPr>
          <w:rFonts w:cstheme="minorHAnsi"/>
          <w:szCs w:val="24"/>
        </w:rPr>
        <w:t>tack the facility by ramming with a vessel</w:t>
      </w:r>
      <w:r w:rsidR="009C3D8B">
        <w:rPr>
          <w:rFonts w:cstheme="minorHAnsi"/>
          <w:szCs w:val="24"/>
        </w:rPr>
        <w:t xml:space="preserve"> / </w:t>
      </w:r>
      <w:r w:rsidR="005365D7">
        <w:rPr>
          <w:rFonts w:cstheme="minorHAnsi"/>
          <w:szCs w:val="24"/>
        </w:rPr>
        <w:t xml:space="preserve">by launching or shooting </w:t>
      </w:r>
      <w:r w:rsidR="00095641">
        <w:rPr>
          <w:rFonts w:cstheme="minorHAnsi"/>
          <w:szCs w:val="24"/>
        </w:rPr>
        <w:t>weapons from a distance</w:t>
      </w:r>
      <w:r w:rsidR="009C3D8B">
        <w:rPr>
          <w:rFonts w:cstheme="minorHAnsi"/>
          <w:szCs w:val="24"/>
        </w:rPr>
        <w:t xml:space="preserve"> /</w:t>
      </w:r>
      <w:r w:rsidR="00095641">
        <w:rPr>
          <w:rFonts w:cstheme="minorHAnsi"/>
          <w:szCs w:val="24"/>
        </w:rPr>
        <w:t xml:space="preserve"> by moving explosives adjacent to the platform”</w:t>
      </w:r>
      <w:r w:rsidR="007C79F2">
        <w:rPr>
          <w:rFonts w:cstheme="minorHAnsi"/>
          <w:szCs w:val="24"/>
        </w:rPr>
        <w:t xml:space="preserve"> or “Intrude and/or take control of facility and open valves</w:t>
      </w:r>
      <w:r w:rsidR="0009123E">
        <w:rPr>
          <w:rFonts w:cstheme="minorHAnsi"/>
          <w:szCs w:val="24"/>
        </w:rPr>
        <w:t xml:space="preserve"> / </w:t>
      </w:r>
      <w:r w:rsidR="009D2E44">
        <w:rPr>
          <w:rFonts w:cstheme="minorHAnsi"/>
          <w:szCs w:val="24"/>
        </w:rPr>
        <w:t>takes hostages</w:t>
      </w:r>
      <w:r w:rsidR="0009123E">
        <w:rPr>
          <w:rFonts w:cstheme="minorHAnsi"/>
          <w:szCs w:val="24"/>
        </w:rPr>
        <w:t xml:space="preserve"> / </w:t>
      </w:r>
      <w:r w:rsidR="009D2E44">
        <w:rPr>
          <w:rFonts w:cstheme="minorHAnsi"/>
          <w:szCs w:val="24"/>
        </w:rPr>
        <w:t>kills people”.</w:t>
      </w:r>
    </w:p>
    <w:p w14:paraId="274F7E9B" w14:textId="4D8C2DC1" w:rsidR="006C451C" w:rsidRDefault="006C451C" w:rsidP="00661693">
      <w:pPr>
        <w:pStyle w:val="CETBodytext"/>
        <w:rPr>
          <w:rFonts w:cstheme="minorHAnsi"/>
          <w:szCs w:val="24"/>
        </w:rPr>
      </w:pPr>
      <w:r>
        <w:rPr>
          <w:rFonts w:cstheme="minorHAnsi"/>
          <w:szCs w:val="24"/>
        </w:rPr>
        <w:t xml:space="preserve">In Step 2 the potential consequences of each </w:t>
      </w:r>
      <w:r w:rsidR="005C0EFE">
        <w:rPr>
          <w:rFonts w:cstheme="minorHAnsi"/>
          <w:szCs w:val="24"/>
        </w:rPr>
        <w:t>considered threat scenarios shall be evaluated</w:t>
      </w:r>
      <w:r w:rsidR="003B3720">
        <w:rPr>
          <w:rFonts w:cstheme="minorHAnsi"/>
          <w:szCs w:val="24"/>
        </w:rPr>
        <w:t>. This is done with the aid of a rank-based matrix</w:t>
      </w:r>
      <w:r w:rsidR="001129E2">
        <w:rPr>
          <w:rFonts w:cstheme="minorHAnsi"/>
          <w:szCs w:val="24"/>
        </w:rPr>
        <w:t xml:space="preserve"> (three levels, i.e., </w:t>
      </w:r>
      <w:r w:rsidR="00266BD6">
        <w:rPr>
          <w:rFonts w:cstheme="minorHAnsi"/>
          <w:szCs w:val="24"/>
        </w:rPr>
        <w:t>moderate, significant, catastrophic)</w:t>
      </w:r>
      <w:r w:rsidR="00555D91">
        <w:rPr>
          <w:rFonts w:cstheme="minorHAnsi"/>
          <w:szCs w:val="24"/>
        </w:rPr>
        <w:t>: the consequence level is assigned based on the potential for death or injury, si</w:t>
      </w:r>
      <w:r w:rsidR="007B20EC">
        <w:rPr>
          <w:rFonts w:cstheme="minorHAnsi"/>
          <w:szCs w:val="24"/>
        </w:rPr>
        <w:t xml:space="preserve">gnificant economic </w:t>
      </w:r>
      <w:proofErr w:type="gramStart"/>
      <w:r w:rsidR="007B20EC">
        <w:rPr>
          <w:rFonts w:cstheme="minorHAnsi"/>
          <w:szCs w:val="24"/>
        </w:rPr>
        <w:t>impact</w:t>
      </w:r>
      <w:proofErr w:type="gramEnd"/>
      <w:r w:rsidR="007B20EC">
        <w:rPr>
          <w:rFonts w:cstheme="minorHAnsi"/>
          <w:szCs w:val="24"/>
        </w:rPr>
        <w:t xml:space="preserve"> or significant environmental impact</w:t>
      </w:r>
      <w:r w:rsidR="00FB51B9">
        <w:rPr>
          <w:rFonts w:cstheme="minorHAnsi"/>
          <w:szCs w:val="24"/>
        </w:rPr>
        <w:t xml:space="preserve"> (in assessing the environmental impact, </w:t>
      </w:r>
      <w:r w:rsidR="00D16907">
        <w:rPr>
          <w:rFonts w:cstheme="minorHAnsi"/>
          <w:szCs w:val="24"/>
        </w:rPr>
        <w:t>the facility location in relation to sensitive natural resources should be considered).</w:t>
      </w:r>
    </w:p>
    <w:p w14:paraId="7D047BC9" w14:textId="0ED3A18A" w:rsidR="00D16907" w:rsidRDefault="00D16907" w:rsidP="00661693">
      <w:pPr>
        <w:pStyle w:val="CETBodytext"/>
        <w:rPr>
          <w:rFonts w:cstheme="minorHAnsi"/>
          <w:szCs w:val="24"/>
        </w:rPr>
      </w:pPr>
      <w:r>
        <w:rPr>
          <w:rFonts w:cstheme="minorHAnsi"/>
          <w:szCs w:val="24"/>
        </w:rPr>
        <w:t xml:space="preserve">In Step 3, each facility owner/operator shall evaluate each </w:t>
      </w:r>
      <w:r w:rsidR="00495F5A">
        <w:rPr>
          <w:rFonts w:cstheme="minorHAnsi"/>
          <w:szCs w:val="24"/>
        </w:rPr>
        <w:t>scenario in terms of the facility’s vulnerability to an attack</w:t>
      </w:r>
      <w:r w:rsidR="00AB487E">
        <w:rPr>
          <w:rFonts w:cstheme="minorHAnsi"/>
          <w:szCs w:val="24"/>
        </w:rPr>
        <w:t>. The initial evaluation of vulnerability should be viewed with only existing strategies and protective measures, designed to lessen vulnerabilities</w:t>
      </w:r>
      <w:r w:rsidR="00D975E9">
        <w:rPr>
          <w:rFonts w:cstheme="minorHAnsi"/>
          <w:szCs w:val="24"/>
        </w:rPr>
        <w:t>, which are already in place. After the initial evaluation has been performed, a comparison evaluation can be made with new strategies and protective measures</w:t>
      </w:r>
      <w:r w:rsidR="00FA748C">
        <w:rPr>
          <w:rFonts w:cstheme="minorHAnsi"/>
          <w:szCs w:val="24"/>
        </w:rPr>
        <w:t xml:space="preserve"> (mitigations) considered. The </w:t>
      </w:r>
      <w:r w:rsidR="001547B1">
        <w:rPr>
          <w:rFonts w:cstheme="minorHAnsi"/>
          <w:szCs w:val="24"/>
        </w:rPr>
        <w:t xml:space="preserve">two elements that shall be taken into account in assessing vulnerability are accessibility and </w:t>
      </w:r>
      <w:r w:rsidR="006226D6">
        <w:rPr>
          <w:rFonts w:cstheme="minorHAnsi"/>
          <w:szCs w:val="24"/>
        </w:rPr>
        <w:t xml:space="preserve">organic security: the first is related to the physical and geographic </w:t>
      </w:r>
      <w:r w:rsidR="00F538FB">
        <w:rPr>
          <w:rFonts w:cstheme="minorHAnsi"/>
          <w:szCs w:val="24"/>
        </w:rPr>
        <w:t>barriers that deter the threat without organic security, while the second</w:t>
      </w:r>
      <w:r w:rsidR="009E6AC4">
        <w:rPr>
          <w:rFonts w:cstheme="minorHAnsi"/>
          <w:szCs w:val="24"/>
        </w:rPr>
        <w:t xml:space="preserve"> is the ability of facility personnel to deter the attack (it may include security plans, </w:t>
      </w:r>
      <w:r w:rsidR="009E6AC4">
        <w:rPr>
          <w:rFonts w:cstheme="minorHAnsi"/>
          <w:szCs w:val="24"/>
        </w:rPr>
        <w:lastRenderedPageBreak/>
        <w:t xml:space="preserve">communication capabilities and plans, intrusion detection systems and point of embarkation plans). </w:t>
      </w:r>
      <w:r w:rsidR="0053033C">
        <w:rPr>
          <w:rFonts w:cstheme="minorHAnsi"/>
          <w:szCs w:val="24"/>
        </w:rPr>
        <w:t xml:space="preserve">A three-levels rank is adopted for </w:t>
      </w:r>
      <w:r w:rsidR="007C6173">
        <w:rPr>
          <w:rFonts w:cstheme="minorHAnsi"/>
          <w:szCs w:val="24"/>
        </w:rPr>
        <w:t>both accessibility and organic security</w:t>
      </w:r>
      <w:r w:rsidR="00480A6C">
        <w:rPr>
          <w:rFonts w:cstheme="minorHAnsi"/>
          <w:szCs w:val="24"/>
        </w:rPr>
        <w:t xml:space="preserve">: definition of each </w:t>
      </w:r>
      <w:r w:rsidR="004B3151">
        <w:rPr>
          <w:rFonts w:cstheme="minorHAnsi"/>
          <w:szCs w:val="24"/>
        </w:rPr>
        <w:t>rank level is provided in the reference sources of the methodolog</w:t>
      </w:r>
      <w:r w:rsidR="002972AF">
        <w:rPr>
          <w:rFonts w:cstheme="minorHAnsi"/>
          <w:szCs w:val="24"/>
        </w:rPr>
        <w:t xml:space="preserve">y. </w:t>
      </w:r>
    </w:p>
    <w:p w14:paraId="73BFFA08" w14:textId="793C7CAA" w:rsidR="002972AF" w:rsidRDefault="00302F72" w:rsidP="00661693">
      <w:pPr>
        <w:pStyle w:val="CETBodytext"/>
        <w:rPr>
          <w:rFonts w:cstheme="minorHAnsi"/>
          <w:szCs w:val="24"/>
        </w:rPr>
      </w:pPr>
      <w:r>
        <w:rPr>
          <w:rFonts w:cstheme="minorHAnsi"/>
          <w:szCs w:val="24"/>
        </w:rPr>
        <w:t>In Step 4, the facility owner/operator should determine which scenarios should have mitigation strategies (protective measures) implemented</w:t>
      </w:r>
      <w:r w:rsidR="0066186B">
        <w:rPr>
          <w:rFonts w:cstheme="minorHAnsi"/>
          <w:szCs w:val="24"/>
        </w:rPr>
        <w:t xml:space="preserve">. </w:t>
      </w:r>
      <w:r w:rsidR="009825D8">
        <w:rPr>
          <w:rFonts w:cstheme="minorHAnsi"/>
          <w:szCs w:val="24"/>
        </w:rPr>
        <w:t>This is done using the matrix shown in Figure 2</w:t>
      </w:r>
      <w:r w:rsidR="0040349F">
        <w:rPr>
          <w:rFonts w:cstheme="minorHAnsi"/>
          <w:szCs w:val="24"/>
        </w:rPr>
        <w:t xml:space="preserve"> </w:t>
      </w:r>
      <w:r w:rsidR="00E14990">
        <w:rPr>
          <w:rFonts w:cstheme="minorHAnsi"/>
          <w:szCs w:val="24"/>
        </w:rPr>
        <w:t xml:space="preserve">based on consequence level and total vulnerability score. </w:t>
      </w:r>
      <w:r w:rsidR="00937438">
        <w:rPr>
          <w:rFonts w:cstheme="minorHAnsi"/>
          <w:szCs w:val="24"/>
        </w:rPr>
        <w:t xml:space="preserve">“Consider” means that </w:t>
      </w:r>
      <w:r w:rsidR="008677C4">
        <w:rPr>
          <w:rFonts w:cstheme="minorHAnsi"/>
          <w:szCs w:val="24"/>
        </w:rPr>
        <w:t xml:space="preserve">mitigation strategies should be developed on a case-by-case basis; “Document” </w:t>
      </w:r>
      <w:r w:rsidR="00791473">
        <w:rPr>
          <w:rFonts w:cstheme="minorHAnsi"/>
          <w:szCs w:val="24"/>
        </w:rPr>
        <w:t xml:space="preserve">means that the scenario </w:t>
      </w:r>
      <w:r w:rsidR="00511B23">
        <w:rPr>
          <w:rFonts w:cstheme="minorHAnsi"/>
          <w:szCs w:val="24"/>
        </w:rPr>
        <w:t xml:space="preserve">may not need a mitigation measure and therefore needs only to be documented; “Mitigate” means that mitigation strategies, </w:t>
      </w:r>
      <w:r w:rsidR="00B34276">
        <w:rPr>
          <w:rFonts w:cstheme="minorHAnsi"/>
          <w:szCs w:val="24"/>
        </w:rPr>
        <w:t>such as security protective measures and/or procedures, should be considered to reduce risk for that scenario.</w:t>
      </w:r>
    </w:p>
    <w:p w14:paraId="0B8F7015" w14:textId="7D285353" w:rsidR="00F17481" w:rsidRDefault="00F17481" w:rsidP="00661693">
      <w:pPr>
        <w:pStyle w:val="CETBodytext"/>
      </w:pPr>
      <w:r w:rsidRPr="006E3004">
        <w:t>In Step 5, the facility o</w:t>
      </w:r>
      <w:r>
        <w:t>wner/operator should develop and implement practical mitigation strategies for those situations that score a “Consider” or “Mitigate”. Multiple mitigation strategies may need to be considered.</w:t>
      </w:r>
    </w:p>
    <w:p w14:paraId="18B5B052" w14:textId="77777777" w:rsidR="009D0939" w:rsidRPr="00F17481" w:rsidRDefault="009D0939" w:rsidP="00661693">
      <w:pPr>
        <w:pStyle w:val="CETBodytext"/>
      </w:pPr>
    </w:p>
    <w:p w14:paraId="65237164" w14:textId="77777777" w:rsidR="00116D4B" w:rsidRDefault="00116D4B" w:rsidP="00661693">
      <w:pPr>
        <w:pStyle w:val="CETBodytext"/>
        <w:rPr>
          <w:lang w:val="en-GB"/>
        </w:rPr>
      </w:pPr>
    </w:p>
    <w:p w14:paraId="440A8A6A" w14:textId="77777777" w:rsidR="00375BEC" w:rsidRDefault="0007294C" w:rsidP="00375BEC">
      <w:pPr>
        <w:pStyle w:val="CETBodytext"/>
        <w:keepNext/>
      </w:pPr>
      <w:r w:rsidRPr="0007294C">
        <w:rPr>
          <w:noProof/>
        </w:rPr>
        <w:drawing>
          <wp:inline distT="0" distB="0" distL="0" distR="0" wp14:anchorId="4853CC47" wp14:editId="3FEA59D2">
            <wp:extent cx="5579745" cy="875132"/>
            <wp:effectExtent l="0" t="0" r="0" b="0"/>
            <wp:docPr id="1900832699"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b="18307"/>
                    <a:stretch/>
                  </pic:blipFill>
                  <pic:spPr bwMode="auto">
                    <a:xfrm>
                      <a:off x="0" y="0"/>
                      <a:ext cx="5579745" cy="875132"/>
                    </a:xfrm>
                    <a:prstGeom prst="rect">
                      <a:avLst/>
                    </a:prstGeom>
                    <a:noFill/>
                    <a:ln>
                      <a:noFill/>
                    </a:ln>
                    <a:extLst>
                      <a:ext uri="{53640926-AAD7-44D8-BBD7-CCE9431645EC}">
                        <a14:shadowObscured xmlns:a14="http://schemas.microsoft.com/office/drawing/2010/main"/>
                      </a:ext>
                    </a:extLst>
                  </pic:spPr>
                </pic:pic>
              </a:graphicData>
            </a:graphic>
          </wp:inline>
        </w:drawing>
      </w:r>
    </w:p>
    <w:p w14:paraId="3E311148" w14:textId="0E51183F" w:rsidR="000044AE" w:rsidRPr="0012351C" w:rsidRDefault="00375BEC" w:rsidP="006120B8">
      <w:pPr>
        <w:pStyle w:val="CETCaption"/>
        <w:spacing w:before="0"/>
        <w:rPr>
          <w:lang w:val="en-US"/>
        </w:rPr>
      </w:pPr>
      <w:r w:rsidRPr="0012351C">
        <w:rPr>
          <w:lang w:val="en-US"/>
        </w:rPr>
        <w:t xml:space="preserve">Figure </w:t>
      </w:r>
      <w:r>
        <w:fldChar w:fldCharType="begin"/>
      </w:r>
      <w:r w:rsidRPr="0012351C">
        <w:rPr>
          <w:lang w:val="en-US"/>
        </w:rPr>
        <w:instrText xml:space="preserve"> SEQ Figure \* ARABIC </w:instrText>
      </w:r>
      <w:r>
        <w:fldChar w:fldCharType="separate"/>
      </w:r>
      <w:r w:rsidRPr="0012351C">
        <w:rPr>
          <w:noProof/>
          <w:lang w:val="en-US"/>
        </w:rPr>
        <w:t>2</w:t>
      </w:r>
      <w:r>
        <w:fldChar w:fldCharType="end"/>
      </w:r>
      <w:r w:rsidRPr="0012351C">
        <w:rPr>
          <w:lang w:val="en-US"/>
        </w:rPr>
        <w:t xml:space="preserve"> </w:t>
      </w:r>
      <w:r w:rsidR="0012351C" w:rsidRPr="0012351C">
        <w:rPr>
          <w:lang w:val="en-US"/>
        </w:rPr>
        <w:t>Vulnerability &amp; Consequence matrix adopt</w:t>
      </w:r>
      <w:r w:rsidR="0012351C">
        <w:rPr>
          <w:lang w:val="en-US"/>
        </w:rPr>
        <w:t xml:space="preserve">ed by </w:t>
      </w:r>
      <w:bookmarkStart w:id="1" w:name="_Hlk159597599"/>
      <w:r w:rsidR="0012351C">
        <w:rPr>
          <w:lang w:val="en-US"/>
        </w:rPr>
        <w:t>API RP 70 and API RP 70I</w:t>
      </w:r>
      <w:bookmarkEnd w:id="1"/>
      <w:r w:rsidR="0012351C">
        <w:rPr>
          <w:lang w:val="en-US"/>
        </w:rPr>
        <w:t xml:space="preserve"> SVA methodology.</w:t>
      </w:r>
    </w:p>
    <w:p w14:paraId="386BDC07" w14:textId="5CB69027" w:rsidR="00A85627" w:rsidRDefault="006A5691" w:rsidP="004E3A37">
      <w:pPr>
        <w:pStyle w:val="CETBodytext"/>
        <w:rPr>
          <w:color w:val="000000"/>
        </w:rPr>
      </w:pPr>
      <w:r>
        <w:t>The workflow here described</w:t>
      </w:r>
      <w:r w:rsidR="00071A1C">
        <w:t>,</w:t>
      </w:r>
      <w:r>
        <w:t xml:space="preserve"> as well as </w:t>
      </w:r>
      <w:r w:rsidR="00071A1C">
        <w:t>that</w:t>
      </w:r>
      <w:r>
        <w:t xml:space="preserve"> of </w:t>
      </w:r>
      <w:r w:rsidR="00A311FF">
        <w:t>most</w:t>
      </w:r>
      <w:r>
        <w:t xml:space="preserve"> SVA/SRA methodologies</w:t>
      </w:r>
      <w:r w:rsidR="00071A1C">
        <w:t>,</w:t>
      </w:r>
      <w:r w:rsidR="00736F12">
        <w:t xml:space="preserve"> la</w:t>
      </w:r>
      <w:r w:rsidR="00071A1C">
        <w:t xml:space="preserve">cks </w:t>
      </w:r>
      <w:r w:rsidR="000F5F6F">
        <w:t xml:space="preserve">systematic practical procedures for scenario identification, providing only occasionally checklists for sample security scenarios (as it occurs for the API RP 70 and API RP 70I SVA </w:t>
      </w:r>
      <w:r w:rsidR="00AA7015">
        <w:t xml:space="preserve">methodology). </w:t>
      </w:r>
      <w:r w:rsidR="00FD33D9">
        <w:t xml:space="preserve">Moreover, these </w:t>
      </w:r>
      <w:r w:rsidR="004E3A37">
        <w:t>methods are often semi-quantitative and rely heavily on expert judgment, resulting in non-reproducible security assessments. Additionally, some methodologies are specific to single industrial sectors, limiting their applicability to broader critical industrial infrastructure.</w:t>
      </w:r>
      <w:r w:rsidR="00FC47DB">
        <w:t xml:space="preserve"> </w:t>
      </w:r>
      <w:r w:rsidR="00BF74F5">
        <w:t xml:space="preserve">This fostered </w:t>
      </w:r>
      <w:r w:rsidR="00420098">
        <w:t>academic institutions to</w:t>
      </w:r>
      <w:r w:rsidR="00FC47DB">
        <w:t xml:space="preserve"> develop </w:t>
      </w:r>
      <w:r w:rsidR="00420098">
        <w:t>quantitative systematic approaches in support to existing method</w:t>
      </w:r>
      <w:r w:rsidR="002C07BF">
        <w:t>ologies</w:t>
      </w:r>
      <w:r w:rsidR="00867A12">
        <w:t>: a review of the</w:t>
      </w:r>
      <w:r w:rsidR="006D3DDD">
        <w:t>se</w:t>
      </w:r>
      <w:r w:rsidR="00867A12">
        <w:t xml:space="preserve"> novel </w:t>
      </w:r>
      <w:r w:rsidR="006D3DDD">
        <w:t xml:space="preserve">methods is provided in </w:t>
      </w:r>
      <w:sdt>
        <w:sdtPr>
          <w:rPr>
            <w:color w:val="000000"/>
          </w:rPr>
          <w:tag w:val="MENDELEY_CITATION_v3_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"/>
          <w:id w:val="-2034102163"/>
          <w:placeholder>
            <w:docPart w:val="DefaultPlaceholder_-1854013440"/>
          </w:placeholder>
        </w:sdtPr>
        <w:sdtContent>
          <w:r w:rsidR="00FD08A9" w:rsidRPr="00FD08A9">
            <w:rPr>
              <w:color w:val="000000"/>
            </w:rPr>
            <w:t>Iaiani et al. (2022)</w:t>
          </w:r>
        </w:sdtContent>
      </w:sdt>
      <w:r w:rsidR="00263F1A">
        <w:rPr>
          <w:color w:val="000000"/>
        </w:rPr>
        <w:t xml:space="preserve">. </w:t>
      </w:r>
    </w:p>
    <w:p w14:paraId="07BB42F8" w14:textId="2D6E7154" w:rsidR="00905560" w:rsidRPr="00905560" w:rsidRDefault="00905560" w:rsidP="004E3A37">
      <w:pPr>
        <w:pStyle w:val="CETBodytext"/>
        <w:rPr>
          <w:color w:val="000000"/>
        </w:rPr>
      </w:pPr>
      <w:r>
        <w:rPr>
          <w:color w:val="000000"/>
        </w:rPr>
        <w:t xml:space="preserve">The Authors themselves published a study </w:t>
      </w:r>
      <w:sdt>
        <w:sdtPr>
          <w:rPr>
            <w:color w:val="000000"/>
          </w:rPr>
          <w:tag w:val="MENDELEY_CITATION_v3_eyJjaXRhdGlvbklEIjoiTUVOREVMRVlfQ0lUQVRJT05fNjZiZDY5YTYtMjZlNi00MzFiLWE2MGUtOGJmYTgzZjE0MTRjIiwicHJvcGVydGllcyI6eyJub3RlSW5kZXgiOjB9LCJpc0VkaXRlZCI6ZmFsc2UsIm1hbnVhbE92ZXJyaWRlIjp7ImlzTWFudWFsbHlPdmVycmlkZGVuIjpmYWxzZSwiY2l0ZXByb2NUZXh0IjoiKElhaWFuaSBldCBhbC4sIDIwMjMpIiwibWFudWFsT3ZlcnJpZGVUZXh0IjoiIn0sImNpdGF0aW9uSXRlbXMiOlt7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"/>
          <w:id w:val="-1191528627"/>
          <w:placeholder>
            <w:docPart w:val="DefaultPlaceholder_-1854013440"/>
          </w:placeholder>
        </w:sdtPr>
        <w:sdtContent>
          <w:r w:rsidR="00FD08A9" w:rsidRPr="00FD08A9">
            <w:rPr>
              <w:color w:val="000000"/>
            </w:rPr>
            <w:t>(Iaiani et al., 2023)</w:t>
          </w:r>
        </w:sdtContent>
      </w:sdt>
      <w:r w:rsidR="008F3CF5">
        <w:rPr>
          <w:color w:val="000000"/>
        </w:rPr>
        <w:t xml:space="preserve"> </w:t>
      </w:r>
      <w:r w:rsidR="00B22165">
        <w:rPr>
          <w:color w:val="000000"/>
        </w:rPr>
        <w:t xml:space="preserve">proposing a </w:t>
      </w:r>
      <w:r w:rsidR="00844C23">
        <w:rPr>
          <w:color w:val="000000"/>
        </w:rPr>
        <w:t>step-by-step quantitative methodology based on the Bayesian Network modelling</w:t>
      </w:r>
      <w:r w:rsidR="005E4FBC">
        <w:rPr>
          <w:color w:val="000000"/>
        </w:rPr>
        <w:t xml:space="preserve"> aimed at the quantification of the probability of success </w:t>
      </w:r>
      <w:r w:rsidR="00F05BAC">
        <w:rPr>
          <w:color w:val="000000"/>
        </w:rPr>
        <w:t xml:space="preserve">of security attacks given the attempt (this is one of the three </w:t>
      </w:r>
      <w:r w:rsidR="001429B1">
        <w:rPr>
          <w:color w:val="000000"/>
        </w:rPr>
        <w:t>contributions</w:t>
      </w:r>
      <w:r w:rsidR="00F05BAC">
        <w:rPr>
          <w:color w:val="000000"/>
        </w:rPr>
        <w:t xml:space="preserve"> of the security risk in its probabilistic formulation</w:t>
      </w:r>
      <w:r w:rsidR="001429B1">
        <w:rPr>
          <w:color w:val="000000"/>
        </w:rPr>
        <w:t>)</w:t>
      </w:r>
      <w:r w:rsidR="000434DA">
        <w:rPr>
          <w:color w:val="000000"/>
        </w:rPr>
        <w:t>, to which the reader is referred to gain more details</w:t>
      </w:r>
      <w:r w:rsidR="003963FE">
        <w:rPr>
          <w:color w:val="000000"/>
        </w:rPr>
        <w:t>.</w:t>
      </w:r>
      <w:r w:rsidR="001429B1">
        <w:rPr>
          <w:color w:val="000000"/>
        </w:rPr>
        <w:t xml:space="preserve"> The method</w:t>
      </w:r>
      <w:r w:rsidR="00F01218">
        <w:rPr>
          <w:color w:val="000000"/>
        </w:rPr>
        <w:t>ology allows for a systematic identification of the attacks that can be performed by</w:t>
      </w:r>
      <w:r w:rsidR="00A11FF1">
        <w:rPr>
          <w:color w:val="000000"/>
        </w:rPr>
        <w:t xml:space="preserve"> </w:t>
      </w:r>
      <w:r w:rsidR="00F01218">
        <w:rPr>
          <w:color w:val="000000"/>
        </w:rPr>
        <w:t xml:space="preserve">threat actors </w:t>
      </w:r>
      <w:proofErr w:type="gramStart"/>
      <w:r w:rsidR="00F01218">
        <w:rPr>
          <w:color w:val="000000"/>
        </w:rPr>
        <w:t>through the use of</w:t>
      </w:r>
      <w:proofErr w:type="gramEnd"/>
      <w:r w:rsidR="00F01218">
        <w:rPr>
          <w:color w:val="000000"/>
        </w:rPr>
        <w:t xml:space="preserve"> the Adversary Sequence Diagram (ASD) tool </w:t>
      </w:r>
      <w:r w:rsidR="005A24E8">
        <w:rPr>
          <w:color w:val="000000"/>
        </w:rPr>
        <w:t>that was developed and adopted</w:t>
      </w:r>
      <w:r w:rsidR="00F01218">
        <w:rPr>
          <w:color w:val="000000"/>
        </w:rPr>
        <w:t xml:space="preserve"> for this purpose in the context of the nuclear power industry</w:t>
      </w:r>
      <w:r w:rsidR="00146703">
        <w:rPr>
          <w:color w:val="000000"/>
        </w:rPr>
        <w:t xml:space="preserve"> </w:t>
      </w:r>
      <w:sdt>
        <w:sdtPr>
          <w:rPr>
            <w:color w:val="000000"/>
          </w:rPr>
          <w:tag w:val="MENDELEY_CITATION_v3_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"/>
          <w:id w:val="686721804"/>
          <w:placeholder>
            <w:docPart w:val="DefaultPlaceholder_-1854013440"/>
          </w:placeholder>
        </w:sdtPr>
        <w:sdtContent>
          <w:r w:rsidR="00FD08A9" w:rsidRPr="00FD08A9">
            <w:rPr>
              <w:color w:val="000000"/>
            </w:rPr>
            <w:t>(Garcia, 2007)</w:t>
          </w:r>
        </w:sdtContent>
      </w:sdt>
      <w:r w:rsidR="00F01218">
        <w:rPr>
          <w:color w:val="000000"/>
        </w:rPr>
        <w:t>.</w:t>
      </w:r>
      <w:r w:rsidR="003963FE">
        <w:rPr>
          <w:color w:val="000000"/>
        </w:rPr>
        <w:t xml:space="preserve"> The application of the </w:t>
      </w:r>
      <w:r w:rsidR="00977E0D">
        <w:rPr>
          <w:color w:val="000000"/>
        </w:rPr>
        <w:t xml:space="preserve">methodology to a fixed Oil&amp;Gas </w:t>
      </w:r>
      <w:r w:rsidR="00AA6786">
        <w:rPr>
          <w:color w:val="000000"/>
        </w:rPr>
        <w:t xml:space="preserve">production platform proved its ability in </w:t>
      </w:r>
      <w:r w:rsidR="0008578F">
        <w:rPr>
          <w:color w:val="000000"/>
        </w:rPr>
        <w:t>supporting API RP 70 and API RP 70I</w:t>
      </w:r>
      <w:r w:rsidR="001048A2">
        <w:rPr>
          <w:color w:val="000000"/>
        </w:rPr>
        <w:t xml:space="preserve"> SVA</w:t>
      </w:r>
      <w:r w:rsidR="002406D4">
        <w:rPr>
          <w:color w:val="000000"/>
        </w:rPr>
        <w:t xml:space="preserve"> as regards the identification of the most critical </w:t>
      </w:r>
      <w:r w:rsidR="00441964">
        <w:rPr>
          <w:color w:val="000000"/>
        </w:rPr>
        <w:t xml:space="preserve">threat scenarios, the identification of the vulnerabilities </w:t>
      </w:r>
      <w:r w:rsidR="00167C05">
        <w:rPr>
          <w:color w:val="000000"/>
        </w:rPr>
        <w:t>in the Physical Protection System (PPS) of the analyzed facility, and the definition of potential design improvements towards a more secure PPS.</w:t>
      </w:r>
    </w:p>
    <w:p w14:paraId="46A4EF0F" w14:textId="0612E04D" w:rsidR="007E0838" w:rsidRDefault="00B624DB" w:rsidP="00397B4A">
      <w:pPr>
        <w:pStyle w:val="CETHeading1"/>
        <w:tabs>
          <w:tab w:val="clear" w:pos="360"/>
          <w:tab w:val="right" w:pos="7100"/>
        </w:tabs>
        <w:jc w:val="both"/>
        <w:outlineLvl w:val="0"/>
        <w:rPr>
          <w:lang w:val="en-GB"/>
        </w:rPr>
      </w:pPr>
      <w:r>
        <w:rPr>
          <w:lang w:val="en-GB"/>
        </w:rPr>
        <w:t xml:space="preserve">Best practices </w:t>
      </w:r>
      <w:r w:rsidR="0072790E">
        <w:rPr>
          <w:lang w:val="en-GB"/>
        </w:rPr>
        <w:t xml:space="preserve">to enhance </w:t>
      </w:r>
      <w:r w:rsidR="00142FCE">
        <w:rPr>
          <w:lang w:val="en-GB"/>
        </w:rPr>
        <w:t xml:space="preserve">offshore </w:t>
      </w:r>
      <w:r w:rsidR="0072790E">
        <w:rPr>
          <w:lang w:val="en-GB"/>
        </w:rPr>
        <w:t>security</w:t>
      </w:r>
    </w:p>
    <w:p w14:paraId="05302EE4" w14:textId="1CC7475D" w:rsidR="00453F02" w:rsidRPr="00917F58" w:rsidRDefault="00454409" w:rsidP="00453F02">
      <w:pPr>
        <w:pStyle w:val="CETBodytext"/>
      </w:pPr>
      <w:r w:rsidRPr="00917F58">
        <w:t>In the following,</w:t>
      </w:r>
      <w:r w:rsidR="00024031" w:rsidRPr="00917F58">
        <w:t xml:space="preserve"> </w:t>
      </w:r>
      <w:r w:rsidR="00267E6A" w:rsidRPr="00917F58">
        <w:t xml:space="preserve">best practices </w:t>
      </w:r>
      <w:r w:rsidR="0088500B" w:rsidRPr="00917F58">
        <w:t>concerning</w:t>
      </w:r>
      <w:r w:rsidR="00806219" w:rsidRPr="00917F58">
        <w:t xml:space="preserve"> </w:t>
      </w:r>
      <w:r w:rsidR="00267E6A" w:rsidRPr="00917F58">
        <w:t>protective measures are proposed</w:t>
      </w:r>
      <w:r w:rsidR="00806219" w:rsidRPr="00917F58">
        <w:t>,</w:t>
      </w:r>
      <w:r w:rsidR="00267E6A" w:rsidRPr="00917F58">
        <w:t xml:space="preserve"> based on </w:t>
      </w:r>
      <w:r w:rsidR="005E281A" w:rsidRPr="00917F58">
        <w:t xml:space="preserve">the result of a study performed </w:t>
      </w:r>
      <w:r w:rsidR="00E56019" w:rsidRPr="00917F58">
        <w:t xml:space="preserve">in the framework of the Italian project </w:t>
      </w:r>
      <w:r w:rsidR="00E56019" w:rsidRPr="00917F58">
        <w:t>"</w:t>
      </w:r>
      <w:proofErr w:type="spellStart"/>
      <w:r w:rsidR="00E56019" w:rsidRPr="00917F58">
        <w:t>Sicurezza</w:t>
      </w:r>
      <w:proofErr w:type="spellEnd"/>
      <w:r w:rsidR="00E56019" w:rsidRPr="00917F58">
        <w:t xml:space="preserve"> </w:t>
      </w:r>
      <w:proofErr w:type="spellStart"/>
      <w:r w:rsidR="00E56019" w:rsidRPr="00917F58">
        <w:t>operazioni</w:t>
      </w:r>
      <w:proofErr w:type="spellEnd"/>
      <w:r w:rsidR="00E56019" w:rsidRPr="00917F58">
        <w:t xml:space="preserve"> a mare"</w:t>
      </w:r>
      <w:r w:rsidR="00963D0B" w:rsidRPr="00917F58">
        <w:t xml:space="preserve"> </w:t>
      </w:r>
      <w:r w:rsidR="00E56019" w:rsidRPr="00917F58">
        <w:t xml:space="preserve">supported by </w:t>
      </w:r>
      <w:proofErr w:type="spellStart"/>
      <w:r w:rsidR="00E56019" w:rsidRPr="00917F58">
        <w:t>Ministero</w:t>
      </w:r>
      <w:proofErr w:type="spellEnd"/>
      <w:r w:rsidR="00E56019" w:rsidRPr="00917F58">
        <w:t xml:space="preserve"> </w:t>
      </w:r>
      <w:proofErr w:type="spellStart"/>
      <w:r w:rsidR="00E56019" w:rsidRPr="00917F58">
        <w:t>dell'Ambiente</w:t>
      </w:r>
      <w:proofErr w:type="spellEnd"/>
      <w:r w:rsidR="00E56019" w:rsidRPr="00917F58">
        <w:t xml:space="preserve"> e </w:t>
      </w:r>
      <w:proofErr w:type="spellStart"/>
      <w:r w:rsidR="00E56019" w:rsidRPr="00917F58">
        <w:t>della</w:t>
      </w:r>
      <w:proofErr w:type="spellEnd"/>
      <w:r w:rsidR="00E56019" w:rsidRPr="00917F58">
        <w:t xml:space="preserve"> </w:t>
      </w:r>
      <w:proofErr w:type="spellStart"/>
      <w:r w:rsidR="00E56019" w:rsidRPr="00917F58">
        <w:t>Sicurezza</w:t>
      </w:r>
      <w:proofErr w:type="spellEnd"/>
      <w:r w:rsidR="00E56019" w:rsidRPr="00917F58">
        <w:t xml:space="preserve"> </w:t>
      </w:r>
      <w:proofErr w:type="spellStart"/>
      <w:r w:rsidR="00E56019" w:rsidRPr="00917F58">
        <w:t>Energetica</w:t>
      </w:r>
      <w:proofErr w:type="spellEnd"/>
      <w:r w:rsidR="00E56019" w:rsidRPr="00917F58">
        <w:t xml:space="preserve"> (MASE), </w:t>
      </w:r>
      <w:proofErr w:type="spellStart"/>
      <w:r w:rsidR="00E56019" w:rsidRPr="00917F58">
        <w:t>Direzione</w:t>
      </w:r>
      <w:proofErr w:type="spellEnd"/>
      <w:r w:rsidR="00E56019" w:rsidRPr="00917F58">
        <w:t xml:space="preserve"> </w:t>
      </w:r>
      <w:proofErr w:type="spellStart"/>
      <w:r w:rsidR="00E56019" w:rsidRPr="00917F58">
        <w:t>Generale</w:t>
      </w:r>
      <w:proofErr w:type="spellEnd"/>
      <w:r w:rsidR="00E56019" w:rsidRPr="00917F58">
        <w:t xml:space="preserve"> </w:t>
      </w:r>
      <w:proofErr w:type="spellStart"/>
      <w:r w:rsidR="00E56019" w:rsidRPr="00917F58">
        <w:t>Infrastrutture</w:t>
      </w:r>
      <w:proofErr w:type="spellEnd"/>
      <w:r w:rsidR="00E56019" w:rsidRPr="00917F58">
        <w:t xml:space="preserve"> e </w:t>
      </w:r>
      <w:proofErr w:type="spellStart"/>
      <w:r w:rsidR="00E56019" w:rsidRPr="00917F58">
        <w:t>Sicurezza</w:t>
      </w:r>
      <w:proofErr w:type="spellEnd"/>
      <w:r w:rsidR="00E56019" w:rsidRPr="00917F58">
        <w:t xml:space="preserve"> (DGIS)</w:t>
      </w:r>
      <w:r w:rsidR="00E56019" w:rsidRPr="00917F58">
        <w:t>.</w:t>
      </w:r>
      <w:r w:rsidR="00917F58" w:rsidRPr="00917F58">
        <w:t xml:space="preserve"> Their </w:t>
      </w:r>
      <w:r w:rsidR="001B27AD">
        <w:t xml:space="preserve">implementation is </w:t>
      </w:r>
      <w:r w:rsidR="00917F58" w:rsidRPr="00917F58">
        <w:t>aim</w:t>
      </w:r>
      <w:r w:rsidR="001B27AD">
        <w:t>ed at en</w:t>
      </w:r>
      <w:r w:rsidR="002775E1">
        <w:t>hancing</w:t>
      </w:r>
      <w:r w:rsidR="00917F58" w:rsidRPr="00917F58">
        <w:t xml:space="preserve"> </w:t>
      </w:r>
      <w:r w:rsidR="00806219" w:rsidRPr="00917F58">
        <w:t xml:space="preserve">the </w:t>
      </w:r>
      <w:r w:rsidR="00A404A9" w:rsidRPr="00917F58">
        <w:t xml:space="preserve">security level </w:t>
      </w:r>
      <w:r w:rsidR="002775E1">
        <w:t>of</w:t>
      </w:r>
      <w:r w:rsidR="00A404A9" w:rsidRPr="00917F58">
        <w:t xml:space="preserve"> offshore hydrocarbon production and natural gas liquefaction and storage facilities. </w:t>
      </w:r>
      <w:r w:rsidR="00BE3A0F">
        <w:t>In fact, t</w:t>
      </w:r>
      <w:r w:rsidR="00400EDC" w:rsidRPr="00917F58">
        <w:t>hese measures</w:t>
      </w:r>
      <w:r w:rsidR="00FE335D" w:rsidRPr="00917F58">
        <w:t xml:space="preserve"> can be </w:t>
      </w:r>
      <w:r w:rsidR="00561870" w:rsidRPr="00917F58">
        <w:t>considered</w:t>
      </w:r>
      <w:r w:rsidR="00FE335D" w:rsidRPr="00917F58">
        <w:t xml:space="preserve"> in the context of </w:t>
      </w:r>
      <w:r w:rsidR="00561870" w:rsidRPr="00917F58">
        <w:t xml:space="preserve">SVA/SRA methodologies </w:t>
      </w:r>
      <w:r w:rsidR="006F2594" w:rsidRPr="00917F58">
        <w:t>as po</w:t>
      </w:r>
      <w:r w:rsidR="00683114" w:rsidRPr="00917F58">
        <w:t xml:space="preserve">tential new barriers </w:t>
      </w:r>
      <w:r w:rsidR="007C1C45" w:rsidRPr="00917F58">
        <w:t xml:space="preserve">to be implemented </w:t>
      </w:r>
      <w:r w:rsidR="00683114" w:rsidRPr="00917F58">
        <w:t xml:space="preserve">to reduce risk </w:t>
      </w:r>
      <w:r w:rsidR="007C1C45" w:rsidRPr="00917F58">
        <w:t xml:space="preserve">of </w:t>
      </w:r>
      <w:r w:rsidR="000C1A6C" w:rsidRPr="00917F58">
        <w:t>assessed</w:t>
      </w:r>
      <w:r w:rsidR="007C1C45" w:rsidRPr="00917F58">
        <w:t xml:space="preserve"> </w:t>
      </w:r>
      <w:r w:rsidR="000C1A6C" w:rsidRPr="00917F58">
        <w:t xml:space="preserve">threat scenarios (e.g., Step 5 of </w:t>
      </w:r>
      <w:r w:rsidR="0099517D" w:rsidRPr="00917F58">
        <w:t>API RP 70 and API RP 70I</w:t>
      </w:r>
      <w:r w:rsidR="008E11BD" w:rsidRPr="00917F58">
        <w:t xml:space="preserve"> SVA </w:t>
      </w:r>
      <w:r w:rsidR="00F33055" w:rsidRPr="00917F58">
        <w:t>methodology</w:t>
      </w:r>
      <w:r w:rsidR="0099517D" w:rsidRPr="00917F58">
        <w:t>)</w:t>
      </w:r>
      <w:r w:rsidR="00F33055" w:rsidRPr="00917F58">
        <w:t>.</w:t>
      </w:r>
      <w:r w:rsidR="00292714" w:rsidRPr="00917F58">
        <w:t xml:space="preserve"> </w:t>
      </w:r>
      <w:r w:rsidR="003E02ED" w:rsidRPr="00917F58">
        <w:t>T</w:t>
      </w:r>
      <w:r w:rsidR="00453F02" w:rsidRPr="00917F58">
        <w:t xml:space="preserve">he following actions </w:t>
      </w:r>
      <w:r w:rsidR="00806219" w:rsidRPr="00917F58">
        <w:t>may be considered for</w:t>
      </w:r>
      <w:r w:rsidR="00453F02" w:rsidRPr="00917F58">
        <w:t xml:space="preserve"> implement</w:t>
      </w:r>
      <w:r w:rsidR="00806219" w:rsidRPr="00917F58">
        <w:t>ation</w:t>
      </w:r>
      <w:r w:rsidR="008A64EE" w:rsidRPr="00917F58">
        <w:t xml:space="preserve"> (main sources analyzed are </w:t>
      </w:r>
      <w:r w:rsidR="008A64EE" w:rsidRPr="00917F58">
        <w:t>reports 474R, 494R, 496R, 497R, 512R, and 555R</w:t>
      </w:r>
      <w:r w:rsidR="008A64EE" w:rsidRPr="00917F58">
        <w:t xml:space="preserve"> </w:t>
      </w:r>
      <w:r w:rsidR="004027BA" w:rsidRPr="00917F58">
        <w:t xml:space="preserve">of the </w:t>
      </w:r>
      <w:r w:rsidR="004027BA" w:rsidRPr="00917F58">
        <w:t>International Association of Oil and Gas Producers</w:t>
      </w:r>
      <w:r w:rsidR="00BE3A0F">
        <w:t xml:space="preserve"> (IOGP)</w:t>
      </w:r>
      <w:r w:rsidR="004027BA" w:rsidRPr="00917F58">
        <w:t>)</w:t>
      </w:r>
      <w:r w:rsidR="00453F02" w:rsidRPr="00917F58">
        <w:t>:</w:t>
      </w:r>
    </w:p>
    <w:p w14:paraId="0F238218" w14:textId="77777777" w:rsidR="00C76F9D" w:rsidRPr="00917F58" w:rsidRDefault="00C76F9D" w:rsidP="00453F02">
      <w:pPr>
        <w:pStyle w:val="CETBodytext"/>
      </w:pPr>
    </w:p>
    <w:p w14:paraId="17EC0CE9" w14:textId="5500D945" w:rsidR="00616A1C" w:rsidRPr="00917F58" w:rsidRDefault="00616A1C" w:rsidP="000D77C0">
      <w:pPr>
        <w:pStyle w:val="CETBodytext"/>
        <w:numPr>
          <w:ilvl w:val="0"/>
          <w:numId w:val="26"/>
        </w:numPr>
        <w:rPr>
          <w:i/>
          <w:iCs/>
        </w:rPr>
      </w:pPr>
      <w:r w:rsidRPr="00917F58">
        <w:rPr>
          <w:i/>
          <w:iCs/>
        </w:rPr>
        <w:t xml:space="preserve">Conduct a </w:t>
      </w:r>
      <w:r w:rsidR="000D77C0" w:rsidRPr="00917F58">
        <w:rPr>
          <w:i/>
          <w:iCs/>
        </w:rPr>
        <w:t>comprehensive SVA/SRA</w:t>
      </w:r>
    </w:p>
    <w:p w14:paraId="0E9188FF" w14:textId="09D25A56" w:rsidR="005C423B" w:rsidRDefault="000D77C0" w:rsidP="00453F02">
      <w:pPr>
        <w:pStyle w:val="CETBodytext"/>
      </w:pPr>
      <w:r w:rsidRPr="00917F58">
        <w:t>This should be performed</w:t>
      </w:r>
      <w:r w:rsidR="00453F02" w:rsidRPr="00917F58">
        <w:t xml:space="preserve"> for each platform/rig to identify potential threats comprehensively, including both regular operations and special activities such as loading, diving, pipeline laying, drilling</w:t>
      </w:r>
      <w:r w:rsidR="00E278F4" w:rsidRPr="00917F58">
        <w:t>, LNG unloading operations for regasification terminals.</w:t>
      </w:r>
      <w:r w:rsidR="00453F02" w:rsidRPr="00917F58">
        <w:t xml:space="preserve"> Risk assessment</w:t>
      </w:r>
      <w:r w:rsidR="00453F02">
        <w:t xml:space="preserve"> should involve </w:t>
      </w:r>
      <w:r w:rsidR="001F5CDF">
        <w:t xml:space="preserve">the </w:t>
      </w:r>
      <w:r w:rsidR="00453F02">
        <w:t>identif</w:t>
      </w:r>
      <w:r w:rsidR="001F5CDF">
        <w:t>ication of</w:t>
      </w:r>
      <w:r w:rsidR="00453F02">
        <w:t xml:space="preserve"> potential </w:t>
      </w:r>
      <w:r w:rsidR="00981BF1">
        <w:t>threat scenarios</w:t>
      </w:r>
      <w:r w:rsidR="00453F02">
        <w:t xml:space="preserve">, assessing asset vulnerability and attractiveness, and evaluating the potential impact of an attack on worker safety, environmental damage, and facility. </w:t>
      </w:r>
      <w:r w:rsidR="00AB1DCA">
        <w:t xml:space="preserve">The SVA workflow described in previous Section </w:t>
      </w:r>
      <w:r w:rsidR="00230010">
        <w:t>can be adopted to this purpose.</w:t>
      </w:r>
    </w:p>
    <w:p w14:paraId="28ABBBB5" w14:textId="77777777" w:rsidR="00453F02" w:rsidRDefault="00453F02" w:rsidP="00453F02">
      <w:pPr>
        <w:pStyle w:val="CETBodytext"/>
      </w:pPr>
    </w:p>
    <w:p w14:paraId="202E11F9" w14:textId="197C1E7E" w:rsidR="001D46C6" w:rsidRPr="00CB79F3" w:rsidRDefault="00A15059" w:rsidP="001D46C6">
      <w:pPr>
        <w:pStyle w:val="CETBodytext"/>
        <w:numPr>
          <w:ilvl w:val="0"/>
          <w:numId w:val="26"/>
        </w:numPr>
        <w:rPr>
          <w:i/>
          <w:iCs/>
        </w:rPr>
      </w:pPr>
      <w:r w:rsidRPr="00CB79F3">
        <w:rPr>
          <w:i/>
          <w:iCs/>
        </w:rPr>
        <w:lastRenderedPageBreak/>
        <w:t xml:space="preserve">Implement security </w:t>
      </w:r>
      <w:r w:rsidR="006A2E19">
        <w:rPr>
          <w:i/>
          <w:iCs/>
        </w:rPr>
        <w:t>measures</w:t>
      </w:r>
    </w:p>
    <w:p w14:paraId="0C4926DE" w14:textId="50A9D58A" w:rsidR="00EB3DC4" w:rsidRDefault="00CB79F3" w:rsidP="001D46C6">
      <w:pPr>
        <w:pStyle w:val="CETBodytext"/>
      </w:pPr>
      <w:r>
        <w:t xml:space="preserve">This includes </w:t>
      </w:r>
      <w:r w:rsidR="00453F02">
        <w:t>security protocols, surveillance systems, communication systems</w:t>
      </w:r>
      <w:r w:rsidR="006A2E19">
        <w:t xml:space="preserve"> (both internal to operators in the control room, and external, to the </w:t>
      </w:r>
      <w:r w:rsidR="006A2E19" w:rsidRPr="00EB3DC4">
        <w:t>security response force)</w:t>
      </w:r>
      <w:r w:rsidR="00453F02" w:rsidRPr="00EB3DC4">
        <w:t>, alarm systems, personnel training policies</w:t>
      </w:r>
      <w:r w:rsidR="00F5736F" w:rsidRPr="00EB3DC4">
        <w:t>, evacuation plans</w:t>
      </w:r>
      <w:r w:rsidR="00453F02" w:rsidRPr="00EB3DC4">
        <w:t xml:space="preserve">. </w:t>
      </w:r>
      <w:r w:rsidR="006379D4" w:rsidRPr="00EB3DC4">
        <w:t>Specific procedures, including s</w:t>
      </w:r>
      <w:r w:rsidR="00C76F9D" w:rsidRPr="00EB3DC4">
        <w:t>hutdown pro</w:t>
      </w:r>
      <w:r w:rsidR="006379D4" w:rsidRPr="00EB3DC4">
        <w:t>tocols,</w:t>
      </w:r>
      <w:r w:rsidR="00C76F9D" w:rsidRPr="00EB3DC4">
        <w:t xml:space="preserve"> </w:t>
      </w:r>
      <w:r w:rsidR="00274030" w:rsidRPr="00EB3DC4">
        <w:t>should</w:t>
      </w:r>
      <w:r w:rsidR="00082A9C" w:rsidRPr="00EB3DC4">
        <w:t xml:space="preserve"> also</w:t>
      </w:r>
      <w:r w:rsidR="00274030" w:rsidRPr="00EB3DC4">
        <w:t xml:space="preserve"> be defined </w:t>
      </w:r>
      <w:r w:rsidR="00082A9C" w:rsidRPr="00EB3DC4">
        <w:t xml:space="preserve">to </w:t>
      </w:r>
      <w:r w:rsidR="00C76F9D" w:rsidRPr="00EB3DC4">
        <w:t>secure the facility in case of loss of control due to an external attack</w:t>
      </w:r>
      <w:r w:rsidR="00EB3DC4" w:rsidRPr="00EB3DC4">
        <w:t xml:space="preserve"> (cyber or physical attack)</w:t>
      </w:r>
      <w:r w:rsidR="00C76F9D" w:rsidRPr="00EB3DC4">
        <w:t>.</w:t>
      </w:r>
    </w:p>
    <w:p w14:paraId="22929744" w14:textId="77777777" w:rsidR="00453F02" w:rsidRDefault="00453F02" w:rsidP="00453F02">
      <w:pPr>
        <w:pStyle w:val="CETBodytext"/>
      </w:pPr>
    </w:p>
    <w:p w14:paraId="5B6351C4" w14:textId="1B4261A0" w:rsidR="009A68A3" w:rsidRPr="008427C1" w:rsidRDefault="0031605D" w:rsidP="009A68A3">
      <w:pPr>
        <w:pStyle w:val="CETBodytext"/>
        <w:numPr>
          <w:ilvl w:val="0"/>
          <w:numId w:val="26"/>
        </w:numPr>
        <w:rPr>
          <w:i/>
          <w:iCs/>
        </w:rPr>
      </w:pPr>
      <w:r w:rsidRPr="008427C1">
        <w:rPr>
          <w:i/>
          <w:iCs/>
        </w:rPr>
        <w:t xml:space="preserve">Inform </w:t>
      </w:r>
      <w:r w:rsidR="007801F7" w:rsidRPr="008427C1">
        <w:rPr>
          <w:i/>
          <w:iCs/>
        </w:rPr>
        <w:t>and train personnel</w:t>
      </w:r>
    </w:p>
    <w:p w14:paraId="631A537D" w14:textId="653F2098" w:rsidR="00453F02" w:rsidRDefault="0060268E" w:rsidP="00977D95">
      <w:pPr>
        <w:pStyle w:val="CETBodytext"/>
      </w:pPr>
      <w:r w:rsidRPr="0060268E">
        <w:t xml:space="preserve">Employee responses during stressful situations can significantly impact </w:t>
      </w:r>
      <w:r>
        <w:t xml:space="preserve">the </w:t>
      </w:r>
      <w:r w:rsidRPr="0060268E">
        <w:t>outcomes</w:t>
      </w:r>
      <w:r>
        <w:t xml:space="preserve"> of an attack</w:t>
      </w:r>
      <w:r w:rsidRPr="0060268E">
        <w:t xml:space="preserve">, potentially rendering facilities </w:t>
      </w:r>
      <w:r>
        <w:t xml:space="preserve">more </w:t>
      </w:r>
      <w:r w:rsidRPr="0060268E">
        <w:t>vulnerable.</w:t>
      </w:r>
      <w:r>
        <w:t xml:space="preserve"> Therefore, p</w:t>
      </w:r>
      <w:r w:rsidR="004F2F49">
        <w:t xml:space="preserve">ersonnel </w:t>
      </w:r>
      <w:r w:rsidR="00024234">
        <w:t>on board should be informed and trained</w:t>
      </w:r>
      <w:r w:rsidR="00453F02">
        <w:t xml:space="preserve"> on predictable threats, security protocols, and appropriate response measures to ensure they can effectively manage emergencies. </w:t>
      </w:r>
      <w:r w:rsidR="0067245F">
        <w:t>Regular drills should be conducted</w:t>
      </w:r>
      <w:r w:rsidR="00875D61">
        <w:t>.</w:t>
      </w:r>
      <w:r w:rsidR="00977D95">
        <w:t xml:space="preserve"> Moreover, protocols for personnel behavior during attacks should adhere to the following principles: i) Employees must refrain from aggressive actions against assailants, with the prohibition of weapons, particularly firearms, aboard facilities; ii) Technical and private security personnel should abide by Voluntary Principles on Security and Human Rights when engaging assailants</w:t>
      </w:r>
      <w:r w:rsidR="0009386C">
        <w:t xml:space="preserve">; iii) </w:t>
      </w:r>
      <w:r w:rsidR="006A3415">
        <w:t>When an intrusion occurs</w:t>
      </w:r>
      <w:r w:rsidR="00977D95">
        <w:t>, personnel should adopt a low-profile to avoid incidents jeopardizing health, safety, or life</w:t>
      </w:r>
      <w:r w:rsidR="0009386C">
        <w:t xml:space="preserve">; iv) </w:t>
      </w:r>
      <w:r w:rsidR="00977D95">
        <w:t>Armed security personnel should be stationed separately from oil and gas operations on dedicated vessels or platforms nearby, minimizing risks and potential conflicts.</w:t>
      </w:r>
    </w:p>
    <w:p w14:paraId="6A5C8071" w14:textId="77777777" w:rsidR="0009386C" w:rsidRDefault="0009386C" w:rsidP="00977D95">
      <w:pPr>
        <w:pStyle w:val="CETBodytext"/>
      </w:pPr>
    </w:p>
    <w:p w14:paraId="011340A2" w14:textId="1A0C4EBE" w:rsidR="008A5B8E" w:rsidRPr="00791D35" w:rsidRDefault="00791D35" w:rsidP="00791D35">
      <w:pPr>
        <w:pStyle w:val="CETBodytext"/>
        <w:numPr>
          <w:ilvl w:val="0"/>
          <w:numId w:val="26"/>
        </w:numPr>
        <w:rPr>
          <w:i/>
          <w:iCs/>
        </w:rPr>
      </w:pPr>
      <w:r w:rsidRPr="00791D35">
        <w:rPr>
          <w:i/>
          <w:iCs/>
        </w:rPr>
        <w:t>Adopt defense-in-depth strategy</w:t>
      </w:r>
    </w:p>
    <w:p w14:paraId="4D9B8F5D" w14:textId="56249AA3" w:rsidR="00296B04" w:rsidRDefault="00EF68FF" w:rsidP="00296B04">
      <w:pPr>
        <w:pStyle w:val="CETBodytext"/>
      </w:pPr>
      <w:r>
        <w:t>The control of maritime areas surrounding offshore installations should be conducted through various levels of protection and defense utilizing concentric circles around the asset</w:t>
      </w:r>
      <w:r w:rsidR="00973531">
        <w:t xml:space="preserve"> (e.g., separated by floating barriers)</w:t>
      </w:r>
      <w:r>
        <w:t>,</w:t>
      </w:r>
      <w:r w:rsidR="004579B2">
        <w:t xml:space="preserve"> which should allow </w:t>
      </w:r>
      <w:r>
        <w:t>the interposition of a dedicated security vessel between intruders and the target</w:t>
      </w:r>
      <w:r w:rsidR="00B92E59">
        <w:t xml:space="preserve"> in case of an attack</w:t>
      </w:r>
      <w:r>
        <w:t xml:space="preserve">. The restricted navigation area (typically 500 meters in diameter) designated around offshore installations in Italy, </w:t>
      </w:r>
      <w:r w:rsidR="00B92E59">
        <w:t xml:space="preserve">which is </w:t>
      </w:r>
      <w:r>
        <w:t>outlined on nautical charts, must be rigorously enforced</w:t>
      </w:r>
      <w:r w:rsidR="00B92E59">
        <w:t xml:space="preserve"> as e</w:t>
      </w:r>
      <w:r>
        <w:t>ven non-hostile boats such as fishing vessels navigating in these areas</w:t>
      </w:r>
      <w:r w:rsidR="009C0881">
        <w:t>,</w:t>
      </w:r>
      <w:r>
        <w:t xml:space="preserve"> could enable an aggressor to blend in. Hence, immediate removal of any unauthorized vessel is necessary to maintain effective control of the area.</w:t>
      </w:r>
      <w:r w:rsidR="00453F02">
        <w:t xml:space="preserve"> </w:t>
      </w:r>
      <w:r w:rsidR="00EE1AEC" w:rsidRPr="00EE1AEC">
        <w:t xml:space="preserve">For offshore floating regasification terminals, reference can be made to the regulations applied to </w:t>
      </w:r>
      <w:r w:rsidR="00770584">
        <w:t xml:space="preserve">Offshore Loading </w:t>
      </w:r>
      <w:r w:rsidR="00C918DF">
        <w:t>T</w:t>
      </w:r>
      <w:r w:rsidR="00EE1AEC" w:rsidRPr="00EE1AEC">
        <w:t>erminal</w:t>
      </w:r>
      <w:r w:rsidR="001122BF">
        <w:t>s</w:t>
      </w:r>
      <w:r w:rsidR="00C918DF">
        <w:t xml:space="preserve"> (OLT)</w:t>
      </w:r>
      <w:r w:rsidR="001122BF">
        <w:t>.</w:t>
      </w:r>
      <w:r w:rsidR="004E6023">
        <w:t xml:space="preserve"> </w:t>
      </w:r>
      <w:r w:rsidR="004E6023" w:rsidRPr="004E6023">
        <w:t>These terminals are typically considered ships and are subject to navigation safety regulations in their surrounding areas, often extending from the port jurisdiction. Such regulations may include prescribed exclusion zones for navigation safety, as outlined by regional technical committees or port authorities</w:t>
      </w:r>
      <w:r w:rsidR="00B70908">
        <w:t>: t</w:t>
      </w:r>
      <w:r w:rsidR="004E6023" w:rsidRPr="004E6023">
        <w:t>hese zones typically consist of concentric circles around the terminal, with various levels of monitoring and control extending to different distances from the terminal itself.</w:t>
      </w:r>
    </w:p>
    <w:p w14:paraId="00A19C9D" w14:textId="77777777" w:rsidR="00657105" w:rsidRDefault="00657105" w:rsidP="00296B04">
      <w:pPr>
        <w:pStyle w:val="CETBodytext"/>
      </w:pPr>
    </w:p>
    <w:p w14:paraId="08573F66" w14:textId="5D6DB6F5" w:rsidR="00657105" w:rsidRPr="005264CC" w:rsidRDefault="00657105" w:rsidP="00657105">
      <w:pPr>
        <w:pStyle w:val="CETBodytext"/>
        <w:numPr>
          <w:ilvl w:val="0"/>
          <w:numId w:val="26"/>
        </w:numPr>
        <w:rPr>
          <w:i/>
          <w:iCs/>
        </w:rPr>
      </w:pPr>
      <w:r w:rsidRPr="005264CC">
        <w:rPr>
          <w:i/>
          <w:iCs/>
        </w:rPr>
        <w:t>Monitor adjacent areas</w:t>
      </w:r>
    </w:p>
    <w:p w14:paraId="7C3004B7" w14:textId="41F07316" w:rsidR="00657105" w:rsidRDefault="005264CC" w:rsidP="00657105">
      <w:pPr>
        <w:pStyle w:val="CETBodytext"/>
      </w:pPr>
      <w:r w:rsidRPr="005264CC">
        <w:t xml:space="preserve">Monitoring the marine area around offshore installations is crucial for deterring hostile activities and promptly detecting intruders. Methods include observation points on platforms, surveillance from supply boats, and dedicated security vessels. The </w:t>
      </w:r>
      <w:r w:rsidR="00795EEC">
        <w:t>observation</w:t>
      </w:r>
      <w:r w:rsidRPr="005264CC">
        <w:t xml:space="preserve"> bridge on platforms can serve as an observation post equipped with radar monitors, closed-circuit TVs, and night vision systems. Various equipment options like long-range binoculars, radar systems, communication devices, and drones enhance surveillance capabilities. Marine security vessels, such as patrol boats, play a crucial role in maintaining control of offshore waters, acting as a deterrent and providing early warning through effective detection. </w:t>
      </w:r>
    </w:p>
    <w:p w14:paraId="0C2D8A9D" w14:textId="77777777" w:rsidR="001374C3" w:rsidRDefault="001374C3" w:rsidP="00296B04">
      <w:pPr>
        <w:pStyle w:val="CETBodytext"/>
      </w:pPr>
    </w:p>
    <w:p w14:paraId="63D7BE0C" w14:textId="3BE99B94" w:rsidR="00296B04" w:rsidRPr="002F7D56" w:rsidRDefault="00657105" w:rsidP="002F7D56">
      <w:pPr>
        <w:pStyle w:val="CETBodytext"/>
        <w:numPr>
          <w:ilvl w:val="0"/>
          <w:numId w:val="26"/>
        </w:numPr>
        <w:rPr>
          <w:i/>
          <w:iCs/>
        </w:rPr>
      </w:pPr>
      <w:r>
        <w:rPr>
          <w:i/>
          <w:iCs/>
        </w:rPr>
        <w:t>Strengthen assets</w:t>
      </w:r>
    </w:p>
    <w:p w14:paraId="4B73548C" w14:textId="42D6BFE2" w:rsidR="00296B04" w:rsidRDefault="00296B04" w:rsidP="00296B04">
      <w:pPr>
        <w:pStyle w:val="CETBodytext"/>
      </w:pPr>
      <w:r>
        <w:t xml:space="preserve">If deemed necessary based on risk analysis, assets </w:t>
      </w:r>
      <w:r w:rsidR="0059361A">
        <w:t>should</w:t>
      </w:r>
      <w:r>
        <w:t xml:space="preserve"> be reinforced to prevent intrusions, buy time for rescue teams, and protect personnel from hostile fire. Priority is given to reinforcing the physical protection of human resources </w:t>
      </w:r>
      <w:r w:rsidR="00531B61">
        <w:t xml:space="preserve">and process equipment </w:t>
      </w:r>
      <w:r>
        <w:t>with a protective barrier</w:t>
      </w:r>
      <w:r w:rsidR="00531B61">
        <w:t xml:space="preserve"> (e.g., security door</w:t>
      </w:r>
      <w:r w:rsidR="007104D4">
        <w:t>s</w:t>
      </w:r>
      <w:r w:rsidR="00531B61">
        <w:t xml:space="preserve">, </w:t>
      </w:r>
      <w:r w:rsidR="007104D4">
        <w:t>gates, lightening system</w:t>
      </w:r>
      <w:r w:rsidR="00FD7307">
        <w:t>, etc.</w:t>
      </w:r>
      <w:r w:rsidR="007104D4">
        <w:t>)</w:t>
      </w:r>
      <w:r w:rsidR="00FD7307">
        <w:t xml:space="preserve">. </w:t>
      </w:r>
      <w:r>
        <w:t xml:space="preserve">Protection must meet security and operational needs without blocking escape routes or critical access points. </w:t>
      </w:r>
      <w:r w:rsidR="00C7433B">
        <w:t>However,</w:t>
      </w:r>
      <w:r w:rsidR="005173B6">
        <w:t xml:space="preserve"> it is important to underline that</w:t>
      </w:r>
      <w:r w:rsidR="00C7433B">
        <w:t xml:space="preserve"> i</w:t>
      </w:r>
      <w:r>
        <w:t xml:space="preserve">ntegrating security into design is crucial, as </w:t>
      </w:r>
      <w:r w:rsidR="009042E1">
        <w:t>modifications to existing installations</w:t>
      </w:r>
      <w:r>
        <w:t xml:space="preserve"> is costly and less effective. </w:t>
      </w:r>
      <w:r w:rsidR="003251EA">
        <w:t>Assets strengthening should also involve u</w:t>
      </w:r>
      <w:r w:rsidR="00FD7307">
        <w:t>nmanned sites.</w:t>
      </w:r>
    </w:p>
    <w:p w14:paraId="68D26B83" w14:textId="65057BED" w:rsidR="00600535" w:rsidRPr="00B57B36" w:rsidRDefault="00600535" w:rsidP="00397B4A">
      <w:pPr>
        <w:pStyle w:val="CETHeading1"/>
        <w:outlineLvl w:val="0"/>
        <w:rPr>
          <w:lang w:val="en-GB"/>
        </w:rPr>
      </w:pPr>
      <w:r w:rsidRPr="00B57B36">
        <w:rPr>
          <w:lang w:val="en-GB"/>
        </w:rPr>
        <w:t>Conclusions</w:t>
      </w:r>
    </w:p>
    <w:p w14:paraId="720F9537" w14:textId="68C60E5E" w:rsidR="00846717" w:rsidRDefault="001A577E" w:rsidP="00846717">
      <w:pPr>
        <w:pStyle w:val="CETBodytext"/>
        <w:rPr>
          <w:lang w:val="en-GB"/>
        </w:rPr>
      </w:pPr>
      <w:r>
        <w:rPr>
          <w:lang w:val="en-GB"/>
        </w:rPr>
        <w:t xml:space="preserve">In </w:t>
      </w:r>
      <w:r w:rsidR="000A530A">
        <w:rPr>
          <w:lang w:val="en-GB"/>
        </w:rPr>
        <w:t xml:space="preserve">the context </w:t>
      </w:r>
      <w:r w:rsidR="008743A0">
        <w:rPr>
          <w:lang w:val="en-GB"/>
        </w:rPr>
        <w:t>of an increasing concern worldwide towards security issues</w:t>
      </w:r>
      <w:r w:rsidR="00A75C7D">
        <w:rPr>
          <w:lang w:val="en-GB"/>
        </w:rPr>
        <w:t xml:space="preserve"> in industrial critical infrastructures, including offshore Oil&amp;Gas facilities, the present </w:t>
      </w:r>
      <w:r w:rsidR="001F5CDF">
        <w:rPr>
          <w:lang w:val="en-GB"/>
        </w:rPr>
        <w:t>contribution</w:t>
      </w:r>
      <w:r w:rsidR="00A75C7D">
        <w:rPr>
          <w:lang w:val="en-GB"/>
        </w:rPr>
        <w:t xml:space="preserve"> </w:t>
      </w:r>
      <w:r w:rsidR="00C17C17">
        <w:rPr>
          <w:lang w:val="en-GB"/>
        </w:rPr>
        <w:t>outlines the</w:t>
      </w:r>
      <w:r w:rsidR="00846717" w:rsidRPr="00F20BA4">
        <w:rPr>
          <w:lang w:val="en-GB"/>
        </w:rPr>
        <w:t xml:space="preserve"> regulatory frameworks at both the EU and Italian levels, detailing specific directives and </w:t>
      </w:r>
      <w:r w:rsidR="00CD6A17">
        <w:rPr>
          <w:lang w:val="en-GB"/>
        </w:rPr>
        <w:t>regulations</w:t>
      </w:r>
      <w:r w:rsidR="00846717" w:rsidRPr="00F20BA4">
        <w:rPr>
          <w:lang w:val="en-GB"/>
        </w:rPr>
        <w:t xml:space="preserve"> aimed at enhancing maritime security and addressing offshore security concerns.</w:t>
      </w:r>
    </w:p>
    <w:p w14:paraId="45F4B0EC" w14:textId="06A5213D" w:rsidR="001A577E" w:rsidRDefault="00B42DA2" w:rsidP="00F20BA4">
      <w:pPr>
        <w:pStyle w:val="CETBodytext"/>
        <w:rPr>
          <w:lang w:val="en-GB"/>
        </w:rPr>
      </w:pPr>
      <w:r>
        <w:rPr>
          <w:lang w:val="en-GB"/>
        </w:rPr>
        <w:t xml:space="preserve">The methodologies </w:t>
      </w:r>
      <w:r w:rsidR="00D40924">
        <w:rPr>
          <w:lang w:val="en-GB"/>
        </w:rPr>
        <w:t xml:space="preserve">available to assess security risks </w:t>
      </w:r>
      <w:r w:rsidR="00DD0EE1">
        <w:rPr>
          <w:lang w:val="en-GB"/>
        </w:rPr>
        <w:t xml:space="preserve">are then discussed, with the particular focus on the </w:t>
      </w:r>
      <w:r w:rsidR="005A074A">
        <w:rPr>
          <w:lang w:val="en-GB"/>
        </w:rPr>
        <w:t xml:space="preserve">one </w:t>
      </w:r>
      <w:r w:rsidR="00DD0EE1">
        <w:rPr>
          <w:lang w:val="en-GB"/>
        </w:rPr>
        <w:t>proposed by API</w:t>
      </w:r>
      <w:r w:rsidR="00181EDA">
        <w:rPr>
          <w:lang w:val="en-GB"/>
        </w:rPr>
        <w:t xml:space="preserve"> Recommended Practices API RP 70 and API RP 70I</w:t>
      </w:r>
      <w:r w:rsidR="00D40924">
        <w:rPr>
          <w:lang w:val="en-GB"/>
        </w:rPr>
        <w:t xml:space="preserve"> as it is specific for offshore Oil&amp;Gas operations. </w:t>
      </w:r>
      <w:r w:rsidR="007936D7">
        <w:rPr>
          <w:lang w:val="en-GB"/>
        </w:rPr>
        <w:t xml:space="preserve">Limitations and </w:t>
      </w:r>
      <w:r w:rsidR="0035660E">
        <w:rPr>
          <w:lang w:val="en-GB"/>
        </w:rPr>
        <w:t xml:space="preserve">existing challenges </w:t>
      </w:r>
      <w:r w:rsidR="005A074A">
        <w:rPr>
          <w:lang w:val="en-GB"/>
        </w:rPr>
        <w:t>are also drawn</w:t>
      </w:r>
      <w:r w:rsidR="009960FA">
        <w:rPr>
          <w:lang w:val="en-GB"/>
        </w:rPr>
        <w:t xml:space="preserve">, highlighting the contributions from </w:t>
      </w:r>
      <w:r w:rsidR="00A575DD">
        <w:rPr>
          <w:lang w:val="en-GB"/>
        </w:rPr>
        <w:t xml:space="preserve">academia in terms of quantitative systematic approaches in support to </w:t>
      </w:r>
      <w:r w:rsidR="00044246">
        <w:rPr>
          <w:lang w:val="en-GB"/>
        </w:rPr>
        <w:t>the existing</w:t>
      </w:r>
      <w:r w:rsidR="00A53EA6">
        <w:rPr>
          <w:lang w:val="en-GB"/>
        </w:rPr>
        <w:t xml:space="preserve"> methodologies.</w:t>
      </w:r>
    </w:p>
    <w:p w14:paraId="10EF7810" w14:textId="3AC92AC5" w:rsidR="006E6BBE" w:rsidRDefault="00F20BA4" w:rsidP="00F20BA4">
      <w:pPr>
        <w:pStyle w:val="CETBodytext"/>
        <w:rPr>
          <w:lang w:val="en-GB"/>
        </w:rPr>
      </w:pPr>
      <w:r w:rsidRPr="00F20BA4">
        <w:rPr>
          <w:lang w:val="en-GB"/>
        </w:rPr>
        <w:lastRenderedPageBreak/>
        <w:t xml:space="preserve">Lastly, the </w:t>
      </w:r>
      <w:r w:rsidR="001F5CDF">
        <w:rPr>
          <w:lang w:val="en-GB"/>
        </w:rPr>
        <w:t>present study</w:t>
      </w:r>
      <w:r w:rsidRPr="00F20BA4">
        <w:rPr>
          <w:lang w:val="en-GB"/>
        </w:rPr>
        <w:t xml:space="preserve"> presents best practices </w:t>
      </w:r>
      <w:r w:rsidR="00984388">
        <w:rPr>
          <w:lang w:val="en-GB"/>
        </w:rPr>
        <w:t xml:space="preserve">for protective barriers </w:t>
      </w:r>
      <w:r w:rsidRPr="00F20BA4">
        <w:rPr>
          <w:lang w:val="en-GB"/>
        </w:rPr>
        <w:t>to enhance security</w:t>
      </w:r>
      <w:r w:rsidR="00984388">
        <w:rPr>
          <w:lang w:val="en-GB"/>
        </w:rPr>
        <w:t xml:space="preserve"> of maritime operations</w:t>
      </w:r>
      <w:r w:rsidRPr="00F20BA4">
        <w:rPr>
          <w:lang w:val="en-GB"/>
        </w:rPr>
        <w:t xml:space="preserve">, drawing from recent reports and recommendations. These practices include conducting comprehensive security assessments, implementing security measures, informing and training personnel, adopting </w:t>
      </w:r>
      <w:proofErr w:type="spellStart"/>
      <w:r w:rsidRPr="00F20BA4">
        <w:rPr>
          <w:lang w:val="en-GB"/>
        </w:rPr>
        <w:t>defense</w:t>
      </w:r>
      <w:proofErr w:type="spellEnd"/>
      <w:r w:rsidRPr="00F20BA4">
        <w:rPr>
          <w:lang w:val="en-GB"/>
        </w:rPr>
        <w:t>-in-depth strateg</w:t>
      </w:r>
      <w:r w:rsidR="006E6BBE">
        <w:rPr>
          <w:lang w:val="en-GB"/>
        </w:rPr>
        <w:t>ies</w:t>
      </w:r>
      <w:r w:rsidRPr="00F20BA4">
        <w:rPr>
          <w:lang w:val="en-GB"/>
        </w:rPr>
        <w:t>, monitoring adjacent areas</w:t>
      </w:r>
      <w:r w:rsidR="006E6BBE">
        <w:rPr>
          <w:lang w:val="en-GB"/>
        </w:rPr>
        <w:t xml:space="preserve"> of facilities</w:t>
      </w:r>
      <w:r w:rsidRPr="00F20BA4">
        <w:rPr>
          <w:lang w:val="en-GB"/>
        </w:rPr>
        <w:t xml:space="preserve">, and strengthening assets as necessary. </w:t>
      </w:r>
    </w:p>
    <w:p w14:paraId="0383FD3C" w14:textId="783ED622" w:rsidR="00B74A50" w:rsidRDefault="00F20BA4" w:rsidP="00B74A50">
      <w:pPr>
        <w:pStyle w:val="CETBodytext"/>
        <w:rPr>
          <w:lang w:val="en-GB"/>
        </w:rPr>
      </w:pPr>
      <w:r w:rsidRPr="00F20BA4">
        <w:rPr>
          <w:lang w:val="en-GB"/>
        </w:rPr>
        <w:t xml:space="preserve">Overall, </w:t>
      </w:r>
      <w:r w:rsidR="008E5C5B">
        <w:rPr>
          <w:lang w:val="en-GB"/>
        </w:rPr>
        <w:t>t</w:t>
      </w:r>
      <w:r w:rsidR="008E5C5B" w:rsidRPr="008E5C5B">
        <w:rPr>
          <w:lang w:val="en-GB"/>
        </w:rPr>
        <w:t>he insights provided in th</w:t>
      </w:r>
      <w:r w:rsidR="001F5CDF">
        <w:rPr>
          <w:lang w:val="en-GB"/>
        </w:rPr>
        <w:t>e present study</w:t>
      </w:r>
      <w:r w:rsidR="008E5C5B" w:rsidRPr="008E5C5B">
        <w:rPr>
          <w:lang w:val="en-GB"/>
        </w:rPr>
        <w:t xml:space="preserve"> contribute to </w:t>
      </w:r>
      <w:r w:rsidR="001F5CDF">
        <w:rPr>
          <w:lang w:val="en-GB"/>
        </w:rPr>
        <w:t xml:space="preserve">provide </w:t>
      </w:r>
      <w:r w:rsidR="008E5C5B" w:rsidRPr="008E5C5B">
        <w:rPr>
          <w:lang w:val="en-GB"/>
        </w:rPr>
        <w:t>a more comprehensive framework on security management practices in offshore operations, offering valuable lessons and best practices drawn from the Italian experience.</w:t>
      </w:r>
    </w:p>
    <w:p w14:paraId="54BD4756" w14:textId="77777777" w:rsidR="00E1484E" w:rsidRPr="00B57B36" w:rsidRDefault="00E1484E" w:rsidP="00E1484E">
      <w:pPr>
        <w:pStyle w:val="CETAcknowledgementstitle"/>
      </w:pPr>
      <w:r w:rsidRPr="00B57B36">
        <w:t>Acknowledgments</w:t>
      </w:r>
    </w:p>
    <w:p w14:paraId="7E711EF3" w14:textId="4308CA31" w:rsidR="00E1484E" w:rsidRPr="005E281A" w:rsidRDefault="005E281A" w:rsidP="00B74A50">
      <w:pPr>
        <w:pStyle w:val="CETBodytext"/>
        <w:rPr>
          <w:lang w:val="it-IT"/>
        </w:rPr>
      </w:pPr>
      <w:proofErr w:type="spellStart"/>
      <w:r w:rsidRPr="005E281A">
        <w:rPr>
          <w:lang w:val="it-IT"/>
        </w:rPr>
        <w:t>This</w:t>
      </w:r>
      <w:proofErr w:type="spellEnd"/>
      <w:r w:rsidRPr="005E281A">
        <w:rPr>
          <w:lang w:val="it-IT"/>
        </w:rPr>
        <w:t xml:space="preserve"> work </w:t>
      </w:r>
      <w:proofErr w:type="spellStart"/>
      <w:r w:rsidRPr="005E281A">
        <w:rPr>
          <w:lang w:val="it-IT"/>
        </w:rPr>
        <w:t>was</w:t>
      </w:r>
      <w:proofErr w:type="spellEnd"/>
      <w:r w:rsidRPr="005E281A">
        <w:rPr>
          <w:lang w:val="it-IT"/>
        </w:rPr>
        <w:t xml:space="preserve"> </w:t>
      </w:r>
      <w:proofErr w:type="spellStart"/>
      <w:r w:rsidRPr="005E281A">
        <w:rPr>
          <w:lang w:val="it-IT"/>
        </w:rPr>
        <w:t>supported</w:t>
      </w:r>
      <w:proofErr w:type="spellEnd"/>
      <w:r w:rsidRPr="005E281A">
        <w:rPr>
          <w:lang w:val="it-IT"/>
        </w:rPr>
        <w:t xml:space="preserve"> by Ministero dell'Ambiente e della Sicurezza Energetica (MASE), Direzione Generale Infrastrutture e Sicurezza (DGIS) in the framework of the project "Sicurezza operazioni a mare".</w:t>
      </w:r>
    </w:p>
    <w:p w14:paraId="4F1327F8" w14:textId="56367DC6" w:rsidR="00600535" w:rsidRPr="00B57B36" w:rsidRDefault="00600535" w:rsidP="00600535">
      <w:pPr>
        <w:pStyle w:val="CETReference"/>
      </w:pPr>
      <w:r w:rsidRPr="00B57B36">
        <w:t>References</w:t>
      </w:r>
    </w:p>
    <w:p w14:paraId="47D54849" w14:textId="77777777" w:rsidR="005D53B9" w:rsidRPr="004D4808" w:rsidRDefault="005D53B9" w:rsidP="005D53B9">
      <w:pPr>
        <w:ind w:left="567" w:hanging="567"/>
        <w:rPr>
          <w:rFonts w:cs="Arial"/>
          <w:szCs w:val="18"/>
        </w:rPr>
      </w:pPr>
      <w:r w:rsidRPr="004D4808">
        <w:rPr>
          <w:rFonts w:cs="Arial"/>
          <w:szCs w:val="18"/>
        </w:rPr>
        <w:t>American Petroleum Institute (API)</w:t>
      </w:r>
      <w:r>
        <w:rPr>
          <w:rFonts w:cs="Arial"/>
          <w:szCs w:val="18"/>
        </w:rPr>
        <w:t xml:space="preserve">, </w:t>
      </w:r>
      <w:r w:rsidRPr="004D4808">
        <w:rPr>
          <w:rFonts w:cs="Arial"/>
          <w:szCs w:val="18"/>
        </w:rPr>
        <w:t>2010</w:t>
      </w:r>
      <w:r>
        <w:rPr>
          <w:rFonts w:cs="Arial"/>
          <w:szCs w:val="18"/>
        </w:rPr>
        <w:t xml:space="preserve">, </w:t>
      </w:r>
      <w:r w:rsidRPr="004D4808">
        <w:rPr>
          <w:rFonts w:cs="Arial"/>
          <w:szCs w:val="18"/>
        </w:rPr>
        <w:t>API RP 70: Security for Offshore Oil and Natural Gas Operations</w:t>
      </w:r>
      <w:r>
        <w:rPr>
          <w:rFonts w:cs="Arial"/>
          <w:szCs w:val="18"/>
        </w:rPr>
        <w:t>.</w:t>
      </w:r>
    </w:p>
    <w:p w14:paraId="5C42FAC0" w14:textId="77777777" w:rsidR="005D53B9" w:rsidRPr="004D4808" w:rsidRDefault="005D53B9" w:rsidP="005D53B9">
      <w:pPr>
        <w:ind w:left="567" w:hanging="567"/>
        <w:rPr>
          <w:rFonts w:cs="Arial"/>
          <w:szCs w:val="18"/>
        </w:rPr>
      </w:pPr>
      <w:r w:rsidRPr="004D4808">
        <w:rPr>
          <w:rFonts w:cs="Arial"/>
          <w:szCs w:val="18"/>
        </w:rPr>
        <w:t>American Petroleum Institute (API)</w:t>
      </w:r>
      <w:r>
        <w:rPr>
          <w:rFonts w:cs="Arial"/>
          <w:szCs w:val="18"/>
        </w:rPr>
        <w:t xml:space="preserve">, </w:t>
      </w:r>
      <w:r w:rsidRPr="004D4808">
        <w:rPr>
          <w:rFonts w:cs="Arial"/>
          <w:szCs w:val="18"/>
        </w:rPr>
        <w:t>2012</w:t>
      </w:r>
      <w:r>
        <w:rPr>
          <w:rFonts w:cs="Arial"/>
          <w:szCs w:val="18"/>
        </w:rPr>
        <w:t>,</w:t>
      </w:r>
      <w:r w:rsidRPr="004D4808">
        <w:rPr>
          <w:rFonts w:cs="Arial"/>
          <w:szCs w:val="18"/>
        </w:rPr>
        <w:t xml:space="preserve"> API RP 70I: Security for Worldwide Offshore Oil and Natural Gas Operations.</w:t>
      </w:r>
    </w:p>
    <w:p w14:paraId="109A769D" w14:textId="77777777" w:rsidR="005D53B9" w:rsidRPr="004D4808" w:rsidRDefault="005D53B9" w:rsidP="005D53B9">
      <w:pPr>
        <w:ind w:left="567" w:hanging="567"/>
        <w:rPr>
          <w:rFonts w:cs="Arial"/>
          <w:szCs w:val="18"/>
        </w:rPr>
      </w:pPr>
      <w:r w:rsidRPr="004D4808">
        <w:rPr>
          <w:rFonts w:cs="Arial"/>
          <w:szCs w:val="18"/>
        </w:rPr>
        <w:t>Bajpai</w:t>
      </w:r>
      <w:r>
        <w:rPr>
          <w:rFonts w:cs="Arial"/>
          <w:szCs w:val="18"/>
        </w:rPr>
        <w:t xml:space="preserve"> </w:t>
      </w:r>
      <w:r w:rsidRPr="004D4808">
        <w:rPr>
          <w:rFonts w:cs="Arial"/>
          <w:szCs w:val="18"/>
        </w:rPr>
        <w:t>S.</w:t>
      </w:r>
      <w:r>
        <w:rPr>
          <w:rFonts w:cs="Arial"/>
          <w:szCs w:val="18"/>
        </w:rPr>
        <w:t xml:space="preserve">, </w:t>
      </w:r>
      <w:r w:rsidRPr="004D4808">
        <w:rPr>
          <w:rFonts w:cs="Arial"/>
          <w:szCs w:val="18"/>
        </w:rPr>
        <w:t>Gupta</w:t>
      </w:r>
      <w:r>
        <w:rPr>
          <w:rFonts w:cs="Arial"/>
          <w:szCs w:val="18"/>
        </w:rPr>
        <w:t xml:space="preserve"> </w:t>
      </w:r>
      <w:r w:rsidRPr="004D4808">
        <w:rPr>
          <w:rFonts w:cs="Arial"/>
          <w:szCs w:val="18"/>
        </w:rPr>
        <w:t>J.P.</w:t>
      </w:r>
      <w:r>
        <w:rPr>
          <w:rFonts w:cs="Arial"/>
          <w:szCs w:val="18"/>
        </w:rPr>
        <w:t xml:space="preserve">, </w:t>
      </w:r>
      <w:r w:rsidRPr="004D4808">
        <w:rPr>
          <w:rFonts w:cs="Arial"/>
          <w:szCs w:val="18"/>
        </w:rPr>
        <w:t>2018</w:t>
      </w:r>
      <w:r>
        <w:rPr>
          <w:rFonts w:cs="Arial"/>
          <w:szCs w:val="18"/>
        </w:rPr>
        <w:t>,</w:t>
      </w:r>
      <w:r w:rsidRPr="004D4808">
        <w:rPr>
          <w:rFonts w:cs="Arial"/>
          <w:szCs w:val="18"/>
        </w:rPr>
        <w:t xml:space="preserve"> Security risk assessment: Some techniques</w:t>
      </w:r>
      <w:r>
        <w:rPr>
          <w:rFonts w:cs="Arial"/>
          <w:szCs w:val="18"/>
        </w:rPr>
        <w:t xml:space="preserve">, Chapter </w:t>
      </w:r>
      <w:r w:rsidRPr="004D4808">
        <w:rPr>
          <w:rFonts w:cs="Arial"/>
          <w:szCs w:val="18"/>
        </w:rPr>
        <w:t>In</w:t>
      </w:r>
      <w:r>
        <w:rPr>
          <w:rFonts w:cs="Arial"/>
          <w:szCs w:val="18"/>
        </w:rPr>
        <w:t>:</w:t>
      </w:r>
      <w:r w:rsidRPr="004D4808">
        <w:rPr>
          <w:rFonts w:cs="Arial"/>
          <w:szCs w:val="18"/>
        </w:rPr>
        <w:t xml:space="preserve"> G. Reniers, N. </w:t>
      </w:r>
      <w:proofErr w:type="spellStart"/>
      <w:r w:rsidRPr="004D4808">
        <w:rPr>
          <w:rFonts w:cs="Arial"/>
          <w:szCs w:val="18"/>
        </w:rPr>
        <w:t>Khakzad</w:t>
      </w:r>
      <w:proofErr w:type="spellEnd"/>
      <w:r w:rsidRPr="004D4808">
        <w:rPr>
          <w:rFonts w:cs="Arial"/>
          <w:szCs w:val="18"/>
        </w:rPr>
        <w:t>, &amp; P. Van Gelder (Eds.), Security Risk Assessment in The Chemical and Process Industry</w:t>
      </w:r>
      <w:r>
        <w:rPr>
          <w:rFonts w:cs="Arial"/>
          <w:szCs w:val="18"/>
        </w:rPr>
        <w:t xml:space="preserve">, </w:t>
      </w:r>
      <w:r w:rsidRPr="004D4808">
        <w:rPr>
          <w:rFonts w:cs="Arial"/>
          <w:szCs w:val="18"/>
        </w:rPr>
        <w:t>de Gruyter</w:t>
      </w:r>
      <w:r>
        <w:rPr>
          <w:rFonts w:cs="Arial"/>
          <w:szCs w:val="18"/>
        </w:rPr>
        <w:t xml:space="preserve">, </w:t>
      </w:r>
      <w:r w:rsidRPr="004D4808">
        <w:rPr>
          <w:rFonts w:cs="Arial"/>
          <w:szCs w:val="18"/>
        </w:rPr>
        <w:t xml:space="preserve">75–92. </w:t>
      </w:r>
    </w:p>
    <w:p w14:paraId="10C516DE" w14:textId="77777777" w:rsidR="005D53B9" w:rsidRPr="004D4808" w:rsidRDefault="005D53B9" w:rsidP="005D53B9">
      <w:pPr>
        <w:ind w:left="567" w:hanging="567"/>
        <w:rPr>
          <w:rFonts w:cs="Arial"/>
          <w:szCs w:val="18"/>
        </w:rPr>
      </w:pPr>
      <w:r w:rsidRPr="004D4808">
        <w:rPr>
          <w:rFonts w:cs="Arial"/>
          <w:szCs w:val="18"/>
        </w:rPr>
        <w:t>Council of the European Union. (2008)</w:t>
      </w:r>
      <w:r>
        <w:rPr>
          <w:rFonts w:cs="Arial"/>
          <w:szCs w:val="18"/>
        </w:rPr>
        <w:t>,</w:t>
      </w:r>
      <w:r w:rsidRPr="004D4808">
        <w:rPr>
          <w:rFonts w:cs="Arial"/>
          <w:szCs w:val="18"/>
        </w:rPr>
        <w:t xml:space="preserve"> Council Directive 2008/114/EC of 8 December 2008 on the identification and designation of European critical infrastructures and the assessment of the need to improve their protection</w:t>
      </w:r>
      <w:r>
        <w:rPr>
          <w:rFonts w:cs="Arial"/>
          <w:szCs w:val="18"/>
        </w:rPr>
        <w:t xml:space="preserve">, </w:t>
      </w:r>
      <w:r w:rsidRPr="004D4808">
        <w:rPr>
          <w:rFonts w:cs="Arial"/>
          <w:szCs w:val="18"/>
        </w:rPr>
        <w:t>Official Journal of the European Union, L345.</w:t>
      </w:r>
    </w:p>
    <w:p w14:paraId="740AEE1B" w14:textId="77777777" w:rsidR="005D53B9" w:rsidRPr="004D4808" w:rsidRDefault="005D53B9" w:rsidP="005D53B9">
      <w:pPr>
        <w:ind w:left="567" w:hanging="567"/>
        <w:rPr>
          <w:rFonts w:cs="Arial"/>
          <w:szCs w:val="18"/>
        </w:rPr>
      </w:pPr>
      <w:proofErr w:type="spellStart"/>
      <w:r w:rsidRPr="004D4808">
        <w:rPr>
          <w:rFonts w:cs="Arial"/>
          <w:szCs w:val="18"/>
        </w:rPr>
        <w:t>Daxecker</w:t>
      </w:r>
      <w:proofErr w:type="spellEnd"/>
      <w:r>
        <w:rPr>
          <w:rFonts w:cs="Arial"/>
          <w:szCs w:val="18"/>
        </w:rPr>
        <w:t xml:space="preserve"> </w:t>
      </w:r>
      <w:r w:rsidRPr="004D4808">
        <w:rPr>
          <w:rFonts w:cs="Arial"/>
          <w:szCs w:val="18"/>
        </w:rPr>
        <w:t>U.E., Prins B.C.</w:t>
      </w:r>
      <w:r>
        <w:rPr>
          <w:rFonts w:cs="Arial"/>
          <w:szCs w:val="18"/>
        </w:rPr>
        <w:t xml:space="preserve">, </w:t>
      </w:r>
      <w:r w:rsidRPr="004D4808">
        <w:rPr>
          <w:rFonts w:cs="Arial"/>
          <w:szCs w:val="18"/>
        </w:rPr>
        <w:t>2015</w:t>
      </w:r>
      <w:r>
        <w:rPr>
          <w:rFonts w:cs="Arial"/>
          <w:szCs w:val="18"/>
        </w:rPr>
        <w:t xml:space="preserve">, </w:t>
      </w:r>
      <w:r w:rsidRPr="004D4808">
        <w:rPr>
          <w:rFonts w:cs="Arial"/>
          <w:szCs w:val="18"/>
        </w:rPr>
        <w:t>Searching for sanctuary: Government power and the location of maritime piracy</w:t>
      </w:r>
      <w:r>
        <w:rPr>
          <w:rFonts w:cs="Arial"/>
          <w:szCs w:val="18"/>
        </w:rPr>
        <w:t xml:space="preserve">, </w:t>
      </w:r>
      <w:r w:rsidRPr="004D4808">
        <w:rPr>
          <w:rFonts w:cs="Arial"/>
          <w:szCs w:val="18"/>
        </w:rPr>
        <w:t xml:space="preserve">International Interactions, 41(4), 699–717. </w:t>
      </w:r>
    </w:p>
    <w:p w14:paraId="625D6922" w14:textId="77777777" w:rsidR="005D53B9" w:rsidRPr="004D4808" w:rsidRDefault="005D53B9" w:rsidP="005D53B9">
      <w:pPr>
        <w:ind w:left="567" w:hanging="567"/>
        <w:rPr>
          <w:rFonts w:cs="Arial"/>
          <w:szCs w:val="18"/>
        </w:rPr>
      </w:pPr>
      <w:r w:rsidRPr="004D4808">
        <w:rPr>
          <w:rFonts w:cs="Arial"/>
          <w:szCs w:val="18"/>
        </w:rPr>
        <w:t>European Parliament and Council of the European Union</w:t>
      </w:r>
      <w:r>
        <w:rPr>
          <w:rFonts w:cs="Arial"/>
          <w:szCs w:val="18"/>
        </w:rPr>
        <w:t xml:space="preserve">, </w:t>
      </w:r>
      <w:r w:rsidRPr="004D4808">
        <w:rPr>
          <w:rFonts w:cs="Arial"/>
          <w:szCs w:val="18"/>
        </w:rPr>
        <w:t>2004</w:t>
      </w:r>
      <w:r>
        <w:rPr>
          <w:rFonts w:cs="Arial"/>
          <w:szCs w:val="18"/>
        </w:rPr>
        <w:t xml:space="preserve">, </w:t>
      </w:r>
      <w:r w:rsidRPr="004D4808">
        <w:rPr>
          <w:rFonts w:cs="Arial"/>
          <w:szCs w:val="18"/>
        </w:rPr>
        <w:t>Regulation (EC) No 725/2004 of the European Parliament and of the Council of 31 March 2004 on enhancing ship and port facility security</w:t>
      </w:r>
      <w:r>
        <w:rPr>
          <w:rFonts w:cs="Arial"/>
          <w:szCs w:val="18"/>
        </w:rPr>
        <w:t xml:space="preserve">, </w:t>
      </w:r>
      <w:r w:rsidRPr="004D4808">
        <w:rPr>
          <w:rFonts w:cs="Arial"/>
          <w:szCs w:val="18"/>
        </w:rPr>
        <w:t>Official Journal of the European Union, L129.</w:t>
      </w:r>
    </w:p>
    <w:p w14:paraId="349729C6" w14:textId="554D3096" w:rsidR="005D53B9" w:rsidRPr="004D4808" w:rsidRDefault="005D53B9" w:rsidP="005D53B9">
      <w:pPr>
        <w:ind w:left="567" w:hanging="567"/>
        <w:rPr>
          <w:rFonts w:cs="Arial"/>
          <w:szCs w:val="18"/>
        </w:rPr>
      </w:pPr>
      <w:r w:rsidRPr="004D4808">
        <w:rPr>
          <w:rFonts w:cs="Arial"/>
          <w:szCs w:val="18"/>
        </w:rPr>
        <w:t>European Parliament and Council of the European Union</w:t>
      </w:r>
      <w:r>
        <w:rPr>
          <w:rFonts w:cs="Arial"/>
          <w:szCs w:val="18"/>
        </w:rPr>
        <w:t xml:space="preserve">, </w:t>
      </w:r>
      <w:r w:rsidRPr="004D4808">
        <w:rPr>
          <w:rFonts w:cs="Arial"/>
          <w:szCs w:val="18"/>
        </w:rPr>
        <w:t>2005</w:t>
      </w:r>
      <w:r>
        <w:rPr>
          <w:rFonts w:cs="Arial"/>
          <w:szCs w:val="18"/>
        </w:rPr>
        <w:t xml:space="preserve">, </w:t>
      </w:r>
      <w:r w:rsidRPr="004D4808">
        <w:rPr>
          <w:rFonts w:cs="Arial"/>
          <w:szCs w:val="18"/>
        </w:rPr>
        <w:t>Directive 2005/65/EC of the European Parliament and of the Council of 26 October 2005 on enhancing port security</w:t>
      </w:r>
      <w:r>
        <w:rPr>
          <w:rFonts w:cs="Arial"/>
          <w:szCs w:val="18"/>
        </w:rPr>
        <w:t xml:space="preserve">, </w:t>
      </w:r>
      <w:r w:rsidRPr="004D4808">
        <w:rPr>
          <w:rFonts w:cs="Arial"/>
          <w:szCs w:val="18"/>
        </w:rPr>
        <w:t>Official Journal of the European Union, L310.</w:t>
      </w:r>
    </w:p>
    <w:p w14:paraId="262A6467" w14:textId="77777777" w:rsidR="005D53B9" w:rsidRPr="004D4808" w:rsidRDefault="005D53B9" w:rsidP="005D53B9">
      <w:pPr>
        <w:ind w:left="567" w:hanging="567"/>
        <w:rPr>
          <w:rFonts w:cs="Arial"/>
          <w:szCs w:val="18"/>
        </w:rPr>
      </w:pPr>
      <w:r w:rsidRPr="004D4808">
        <w:rPr>
          <w:rFonts w:cs="Arial"/>
          <w:szCs w:val="18"/>
        </w:rPr>
        <w:t>European Parliament and Council of the European Union</w:t>
      </w:r>
      <w:r>
        <w:rPr>
          <w:rFonts w:cs="Arial"/>
          <w:szCs w:val="18"/>
        </w:rPr>
        <w:t xml:space="preserve">, </w:t>
      </w:r>
      <w:r w:rsidRPr="004D4808">
        <w:rPr>
          <w:rFonts w:cs="Arial"/>
          <w:szCs w:val="18"/>
        </w:rPr>
        <w:t>2013</w:t>
      </w:r>
      <w:r>
        <w:rPr>
          <w:rFonts w:cs="Arial"/>
          <w:szCs w:val="18"/>
        </w:rPr>
        <w:t xml:space="preserve">, </w:t>
      </w:r>
      <w:r w:rsidRPr="004D4808">
        <w:rPr>
          <w:rFonts w:cs="Arial"/>
          <w:szCs w:val="18"/>
        </w:rPr>
        <w:t>Directive 2013/30/EU of the European Parliament and of the Council of 12 June 2013 on safety of offshore oil and gas operations and amending Directive 2004/35/EC</w:t>
      </w:r>
      <w:r>
        <w:rPr>
          <w:rFonts w:cs="Arial"/>
          <w:szCs w:val="18"/>
        </w:rPr>
        <w:t xml:space="preserve">, </w:t>
      </w:r>
      <w:r w:rsidRPr="004D4808">
        <w:rPr>
          <w:rFonts w:cs="Arial"/>
          <w:szCs w:val="18"/>
        </w:rPr>
        <w:t>Official Journal of the European Union, L178.</w:t>
      </w:r>
    </w:p>
    <w:p w14:paraId="435A843B" w14:textId="77777777" w:rsidR="005D53B9" w:rsidRPr="00D0314D" w:rsidRDefault="005D53B9" w:rsidP="005D53B9">
      <w:pPr>
        <w:ind w:left="567" w:hanging="567"/>
        <w:rPr>
          <w:rFonts w:cs="Arial"/>
          <w:szCs w:val="18"/>
        </w:rPr>
      </w:pPr>
      <w:r w:rsidRPr="004D4808">
        <w:rPr>
          <w:rFonts w:cs="Arial"/>
          <w:szCs w:val="18"/>
        </w:rPr>
        <w:t>Garcia M.L.</w:t>
      </w:r>
      <w:r>
        <w:rPr>
          <w:rFonts w:cs="Arial"/>
          <w:szCs w:val="18"/>
        </w:rPr>
        <w:t xml:space="preserve">, </w:t>
      </w:r>
      <w:r w:rsidRPr="004D4808">
        <w:rPr>
          <w:rFonts w:cs="Arial"/>
          <w:szCs w:val="18"/>
        </w:rPr>
        <w:t>2007</w:t>
      </w:r>
      <w:r>
        <w:rPr>
          <w:rFonts w:cs="Arial"/>
          <w:szCs w:val="18"/>
        </w:rPr>
        <w:t xml:space="preserve">, </w:t>
      </w:r>
      <w:r w:rsidRPr="004D4808">
        <w:rPr>
          <w:rFonts w:cs="Arial"/>
          <w:szCs w:val="18"/>
        </w:rPr>
        <w:t>The Design and Evolution of Physical Protection Systems</w:t>
      </w:r>
      <w:r>
        <w:rPr>
          <w:rFonts w:cs="Arial"/>
          <w:szCs w:val="18"/>
        </w:rPr>
        <w:t xml:space="preserve">, </w:t>
      </w:r>
      <w:r w:rsidRPr="004D4808">
        <w:rPr>
          <w:rFonts w:cs="Arial"/>
          <w:szCs w:val="18"/>
        </w:rPr>
        <w:t>2</w:t>
      </w:r>
      <w:r w:rsidRPr="00D0314D">
        <w:rPr>
          <w:rFonts w:cs="Arial"/>
          <w:szCs w:val="18"/>
          <w:vertAlign w:val="superscript"/>
        </w:rPr>
        <w:t>nd</w:t>
      </w:r>
      <w:r>
        <w:rPr>
          <w:rFonts w:cs="Arial"/>
          <w:szCs w:val="18"/>
        </w:rPr>
        <w:t xml:space="preserve"> </w:t>
      </w:r>
      <w:r w:rsidRPr="004D4808">
        <w:rPr>
          <w:rFonts w:cs="Arial"/>
          <w:szCs w:val="18"/>
        </w:rPr>
        <w:t>ed.</w:t>
      </w:r>
      <w:r>
        <w:rPr>
          <w:rFonts w:cs="Arial"/>
          <w:szCs w:val="18"/>
        </w:rPr>
        <w:t xml:space="preserve">, </w:t>
      </w:r>
      <w:r w:rsidRPr="00D0314D">
        <w:rPr>
          <w:rFonts w:cs="Arial"/>
          <w:szCs w:val="18"/>
        </w:rPr>
        <w:t>Butterworth-Heinemann.</w:t>
      </w:r>
    </w:p>
    <w:p w14:paraId="028FA9D9" w14:textId="77777777" w:rsidR="005D53B9" w:rsidRPr="004D4808" w:rsidRDefault="005D53B9" w:rsidP="005D53B9">
      <w:pPr>
        <w:ind w:left="567" w:hanging="567"/>
        <w:rPr>
          <w:rFonts w:cs="Arial"/>
          <w:szCs w:val="18"/>
        </w:rPr>
      </w:pPr>
      <w:r w:rsidRPr="00D0314D">
        <w:rPr>
          <w:rFonts w:cs="Arial"/>
          <w:szCs w:val="18"/>
        </w:rPr>
        <w:t xml:space="preserve">Iaiani M., Musayev N., </w:t>
      </w:r>
      <w:proofErr w:type="spellStart"/>
      <w:r w:rsidRPr="00D0314D">
        <w:rPr>
          <w:rFonts w:cs="Arial"/>
          <w:szCs w:val="18"/>
        </w:rPr>
        <w:t>Tugnoli</w:t>
      </w:r>
      <w:proofErr w:type="spellEnd"/>
      <w:r w:rsidRPr="00D0314D">
        <w:rPr>
          <w:rFonts w:cs="Arial"/>
          <w:szCs w:val="18"/>
        </w:rPr>
        <w:t xml:space="preserve"> A., </w:t>
      </w:r>
      <w:proofErr w:type="spellStart"/>
      <w:r w:rsidRPr="00D0314D">
        <w:rPr>
          <w:rFonts w:cs="Arial"/>
          <w:szCs w:val="18"/>
        </w:rPr>
        <w:t>Macini</w:t>
      </w:r>
      <w:proofErr w:type="spellEnd"/>
      <w:r w:rsidRPr="00D0314D">
        <w:rPr>
          <w:rFonts w:cs="Arial"/>
          <w:szCs w:val="18"/>
        </w:rPr>
        <w:t xml:space="preserve"> P., </w:t>
      </w:r>
      <w:proofErr w:type="spellStart"/>
      <w:r w:rsidRPr="00D0314D">
        <w:rPr>
          <w:rFonts w:cs="Arial"/>
          <w:szCs w:val="18"/>
        </w:rPr>
        <w:t>Cozzani</w:t>
      </w:r>
      <w:proofErr w:type="spellEnd"/>
      <w:r w:rsidRPr="00D0314D">
        <w:rPr>
          <w:rFonts w:cs="Arial"/>
          <w:szCs w:val="18"/>
        </w:rPr>
        <w:t xml:space="preserve"> V., </w:t>
      </w:r>
      <w:proofErr w:type="spellStart"/>
      <w:r w:rsidRPr="00D0314D">
        <w:rPr>
          <w:rFonts w:cs="Arial"/>
          <w:szCs w:val="18"/>
        </w:rPr>
        <w:t>Mesini</w:t>
      </w:r>
      <w:proofErr w:type="spellEnd"/>
      <w:r w:rsidRPr="00D0314D">
        <w:rPr>
          <w:rFonts w:cs="Arial"/>
          <w:szCs w:val="18"/>
        </w:rPr>
        <w:t>, E., 2021</w:t>
      </w:r>
      <w:r>
        <w:rPr>
          <w:rFonts w:cs="Arial"/>
          <w:szCs w:val="18"/>
        </w:rPr>
        <w:t xml:space="preserve">, </w:t>
      </w:r>
      <w:r w:rsidRPr="004D4808">
        <w:rPr>
          <w:rFonts w:cs="Arial"/>
          <w:szCs w:val="18"/>
        </w:rPr>
        <w:t xml:space="preserve">Analysis of security threats for offshore </w:t>
      </w:r>
      <w:proofErr w:type="spellStart"/>
      <w:r w:rsidRPr="004D4808">
        <w:rPr>
          <w:rFonts w:cs="Arial"/>
          <w:szCs w:val="18"/>
        </w:rPr>
        <w:t>oil&amp;</w:t>
      </w:r>
      <w:proofErr w:type="gramStart"/>
      <w:r w:rsidRPr="004D4808">
        <w:rPr>
          <w:rFonts w:cs="Arial"/>
          <w:szCs w:val="18"/>
        </w:rPr>
        <w:t>amp;gas</w:t>
      </w:r>
      <w:proofErr w:type="spellEnd"/>
      <w:proofErr w:type="gramEnd"/>
      <w:r w:rsidRPr="004D4808">
        <w:rPr>
          <w:rFonts w:cs="Arial"/>
          <w:szCs w:val="18"/>
        </w:rPr>
        <w:t xml:space="preserve"> operations</w:t>
      </w:r>
      <w:r>
        <w:rPr>
          <w:rFonts w:cs="Arial"/>
          <w:szCs w:val="18"/>
        </w:rPr>
        <w:t xml:space="preserve">, </w:t>
      </w:r>
      <w:r w:rsidRPr="004D4808">
        <w:rPr>
          <w:rFonts w:cs="Arial"/>
          <w:szCs w:val="18"/>
        </w:rPr>
        <w:t>Chemical Engineering Transactions, 86</w:t>
      </w:r>
      <w:r>
        <w:rPr>
          <w:rFonts w:cs="Arial"/>
          <w:szCs w:val="18"/>
        </w:rPr>
        <w:t>, 319–324.</w:t>
      </w:r>
    </w:p>
    <w:p w14:paraId="5C739836" w14:textId="77777777" w:rsidR="005D53B9" w:rsidRPr="004D4808" w:rsidRDefault="005D53B9" w:rsidP="005D53B9">
      <w:pPr>
        <w:ind w:left="567" w:hanging="567"/>
        <w:rPr>
          <w:rFonts w:cs="Arial"/>
          <w:szCs w:val="18"/>
        </w:rPr>
      </w:pPr>
      <w:r w:rsidRPr="00B62EB0">
        <w:rPr>
          <w:rFonts w:cs="Arial"/>
          <w:szCs w:val="18"/>
        </w:rPr>
        <w:t xml:space="preserve">Iaiani M., </w:t>
      </w:r>
      <w:proofErr w:type="spellStart"/>
      <w:r w:rsidRPr="00B62EB0">
        <w:rPr>
          <w:rFonts w:cs="Arial"/>
          <w:szCs w:val="18"/>
        </w:rPr>
        <w:t>Tugnoli</w:t>
      </w:r>
      <w:proofErr w:type="spellEnd"/>
      <w:r w:rsidRPr="00B62EB0">
        <w:rPr>
          <w:rFonts w:cs="Arial"/>
          <w:szCs w:val="18"/>
        </w:rPr>
        <w:t xml:space="preserve"> A., </w:t>
      </w:r>
      <w:proofErr w:type="spellStart"/>
      <w:r w:rsidRPr="00B62EB0">
        <w:rPr>
          <w:rFonts w:cs="Arial"/>
          <w:szCs w:val="18"/>
        </w:rPr>
        <w:t>Cozzani</w:t>
      </w:r>
      <w:proofErr w:type="spellEnd"/>
      <w:r w:rsidRPr="00B62EB0">
        <w:rPr>
          <w:rFonts w:cs="Arial"/>
          <w:szCs w:val="18"/>
        </w:rPr>
        <w:t xml:space="preserve"> V., 2022</w:t>
      </w:r>
      <w:r>
        <w:rPr>
          <w:rFonts w:cs="Arial"/>
          <w:szCs w:val="18"/>
        </w:rPr>
        <w:t>,</w:t>
      </w:r>
      <w:r w:rsidRPr="00B62EB0">
        <w:rPr>
          <w:rFonts w:cs="Arial"/>
          <w:szCs w:val="18"/>
        </w:rPr>
        <w:t xml:space="preserve"> </w:t>
      </w:r>
      <w:r w:rsidRPr="004D4808">
        <w:rPr>
          <w:rFonts w:cs="Arial"/>
          <w:szCs w:val="18"/>
        </w:rPr>
        <w:t>Identification of reference scenarios for security attacks to the process industry</w:t>
      </w:r>
      <w:r>
        <w:rPr>
          <w:rFonts w:cs="Arial"/>
          <w:szCs w:val="18"/>
        </w:rPr>
        <w:t xml:space="preserve">, </w:t>
      </w:r>
      <w:r w:rsidRPr="004D4808">
        <w:rPr>
          <w:rFonts w:cs="Arial"/>
          <w:szCs w:val="18"/>
        </w:rPr>
        <w:t xml:space="preserve">Process Safety and Environmental Protection, 161, 334–356. </w:t>
      </w:r>
    </w:p>
    <w:p w14:paraId="59A33A2B" w14:textId="77777777" w:rsidR="005D53B9" w:rsidRPr="004D4808" w:rsidRDefault="005D53B9" w:rsidP="005D53B9">
      <w:pPr>
        <w:ind w:left="567" w:hanging="567"/>
        <w:rPr>
          <w:rFonts w:cs="Arial"/>
          <w:szCs w:val="18"/>
        </w:rPr>
      </w:pPr>
      <w:r w:rsidRPr="00B62EB0">
        <w:rPr>
          <w:rFonts w:cs="Arial"/>
          <w:szCs w:val="18"/>
        </w:rPr>
        <w:t xml:space="preserve">Iaiani M., </w:t>
      </w:r>
      <w:proofErr w:type="spellStart"/>
      <w:r w:rsidRPr="00B62EB0">
        <w:rPr>
          <w:rFonts w:cs="Arial"/>
          <w:szCs w:val="18"/>
        </w:rPr>
        <w:t>Tugnoli</w:t>
      </w:r>
      <w:proofErr w:type="spellEnd"/>
      <w:r w:rsidRPr="00B62EB0">
        <w:rPr>
          <w:rFonts w:cs="Arial"/>
          <w:szCs w:val="18"/>
        </w:rPr>
        <w:t xml:space="preserve"> A., </w:t>
      </w:r>
      <w:proofErr w:type="spellStart"/>
      <w:r w:rsidRPr="00B62EB0">
        <w:rPr>
          <w:rFonts w:cs="Arial"/>
          <w:szCs w:val="18"/>
        </w:rPr>
        <w:t>Cozzani</w:t>
      </w:r>
      <w:proofErr w:type="spellEnd"/>
      <w:r w:rsidRPr="00B62EB0">
        <w:rPr>
          <w:rFonts w:cs="Arial"/>
          <w:szCs w:val="18"/>
        </w:rPr>
        <w:t xml:space="preserve"> V., Reniers G., Yang M., 2023</w:t>
      </w:r>
      <w:r>
        <w:rPr>
          <w:rFonts w:cs="Arial"/>
          <w:szCs w:val="18"/>
        </w:rPr>
        <w:t>,</w:t>
      </w:r>
      <w:r w:rsidRPr="00B62EB0">
        <w:rPr>
          <w:rFonts w:cs="Arial"/>
          <w:szCs w:val="18"/>
        </w:rPr>
        <w:t xml:space="preserve"> </w:t>
      </w:r>
      <w:r w:rsidRPr="004D4808">
        <w:rPr>
          <w:rFonts w:cs="Arial"/>
          <w:szCs w:val="18"/>
        </w:rPr>
        <w:t xml:space="preserve">A Bayesian-network approach for assessing the probability of success of physical security attacks to offshore </w:t>
      </w:r>
      <w:proofErr w:type="spellStart"/>
      <w:r w:rsidRPr="004D4808">
        <w:rPr>
          <w:rFonts w:cs="Arial"/>
          <w:szCs w:val="18"/>
        </w:rPr>
        <w:t>Oil&amp;Gas</w:t>
      </w:r>
      <w:proofErr w:type="spellEnd"/>
      <w:r w:rsidRPr="004D4808">
        <w:rPr>
          <w:rFonts w:cs="Arial"/>
          <w:szCs w:val="18"/>
        </w:rPr>
        <w:t xml:space="preserve"> facilities</w:t>
      </w:r>
      <w:r>
        <w:rPr>
          <w:rFonts w:cs="Arial"/>
          <w:szCs w:val="18"/>
        </w:rPr>
        <w:t xml:space="preserve">, </w:t>
      </w:r>
      <w:r w:rsidRPr="004D4808">
        <w:rPr>
          <w:rFonts w:cs="Arial"/>
          <w:szCs w:val="18"/>
        </w:rPr>
        <w:t>Ocean Engineering, 273, 114010.</w:t>
      </w:r>
    </w:p>
    <w:p w14:paraId="65FB5956" w14:textId="77777777" w:rsidR="005D53B9" w:rsidRPr="004D4808" w:rsidRDefault="005D53B9" w:rsidP="005D53B9">
      <w:pPr>
        <w:ind w:left="567" w:hanging="567"/>
        <w:rPr>
          <w:rFonts w:cs="Arial"/>
          <w:szCs w:val="18"/>
          <w:lang w:val="it-IT"/>
        </w:rPr>
      </w:pPr>
      <w:proofErr w:type="spellStart"/>
      <w:r w:rsidRPr="00B62EB0">
        <w:rPr>
          <w:rFonts w:cs="Arial"/>
          <w:szCs w:val="18"/>
          <w:lang w:val="it-IT"/>
        </w:rPr>
        <w:t>Italian</w:t>
      </w:r>
      <w:proofErr w:type="spellEnd"/>
      <w:r w:rsidRPr="00B62EB0">
        <w:rPr>
          <w:rFonts w:cs="Arial"/>
          <w:szCs w:val="18"/>
          <w:lang w:val="it-IT"/>
        </w:rPr>
        <w:t xml:space="preserve"> Government and </w:t>
      </w:r>
      <w:proofErr w:type="spellStart"/>
      <w:r w:rsidRPr="00B62EB0">
        <w:rPr>
          <w:rFonts w:cs="Arial"/>
          <w:szCs w:val="18"/>
          <w:lang w:val="it-IT"/>
        </w:rPr>
        <w:t>Parliament</w:t>
      </w:r>
      <w:proofErr w:type="spellEnd"/>
      <w:r w:rsidRPr="00B62EB0">
        <w:rPr>
          <w:rFonts w:cs="Arial"/>
          <w:szCs w:val="18"/>
          <w:lang w:val="it-IT"/>
        </w:rPr>
        <w:t xml:space="preserve">, </w:t>
      </w:r>
      <w:r w:rsidRPr="004D4808">
        <w:rPr>
          <w:rFonts w:cs="Arial"/>
          <w:szCs w:val="18"/>
          <w:lang w:val="it-IT"/>
        </w:rPr>
        <w:t>2007</w:t>
      </w:r>
      <w:r>
        <w:rPr>
          <w:rFonts w:cs="Arial"/>
          <w:szCs w:val="18"/>
          <w:lang w:val="it-IT"/>
        </w:rPr>
        <w:t>,</w:t>
      </w:r>
      <w:r w:rsidRPr="004D4808">
        <w:rPr>
          <w:rFonts w:cs="Arial"/>
          <w:szCs w:val="18"/>
          <w:lang w:val="it-IT"/>
        </w:rPr>
        <w:t xml:space="preserve"> Legislative </w:t>
      </w:r>
      <w:proofErr w:type="spellStart"/>
      <w:r w:rsidRPr="004D4808">
        <w:rPr>
          <w:rFonts w:cs="Arial"/>
          <w:szCs w:val="18"/>
          <w:lang w:val="it-IT"/>
        </w:rPr>
        <w:t>Decree</w:t>
      </w:r>
      <w:proofErr w:type="spellEnd"/>
      <w:r w:rsidRPr="004D4808">
        <w:rPr>
          <w:rFonts w:cs="Arial"/>
          <w:szCs w:val="18"/>
          <w:lang w:val="it-IT"/>
        </w:rPr>
        <w:t xml:space="preserve"> 203/2003: Attuazione della direttiva 2005/65/CE relativa al miglioramento della sicurezza nei porti</w:t>
      </w:r>
      <w:r>
        <w:rPr>
          <w:rFonts w:cs="Arial"/>
          <w:szCs w:val="18"/>
          <w:lang w:val="it-IT"/>
        </w:rPr>
        <w:t xml:space="preserve">, </w:t>
      </w:r>
      <w:r w:rsidRPr="004D4808">
        <w:rPr>
          <w:rFonts w:cs="Arial"/>
          <w:szCs w:val="18"/>
          <w:lang w:val="it-IT"/>
        </w:rPr>
        <w:t>Gazzetta Ufficiale.</w:t>
      </w:r>
    </w:p>
    <w:p w14:paraId="769F30A6" w14:textId="77777777" w:rsidR="005D53B9" w:rsidRPr="004D4808" w:rsidRDefault="005D53B9" w:rsidP="005D53B9">
      <w:pPr>
        <w:ind w:left="567" w:hanging="567"/>
        <w:rPr>
          <w:rFonts w:cs="Arial"/>
          <w:szCs w:val="18"/>
          <w:lang w:val="it-IT"/>
        </w:rPr>
      </w:pPr>
      <w:proofErr w:type="spellStart"/>
      <w:r w:rsidRPr="004D4808">
        <w:rPr>
          <w:rFonts w:cs="Arial"/>
          <w:szCs w:val="18"/>
          <w:lang w:val="it-IT"/>
        </w:rPr>
        <w:t>Italian</w:t>
      </w:r>
      <w:proofErr w:type="spellEnd"/>
      <w:r w:rsidRPr="004D4808">
        <w:rPr>
          <w:rFonts w:cs="Arial"/>
          <w:szCs w:val="18"/>
          <w:lang w:val="it-IT"/>
        </w:rPr>
        <w:t xml:space="preserve"> Government and </w:t>
      </w:r>
      <w:proofErr w:type="spellStart"/>
      <w:r w:rsidRPr="004D4808">
        <w:rPr>
          <w:rFonts w:cs="Arial"/>
          <w:szCs w:val="18"/>
          <w:lang w:val="it-IT"/>
        </w:rPr>
        <w:t>Parliament</w:t>
      </w:r>
      <w:proofErr w:type="spellEnd"/>
      <w:r>
        <w:rPr>
          <w:rFonts w:cs="Arial"/>
          <w:szCs w:val="18"/>
          <w:lang w:val="it-IT"/>
        </w:rPr>
        <w:t xml:space="preserve">, </w:t>
      </w:r>
      <w:r w:rsidRPr="004D4808">
        <w:rPr>
          <w:rFonts w:cs="Arial"/>
          <w:szCs w:val="18"/>
          <w:lang w:val="it-IT"/>
        </w:rPr>
        <w:t>2011</w:t>
      </w:r>
      <w:r>
        <w:rPr>
          <w:rFonts w:cs="Arial"/>
          <w:szCs w:val="18"/>
          <w:lang w:val="it-IT"/>
        </w:rPr>
        <w:t xml:space="preserve">, </w:t>
      </w:r>
      <w:r w:rsidRPr="004D4808">
        <w:rPr>
          <w:rFonts w:cs="Arial"/>
          <w:szCs w:val="18"/>
          <w:lang w:val="it-IT"/>
        </w:rPr>
        <w:t xml:space="preserve">Legislative </w:t>
      </w:r>
      <w:proofErr w:type="spellStart"/>
      <w:r w:rsidRPr="004D4808">
        <w:rPr>
          <w:rFonts w:cs="Arial"/>
          <w:szCs w:val="18"/>
          <w:lang w:val="it-IT"/>
        </w:rPr>
        <w:t>Decree</w:t>
      </w:r>
      <w:proofErr w:type="spellEnd"/>
      <w:r w:rsidRPr="004D4808">
        <w:rPr>
          <w:rFonts w:cs="Arial"/>
          <w:szCs w:val="18"/>
          <w:lang w:val="it-IT"/>
        </w:rPr>
        <w:t xml:space="preserve"> 61/2011: Attuazione della Direttiva 2008/114/CE recante l’individuazione e la designazione delle infrastrutture critiche europee e la valutazione della necessità di migliorarne la protezione</w:t>
      </w:r>
      <w:r>
        <w:rPr>
          <w:rFonts w:cs="Arial"/>
          <w:szCs w:val="18"/>
          <w:lang w:val="it-IT"/>
        </w:rPr>
        <w:t xml:space="preserve">, </w:t>
      </w:r>
      <w:r w:rsidRPr="004D4808">
        <w:rPr>
          <w:rFonts w:cs="Arial"/>
          <w:szCs w:val="18"/>
          <w:lang w:val="it-IT"/>
        </w:rPr>
        <w:t>Gazzetta Ufficiale.</w:t>
      </w:r>
    </w:p>
    <w:p w14:paraId="541A4C89" w14:textId="77777777" w:rsidR="005D53B9" w:rsidRPr="00B62EB0" w:rsidRDefault="005D53B9" w:rsidP="005D53B9">
      <w:pPr>
        <w:ind w:left="567" w:hanging="567"/>
        <w:rPr>
          <w:rFonts w:cs="Arial"/>
          <w:szCs w:val="18"/>
          <w:lang w:val="it-IT"/>
        </w:rPr>
      </w:pPr>
      <w:proofErr w:type="spellStart"/>
      <w:r w:rsidRPr="004D4808">
        <w:rPr>
          <w:rFonts w:cs="Arial"/>
          <w:szCs w:val="18"/>
          <w:lang w:val="it-IT"/>
        </w:rPr>
        <w:t>Italian</w:t>
      </w:r>
      <w:proofErr w:type="spellEnd"/>
      <w:r w:rsidRPr="004D4808">
        <w:rPr>
          <w:rFonts w:cs="Arial"/>
          <w:szCs w:val="18"/>
          <w:lang w:val="it-IT"/>
        </w:rPr>
        <w:t xml:space="preserve"> Government and </w:t>
      </w:r>
      <w:proofErr w:type="spellStart"/>
      <w:r w:rsidRPr="004D4808">
        <w:rPr>
          <w:rFonts w:cs="Arial"/>
          <w:szCs w:val="18"/>
          <w:lang w:val="it-IT"/>
        </w:rPr>
        <w:t>Parliament</w:t>
      </w:r>
      <w:proofErr w:type="spellEnd"/>
      <w:r>
        <w:rPr>
          <w:rFonts w:cs="Arial"/>
          <w:szCs w:val="18"/>
          <w:lang w:val="it-IT"/>
        </w:rPr>
        <w:t xml:space="preserve">, </w:t>
      </w:r>
      <w:r w:rsidRPr="004D4808">
        <w:rPr>
          <w:rFonts w:cs="Arial"/>
          <w:szCs w:val="18"/>
          <w:lang w:val="it-IT"/>
        </w:rPr>
        <w:t>2015</w:t>
      </w:r>
      <w:r>
        <w:rPr>
          <w:rFonts w:cs="Arial"/>
          <w:szCs w:val="18"/>
          <w:lang w:val="it-IT"/>
        </w:rPr>
        <w:t xml:space="preserve">, </w:t>
      </w:r>
      <w:r w:rsidRPr="004D4808">
        <w:rPr>
          <w:rFonts w:cs="Arial"/>
          <w:szCs w:val="18"/>
          <w:lang w:val="it-IT"/>
        </w:rPr>
        <w:t xml:space="preserve">Legislative </w:t>
      </w:r>
      <w:proofErr w:type="spellStart"/>
      <w:r w:rsidRPr="004D4808">
        <w:rPr>
          <w:rFonts w:cs="Arial"/>
          <w:szCs w:val="18"/>
          <w:lang w:val="it-IT"/>
        </w:rPr>
        <w:t>Decree</w:t>
      </w:r>
      <w:proofErr w:type="spellEnd"/>
      <w:r w:rsidRPr="004D4808">
        <w:rPr>
          <w:rFonts w:cs="Arial"/>
          <w:szCs w:val="18"/>
          <w:lang w:val="it-IT"/>
        </w:rPr>
        <w:t xml:space="preserve"> 145/2015: Attuazione della direttiva 2013/30/UE sulla sicurezza delle operazioni in mare nel settore degli idrocarburi e che modifica la direttiva 2004/35/CE</w:t>
      </w:r>
      <w:r>
        <w:rPr>
          <w:rFonts w:cs="Arial"/>
          <w:szCs w:val="18"/>
          <w:lang w:val="it-IT"/>
        </w:rPr>
        <w:t xml:space="preserve">, </w:t>
      </w:r>
      <w:r w:rsidRPr="00B62EB0">
        <w:rPr>
          <w:rFonts w:cs="Arial"/>
          <w:szCs w:val="18"/>
          <w:lang w:val="it-IT"/>
        </w:rPr>
        <w:t>Gazzetta Ufficiale.</w:t>
      </w:r>
    </w:p>
    <w:p w14:paraId="0FF703E8" w14:textId="77777777" w:rsidR="005D53B9" w:rsidRPr="00B62EB0" w:rsidRDefault="005D53B9" w:rsidP="005D53B9">
      <w:pPr>
        <w:ind w:left="567" w:hanging="567"/>
        <w:rPr>
          <w:rFonts w:cs="Arial"/>
          <w:szCs w:val="18"/>
          <w:lang w:val="it-IT"/>
        </w:rPr>
      </w:pPr>
      <w:proofErr w:type="spellStart"/>
      <w:r w:rsidRPr="00B62EB0">
        <w:rPr>
          <w:rFonts w:cs="Arial"/>
          <w:szCs w:val="18"/>
          <w:lang w:val="it-IT"/>
        </w:rPr>
        <w:t>Italian</w:t>
      </w:r>
      <w:proofErr w:type="spellEnd"/>
      <w:r w:rsidRPr="00B62EB0">
        <w:rPr>
          <w:rFonts w:cs="Arial"/>
          <w:szCs w:val="18"/>
          <w:lang w:val="it-IT"/>
        </w:rPr>
        <w:t xml:space="preserve"> </w:t>
      </w:r>
      <w:proofErr w:type="spellStart"/>
      <w:r w:rsidRPr="00B62EB0">
        <w:rPr>
          <w:rFonts w:cs="Arial"/>
          <w:szCs w:val="18"/>
          <w:lang w:val="it-IT"/>
        </w:rPr>
        <w:t>Ministry</w:t>
      </w:r>
      <w:proofErr w:type="spellEnd"/>
      <w:r w:rsidRPr="00B62EB0">
        <w:rPr>
          <w:rFonts w:cs="Arial"/>
          <w:szCs w:val="18"/>
          <w:lang w:val="it-IT"/>
        </w:rPr>
        <w:t xml:space="preserve"> of </w:t>
      </w:r>
      <w:proofErr w:type="spellStart"/>
      <w:r w:rsidRPr="00B62EB0">
        <w:rPr>
          <w:rFonts w:cs="Arial"/>
          <w:szCs w:val="18"/>
          <w:lang w:val="it-IT"/>
        </w:rPr>
        <w:t>Infrastructure</w:t>
      </w:r>
      <w:proofErr w:type="spellEnd"/>
      <w:r w:rsidRPr="00B62EB0">
        <w:rPr>
          <w:rFonts w:cs="Arial"/>
          <w:szCs w:val="18"/>
          <w:lang w:val="it-IT"/>
        </w:rPr>
        <w:t xml:space="preserve"> and </w:t>
      </w:r>
      <w:proofErr w:type="spellStart"/>
      <w:r w:rsidRPr="00B62EB0">
        <w:rPr>
          <w:rFonts w:cs="Arial"/>
          <w:szCs w:val="18"/>
          <w:lang w:val="it-IT"/>
        </w:rPr>
        <w:t>Sustainable</w:t>
      </w:r>
      <w:proofErr w:type="spellEnd"/>
      <w:r w:rsidRPr="00B62EB0">
        <w:rPr>
          <w:rFonts w:cs="Arial"/>
          <w:szCs w:val="18"/>
          <w:lang w:val="it-IT"/>
        </w:rPr>
        <w:t xml:space="preserve"> </w:t>
      </w:r>
      <w:proofErr w:type="spellStart"/>
      <w:r w:rsidRPr="00B62EB0">
        <w:rPr>
          <w:rFonts w:cs="Arial"/>
          <w:szCs w:val="18"/>
          <w:lang w:val="it-IT"/>
        </w:rPr>
        <w:t>Mobility</w:t>
      </w:r>
      <w:proofErr w:type="spellEnd"/>
      <w:r w:rsidRPr="00B62EB0">
        <w:rPr>
          <w:rFonts w:cs="Arial"/>
          <w:szCs w:val="18"/>
          <w:lang w:val="it-IT"/>
        </w:rPr>
        <w:t>, 2022</w:t>
      </w:r>
      <w:r>
        <w:rPr>
          <w:rFonts w:cs="Arial"/>
          <w:szCs w:val="18"/>
          <w:lang w:val="it-IT"/>
        </w:rPr>
        <w:t xml:space="preserve">, </w:t>
      </w:r>
      <w:proofErr w:type="spellStart"/>
      <w:r w:rsidRPr="004D4808">
        <w:rPr>
          <w:rFonts w:cs="Arial"/>
          <w:szCs w:val="18"/>
          <w:lang w:val="it-IT"/>
        </w:rPr>
        <w:t>Decree</w:t>
      </w:r>
      <w:proofErr w:type="spellEnd"/>
      <w:r w:rsidRPr="004D4808">
        <w:rPr>
          <w:rFonts w:cs="Arial"/>
          <w:szCs w:val="18"/>
          <w:lang w:val="it-IT"/>
        </w:rPr>
        <w:t xml:space="preserve"> 59/2022: Regolamento recante disciplina del funzionamento del Comitato di sicurezza finanziaria e delle categorie di documenti formati o comunque rientranti nella disponibilità del Comitato</w:t>
      </w:r>
      <w:r>
        <w:rPr>
          <w:rFonts w:cs="Arial"/>
          <w:szCs w:val="18"/>
          <w:lang w:val="it-IT"/>
        </w:rPr>
        <w:t xml:space="preserve">, </w:t>
      </w:r>
      <w:r w:rsidRPr="00B62EB0">
        <w:rPr>
          <w:rFonts w:cs="Arial"/>
          <w:szCs w:val="18"/>
          <w:lang w:val="it-IT"/>
        </w:rPr>
        <w:t>Gazzetta Ufficiale.</w:t>
      </w:r>
    </w:p>
    <w:p w14:paraId="125D907C" w14:textId="77777777" w:rsidR="005D53B9" w:rsidRPr="004D4808" w:rsidRDefault="005D53B9" w:rsidP="005D53B9">
      <w:pPr>
        <w:ind w:left="567" w:hanging="567"/>
        <w:rPr>
          <w:rFonts w:cs="Arial"/>
          <w:szCs w:val="18"/>
        </w:rPr>
      </w:pPr>
      <w:proofErr w:type="spellStart"/>
      <w:r w:rsidRPr="004D4808">
        <w:rPr>
          <w:rFonts w:cs="Arial"/>
          <w:szCs w:val="18"/>
        </w:rPr>
        <w:t>Kashubsky</w:t>
      </w:r>
      <w:proofErr w:type="spellEnd"/>
      <w:r w:rsidRPr="004D4808">
        <w:rPr>
          <w:rFonts w:cs="Arial"/>
          <w:szCs w:val="18"/>
        </w:rPr>
        <w:t xml:space="preserve"> M.</w:t>
      </w:r>
      <w:r>
        <w:rPr>
          <w:rFonts w:cs="Arial"/>
          <w:szCs w:val="18"/>
        </w:rPr>
        <w:t xml:space="preserve">, </w:t>
      </w:r>
      <w:r w:rsidRPr="004D4808">
        <w:rPr>
          <w:rFonts w:cs="Arial"/>
          <w:szCs w:val="18"/>
        </w:rPr>
        <w:t>2011</w:t>
      </w:r>
      <w:r>
        <w:rPr>
          <w:rFonts w:cs="Arial"/>
          <w:szCs w:val="18"/>
        </w:rPr>
        <w:t xml:space="preserve">, </w:t>
      </w:r>
      <w:r w:rsidRPr="004D4808">
        <w:rPr>
          <w:rFonts w:cs="Arial"/>
          <w:szCs w:val="18"/>
        </w:rPr>
        <w:t xml:space="preserve">A Chronology of Attacks on and Unlawful Interferences </w:t>
      </w:r>
      <w:proofErr w:type="gramStart"/>
      <w:r w:rsidRPr="004D4808">
        <w:rPr>
          <w:rFonts w:cs="Arial"/>
          <w:szCs w:val="18"/>
        </w:rPr>
        <w:t>with,</w:t>
      </w:r>
      <w:proofErr w:type="gramEnd"/>
      <w:r w:rsidRPr="004D4808">
        <w:rPr>
          <w:rFonts w:cs="Arial"/>
          <w:szCs w:val="18"/>
        </w:rPr>
        <w:t xml:space="preserve"> Offshore Oil and Gas Installations, 1975 – 2010</w:t>
      </w:r>
      <w:r>
        <w:rPr>
          <w:rFonts w:cs="Arial"/>
          <w:szCs w:val="18"/>
        </w:rPr>
        <w:t xml:space="preserve">, </w:t>
      </w:r>
      <w:r w:rsidRPr="004D4808">
        <w:rPr>
          <w:rFonts w:cs="Arial"/>
          <w:szCs w:val="18"/>
        </w:rPr>
        <w:t>Perspectives on Terrorism, 5(5/6), 139–167.</w:t>
      </w:r>
    </w:p>
    <w:p w14:paraId="2A7C972D" w14:textId="77777777" w:rsidR="005D53B9" w:rsidRPr="004D4808" w:rsidRDefault="005D53B9" w:rsidP="005D53B9">
      <w:pPr>
        <w:ind w:left="567" w:hanging="567"/>
        <w:rPr>
          <w:rFonts w:cs="Arial"/>
          <w:szCs w:val="18"/>
        </w:rPr>
      </w:pPr>
      <w:proofErr w:type="spellStart"/>
      <w:r w:rsidRPr="004D4808">
        <w:rPr>
          <w:rFonts w:cs="Arial"/>
          <w:szCs w:val="18"/>
        </w:rPr>
        <w:t>Progoulakis</w:t>
      </w:r>
      <w:proofErr w:type="spellEnd"/>
      <w:r w:rsidRPr="004D4808">
        <w:rPr>
          <w:rFonts w:cs="Arial"/>
          <w:szCs w:val="18"/>
        </w:rPr>
        <w:t xml:space="preserve"> I., </w:t>
      </w:r>
      <w:proofErr w:type="spellStart"/>
      <w:r w:rsidRPr="004D4808">
        <w:rPr>
          <w:rFonts w:cs="Arial"/>
          <w:szCs w:val="18"/>
        </w:rPr>
        <w:t>Nikitakos</w:t>
      </w:r>
      <w:proofErr w:type="spellEnd"/>
      <w:r w:rsidRPr="004D4808">
        <w:rPr>
          <w:rFonts w:cs="Arial"/>
          <w:szCs w:val="18"/>
        </w:rPr>
        <w:t xml:space="preserve"> N.</w:t>
      </w:r>
      <w:r>
        <w:rPr>
          <w:rFonts w:cs="Arial"/>
          <w:szCs w:val="18"/>
        </w:rPr>
        <w:t xml:space="preserve">, </w:t>
      </w:r>
      <w:r w:rsidRPr="004D4808">
        <w:rPr>
          <w:rFonts w:cs="Arial"/>
          <w:szCs w:val="18"/>
        </w:rPr>
        <w:t>2019</w:t>
      </w:r>
      <w:r>
        <w:rPr>
          <w:rFonts w:cs="Arial"/>
          <w:szCs w:val="18"/>
        </w:rPr>
        <w:t xml:space="preserve">, </w:t>
      </w:r>
      <w:r w:rsidRPr="004D4808">
        <w:rPr>
          <w:rFonts w:cs="Arial"/>
          <w:szCs w:val="18"/>
        </w:rPr>
        <w:t>Risk Assessment Framework for the Security of Offshore Oil and Gas Assets</w:t>
      </w:r>
      <w:r>
        <w:rPr>
          <w:rFonts w:cs="Arial"/>
          <w:szCs w:val="18"/>
        </w:rPr>
        <w:t xml:space="preserve">, </w:t>
      </w:r>
      <w:r w:rsidRPr="004D4808">
        <w:rPr>
          <w:rFonts w:cs="Arial"/>
          <w:szCs w:val="18"/>
        </w:rPr>
        <w:t>Proceedings of the IAME 2019 Conference, 1–25.</w:t>
      </w:r>
    </w:p>
    <w:p w14:paraId="19C4FC68" w14:textId="46911B68" w:rsidR="004628D2" w:rsidRPr="007A698D" w:rsidRDefault="004628D2" w:rsidP="007A698D">
      <w:pPr>
        <w:pStyle w:val="CETBodytext"/>
        <w:rPr>
          <w:lang w:val="en-GB"/>
        </w:rPr>
      </w:pPr>
    </w:p>
    <w:sectPr w:rsidR="004628D2" w:rsidRPr="007A698D" w:rsidSect="003F0A10">
      <w:type w:val="continuous"/>
      <w:pgSz w:w="11906" w:h="16838" w:code="9"/>
      <w:pgMar w:top="1701" w:right="1418" w:bottom="1418"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938DA" w14:textId="77777777" w:rsidR="003F0A10" w:rsidRDefault="003F0A10" w:rsidP="004F5E36">
      <w:r>
        <w:separator/>
      </w:r>
    </w:p>
  </w:endnote>
  <w:endnote w:type="continuationSeparator" w:id="0">
    <w:p w14:paraId="5D3473E2" w14:textId="77777777" w:rsidR="003F0A10" w:rsidRDefault="003F0A10" w:rsidP="004F5E36">
      <w:r>
        <w:continuationSeparator/>
      </w:r>
    </w:p>
  </w:endnote>
  <w:endnote w:type="continuationNotice" w:id="1">
    <w:p w14:paraId="216832B2" w14:textId="77777777" w:rsidR="003F0A10" w:rsidRDefault="003F0A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3FCA5" w14:textId="77777777" w:rsidR="003F0A10" w:rsidRDefault="003F0A10" w:rsidP="004F5E36">
      <w:r>
        <w:separator/>
      </w:r>
    </w:p>
  </w:footnote>
  <w:footnote w:type="continuationSeparator" w:id="0">
    <w:p w14:paraId="669CC1A1" w14:textId="77777777" w:rsidR="003F0A10" w:rsidRDefault="003F0A10" w:rsidP="004F5E36">
      <w:r>
        <w:continuationSeparator/>
      </w:r>
    </w:p>
  </w:footnote>
  <w:footnote w:type="continuationNotice" w:id="1">
    <w:p w14:paraId="441CEAAC" w14:textId="77777777" w:rsidR="003F0A10" w:rsidRDefault="003F0A1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3B365D8"/>
    <w:multiLevelType w:val="hybridMultilevel"/>
    <w:tmpl w:val="E4C4F218"/>
    <w:lvl w:ilvl="0" w:tplc="22F8FE2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372906"/>
    <w:multiLevelType w:val="hybridMultilevel"/>
    <w:tmpl w:val="A25C2934"/>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7E16E3"/>
    <w:multiLevelType w:val="hybridMultilevel"/>
    <w:tmpl w:val="78C0FE14"/>
    <w:lvl w:ilvl="0" w:tplc="13AA9CE2">
      <w:start w:val="1"/>
      <w:numFmt w:val="lowerLetter"/>
      <w:lvlText w:val="%1."/>
      <w:lvlJc w:val="left"/>
      <w:pPr>
        <w:ind w:left="720" w:hanging="360"/>
      </w:pPr>
    </w:lvl>
    <w:lvl w:ilvl="1" w:tplc="FD8A3F96">
      <w:start w:val="1"/>
      <w:numFmt w:val="lowerLetter"/>
      <w:lvlText w:val="%2."/>
      <w:lvlJc w:val="left"/>
      <w:pPr>
        <w:ind w:left="720" w:hanging="360"/>
      </w:pPr>
    </w:lvl>
    <w:lvl w:ilvl="2" w:tplc="D6CE42C4">
      <w:start w:val="1"/>
      <w:numFmt w:val="lowerLetter"/>
      <w:lvlText w:val="%3."/>
      <w:lvlJc w:val="left"/>
      <w:pPr>
        <w:ind w:left="720" w:hanging="360"/>
      </w:pPr>
    </w:lvl>
    <w:lvl w:ilvl="3" w:tplc="BE0ECB42">
      <w:start w:val="1"/>
      <w:numFmt w:val="lowerLetter"/>
      <w:lvlText w:val="%4."/>
      <w:lvlJc w:val="left"/>
      <w:pPr>
        <w:ind w:left="720" w:hanging="360"/>
      </w:pPr>
    </w:lvl>
    <w:lvl w:ilvl="4" w:tplc="53E2622E">
      <w:start w:val="1"/>
      <w:numFmt w:val="lowerLetter"/>
      <w:lvlText w:val="%5."/>
      <w:lvlJc w:val="left"/>
      <w:pPr>
        <w:ind w:left="720" w:hanging="360"/>
      </w:pPr>
    </w:lvl>
    <w:lvl w:ilvl="5" w:tplc="E034AF52">
      <w:start w:val="1"/>
      <w:numFmt w:val="lowerLetter"/>
      <w:lvlText w:val="%6."/>
      <w:lvlJc w:val="left"/>
      <w:pPr>
        <w:ind w:left="720" w:hanging="360"/>
      </w:pPr>
    </w:lvl>
    <w:lvl w:ilvl="6" w:tplc="6CDCADF2">
      <w:start w:val="1"/>
      <w:numFmt w:val="lowerLetter"/>
      <w:lvlText w:val="%7."/>
      <w:lvlJc w:val="left"/>
      <w:pPr>
        <w:ind w:left="720" w:hanging="360"/>
      </w:pPr>
    </w:lvl>
    <w:lvl w:ilvl="7" w:tplc="C7D6D0B8">
      <w:start w:val="1"/>
      <w:numFmt w:val="lowerLetter"/>
      <w:lvlText w:val="%8."/>
      <w:lvlJc w:val="left"/>
      <w:pPr>
        <w:ind w:left="720" w:hanging="360"/>
      </w:pPr>
    </w:lvl>
    <w:lvl w:ilvl="8" w:tplc="B22832DE">
      <w:start w:val="1"/>
      <w:numFmt w:val="lowerLetter"/>
      <w:lvlText w:val="%9."/>
      <w:lvlJc w:val="left"/>
      <w:pPr>
        <w:ind w:left="720" w:hanging="36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CE7106"/>
    <w:multiLevelType w:val="hybridMultilevel"/>
    <w:tmpl w:val="3A3A23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8108852">
    <w:abstractNumId w:val="12"/>
  </w:num>
  <w:num w:numId="2" w16cid:durableId="1993094730">
    <w:abstractNumId w:val="8"/>
  </w:num>
  <w:num w:numId="3" w16cid:durableId="1406604251">
    <w:abstractNumId w:val="3"/>
  </w:num>
  <w:num w:numId="4" w16cid:durableId="608466087">
    <w:abstractNumId w:val="2"/>
  </w:num>
  <w:num w:numId="5" w16cid:durableId="1836728662">
    <w:abstractNumId w:val="1"/>
  </w:num>
  <w:num w:numId="6" w16cid:durableId="899487289">
    <w:abstractNumId w:val="0"/>
  </w:num>
  <w:num w:numId="7" w16cid:durableId="1058093190">
    <w:abstractNumId w:val="9"/>
  </w:num>
  <w:num w:numId="8" w16cid:durableId="1018191867">
    <w:abstractNumId w:val="7"/>
  </w:num>
  <w:num w:numId="9" w16cid:durableId="1754476212">
    <w:abstractNumId w:val="6"/>
  </w:num>
  <w:num w:numId="10" w16cid:durableId="1670669313">
    <w:abstractNumId w:val="5"/>
  </w:num>
  <w:num w:numId="11" w16cid:durableId="275254531">
    <w:abstractNumId w:val="4"/>
  </w:num>
  <w:num w:numId="12" w16cid:durableId="313026726">
    <w:abstractNumId w:val="20"/>
  </w:num>
  <w:num w:numId="13" w16cid:durableId="1842427646">
    <w:abstractNumId w:val="14"/>
  </w:num>
  <w:num w:numId="14" w16cid:durableId="414397365">
    <w:abstractNumId w:val="21"/>
  </w:num>
  <w:num w:numId="15" w16cid:durableId="1873883062">
    <w:abstractNumId w:val="24"/>
  </w:num>
  <w:num w:numId="16" w16cid:durableId="1282686651">
    <w:abstractNumId w:val="23"/>
  </w:num>
  <w:num w:numId="17" w16cid:durableId="1435828633">
    <w:abstractNumId w:val="13"/>
  </w:num>
  <w:num w:numId="18" w16cid:durableId="1221984268">
    <w:abstractNumId w:val="14"/>
    <w:lvlOverride w:ilvl="0">
      <w:startOverride w:val="1"/>
    </w:lvlOverride>
  </w:num>
  <w:num w:numId="19" w16cid:durableId="1759325181">
    <w:abstractNumId w:val="18"/>
  </w:num>
  <w:num w:numId="20" w16cid:durableId="1106538037">
    <w:abstractNumId w:val="17"/>
  </w:num>
  <w:num w:numId="21" w16cid:durableId="241523065">
    <w:abstractNumId w:val="16"/>
  </w:num>
  <w:num w:numId="22" w16cid:durableId="515047748">
    <w:abstractNumId w:val="15"/>
  </w:num>
  <w:num w:numId="23" w16cid:durableId="60099719">
    <w:abstractNumId w:val="10"/>
  </w:num>
  <w:num w:numId="24" w16cid:durableId="939218698">
    <w:abstractNumId w:val="11"/>
  </w:num>
  <w:num w:numId="25" w16cid:durableId="749618611">
    <w:abstractNumId w:val="19"/>
  </w:num>
  <w:num w:numId="26" w16cid:durableId="10247520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4AE"/>
    <w:rsid w:val="000052FB"/>
    <w:rsid w:val="0000700F"/>
    <w:rsid w:val="000117CB"/>
    <w:rsid w:val="00016A3F"/>
    <w:rsid w:val="000203E9"/>
    <w:rsid w:val="000239DE"/>
    <w:rsid w:val="00024031"/>
    <w:rsid w:val="00024234"/>
    <w:rsid w:val="0003148D"/>
    <w:rsid w:val="00031531"/>
    <w:rsid w:val="000316DF"/>
    <w:rsid w:val="00031EEC"/>
    <w:rsid w:val="00033E9F"/>
    <w:rsid w:val="000434DA"/>
    <w:rsid w:val="00044246"/>
    <w:rsid w:val="00051566"/>
    <w:rsid w:val="000516BF"/>
    <w:rsid w:val="0005691C"/>
    <w:rsid w:val="000572E1"/>
    <w:rsid w:val="00057691"/>
    <w:rsid w:val="00062A9A"/>
    <w:rsid w:val="00065058"/>
    <w:rsid w:val="00065E1C"/>
    <w:rsid w:val="00071A1C"/>
    <w:rsid w:val="0007294C"/>
    <w:rsid w:val="00073812"/>
    <w:rsid w:val="00082A9C"/>
    <w:rsid w:val="0008578F"/>
    <w:rsid w:val="00086C39"/>
    <w:rsid w:val="000909EA"/>
    <w:rsid w:val="0009123E"/>
    <w:rsid w:val="00091ACD"/>
    <w:rsid w:val="0009386C"/>
    <w:rsid w:val="00093DE9"/>
    <w:rsid w:val="00095641"/>
    <w:rsid w:val="000A03B2"/>
    <w:rsid w:val="000A530A"/>
    <w:rsid w:val="000B1763"/>
    <w:rsid w:val="000B4E08"/>
    <w:rsid w:val="000B571D"/>
    <w:rsid w:val="000B788D"/>
    <w:rsid w:val="000C1A6C"/>
    <w:rsid w:val="000D0268"/>
    <w:rsid w:val="000D34BE"/>
    <w:rsid w:val="000D38F8"/>
    <w:rsid w:val="000D4F46"/>
    <w:rsid w:val="000D5F89"/>
    <w:rsid w:val="000D77C0"/>
    <w:rsid w:val="000E0FDD"/>
    <w:rsid w:val="000E102F"/>
    <w:rsid w:val="000E36F1"/>
    <w:rsid w:val="000E3A73"/>
    <w:rsid w:val="000E414A"/>
    <w:rsid w:val="000F093C"/>
    <w:rsid w:val="000F47EF"/>
    <w:rsid w:val="000F5F6F"/>
    <w:rsid w:val="000F787B"/>
    <w:rsid w:val="001048A2"/>
    <w:rsid w:val="00106B28"/>
    <w:rsid w:val="00106F16"/>
    <w:rsid w:val="001122BF"/>
    <w:rsid w:val="001129E2"/>
    <w:rsid w:val="00116D4B"/>
    <w:rsid w:val="0012091F"/>
    <w:rsid w:val="0012351C"/>
    <w:rsid w:val="00126BC2"/>
    <w:rsid w:val="001308B6"/>
    <w:rsid w:val="0013121F"/>
    <w:rsid w:val="00131FE6"/>
    <w:rsid w:val="0013263F"/>
    <w:rsid w:val="001330FA"/>
    <w:rsid w:val="001331DF"/>
    <w:rsid w:val="00134DE4"/>
    <w:rsid w:val="001374C3"/>
    <w:rsid w:val="00137737"/>
    <w:rsid w:val="0014034D"/>
    <w:rsid w:val="00141D76"/>
    <w:rsid w:val="001429B1"/>
    <w:rsid w:val="00142FCE"/>
    <w:rsid w:val="00144D16"/>
    <w:rsid w:val="00144F26"/>
    <w:rsid w:val="00146703"/>
    <w:rsid w:val="00150E59"/>
    <w:rsid w:val="00152DE3"/>
    <w:rsid w:val="001547B1"/>
    <w:rsid w:val="001565D6"/>
    <w:rsid w:val="00156794"/>
    <w:rsid w:val="001576BF"/>
    <w:rsid w:val="00164BBC"/>
    <w:rsid w:val="00164CF9"/>
    <w:rsid w:val="001667A6"/>
    <w:rsid w:val="00167C05"/>
    <w:rsid w:val="00172A92"/>
    <w:rsid w:val="00176890"/>
    <w:rsid w:val="00181EDA"/>
    <w:rsid w:val="001843ED"/>
    <w:rsid w:val="00184AD6"/>
    <w:rsid w:val="00195C57"/>
    <w:rsid w:val="001A1812"/>
    <w:rsid w:val="001A4AF7"/>
    <w:rsid w:val="001A577E"/>
    <w:rsid w:val="001A6E3C"/>
    <w:rsid w:val="001A7D0A"/>
    <w:rsid w:val="001B0349"/>
    <w:rsid w:val="001B1E93"/>
    <w:rsid w:val="001B27AD"/>
    <w:rsid w:val="001B4310"/>
    <w:rsid w:val="001B65C1"/>
    <w:rsid w:val="001B7C0D"/>
    <w:rsid w:val="001C2B65"/>
    <w:rsid w:val="001C407D"/>
    <w:rsid w:val="001C52B2"/>
    <w:rsid w:val="001C684B"/>
    <w:rsid w:val="001D0CFB"/>
    <w:rsid w:val="001D46C6"/>
    <w:rsid w:val="001D53FC"/>
    <w:rsid w:val="001F42A5"/>
    <w:rsid w:val="001F4B89"/>
    <w:rsid w:val="001F5CDF"/>
    <w:rsid w:val="001F7B9D"/>
    <w:rsid w:val="00201C93"/>
    <w:rsid w:val="00203B03"/>
    <w:rsid w:val="00206751"/>
    <w:rsid w:val="002224B4"/>
    <w:rsid w:val="00230010"/>
    <w:rsid w:val="002322D4"/>
    <w:rsid w:val="00236453"/>
    <w:rsid w:val="002406D4"/>
    <w:rsid w:val="002421FA"/>
    <w:rsid w:val="00243F2D"/>
    <w:rsid w:val="002447EF"/>
    <w:rsid w:val="00244A86"/>
    <w:rsid w:val="00251485"/>
    <w:rsid w:val="00251550"/>
    <w:rsid w:val="00253216"/>
    <w:rsid w:val="002624F9"/>
    <w:rsid w:val="00263B05"/>
    <w:rsid w:val="00263F1A"/>
    <w:rsid w:val="00266BD6"/>
    <w:rsid w:val="00267E6A"/>
    <w:rsid w:val="00271E94"/>
    <w:rsid w:val="0027221A"/>
    <w:rsid w:val="00274030"/>
    <w:rsid w:val="00275B61"/>
    <w:rsid w:val="002775E1"/>
    <w:rsid w:val="00280FAF"/>
    <w:rsid w:val="00282656"/>
    <w:rsid w:val="0028735B"/>
    <w:rsid w:val="00290E13"/>
    <w:rsid w:val="00292714"/>
    <w:rsid w:val="00296B04"/>
    <w:rsid w:val="00296B83"/>
    <w:rsid w:val="002972AF"/>
    <w:rsid w:val="00297C75"/>
    <w:rsid w:val="002A3695"/>
    <w:rsid w:val="002A390D"/>
    <w:rsid w:val="002A6E57"/>
    <w:rsid w:val="002A7B1A"/>
    <w:rsid w:val="002B0961"/>
    <w:rsid w:val="002B3EDE"/>
    <w:rsid w:val="002B4015"/>
    <w:rsid w:val="002B78CE"/>
    <w:rsid w:val="002C07BF"/>
    <w:rsid w:val="002C2FB6"/>
    <w:rsid w:val="002C38DF"/>
    <w:rsid w:val="002C5142"/>
    <w:rsid w:val="002C6B1B"/>
    <w:rsid w:val="002D0169"/>
    <w:rsid w:val="002D35AD"/>
    <w:rsid w:val="002D418E"/>
    <w:rsid w:val="002D73A3"/>
    <w:rsid w:val="002E5FA7"/>
    <w:rsid w:val="002F04A6"/>
    <w:rsid w:val="002F0F51"/>
    <w:rsid w:val="002F3309"/>
    <w:rsid w:val="002F467D"/>
    <w:rsid w:val="002F6935"/>
    <w:rsid w:val="002F7D56"/>
    <w:rsid w:val="003008CE"/>
    <w:rsid w:val="003009B7"/>
    <w:rsid w:val="00300E56"/>
    <w:rsid w:val="00302F72"/>
    <w:rsid w:val="0030469C"/>
    <w:rsid w:val="00312807"/>
    <w:rsid w:val="003132E6"/>
    <w:rsid w:val="0031482F"/>
    <w:rsid w:val="0031605D"/>
    <w:rsid w:val="00321CA6"/>
    <w:rsid w:val="00323763"/>
    <w:rsid w:val="00323AC0"/>
    <w:rsid w:val="003251EA"/>
    <w:rsid w:val="00325FF4"/>
    <w:rsid w:val="00326C2C"/>
    <w:rsid w:val="003274C8"/>
    <w:rsid w:val="00334C09"/>
    <w:rsid w:val="003411E5"/>
    <w:rsid w:val="003425A9"/>
    <w:rsid w:val="003450D2"/>
    <w:rsid w:val="00347393"/>
    <w:rsid w:val="00347C3F"/>
    <w:rsid w:val="0035660E"/>
    <w:rsid w:val="00357636"/>
    <w:rsid w:val="00361E67"/>
    <w:rsid w:val="00363704"/>
    <w:rsid w:val="003723D4"/>
    <w:rsid w:val="00375BEC"/>
    <w:rsid w:val="00381905"/>
    <w:rsid w:val="003823C7"/>
    <w:rsid w:val="00382DEA"/>
    <w:rsid w:val="00384CC8"/>
    <w:rsid w:val="003871FD"/>
    <w:rsid w:val="00391F0B"/>
    <w:rsid w:val="00393527"/>
    <w:rsid w:val="00394B73"/>
    <w:rsid w:val="003963FE"/>
    <w:rsid w:val="00396EB1"/>
    <w:rsid w:val="00397B4A"/>
    <w:rsid w:val="003A1E30"/>
    <w:rsid w:val="003A2829"/>
    <w:rsid w:val="003A5ED1"/>
    <w:rsid w:val="003A6BD4"/>
    <w:rsid w:val="003A7D1C"/>
    <w:rsid w:val="003B0E48"/>
    <w:rsid w:val="003B304B"/>
    <w:rsid w:val="003B3146"/>
    <w:rsid w:val="003B3720"/>
    <w:rsid w:val="003E02ED"/>
    <w:rsid w:val="003E194F"/>
    <w:rsid w:val="003E2554"/>
    <w:rsid w:val="003E5AC2"/>
    <w:rsid w:val="003F015E"/>
    <w:rsid w:val="003F0A10"/>
    <w:rsid w:val="00400414"/>
    <w:rsid w:val="00400EDC"/>
    <w:rsid w:val="004027BA"/>
    <w:rsid w:val="0040349F"/>
    <w:rsid w:val="0041446B"/>
    <w:rsid w:val="00415FD9"/>
    <w:rsid w:val="00420098"/>
    <w:rsid w:val="004212FD"/>
    <w:rsid w:val="00422156"/>
    <w:rsid w:val="00423E47"/>
    <w:rsid w:val="00426179"/>
    <w:rsid w:val="00430CCD"/>
    <w:rsid w:val="0043747F"/>
    <w:rsid w:val="004404A9"/>
    <w:rsid w:val="00441964"/>
    <w:rsid w:val="0044329C"/>
    <w:rsid w:val="00453E24"/>
    <w:rsid w:val="00453F02"/>
    <w:rsid w:val="00454409"/>
    <w:rsid w:val="00457456"/>
    <w:rsid w:val="004577FE"/>
    <w:rsid w:val="004579B2"/>
    <w:rsid w:val="00457B9C"/>
    <w:rsid w:val="0046164A"/>
    <w:rsid w:val="004628D2"/>
    <w:rsid w:val="00462DCD"/>
    <w:rsid w:val="004648AD"/>
    <w:rsid w:val="00464BF3"/>
    <w:rsid w:val="0046513C"/>
    <w:rsid w:val="004657E8"/>
    <w:rsid w:val="004703A9"/>
    <w:rsid w:val="0047577D"/>
    <w:rsid w:val="004760DE"/>
    <w:rsid w:val="004763D7"/>
    <w:rsid w:val="00480A6C"/>
    <w:rsid w:val="00482D9C"/>
    <w:rsid w:val="004931F0"/>
    <w:rsid w:val="00495F5A"/>
    <w:rsid w:val="004A004E"/>
    <w:rsid w:val="004A223B"/>
    <w:rsid w:val="004A24CF"/>
    <w:rsid w:val="004A3076"/>
    <w:rsid w:val="004A32B3"/>
    <w:rsid w:val="004A5A21"/>
    <w:rsid w:val="004B3151"/>
    <w:rsid w:val="004B3A77"/>
    <w:rsid w:val="004C3D1D"/>
    <w:rsid w:val="004C5F09"/>
    <w:rsid w:val="004C7913"/>
    <w:rsid w:val="004D4B02"/>
    <w:rsid w:val="004D6A06"/>
    <w:rsid w:val="004E3A37"/>
    <w:rsid w:val="004E4DD6"/>
    <w:rsid w:val="004E6023"/>
    <w:rsid w:val="004F2F49"/>
    <w:rsid w:val="004F5E36"/>
    <w:rsid w:val="00507AB0"/>
    <w:rsid w:val="00507B47"/>
    <w:rsid w:val="00507BEF"/>
    <w:rsid w:val="00507CC9"/>
    <w:rsid w:val="0051055B"/>
    <w:rsid w:val="005119A5"/>
    <w:rsid w:val="00511B23"/>
    <w:rsid w:val="005131FE"/>
    <w:rsid w:val="00515DF1"/>
    <w:rsid w:val="005173B6"/>
    <w:rsid w:val="00525E3C"/>
    <w:rsid w:val="005264CC"/>
    <w:rsid w:val="005278B7"/>
    <w:rsid w:val="0053033C"/>
    <w:rsid w:val="005314F7"/>
    <w:rsid w:val="00531B61"/>
    <w:rsid w:val="00532016"/>
    <w:rsid w:val="005346C8"/>
    <w:rsid w:val="005365D7"/>
    <w:rsid w:val="005374CA"/>
    <w:rsid w:val="005401DE"/>
    <w:rsid w:val="00542F45"/>
    <w:rsid w:val="00543E7D"/>
    <w:rsid w:val="0054619F"/>
    <w:rsid w:val="00547A68"/>
    <w:rsid w:val="00552709"/>
    <w:rsid w:val="005531C9"/>
    <w:rsid w:val="005541AD"/>
    <w:rsid w:val="00555D91"/>
    <w:rsid w:val="00557000"/>
    <w:rsid w:val="00557C30"/>
    <w:rsid w:val="00561422"/>
    <w:rsid w:val="005617A9"/>
    <w:rsid w:val="00561870"/>
    <w:rsid w:val="00561FC8"/>
    <w:rsid w:val="00570C43"/>
    <w:rsid w:val="00571FF2"/>
    <w:rsid w:val="005827C8"/>
    <w:rsid w:val="0059361A"/>
    <w:rsid w:val="00594152"/>
    <w:rsid w:val="005A074A"/>
    <w:rsid w:val="005A24E8"/>
    <w:rsid w:val="005A48AB"/>
    <w:rsid w:val="005B2110"/>
    <w:rsid w:val="005B2ED5"/>
    <w:rsid w:val="005B61E6"/>
    <w:rsid w:val="005C0EFE"/>
    <w:rsid w:val="005C1344"/>
    <w:rsid w:val="005C423B"/>
    <w:rsid w:val="005C720D"/>
    <w:rsid w:val="005C77E1"/>
    <w:rsid w:val="005D3B1F"/>
    <w:rsid w:val="005D53B9"/>
    <w:rsid w:val="005D668A"/>
    <w:rsid w:val="005D6A2F"/>
    <w:rsid w:val="005E1A82"/>
    <w:rsid w:val="005E281A"/>
    <w:rsid w:val="005E4FBC"/>
    <w:rsid w:val="005E53BF"/>
    <w:rsid w:val="005E794C"/>
    <w:rsid w:val="005F0A28"/>
    <w:rsid w:val="005F0E5E"/>
    <w:rsid w:val="005F225E"/>
    <w:rsid w:val="005F3CDB"/>
    <w:rsid w:val="005F4661"/>
    <w:rsid w:val="00600535"/>
    <w:rsid w:val="0060155C"/>
    <w:rsid w:val="0060268E"/>
    <w:rsid w:val="006065E4"/>
    <w:rsid w:val="00610CD6"/>
    <w:rsid w:val="006120B8"/>
    <w:rsid w:val="00616A1C"/>
    <w:rsid w:val="00620DEE"/>
    <w:rsid w:val="00621F92"/>
    <w:rsid w:val="006226D6"/>
    <w:rsid w:val="0062280A"/>
    <w:rsid w:val="00625639"/>
    <w:rsid w:val="006263C9"/>
    <w:rsid w:val="00627957"/>
    <w:rsid w:val="00631B33"/>
    <w:rsid w:val="00632109"/>
    <w:rsid w:val="00634ACC"/>
    <w:rsid w:val="006379D4"/>
    <w:rsid w:val="0064184D"/>
    <w:rsid w:val="006422CC"/>
    <w:rsid w:val="00642310"/>
    <w:rsid w:val="00646047"/>
    <w:rsid w:val="0065182A"/>
    <w:rsid w:val="006541BA"/>
    <w:rsid w:val="00655A17"/>
    <w:rsid w:val="00656179"/>
    <w:rsid w:val="0065674E"/>
    <w:rsid w:val="00657105"/>
    <w:rsid w:val="00660E3E"/>
    <w:rsid w:val="00661693"/>
    <w:rsid w:val="0066186B"/>
    <w:rsid w:val="00662E74"/>
    <w:rsid w:val="00665323"/>
    <w:rsid w:val="0067215A"/>
    <w:rsid w:val="0067245F"/>
    <w:rsid w:val="00680C23"/>
    <w:rsid w:val="00683114"/>
    <w:rsid w:val="00683333"/>
    <w:rsid w:val="00683C34"/>
    <w:rsid w:val="00690BBD"/>
    <w:rsid w:val="00693766"/>
    <w:rsid w:val="00694A7A"/>
    <w:rsid w:val="006A2E19"/>
    <w:rsid w:val="006A3281"/>
    <w:rsid w:val="006A3415"/>
    <w:rsid w:val="006A5691"/>
    <w:rsid w:val="006B080F"/>
    <w:rsid w:val="006B4888"/>
    <w:rsid w:val="006C2E45"/>
    <w:rsid w:val="006C344A"/>
    <w:rsid w:val="006C359C"/>
    <w:rsid w:val="006C451C"/>
    <w:rsid w:val="006C4EF8"/>
    <w:rsid w:val="006C5579"/>
    <w:rsid w:val="006D3DDD"/>
    <w:rsid w:val="006D6E8B"/>
    <w:rsid w:val="006E1D13"/>
    <w:rsid w:val="006E3004"/>
    <w:rsid w:val="006E491F"/>
    <w:rsid w:val="006E6BBE"/>
    <w:rsid w:val="006E737D"/>
    <w:rsid w:val="006F2594"/>
    <w:rsid w:val="00703BF6"/>
    <w:rsid w:val="007104D4"/>
    <w:rsid w:val="00711B94"/>
    <w:rsid w:val="0071244C"/>
    <w:rsid w:val="00712932"/>
    <w:rsid w:val="00713973"/>
    <w:rsid w:val="00720A24"/>
    <w:rsid w:val="007220C1"/>
    <w:rsid w:val="00724E64"/>
    <w:rsid w:val="0072790E"/>
    <w:rsid w:val="0073037A"/>
    <w:rsid w:val="00732149"/>
    <w:rsid w:val="00732386"/>
    <w:rsid w:val="0073514D"/>
    <w:rsid w:val="00735EE0"/>
    <w:rsid w:val="00736D3B"/>
    <w:rsid w:val="00736F12"/>
    <w:rsid w:val="007447F3"/>
    <w:rsid w:val="00745944"/>
    <w:rsid w:val="00754297"/>
    <w:rsid w:val="0075499F"/>
    <w:rsid w:val="007613B6"/>
    <w:rsid w:val="00762143"/>
    <w:rsid w:val="007661C8"/>
    <w:rsid w:val="00770584"/>
    <w:rsid w:val="0077098D"/>
    <w:rsid w:val="007801F7"/>
    <w:rsid w:val="0079069A"/>
    <w:rsid w:val="00791473"/>
    <w:rsid w:val="00791D35"/>
    <w:rsid w:val="00791FE3"/>
    <w:rsid w:val="007931FA"/>
    <w:rsid w:val="007936D7"/>
    <w:rsid w:val="00795EEC"/>
    <w:rsid w:val="007A4861"/>
    <w:rsid w:val="007A698D"/>
    <w:rsid w:val="007A7BBA"/>
    <w:rsid w:val="007B0237"/>
    <w:rsid w:val="007B0C50"/>
    <w:rsid w:val="007B1B1B"/>
    <w:rsid w:val="007B20EC"/>
    <w:rsid w:val="007B48F9"/>
    <w:rsid w:val="007B50C2"/>
    <w:rsid w:val="007B7380"/>
    <w:rsid w:val="007C1A43"/>
    <w:rsid w:val="007C1C45"/>
    <w:rsid w:val="007C56CE"/>
    <w:rsid w:val="007C6173"/>
    <w:rsid w:val="007C79F2"/>
    <w:rsid w:val="007D2B5D"/>
    <w:rsid w:val="007D4279"/>
    <w:rsid w:val="007E00B6"/>
    <w:rsid w:val="007E0838"/>
    <w:rsid w:val="007E2034"/>
    <w:rsid w:val="007E2A64"/>
    <w:rsid w:val="007E3E86"/>
    <w:rsid w:val="007F323F"/>
    <w:rsid w:val="007F4C72"/>
    <w:rsid w:val="0080013E"/>
    <w:rsid w:val="00806219"/>
    <w:rsid w:val="00807B1A"/>
    <w:rsid w:val="00807EDF"/>
    <w:rsid w:val="00810FB6"/>
    <w:rsid w:val="00813288"/>
    <w:rsid w:val="008168FC"/>
    <w:rsid w:val="00825DD9"/>
    <w:rsid w:val="00826078"/>
    <w:rsid w:val="00830620"/>
    <w:rsid w:val="00830996"/>
    <w:rsid w:val="008345F1"/>
    <w:rsid w:val="0083528F"/>
    <w:rsid w:val="00841869"/>
    <w:rsid w:val="00841D93"/>
    <w:rsid w:val="008427C1"/>
    <w:rsid w:val="00844C23"/>
    <w:rsid w:val="008454D9"/>
    <w:rsid w:val="00845A68"/>
    <w:rsid w:val="00846717"/>
    <w:rsid w:val="008564D1"/>
    <w:rsid w:val="00862FD7"/>
    <w:rsid w:val="00865B07"/>
    <w:rsid w:val="008667EA"/>
    <w:rsid w:val="008677C4"/>
    <w:rsid w:val="00867A12"/>
    <w:rsid w:val="008743A0"/>
    <w:rsid w:val="00875D61"/>
    <w:rsid w:val="008762AA"/>
    <w:rsid w:val="0087637F"/>
    <w:rsid w:val="0088500B"/>
    <w:rsid w:val="0088637A"/>
    <w:rsid w:val="00887135"/>
    <w:rsid w:val="00887A44"/>
    <w:rsid w:val="00892AD5"/>
    <w:rsid w:val="008A1512"/>
    <w:rsid w:val="008A208B"/>
    <w:rsid w:val="008A27D4"/>
    <w:rsid w:val="008A5B24"/>
    <w:rsid w:val="008A5B8E"/>
    <w:rsid w:val="008A64EE"/>
    <w:rsid w:val="008C5A26"/>
    <w:rsid w:val="008D050F"/>
    <w:rsid w:val="008D2A2F"/>
    <w:rsid w:val="008D32B9"/>
    <w:rsid w:val="008D3540"/>
    <w:rsid w:val="008D433B"/>
    <w:rsid w:val="008E11BD"/>
    <w:rsid w:val="008E566E"/>
    <w:rsid w:val="008E5C5B"/>
    <w:rsid w:val="008F0896"/>
    <w:rsid w:val="008F3CF5"/>
    <w:rsid w:val="008F43C6"/>
    <w:rsid w:val="0090161A"/>
    <w:rsid w:val="00901EB6"/>
    <w:rsid w:val="00902A4E"/>
    <w:rsid w:val="009042E1"/>
    <w:rsid w:val="009044D9"/>
    <w:rsid w:val="00904C62"/>
    <w:rsid w:val="00905560"/>
    <w:rsid w:val="009153D6"/>
    <w:rsid w:val="00917F58"/>
    <w:rsid w:val="00920365"/>
    <w:rsid w:val="00922BA8"/>
    <w:rsid w:val="00924B6A"/>
    <w:rsid w:val="00924DAC"/>
    <w:rsid w:val="00927058"/>
    <w:rsid w:val="00937438"/>
    <w:rsid w:val="00942750"/>
    <w:rsid w:val="009438A5"/>
    <w:rsid w:val="009448E8"/>
    <w:rsid w:val="009450CE"/>
    <w:rsid w:val="00947179"/>
    <w:rsid w:val="00947C82"/>
    <w:rsid w:val="0095164B"/>
    <w:rsid w:val="00951E26"/>
    <w:rsid w:val="00952CA7"/>
    <w:rsid w:val="00954090"/>
    <w:rsid w:val="009573E7"/>
    <w:rsid w:val="00963D0B"/>
    <w:rsid w:val="00963E05"/>
    <w:rsid w:val="0096421D"/>
    <w:rsid w:val="00964633"/>
    <w:rsid w:val="00967843"/>
    <w:rsid w:val="00967D54"/>
    <w:rsid w:val="0097058A"/>
    <w:rsid w:val="00971028"/>
    <w:rsid w:val="00972A2A"/>
    <w:rsid w:val="00973531"/>
    <w:rsid w:val="00973C0B"/>
    <w:rsid w:val="00977CCC"/>
    <w:rsid w:val="00977D95"/>
    <w:rsid w:val="00977E0D"/>
    <w:rsid w:val="00980009"/>
    <w:rsid w:val="00980626"/>
    <w:rsid w:val="00981BF1"/>
    <w:rsid w:val="009825D8"/>
    <w:rsid w:val="00984388"/>
    <w:rsid w:val="00985941"/>
    <w:rsid w:val="009870F9"/>
    <w:rsid w:val="009903B4"/>
    <w:rsid w:val="009905E3"/>
    <w:rsid w:val="00993B84"/>
    <w:rsid w:val="0099517D"/>
    <w:rsid w:val="009960FA"/>
    <w:rsid w:val="00996483"/>
    <w:rsid w:val="00996F5A"/>
    <w:rsid w:val="009A15DC"/>
    <w:rsid w:val="009A68A3"/>
    <w:rsid w:val="009B041A"/>
    <w:rsid w:val="009C0881"/>
    <w:rsid w:val="009C0FCD"/>
    <w:rsid w:val="009C2EEA"/>
    <w:rsid w:val="009C37C3"/>
    <w:rsid w:val="009C3D8B"/>
    <w:rsid w:val="009C6C78"/>
    <w:rsid w:val="009C7C86"/>
    <w:rsid w:val="009D06E9"/>
    <w:rsid w:val="009D0939"/>
    <w:rsid w:val="009D2C71"/>
    <w:rsid w:val="009D2E44"/>
    <w:rsid w:val="009D2FF7"/>
    <w:rsid w:val="009E0D07"/>
    <w:rsid w:val="009E462C"/>
    <w:rsid w:val="009E6AC4"/>
    <w:rsid w:val="009E74AF"/>
    <w:rsid w:val="009E7884"/>
    <w:rsid w:val="009E788A"/>
    <w:rsid w:val="009F0E08"/>
    <w:rsid w:val="009F162F"/>
    <w:rsid w:val="00A03A11"/>
    <w:rsid w:val="00A054CF"/>
    <w:rsid w:val="00A058DB"/>
    <w:rsid w:val="00A11FF1"/>
    <w:rsid w:val="00A15059"/>
    <w:rsid w:val="00A1763D"/>
    <w:rsid w:val="00A17CEC"/>
    <w:rsid w:val="00A21563"/>
    <w:rsid w:val="00A25AB8"/>
    <w:rsid w:val="00A27EF0"/>
    <w:rsid w:val="00A311FF"/>
    <w:rsid w:val="00A33046"/>
    <w:rsid w:val="00A404A9"/>
    <w:rsid w:val="00A42361"/>
    <w:rsid w:val="00A506D3"/>
    <w:rsid w:val="00A50B20"/>
    <w:rsid w:val="00A51390"/>
    <w:rsid w:val="00A53EA6"/>
    <w:rsid w:val="00A54400"/>
    <w:rsid w:val="00A54E3E"/>
    <w:rsid w:val="00A575DD"/>
    <w:rsid w:val="00A60D13"/>
    <w:rsid w:val="00A634C1"/>
    <w:rsid w:val="00A66AD7"/>
    <w:rsid w:val="00A72745"/>
    <w:rsid w:val="00A74EB6"/>
    <w:rsid w:val="00A75C7D"/>
    <w:rsid w:val="00A76EFC"/>
    <w:rsid w:val="00A85627"/>
    <w:rsid w:val="00A85774"/>
    <w:rsid w:val="00A87DFE"/>
    <w:rsid w:val="00A91010"/>
    <w:rsid w:val="00A947BF"/>
    <w:rsid w:val="00A94D9C"/>
    <w:rsid w:val="00A97F29"/>
    <w:rsid w:val="00AA6786"/>
    <w:rsid w:val="00AA7015"/>
    <w:rsid w:val="00AA702E"/>
    <w:rsid w:val="00AB0964"/>
    <w:rsid w:val="00AB1DCA"/>
    <w:rsid w:val="00AB359C"/>
    <w:rsid w:val="00AB487E"/>
    <w:rsid w:val="00AB5011"/>
    <w:rsid w:val="00AC479C"/>
    <w:rsid w:val="00AC7368"/>
    <w:rsid w:val="00AD16B9"/>
    <w:rsid w:val="00AD4805"/>
    <w:rsid w:val="00AE377D"/>
    <w:rsid w:val="00AF0EBA"/>
    <w:rsid w:val="00AF0ED6"/>
    <w:rsid w:val="00AF41EF"/>
    <w:rsid w:val="00AF643E"/>
    <w:rsid w:val="00B02C8A"/>
    <w:rsid w:val="00B06D57"/>
    <w:rsid w:val="00B07A3F"/>
    <w:rsid w:val="00B10D01"/>
    <w:rsid w:val="00B12F64"/>
    <w:rsid w:val="00B17FBD"/>
    <w:rsid w:val="00B22165"/>
    <w:rsid w:val="00B3037F"/>
    <w:rsid w:val="00B304C1"/>
    <w:rsid w:val="00B315A6"/>
    <w:rsid w:val="00B31813"/>
    <w:rsid w:val="00B33365"/>
    <w:rsid w:val="00B33C68"/>
    <w:rsid w:val="00B34276"/>
    <w:rsid w:val="00B42DA2"/>
    <w:rsid w:val="00B4305F"/>
    <w:rsid w:val="00B46B3C"/>
    <w:rsid w:val="00B4737B"/>
    <w:rsid w:val="00B53A17"/>
    <w:rsid w:val="00B53FB9"/>
    <w:rsid w:val="00B56BDB"/>
    <w:rsid w:val="00B56C2A"/>
    <w:rsid w:val="00B57B36"/>
    <w:rsid w:val="00B57E6F"/>
    <w:rsid w:val="00B624DB"/>
    <w:rsid w:val="00B64E65"/>
    <w:rsid w:val="00B66FDB"/>
    <w:rsid w:val="00B70908"/>
    <w:rsid w:val="00B74038"/>
    <w:rsid w:val="00B74A50"/>
    <w:rsid w:val="00B75E6F"/>
    <w:rsid w:val="00B836B1"/>
    <w:rsid w:val="00B8686D"/>
    <w:rsid w:val="00B91C1B"/>
    <w:rsid w:val="00B92C36"/>
    <w:rsid w:val="00B92E59"/>
    <w:rsid w:val="00B93F69"/>
    <w:rsid w:val="00BA73CA"/>
    <w:rsid w:val="00BB1DDC"/>
    <w:rsid w:val="00BB4EA8"/>
    <w:rsid w:val="00BB4FFB"/>
    <w:rsid w:val="00BC30C9"/>
    <w:rsid w:val="00BD077D"/>
    <w:rsid w:val="00BD6A2A"/>
    <w:rsid w:val="00BE1EF9"/>
    <w:rsid w:val="00BE3A0F"/>
    <w:rsid w:val="00BE3E58"/>
    <w:rsid w:val="00BE60A5"/>
    <w:rsid w:val="00BF14B9"/>
    <w:rsid w:val="00BF3309"/>
    <w:rsid w:val="00BF618C"/>
    <w:rsid w:val="00BF74F5"/>
    <w:rsid w:val="00C01616"/>
    <w:rsid w:val="00C0162B"/>
    <w:rsid w:val="00C023EC"/>
    <w:rsid w:val="00C068ED"/>
    <w:rsid w:val="00C151D4"/>
    <w:rsid w:val="00C17C17"/>
    <w:rsid w:val="00C22E0C"/>
    <w:rsid w:val="00C23791"/>
    <w:rsid w:val="00C26FC5"/>
    <w:rsid w:val="00C30AA3"/>
    <w:rsid w:val="00C30B92"/>
    <w:rsid w:val="00C31111"/>
    <w:rsid w:val="00C345B1"/>
    <w:rsid w:val="00C40142"/>
    <w:rsid w:val="00C41DC9"/>
    <w:rsid w:val="00C52C3C"/>
    <w:rsid w:val="00C57182"/>
    <w:rsid w:val="00C57863"/>
    <w:rsid w:val="00C655FD"/>
    <w:rsid w:val="00C705B1"/>
    <w:rsid w:val="00C7433B"/>
    <w:rsid w:val="00C75407"/>
    <w:rsid w:val="00C760DE"/>
    <w:rsid w:val="00C76F9D"/>
    <w:rsid w:val="00C8171F"/>
    <w:rsid w:val="00C870A8"/>
    <w:rsid w:val="00C90DA2"/>
    <w:rsid w:val="00C918DF"/>
    <w:rsid w:val="00C94434"/>
    <w:rsid w:val="00C94928"/>
    <w:rsid w:val="00C95CC2"/>
    <w:rsid w:val="00CA0D75"/>
    <w:rsid w:val="00CA1C95"/>
    <w:rsid w:val="00CA5A9C"/>
    <w:rsid w:val="00CB0B72"/>
    <w:rsid w:val="00CB0E7E"/>
    <w:rsid w:val="00CB2609"/>
    <w:rsid w:val="00CB49EF"/>
    <w:rsid w:val="00CB58CB"/>
    <w:rsid w:val="00CB79F3"/>
    <w:rsid w:val="00CC3E9C"/>
    <w:rsid w:val="00CC4C20"/>
    <w:rsid w:val="00CD3517"/>
    <w:rsid w:val="00CD5FE2"/>
    <w:rsid w:val="00CD664B"/>
    <w:rsid w:val="00CD6A17"/>
    <w:rsid w:val="00CE6C94"/>
    <w:rsid w:val="00CE7C68"/>
    <w:rsid w:val="00CE7E00"/>
    <w:rsid w:val="00CF0BBB"/>
    <w:rsid w:val="00CF5BBE"/>
    <w:rsid w:val="00CF78FF"/>
    <w:rsid w:val="00D02B4C"/>
    <w:rsid w:val="00D040C4"/>
    <w:rsid w:val="00D050CA"/>
    <w:rsid w:val="00D16907"/>
    <w:rsid w:val="00D17459"/>
    <w:rsid w:val="00D174CC"/>
    <w:rsid w:val="00D233D2"/>
    <w:rsid w:val="00D300AE"/>
    <w:rsid w:val="00D40924"/>
    <w:rsid w:val="00D40C92"/>
    <w:rsid w:val="00D4112B"/>
    <w:rsid w:val="00D46B7E"/>
    <w:rsid w:val="00D47014"/>
    <w:rsid w:val="00D57C84"/>
    <w:rsid w:val="00D6057D"/>
    <w:rsid w:val="00D63BC7"/>
    <w:rsid w:val="00D6781A"/>
    <w:rsid w:val="00D836C5"/>
    <w:rsid w:val="00D84576"/>
    <w:rsid w:val="00D86FEA"/>
    <w:rsid w:val="00D876A2"/>
    <w:rsid w:val="00D94791"/>
    <w:rsid w:val="00D968B4"/>
    <w:rsid w:val="00D975E9"/>
    <w:rsid w:val="00DA0377"/>
    <w:rsid w:val="00DA0A94"/>
    <w:rsid w:val="00DA1399"/>
    <w:rsid w:val="00DA24C6"/>
    <w:rsid w:val="00DA250A"/>
    <w:rsid w:val="00DA4D7B"/>
    <w:rsid w:val="00DA500C"/>
    <w:rsid w:val="00DB1E91"/>
    <w:rsid w:val="00DB66F3"/>
    <w:rsid w:val="00DC436E"/>
    <w:rsid w:val="00DD0146"/>
    <w:rsid w:val="00DD0EE1"/>
    <w:rsid w:val="00DD181C"/>
    <w:rsid w:val="00DD3B76"/>
    <w:rsid w:val="00DE264A"/>
    <w:rsid w:val="00DF5072"/>
    <w:rsid w:val="00E0267A"/>
    <w:rsid w:val="00E02D18"/>
    <w:rsid w:val="00E041E7"/>
    <w:rsid w:val="00E04DC8"/>
    <w:rsid w:val="00E11946"/>
    <w:rsid w:val="00E128BB"/>
    <w:rsid w:val="00E1484E"/>
    <w:rsid w:val="00E14990"/>
    <w:rsid w:val="00E23C0C"/>
    <w:rsid w:val="00E23CA1"/>
    <w:rsid w:val="00E24041"/>
    <w:rsid w:val="00E250CE"/>
    <w:rsid w:val="00E278F4"/>
    <w:rsid w:val="00E353F1"/>
    <w:rsid w:val="00E409A8"/>
    <w:rsid w:val="00E41CA8"/>
    <w:rsid w:val="00E4444A"/>
    <w:rsid w:val="00E44503"/>
    <w:rsid w:val="00E461F3"/>
    <w:rsid w:val="00E471DB"/>
    <w:rsid w:val="00E50C12"/>
    <w:rsid w:val="00E53A1C"/>
    <w:rsid w:val="00E542DB"/>
    <w:rsid w:val="00E54A89"/>
    <w:rsid w:val="00E56019"/>
    <w:rsid w:val="00E60D26"/>
    <w:rsid w:val="00E65B91"/>
    <w:rsid w:val="00E703DE"/>
    <w:rsid w:val="00E7209D"/>
    <w:rsid w:val="00E72EAD"/>
    <w:rsid w:val="00E77223"/>
    <w:rsid w:val="00E801AD"/>
    <w:rsid w:val="00E8528B"/>
    <w:rsid w:val="00E85B94"/>
    <w:rsid w:val="00E978D0"/>
    <w:rsid w:val="00EA0242"/>
    <w:rsid w:val="00EA4613"/>
    <w:rsid w:val="00EA5267"/>
    <w:rsid w:val="00EA7F91"/>
    <w:rsid w:val="00EB1523"/>
    <w:rsid w:val="00EB3DC4"/>
    <w:rsid w:val="00EB701B"/>
    <w:rsid w:val="00EC0E49"/>
    <w:rsid w:val="00EC101F"/>
    <w:rsid w:val="00EC1D9F"/>
    <w:rsid w:val="00EC77CA"/>
    <w:rsid w:val="00ED4024"/>
    <w:rsid w:val="00EE0131"/>
    <w:rsid w:val="00EE17B0"/>
    <w:rsid w:val="00EE1AEC"/>
    <w:rsid w:val="00EE3261"/>
    <w:rsid w:val="00EE4F46"/>
    <w:rsid w:val="00EF06D9"/>
    <w:rsid w:val="00EF68FF"/>
    <w:rsid w:val="00F01218"/>
    <w:rsid w:val="00F02F18"/>
    <w:rsid w:val="00F04339"/>
    <w:rsid w:val="00F043DE"/>
    <w:rsid w:val="00F05BAC"/>
    <w:rsid w:val="00F05F2E"/>
    <w:rsid w:val="00F14B38"/>
    <w:rsid w:val="00F15700"/>
    <w:rsid w:val="00F17481"/>
    <w:rsid w:val="00F1752D"/>
    <w:rsid w:val="00F20BA4"/>
    <w:rsid w:val="00F30C64"/>
    <w:rsid w:val="00F32BA2"/>
    <w:rsid w:val="00F32CDB"/>
    <w:rsid w:val="00F3304B"/>
    <w:rsid w:val="00F33055"/>
    <w:rsid w:val="00F538FB"/>
    <w:rsid w:val="00F565FE"/>
    <w:rsid w:val="00F57014"/>
    <w:rsid w:val="00F5736F"/>
    <w:rsid w:val="00F63A70"/>
    <w:rsid w:val="00F7534E"/>
    <w:rsid w:val="00F75C3F"/>
    <w:rsid w:val="00F843DD"/>
    <w:rsid w:val="00F84C95"/>
    <w:rsid w:val="00F92759"/>
    <w:rsid w:val="00F94E79"/>
    <w:rsid w:val="00F95541"/>
    <w:rsid w:val="00FA21D0"/>
    <w:rsid w:val="00FA5F5F"/>
    <w:rsid w:val="00FA748C"/>
    <w:rsid w:val="00FB314D"/>
    <w:rsid w:val="00FB43B7"/>
    <w:rsid w:val="00FB4880"/>
    <w:rsid w:val="00FB51B9"/>
    <w:rsid w:val="00FB6150"/>
    <w:rsid w:val="00FB730C"/>
    <w:rsid w:val="00FC2695"/>
    <w:rsid w:val="00FC3871"/>
    <w:rsid w:val="00FC3E03"/>
    <w:rsid w:val="00FC3FC1"/>
    <w:rsid w:val="00FC47DB"/>
    <w:rsid w:val="00FD08A9"/>
    <w:rsid w:val="00FD33D9"/>
    <w:rsid w:val="00FD466B"/>
    <w:rsid w:val="00FD4E1E"/>
    <w:rsid w:val="00FD7307"/>
    <w:rsid w:val="00FD7A3D"/>
    <w:rsid w:val="00FE335D"/>
    <w:rsid w:val="00FE64A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1D702FB2-8B4E-4812-AA48-7B3D6174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D233D2"/>
    <w:rPr>
      <w:color w:val="666666"/>
    </w:rPr>
  </w:style>
  <w:style w:type="paragraph" w:styleId="Revisione">
    <w:name w:val="Revision"/>
    <w:hidden/>
    <w:uiPriority w:val="99"/>
    <w:semiHidden/>
    <w:rsid w:val="00A25AB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309">
      <w:bodyDiv w:val="1"/>
      <w:marLeft w:val="0"/>
      <w:marRight w:val="0"/>
      <w:marTop w:val="0"/>
      <w:marBottom w:val="0"/>
      <w:divBdr>
        <w:top w:val="none" w:sz="0" w:space="0" w:color="auto"/>
        <w:left w:val="none" w:sz="0" w:space="0" w:color="auto"/>
        <w:bottom w:val="none" w:sz="0" w:space="0" w:color="auto"/>
        <w:right w:val="none" w:sz="0" w:space="0" w:color="auto"/>
      </w:divBdr>
      <w:divsChild>
        <w:div w:id="334191125">
          <w:marLeft w:val="480"/>
          <w:marRight w:val="0"/>
          <w:marTop w:val="0"/>
          <w:marBottom w:val="0"/>
          <w:divBdr>
            <w:top w:val="none" w:sz="0" w:space="0" w:color="auto"/>
            <w:left w:val="none" w:sz="0" w:space="0" w:color="auto"/>
            <w:bottom w:val="none" w:sz="0" w:space="0" w:color="auto"/>
            <w:right w:val="none" w:sz="0" w:space="0" w:color="auto"/>
          </w:divBdr>
        </w:div>
        <w:div w:id="1816792749">
          <w:marLeft w:val="480"/>
          <w:marRight w:val="0"/>
          <w:marTop w:val="0"/>
          <w:marBottom w:val="0"/>
          <w:divBdr>
            <w:top w:val="none" w:sz="0" w:space="0" w:color="auto"/>
            <w:left w:val="none" w:sz="0" w:space="0" w:color="auto"/>
            <w:bottom w:val="none" w:sz="0" w:space="0" w:color="auto"/>
            <w:right w:val="none" w:sz="0" w:space="0" w:color="auto"/>
          </w:divBdr>
        </w:div>
        <w:div w:id="175391603">
          <w:marLeft w:val="480"/>
          <w:marRight w:val="0"/>
          <w:marTop w:val="0"/>
          <w:marBottom w:val="0"/>
          <w:divBdr>
            <w:top w:val="none" w:sz="0" w:space="0" w:color="auto"/>
            <w:left w:val="none" w:sz="0" w:space="0" w:color="auto"/>
            <w:bottom w:val="none" w:sz="0" w:space="0" w:color="auto"/>
            <w:right w:val="none" w:sz="0" w:space="0" w:color="auto"/>
          </w:divBdr>
        </w:div>
        <w:div w:id="920875750">
          <w:marLeft w:val="480"/>
          <w:marRight w:val="0"/>
          <w:marTop w:val="0"/>
          <w:marBottom w:val="0"/>
          <w:divBdr>
            <w:top w:val="none" w:sz="0" w:space="0" w:color="auto"/>
            <w:left w:val="none" w:sz="0" w:space="0" w:color="auto"/>
            <w:bottom w:val="none" w:sz="0" w:space="0" w:color="auto"/>
            <w:right w:val="none" w:sz="0" w:space="0" w:color="auto"/>
          </w:divBdr>
        </w:div>
        <w:div w:id="347144266">
          <w:marLeft w:val="480"/>
          <w:marRight w:val="0"/>
          <w:marTop w:val="0"/>
          <w:marBottom w:val="0"/>
          <w:divBdr>
            <w:top w:val="none" w:sz="0" w:space="0" w:color="auto"/>
            <w:left w:val="none" w:sz="0" w:space="0" w:color="auto"/>
            <w:bottom w:val="none" w:sz="0" w:space="0" w:color="auto"/>
            <w:right w:val="none" w:sz="0" w:space="0" w:color="auto"/>
          </w:divBdr>
        </w:div>
        <w:div w:id="621575669">
          <w:marLeft w:val="480"/>
          <w:marRight w:val="0"/>
          <w:marTop w:val="0"/>
          <w:marBottom w:val="0"/>
          <w:divBdr>
            <w:top w:val="none" w:sz="0" w:space="0" w:color="auto"/>
            <w:left w:val="none" w:sz="0" w:space="0" w:color="auto"/>
            <w:bottom w:val="none" w:sz="0" w:space="0" w:color="auto"/>
            <w:right w:val="none" w:sz="0" w:space="0" w:color="auto"/>
          </w:divBdr>
        </w:div>
        <w:div w:id="1542354922">
          <w:marLeft w:val="480"/>
          <w:marRight w:val="0"/>
          <w:marTop w:val="0"/>
          <w:marBottom w:val="0"/>
          <w:divBdr>
            <w:top w:val="none" w:sz="0" w:space="0" w:color="auto"/>
            <w:left w:val="none" w:sz="0" w:space="0" w:color="auto"/>
            <w:bottom w:val="none" w:sz="0" w:space="0" w:color="auto"/>
            <w:right w:val="none" w:sz="0" w:space="0" w:color="auto"/>
          </w:divBdr>
        </w:div>
      </w:divsChild>
    </w:div>
    <w:div w:id="44069317">
      <w:bodyDiv w:val="1"/>
      <w:marLeft w:val="0"/>
      <w:marRight w:val="0"/>
      <w:marTop w:val="0"/>
      <w:marBottom w:val="0"/>
      <w:divBdr>
        <w:top w:val="none" w:sz="0" w:space="0" w:color="auto"/>
        <w:left w:val="none" w:sz="0" w:space="0" w:color="auto"/>
        <w:bottom w:val="none" w:sz="0" w:space="0" w:color="auto"/>
        <w:right w:val="none" w:sz="0" w:space="0" w:color="auto"/>
      </w:divBdr>
      <w:divsChild>
        <w:div w:id="1344279180">
          <w:marLeft w:val="480"/>
          <w:marRight w:val="0"/>
          <w:marTop w:val="0"/>
          <w:marBottom w:val="0"/>
          <w:divBdr>
            <w:top w:val="none" w:sz="0" w:space="0" w:color="auto"/>
            <w:left w:val="none" w:sz="0" w:space="0" w:color="auto"/>
            <w:bottom w:val="none" w:sz="0" w:space="0" w:color="auto"/>
            <w:right w:val="none" w:sz="0" w:space="0" w:color="auto"/>
          </w:divBdr>
        </w:div>
        <w:div w:id="322317113">
          <w:marLeft w:val="480"/>
          <w:marRight w:val="0"/>
          <w:marTop w:val="0"/>
          <w:marBottom w:val="0"/>
          <w:divBdr>
            <w:top w:val="none" w:sz="0" w:space="0" w:color="auto"/>
            <w:left w:val="none" w:sz="0" w:space="0" w:color="auto"/>
            <w:bottom w:val="none" w:sz="0" w:space="0" w:color="auto"/>
            <w:right w:val="none" w:sz="0" w:space="0" w:color="auto"/>
          </w:divBdr>
        </w:div>
        <w:div w:id="1094862858">
          <w:marLeft w:val="480"/>
          <w:marRight w:val="0"/>
          <w:marTop w:val="0"/>
          <w:marBottom w:val="0"/>
          <w:divBdr>
            <w:top w:val="none" w:sz="0" w:space="0" w:color="auto"/>
            <w:left w:val="none" w:sz="0" w:space="0" w:color="auto"/>
            <w:bottom w:val="none" w:sz="0" w:space="0" w:color="auto"/>
            <w:right w:val="none" w:sz="0" w:space="0" w:color="auto"/>
          </w:divBdr>
        </w:div>
        <w:div w:id="957566858">
          <w:marLeft w:val="480"/>
          <w:marRight w:val="0"/>
          <w:marTop w:val="0"/>
          <w:marBottom w:val="0"/>
          <w:divBdr>
            <w:top w:val="none" w:sz="0" w:space="0" w:color="auto"/>
            <w:left w:val="none" w:sz="0" w:space="0" w:color="auto"/>
            <w:bottom w:val="none" w:sz="0" w:space="0" w:color="auto"/>
            <w:right w:val="none" w:sz="0" w:space="0" w:color="auto"/>
          </w:divBdr>
        </w:div>
        <w:div w:id="64882044">
          <w:marLeft w:val="480"/>
          <w:marRight w:val="0"/>
          <w:marTop w:val="0"/>
          <w:marBottom w:val="0"/>
          <w:divBdr>
            <w:top w:val="none" w:sz="0" w:space="0" w:color="auto"/>
            <w:left w:val="none" w:sz="0" w:space="0" w:color="auto"/>
            <w:bottom w:val="none" w:sz="0" w:space="0" w:color="auto"/>
            <w:right w:val="none" w:sz="0" w:space="0" w:color="auto"/>
          </w:divBdr>
        </w:div>
      </w:divsChild>
    </w:div>
    <w:div w:id="51006181">
      <w:bodyDiv w:val="1"/>
      <w:marLeft w:val="0"/>
      <w:marRight w:val="0"/>
      <w:marTop w:val="0"/>
      <w:marBottom w:val="0"/>
      <w:divBdr>
        <w:top w:val="none" w:sz="0" w:space="0" w:color="auto"/>
        <w:left w:val="none" w:sz="0" w:space="0" w:color="auto"/>
        <w:bottom w:val="none" w:sz="0" w:space="0" w:color="auto"/>
        <w:right w:val="none" w:sz="0" w:space="0" w:color="auto"/>
      </w:divBdr>
    </w:div>
    <w:div w:id="58018997">
      <w:bodyDiv w:val="1"/>
      <w:marLeft w:val="0"/>
      <w:marRight w:val="0"/>
      <w:marTop w:val="0"/>
      <w:marBottom w:val="0"/>
      <w:divBdr>
        <w:top w:val="none" w:sz="0" w:space="0" w:color="auto"/>
        <w:left w:val="none" w:sz="0" w:space="0" w:color="auto"/>
        <w:bottom w:val="none" w:sz="0" w:space="0" w:color="auto"/>
        <w:right w:val="none" w:sz="0" w:space="0" w:color="auto"/>
      </w:divBdr>
    </w:div>
    <w:div w:id="73478745">
      <w:bodyDiv w:val="1"/>
      <w:marLeft w:val="0"/>
      <w:marRight w:val="0"/>
      <w:marTop w:val="0"/>
      <w:marBottom w:val="0"/>
      <w:divBdr>
        <w:top w:val="none" w:sz="0" w:space="0" w:color="auto"/>
        <w:left w:val="none" w:sz="0" w:space="0" w:color="auto"/>
        <w:bottom w:val="none" w:sz="0" w:space="0" w:color="auto"/>
        <w:right w:val="none" w:sz="0" w:space="0" w:color="auto"/>
      </w:divBdr>
      <w:divsChild>
        <w:div w:id="498539346">
          <w:marLeft w:val="480"/>
          <w:marRight w:val="0"/>
          <w:marTop w:val="0"/>
          <w:marBottom w:val="0"/>
          <w:divBdr>
            <w:top w:val="none" w:sz="0" w:space="0" w:color="auto"/>
            <w:left w:val="none" w:sz="0" w:space="0" w:color="auto"/>
            <w:bottom w:val="none" w:sz="0" w:space="0" w:color="auto"/>
            <w:right w:val="none" w:sz="0" w:space="0" w:color="auto"/>
          </w:divBdr>
        </w:div>
        <w:div w:id="398796993">
          <w:marLeft w:val="480"/>
          <w:marRight w:val="0"/>
          <w:marTop w:val="0"/>
          <w:marBottom w:val="0"/>
          <w:divBdr>
            <w:top w:val="none" w:sz="0" w:space="0" w:color="auto"/>
            <w:left w:val="none" w:sz="0" w:space="0" w:color="auto"/>
            <w:bottom w:val="none" w:sz="0" w:space="0" w:color="auto"/>
            <w:right w:val="none" w:sz="0" w:space="0" w:color="auto"/>
          </w:divBdr>
        </w:div>
        <w:div w:id="67461530">
          <w:marLeft w:val="480"/>
          <w:marRight w:val="0"/>
          <w:marTop w:val="0"/>
          <w:marBottom w:val="0"/>
          <w:divBdr>
            <w:top w:val="none" w:sz="0" w:space="0" w:color="auto"/>
            <w:left w:val="none" w:sz="0" w:space="0" w:color="auto"/>
            <w:bottom w:val="none" w:sz="0" w:space="0" w:color="auto"/>
            <w:right w:val="none" w:sz="0" w:space="0" w:color="auto"/>
          </w:divBdr>
        </w:div>
        <w:div w:id="1753694320">
          <w:marLeft w:val="480"/>
          <w:marRight w:val="0"/>
          <w:marTop w:val="0"/>
          <w:marBottom w:val="0"/>
          <w:divBdr>
            <w:top w:val="none" w:sz="0" w:space="0" w:color="auto"/>
            <w:left w:val="none" w:sz="0" w:space="0" w:color="auto"/>
            <w:bottom w:val="none" w:sz="0" w:space="0" w:color="auto"/>
            <w:right w:val="none" w:sz="0" w:space="0" w:color="auto"/>
          </w:divBdr>
        </w:div>
        <w:div w:id="841893633">
          <w:marLeft w:val="480"/>
          <w:marRight w:val="0"/>
          <w:marTop w:val="0"/>
          <w:marBottom w:val="0"/>
          <w:divBdr>
            <w:top w:val="none" w:sz="0" w:space="0" w:color="auto"/>
            <w:left w:val="none" w:sz="0" w:space="0" w:color="auto"/>
            <w:bottom w:val="none" w:sz="0" w:space="0" w:color="auto"/>
            <w:right w:val="none" w:sz="0" w:space="0" w:color="auto"/>
          </w:divBdr>
        </w:div>
        <w:div w:id="2141729644">
          <w:marLeft w:val="480"/>
          <w:marRight w:val="0"/>
          <w:marTop w:val="0"/>
          <w:marBottom w:val="0"/>
          <w:divBdr>
            <w:top w:val="none" w:sz="0" w:space="0" w:color="auto"/>
            <w:left w:val="none" w:sz="0" w:space="0" w:color="auto"/>
            <w:bottom w:val="none" w:sz="0" w:space="0" w:color="auto"/>
            <w:right w:val="none" w:sz="0" w:space="0" w:color="auto"/>
          </w:divBdr>
        </w:div>
        <w:div w:id="1095977402">
          <w:marLeft w:val="480"/>
          <w:marRight w:val="0"/>
          <w:marTop w:val="0"/>
          <w:marBottom w:val="0"/>
          <w:divBdr>
            <w:top w:val="none" w:sz="0" w:space="0" w:color="auto"/>
            <w:left w:val="none" w:sz="0" w:space="0" w:color="auto"/>
            <w:bottom w:val="none" w:sz="0" w:space="0" w:color="auto"/>
            <w:right w:val="none" w:sz="0" w:space="0" w:color="auto"/>
          </w:divBdr>
        </w:div>
        <w:div w:id="168302433">
          <w:marLeft w:val="480"/>
          <w:marRight w:val="0"/>
          <w:marTop w:val="0"/>
          <w:marBottom w:val="0"/>
          <w:divBdr>
            <w:top w:val="none" w:sz="0" w:space="0" w:color="auto"/>
            <w:left w:val="none" w:sz="0" w:space="0" w:color="auto"/>
            <w:bottom w:val="none" w:sz="0" w:space="0" w:color="auto"/>
            <w:right w:val="none" w:sz="0" w:space="0" w:color="auto"/>
          </w:divBdr>
        </w:div>
        <w:div w:id="1853453855">
          <w:marLeft w:val="480"/>
          <w:marRight w:val="0"/>
          <w:marTop w:val="0"/>
          <w:marBottom w:val="0"/>
          <w:divBdr>
            <w:top w:val="none" w:sz="0" w:space="0" w:color="auto"/>
            <w:left w:val="none" w:sz="0" w:space="0" w:color="auto"/>
            <w:bottom w:val="none" w:sz="0" w:space="0" w:color="auto"/>
            <w:right w:val="none" w:sz="0" w:space="0" w:color="auto"/>
          </w:divBdr>
        </w:div>
        <w:div w:id="671491343">
          <w:marLeft w:val="480"/>
          <w:marRight w:val="0"/>
          <w:marTop w:val="0"/>
          <w:marBottom w:val="0"/>
          <w:divBdr>
            <w:top w:val="none" w:sz="0" w:space="0" w:color="auto"/>
            <w:left w:val="none" w:sz="0" w:space="0" w:color="auto"/>
            <w:bottom w:val="none" w:sz="0" w:space="0" w:color="auto"/>
            <w:right w:val="none" w:sz="0" w:space="0" w:color="auto"/>
          </w:divBdr>
        </w:div>
        <w:div w:id="968587606">
          <w:marLeft w:val="480"/>
          <w:marRight w:val="0"/>
          <w:marTop w:val="0"/>
          <w:marBottom w:val="0"/>
          <w:divBdr>
            <w:top w:val="none" w:sz="0" w:space="0" w:color="auto"/>
            <w:left w:val="none" w:sz="0" w:space="0" w:color="auto"/>
            <w:bottom w:val="none" w:sz="0" w:space="0" w:color="auto"/>
            <w:right w:val="none" w:sz="0" w:space="0" w:color="auto"/>
          </w:divBdr>
        </w:div>
        <w:div w:id="237325242">
          <w:marLeft w:val="480"/>
          <w:marRight w:val="0"/>
          <w:marTop w:val="0"/>
          <w:marBottom w:val="0"/>
          <w:divBdr>
            <w:top w:val="none" w:sz="0" w:space="0" w:color="auto"/>
            <w:left w:val="none" w:sz="0" w:space="0" w:color="auto"/>
            <w:bottom w:val="none" w:sz="0" w:space="0" w:color="auto"/>
            <w:right w:val="none" w:sz="0" w:space="0" w:color="auto"/>
          </w:divBdr>
        </w:div>
        <w:div w:id="1166626428">
          <w:marLeft w:val="480"/>
          <w:marRight w:val="0"/>
          <w:marTop w:val="0"/>
          <w:marBottom w:val="0"/>
          <w:divBdr>
            <w:top w:val="none" w:sz="0" w:space="0" w:color="auto"/>
            <w:left w:val="none" w:sz="0" w:space="0" w:color="auto"/>
            <w:bottom w:val="none" w:sz="0" w:space="0" w:color="auto"/>
            <w:right w:val="none" w:sz="0" w:space="0" w:color="auto"/>
          </w:divBdr>
        </w:div>
        <w:div w:id="2090493685">
          <w:marLeft w:val="480"/>
          <w:marRight w:val="0"/>
          <w:marTop w:val="0"/>
          <w:marBottom w:val="0"/>
          <w:divBdr>
            <w:top w:val="none" w:sz="0" w:space="0" w:color="auto"/>
            <w:left w:val="none" w:sz="0" w:space="0" w:color="auto"/>
            <w:bottom w:val="none" w:sz="0" w:space="0" w:color="auto"/>
            <w:right w:val="none" w:sz="0" w:space="0" w:color="auto"/>
          </w:divBdr>
        </w:div>
        <w:div w:id="1550142792">
          <w:marLeft w:val="480"/>
          <w:marRight w:val="0"/>
          <w:marTop w:val="0"/>
          <w:marBottom w:val="0"/>
          <w:divBdr>
            <w:top w:val="none" w:sz="0" w:space="0" w:color="auto"/>
            <w:left w:val="none" w:sz="0" w:space="0" w:color="auto"/>
            <w:bottom w:val="none" w:sz="0" w:space="0" w:color="auto"/>
            <w:right w:val="none" w:sz="0" w:space="0" w:color="auto"/>
          </w:divBdr>
        </w:div>
        <w:div w:id="1755205704">
          <w:marLeft w:val="480"/>
          <w:marRight w:val="0"/>
          <w:marTop w:val="0"/>
          <w:marBottom w:val="0"/>
          <w:divBdr>
            <w:top w:val="none" w:sz="0" w:space="0" w:color="auto"/>
            <w:left w:val="none" w:sz="0" w:space="0" w:color="auto"/>
            <w:bottom w:val="none" w:sz="0" w:space="0" w:color="auto"/>
            <w:right w:val="none" w:sz="0" w:space="0" w:color="auto"/>
          </w:divBdr>
        </w:div>
        <w:div w:id="1781989663">
          <w:marLeft w:val="480"/>
          <w:marRight w:val="0"/>
          <w:marTop w:val="0"/>
          <w:marBottom w:val="0"/>
          <w:divBdr>
            <w:top w:val="none" w:sz="0" w:space="0" w:color="auto"/>
            <w:left w:val="none" w:sz="0" w:space="0" w:color="auto"/>
            <w:bottom w:val="none" w:sz="0" w:space="0" w:color="auto"/>
            <w:right w:val="none" w:sz="0" w:space="0" w:color="auto"/>
          </w:divBdr>
        </w:div>
      </w:divsChild>
    </w:div>
    <w:div w:id="80614737">
      <w:bodyDiv w:val="1"/>
      <w:marLeft w:val="0"/>
      <w:marRight w:val="0"/>
      <w:marTop w:val="0"/>
      <w:marBottom w:val="0"/>
      <w:divBdr>
        <w:top w:val="none" w:sz="0" w:space="0" w:color="auto"/>
        <w:left w:val="none" w:sz="0" w:space="0" w:color="auto"/>
        <w:bottom w:val="none" w:sz="0" w:space="0" w:color="auto"/>
        <w:right w:val="none" w:sz="0" w:space="0" w:color="auto"/>
      </w:divBdr>
      <w:divsChild>
        <w:div w:id="1227423796">
          <w:marLeft w:val="480"/>
          <w:marRight w:val="0"/>
          <w:marTop w:val="0"/>
          <w:marBottom w:val="0"/>
          <w:divBdr>
            <w:top w:val="none" w:sz="0" w:space="0" w:color="auto"/>
            <w:left w:val="none" w:sz="0" w:space="0" w:color="auto"/>
            <w:bottom w:val="none" w:sz="0" w:space="0" w:color="auto"/>
            <w:right w:val="none" w:sz="0" w:space="0" w:color="auto"/>
          </w:divBdr>
        </w:div>
        <w:div w:id="1680541141">
          <w:marLeft w:val="480"/>
          <w:marRight w:val="0"/>
          <w:marTop w:val="0"/>
          <w:marBottom w:val="0"/>
          <w:divBdr>
            <w:top w:val="none" w:sz="0" w:space="0" w:color="auto"/>
            <w:left w:val="none" w:sz="0" w:space="0" w:color="auto"/>
            <w:bottom w:val="none" w:sz="0" w:space="0" w:color="auto"/>
            <w:right w:val="none" w:sz="0" w:space="0" w:color="auto"/>
          </w:divBdr>
        </w:div>
        <w:div w:id="1011759308">
          <w:marLeft w:val="480"/>
          <w:marRight w:val="0"/>
          <w:marTop w:val="0"/>
          <w:marBottom w:val="0"/>
          <w:divBdr>
            <w:top w:val="none" w:sz="0" w:space="0" w:color="auto"/>
            <w:left w:val="none" w:sz="0" w:space="0" w:color="auto"/>
            <w:bottom w:val="none" w:sz="0" w:space="0" w:color="auto"/>
            <w:right w:val="none" w:sz="0" w:space="0" w:color="auto"/>
          </w:divBdr>
        </w:div>
        <w:div w:id="35857533">
          <w:marLeft w:val="480"/>
          <w:marRight w:val="0"/>
          <w:marTop w:val="0"/>
          <w:marBottom w:val="0"/>
          <w:divBdr>
            <w:top w:val="none" w:sz="0" w:space="0" w:color="auto"/>
            <w:left w:val="none" w:sz="0" w:space="0" w:color="auto"/>
            <w:bottom w:val="none" w:sz="0" w:space="0" w:color="auto"/>
            <w:right w:val="none" w:sz="0" w:space="0" w:color="auto"/>
          </w:divBdr>
        </w:div>
        <w:div w:id="1805927732">
          <w:marLeft w:val="480"/>
          <w:marRight w:val="0"/>
          <w:marTop w:val="0"/>
          <w:marBottom w:val="0"/>
          <w:divBdr>
            <w:top w:val="none" w:sz="0" w:space="0" w:color="auto"/>
            <w:left w:val="none" w:sz="0" w:space="0" w:color="auto"/>
            <w:bottom w:val="none" w:sz="0" w:space="0" w:color="auto"/>
            <w:right w:val="none" w:sz="0" w:space="0" w:color="auto"/>
          </w:divBdr>
        </w:div>
        <w:div w:id="1964457180">
          <w:marLeft w:val="480"/>
          <w:marRight w:val="0"/>
          <w:marTop w:val="0"/>
          <w:marBottom w:val="0"/>
          <w:divBdr>
            <w:top w:val="none" w:sz="0" w:space="0" w:color="auto"/>
            <w:left w:val="none" w:sz="0" w:space="0" w:color="auto"/>
            <w:bottom w:val="none" w:sz="0" w:space="0" w:color="auto"/>
            <w:right w:val="none" w:sz="0" w:space="0" w:color="auto"/>
          </w:divBdr>
        </w:div>
        <w:div w:id="1847288007">
          <w:marLeft w:val="480"/>
          <w:marRight w:val="0"/>
          <w:marTop w:val="0"/>
          <w:marBottom w:val="0"/>
          <w:divBdr>
            <w:top w:val="none" w:sz="0" w:space="0" w:color="auto"/>
            <w:left w:val="none" w:sz="0" w:space="0" w:color="auto"/>
            <w:bottom w:val="none" w:sz="0" w:space="0" w:color="auto"/>
            <w:right w:val="none" w:sz="0" w:space="0" w:color="auto"/>
          </w:divBdr>
        </w:div>
        <w:div w:id="1652364093">
          <w:marLeft w:val="480"/>
          <w:marRight w:val="0"/>
          <w:marTop w:val="0"/>
          <w:marBottom w:val="0"/>
          <w:divBdr>
            <w:top w:val="none" w:sz="0" w:space="0" w:color="auto"/>
            <w:left w:val="none" w:sz="0" w:space="0" w:color="auto"/>
            <w:bottom w:val="none" w:sz="0" w:space="0" w:color="auto"/>
            <w:right w:val="none" w:sz="0" w:space="0" w:color="auto"/>
          </w:divBdr>
        </w:div>
        <w:div w:id="149106349">
          <w:marLeft w:val="480"/>
          <w:marRight w:val="0"/>
          <w:marTop w:val="0"/>
          <w:marBottom w:val="0"/>
          <w:divBdr>
            <w:top w:val="none" w:sz="0" w:space="0" w:color="auto"/>
            <w:left w:val="none" w:sz="0" w:space="0" w:color="auto"/>
            <w:bottom w:val="none" w:sz="0" w:space="0" w:color="auto"/>
            <w:right w:val="none" w:sz="0" w:space="0" w:color="auto"/>
          </w:divBdr>
        </w:div>
        <w:div w:id="811866694">
          <w:marLeft w:val="480"/>
          <w:marRight w:val="0"/>
          <w:marTop w:val="0"/>
          <w:marBottom w:val="0"/>
          <w:divBdr>
            <w:top w:val="none" w:sz="0" w:space="0" w:color="auto"/>
            <w:left w:val="none" w:sz="0" w:space="0" w:color="auto"/>
            <w:bottom w:val="none" w:sz="0" w:space="0" w:color="auto"/>
            <w:right w:val="none" w:sz="0" w:space="0" w:color="auto"/>
          </w:divBdr>
        </w:div>
        <w:div w:id="17897537">
          <w:marLeft w:val="480"/>
          <w:marRight w:val="0"/>
          <w:marTop w:val="0"/>
          <w:marBottom w:val="0"/>
          <w:divBdr>
            <w:top w:val="none" w:sz="0" w:space="0" w:color="auto"/>
            <w:left w:val="none" w:sz="0" w:space="0" w:color="auto"/>
            <w:bottom w:val="none" w:sz="0" w:space="0" w:color="auto"/>
            <w:right w:val="none" w:sz="0" w:space="0" w:color="auto"/>
          </w:divBdr>
        </w:div>
        <w:div w:id="28923630">
          <w:marLeft w:val="480"/>
          <w:marRight w:val="0"/>
          <w:marTop w:val="0"/>
          <w:marBottom w:val="0"/>
          <w:divBdr>
            <w:top w:val="none" w:sz="0" w:space="0" w:color="auto"/>
            <w:left w:val="none" w:sz="0" w:space="0" w:color="auto"/>
            <w:bottom w:val="none" w:sz="0" w:space="0" w:color="auto"/>
            <w:right w:val="none" w:sz="0" w:space="0" w:color="auto"/>
          </w:divBdr>
        </w:div>
        <w:div w:id="2138790918">
          <w:marLeft w:val="480"/>
          <w:marRight w:val="0"/>
          <w:marTop w:val="0"/>
          <w:marBottom w:val="0"/>
          <w:divBdr>
            <w:top w:val="none" w:sz="0" w:space="0" w:color="auto"/>
            <w:left w:val="none" w:sz="0" w:space="0" w:color="auto"/>
            <w:bottom w:val="none" w:sz="0" w:space="0" w:color="auto"/>
            <w:right w:val="none" w:sz="0" w:space="0" w:color="auto"/>
          </w:divBdr>
        </w:div>
      </w:divsChild>
    </w:div>
    <w:div w:id="86852016">
      <w:bodyDiv w:val="1"/>
      <w:marLeft w:val="0"/>
      <w:marRight w:val="0"/>
      <w:marTop w:val="0"/>
      <w:marBottom w:val="0"/>
      <w:divBdr>
        <w:top w:val="none" w:sz="0" w:space="0" w:color="auto"/>
        <w:left w:val="none" w:sz="0" w:space="0" w:color="auto"/>
        <w:bottom w:val="none" w:sz="0" w:space="0" w:color="auto"/>
        <w:right w:val="none" w:sz="0" w:space="0" w:color="auto"/>
      </w:divBdr>
    </w:div>
    <w:div w:id="94401787">
      <w:bodyDiv w:val="1"/>
      <w:marLeft w:val="0"/>
      <w:marRight w:val="0"/>
      <w:marTop w:val="0"/>
      <w:marBottom w:val="0"/>
      <w:divBdr>
        <w:top w:val="none" w:sz="0" w:space="0" w:color="auto"/>
        <w:left w:val="none" w:sz="0" w:space="0" w:color="auto"/>
        <w:bottom w:val="none" w:sz="0" w:space="0" w:color="auto"/>
        <w:right w:val="none" w:sz="0" w:space="0" w:color="auto"/>
      </w:divBdr>
    </w:div>
    <w:div w:id="137772474">
      <w:bodyDiv w:val="1"/>
      <w:marLeft w:val="0"/>
      <w:marRight w:val="0"/>
      <w:marTop w:val="0"/>
      <w:marBottom w:val="0"/>
      <w:divBdr>
        <w:top w:val="none" w:sz="0" w:space="0" w:color="auto"/>
        <w:left w:val="none" w:sz="0" w:space="0" w:color="auto"/>
        <w:bottom w:val="none" w:sz="0" w:space="0" w:color="auto"/>
        <w:right w:val="none" w:sz="0" w:space="0" w:color="auto"/>
      </w:divBdr>
    </w:div>
    <w:div w:id="152139134">
      <w:bodyDiv w:val="1"/>
      <w:marLeft w:val="0"/>
      <w:marRight w:val="0"/>
      <w:marTop w:val="0"/>
      <w:marBottom w:val="0"/>
      <w:divBdr>
        <w:top w:val="none" w:sz="0" w:space="0" w:color="auto"/>
        <w:left w:val="none" w:sz="0" w:space="0" w:color="auto"/>
        <w:bottom w:val="none" w:sz="0" w:space="0" w:color="auto"/>
        <w:right w:val="none" w:sz="0" w:space="0" w:color="auto"/>
      </w:divBdr>
      <w:divsChild>
        <w:div w:id="1683701069">
          <w:marLeft w:val="480"/>
          <w:marRight w:val="0"/>
          <w:marTop w:val="0"/>
          <w:marBottom w:val="0"/>
          <w:divBdr>
            <w:top w:val="none" w:sz="0" w:space="0" w:color="auto"/>
            <w:left w:val="none" w:sz="0" w:space="0" w:color="auto"/>
            <w:bottom w:val="none" w:sz="0" w:space="0" w:color="auto"/>
            <w:right w:val="none" w:sz="0" w:space="0" w:color="auto"/>
          </w:divBdr>
        </w:div>
        <w:div w:id="976956593">
          <w:marLeft w:val="480"/>
          <w:marRight w:val="0"/>
          <w:marTop w:val="0"/>
          <w:marBottom w:val="0"/>
          <w:divBdr>
            <w:top w:val="none" w:sz="0" w:space="0" w:color="auto"/>
            <w:left w:val="none" w:sz="0" w:space="0" w:color="auto"/>
            <w:bottom w:val="none" w:sz="0" w:space="0" w:color="auto"/>
            <w:right w:val="none" w:sz="0" w:space="0" w:color="auto"/>
          </w:divBdr>
        </w:div>
        <w:div w:id="120614187">
          <w:marLeft w:val="480"/>
          <w:marRight w:val="0"/>
          <w:marTop w:val="0"/>
          <w:marBottom w:val="0"/>
          <w:divBdr>
            <w:top w:val="none" w:sz="0" w:space="0" w:color="auto"/>
            <w:left w:val="none" w:sz="0" w:space="0" w:color="auto"/>
            <w:bottom w:val="none" w:sz="0" w:space="0" w:color="auto"/>
            <w:right w:val="none" w:sz="0" w:space="0" w:color="auto"/>
          </w:divBdr>
        </w:div>
        <w:div w:id="1072771074">
          <w:marLeft w:val="480"/>
          <w:marRight w:val="0"/>
          <w:marTop w:val="0"/>
          <w:marBottom w:val="0"/>
          <w:divBdr>
            <w:top w:val="none" w:sz="0" w:space="0" w:color="auto"/>
            <w:left w:val="none" w:sz="0" w:space="0" w:color="auto"/>
            <w:bottom w:val="none" w:sz="0" w:space="0" w:color="auto"/>
            <w:right w:val="none" w:sz="0" w:space="0" w:color="auto"/>
          </w:divBdr>
        </w:div>
        <w:div w:id="1393193146">
          <w:marLeft w:val="480"/>
          <w:marRight w:val="0"/>
          <w:marTop w:val="0"/>
          <w:marBottom w:val="0"/>
          <w:divBdr>
            <w:top w:val="none" w:sz="0" w:space="0" w:color="auto"/>
            <w:left w:val="none" w:sz="0" w:space="0" w:color="auto"/>
            <w:bottom w:val="none" w:sz="0" w:space="0" w:color="auto"/>
            <w:right w:val="none" w:sz="0" w:space="0" w:color="auto"/>
          </w:divBdr>
        </w:div>
        <w:div w:id="1200047013">
          <w:marLeft w:val="480"/>
          <w:marRight w:val="0"/>
          <w:marTop w:val="0"/>
          <w:marBottom w:val="0"/>
          <w:divBdr>
            <w:top w:val="none" w:sz="0" w:space="0" w:color="auto"/>
            <w:left w:val="none" w:sz="0" w:space="0" w:color="auto"/>
            <w:bottom w:val="none" w:sz="0" w:space="0" w:color="auto"/>
            <w:right w:val="none" w:sz="0" w:space="0" w:color="auto"/>
          </w:divBdr>
        </w:div>
        <w:div w:id="781875901">
          <w:marLeft w:val="480"/>
          <w:marRight w:val="0"/>
          <w:marTop w:val="0"/>
          <w:marBottom w:val="0"/>
          <w:divBdr>
            <w:top w:val="none" w:sz="0" w:space="0" w:color="auto"/>
            <w:left w:val="none" w:sz="0" w:space="0" w:color="auto"/>
            <w:bottom w:val="none" w:sz="0" w:space="0" w:color="auto"/>
            <w:right w:val="none" w:sz="0" w:space="0" w:color="auto"/>
          </w:divBdr>
        </w:div>
        <w:div w:id="1580291657">
          <w:marLeft w:val="480"/>
          <w:marRight w:val="0"/>
          <w:marTop w:val="0"/>
          <w:marBottom w:val="0"/>
          <w:divBdr>
            <w:top w:val="none" w:sz="0" w:space="0" w:color="auto"/>
            <w:left w:val="none" w:sz="0" w:space="0" w:color="auto"/>
            <w:bottom w:val="none" w:sz="0" w:space="0" w:color="auto"/>
            <w:right w:val="none" w:sz="0" w:space="0" w:color="auto"/>
          </w:divBdr>
        </w:div>
        <w:div w:id="1094284055">
          <w:marLeft w:val="480"/>
          <w:marRight w:val="0"/>
          <w:marTop w:val="0"/>
          <w:marBottom w:val="0"/>
          <w:divBdr>
            <w:top w:val="none" w:sz="0" w:space="0" w:color="auto"/>
            <w:left w:val="none" w:sz="0" w:space="0" w:color="auto"/>
            <w:bottom w:val="none" w:sz="0" w:space="0" w:color="auto"/>
            <w:right w:val="none" w:sz="0" w:space="0" w:color="auto"/>
          </w:divBdr>
        </w:div>
        <w:div w:id="1747654445">
          <w:marLeft w:val="480"/>
          <w:marRight w:val="0"/>
          <w:marTop w:val="0"/>
          <w:marBottom w:val="0"/>
          <w:divBdr>
            <w:top w:val="none" w:sz="0" w:space="0" w:color="auto"/>
            <w:left w:val="none" w:sz="0" w:space="0" w:color="auto"/>
            <w:bottom w:val="none" w:sz="0" w:space="0" w:color="auto"/>
            <w:right w:val="none" w:sz="0" w:space="0" w:color="auto"/>
          </w:divBdr>
        </w:div>
        <w:div w:id="354962374">
          <w:marLeft w:val="480"/>
          <w:marRight w:val="0"/>
          <w:marTop w:val="0"/>
          <w:marBottom w:val="0"/>
          <w:divBdr>
            <w:top w:val="none" w:sz="0" w:space="0" w:color="auto"/>
            <w:left w:val="none" w:sz="0" w:space="0" w:color="auto"/>
            <w:bottom w:val="none" w:sz="0" w:space="0" w:color="auto"/>
            <w:right w:val="none" w:sz="0" w:space="0" w:color="auto"/>
          </w:divBdr>
        </w:div>
        <w:div w:id="405959985">
          <w:marLeft w:val="480"/>
          <w:marRight w:val="0"/>
          <w:marTop w:val="0"/>
          <w:marBottom w:val="0"/>
          <w:divBdr>
            <w:top w:val="none" w:sz="0" w:space="0" w:color="auto"/>
            <w:left w:val="none" w:sz="0" w:space="0" w:color="auto"/>
            <w:bottom w:val="none" w:sz="0" w:space="0" w:color="auto"/>
            <w:right w:val="none" w:sz="0" w:space="0" w:color="auto"/>
          </w:divBdr>
        </w:div>
      </w:divsChild>
    </w:div>
    <w:div w:id="190413019">
      <w:bodyDiv w:val="1"/>
      <w:marLeft w:val="0"/>
      <w:marRight w:val="0"/>
      <w:marTop w:val="0"/>
      <w:marBottom w:val="0"/>
      <w:divBdr>
        <w:top w:val="none" w:sz="0" w:space="0" w:color="auto"/>
        <w:left w:val="none" w:sz="0" w:space="0" w:color="auto"/>
        <w:bottom w:val="none" w:sz="0" w:space="0" w:color="auto"/>
        <w:right w:val="none" w:sz="0" w:space="0" w:color="auto"/>
      </w:divBdr>
      <w:divsChild>
        <w:div w:id="1063679716">
          <w:marLeft w:val="480"/>
          <w:marRight w:val="0"/>
          <w:marTop w:val="0"/>
          <w:marBottom w:val="0"/>
          <w:divBdr>
            <w:top w:val="none" w:sz="0" w:space="0" w:color="auto"/>
            <w:left w:val="none" w:sz="0" w:space="0" w:color="auto"/>
            <w:bottom w:val="none" w:sz="0" w:space="0" w:color="auto"/>
            <w:right w:val="none" w:sz="0" w:space="0" w:color="auto"/>
          </w:divBdr>
        </w:div>
        <w:div w:id="844828141">
          <w:marLeft w:val="480"/>
          <w:marRight w:val="0"/>
          <w:marTop w:val="0"/>
          <w:marBottom w:val="0"/>
          <w:divBdr>
            <w:top w:val="none" w:sz="0" w:space="0" w:color="auto"/>
            <w:left w:val="none" w:sz="0" w:space="0" w:color="auto"/>
            <w:bottom w:val="none" w:sz="0" w:space="0" w:color="auto"/>
            <w:right w:val="none" w:sz="0" w:space="0" w:color="auto"/>
          </w:divBdr>
        </w:div>
        <w:div w:id="1236352867">
          <w:marLeft w:val="480"/>
          <w:marRight w:val="0"/>
          <w:marTop w:val="0"/>
          <w:marBottom w:val="0"/>
          <w:divBdr>
            <w:top w:val="none" w:sz="0" w:space="0" w:color="auto"/>
            <w:left w:val="none" w:sz="0" w:space="0" w:color="auto"/>
            <w:bottom w:val="none" w:sz="0" w:space="0" w:color="auto"/>
            <w:right w:val="none" w:sz="0" w:space="0" w:color="auto"/>
          </w:divBdr>
        </w:div>
        <w:div w:id="1261639119">
          <w:marLeft w:val="480"/>
          <w:marRight w:val="0"/>
          <w:marTop w:val="0"/>
          <w:marBottom w:val="0"/>
          <w:divBdr>
            <w:top w:val="none" w:sz="0" w:space="0" w:color="auto"/>
            <w:left w:val="none" w:sz="0" w:space="0" w:color="auto"/>
            <w:bottom w:val="none" w:sz="0" w:space="0" w:color="auto"/>
            <w:right w:val="none" w:sz="0" w:space="0" w:color="auto"/>
          </w:divBdr>
        </w:div>
        <w:div w:id="621152955">
          <w:marLeft w:val="480"/>
          <w:marRight w:val="0"/>
          <w:marTop w:val="0"/>
          <w:marBottom w:val="0"/>
          <w:divBdr>
            <w:top w:val="none" w:sz="0" w:space="0" w:color="auto"/>
            <w:left w:val="none" w:sz="0" w:space="0" w:color="auto"/>
            <w:bottom w:val="none" w:sz="0" w:space="0" w:color="auto"/>
            <w:right w:val="none" w:sz="0" w:space="0" w:color="auto"/>
          </w:divBdr>
        </w:div>
        <w:div w:id="755520351">
          <w:marLeft w:val="480"/>
          <w:marRight w:val="0"/>
          <w:marTop w:val="0"/>
          <w:marBottom w:val="0"/>
          <w:divBdr>
            <w:top w:val="none" w:sz="0" w:space="0" w:color="auto"/>
            <w:left w:val="none" w:sz="0" w:space="0" w:color="auto"/>
            <w:bottom w:val="none" w:sz="0" w:space="0" w:color="auto"/>
            <w:right w:val="none" w:sz="0" w:space="0" w:color="auto"/>
          </w:divBdr>
        </w:div>
      </w:divsChild>
    </w:div>
    <w:div w:id="212693284">
      <w:bodyDiv w:val="1"/>
      <w:marLeft w:val="0"/>
      <w:marRight w:val="0"/>
      <w:marTop w:val="0"/>
      <w:marBottom w:val="0"/>
      <w:divBdr>
        <w:top w:val="none" w:sz="0" w:space="0" w:color="auto"/>
        <w:left w:val="none" w:sz="0" w:space="0" w:color="auto"/>
        <w:bottom w:val="none" w:sz="0" w:space="0" w:color="auto"/>
        <w:right w:val="none" w:sz="0" w:space="0" w:color="auto"/>
      </w:divBdr>
      <w:divsChild>
        <w:div w:id="1042636752">
          <w:marLeft w:val="480"/>
          <w:marRight w:val="0"/>
          <w:marTop w:val="0"/>
          <w:marBottom w:val="0"/>
          <w:divBdr>
            <w:top w:val="none" w:sz="0" w:space="0" w:color="auto"/>
            <w:left w:val="none" w:sz="0" w:space="0" w:color="auto"/>
            <w:bottom w:val="none" w:sz="0" w:space="0" w:color="auto"/>
            <w:right w:val="none" w:sz="0" w:space="0" w:color="auto"/>
          </w:divBdr>
        </w:div>
        <w:div w:id="1584486490">
          <w:marLeft w:val="480"/>
          <w:marRight w:val="0"/>
          <w:marTop w:val="0"/>
          <w:marBottom w:val="0"/>
          <w:divBdr>
            <w:top w:val="none" w:sz="0" w:space="0" w:color="auto"/>
            <w:left w:val="none" w:sz="0" w:space="0" w:color="auto"/>
            <w:bottom w:val="none" w:sz="0" w:space="0" w:color="auto"/>
            <w:right w:val="none" w:sz="0" w:space="0" w:color="auto"/>
          </w:divBdr>
        </w:div>
      </w:divsChild>
    </w:div>
    <w:div w:id="245459943">
      <w:bodyDiv w:val="1"/>
      <w:marLeft w:val="0"/>
      <w:marRight w:val="0"/>
      <w:marTop w:val="0"/>
      <w:marBottom w:val="0"/>
      <w:divBdr>
        <w:top w:val="none" w:sz="0" w:space="0" w:color="auto"/>
        <w:left w:val="none" w:sz="0" w:space="0" w:color="auto"/>
        <w:bottom w:val="none" w:sz="0" w:space="0" w:color="auto"/>
        <w:right w:val="none" w:sz="0" w:space="0" w:color="auto"/>
      </w:divBdr>
      <w:divsChild>
        <w:div w:id="466436150">
          <w:marLeft w:val="480"/>
          <w:marRight w:val="0"/>
          <w:marTop w:val="0"/>
          <w:marBottom w:val="0"/>
          <w:divBdr>
            <w:top w:val="none" w:sz="0" w:space="0" w:color="auto"/>
            <w:left w:val="none" w:sz="0" w:space="0" w:color="auto"/>
            <w:bottom w:val="none" w:sz="0" w:space="0" w:color="auto"/>
            <w:right w:val="none" w:sz="0" w:space="0" w:color="auto"/>
          </w:divBdr>
        </w:div>
        <w:div w:id="1985891789">
          <w:marLeft w:val="480"/>
          <w:marRight w:val="0"/>
          <w:marTop w:val="0"/>
          <w:marBottom w:val="0"/>
          <w:divBdr>
            <w:top w:val="none" w:sz="0" w:space="0" w:color="auto"/>
            <w:left w:val="none" w:sz="0" w:space="0" w:color="auto"/>
            <w:bottom w:val="none" w:sz="0" w:space="0" w:color="auto"/>
            <w:right w:val="none" w:sz="0" w:space="0" w:color="auto"/>
          </w:divBdr>
        </w:div>
        <w:div w:id="1061055352">
          <w:marLeft w:val="480"/>
          <w:marRight w:val="0"/>
          <w:marTop w:val="0"/>
          <w:marBottom w:val="0"/>
          <w:divBdr>
            <w:top w:val="none" w:sz="0" w:space="0" w:color="auto"/>
            <w:left w:val="none" w:sz="0" w:space="0" w:color="auto"/>
            <w:bottom w:val="none" w:sz="0" w:space="0" w:color="auto"/>
            <w:right w:val="none" w:sz="0" w:space="0" w:color="auto"/>
          </w:divBdr>
        </w:div>
        <w:div w:id="101070418">
          <w:marLeft w:val="480"/>
          <w:marRight w:val="0"/>
          <w:marTop w:val="0"/>
          <w:marBottom w:val="0"/>
          <w:divBdr>
            <w:top w:val="none" w:sz="0" w:space="0" w:color="auto"/>
            <w:left w:val="none" w:sz="0" w:space="0" w:color="auto"/>
            <w:bottom w:val="none" w:sz="0" w:space="0" w:color="auto"/>
            <w:right w:val="none" w:sz="0" w:space="0" w:color="auto"/>
          </w:divBdr>
        </w:div>
        <w:div w:id="12803695">
          <w:marLeft w:val="480"/>
          <w:marRight w:val="0"/>
          <w:marTop w:val="0"/>
          <w:marBottom w:val="0"/>
          <w:divBdr>
            <w:top w:val="none" w:sz="0" w:space="0" w:color="auto"/>
            <w:left w:val="none" w:sz="0" w:space="0" w:color="auto"/>
            <w:bottom w:val="none" w:sz="0" w:space="0" w:color="auto"/>
            <w:right w:val="none" w:sz="0" w:space="0" w:color="auto"/>
          </w:divBdr>
        </w:div>
        <w:div w:id="1823547341">
          <w:marLeft w:val="480"/>
          <w:marRight w:val="0"/>
          <w:marTop w:val="0"/>
          <w:marBottom w:val="0"/>
          <w:divBdr>
            <w:top w:val="none" w:sz="0" w:space="0" w:color="auto"/>
            <w:left w:val="none" w:sz="0" w:space="0" w:color="auto"/>
            <w:bottom w:val="none" w:sz="0" w:space="0" w:color="auto"/>
            <w:right w:val="none" w:sz="0" w:space="0" w:color="auto"/>
          </w:divBdr>
        </w:div>
      </w:divsChild>
    </w:div>
    <w:div w:id="272826448">
      <w:bodyDiv w:val="1"/>
      <w:marLeft w:val="0"/>
      <w:marRight w:val="0"/>
      <w:marTop w:val="0"/>
      <w:marBottom w:val="0"/>
      <w:divBdr>
        <w:top w:val="none" w:sz="0" w:space="0" w:color="auto"/>
        <w:left w:val="none" w:sz="0" w:space="0" w:color="auto"/>
        <w:bottom w:val="none" w:sz="0" w:space="0" w:color="auto"/>
        <w:right w:val="none" w:sz="0" w:space="0" w:color="auto"/>
      </w:divBdr>
    </w:div>
    <w:div w:id="273679705">
      <w:bodyDiv w:val="1"/>
      <w:marLeft w:val="0"/>
      <w:marRight w:val="0"/>
      <w:marTop w:val="0"/>
      <w:marBottom w:val="0"/>
      <w:divBdr>
        <w:top w:val="none" w:sz="0" w:space="0" w:color="auto"/>
        <w:left w:val="none" w:sz="0" w:space="0" w:color="auto"/>
        <w:bottom w:val="none" w:sz="0" w:space="0" w:color="auto"/>
        <w:right w:val="none" w:sz="0" w:space="0" w:color="auto"/>
      </w:divBdr>
    </w:div>
    <w:div w:id="326370605">
      <w:bodyDiv w:val="1"/>
      <w:marLeft w:val="0"/>
      <w:marRight w:val="0"/>
      <w:marTop w:val="0"/>
      <w:marBottom w:val="0"/>
      <w:divBdr>
        <w:top w:val="none" w:sz="0" w:space="0" w:color="auto"/>
        <w:left w:val="none" w:sz="0" w:space="0" w:color="auto"/>
        <w:bottom w:val="none" w:sz="0" w:space="0" w:color="auto"/>
        <w:right w:val="none" w:sz="0" w:space="0" w:color="auto"/>
      </w:divBdr>
      <w:divsChild>
        <w:div w:id="417750177">
          <w:marLeft w:val="480"/>
          <w:marRight w:val="0"/>
          <w:marTop w:val="0"/>
          <w:marBottom w:val="0"/>
          <w:divBdr>
            <w:top w:val="none" w:sz="0" w:space="0" w:color="auto"/>
            <w:left w:val="none" w:sz="0" w:space="0" w:color="auto"/>
            <w:bottom w:val="none" w:sz="0" w:space="0" w:color="auto"/>
            <w:right w:val="none" w:sz="0" w:space="0" w:color="auto"/>
          </w:divBdr>
        </w:div>
        <w:div w:id="617680664">
          <w:marLeft w:val="480"/>
          <w:marRight w:val="0"/>
          <w:marTop w:val="0"/>
          <w:marBottom w:val="0"/>
          <w:divBdr>
            <w:top w:val="none" w:sz="0" w:space="0" w:color="auto"/>
            <w:left w:val="none" w:sz="0" w:space="0" w:color="auto"/>
            <w:bottom w:val="none" w:sz="0" w:space="0" w:color="auto"/>
            <w:right w:val="none" w:sz="0" w:space="0" w:color="auto"/>
          </w:divBdr>
        </w:div>
      </w:divsChild>
    </w:div>
    <w:div w:id="328170533">
      <w:bodyDiv w:val="1"/>
      <w:marLeft w:val="0"/>
      <w:marRight w:val="0"/>
      <w:marTop w:val="0"/>
      <w:marBottom w:val="0"/>
      <w:divBdr>
        <w:top w:val="none" w:sz="0" w:space="0" w:color="auto"/>
        <w:left w:val="none" w:sz="0" w:space="0" w:color="auto"/>
        <w:bottom w:val="none" w:sz="0" w:space="0" w:color="auto"/>
        <w:right w:val="none" w:sz="0" w:space="0" w:color="auto"/>
      </w:divBdr>
    </w:div>
    <w:div w:id="345063452">
      <w:bodyDiv w:val="1"/>
      <w:marLeft w:val="0"/>
      <w:marRight w:val="0"/>
      <w:marTop w:val="0"/>
      <w:marBottom w:val="0"/>
      <w:divBdr>
        <w:top w:val="none" w:sz="0" w:space="0" w:color="auto"/>
        <w:left w:val="none" w:sz="0" w:space="0" w:color="auto"/>
        <w:bottom w:val="none" w:sz="0" w:space="0" w:color="auto"/>
        <w:right w:val="none" w:sz="0" w:space="0" w:color="auto"/>
      </w:divBdr>
    </w:div>
    <w:div w:id="352418647">
      <w:bodyDiv w:val="1"/>
      <w:marLeft w:val="0"/>
      <w:marRight w:val="0"/>
      <w:marTop w:val="0"/>
      <w:marBottom w:val="0"/>
      <w:divBdr>
        <w:top w:val="none" w:sz="0" w:space="0" w:color="auto"/>
        <w:left w:val="none" w:sz="0" w:space="0" w:color="auto"/>
        <w:bottom w:val="none" w:sz="0" w:space="0" w:color="auto"/>
        <w:right w:val="none" w:sz="0" w:space="0" w:color="auto"/>
      </w:divBdr>
      <w:divsChild>
        <w:div w:id="1781027883">
          <w:marLeft w:val="480"/>
          <w:marRight w:val="0"/>
          <w:marTop w:val="0"/>
          <w:marBottom w:val="0"/>
          <w:divBdr>
            <w:top w:val="none" w:sz="0" w:space="0" w:color="auto"/>
            <w:left w:val="none" w:sz="0" w:space="0" w:color="auto"/>
            <w:bottom w:val="none" w:sz="0" w:space="0" w:color="auto"/>
            <w:right w:val="none" w:sz="0" w:space="0" w:color="auto"/>
          </w:divBdr>
        </w:div>
        <w:div w:id="1814789255">
          <w:marLeft w:val="480"/>
          <w:marRight w:val="0"/>
          <w:marTop w:val="0"/>
          <w:marBottom w:val="0"/>
          <w:divBdr>
            <w:top w:val="none" w:sz="0" w:space="0" w:color="auto"/>
            <w:left w:val="none" w:sz="0" w:space="0" w:color="auto"/>
            <w:bottom w:val="none" w:sz="0" w:space="0" w:color="auto"/>
            <w:right w:val="none" w:sz="0" w:space="0" w:color="auto"/>
          </w:divBdr>
        </w:div>
      </w:divsChild>
    </w:div>
    <w:div w:id="361059319">
      <w:bodyDiv w:val="1"/>
      <w:marLeft w:val="0"/>
      <w:marRight w:val="0"/>
      <w:marTop w:val="0"/>
      <w:marBottom w:val="0"/>
      <w:divBdr>
        <w:top w:val="none" w:sz="0" w:space="0" w:color="auto"/>
        <w:left w:val="none" w:sz="0" w:space="0" w:color="auto"/>
        <w:bottom w:val="none" w:sz="0" w:space="0" w:color="auto"/>
        <w:right w:val="none" w:sz="0" w:space="0" w:color="auto"/>
      </w:divBdr>
    </w:div>
    <w:div w:id="378556440">
      <w:bodyDiv w:val="1"/>
      <w:marLeft w:val="0"/>
      <w:marRight w:val="0"/>
      <w:marTop w:val="0"/>
      <w:marBottom w:val="0"/>
      <w:divBdr>
        <w:top w:val="none" w:sz="0" w:space="0" w:color="auto"/>
        <w:left w:val="none" w:sz="0" w:space="0" w:color="auto"/>
        <w:bottom w:val="none" w:sz="0" w:space="0" w:color="auto"/>
        <w:right w:val="none" w:sz="0" w:space="0" w:color="auto"/>
      </w:divBdr>
      <w:divsChild>
        <w:div w:id="754981535">
          <w:marLeft w:val="480"/>
          <w:marRight w:val="0"/>
          <w:marTop w:val="0"/>
          <w:marBottom w:val="0"/>
          <w:divBdr>
            <w:top w:val="none" w:sz="0" w:space="0" w:color="auto"/>
            <w:left w:val="none" w:sz="0" w:space="0" w:color="auto"/>
            <w:bottom w:val="none" w:sz="0" w:space="0" w:color="auto"/>
            <w:right w:val="none" w:sz="0" w:space="0" w:color="auto"/>
          </w:divBdr>
        </w:div>
        <w:div w:id="1328049008">
          <w:marLeft w:val="480"/>
          <w:marRight w:val="0"/>
          <w:marTop w:val="0"/>
          <w:marBottom w:val="0"/>
          <w:divBdr>
            <w:top w:val="none" w:sz="0" w:space="0" w:color="auto"/>
            <w:left w:val="none" w:sz="0" w:space="0" w:color="auto"/>
            <w:bottom w:val="none" w:sz="0" w:space="0" w:color="auto"/>
            <w:right w:val="none" w:sz="0" w:space="0" w:color="auto"/>
          </w:divBdr>
        </w:div>
        <w:div w:id="1585187323">
          <w:marLeft w:val="480"/>
          <w:marRight w:val="0"/>
          <w:marTop w:val="0"/>
          <w:marBottom w:val="0"/>
          <w:divBdr>
            <w:top w:val="none" w:sz="0" w:space="0" w:color="auto"/>
            <w:left w:val="none" w:sz="0" w:space="0" w:color="auto"/>
            <w:bottom w:val="none" w:sz="0" w:space="0" w:color="auto"/>
            <w:right w:val="none" w:sz="0" w:space="0" w:color="auto"/>
          </w:divBdr>
        </w:div>
        <w:div w:id="1640381127">
          <w:marLeft w:val="480"/>
          <w:marRight w:val="0"/>
          <w:marTop w:val="0"/>
          <w:marBottom w:val="0"/>
          <w:divBdr>
            <w:top w:val="none" w:sz="0" w:space="0" w:color="auto"/>
            <w:left w:val="none" w:sz="0" w:space="0" w:color="auto"/>
            <w:bottom w:val="none" w:sz="0" w:space="0" w:color="auto"/>
            <w:right w:val="none" w:sz="0" w:space="0" w:color="auto"/>
          </w:divBdr>
        </w:div>
        <w:div w:id="1988127390">
          <w:marLeft w:val="480"/>
          <w:marRight w:val="0"/>
          <w:marTop w:val="0"/>
          <w:marBottom w:val="0"/>
          <w:divBdr>
            <w:top w:val="none" w:sz="0" w:space="0" w:color="auto"/>
            <w:left w:val="none" w:sz="0" w:space="0" w:color="auto"/>
            <w:bottom w:val="none" w:sz="0" w:space="0" w:color="auto"/>
            <w:right w:val="none" w:sz="0" w:space="0" w:color="auto"/>
          </w:divBdr>
        </w:div>
        <w:div w:id="1167864276">
          <w:marLeft w:val="480"/>
          <w:marRight w:val="0"/>
          <w:marTop w:val="0"/>
          <w:marBottom w:val="0"/>
          <w:divBdr>
            <w:top w:val="none" w:sz="0" w:space="0" w:color="auto"/>
            <w:left w:val="none" w:sz="0" w:space="0" w:color="auto"/>
            <w:bottom w:val="none" w:sz="0" w:space="0" w:color="auto"/>
            <w:right w:val="none" w:sz="0" w:space="0" w:color="auto"/>
          </w:divBdr>
        </w:div>
        <w:div w:id="564070778">
          <w:marLeft w:val="480"/>
          <w:marRight w:val="0"/>
          <w:marTop w:val="0"/>
          <w:marBottom w:val="0"/>
          <w:divBdr>
            <w:top w:val="none" w:sz="0" w:space="0" w:color="auto"/>
            <w:left w:val="none" w:sz="0" w:space="0" w:color="auto"/>
            <w:bottom w:val="none" w:sz="0" w:space="0" w:color="auto"/>
            <w:right w:val="none" w:sz="0" w:space="0" w:color="auto"/>
          </w:divBdr>
        </w:div>
        <w:div w:id="319819204">
          <w:marLeft w:val="480"/>
          <w:marRight w:val="0"/>
          <w:marTop w:val="0"/>
          <w:marBottom w:val="0"/>
          <w:divBdr>
            <w:top w:val="none" w:sz="0" w:space="0" w:color="auto"/>
            <w:left w:val="none" w:sz="0" w:space="0" w:color="auto"/>
            <w:bottom w:val="none" w:sz="0" w:space="0" w:color="auto"/>
            <w:right w:val="none" w:sz="0" w:space="0" w:color="auto"/>
          </w:divBdr>
        </w:div>
        <w:div w:id="835458512">
          <w:marLeft w:val="480"/>
          <w:marRight w:val="0"/>
          <w:marTop w:val="0"/>
          <w:marBottom w:val="0"/>
          <w:divBdr>
            <w:top w:val="none" w:sz="0" w:space="0" w:color="auto"/>
            <w:left w:val="none" w:sz="0" w:space="0" w:color="auto"/>
            <w:bottom w:val="none" w:sz="0" w:space="0" w:color="auto"/>
            <w:right w:val="none" w:sz="0" w:space="0" w:color="auto"/>
          </w:divBdr>
        </w:div>
        <w:div w:id="1522740241">
          <w:marLeft w:val="480"/>
          <w:marRight w:val="0"/>
          <w:marTop w:val="0"/>
          <w:marBottom w:val="0"/>
          <w:divBdr>
            <w:top w:val="none" w:sz="0" w:space="0" w:color="auto"/>
            <w:left w:val="none" w:sz="0" w:space="0" w:color="auto"/>
            <w:bottom w:val="none" w:sz="0" w:space="0" w:color="auto"/>
            <w:right w:val="none" w:sz="0" w:space="0" w:color="auto"/>
          </w:divBdr>
        </w:div>
      </w:divsChild>
    </w:div>
    <w:div w:id="391387819">
      <w:bodyDiv w:val="1"/>
      <w:marLeft w:val="0"/>
      <w:marRight w:val="0"/>
      <w:marTop w:val="0"/>
      <w:marBottom w:val="0"/>
      <w:divBdr>
        <w:top w:val="none" w:sz="0" w:space="0" w:color="auto"/>
        <w:left w:val="none" w:sz="0" w:space="0" w:color="auto"/>
        <w:bottom w:val="none" w:sz="0" w:space="0" w:color="auto"/>
        <w:right w:val="none" w:sz="0" w:space="0" w:color="auto"/>
      </w:divBdr>
      <w:divsChild>
        <w:div w:id="1813134590">
          <w:marLeft w:val="480"/>
          <w:marRight w:val="0"/>
          <w:marTop w:val="0"/>
          <w:marBottom w:val="0"/>
          <w:divBdr>
            <w:top w:val="none" w:sz="0" w:space="0" w:color="auto"/>
            <w:left w:val="none" w:sz="0" w:space="0" w:color="auto"/>
            <w:bottom w:val="none" w:sz="0" w:space="0" w:color="auto"/>
            <w:right w:val="none" w:sz="0" w:space="0" w:color="auto"/>
          </w:divBdr>
        </w:div>
        <w:div w:id="1937714883">
          <w:marLeft w:val="480"/>
          <w:marRight w:val="0"/>
          <w:marTop w:val="0"/>
          <w:marBottom w:val="0"/>
          <w:divBdr>
            <w:top w:val="none" w:sz="0" w:space="0" w:color="auto"/>
            <w:left w:val="none" w:sz="0" w:space="0" w:color="auto"/>
            <w:bottom w:val="none" w:sz="0" w:space="0" w:color="auto"/>
            <w:right w:val="none" w:sz="0" w:space="0" w:color="auto"/>
          </w:divBdr>
        </w:div>
        <w:div w:id="1993562821">
          <w:marLeft w:val="480"/>
          <w:marRight w:val="0"/>
          <w:marTop w:val="0"/>
          <w:marBottom w:val="0"/>
          <w:divBdr>
            <w:top w:val="none" w:sz="0" w:space="0" w:color="auto"/>
            <w:left w:val="none" w:sz="0" w:space="0" w:color="auto"/>
            <w:bottom w:val="none" w:sz="0" w:space="0" w:color="auto"/>
            <w:right w:val="none" w:sz="0" w:space="0" w:color="auto"/>
          </w:divBdr>
        </w:div>
        <w:div w:id="1501001674">
          <w:marLeft w:val="480"/>
          <w:marRight w:val="0"/>
          <w:marTop w:val="0"/>
          <w:marBottom w:val="0"/>
          <w:divBdr>
            <w:top w:val="none" w:sz="0" w:space="0" w:color="auto"/>
            <w:left w:val="none" w:sz="0" w:space="0" w:color="auto"/>
            <w:bottom w:val="none" w:sz="0" w:space="0" w:color="auto"/>
            <w:right w:val="none" w:sz="0" w:space="0" w:color="auto"/>
          </w:divBdr>
        </w:div>
        <w:div w:id="570114473">
          <w:marLeft w:val="480"/>
          <w:marRight w:val="0"/>
          <w:marTop w:val="0"/>
          <w:marBottom w:val="0"/>
          <w:divBdr>
            <w:top w:val="none" w:sz="0" w:space="0" w:color="auto"/>
            <w:left w:val="none" w:sz="0" w:space="0" w:color="auto"/>
            <w:bottom w:val="none" w:sz="0" w:space="0" w:color="auto"/>
            <w:right w:val="none" w:sz="0" w:space="0" w:color="auto"/>
          </w:divBdr>
        </w:div>
        <w:div w:id="2040817569">
          <w:marLeft w:val="480"/>
          <w:marRight w:val="0"/>
          <w:marTop w:val="0"/>
          <w:marBottom w:val="0"/>
          <w:divBdr>
            <w:top w:val="none" w:sz="0" w:space="0" w:color="auto"/>
            <w:left w:val="none" w:sz="0" w:space="0" w:color="auto"/>
            <w:bottom w:val="none" w:sz="0" w:space="0" w:color="auto"/>
            <w:right w:val="none" w:sz="0" w:space="0" w:color="auto"/>
          </w:divBdr>
        </w:div>
        <w:div w:id="656304588">
          <w:marLeft w:val="480"/>
          <w:marRight w:val="0"/>
          <w:marTop w:val="0"/>
          <w:marBottom w:val="0"/>
          <w:divBdr>
            <w:top w:val="none" w:sz="0" w:space="0" w:color="auto"/>
            <w:left w:val="none" w:sz="0" w:space="0" w:color="auto"/>
            <w:bottom w:val="none" w:sz="0" w:space="0" w:color="auto"/>
            <w:right w:val="none" w:sz="0" w:space="0" w:color="auto"/>
          </w:divBdr>
        </w:div>
        <w:div w:id="1705130778">
          <w:marLeft w:val="480"/>
          <w:marRight w:val="0"/>
          <w:marTop w:val="0"/>
          <w:marBottom w:val="0"/>
          <w:divBdr>
            <w:top w:val="none" w:sz="0" w:space="0" w:color="auto"/>
            <w:left w:val="none" w:sz="0" w:space="0" w:color="auto"/>
            <w:bottom w:val="none" w:sz="0" w:space="0" w:color="auto"/>
            <w:right w:val="none" w:sz="0" w:space="0" w:color="auto"/>
          </w:divBdr>
        </w:div>
        <w:div w:id="1527913825">
          <w:marLeft w:val="480"/>
          <w:marRight w:val="0"/>
          <w:marTop w:val="0"/>
          <w:marBottom w:val="0"/>
          <w:divBdr>
            <w:top w:val="none" w:sz="0" w:space="0" w:color="auto"/>
            <w:left w:val="none" w:sz="0" w:space="0" w:color="auto"/>
            <w:bottom w:val="none" w:sz="0" w:space="0" w:color="auto"/>
            <w:right w:val="none" w:sz="0" w:space="0" w:color="auto"/>
          </w:divBdr>
        </w:div>
      </w:divsChild>
    </w:div>
    <w:div w:id="442114307">
      <w:bodyDiv w:val="1"/>
      <w:marLeft w:val="0"/>
      <w:marRight w:val="0"/>
      <w:marTop w:val="0"/>
      <w:marBottom w:val="0"/>
      <w:divBdr>
        <w:top w:val="none" w:sz="0" w:space="0" w:color="auto"/>
        <w:left w:val="none" w:sz="0" w:space="0" w:color="auto"/>
        <w:bottom w:val="none" w:sz="0" w:space="0" w:color="auto"/>
        <w:right w:val="none" w:sz="0" w:space="0" w:color="auto"/>
      </w:divBdr>
    </w:div>
    <w:div w:id="495457424">
      <w:bodyDiv w:val="1"/>
      <w:marLeft w:val="0"/>
      <w:marRight w:val="0"/>
      <w:marTop w:val="0"/>
      <w:marBottom w:val="0"/>
      <w:divBdr>
        <w:top w:val="none" w:sz="0" w:space="0" w:color="auto"/>
        <w:left w:val="none" w:sz="0" w:space="0" w:color="auto"/>
        <w:bottom w:val="none" w:sz="0" w:space="0" w:color="auto"/>
        <w:right w:val="none" w:sz="0" w:space="0" w:color="auto"/>
      </w:divBdr>
      <w:divsChild>
        <w:div w:id="677315929">
          <w:marLeft w:val="480"/>
          <w:marRight w:val="0"/>
          <w:marTop w:val="0"/>
          <w:marBottom w:val="0"/>
          <w:divBdr>
            <w:top w:val="none" w:sz="0" w:space="0" w:color="auto"/>
            <w:left w:val="none" w:sz="0" w:space="0" w:color="auto"/>
            <w:bottom w:val="none" w:sz="0" w:space="0" w:color="auto"/>
            <w:right w:val="none" w:sz="0" w:space="0" w:color="auto"/>
          </w:divBdr>
        </w:div>
        <w:div w:id="871115119">
          <w:marLeft w:val="480"/>
          <w:marRight w:val="0"/>
          <w:marTop w:val="0"/>
          <w:marBottom w:val="0"/>
          <w:divBdr>
            <w:top w:val="none" w:sz="0" w:space="0" w:color="auto"/>
            <w:left w:val="none" w:sz="0" w:space="0" w:color="auto"/>
            <w:bottom w:val="none" w:sz="0" w:space="0" w:color="auto"/>
            <w:right w:val="none" w:sz="0" w:space="0" w:color="auto"/>
          </w:divBdr>
        </w:div>
      </w:divsChild>
    </w:div>
    <w:div w:id="541013539">
      <w:bodyDiv w:val="1"/>
      <w:marLeft w:val="0"/>
      <w:marRight w:val="0"/>
      <w:marTop w:val="0"/>
      <w:marBottom w:val="0"/>
      <w:divBdr>
        <w:top w:val="none" w:sz="0" w:space="0" w:color="auto"/>
        <w:left w:val="none" w:sz="0" w:space="0" w:color="auto"/>
        <w:bottom w:val="none" w:sz="0" w:space="0" w:color="auto"/>
        <w:right w:val="none" w:sz="0" w:space="0" w:color="auto"/>
      </w:divBdr>
    </w:div>
    <w:div w:id="541402896">
      <w:bodyDiv w:val="1"/>
      <w:marLeft w:val="0"/>
      <w:marRight w:val="0"/>
      <w:marTop w:val="0"/>
      <w:marBottom w:val="0"/>
      <w:divBdr>
        <w:top w:val="none" w:sz="0" w:space="0" w:color="auto"/>
        <w:left w:val="none" w:sz="0" w:space="0" w:color="auto"/>
        <w:bottom w:val="none" w:sz="0" w:space="0" w:color="auto"/>
        <w:right w:val="none" w:sz="0" w:space="0" w:color="auto"/>
      </w:divBdr>
    </w:div>
    <w:div w:id="545915265">
      <w:bodyDiv w:val="1"/>
      <w:marLeft w:val="0"/>
      <w:marRight w:val="0"/>
      <w:marTop w:val="0"/>
      <w:marBottom w:val="0"/>
      <w:divBdr>
        <w:top w:val="none" w:sz="0" w:space="0" w:color="auto"/>
        <w:left w:val="none" w:sz="0" w:space="0" w:color="auto"/>
        <w:bottom w:val="none" w:sz="0" w:space="0" w:color="auto"/>
        <w:right w:val="none" w:sz="0" w:space="0" w:color="auto"/>
      </w:divBdr>
      <w:divsChild>
        <w:div w:id="236405031">
          <w:marLeft w:val="480"/>
          <w:marRight w:val="0"/>
          <w:marTop w:val="0"/>
          <w:marBottom w:val="0"/>
          <w:divBdr>
            <w:top w:val="none" w:sz="0" w:space="0" w:color="auto"/>
            <w:left w:val="none" w:sz="0" w:space="0" w:color="auto"/>
            <w:bottom w:val="none" w:sz="0" w:space="0" w:color="auto"/>
            <w:right w:val="none" w:sz="0" w:space="0" w:color="auto"/>
          </w:divBdr>
        </w:div>
        <w:div w:id="441581627">
          <w:marLeft w:val="480"/>
          <w:marRight w:val="0"/>
          <w:marTop w:val="0"/>
          <w:marBottom w:val="0"/>
          <w:divBdr>
            <w:top w:val="none" w:sz="0" w:space="0" w:color="auto"/>
            <w:left w:val="none" w:sz="0" w:space="0" w:color="auto"/>
            <w:bottom w:val="none" w:sz="0" w:space="0" w:color="auto"/>
            <w:right w:val="none" w:sz="0" w:space="0" w:color="auto"/>
          </w:divBdr>
        </w:div>
        <w:div w:id="1809203490">
          <w:marLeft w:val="480"/>
          <w:marRight w:val="0"/>
          <w:marTop w:val="0"/>
          <w:marBottom w:val="0"/>
          <w:divBdr>
            <w:top w:val="none" w:sz="0" w:space="0" w:color="auto"/>
            <w:left w:val="none" w:sz="0" w:space="0" w:color="auto"/>
            <w:bottom w:val="none" w:sz="0" w:space="0" w:color="auto"/>
            <w:right w:val="none" w:sz="0" w:space="0" w:color="auto"/>
          </w:divBdr>
        </w:div>
        <w:div w:id="1417821323">
          <w:marLeft w:val="480"/>
          <w:marRight w:val="0"/>
          <w:marTop w:val="0"/>
          <w:marBottom w:val="0"/>
          <w:divBdr>
            <w:top w:val="none" w:sz="0" w:space="0" w:color="auto"/>
            <w:left w:val="none" w:sz="0" w:space="0" w:color="auto"/>
            <w:bottom w:val="none" w:sz="0" w:space="0" w:color="auto"/>
            <w:right w:val="none" w:sz="0" w:space="0" w:color="auto"/>
          </w:divBdr>
        </w:div>
        <w:div w:id="1031297864">
          <w:marLeft w:val="480"/>
          <w:marRight w:val="0"/>
          <w:marTop w:val="0"/>
          <w:marBottom w:val="0"/>
          <w:divBdr>
            <w:top w:val="none" w:sz="0" w:space="0" w:color="auto"/>
            <w:left w:val="none" w:sz="0" w:space="0" w:color="auto"/>
            <w:bottom w:val="none" w:sz="0" w:space="0" w:color="auto"/>
            <w:right w:val="none" w:sz="0" w:space="0" w:color="auto"/>
          </w:divBdr>
        </w:div>
        <w:div w:id="1904370738">
          <w:marLeft w:val="480"/>
          <w:marRight w:val="0"/>
          <w:marTop w:val="0"/>
          <w:marBottom w:val="0"/>
          <w:divBdr>
            <w:top w:val="none" w:sz="0" w:space="0" w:color="auto"/>
            <w:left w:val="none" w:sz="0" w:space="0" w:color="auto"/>
            <w:bottom w:val="none" w:sz="0" w:space="0" w:color="auto"/>
            <w:right w:val="none" w:sz="0" w:space="0" w:color="auto"/>
          </w:divBdr>
        </w:div>
        <w:div w:id="1738866729">
          <w:marLeft w:val="480"/>
          <w:marRight w:val="0"/>
          <w:marTop w:val="0"/>
          <w:marBottom w:val="0"/>
          <w:divBdr>
            <w:top w:val="none" w:sz="0" w:space="0" w:color="auto"/>
            <w:left w:val="none" w:sz="0" w:space="0" w:color="auto"/>
            <w:bottom w:val="none" w:sz="0" w:space="0" w:color="auto"/>
            <w:right w:val="none" w:sz="0" w:space="0" w:color="auto"/>
          </w:divBdr>
        </w:div>
        <w:div w:id="1069695797">
          <w:marLeft w:val="480"/>
          <w:marRight w:val="0"/>
          <w:marTop w:val="0"/>
          <w:marBottom w:val="0"/>
          <w:divBdr>
            <w:top w:val="none" w:sz="0" w:space="0" w:color="auto"/>
            <w:left w:val="none" w:sz="0" w:space="0" w:color="auto"/>
            <w:bottom w:val="none" w:sz="0" w:space="0" w:color="auto"/>
            <w:right w:val="none" w:sz="0" w:space="0" w:color="auto"/>
          </w:divBdr>
        </w:div>
        <w:div w:id="1621299838">
          <w:marLeft w:val="480"/>
          <w:marRight w:val="0"/>
          <w:marTop w:val="0"/>
          <w:marBottom w:val="0"/>
          <w:divBdr>
            <w:top w:val="none" w:sz="0" w:space="0" w:color="auto"/>
            <w:left w:val="none" w:sz="0" w:space="0" w:color="auto"/>
            <w:bottom w:val="none" w:sz="0" w:space="0" w:color="auto"/>
            <w:right w:val="none" w:sz="0" w:space="0" w:color="auto"/>
          </w:divBdr>
        </w:div>
        <w:div w:id="158158106">
          <w:marLeft w:val="480"/>
          <w:marRight w:val="0"/>
          <w:marTop w:val="0"/>
          <w:marBottom w:val="0"/>
          <w:divBdr>
            <w:top w:val="none" w:sz="0" w:space="0" w:color="auto"/>
            <w:left w:val="none" w:sz="0" w:space="0" w:color="auto"/>
            <w:bottom w:val="none" w:sz="0" w:space="0" w:color="auto"/>
            <w:right w:val="none" w:sz="0" w:space="0" w:color="auto"/>
          </w:divBdr>
        </w:div>
        <w:div w:id="80638424">
          <w:marLeft w:val="480"/>
          <w:marRight w:val="0"/>
          <w:marTop w:val="0"/>
          <w:marBottom w:val="0"/>
          <w:divBdr>
            <w:top w:val="none" w:sz="0" w:space="0" w:color="auto"/>
            <w:left w:val="none" w:sz="0" w:space="0" w:color="auto"/>
            <w:bottom w:val="none" w:sz="0" w:space="0" w:color="auto"/>
            <w:right w:val="none" w:sz="0" w:space="0" w:color="auto"/>
          </w:divBdr>
        </w:div>
      </w:divsChild>
    </w:div>
    <w:div w:id="568081350">
      <w:bodyDiv w:val="1"/>
      <w:marLeft w:val="0"/>
      <w:marRight w:val="0"/>
      <w:marTop w:val="0"/>
      <w:marBottom w:val="0"/>
      <w:divBdr>
        <w:top w:val="none" w:sz="0" w:space="0" w:color="auto"/>
        <w:left w:val="none" w:sz="0" w:space="0" w:color="auto"/>
        <w:bottom w:val="none" w:sz="0" w:space="0" w:color="auto"/>
        <w:right w:val="none" w:sz="0" w:space="0" w:color="auto"/>
      </w:divBdr>
      <w:divsChild>
        <w:div w:id="541483939">
          <w:marLeft w:val="480"/>
          <w:marRight w:val="0"/>
          <w:marTop w:val="0"/>
          <w:marBottom w:val="0"/>
          <w:divBdr>
            <w:top w:val="none" w:sz="0" w:space="0" w:color="auto"/>
            <w:left w:val="none" w:sz="0" w:space="0" w:color="auto"/>
            <w:bottom w:val="none" w:sz="0" w:space="0" w:color="auto"/>
            <w:right w:val="none" w:sz="0" w:space="0" w:color="auto"/>
          </w:divBdr>
        </w:div>
        <w:div w:id="224487693">
          <w:marLeft w:val="480"/>
          <w:marRight w:val="0"/>
          <w:marTop w:val="0"/>
          <w:marBottom w:val="0"/>
          <w:divBdr>
            <w:top w:val="none" w:sz="0" w:space="0" w:color="auto"/>
            <w:left w:val="none" w:sz="0" w:space="0" w:color="auto"/>
            <w:bottom w:val="none" w:sz="0" w:space="0" w:color="auto"/>
            <w:right w:val="none" w:sz="0" w:space="0" w:color="auto"/>
          </w:divBdr>
        </w:div>
        <w:div w:id="1052999513">
          <w:marLeft w:val="480"/>
          <w:marRight w:val="0"/>
          <w:marTop w:val="0"/>
          <w:marBottom w:val="0"/>
          <w:divBdr>
            <w:top w:val="none" w:sz="0" w:space="0" w:color="auto"/>
            <w:left w:val="none" w:sz="0" w:space="0" w:color="auto"/>
            <w:bottom w:val="none" w:sz="0" w:space="0" w:color="auto"/>
            <w:right w:val="none" w:sz="0" w:space="0" w:color="auto"/>
          </w:divBdr>
        </w:div>
        <w:div w:id="887648658">
          <w:marLeft w:val="480"/>
          <w:marRight w:val="0"/>
          <w:marTop w:val="0"/>
          <w:marBottom w:val="0"/>
          <w:divBdr>
            <w:top w:val="none" w:sz="0" w:space="0" w:color="auto"/>
            <w:left w:val="none" w:sz="0" w:space="0" w:color="auto"/>
            <w:bottom w:val="none" w:sz="0" w:space="0" w:color="auto"/>
            <w:right w:val="none" w:sz="0" w:space="0" w:color="auto"/>
          </w:divBdr>
        </w:div>
      </w:divsChild>
    </w:div>
    <w:div w:id="569391884">
      <w:bodyDiv w:val="1"/>
      <w:marLeft w:val="0"/>
      <w:marRight w:val="0"/>
      <w:marTop w:val="0"/>
      <w:marBottom w:val="0"/>
      <w:divBdr>
        <w:top w:val="none" w:sz="0" w:space="0" w:color="auto"/>
        <w:left w:val="none" w:sz="0" w:space="0" w:color="auto"/>
        <w:bottom w:val="none" w:sz="0" w:space="0" w:color="auto"/>
        <w:right w:val="none" w:sz="0" w:space="0" w:color="auto"/>
      </w:divBdr>
      <w:divsChild>
        <w:div w:id="2022900790">
          <w:marLeft w:val="480"/>
          <w:marRight w:val="0"/>
          <w:marTop w:val="0"/>
          <w:marBottom w:val="0"/>
          <w:divBdr>
            <w:top w:val="none" w:sz="0" w:space="0" w:color="auto"/>
            <w:left w:val="none" w:sz="0" w:space="0" w:color="auto"/>
            <w:bottom w:val="none" w:sz="0" w:space="0" w:color="auto"/>
            <w:right w:val="none" w:sz="0" w:space="0" w:color="auto"/>
          </w:divBdr>
        </w:div>
        <w:div w:id="653795534">
          <w:marLeft w:val="480"/>
          <w:marRight w:val="0"/>
          <w:marTop w:val="0"/>
          <w:marBottom w:val="0"/>
          <w:divBdr>
            <w:top w:val="none" w:sz="0" w:space="0" w:color="auto"/>
            <w:left w:val="none" w:sz="0" w:space="0" w:color="auto"/>
            <w:bottom w:val="none" w:sz="0" w:space="0" w:color="auto"/>
            <w:right w:val="none" w:sz="0" w:space="0" w:color="auto"/>
          </w:divBdr>
        </w:div>
        <w:div w:id="174733226">
          <w:marLeft w:val="480"/>
          <w:marRight w:val="0"/>
          <w:marTop w:val="0"/>
          <w:marBottom w:val="0"/>
          <w:divBdr>
            <w:top w:val="none" w:sz="0" w:space="0" w:color="auto"/>
            <w:left w:val="none" w:sz="0" w:space="0" w:color="auto"/>
            <w:bottom w:val="none" w:sz="0" w:space="0" w:color="auto"/>
            <w:right w:val="none" w:sz="0" w:space="0" w:color="auto"/>
          </w:divBdr>
        </w:div>
        <w:div w:id="2056002259">
          <w:marLeft w:val="480"/>
          <w:marRight w:val="0"/>
          <w:marTop w:val="0"/>
          <w:marBottom w:val="0"/>
          <w:divBdr>
            <w:top w:val="none" w:sz="0" w:space="0" w:color="auto"/>
            <w:left w:val="none" w:sz="0" w:space="0" w:color="auto"/>
            <w:bottom w:val="none" w:sz="0" w:space="0" w:color="auto"/>
            <w:right w:val="none" w:sz="0" w:space="0" w:color="auto"/>
          </w:divBdr>
        </w:div>
        <w:div w:id="678313029">
          <w:marLeft w:val="480"/>
          <w:marRight w:val="0"/>
          <w:marTop w:val="0"/>
          <w:marBottom w:val="0"/>
          <w:divBdr>
            <w:top w:val="none" w:sz="0" w:space="0" w:color="auto"/>
            <w:left w:val="none" w:sz="0" w:space="0" w:color="auto"/>
            <w:bottom w:val="none" w:sz="0" w:space="0" w:color="auto"/>
            <w:right w:val="none" w:sz="0" w:space="0" w:color="auto"/>
          </w:divBdr>
        </w:div>
        <w:div w:id="1158376887">
          <w:marLeft w:val="480"/>
          <w:marRight w:val="0"/>
          <w:marTop w:val="0"/>
          <w:marBottom w:val="0"/>
          <w:divBdr>
            <w:top w:val="none" w:sz="0" w:space="0" w:color="auto"/>
            <w:left w:val="none" w:sz="0" w:space="0" w:color="auto"/>
            <w:bottom w:val="none" w:sz="0" w:space="0" w:color="auto"/>
            <w:right w:val="none" w:sz="0" w:space="0" w:color="auto"/>
          </w:divBdr>
        </w:div>
        <w:div w:id="821460099">
          <w:marLeft w:val="480"/>
          <w:marRight w:val="0"/>
          <w:marTop w:val="0"/>
          <w:marBottom w:val="0"/>
          <w:divBdr>
            <w:top w:val="none" w:sz="0" w:space="0" w:color="auto"/>
            <w:left w:val="none" w:sz="0" w:space="0" w:color="auto"/>
            <w:bottom w:val="none" w:sz="0" w:space="0" w:color="auto"/>
            <w:right w:val="none" w:sz="0" w:space="0" w:color="auto"/>
          </w:divBdr>
        </w:div>
        <w:div w:id="1329868908">
          <w:marLeft w:val="480"/>
          <w:marRight w:val="0"/>
          <w:marTop w:val="0"/>
          <w:marBottom w:val="0"/>
          <w:divBdr>
            <w:top w:val="none" w:sz="0" w:space="0" w:color="auto"/>
            <w:left w:val="none" w:sz="0" w:space="0" w:color="auto"/>
            <w:bottom w:val="none" w:sz="0" w:space="0" w:color="auto"/>
            <w:right w:val="none" w:sz="0" w:space="0" w:color="auto"/>
          </w:divBdr>
        </w:div>
        <w:div w:id="1116680556">
          <w:marLeft w:val="480"/>
          <w:marRight w:val="0"/>
          <w:marTop w:val="0"/>
          <w:marBottom w:val="0"/>
          <w:divBdr>
            <w:top w:val="none" w:sz="0" w:space="0" w:color="auto"/>
            <w:left w:val="none" w:sz="0" w:space="0" w:color="auto"/>
            <w:bottom w:val="none" w:sz="0" w:space="0" w:color="auto"/>
            <w:right w:val="none" w:sz="0" w:space="0" w:color="auto"/>
          </w:divBdr>
        </w:div>
        <w:div w:id="63261511">
          <w:marLeft w:val="480"/>
          <w:marRight w:val="0"/>
          <w:marTop w:val="0"/>
          <w:marBottom w:val="0"/>
          <w:divBdr>
            <w:top w:val="none" w:sz="0" w:space="0" w:color="auto"/>
            <w:left w:val="none" w:sz="0" w:space="0" w:color="auto"/>
            <w:bottom w:val="none" w:sz="0" w:space="0" w:color="auto"/>
            <w:right w:val="none" w:sz="0" w:space="0" w:color="auto"/>
          </w:divBdr>
        </w:div>
        <w:div w:id="77025655">
          <w:marLeft w:val="480"/>
          <w:marRight w:val="0"/>
          <w:marTop w:val="0"/>
          <w:marBottom w:val="0"/>
          <w:divBdr>
            <w:top w:val="none" w:sz="0" w:space="0" w:color="auto"/>
            <w:left w:val="none" w:sz="0" w:space="0" w:color="auto"/>
            <w:bottom w:val="none" w:sz="0" w:space="0" w:color="auto"/>
            <w:right w:val="none" w:sz="0" w:space="0" w:color="auto"/>
          </w:divBdr>
        </w:div>
        <w:div w:id="1844316224">
          <w:marLeft w:val="480"/>
          <w:marRight w:val="0"/>
          <w:marTop w:val="0"/>
          <w:marBottom w:val="0"/>
          <w:divBdr>
            <w:top w:val="none" w:sz="0" w:space="0" w:color="auto"/>
            <w:left w:val="none" w:sz="0" w:space="0" w:color="auto"/>
            <w:bottom w:val="none" w:sz="0" w:space="0" w:color="auto"/>
            <w:right w:val="none" w:sz="0" w:space="0" w:color="auto"/>
          </w:divBdr>
        </w:div>
        <w:div w:id="66729623">
          <w:marLeft w:val="480"/>
          <w:marRight w:val="0"/>
          <w:marTop w:val="0"/>
          <w:marBottom w:val="0"/>
          <w:divBdr>
            <w:top w:val="none" w:sz="0" w:space="0" w:color="auto"/>
            <w:left w:val="none" w:sz="0" w:space="0" w:color="auto"/>
            <w:bottom w:val="none" w:sz="0" w:space="0" w:color="auto"/>
            <w:right w:val="none" w:sz="0" w:space="0" w:color="auto"/>
          </w:divBdr>
        </w:div>
        <w:div w:id="1224484205">
          <w:marLeft w:val="480"/>
          <w:marRight w:val="0"/>
          <w:marTop w:val="0"/>
          <w:marBottom w:val="0"/>
          <w:divBdr>
            <w:top w:val="none" w:sz="0" w:space="0" w:color="auto"/>
            <w:left w:val="none" w:sz="0" w:space="0" w:color="auto"/>
            <w:bottom w:val="none" w:sz="0" w:space="0" w:color="auto"/>
            <w:right w:val="none" w:sz="0" w:space="0" w:color="auto"/>
          </w:divBdr>
        </w:div>
        <w:div w:id="1308509099">
          <w:marLeft w:val="480"/>
          <w:marRight w:val="0"/>
          <w:marTop w:val="0"/>
          <w:marBottom w:val="0"/>
          <w:divBdr>
            <w:top w:val="none" w:sz="0" w:space="0" w:color="auto"/>
            <w:left w:val="none" w:sz="0" w:space="0" w:color="auto"/>
            <w:bottom w:val="none" w:sz="0" w:space="0" w:color="auto"/>
            <w:right w:val="none" w:sz="0" w:space="0" w:color="auto"/>
          </w:divBdr>
        </w:div>
      </w:divsChild>
    </w:div>
    <w:div w:id="569577038">
      <w:bodyDiv w:val="1"/>
      <w:marLeft w:val="0"/>
      <w:marRight w:val="0"/>
      <w:marTop w:val="0"/>
      <w:marBottom w:val="0"/>
      <w:divBdr>
        <w:top w:val="none" w:sz="0" w:space="0" w:color="auto"/>
        <w:left w:val="none" w:sz="0" w:space="0" w:color="auto"/>
        <w:bottom w:val="none" w:sz="0" w:space="0" w:color="auto"/>
        <w:right w:val="none" w:sz="0" w:space="0" w:color="auto"/>
      </w:divBdr>
    </w:div>
    <w:div w:id="584732466">
      <w:bodyDiv w:val="1"/>
      <w:marLeft w:val="0"/>
      <w:marRight w:val="0"/>
      <w:marTop w:val="0"/>
      <w:marBottom w:val="0"/>
      <w:divBdr>
        <w:top w:val="none" w:sz="0" w:space="0" w:color="auto"/>
        <w:left w:val="none" w:sz="0" w:space="0" w:color="auto"/>
        <w:bottom w:val="none" w:sz="0" w:space="0" w:color="auto"/>
        <w:right w:val="none" w:sz="0" w:space="0" w:color="auto"/>
      </w:divBdr>
      <w:divsChild>
        <w:div w:id="470439609">
          <w:marLeft w:val="480"/>
          <w:marRight w:val="0"/>
          <w:marTop w:val="0"/>
          <w:marBottom w:val="0"/>
          <w:divBdr>
            <w:top w:val="none" w:sz="0" w:space="0" w:color="auto"/>
            <w:left w:val="none" w:sz="0" w:space="0" w:color="auto"/>
            <w:bottom w:val="none" w:sz="0" w:space="0" w:color="auto"/>
            <w:right w:val="none" w:sz="0" w:space="0" w:color="auto"/>
          </w:divBdr>
        </w:div>
        <w:div w:id="715933716">
          <w:marLeft w:val="480"/>
          <w:marRight w:val="0"/>
          <w:marTop w:val="0"/>
          <w:marBottom w:val="0"/>
          <w:divBdr>
            <w:top w:val="none" w:sz="0" w:space="0" w:color="auto"/>
            <w:left w:val="none" w:sz="0" w:space="0" w:color="auto"/>
            <w:bottom w:val="none" w:sz="0" w:space="0" w:color="auto"/>
            <w:right w:val="none" w:sz="0" w:space="0" w:color="auto"/>
          </w:divBdr>
        </w:div>
        <w:div w:id="1111318959">
          <w:marLeft w:val="480"/>
          <w:marRight w:val="0"/>
          <w:marTop w:val="0"/>
          <w:marBottom w:val="0"/>
          <w:divBdr>
            <w:top w:val="none" w:sz="0" w:space="0" w:color="auto"/>
            <w:left w:val="none" w:sz="0" w:space="0" w:color="auto"/>
            <w:bottom w:val="none" w:sz="0" w:space="0" w:color="auto"/>
            <w:right w:val="none" w:sz="0" w:space="0" w:color="auto"/>
          </w:divBdr>
        </w:div>
        <w:div w:id="657266392">
          <w:marLeft w:val="480"/>
          <w:marRight w:val="0"/>
          <w:marTop w:val="0"/>
          <w:marBottom w:val="0"/>
          <w:divBdr>
            <w:top w:val="none" w:sz="0" w:space="0" w:color="auto"/>
            <w:left w:val="none" w:sz="0" w:space="0" w:color="auto"/>
            <w:bottom w:val="none" w:sz="0" w:space="0" w:color="auto"/>
            <w:right w:val="none" w:sz="0" w:space="0" w:color="auto"/>
          </w:divBdr>
        </w:div>
        <w:div w:id="1662076134">
          <w:marLeft w:val="480"/>
          <w:marRight w:val="0"/>
          <w:marTop w:val="0"/>
          <w:marBottom w:val="0"/>
          <w:divBdr>
            <w:top w:val="none" w:sz="0" w:space="0" w:color="auto"/>
            <w:left w:val="none" w:sz="0" w:space="0" w:color="auto"/>
            <w:bottom w:val="none" w:sz="0" w:space="0" w:color="auto"/>
            <w:right w:val="none" w:sz="0" w:space="0" w:color="auto"/>
          </w:divBdr>
        </w:div>
        <w:div w:id="1142382099">
          <w:marLeft w:val="480"/>
          <w:marRight w:val="0"/>
          <w:marTop w:val="0"/>
          <w:marBottom w:val="0"/>
          <w:divBdr>
            <w:top w:val="none" w:sz="0" w:space="0" w:color="auto"/>
            <w:left w:val="none" w:sz="0" w:space="0" w:color="auto"/>
            <w:bottom w:val="none" w:sz="0" w:space="0" w:color="auto"/>
            <w:right w:val="none" w:sz="0" w:space="0" w:color="auto"/>
          </w:divBdr>
        </w:div>
        <w:div w:id="669679250">
          <w:marLeft w:val="480"/>
          <w:marRight w:val="0"/>
          <w:marTop w:val="0"/>
          <w:marBottom w:val="0"/>
          <w:divBdr>
            <w:top w:val="none" w:sz="0" w:space="0" w:color="auto"/>
            <w:left w:val="none" w:sz="0" w:space="0" w:color="auto"/>
            <w:bottom w:val="none" w:sz="0" w:space="0" w:color="auto"/>
            <w:right w:val="none" w:sz="0" w:space="0" w:color="auto"/>
          </w:divBdr>
        </w:div>
        <w:div w:id="1351955615">
          <w:marLeft w:val="480"/>
          <w:marRight w:val="0"/>
          <w:marTop w:val="0"/>
          <w:marBottom w:val="0"/>
          <w:divBdr>
            <w:top w:val="none" w:sz="0" w:space="0" w:color="auto"/>
            <w:left w:val="none" w:sz="0" w:space="0" w:color="auto"/>
            <w:bottom w:val="none" w:sz="0" w:space="0" w:color="auto"/>
            <w:right w:val="none" w:sz="0" w:space="0" w:color="auto"/>
          </w:divBdr>
        </w:div>
        <w:div w:id="1238828343">
          <w:marLeft w:val="480"/>
          <w:marRight w:val="0"/>
          <w:marTop w:val="0"/>
          <w:marBottom w:val="0"/>
          <w:divBdr>
            <w:top w:val="none" w:sz="0" w:space="0" w:color="auto"/>
            <w:left w:val="none" w:sz="0" w:space="0" w:color="auto"/>
            <w:bottom w:val="none" w:sz="0" w:space="0" w:color="auto"/>
            <w:right w:val="none" w:sz="0" w:space="0" w:color="auto"/>
          </w:divBdr>
        </w:div>
        <w:div w:id="268780760">
          <w:marLeft w:val="480"/>
          <w:marRight w:val="0"/>
          <w:marTop w:val="0"/>
          <w:marBottom w:val="0"/>
          <w:divBdr>
            <w:top w:val="none" w:sz="0" w:space="0" w:color="auto"/>
            <w:left w:val="none" w:sz="0" w:space="0" w:color="auto"/>
            <w:bottom w:val="none" w:sz="0" w:space="0" w:color="auto"/>
            <w:right w:val="none" w:sz="0" w:space="0" w:color="auto"/>
          </w:divBdr>
        </w:div>
      </w:divsChild>
    </w:div>
    <w:div w:id="586427088">
      <w:bodyDiv w:val="1"/>
      <w:marLeft w:val="0"/>
      <w:marRight w:val="0"/>
      <w:marTop w:val="0"/>
      <w:marBottom w:val="0"/>
      <w:divBdr>
        <w:top w:val="none" w:sz="0" w:space="0" w:color="auto"/>
        <w:left w:val="none" w:sz="0" w:space="0" w:color="auto"/>
        <w:bottom w:val="none" w:sz="0" w:space="0" w:color="auto"/>
        <w:right w:val="none" w:sz="0" w:space="0" w:color="auto"/>
      </w:divBdr>
    </w:div>
    <w:div w:id="593243142">
      <w:bodyDiv w:val="1"/>
      <w:marLeft w:val="0"/>
      <w:marRight w:val="0"/>
      <w:marTop w:val="0"/>
      <w:marBottom w:val="0"/>
      <w:divBdr>
        <w:top w:val="none" w:sz="0" w:space="0" w:color="auto"/>
        <w:left w:val="none" w:sz="0" w:space="0" w:color="auto"/>
        <w:bottom w:val="none" w:sz="0" w:space="0" w:color="auto"/>
        <w:right w:val="none" w:sz="0" w:space="0" w:color="auto"/>
      </w:divBdr>
    </w:div>
    <w:div w:id="598293264">
      <w:bodyDiv w:val="1"/>
      <w:marLeft w:val="0"/>
      <w:marRight w:val="0"/>
      <w:marTop w:val="0"/>
      <w:marBottom w:val="0"/>
      <w:divBdr>
        <w:top w:val="none" w:sz="0" w:space="0" w:color="auto"/>
        <w:left w:val="none" w:sz="0" w:space="0" w:color="auto"/>
        <w:bottom w:val="none" w:sz="0" w:space="0" w:color="auto"/>
        <w:right w:val="none" w:sz="0" w:space="0" w:color="auto"/>
      </w:divBdr>
    </w:div>
    <w:div w:id="622999356">
      <w:bodyDiv w:val="1"/>
      <w:marLeft w:val="0"/>
      <w:marRight w:val="0"/>
      <w:marTop w:val="0"/>
      <w:marBottom w:val="0"/>
      <w:divBdr>
        <w:top w:val="none" w:sz="0" w:space="0" w:color="auto"/>
        <w:left w:val="none" w:sz="0" w:space="0" w:color="auto"/>
        <w:bottom w:val="none" w:sz="0" w:space="0" w:color="auto"/>
        <w:right w:val="none" w:sz="0" w:space="0" w:color="auto"/>
      </w:divBdr>
    </w:div>
    <w:div w:id="631323955">
      <w:bodyDiv w:val="1"/>
      <w:marLeft w:val="0"/>
      <w:marRight w:val="0"/>
      <w:marTop w:val="0"/>
      <w:marBottom w:val="0"/>
      <w:divBdr>
        <w:top w:val="none" w:sz="0" w:space="0" w:color="auto"/>
        <w:left w:val="none" w:sz="0" w:space="0" w:color="auto"/>
        <w:bottom w:val="none" w:sz="0" w:space="0" w:color="auto"/>
        <w:right w:val="none" w:sz="0" w:space="0" w:color="auto"/>
      </w:divBdr>
    </w:div>
    <w:div w:id="641159138">
      <w:bodyDiv w:val="1"/>
      <w:marLeft w:val="0"/>
      <w:marRight w:val="0"/>
      <w:marTop w:val="0"/>
      <w:marBottom w:val="0"/>
      <w:divBdr>
        <w:top w:val="none" w:sz="0" w:space="0" w:color="auto"/>
        <w:left w:val="none" w:sz="0" w:space="0" w:color="auto"/>
        <w:bottom w:val="none" w:sz="0" w:space="0" w:color="auto"/>
        <w:right w:val="none" w:sz="0" w:space="0" w:color="auto"/>
      </w:divBdr>
    </w:div>
    <w:div w:id="646670918">
      <w:bodyDiv w:val="1"/>
      <w:marLeft w:val="0"/>
      <w:marRight w:val="0"/>
      <w:marTop w:val="0"/>
      <w:marBottom w:val="0"/>
      <w:divBdr>
        <w:top w:val="none" w:sz="0" w:space="0" w:color="auto"/>
        <w:left w:val="none" w:sz="0" w:space="0" w:color="auto"/>
        <w:bottom w:val="none" w:sz="0" w:space="0" w:color="auto"/>
        <w:right w:val="none" w:sz="0" w:space="0" w:color="auto"/>
      </w:divBdr>
    </w:div>
    <w:div w:id="681591517">
      <w:bodyDiv w:val="1"/>
      <w:marLeft w:val="0"/>
      <w:marRight w:val="0"/>
      <w:marTop w:val="0"/>
      <w:marBottom w:val="0"/>
      <w:divBdr>
        <w:top w:val="none" w:sz="0" w:space="0" w:color="auto"/>
        <w:left w:val="none" w:sz="0" w:space="0" w:color="auto"/>
        <w:bottom w:val="none" w:sz="0" w:space="0" w:color="auto"/>
        <w:right w:val="none" w:sz="0" w:space="0" w:color="auto"/>
      </w:divBdr>
      <w:divsChild>
        <w:div w:id="611933301">
          <w:marLeft w:val="480"/>
          <w:marRight w:val="0"/>
          <w:marTop w:val="0"/>
          <w:marBottom w:val="0"/>
          <w:divBdr>
            <w:top w:val="none" w:sz="0" w:space="0" w:color="auto"/>
            <w:left w:val="none" w:sz="0" w:space="0" w:color="auto"/>
            <w:bottom w:val="none" w:sz="0" w:space="0" w:color="auto"/>
            <w:right w:val="none" w:sz="0" w:space="0" w:color="auto"/>
          </w:divBdr>
        </w:div>
        <w:div w:id="377903645">
          <w:marLeft w:val="480"/>
          <w:marRight w:val="0"/>
          <w:marTop w:val="0"/>
          <w:marBottom w:val="0"/>
          <w:divBdr>
            <w:top w:val="none" w:sz="0" w:space="0" w:color="auto"/>
            <w:left w:val="none" w:sz="0" w:space="0" w:color="auto"/>
            <w:bottom w:val="none" w:sz="0" w:space="0" w:color="auto"/>
            <w:right w:val="none" w:sz="0" w:space="0" w:color="auto"/>
          </w:divBdr>
        </w:div>
        <w:div w:id="511799223">
          <w:marLeft w:val="480"/>
          <w:marRight w:val="0"/>
          <w:marTop w:val="0"/>
          <w:marBottom w:val="0"/>
          <w:divBdr>
            <w:top w:val="none" w:sz="0" w:space="0" w:color="auto"/>
            <w:left w:val="none" w:sz="0" w:space="0" w:color="auto"/>
            <w:bottom w:val="none" w:sz="0" w:space="0" w:color="auto"/>
            <w:right w:val="none" w:sz="0" w:space="0" w:color="auto"/>
          </w:divBdr>
        </w:div>
        <w:div w:id="2037847571">
          <w:marLeft w:val="480"/>
          <w:marRight w:val="0"/>
          <w:marTop w:val="0"/>
          <w:marBottom w:val="0"/>
          <w:divBdr>
            <w:top w:val="none" w:sz="0" w:space="0" w:color="auto"/>
            <w:left w:val="none" w:sz="0" w:space="0" w:color="auto"/>
            <w:bottom w:val="none" w:sz="0" w:space="0" w:color="auto"/>
            <w:right w:val="none" w:sz="0" w:space="0" w:color="auto"/>
          </w:divBdr>
        </w:div>
        <w:div w:id="1999141337">
          <w:marLeft w:val="480"/>
          <w:marRight w:val="0"/>
          <w:marTop w:val="0"/>
          <w:marBottom w:val="0"/>
          <w:divBdr>
            <w:top w:val="none" w:sz="0" w:space="0" w:color="auto"/>
            <w:left w:val="none" w:sz="0" w:space="0" w:color="auto"/>
            <w:bottom w:val="none" w:sz="0" w:space="0" w:color="auto"/>
            <w:right w:val="none" w:sz="0" w:space="0" w:color="auto"/>
          </w:divBdr>
        </w:div>
        <w:div w:id="614486239">
          <w:marLeft w:val="480"/>
          <w:marRight w:val="0"/>
          <w:marTop w:val="0"/>
          <w:marBottom w:val="0"/>
          <w:divBdr>
            <w:top w:val="none" w:sz="0" w:space="0" w:color="auto"/>
            <w:left w:val="none" w:sz="0" w:space="0" w:color="auto"/>
            <w:bottom w:val="none" w:sz="0" w:space="0" w:color="auto"/>
            <w:right w:val="none" w:sz="0" w:space="0" w:color="auto"/>
          </w:divBdr>
        </w:div>
        <w:div w:id="412701004">
          <w:marLeft w:val="480"/>
          <w:marRight w:val="0"/>
          <w:marTop w:val="0"/>
          <w:marBottom w:val="0"/>
          <w:divBdr>
            <w:top w:val="none" w:sz="0" w:space="0" w:color="auto"/>
            <w:left w:val="none" w:sz="0" w:space="0" w:color="auto"/>
            <w:bottom w:val="none" w:sz="0" w:space="0" w:color="auto"/>
            <w:right w:val="none" w:sz="0" w:space="0" w:color="auto"/>
          </w:divBdr>
        </w:div>
        <w:div w:id="1688556163">
          <w:marLeft w:val="480"/>
          <w:marRight w:val="0"/>
          <w:marTop w:val="0"/>
          <w:marBottom w:val="0"/>
          <w:divBdr>
            <w:top w:val="none" w:sz="0" w:space="0" w:color="auto"/>
            <w:left w:val="none" w:sz="0" w:space="0" w:color="auto"/>
            <w:bottom w:val="none" w:sz="0" w:space="0" w:color="auto"/>
            <w:right w:val="none" w:sz="0" w:space="0" w:color="auto"/>
          </w:divBdr>
        </w:div>
        <w:div w:id="437919222">
          <w:marLeft w:val="480"/>
          <w:marRight w:val="0"/>
          <w:marTop w:val="0"/>
          <w:marBottom w:val="0"/>
          <w:divBdr>
            <w:top w:val="none" w:sz="0" w:space="0" w:color="auto"/>
            <w:left w:val="none" w:sz="0" w:space="0" w:color="auto"/>
            <w:bottom w:val="none" w:sz="0" w:space="0" w:color="auto"/>
            <w:right w:val="none" w:sz="0" w:space="0" w:color="auto"/>
          </w:divBdr>
        </w:div>
        <w:div w:id="1768189443">
          <w:marLeft w:val="480"/>
          <w:marRight w:val="0"/>
          <w:marTop w:val="0"/>
          <w:marBottom w:val="0"/>
          <w:divBdr>
            <w:top w:val="none" w:sz="0" w:space="0" w:color="auto"/>
            <w:left w:val="none" w:sz="0" w:space="0" w:color="auto"/>
            <w:bottom w:val="none" w:sz="0" w:space="0" w:color="auto"/>
            <w:right w:val="none" w:sz="0" w:space="0" w:color="auto"/>
          </w:divBdr>
        </w:div>
        <w:div w:id="295961173">
          <w:marLeft w:val="480"/>
          <w:marRight w:val="0"/>
          <w:marTop w:val="0"/>
          <w:marBottom w:val="0"/>
          <w:divBdr>
            <w:top w:val="none" w:sz="0" w:space="0" w:color="auto"/>
            <w:left w:val="none" w:sz="0" w:space="0" w:color="auto"/>
            <w:bottom w:val="none" w:sz="0" w:space="0" w:color="auto"/>
            <w:right w:val="none" w:sz="0" w:space="0" w:color="auto"/>
          </w:divBdr>
        </w:div>
        <w:div w:id="273366127">
          <w:marLeft w:val="480"/>
          <w:marRight w:val="0"/>
          <w:marTop w:val="0"/>
          <w:marBottom w:val="0"/>
          <w:divBdr>
            <w:top w:val="none" w:sz="0" w:space="0" w:color="auto"/>
            <w:left w:val="none" w:sz="0" w:space="0" w:color="auto"/>
            <w:bottom w:val="none" w:sz="0" w:space="0" w:color="auto"/>
            <w:right w:val="none" w:sz="0" w:space="0" w:color="auto"/>
          </w:divBdr>
        </w:div>
        <w:div w:id="1998343184">
          <w:marLeft w:val="480"/>
          <w:marRight w:val="0"/>
          <w:marTop w:val="0"/>
          <w:marBottom w:val="0"/>
          <w:divBdr>
            <w:top w:val="none" w:sz="0" w:space="0" w:color="auto"/>
            <w:left w:val="none" w:sz="0" w:space="0" w:color="auto"/>
            <w:bottom w:val="none" w:sz="0" w:space="0" w:color="auto"/>
            <w:right w:val="none" w:sz="0" w:space="0" w:color="auto"/>
          </w:divBdr>
        </w:div>
        <w:div w:id="686827283">
          <w:marLeft w:val="480"/>
          <w:marRight w:val="0"/>
          <w:marTop w:val="0"/>
          <w:marBottom w:val="0"/>
          <w:divBdr>
            <w:top w:val="none" w:sz="0" w:space="0" w:color="auto"/>
            <w:left w:val="none" w:sz="0" w:space="0" w:color="auto"/>
            <w:bottom w:val="none" w:sz="0" w:space="0" w:color="auto"/>
            <w:right w:val="none" w:sz="0" w:space="0" w:color="auto"/>
          </w:divBdr>
        </w:div>
        <w:div w:id="187111651">
          <w:marLeft w:val="480"/>
          <w:marRight w:val="0"/>
          <w:marTop w:val="0"/>
          <w:marBottom w:val="0"/>
          <w:divBdr>
            <w:top w:val="none" w:sz="0" w:space="0" w:color="auto"/>
            <w:left w:val="none" w:sz="0" w:space="0" w:color="auto"/>
            <w:bottom w:val="none" w:sz="0" w:space="0" w:color="auto"/>
            <w:right w:val="none" w:sz="0" w:space="0" w:color="auto"/>
          </w:divBdr>
        </w:div>
        <w:div w:id="1592665618">
          <w:marLeft w:val="480"/>
          <w:marRight w:val="0"/>
          <w:marTop w:val="0"/>
          <w:marBottom w:val="0"/>
          <w:divBdr>
            <w:top w:val="none" w:sz="0" w:space="0" w:color="auto"/>
            <w:left w:val="none" w:sz="0" w:space="0" w:color="auto"/>
            <w:bottom w:val="none" w:sz="0" w:space="0" w:color="auto"/>
            <w:right w:val="none" w:sz="0" w:space="0" w:color="auto"/>
          </w:divBdr>
        </w:div>
        <w:div w:id="488059934">
          <w:marLeft w:val="480"/>
          <w:marRight w:val="0"/>
          <w:marTop w:val="0"/>
          <w:marBottom w:val="0"/>
          <w:divBdr>
            <w:top w:val="none" w:sz="0" w:space="0" w:color="auto"/>
            <w:left w:val="none" w:sz="0" w:space="0" w:color="auto"/>
            <w:bottom w:val="none" w:sz="0" w:space="0" w:color="auto"/>
            <w:right w:val="none" w:sz="0" w:space="0" w:color="auto"/>
          </w:divBdr>
        </w:div>
        <w:div w:id="122580784">
          <w:marLeft w:val="480"/>
          <w:marRight w:val="0"/>
          <w:marTop w:val="0"/>
          <w:marBottom w:val="0"/>
          <w:divBdr>
            <w:top w:val="none" w:sz="0" w:space="0" w:color="auto"/>
            <w:left w:val="none" w:sz="0" w:space="0" w:color="auto"/>
            <w:bottom w:val="none" w:sz="0" w:space="0" w:color="auto"/>
            <w:right w:val="none" w:sz="0" w:space="0" w:color="auto"/>
          </w:divBdr>
        </w:div>
      </w:divsChild>
    </w:div>
    <w:div w:id="688138345">
      <w:bodyDiv w:val="1"/>
      <w:marLeft w:val="0"/>
      <w:marRight w:val="0"/>
      <w:marTop w:val="0"/>
      <w:marBottom w:val="0"/>
      <w:divBdr>
        <w:top w:val="none" w:sz="0" w:space="0" w:color="auto"/>
        <w:left w:val="none" w:sz="0" w:space="0" w:color="auto"/>
        <w:bottom w:val="none" w:sz="0" w:space="0" w:color="auto"/>
        <w:right w:val="none" w:sz="0" w:space="0" w:color="auto"/>
      </w:divBdr>
    </w:div>
    <w:div w:id="730422503">
      <w:bodyDiv w:val="1"/>
      <w:marLeft w:val="0"/>
      <w:marRight w:val="0"/>
      <w:marTop w:val="0"/>
      <w:marBottom w:val="0"/>
      <w:divBdr>
        <w:top w:val="none" w:sz="0" w:space="0" w:color="auto"/>
        <w:left w:val="none" w:sz="0" w:space="0" w:color="auto"/>
        <w:bottom w:val="none" w:sz="0" w:space="0" w:color="auto"/>
        <w:right w:val="none" w:sz="0" w:space="0" w:color="auto"/>
      </w:divBdr>
      <w:divsChild>
        <w:div w:id="1362971315">
          <w:marLeft w:val="480"/>
          <w:marRight w:val="0"/>
          <w:marTop w:val="0"/>
          <w:marBottom w:val="0"/>
          <w:divBdr>
            <w:top w:val="none" w:sz="0" w:space="0" w:color="auto"/>
            <w:left w:val="none" w:sz="0" w:space="0" w:color="auto"/>
            <w:bottom w:val="none" w:sz="0" w:space="0" w:color="auto"/>
            <w:right w:val="none" w:sz="0" w:space="0" w:color="auto"/>
          </w:divBdr>
        </w:div>
        <w:div w:id="1542550804">
          <w:marLeft w:val="480"/>
          <w:marRight w:val="0"/>
          <w:marTop w:val="0"/>
          <w:marBottom w:val="0"/>
          <w:divBdr>
            <w:top w:val="none" w:sz="0" w:space="0" w:color="auto"/>
            <w:left w:val="none" w:sz="0" w:space="0" w:color="auto"/>
            <w:bottom w:val="none" w:sz="0" w:space="0" w:color="auto"/>
            <w:right w:val="none" w:sz="0" w:space="0" w:color="auto"/>
          </w:divBdr>
        </w:div>
        <w:div w:id="1001397888">
          <w:marLeft w:val="480"/>
          <w:marRight w:val="0"/>
          <w:marTop w:val="0"/>
          <w:marBottom w:val="0"/>
          <w:divBdr>
            <w:top w:val="none" w:sz="0" w:space="0" w:color="auto"/>
            <w:left w:val="none" w:sz="0" w:space="0" w:color="auto"/>
            <w:bottom w:val="none" w:sz="0" w:space="0" w:color="auto"/>
            <w:right w:val="none" w:sz="0" w:space="0" w:color="auto"/>
          </w:divBdr>
        </w:div>
        <w:div w:id="670446268">
          <w:marLeft w:val="480"/>
          <w:marRight w:val="0"/>
          <w:marTop w:val="0"/>
          <w:marBottom w:val="0"/>
          <w:divBdr>
            <w:top w:val="none" w:sz="0" w:space="0" w:color="auto"/>
            <w:left w:val="none" w:sz="0" w:space="0" w:color="auto"/>
            <w:bottom w:val="none" w:sz="0" w:space="0" w:color="auto"/>
            <w:right w:val="none" w:sz="0" w:space="0" w:color="auto"/>
          </w:divBdr>
        </w:div>
        <w:div w:id="2003044995">
          <w:marLeft w:val="480"/>
          <w:marRight w:val="0"/>
          <w:marTop w:val="0"/>
          <w:marBottom w:val="0"/>
          <w:divBdr>
            <w:top w:val="none" w:sz="0" w:space="0" w:color="auto"/>
            <w:left w:val="none" w:sz="0" w:space="0" w:color="auto"/>
            <w:bottom w:val="none" w:sz="0" w:space="0" w:color="auto"/>
            <w:right w:val="none" w:sz="0" w:space="0" w:color="auto"/>
          </w:divBdr>
        </w:div>
        <w:div w:id="1168012230">
          <w:marLeft w:val="480"/>
          <w:marRight w:val="0"/>
          <w:marTop w:val="0"/>
          <w:marBottom w:val="0"/>
          <w:divBdr>
            <w:top w:val="none" w:sz="0" w:space="0" w:color="auto"/>
            <w:left w:val="none" w:sz="0" w:space="0" w:color="auto"/>
            <w:bottom w:val="none" w:sz="0" w:space="0" w:color="auto"/>
            <w:right w:val="none" w:sz="0" w:space="0" w:color="auto"/>
          </w:divBdr>
        </w:div>
        <w:div w:id="333994261">
          <w:marLeft w:val="480"/>
          <w:marRight w:val="0"/>
          <w:marTop w:val="0"/>
          <w:marBottom w:val="0"/>
          <w:divBdr>
            <w:top w:val="none" w:sz="0" w:space="0" w:color="auto"/>
            <w:left w:val="none" w:sz="0" w:space="0" w:color="auto"/>
            <w:bottom w:val="none" w:sz="0" w:space="0" w:color="auto"/>
            <w:right w:val="none" w:sz="0" w:space="0" w:color="auto"/>
          </w:divBdr>
        </w:div>
        <w:div w:id="482549069">
          <w:marLeft w:val="480"/>
          <w:marRight w:val="0"/>
          <w:marTop w:val="0"/>
          <w:marBottom w:val="0"/>
          <w:divBdr>
            <w:top w:val="none" w:sz="0" w:space="0" w:color="auto"/>
            <w:left w:val="none" w:sz="0" w:space="0" w:color="auto"/>
            <w:bottom w:val="none" w:sz="0" w:space="0" w:color="auto"/>
            <w:right w:val="none" w:sz="0" w:space="0" w:color="auto"/>
          </w:divBdr>
        </w:div>
      </w:divsChild>
    </w:div>
    <w:div w:id="744109104">
      <w:bodyDiv w:val="1"/>
      <w:marLeft w:val="0"/>
      <w:marRight w:val="0"/>
      <w:marTop w:val="0"/>
      <w:marBottom w:val="0"/>
      <w:divBdr>
        <w:top w:val="none" w:sz="0" w:space="0" w:color="auto"/>
        <w:left w:val="none" w:sz="0" w:space="0" w:color="auto"/>
        <w:bottom w:val="none" w:sz="0" w:space="0" w:color="auto"/>
        <w:right w:val="none" w:sz="0" w:space="0" w:color="auto"/>
      </w:divBdr>
    </w:div>
    <w:div w:id="747965992">
      <w:bodyDiv w:val="1"/>
      <w:marLeft w:val="0"/>
      <w:marRight w:val="0"/>
      <w:marTop w:val="0"/>
      <w:marBottom w:val="0"/>
      <w:divBdr>
        <w:top w:val="none" w:sz="0" w:space="0" w:color="auto"/>
        <w:left w:val="none" w:sz="0" w:space="0" w:color="auto"/>
        <w:bottom w:val="none" w:sz="0" w:space="0" w:color="auto"/>
        <w:right w:val="none" w:sz="0" w:space="0" w:color="auto"/>
      </w:divBdr>
      <w:divsChild>
        <w:div w:id="2114548837">
          <w:marLeft w:val="480"/>
          <w:marRight w:val="0"/>
          <w:marTop w:val="0"/>
          <w:marBottom w:val="0"/>
          <w:divBdr>
            <w:top w:val="none" w:sz="0" w:space="0" w:color="auto"/>
            <w:left w:val="none" w:sz="0" w:space="0" w:color="auto"/>
            <w:bottom w:val="none" w:sz="0" w:space="0" w:color="auto"/>
            <w:right w:val="none" w:sz="0" w:space="0" w:color="auto"/>
          </w:divBdr>
        </w:div>
        <w:div w:id="1868714617">
          <w:marLeft w:val="480"/>
          <w:marRight w:val="0"/>
          <w:marTop w:val="0"/>
          <w:marBottom w:val="0"/>
          <w:divBdr>
            <w:top w:val="none" w:sz="0" w:space="0" w:color="auto"/>
            <w:left w:val="none" w:sz="0" w:space="0" w:color="auto"/>
            <w:bottom w:val="none" w:sz="0" w:space="0" w:color="auto"/>
            <w:right w:val="none" w:sz="0" w:space="0" w:color="auto"/>
          </w:divBdr>
        </w:div>
        <w:div w:id="317734769">
          <w:marLeft w:val="480"/>
          <w:marRight w:val="0"/>
          <w:marTop w:val="0"/>
          <w:marBottom w:val="0"/>
          <w:divBdr>
            <w:top w:val="none" w:sz="0" w:space="0" w:color="auto"/>
            <w:left w:val="none" w:sz="0" w:space="0" w:color="auto"/>
            <w:bottom w:val="none" w:sz="0" w:space="0" w:color="auto"/>
            <w:right w:val="none" w:sz="0" w:space="0" w:color="auto"/>
          </w:divBdr>
        </w:div>
        <w:div w:id="1887838096">
          <w:marLeft w:val="480"/>
          <w:marRight w:val="0"/>
          <w:marTop w:val="0"/>
          <w:marBottom w:val="0"/>
          <w:divBdr>
            <w:top w:val="none" w:sz="0" w:space="0" w:color="auto"/>
            <w:left w:val="none" w:sz="0" w:space="0" w:color="auto"/>
            <w:bottom w:val="none" w:sz="0" w:space="0" w:color="auto"/>
            <w:right w:val="none" w:sz="0" w:space="0" w:color="auto"/>
          </w:divBdr>
        </w:div>
        <w:div w:id="1770078447">
          <w:marLeft w:val="480"/>
          <w:marRight w:val="0"/>
          <w:marTop w:val="0"/>
          <w:marBottom w:val="0"/>
          <w:divBdr>
            <w:top w:val="none" w:sz="0" w:space="0" w:color="auto"/>
            <w:left w:val="none" w:sz="0" w:space="0" w:color="auto"/>
            <w:bottom w:val="none" w:sz="0" w:space="0" w:color="auto"/>
            <w:right w:val="none" w:sz="0" w:space="0" w:color="auto"/>
          </w:divBdr>
        </w:div>
        <w:div w:id="536434201">
          <w:marLeft w:val="480"/>
          <w:marRight w:val="0"/>
          <w:marTop w:val="0"/>
          <w:marBottom w:val="0"/>
          <w:divBdr>
            <w:top w:val="none" w:sz="0" w:space="0" w:color="auto"/>
            <w:left w:val="none" w:sz="0" w:space="0" w:color="auto"/>
            <w:bottom w:val="none" w:sz="0" w:space="0" w:color="auto"/>
            <w:right w:val="none" w:sz="0" w:space="0" w:color="auto"/>
          </w:divBdr>
        </w:div>
        <w:div w:id="526724792">
          <w:marLeft w:val="480"/>
          <w:marRight w:val="0"/>
          <w:marTop w:val="0"/>
          <w:marBottom w:val="0"/>
          <w:divBdr>
            <w:top w:val="none" w:sz="0" w:space="0" w:color="auto"/>
            <w:left w:val="none" w:sz="0" w:space="0" w:color="auto"/>
            <w:bottom w:val="none" w:sz="0" w:space="0" w:color="auto"/>
            <w:right w:val="none" w:sz="0" w:space="0" w:color="auto"/>
          </w:divBdr>
        </w:div>
        <w:div w:id="1623806020">
          <w:marLeft w:val="480"/>
          <w:marRight w:val="0"/>
          <w:marTop w:val="0"/>
          <w:marBottom w:val="0"/>
          <w:divBdr>
            <w:top w:val="none" w:sz="0" w:space="0" w:color="auto"/>
            <w:left w:val="none" w:sz="0" w:space="0" w:color="auto"/>
            <w:bottom w:val="none" w:sz="0" w:space="0" w:color="auto"/>
            <w:right w:val="none" w:sz="0" w:space="0" w:color="auto"/>
          </w:divBdr>
        </w:div>
        <w:div w:id="1421483785">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537486">
      <w:bodyDiv w:val="1"/>
      <w:marLeft w:val="0"/>
      <w:marRight w:val="0"/>
      <w:marTop w:val="0"/>
      <w:marBottom w:val="0"/>
      <w:divBdr>
        <w:top w:val="none" w:sz="0" w:space="0" w:color="auto"/>
        <w:left w:val="none" w:sz="0" w:space="0" w:color="auto"/>
        <w:bottom w:val="none" w:sz="0" w:space="0" w:color="auto"/>
        <w:right w:val="none" w:sz="0" w:space="0" w:color="auto"/>
      </w:divBdr>
      <w:divsChild>
        <w:div w:id="301888403">
          <w:marLeft w:val="480"/>
          <w:marRight w:val="0"/>
          <w:marTop w:val="0"/>
          <w:marBottom w:val="0"/>
          <w:divBdr>
            <w:top w:val="none" w:sz="0" w:space="0" w:color="auto"/>
            <w:left w:val="none" w:sz="0" w:space="0" w:color="auto"/>
            <w:bottom w:val="none" w:sz="0" w:space="0" w:color="auto"/>
            <w:right w:val="none" w:sz="0" w:space="0" w:color="auto"/>
          </w:divBdr>
        </w:div>
        <w:div w:id="2138134154">
          <w:marLeft w:val="480"/>
          <w:marRight w:val="0"/>
          <w:marTop w:val="0"/>
          <w:marBottom w:val="0"/>
          <w:divBdr>
            <w:top w:val="none" w:sz="0" w:space="0" w:color="auto"/>
            <w:left w:val="none" w:sz="0" w:space="0" w:color="auto"/>
            <w:bottom w:val="none" w:sz="0" w:space="0" w:color="auto"/>
            <w:right w:val="none" w:sz="0" w:space="0" w:color="auto"/>
          </w:divBdr>
        </w:div>
        <w:div w:id="2104834635">
          <w:marLeft w:val="480"/>
          <w:marRight w:val="0"/>
          <w:marTop w:val="0"/>
          <w:marBottom w:val="0"/>
          <w:divBdr>
            <w:top w:val="none" w:sz="0" w:space="0" w:color="auto"/>
            <w:left w:val="none" w:sz="0" w:space="0" w:color="auto"/>
            <w:bottom w:val="none" w:sz="0" w:space="0" w:color="auto"/>
            <w:right w:val="none" w:sz="0" w:space="0" w:color="auto"/>
          </w:divBdr>
        </w:div>
        <w:div w:id="1965690974">
          <w:marLeft w:val="480"/>
          <w:marRight w:val="0"/>
          <w:marTop w:val="0"/>
          <w:marBottom w:val="0"/>
          <w:divBdr>
            <w:top w:val="none" w:sz="0" w:space="0" w:color="auto"/>
            <w:left w:val="none" w:sz="0" w:space="0" w:color="auto"/>
            <w:bottom w:val="none" w:sz="0" w:space="0" w:color="auto"/>
            <w:right w:val="none" w:sz="0" w:space="0" w:color="auto"/>
          </w:divBdr>
        </w:div>
        <w:div w:id="1875773864">
          <w:marLeft w:val="480"/>
          <w:marRight w:val="0"/>
          <w:marTop w:val="0"/>
          <w:marBottom w:val="0"/>
          <w:divBdr>
            <w:top w:val="none" w:sz="0" w:space="0" w:color="auto"/>
            <w:left w:val="none" w:sz="0" w:space="0" w:color="auto"/>
            <w:bottom w:val="none" w:sz="0" w:space="0" w:color="auto"/>
            <w:right w:val="none" w:sz="0" w:space="0" w:color="auto"/>
          </w:divBdr>
        </w:div>
        <w:div w:id="49575030">
          <w:marLeft w:val="480"/>
          <w:marRight w:val="0"/>
          <w:marTop w:val="0"/>
          <w:marBottom w:val="0"/>
          <w:divBdr>
            <w:top w:val="none" w:sz="0" w:space="0" w:color="auto"/>
            <w:left w:val="none" w:sz="0" w:space="0" w:color="auto"/>
            <w:bottom w:val="none" w:sz="0" w:space="0" w:color="auto"/>
            <w:right w:val="none" w:sz="0" w:space="0" w:color="auto"/>
          </w:divBdr>
        </w:div>
        <w:div w:id="1814567868">
          <w:marLeft w:val="480"/>
          <w:marRight w:val="0"/>
          <w:marTop w:val="0"/>
          <w:marBottom w:val="0"/>
          <w:divBdr>
            <w:top w:val="none" w:sz="0" w:space="0" w:color="auto"/>
            <w:left w:val="none" w:sz="0" w:space="0" w:color="auto"/>
            <w:bottom w:val="none" w:sz="0" w:space="0" w:color="auto"/>
            <w:right w:val="none" w:sz="0" w:space="0" w:color="auto"/>
          </w:divBdr>
        </w:div>
        <w:div w:id="2020693069">
          <w:marLeft w:val="480"/>
          <w:marRight w:val="0"/>
          <w:marTop w:val="0"/>
          <w:marBottom w:val="0"/>
          <w:divBdr>
            <w:top w:val="none" w:sz="0" w:space="0" w:color="auto"/>
            <w:left w:val="none" w:sz="0" w:space="0" w:color="auto"/>
            <w:bottom w:val="none" w:sz="0" w:space="0" w:color="auto"/>
            <w:right w:val="none" w:sz="0" w:space="0" w:color="auto"/>
          </w:divBdr>
        </w:div>
        <w:div w:id="1057902582">
          <w:marLeft w:val="480"/>
          <w:marRight w:val="0"/>
          <w:marTop w:val="0"/>
          <w:marBottom w:val="0"/>
          <w:divBdr>
            <w:top w:val="none" w:sz="0" w:space="0" w:color="auto"/>
            <w:left w:val="none" w:sz="0" w:space="0" w:color="auto"/>
            <w:bottom w:val="none" w:sz="0" w:space="0" w:color="auto"/>
            <w:right w:val="none" w:sz="0" w:space="0" w:color="auto"/>
          </w:divBdr>
        </w:div>
        <w:div w:id="691536494">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0205">
      <w:bodyDiv w:val="1"/>
      <w:marLeft w:val="0"/>
      <w:marRight w:val="0"/>
      <w:marTop w:val="0"/>
      <w:marBottom w:val="0"/>
      <w:divBdr>
        <w:top w:val="none" w:sz="0" w:space="0" w:color="auto"/>
        <w:left w:val="none" w:sz="0" w:space="0" w:color="auto"/>
        <w:bottom w:val="none" w:sz="0" w:space="0" w:color="auto"/>
        <w:right w:val="none" w:sz="0" w:space="0" w:color="auto"/>
      </w:divBdr>
    </w:div>
    <w:div w:id="946549246">
      <w:bodyDiv w:val="1"/>
      <w:marLeft w:val="0"/>
      <w:marRight w:val="0"/>
      <w:marTop w:val="0"/>
      <w:marBottom w:val="0"/>
      <w:divBdr>
        <w:top w:val="none" w:sz="0" w:space="0" w:color="auto"/>
        <w:left w:val="none" w:sz="0" w:space="0" w:color="auto"/>
        <w:bottom w:val="none" w:sz="0" w:space="0" w:color="auto"/>
        <w:right w:val="none" w:sz="0" w:space="0" w:color="auto"/>
      </w:divBdr>
    </w:div>
    <w:div w:id="961113267">
      <w:bodyDiv w:val="1"/>
      <w:marLeft w:val="0"/>
      <w:marRight w:val="0"/>
      <w:marTop w:val="0"/>
      <w:marBottom w:val="0"/>
      <w:divBdr>
        <w:top w:val="none" w:sz="0" w:space="0" w:color="auto"/>
        <w:left w:val="none" w:sz="0" w:space="0" w:color="auto"/>
        <w:bottom w:val="none" w:sz="0" w:space="0" w:color="auto"/>
        <w:right w:val="none" w:sz="0" w:space="0" w:color="auto"/>
      </w:divBdr>
    </w:div>
    <w:div w:id="971600062">
      <w:bodyDiv w:val="1"/>
      <w:marLeft w:val="0"/>
      <w:marRight w:val="0"/>
      <w:marTop w:val="0"/>
      <w:marBottom w:val="0"/>
      <w:divBdr>
        <w:top w:val="none" w:sz="0" w:space="0" w:color="auto"/>
        <w:left w:val="none" w:sz="0" w:space="0" w:color="auto"/>
        <w:bottom w:val="none" w:sz="0" w:space="0" w:color="auto"/>
        <w:right w:val="none" w:sz="0" w:space="0" w:color="auto"/>
      </w:divBdr>
      <w:divsChild>
        <w:div w:id="1207335375">
          <w:marLeft w:val="480"/>
          <w:marRight w:val="0"/>
          <w:marTop w:val="0"/>
          <w:marBottom w:val="0"/>
          <w:divBdr>
            <w:top w:val="none" w:sz="0" w:space="0" w:color="auto"/>
            <w:left w:val="none" w:sz="0" w:space="0" w:color="auto"/>
            <w:bottom w:val="none" w:sz="0" w:space="0" w:color="auto"/>
            <w:right w:val="none" w:sz="0" w:space="0" w:color="auto"/>
          </w:divBdr>
        </w:div>
        <w:div w:id="855578896">
          <w:marLeft w:val="480"/>
          <w:marRight w:val="0"/>
          <w:marTop w:val="0"/>
          <w:marBottom w:val="0"/>
          <w:divBdr>
            <w:top w:val="none" w:sz="0" w:space="0" w:color="auto"/>
            <w:left w:val="none" w:sz="0" w:space="0" w:color="auto"/>
            <w:bottom w:val="none" w:sz="0" w:space="0" w:color="auto"/>
            <w:right w:val="none" w:sz="0" w:space="0" w:color="auto"/>
          </w:divBdr>
        </w:div>
        <w:div w:id="181403801">
          <w:marLeft w:val="480"/>
          <w:marRight w:val="0"/>
          <w:marTop w:val="0"/>
          <w:marBottom w:val="0"/>
          <w:divBdr>
            <w:top w:val="none" w:sz="0" w:space="0" w:color="auto"/>
            <w:left w:val="none" w:sz="0" w:space="0" w:color="auto"/>
            <w:bottom w:val="none" w:sz="0" w:space="0" w:color="auto"/>
            <w:right w:val="none" w:sz="0" w:space="0" w:color="auto"/>
          </w:divBdr>
        </w:div>
        <w:div w:id="144516852">
          <w:marLeft w:val="480"/>
          <w:marRight w:val="0"/>
          <w:marTop w:val="0"/>
          <w:marBottom w:val="0"/>
          <w:divBdr>
            <w:top w:val="none" w:sz="0" w:space="0" w:color="auto"/>
            <w:left w:val="none" w:sz="0" w:space="0" w:color="auto"/>
            <w:bottom w:val="none" w:sz="0" w:space="0" w:color="auto"/>
            <w:right w:val="none" w:sz="0" w:space="0" w:color="auto"/>
          </w:divBdr>
        </w:div>
        <w:div w:id="1603415598">
          <w:marLeft w:val="480"/>
          <w:marRight w:val="0"/>
          <w:marTop w:val="0"/>
          <w:marBottom w:val="0"/>
          <w:divBdr>
            <w:top w:val="none" w:sz="0" w:space="0" w:color="auto"/>
            <w:left w:val="none" w:sz="0" w:space="0" w:color="auto"/>
            <w:bottom w:val="none" w:sz="0" w:space="0" w:color="auto"/>
            <w:right w:val="none" w:sz="0" w:space="0" w:color="auto"/>
          </w:divBdr>
        </w:div>
        <w:div w:id="684746484">
          <w:marLeft w:val="480"/>
          <w:marRight w:val="0"/>
          <w:marTop w:val="0"/>
          <w:marBottom w:val="0"/>
          <w:divBdr>
            <w:top w:val="none" w:sz="0" w:space="0" w:color="auto"/>
            <w:left w:val="none" w:sz="0" w:space="0" w:color="auto"/>
            <w:bottom w:val="none" w:sz="0" w:space="0" w:color="auto"/>
            <w:right w:val="none" w:sz="0" w:space="0" w:color="auto"/>
          </w:divBdr>
        </w:div>
        <w:div w:id="1172061304">
          <w:marLeft w:val="480"/>
          <w:marRight w:val="0"/>
          <w:marTop w:val="0"/>
          <w:marBottom w:val="0"/>
          <w:divBdr>
            <w:top w:val="none" w:sz="0" w:space="0" w:color="auto"/>
            <w:left w:val="none" w:sz="0" w:space="0" w:color="auto"/>
            <w:bottom w:val="none" w:sz="0" w:space="0" w:color="auto"/>
            <w:right w:val="none" w:sz="0" w:space="0" w:color="auto"/>
          </w:divBdr>
        </w:div>
        <w:div w:id="1597247810">
          <w:marLeft w:val="480"/>
          <w:marRight w:val="0"/>
          <w:marTop w:val="0"/>
          <w:marBottom w:val="0"/>
          <w:divBdr>
            <w:top w:val="none" w:sz="0" w:space="0" w:color="auto"/>
            <w:left w:val="none" w:sz="0" w:space="0" w:color="auto"/>
            <w:bottom w:val="none" w:sz="0" w:space="0" w:color="auto"/>
            <w:right w:val="none" w:sz="0" w:space="0" w:color="auto"/>
          </w:divBdr>
        </w:div>
        <w:div w:id="755253290">
          <w:marLeft w:val="480"/>
          <w:marRight w:val="0"/>
          <w:marTop w:val="0"/>
          <w:marBottom w:val="0"/>
          <w:divBdr>
            <w:top w:val="none" w:sz="0" w:space="0" w:color="auto"/>
            <w:left w:val="none" w:sz="0" w:space="0" w:color="auto"/>
            <w:bottom w:val="none" w:sz="0" w:space="0" w:color="auto"/>
            <w:right w:val="none" w:sz="0" w:space="0" w:color="auto"/>
          </w:divBdr>
        </w:div>
        <w:div w:id="663165199">
          <w:marLeft w:val="480"/>
          <w:marRight w:val="0"/>
          <w:marTop w:val="0"/>
          <w:marBottom w:val="0"/>
          <w:divBdr>
            <w:top w:val="none" w:sz="0" w:space="0" w:color="auto"/>
            <w:left w:val="none" w:sz="0" w:space="0" w:color="auto"/>
            <w:bottom w:val="none" w:sz="0" w:space="0" w:color="auto"/>
            <w:right w:val="none" w:sz="0" w:space="0" w:color="auto"/>
          </w:divBdr>
        </w:div>
        <w:div w:id="1966544984">
          <w:marLeft w:val="480"/>
          <w:marRight w:val="0"/>
          <w:marTop w:val="0"/>
          <w:marBottom w:val="0"/>
          <w:divBdr>
            <w:top w:val="none" w:sz="0" w:space="0" w:color="auto"/>
            <w:left w:val="none" w:sz="0" w:space="0" w:color="auto"/>
            <w:bottom w:val="none" w:sz="0" w:space="0" w:color="auto"/>
            <w:right w:val="none" w:sz="0" w:space="0" w:color="auto"/>
          </w:divBdr>
        </w:div>
        <w:div w:id="1910575597">
          <w:marLeft w:val="480"/>
          <w:marRight w:val="0"/>
          <w:marTop w:val="0"/>
          <w:marBottom w:val="0"/>
          <w:divBdr>
            <w:top w:val="none" w:sz="0" w:space="0" w:color="auto"/>
            <w:left w:val="none" w:sz="0" w:space="0" w:color="auto"/>
            <w:bottom w:val="none" w:sz="0" w:space="0" w:color="auto"/>
            <w:right w:val="none" w:sz="0" w:space="0" w:color="auto"/>
          </w:divBdr>
        </w:div>
      </w:divsChild>
    </w:div>
    <w:div w:id="1015423547">
      <w:bodyDiv w:val="1"/>
      <w:marLeft w:val="0"/>
      <w:marRight w:val="0"/>
      <w:marTop w:val="0"/>
      <w:marBottom w:val="0"/>
      <w:divBdr>
        <w:top w:val="none" w:sz="0" w:space="0" w:color="auto"/>
        <w:left w:val="none" w:sz="0" w:space="0" w:color="auto"/>
        <w:bottom w:val="none" w:sz="0" w:space="0" w:color="auto"/>
        <w:right w:val="none" w:sz="0" w:space="0" w:color="auto"/>
      </w:divBdr>
    </w:div>
    <w:div w:id="1059551796">
      <w:bodyDiv w:val="1"/>
      <w:marLeft w:val="0"/>
      <w:marRight w:val="0"/>
      <w:marTop w:val="0"/>
      <w:marBottom w:val="0"/>
      <w:divBdr>
        <w:top w:val="none" w:sz="0" w:space="0" w:color="auto"/>
        <w:left w:val="none" w:sz="0" w:space="0" w:color="auto"/>
        <w:bottom w:val="none" w:sz="0" w:space="0" w:color="auto"/>
        <w:right w:val="none" w:sz="0" w:space="0" w:color="auto"/>
      </w:divBdr>
      <w:divsChild>
        <w:div w:id="245261293">
          <w:marLeft w:val="480"/>
          <w:marRight w:val="0"/>
          <w:marTop w:val="0"/>
          <w:marBottom w:val="0"/>
          <w:divBdr>
            <w:top w:val="none" w:sz="0" w:space="0" w:color="auto"/>
            <w:left w:val="none" w:sz="0" w:space="0" w:color="auto"/>
            <w:bottom w:val="none" w:sz="0" w:space="0" w:color="auto"/>
            <w:right w:val="none" w:sz="0" w:space="0" w:color="auto"/>
          </w:divBdr>
        </w:div>
        <w:div w:id="543911015">
          <w:marLeft w:val="480"/>
          <w:marRight w:val="0"/>
          <w:marTop w:val="0"/>
          <w:marBottom w:val="0"/>
          <w:divBdr>
            <w:top w:val="none" w:sz="0" w:space="0" w:color="auto"/>
            <w:left w:val="none" w:sz="0" w:space="0" w:color="auto"/>
            <w:bottom w:val="none" w:sz="0" w:space="0" w:color="auto"/>
            <w:right w:val="none" w:sz="0" w:space="0" w:color="auto"/>
          </w:divBdr>
        </w:div>
        <w:div w:id="1520073861">
          <w:marLeft w:val="480"/>
          <w:marRight w:val="0"/>
          <w:marTop w:val="0"/>
          <w:marBottom w:val="0"/>
          <w:divBdr>
            <w:top w:val="none" w:sz="0" w:space="0" w:color="auto"/>
            <w:left w:val="none" w:sz="0" w:space="0" w:color="auto"/>
            <w:bottom w:val="none" w:sz="0" w:space="0" w:color="auto"/>
            <w:right w:val="none" w:sz="0" w:space="0" w:color="auto"/>
          </w:divBdr>
        </w:div>
        <w:div w:id="821969395">
          <w:marLeft w:val="480"/>
          <w:marRight w:val="0"/>
          <w:marTop w:val="0"/>
          <w:marBottom w:val="0"/>
          <w:divBdr>
            <w:top w:val="none" w:sz="0" w:space="0" w:color="auto"/>
            <w:left w:val="none" w:sz="0" w:space="0" w:color="auto"/>
            <w:bottom w:val="none" w:sz="0" w:space="0" w:color="auto"/>
            <w:right w:val="none" w:sz="0" w:space="0" w:color="auto"/>
          </w:divBdr>
        </w:div>
        <w:div w:id="744379470">
          <w:marLeft w:val="480"/>
          <w:marRight w:val="0"/>
          <w:marTop w:val="0"/>
          <w:marBottom w:val="0"/>
          <w:divBdr>
            <w:top w:val="none" w:sz="0" w:space="0" w:color="auto"/>
            <w:left w:val="none" w:sz="0" w:space="0" w:color="auto"/>
            <w:bottom w:val="none" w:sz="0" w:space="0" w:color="auto"/>
            <w:right w:val="none" w:sz="0" w:space="0" w:color="auto"/>
          </w:divBdr>
        </w:div>
        <w:div w:id="1441536076">
          <w:marLeft w:val="480"/>
          <w:marRight w:val="0"/>
          <w:marTop w:val="0"/>
          <w:marBottom w:val="0"/>
          <w:divBdr>
            <w:top w:val="none" w:sz="0" w:space="0" w:color="auto"/>
            <w:left w:val="none" w:sz="0" w:space="0" w:color="auto"/>
            <w:bottom w:val="none" w:sz="0" w:space="0" w:color="auto"/>
            <w:right w:val="none" w:sz="0" w:space="0" w:color="auto"/>
          </w:divBdr>
        </w:div>
        <w:div w:id="971835501">
          <w:marLeft w:val="480"/>
          <w:marRight w:val="0"/>
          <w:marTop w:val="0"/>
          <w:marBottom w:val="0"/>
          <w:divBdr>
            <w:top w:val="none" w:sz="0" w:space="0" w:color="auto"/>
            <w:left w:val="none" w:sz="0" w:space="0" w:color="auto"/>
            <w:bottom w:val="none" w:sz="0" w:space="0" w:color="auto"/>
            <w:right w:val="none" w:sz="0" w:space="0" w:color="auto"/>
          </w:divBdr>
        </w:div>
        <w:div w:id="1457486741">
          <w:marLeft w:val="480"/>
          <w:marRight w:val="0"/>
          <w:marTop w:val="0"/>
          <w:marBottom w:val="0"/>
          <w:divBdr>
            <w:top w:val="none" w:sz="0" w:space="0" w:color="auto"/>
            <w:left w:val="none" w:sz="0" w:space="0" w:color="auto"/>
            <w:bottom w:val="none" w:sz="0" w:space="0" w:color="auto"/>
            <w:right w:val="none" w:sz="0" w:space="0" w:color="auto"/>
          </w:divBdr>
        </w:div>
        <w:div w:id="1032612419">
          <w:marLeft w:val="480"/>
          <w:marRight w:val="0"/>
          <w:marTop w:val="0"/>
          <w:marBottom w:val="0"/>
          <w:divBdr>
            <w:top w:val="none" w:sz="0" w:space="0" w:color="auto"/>
            <w:left w:val="none" w:sz="0" w:space="0" w:color="auto"/>
            <w:bottom w:val="none" w:sz="0" w:space="0" w:color="auto"/>
            <w:right w:val="none" w:sz="0" w:space="0" w:color="auto"/>
          </w:divBdr>
        </w:div>
        <w:div w:id="690255343">
          <w:marLeft w:val="480"/>
          <w:marRight w:val="0"/>
          <w:marTop w:val="0"/>
          <w:marBottom w:val="0"/>
          <w:divBdr>
            <w:top w:val="none" w:sz="0" w:space="0" w:color="auto"/>
            <w:left w:val="none" w:sz="0" w:space="0" w:color="auto"/>
            <w:bottom w:val="none" w:sz="0" w:space="0" w:color="auto"/>
            <w:right w:val="none" w:sz="0" w:space="0" w:color="auto"/>
          </w:divBdr>
        </w:div>
        <w:div w:id="1978340751">
          <w:marLeft w:val="480"/>
          <w:marRight w:val="0"/>
          <w:marTop w:val="0"/>
          <w:marBottom w:val="0"/>
          <w:divBdr>
            <w:top w:val="none" w:sz="0" w:space="0" w:color="auto"/>
            <w:left w:val="none" w:sz="0" w:space="0" w:color="auto"/>
            <w:bottom w:val="none" w:sz="0" w:space="0" w:color="auto"/>
            <w:right w:val="none" w:sz="0" w:space="0" w:color="auto"/>
          </w:divBdr>
        </w:div>
        <w:div w:id="275524367">
          <w:marLeft w:val="480"/>
          <w:marRight w:val="0"/>
          <w:marTop w:val="0"/>
          <w:marBottom w:val="0"/>
          <w:divBdr>
            <w:top w:val="none" w:sz="0" w:space="0" w:color="auto"/>
            <w:left w:val="none" w:sz="0" w:space="0" w:color="auto"/>
            <w:bottom w:val="none" w:sz="0" w:space="0" w:color="auto"/>
            <w:right w:val="none" w:sz="0" w:space="0" w:color="auto"/>
          </w:divBdr>
        </w:div>
        <w:div w:id="1829591931">
          <w:marLeft w:val="480"/>
          <w:marRight w:val="0"/>
          <w:marTop w:val="0"/>
          <w:marBottom w:val="0"/>
          <w:divBdr>
            <w:top w:val="none" w:sz="0" w:space="0" w:color="auto"/>
            <w:left w:val="none" w:sz="0" w:space="0" w:color="auto"/>
            <w:bottom w:val="none" w:sz="0" w:space="0" w:color="auto"/>
            <w:right w:val="none" w:sz="0" w:space="0" w:color="auto"/>
          </w:divBdr>
        </w:div>
        <w:div w:id="246769462">
          <w:marLeft w:val="480"/>
          <w:marRight w:val="0"/>
          <w:marTop w:val="0"/>
          <w:marBottom w:val="0"/>
          <w:divBdr>
            <w:top w:val="none" w:sz="0" w:space="0" w:color="auto"/>
            <w:left w:val="none" w:sz="0" w:space="0" w:color="auto"/>
            <w:bottom w:val="none" w:sz="0" w:space="0" w:color="auto"/>
            <w:right w:val="none" w:sz="0" w:space="0" w:color="auto"/>
          </w:divBdr>
        </w:div>
        <w:div w:id="970522986">
          <w:marLeft w:val="480"/>
          <w:marRight w:val="0"/>
          <w:marTop w:val="0"/>
          <w:marBottom w:val="0"/>
          <w:divBdr>
            <w:top w:val="none" w:sz="0" w:space="0" w:color="auto"/>
            <w:left w:val="none" w:sz="0" w:space="0" w:color="auto"/>
            <w:bottom w:val="none" w:sz="0" w:space="0" w:color="auto"/>
            <w:right w:val="none" w:sz="0" w:space="0" w:color="auto"/>
          </w:divBdr>
        </w:div>
        <w:div w:id="1216311239">
          <w:marLeft w:val="480"/>
          <w:marRight w:val="0"/>
          <w:marTop w:val="0"/>
          <w:marBottom w:val="0"/>
          <w:divBdr>
            <w:top w:val="none" w:sz="0" w:space="0" w:color="auto"/>
            <w:left w:val="none" w:sz="0" w:space="0" w:color="auto"/>
            <w:bottom w:val="none" w:sz="0" w:space="0" w:color="auto"/>
            <w:right w:val="none" w:sz="0" w:space="0" w:color="auto"/>
          </w:divBdr>
        </w:div>
      </w:divsChild>
    </w:div>
    <w:div w:id="1071124863">
      <w:bodyDiv w:val="1"/>
      <w:marLeft w:val="0"/>
      <w:marRight w:val="0"/>
      <w:marTop w:val="0"/>
      <w:marBottom w:val="0"/>
      <w:divBdr>
        <w:top w:val="none" w:sz="0" w:space="0" w:color="auto"/>
        <w:left w:val="none" w:sz="0" w:space="0" w:color="auto"/>
        <w:bottom w:val="none" w:sz="0" w:space="0" w:color="auto"/>
        <w:right w:val="none" w:sz="0" w:space="0" w:color="auto"/>
      </w:divBdr>
    </w:div>
    <w:div w:id="1074813808">
      <w:bodyDiv w:val="1"/>
      <w:marLeft w:val="0"/>
      <w:marRight w:val="0"/>
      <w:marTop w:val="0"/>
      <w:marBottom w:val="0"/>
      <w:divBdr>
        <w:top w:val="none" w:sz="0" w:space="0" w:color="auto"/>
        <w:left w:val="none" w:sz="0" w:space="0" w:color="auto"/>
        <w:bottom w:val="none" w:sz="0" w:space="0" w:color="auto"/>
        <w:right w:val="none" w:sz="0" w:space="0" w:color="auto"/>
      </w:divBdr>
    </w:div>
    <w:div w:id="1081873829">
      <w:bodyDiv w:val="1"/>
      <w:marLeft w:val="0"/>
      <w:marRight w:val="0"/>
      <w:marTop w:val="0"/>
      <w:marBottom w:val="0"/>
      <w:divBdr>
        <w:top w:val="none" w:sz="0" w:space="0" w:color="auto"/>
        <w:left w:val="none" w:sz="0" w:space="0" w:color="auto"/>
        <w:bottom w:val="none" w:sz="0" w:space="0" w:color="auto"/>
        <w:right w:val="none" w:sz="0" w:space="0" w:color="auto"/>
      </w:divBdr>
    </w:div>
    <w:div w:id="1108037685">
      <w:bodyDiv w:val="1"/>
      <w:marLeft w:val="0"/>
      <w:marRight w:val="0"/>
      <w:marTop w:val="0"/>
      <w:marBottom w:val="0"/>
      <w:divBdr>
        <w:top w:val="none" w:sz="0" w:space="0" w:color="auto"/>
        <w:left w:val="none" w:sz="0" w:space="0" w:color="auto"/>
        <w:bottom w:val="none" w:sz="0" w:space="0" w:color="auto"/>
        <w:right w:val="none" w:sz="0" w:space="0" w:color="auto"/>
      </w:divBdr>
      <w:divsChild>
        <w:div w:id="1269771451">
          <w:marLeft w:val="480"/>
          <w:marRight w:val="0"/>
          <w:marTop w:val="0"/>
          <w:marBottom w:val="0"/>
          <w:divBdr>
            <w:top w:val="none" w:sz="0" w:space="0" w:color="auto"/>
            <w:left w:val="none" w:sz="0" w:space="0" w:color="auto"/>
            <w:bottom w:val="none" w:sz="0" w:space="0" w:color="auto"/>
            <w:right w:val="none" w:sz="0" w:space="0" w:color="auto"/>
          </w:divBdr>
        </w:div>
        <w:div w:id="564680091">
          <w:marLeft w:val="480"/>
          <w:marRight w:val="0"/>
          <w:marTop w:val="0"/>
          <w:marBottom w:val="0"/>
          <w:divBdr>
            <w:top w:val="none" w:sz="0" w:space="0" w:color="auto"/>
            <w:left w:val="none" w:sz="0" w:space="0" w:color="auto"/>
            <w:bottom w:val="none" w:sz="0" w:space="0" w:color="auto"/>
            <w:right w:val="none" w:sz="0" w:space="0" w:color="auto"/>
          </w:divBdr>
        </w:div>
        <w:div w:id="1043289197">
          <w:marLeft w:val="480"/>
          <w:marRight w:val="0"/>
          <w:marTop w:val="0"/>
          <w:marBottom w:val="0"/>
          <w:divBdr>
            <w:top w:val="none" w:sz="0" w:space="0" w:color="auto"/>
            <w:left w:val="none" w:sz="0" w:space="0" w:color="auto"/>
            <w:bottom w:val="none" w:sz="0" w:space="0" w:color="auto"/>
            <w:right w:val="none" w:sz="0" w:space="0" w:color="auto"/>
          </w:divBdr>
        </w:div>
        <w:div w:id="1960910204">
          <w:marLeft w:val="480"/>
          <w:marRight w:val="0"/>
          <w:marTop w:val="0"/>
          <w:marBottom w:val="0"/>
          <w:divBdr>
            <w:top w:val="none" w:sz="0" w:space="0" w:color="auto"/>
            <w:left w:val="none" w:sz="0" w:space="0" w:color="auto"/>
            <w:bottom w:val="none" w:sz="0" w:space="0" w:color="auto"/>
            <w:right w:val="none" w:sz="0" w:space="0" w:color="auto"/>
          </w:divBdr>
        </w:div>
        <w:div w:id="1062945423">
          <w:marLeft w:val="480"/>
          <w:marRight w:val="0"/>
          <w:marTop w:val="0"/>
          <w:marBottom w:val="0"/>
          <w:divBdr>
            <w:top w:val="none" w:sz="0" w:space="0" w:color="auto"/>
            <w:left w:val="none" w:sz="0" w:space="0" w:color="auto"/>
            <w:bottom w:val="none" w:sz="0" w:space="0" w:color="auto"/>
            <w:right w:val="none" w:sz="0" w:space="0" w:color="auto"/>
          </w:divBdr>
        </w:div>
        <w:div w:id="2077704190">
          <w:marLeft w:val="480"/>
          <w:marRight w:val="0"/>
          <w:marTop w:val="0"/>
          <w:marBottom w:val="0"/>
          <w:divBdr>
            <w:top w:val="none" w:sz="0" w:space="0" w:color="auto"/>
            <w:left w:val="none" w:sz="0" w:space="0" w:color="auto"/>
            <w:bottom w:val="none" w:sz="0" w:space="0" w:color="auto"/>
            <w:right w:val="none" w:sz="0" w:space="0" w:color="auto"/>
          </w:divBdr>
        </w:div>
        <w:div w:id="291912468">
          <w:marLeft w:val="480"/>
          <w:marRight w:val="0"/>
          <w:marTop w:val="0"/>
          <w:marBottom w:val="0"/>
          <w:divBdr>
            <w:top w:val="none" w:sz="0" w:space="0" w:color="auto"/>
            <w:left w:val="none" w:sz="0" w:space="0" w:color="auto"/>
            <w:bottom w:val="none" w:sz="0" w:space="0" w:color="auto"/>
            <w:right w:val="none" w:sz="0" w:space="0" w:color="auto"/>
          </w:divBdr>
        </w:div>
        <w:div w:id="391929251">
          <w:marLeft w:val="480"/>
          <w:marRight w:val="0"/>
          <w:marTop w:val="0"/>
          <w:marBottom w:val="0"/>
          <w:divBdr>
            <w:top w:val="none" w:sz="0" w:space="0" w:color="auto"/>
            <w:left w:val="none" w:sz="0" w:space="0" w:color="auto"/>
            <w:bottom w:val="none" w:sz="0" w:space="0" w:color="auto"/>
            <w:right w:val="none" w:sz="0" w:space="0" w:color="auto"/>
          </w:divBdr>
        </w:div>
        <w:div w:id="1397238121">
          <w:marLeft w:val="480"/>
          <w:marRight w:val="0"/>
          <w:marTop w:val="0"/>
          <w:marBottom w:val="0"/>
          <w:divBdr>
            <w:top w:val="none" w:sz="0" w:space="0" w:color="auto"/>
            <w:left w:val="none" w:sz="0" w:space="0" w:color="auto"/>
            <w:bottom w:val="none" w:sz="0" w:space="0" w:color="auto"/>
            <w:right w:val="none" w:sz="0" w:space="0" w:color="auto"/>
          </w:divBdr>
        </w:div>
        <w:div w:id="1129202695">
          <w:marLeft w:val="480"/>
          <w:marRight w:val="0"/>
          <w:marTop w:val="0"/>
          <w:marBottom w:val="0"/>
          <w:divBdr>
            <w:top w:val="none" w:sz="0" w:space="0" w:color="auto"/>
            <w:left w:val="none" w:sz="0" w:space="0" w:color="auto"/>
            <w:bottom w:val="none" w:sz="0" w:space="0" w:color="auto"/>
            <w:right w:val="none" w:sz="0" w:space="0" w:color="auto"/>
          </w:divBdr>
        </w:div>
        <w:div w:id="1561015858">
          <w:marLeft w:val="480"/>
          <w:marRight w:val="0"/>
          <w:marTop w:val="0"/>
          <w:marBottom w:val="0"/>
          <w:divBdr>
            <w:top w:val="none" w:sz="0" w:space="0" w:color="auto"/>
            <w:left w:val="none" w:sz="0" w:space="0" w:color="auto"/>
            <w:bottom w:val="none" w:sz="0" w:space="0" w:color="auto"/>
            <w:right w:val="none" w:sz="0" w:space="0" w:color="auto"/>
          </w:divBdr>
        </w:div>
      </w:divsChild>
    </w:div>
    <w:div w:id="1156265911">
      <w:bodyDiv w:val="1"/>
      <w:marLeft w:val="0"/>
      <w:marRight w:val="0"/>
      <w:marTop w:val="0"/>
      <w:marBottom w:val="0"/>
      <w:divBdr>
        <w:top w:val="none" w:sz="0" w:space="0" w:color="auto"/>
        <w:left w:val="none" w:sz="0" w:space="0" w:color="auto"/>
        <w:bottom w:val="none" w:sz="0" w:space="0" w:color="auto"/>
        <w:right w:val="none" w:sz="0" w:space="0" w:color="auto"/>
      </w:divBdr>
    </w:div>
    <w:div w:id="1187525196">
      <w:bodyDiv w:val="1"/>
      <w:marLeft w:val="0"/>
      <w:marRight w:val="0"/>
      <w:marTop w:val="0"/>
      <w:marBottom w:val="0"/>
      <w:divBdr>
        <w:top w:val="none" w:sz="0" w:space="0" w:color="auto"/>
        <w:left w:val="none" w:sz="0" w:space="0" w:color="auto"/>
        <w:bottom w:val="none" w:sz="0" w:space="0" w:color="auto"/>
        <w:right w:val="none" w:sz="0" w:space="0" w:color="auto"/>
      </w:divBdr>
    </w:div>
    <w:div w:id="1209490041">
      <w:bodyDiv w:val="1"/>
      <w:marLeft w:val="0"/>
      <w:marRight w:val="0"/>
      <w:marTop w:val="0"/>
      <w:marBottom w:val="0"/>
      <w:divBdr>
        <w:top w:val="none" w:sz="0" w:space="0" w:color="auto"/>
        <w:left w:val="none" w:sz="0" w:space="0" w:color="auto"/>
        <w:bottom w:val="none" w:sz="0" w:space="0" w:color="auto"/>
        <w:right w:val="none" w:sz="0" w:space="0" w:color="auto"/>
      </w:divBdr>
      <w:divsChild>
        <w:div w:id="1127621441">
          <w:marLeft w:val="480"/>
          <w:marRight w:val="0"/>
          <w:marTop w:val="0"/>
          <w:marBottom w:val="0"/>
          <w:divBdr>
            <w:top w:val="none" w:sz="0" w:space="0" w:color="auto"/>
            <w:left w:val="none" w:sz="0" w:space="0" w:color="auto"/>
            <w:bottom w:val="none" w:sz="0" w:space="0" w:color="auto"/>
            <w:right w:val="none" w:sz="0" w:space="0" w:color="auto"/>
          </w:divBdr>
        </w:div>
        <w:div w:id="1293827842">
          <w:marLeft w:val="480"/>
          <w:marRight w:val="0"/>
          <w:marTop w:val="0"/>
          <w:marBottom w:val="0"/>
          <w:divBdr>
            <w:top w:val="none" w:sz="0" w:space="0" w:color="auto"/>
            <w:left w:val="none" w:sz="0" w:space="0" w:color="auto"/>
            <w:bottom w:val="none" w:sz="0" w:space="0" w:color="auto"/>
            <w:right w:val="none" w:sz="0" w:space="0" w:color="auto"/>
          </w:divBdr>
        </w:div>
        <w:div w:id="2117599888">
          <w:marLeft w:val="480"/>
          <w:marRight w:val="0"/>
          <w:marTop w:val="0"/>
          <w:marBottom w:val="0"/>
          <w:divBdr>
            <w:top w:val="none" w:sz="0" w:space="0" w:color="auto"/>
            <w:left w:val="none" w:sz="0" w:space="0" w:color="auto"/>
            <w:bottom w:val="none" w:sz="0" w:space="0" w:color="auto"/>
            <w:right w:val="none" w:sz="0" w:space="0" w:color="auto"/>
          </w:divBdr>
        </w:div>
        <w:div w:id="2146190369">
          <w:marLeft w:val="480"/>
          <w:marRight w:val="0"/>
          <w:marTop w:val="0"/>
          <w:marBottom w:val="0"/>
          <w:divBdr>
            <w:top w:val="none" w:sz="0" w:space="0" w:color="auto"/>
            <w:left w:val="none" w:sz="0" w:space="0" w:color="auto"/>
            <w:bottom w:val="none" w:sz="0" w:space="0" w:color="auto"/>
            <w:right w:val="none" w:sz="0" w:space="0" w:color="auto"/>
          </w:divBdr>
        </w:div>
      </w:divsChild>
    </w:div>
    <w:div w:id="1213082166">
      <w:bodyDiv w:val="1"/>
      <w:marLeft w:val="0"/>
      <w:marRight w:val="0"/>
      <w:marTop w:val="0"/>
      <w:marBottom w:val="0"/>
      <w:divBdr>
        <w:top w:val="none" w:sz="0" w:space="0" w:color="auto"/>
        <w:left w:val="none" w:sz="0" w:space="0" w:color="auto"/>
        <w:bottom w:val="none" w:sz="0" w:space="0" w:color="auto"/>
        <w:right w:val="none" w:sz="0" w:space="0" w:color="auto"/>
      </w:divBdr>
      <w:divsChild>
        <w:div w:id="239219686">
          <w:marLeft w:val="480"/>
          <w:marRight w:val="0"/>
          <w:marTop w:val="0"/>
          <w:marBottom w:val="0"/>
          <w:divBdr>
            <w:top w:val="none" w:sz="0" w:space="0" w:color="auto"/>
            <w:left w:val="none" w:sz="0" w:space="0" w:color="auto"/>
            <w:bottom w:val="none" w:sz="0" w:space="0" w:color="auto"/>
            <w:right w:val="none" w:sz="0" w:space="0" w:color="auto"/>
          </w:divBdr>
        </w:div>
        <w:div w:id="64881205">
          <w:marLeft w:val="480"/>
          <w:marRight w:val="0"/>
          <w:marTop w:val="0"/>
          <w:marBottom w:val="0"/>
          <w:divBdr>
            <w:top w:val="none" w:sz="0" w:space="0" w:color="auto"/>
            <w:left w:val="none" w:sz="0" w:space="0" w:color="auto"/>
            <w:bottom w:val="none" w:sz="0" w:space="0" w:color="auto"/>
            <w:right w:val="none" w:sz="0" w:space="0" w:color="auto"/>
          </w:divBdr>
        </w:div>
        <w:div w:id="622267104">
          <w:marLeft w:val="480"/>
          <w:marRight w:val="0"/>
          <w:marTop w:val="0"/>
          <w:marBottom w:val="0"/>
          <w:divBdr>
            <w:top w:val="none" w:sz="0" w:space="0" w:color="auto"/>
            <w:left w:val="none" w:sz="0" w:space="0" w:color="auto"/>
            <w:bottom w:val="none" w:sz="0" w:space="0" w:color="auto"/>
            <w:right w:val="none" w:sz="0" w:space="0" w:color="auto"/>
          </w:divBdr>
        </w:div>
        <w:div w:id="1196700179">
          <w:marLeft w:val="480"/>
          <w:marRight w:val="0"/>
          <w:marTop w:val="0"/>
          <w:marBottom w:val="0"/>
          <w:divBdr>
            <w:top w:val="none" w:sz="0" w:space="0" w:color="auto"/>
            <w:left w:val="none" w:sz="0" w:space="0" w:color="auto"/>
            <w:bottom w:val="none" w:sz="0" w:space="0" w:color="auto"/>
            <w:right w:val="none" w:sz="0" w:space="0" w:color="auto"/>
          </w:divBdr>
        </w:div>
        <w:div w:id="720638686">
          <w:marLeft w:val="480"/>
          <w:marRight w:val="0"/>
          <w:marTop w:val="0"/>
          <w:marBottom w:val="0"/>
          <w:divBdr>
            <w:top w:val="none" w:sz="0" w:space="0" w:color="auto"/>
            <w:left w:val="none" w:sz="0" w:space="0" w:color="auto"/>
            <w:bottom w:val="none" w:sz="0" w:space="0" w:color="auto"/>
            <w:right w:val="none" w:sz="0" w:space="0" w:color="auto"/>
          </w:divBdr>
        </w:div>
        <w:div w:id="1501657944">
          <w:marLeft w:val="480"/>
          <w:marRight w:val="0"/>
          <w:marTop w:val="0"/>
          <w:marBottom w:val="0"/>
          <w:divBdr>
            <w:top w:val="none" w:sz="0" w:space="0" w:color="auto"/>
            <w:left w:val="none" w:sz="0" w:space="0" w:color="auto"/>
            <w:bottom w:val="none" w:sz="0" w:space="0" w:color="auto"/>
            <w:right w:val="none" w:sz="0" w:space="0" w:color="auto"/>
          </w:divBdr>
        </w:div>
        <w:div w:id="311909746">
          <w:marLeft w:val="480"/>
          <w:marRight w:val="0"/>
          <w:marTop w:val="0"/>
          <w:marBottom w:val="0"/>
          <w:divBdr>
            <w:top w:val="none" w:sz="0" w:space="0" w:color="auto"/>
            <w:left w:val="none" w:sz="0" w:space="0" w:color="auto"/>
            <w:bottom w:val="none" w:sz="0" w:space="0" w:color="auto"/>
            <w:right w:val="none" w:sz="0" w:space="0" w:color="auto"/>
          </w:divBdr>
        </w:div>
        <w:div w:id="79261426">
          <w:marLeft w:val="480"/>
          <w:marRight w:val="0"/>
          <w:marTop w:val="0"/>
          <w:marBottom w:val="0"/>
          <w:divBdr>
            <w:top w:val="none" w:sz="0" w:space="0" w:color="auto"/>
            <w:left w:val="none" w:sz="0" w:space="0" w:color="auto"/>
            <w:bottom w:val="none" w:sz="0" w:space="0" w:color="auto"/>
            <w:right w:val="none" w:sz="0" w:space="0" w:color="auto"/>
          </w:divBdr>
        </w:div>
        <w:div w:id="1379623426">
          <w:marLeft w:val="480"/>
          <w:marRight w:val="0"/>
          <w:marTop w:val="0"/>
          <w:marBottom w:val="0"/>
          <w:divBdr>
            <w:top w:val="none" w:sz="0" w:space="0" w:color="auto"/>
            <w:left w:val="none" w:sz="0" w:space="0" w:color="auto"/>
            <w:bottom w:val="none" w:sz="0" w:space="0" w:color="auto"/>
            <w:right w:val="none" w:sz="0" w:space="0" w:color="auto"/>
          </w:divBdr>
        </w:div>
        <w:div w:id="188759008">
          <w:marLeft w:val="480"/>
          <w:marRight w:val="0"/>
          <w:marTop w:val="0"/>
          <w:marBottom w:val="0"/>
          <w:divBdr>
            <w:top w:val="none" w:sz="0" w:space="0" w:color="auto"/>
            <w:left w:val="none" w:sz="0" w:space="0" w:color="auto"/>
            <w:bottom w:val="none" w:sz="0" w:space="0" w:color="auto"/>
            <w:right w:val="none" w:sz="0" w:space="0" w:color="auto"/>
          </w:divBdr>
        </w:div>
        <w:div w:id="603923416">
          <w:marLeft w:val="480"/>
          <w:marRight w:val="0"/>
          <w:marTop w:val="0"/>
          <w:marBottom w:val="0"/>
          <w:divBdr>
            <w:top w:val="none" w:sz="0" w:space="0" w:color="auto"/>
            <w:left w:val="none" w:sz="0" w:space="0" w:color="auto"/>
            <w:bottom w:val="none" w:sz="0" w:space="0" w:color="auto"/>
            <w:right w:val="none" w:sz="0" w:space="0" w:color="auto"/>
          </w:divBdr>
        </w:div>
        <w:div w:id="770473055">
          <w:marLeft w:val="480"/>
          <w:marRight w:val="0"/>
          <w:marTop w:val="0"/>
          <w:marBottom w:val="0"/>
          <w:divBdr>
            <w:top w:val="none" w:sz="0" w:space="0" w:color="auto"/>
            <w:left w:val="none" w:sz="0" w:space="0" w:color="auto"/>
            <w:bottom w:val="none" w:sz="0" w:space="0" w:color="auto"/>
            <w:right w:val="none" w:sz="0" w:space="0" w:color="auto"/>
          </w:divBdr>
        </w:div>
        <w:div w:id="2062122622">
          <w:marLeft w:val="480"/>
          <w:marRight w:val="0"/>
          <w:marTop w:val="0"/>
          <w:marBottom w:val="0"/>
          <w:divBdr>
            <w:top w:val="none" w:sz="0" w:space="0" w:color="auto"/>
            <w:left w:val="none" w:sz="0" w:space="0" w:color="auto"/>
            <w:bottom w:val="none" w:sz="0" w:space="0" w:color="auto"/>
            <w:right w:val="none" w:sz="0" w:space="0" w:color="auto"/>
          </w:divBdr>
        </w:div>
        <w:div w:id="1422486746">
          <w:marLeft w:val="480"/>
          <w:marRight w:val="0"/>
          <w:marTop w:val="0"/>
          <w:marBottom w:val="0"/>
          <w:divBdr>
            <w:top w:val="none" w:sz="0" w:space="0" w:color="auto"/>
            <w:left w:val="none" w:sz="0" w:space="0" w:color="auto"/>
            <w:bottom w:val="none" w:sz="0" w:space="0" w:color="auto"/>
            <w:right w:val="none" w:sz="0" w:space="0" w:color="auto"/>
          </w:divBdr>
        </w:div>
        <w:div w:id="2109153862">
          <w:marLeft w:val="480"/>
          <w:marRight w:val="0"/>
          <w:marTop w:val="0"/>
          <w:marBottom w:val="0"/>
          <w:divBdr>
            <w:top w:val="none" w:sz="0" w:space="0" w:color="auto"/>
            <w:left w:val="none" w:sz="0" w:space="0" w:color="auto"/>
            <w:bottom w:val="none" w:sz="0" w:space="0" w:color="auto"/>
            <w:right w:val="none" w:sz="0" w:space="0" w:color="auto"/>
          </w:divBdr>
        </w:div>
        <w:div w:id="2020421587">
          <w:marLeft w:val="480"/>
          <w:marRight w:val="0"/>
          <w:marTop w:val="0"/>
          <w:marBottom w:val="0"/>
          <w:divBdr>
            <w:top w:val="none" w:sz="0" w:space="0" w:color="auto"/>
            <w:left w:val="none" w:sz="0" w:space="0" w:color="auto"/>
            <w:bottom w:val="none" w:sz="0" w:space="0" w:color="auto"/>
            <w:right w:val="none" w:sz="0" w:space="0" w:color="auto"/>
          </w:divBdr>
        </w:div>
      </w:divsChild>
    </w:div>
    <w:div w:id="1219129342">
      <w:bodyDiv w:val="1"/>
      <w:marLeft w:val="0"/>
      <w:marRight w:val="0"/>
      <w:marTop w:val="0"/>
      <w:marBottom w:val="0"/>
      <w:divBdr>
        <w:top w:val="none" w:sz="0" w:space="0" w:color="auto"/>
        <w:left w:val="none" w:sz="0" w:space="0" w:color="auto"/>
        <w:bottom w:val="none" w:sz="0" w:space="0" w:color="auto"/>
        <w:right w:val="none" w:sz="0" w:space="0" w:color="auto"/>
      </w:divBdr>
      <w:divsChild>
        <w:div w:id="1904485126">
          <w:marLeft w:val="480"/>
          <w:marRight w:val="0"/>
          <w:marTop w:val="0"/>
          <w:marBottom w:val="0"/>
          <w:divBdr>
            <w:top w:val="none" w:sz="0" w:space="0" w:color="auto"/>
            <w:left w:val="none" w:sz="0" w:space="0" w:color="auto"/>
            <w:bottom w:val="none" w:sz="0" w:space="0" w:color="auto"/>
            <w:right w:val="none" w:sz="0" w:space="0" w:color="auto"/>
          </w:divBdr>
        </w:div>
        <w:div w:id="986973714">
          <w:marLeft w:val="480"/>
          <w:marRight w:val="0"/>
          <w:marTop w:val="0"/>
          <w:marBottom w:val="0"/>
          <w:divBdr>
            <w:top w:val="none" w:sz="0" w:space="0" w:color="auto"/>
            <w:left w:val="none" w:sz="0" w:space="0" w:color="auto"/>
            <w:bottom w:val="none" w:sz="0" w:space="0" w:color="auto"/>
            <w:right w:val="none" w:sz="0" w:space="0" w:color="auto"/>
          </w:divBdr>
        </w:div>
        <w:div w:id="1864904386">
          <w:marLeft w:val="480"/>
          <w:marRight w:val="0"/>
          <w:marTop w:val="0"/>
          <w:marBottom w:val="0"/>
          <w:divBdr>
            <w:top w:val="none" w:sz="0" w:space="0" w:color="auto"/>
            <w:left w:val="none" w:sz="0" w:space="0" w:color="auto"/>
            <w:bottom w:val="none" w:sz="0" w:space="0" w:color="auto"/>
            <w:right w:val="none" w:sz="0" w:space="0" w:color="auto"/>
          </w:divBdr>
        </w:div>
        <w:div w:id="1655992121">
          <w:marLeft w:val="480"/>
          <w:marRight w:val="0"/>
          <w:marTop w:val="0"/>
          <w:marBottom w:val="0"/>
          <w:divBdr>
            <w:top w:val="none" w:sz="0" w:space="0" w:color="auto"/>
            <w:left w:val="none" w:sz="0" w:space="0" w:color="auto"/>
            <w:bottom w:val="none" w:sz="0" w:space="0" w:color="auto"/>
            <w:right w:val="none" w:sz="0" w:space="0" w:color="auto"/>
          </w:divBdr>
        </w:div>
        <w:div w:id="1950817703">
          <w:marLeft w:val="480"/>
          <w:marRight w:val="0"/>
          <w:marTop w:val="0"/>
          <w:marBottom w:val="0"/>
          <w:divBdr>
            <w:top w:val="none" w:sz="0" w:space="0" w:color="auto"/>
            <w:left w:val="none" w:sz="0" w:space="0" w:color="auto"/>
            <w:bottom w:val="none" w:sz="0" w:space="0" w:color="auto"/>
            <w:right w:val="none" w:sz="0" w:space="0" w:color="auto"/>
          </w:divBdr>
        </w:div>
        <w:div w:id="352389128">
          <w:marLeft w:val="480"/>
          <w:marRight w:val="0"/>
          <w:marTop w:val="0"/>
          <w:marBottom w:val="0"/>
          <w:divBdr>
            <w:top w:val="none" w:sz="0" w:space="0" w:color="auto"/>
            <w:left w:val="none" w:sz="0" w:space="0" w:color="auto"/>
            <w:bottom w:val="none" w:sz="0" w:space="0" w:color="auto"/>
            <w:right w:val="none" w:sz="0" w:space="0" w:color="auto"/>
          </w:divBdr>
        </w:div>
        <w:div w:id="569579404">
          <w:marLeft w:val="480"/>
          <w:marRight w:val="0"/>
          <w:marTop w:val="0"/>
          <w:marBottom w:val="0"/>
          <w:divBdr>
            <w:top w:val="none" w:sz="0" w:space="0" w:color="auto"/>
            <w:left w:val="none" w:sz="0" w:space="0" w:color="auto"/>
            <w:bottom w:val="none" w:sz="0" w:space="0" w:color="auto"/>
            <w:right w:val="none" w:sz="0" w:space="0" w:color="auto"/>
          </w:divBdr>
        </w:div>
        <w:div w:id="1705211933">
          <w:marLeft w:val="480"/>
          <w:marRight w:val="0"/>
          <w:marTop w:val="0"/>
          <w:marBottom w:val="0"/>
          <w:divBdr>
            <w:top w:val="none" w:sz="0" w:space="0" w:color="auto"/>
            <w:left w:val="none" w:sz="0" w:space="0" w:color="auto"/>
            <w:bottom w:val="none" w:sz="0" w:space="0" w:color="auto"/>
            <w:right w:val="none" w:sz="0" w:space="0" w:color="auto"/>
          </w:divBdr>
        </w:div>
        <w:div w:id="360280411">
          <w:marLeft w:val="480"/>
          <w:marRight w:val="0"/>
          <w:marTop w:val="0"/>
          <w:marBottom w:val="0"/>
          <w:divBdr>
            <w:top w:val="none" w:sz="0" w:space="0" w:color="auto"/>
            <w:left w:val="none" w:sz="0" w:space="0" w:color="auto"/>
            <w:bottom w:val="none" w:sz="0" w:space="0" w:color="auto"/>
            <w:right w:val="none" w:sz="0" w:space="0" w:color="auto"/>
          </w:divBdr>
        </w:div>
        <w:div w:id="1420055152">
          <w:marLeft w:val="480"/>
          <w:marRight w:val="0"/>
          <w:marTop w:val="0"/>
          <w:marBottom w:val="0"/>
          <w:divBdr>
            <w:top w:val="none" w:sz="0" w:space="0" w:color="auto"/>
            <w:left w:val="none" w:sz="0" w:space="0" w:color="auto"/>
            <w:bottom w:val="none" w:sz="0" w:space="0" w:color="auto"/>
            <w:right w:val="none" w:sz="0" w:space="0" w:color="auto"/>
          </w:divBdr>
        </w:div>
        <w:div w:id="689337350">
          <w:marLeft w:val="480"/>
          <w:marRight w:val="0"/>
          <w:marTop w:val="0"/>
          <w:marBottom w:val="0"/>
          <w:divBdr>
            <w:top w:val="none" w:sz="0" w:space="0" w:color="auto"/>
            <w:left w:val="none" w:sz="0" w:space="0" w:color="auto"/>
            <w:bottom w:val="none" w:sz="0" w:space="0" w:color="auto"/>
            <w:right w:val="none" w:sz="0" w:space="0" w:color="auto"/>
          </w:divBdr>
        </w:div>
        <w:div w:id="688678026">
          <w:marLeft w:val="480"/>
          <w:marRight w:val="0"/>
          <w:marTop w:val="0"/>
          <w:marBottom w:val="0"/>
          <w:divBdr>
            <w:top w:val="none" w:sz="0" w:space="0" w:color="auto"/>
            <w:left w:val="none" w:sz="0" w:space="0" w:color="auto"/>
            <w:bottom w:val="none" w:sz="0" w:space="0" w:color="auto"/>
            <w:right w:val="none" w:sz="0" w:space="0" w:color="auto"/>
          </w:divBdr>
        </w:div>
        <w:div w:id="878855556">
          <w:marLeft w:val="480"/>
          <w:marRight w:val="0"/>
          <w:marTop w:val="0"/>
          <w:marBottom w:val="0"/>
          <w:divBdr>
            <w:top w:val="none" w:sz="0" w:space="0" w:color="auto"/>
            <w:left w:val="none" w:sz="0" w:space="0" w:color="auto"/>
            <w:bottom w:val="none" w:sz="0" w:space="0" w:color="auto"/>
            <w:right w:val="none" w:sz="0" w:space="0" w:color="auto"/>
          </w:divBdr>
        </w:div>
        <w:div w:id="1960991098">
          <w:marLeft w:val="480"/>
          <w:marRight w:val="0"/>
          <w:marTop w:val="0"/>
          <w:marBottom w:val="0"/>
          <w:divBdr>
            <w:top w:val="none" w:sz="0" w:space="0" w:color="auto"/>
            <w:left w:val="none" w:sz="0" w:space="0" w:color="auto"/>
            <w:bottom w:val="none" w:sz="0" w:space="0" w:color="auto"/>
            <w:right w:val="none" w:sz="0" w:space="0" w:color="auto"/>
          </w:divBdr>
        </w:div>
      </w:divsChild>
    </w:div>
    <w:div w:id="1228150913">
      <w:bodyDiv w:val="1"/>
      <w:marLeft w:val="0"/>
      <w:marRight w:val="0"/>
      <w:marTop w:val="0"/>
      <w:marBottom w:val="0"/>
      <w:divBdr>
        <w:top w:val="none" w:sz="0" w:space="0" w:color="auto"/>
        <w:left w:val="none" w:sz="0" w:space="0" w:color="auto"/>
        <w:bottom w:val="none" w:sz="0" w:space="0" w:color="auto"/>
        <w:right w:val="none" w:sz="0" w:space="0" w:color="auto"/>
      </w:divBdr>
    </w:div>
    <w:div w:id="1266841815">
      <w:bodyDiv w:val="1"/>
      <w:marLeft w:val="0"/>
      <w:marRight w:val="0"/>
      <w:marTop w:val="0"/>
      <w:marBottom w:val="0"/>
      <w:divBdr>
        <w:top w:val="none" w:sz="0" w:space="0" w:color="auto"/>
        <w:left w:val="none" w:sz="0" w:space="0" w:color="auto"/>
        <w:bottom w:val="none" w:sz="0" w:space="0" w:color="auto"/>
        <w:right w:val="none" w:sz="0" w:space="0" w:color="auto"/>
      </w:divBdr>
    </w:div>
    <w:div w:id="1271668269">
      <w:bodyDiv w:val="1"/>
      <w:marLeft w:val="0"/>
      <w:marRight w:val="0"/>
      <w:marTop w:val="0"/>
      <w:marBottom w:val="0"/>
      <w:divBdr>
        <w:top w:val="none" w:sz="0" w:space="0" w:color="auto"/>
        <w:left w:val="none" w:sz="0" w:space="0" w:color="auto"/>
        <w:bottom w:val="none" w:sz="0" w:space="0" w:color="auto"/>
        <w:right w:val="none" w:sz="0" w:space="0" w:color="auto"/>
      </w:divBdr>
    </w:div>
    <w:div w:id="1322545821">
      <w:bodyDiv w:val="1"/>
      <w:marLeft w:val="0"/>
      <w:marRight w:val="0"/>
      <w:marTop w:val="0"/>
      <w:marBottom w:val="0"/>
      <w:divBdr>
        <w:top w:val="none" w:sz="0" w:space="0" w:color="auto"/>
        <w:left w:val="none" w:sz="0" w:space="0" w:color="auto"/>
        <w:bottom w:val="none" w:sz="0" w:space="0" w:color="auto"/>
        <w:right w:val="none" w:sz="0" w:space="0" w:color="auto"/>
      </w:divBdr>
    </w:div>
    <w:div w:id="1376271552">
      <w:bodyDiv w:val="1"/>
      <w:marLeft w:val="0"/>
      <w:marRight w:val="0"/>
      <w:marTop w:val="0"/>
      <w:marBottom w:val="0"/>
      <w:divBdr>
        <w:top w:val="none" w:sz="0" w:space="0" w:color="auto"/>
        <w:left w:val="none" w:sz="0" w:space="0" w:color="auto"/>
        <w:bottom w:val="none" w:sz="0" w:space="0" w:color="auto"/>
        <w:right w:val="none" w:sz="0" w:space="0" w:color="auto"/>
      </w:divBdr>
      <w:divsChild>
        <w:div w:id="811408547">
          <w:marLeft w:val="480"/>
          <w:marRight w:val="0"/>
          <w:marTop w:val="0"/>
          <w:marBottom w:val="0"/>
          <w:divBdr>
            <w:top w:val="none" w:sz="0" w:space="0" w:color="auto"/>
            <w:left w:val="none" w:sz="0" w:space="0" w:color="auto"/>
            <w:bottom w:val="none" w:sz="0" w:space="0" w:color="auto"/>
            <w:right w:val="none" w:sz="0" w:space="0" w:color="auto"/>
          </w:divBdr>
        </w:div>
        <w:div w:id="572935631">
          <w:marLeft w:val="480"/>
          <w:marRight w:val="0"/>
          <w:marTop w:val="0"/>
          <w:marBottom w:val="0"/>
          <w:divBdr>
            <w:top w:val="none" w:sz="0" w:space="0" w:color="auto"/>
            <w:left w:val="none" w:sz="0" w:space="0" w:color="auto"/>
            <w:bottom w:val="none" w:sz="0" w:space="0" w:color="auto"/>
            <w:right w:val="none" w:sz="0" w:space="0" w:color="auto"/>
          </w:divBdr>
        </w:div>
        <w:div w:id="279845622">
          <w:marLeft w:val="480"/>
          <w:marRight w:val="0"/>
          <w:marTop w:val="0"/>
          <w:marBottom w:val="0"/>
          <w:divBdr>
            <w:top w:val="none" w:sz="0" w:space="0" w:color="auto"/>
            <w:left w:val="none" w:sz="0" w:space="0" w:color="auto"/>
            <w:bottom w:val="none" w:sz="0" w:space="0" w:color="auto"/>
            <w:right w:val="none" w:sz="0" w:space="0" w:color="auto"/>
          </w:divBdr>
        </w:div>
        <w:div w:id="1563564454">
          <w:marLeft w:val="480"/>
          <w:marRight w:val="0"/>
          <w:marTop w:val="0"/>
          <w:marBottom w:val="0"/>
          <w:divBdr>
            <w:top w:val="none" w:sz="0" w:space="0" w:color="auto"/>
            <w:left w:val="none" w:sz="0" w:space="0" w:color="auto"/>
            <w:bottom w:val="none" w:sz="0" w:space="0" w:color="auto"/>
            <w:right w:val="none" w:sz="0" w:space="0" w:color="auto"/>
          </w:divBdr>
        </w:div>
        <w:div w:id="186254408">
          <w:marLeft w:val="480"/>
          <w:marRight w:val="0"/>
          <w:marTop w:val="0"/>
          <w:marBottom w:val="0"/>
          <w:divBdr>
            <w:top w:val="none" w:sz="0" w:space="0" w:color="auto"/>
            <w:left w:val="none" w:sz="0" w:space="0" w:color="auto"/>
            <w:bottom w:val="none" w:sz="0" w:space="0" w:color="auto"/>
            <w:right w:val="none" w:sz="0" w:space="0" w:color="auto"/>
          </w:divBdr>
        </w:div>
        <w:div w:id="1407339422">
          <w:marLeft w:val="480"/>
          <w:marRight w:val="0"/>
          <w:marTop w:val="0"/>
          <w:marBottom w:val="0"/>
          <w:divBdr>
            <w:top w:val="none" w:sz="0" w:space="0" w:color="auto"/>
            <w:left w:val="none" w:sz="0" w:space="0" w:color="auto"/>
            <w:bottom w:val="none" w:sz="0" w:space="0" w:color="auto"/>
            <w:right w:val="none" w:sz="0" w:space="0" w:color="auto"/>
          </w:divBdr>
        </w:div>
        <w:div w:id="85662732">
          <w:marLeft w:val="480"/>
          <w:marRight w:val="0"/>
          <w:marTop w:val="0"/>
          <w:marBottom w:val="0"/>
          <w:divBdr>
            <w:top w:val="none" w:sz="0" w:space="0" w:color="auto"/>
            <w:left w:val="none" w:sz="0" w:space="0" w:color="auto"/>
            <w:bottom w:val="none" w:sz="0" w:space="0" w:color="auto"/>
            <w:right w:val="none" w:sz="0" w:space="0" w:color="auto"/>
          </w:divBdr>
        </w:div>
        <w:div w:id="378363829">
          <w:marLeft w:val="480"/>
          <w:marRight w:val="0"/>
          <w:marTop w:val="0"/>
          <w:marBottom w:val="0"/>
          <w:divBdr>
            <w:top w:val="none" w:sz="0" w:space="0" w:color="auto"/>
            <w:left w:val="none" w:sz="0" w:space="0" w:color="auto"/>
            <w:bottom w:val="none" w:sz="0" w:space="0" w:color="auto"/>
            <w:right w:val="none" w:sz="0" w:space="0" w:color="auto"/>
          </w:divBdr>
        </w:div>
        <w:div w:id="1344748239">
          <w:marLeft w:val="480"/>
          <w:marRight w:val="0"/>
          <w:marTop w:val="0"/>
          <w:marBottom w:val="0"/>
          <w:divBdr>
            <w:top w:val="none" w:sz="0" w:space="0" w:color="auto"/>
            <w:left w:val="none" w:sz="0" w:space="0" w:color="auto"/>
            <w:bottom w:val="none" w:sz="0" w:space="0" w:color="auto"/>
            <w:right w:val="none" w:sz="0" w:space="0" w:color="auto"/>
          </w:divBdr>
        </w:div>
        <w:div w:id="914978493">
          <w:marLeft w:val="480"/>
          <w:marRight w:val="0"/>
          <w:marTop w:val="0"/>
          <w:marBottom w:val="0"/>
          <w:divBdr>
            <w:top w:val="none" w:sz="0" w:space="0" w:color="auto"/>
            <w:left w:val="none" w:sz="0" w:space="0" w:color="auto"/>
            <w:bottom w:val="none" w:sz="0" w:space="0" w:color="auto"/>
            <w:right w:val="none" w:sz="0" w:space="0" w:color="auto"/>
          </w:divBdr>
        </w:div>
        <w:div w:id="1604918936">
          <w:marLeft w:val="480"/>
          <w:marRight w:val="0"/>
          <w:marTop w:val="0"/>
          <w:marBottom w:val="0"/>
          <w:divBdr>
            <w:top w:val="none" w:sz="0" w:space="0" w:color="auto"/>
            <w:left w:val="none" w:sz="0" w:space="0" w:color="auto"/>
            <w:bottom w:val="none" w:sz="0" w:space="0" w:color="auto"/>
            <w:right w:val="none" w:sz="0" w:space="0" w:color="auto"/>
          </w:divBdr>
        </w:div>
        <w:div w:id="841698278">
          <w:marLeft w:val="480"/>
          <w:marRight w:val="0"/>
          <w:marTop w:val="0"/>
          <w:marBottom w:val="0"/>
          <w:divBdr>
            <w:top w:val="none" w:sz="0" w:space="0" w:color="auto"/>
            <w:left w:val="none" w:sz="0" w:space="0" w:color="auto"/>
            <w:bottom w:val="none" w:sz="0" w:space="0" w:color="auto"/>
            <w:right w:val="none" w:sz="0" w:space="0" w:color="auto"/>
          </w:divBdr>
        </w:div>
        <w:div w:id="1346133310">
          <w:marLeft w:val="480"/>
          <w:marRight w:val="0"/>
          <w:marTop w:val="0"/>
          <w:marBottom w:val="0"/>
          <w:divBdr>
            <w:top w:val="none" w:sz="0" w:space="0" w:color="auto"/>
            <w:left w:val="none" w:sz="0" w:space="0" w:color="auto"/>
            <w:bottom w:val="none" w:sz="0" w:space="0" w:color="auto"/>
            <w:right w:val="none" w:sz="0" w:space="0" w:color="auto"/>
          </w:divBdr>
        </w:div>
        <w:div w:id="1074157166">
          <w:marLeft w:val="480"/>
          <w:marRight w:val="0"/>
          <w:marTop w:val="0"/>
          <w:marBottom w:val="0"/>
          <w:divBdr>
            <w:top w:val="none" w:sz="0" w:space="0" w:color="auto"/>
            <w:left w:val="none" w:sz="0" w:space="0" w:color="auto"/>
            <w:bottom w:val="none" w:sz="0" w:space="0" w:color="auto"/>
            <w:right w:val="none" w:sz="0" w:space="0" w:color="auto"/>
          </w:divBdr>
        </w:div>
        <w:div w:id="1273709340">
          <w:marLeft w:val="480"/>
          <w:marRight w:val="0"/>
          <w:marTop w:val="0"/>
          <w:marBottom w:val="0"/>
          <w:divBdr>
            <w:top w:val="none" w:sz="0" w:space="0" w:color="auto"/>
            <w:left w:val="none" w:sz="0" w:space="0" w:color="auto"/>
            <w:bottom w:val="none" w:sz="0" w:space="0" w:color="auto"/>
            <w:right w:val="none" w:sz="0" w:space="0" w:color="auto"/>
          </w:divBdr>
        </w:div>
        <w:div w:id="845444049">
          <w:marLeft w:val="480"/>
          <w:marRight w:val="0"/>
          <w:marTop w:val="0"/>
          <w:marBottom w:val="0"/>
          <w:divBdr>
            <w:top w:val="none" w:sz="0" w:space="0" w:color="auto"/>
            <w:left w:val="none" w:sz="0" w:space="0" w:color="auto"/>
            <w:bottom w:val="none" w:sz="0" w:space="0" w:color="auto"/>
            <w:right w:val="none" w:sz="0" w:space="0" w:color="auto"/>
          </w:divBdr>
        </w:div>
      </w:divsChild>
    </w:div>
    <w:div w:id="1380323189">
      <w:bodyDiv w:val="1"/>
      <w:marLeft w:val="0"/>
      <w:marRight w:val="0"/>
      <w:marTop w:val="0"/>
      <w:marBottom w:val="0"/>
      <w:divBdr>
        <w:top w:val="none" w:sz="0" w:space="0" w:color="auto"/>
        <w:left w:val="none" w:sz="0" w:space="0" w:color="auto"/>
        <w:bottom w:val="none" w:sz="0" w:space="0" w:color="auto"/>
        <w:right w:val="none" w:sz="0" w:space="0" w:color="auto"/>
      </w:divBdr>
    </w:div>
    <w:div w:id="1388796946">
      <w:bodyDiv w:val="1"/>
      <w:marLeft w:val="0"/>
      <w:marRight w:val="0"/>
      <w:marTop w:val="0"/>
      <w:marBottom w:val="0"/>
      <w:divBdr>
        <w:top w:val="none" w:sz="0" w:space="0" w:color="auto"/>
        <w:left w:val="none" w:sz="0" w:space="0" w:color="auto"/>
        <w:bottom w:val="none" w:sz="0" w:space="0" w:color="auto"/>
        <w:right w:val="none" w:sz="0" w:space="0" w:color="auto"/>
      </w:divBdr>
      <w:divsChild>
        <w:div w:id="259993669">
          <w:marLeft w:val="480"/>
          <w:marRight w:val="0"/>
          <w:marTop w:val="0"/>
          <w:marBottom w:val="0"/>
          <w:divBdr>
            <w:top w:val="none" w:sz="0" w:space="0" w:color="auto"/>
            <w:left w:val="none" w:sz="0" w:space="0" w:color="auto"/>
            <w:bottom w:val="none" w:sz="0" w:space="0" w:color="auto"/>
            <w:right w:val="none" w:sz="0" w:space="0" w:color="auto"/>
          </w:divBdr>
        </w:div>
        <w:div w:id="1733693669">
          <w:marLeft w:val="480"/>
          <w:marRight w:val="0"/>
          <w:marTop w:val="0"/>
          <w:marBottom w:val="0"/>
          <w:divBdr>
            <w:top w:val="none" w:sz="0" w:space="0" w:color="auto"/>
            <w:left w:val="none" w:sz="0" w:space="0" w:color="auto"/>
            <w:bottom w:val="none" w:sz="0" w:space="0" w:color="auto"/>
            <w:right w:val="none" w:sz="0" w:space="0" w:color="auto"/>
          </w:divBdr>
        </w:div>
        <w:div w:id="464588670">
          <w:marLeft w:val="480"/>
          <w:marRight w:val="0"/>
          <w:marTop w:val="0"/>
          <w:marBottom w:val="0"/>
          <w:divBdr>
            <w:top w:val="none" w:sz="0" w:space="0" w:color="auto"/>
            <w:left w:val="none" w:sz="0" w:space="0" w:color="auto"/>
            <w:bottom w:val="none" w:sz="0" w:space="0" w:color="auto"/>
            <w:right w:val="none" w:sz="0" w:space="0" w:color="auto"/>
          </w:divBdr>
        </w:div>
        <w:div w:id="1831485797">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6247760">
      <w:bodyDiv w:val="1"/>
      <w:marLeft w:val="0"/>
      <w:marRight w:val="0"/>
      <w:marTop w:val="0"/>
      <w:marBottom w:val="0"/>
      <w:divBdr>
        <w:top w:val="none" w:sz="0" w:space="0" w:color="auto"/>
        <w:left w:val="none" w:sz="0" w:space="0" w:color="auto"/>
        <w:bottom w:val="none" w:sz="0" w:space="0" w:color="auto"/>
        <w:right w:val="none" w:sz="0" w:space="0" w:color="auto"/>
      </w:divBdr>
    </w:div>
    <w:div w:id="1437292735">
      <w:bodyDiv w:val="1"/>
      <w:marLeft w:val="0"/>
      <w:marRight w:val="0"/>
      <w:marTop w:val="0"/>
      <w:marBottom w:val="0"/>
      <w:divBdr>
        <w:top w:val="none" w:sz="0" w:space="0" w:color="auto"/>
        <w:left w:val="none" w:sz="0" w:space="0" w:color="auto"/>
        <w:bottom w:val="none" w:sz="0" w:space="0" w:color="auto"/>
        <w:right w:val="none" w:sz="0" w:space="0" w:color="auto"/>
      </w:divBdr>
      <w:divsChild>
        <w:div w:id="1168904237">
          <w:marLeft w:val="480"/>
          <w:marRight w:val="0"/>
          <w:marTop w:val="0"/>
          <w:marBottom w:val="0"/>
          <w:divBdr>
            <w:top w:val="none" w:sz="0" w:space="0" w:color="auto"/>
            <w:left w:val="none" w:sz="0" w:space="0" w:color="auto"/>
            <w:bottom w:val="none" w:sz="0" w:space="0" w:color="auto"/>
            <w:right w:val="none" w:sz="0" w:space="0" w:color="auto"/>
          </w:divBdr>
        </w:div>
        <w:div w:id="668336448">
          <w:marLeft w:val="480"/>
          <w:marRight w:val="0"/>
          <w:marTop w:val="0"/>
          <w:marBottom w:val="0"/>
          <w:divBdr>
            <w:top w:val="none" w:sz="0" w:space="0" w:color="auto"/>
            <w:left w:val="none" w:sz="0" w:space="0" w:color="auto"/>
            <w:bottom w:val="none" w:sz="0" w:space="0" w:color="auto"/>
            <w:right w:val="none" w:sz="0" w:space="0" w:color="auto"/>
          </w:divBdr>
        </w:div>
        <w:div w:id="1774011682">
          <w:marLeft w:val="480"/>
          <w:marRight w:val="0"/>
          <w:marTop w:val="0"/>
          <w:marBottom w:val="0"/>
          <w:divBdr>
            <w:top w:val="none" w:sz="0" w:space="0" w:color="auto"/>
            <w:left w:val="none" w:sz="0" w:space="0" w:color="auto"/>
            <w:bottom w:val="none" w:sz="0" w:space="0" w:color="auto"/>
            <w:right w:val="none" w:sz="0" w:space="0" w:color="auto"/>
          </w:divBdr>
        </w:div>
        <w:div w:id="1237860290">
          <w:marLeft w:val="480"/>
          <w:marRight w:val="0"/>
          <w:marTop w:val="0"/>
          <w:marBottom w:val="0"/>
          <w:divBdr>
            <w:top w:val="none" w:sz="0" w:space="0" w:color="auto"/>
            <w:left w:val="none" w:sz="0" w:space="0" w:color="auto"/>
            <w:bottom w:val="none" w:sz="0" w:space="0" w:color="auto"/>
            <w:right w:val="none" w:sz="0" w:space="0" w:color="auto"/>
          </w:divBdr>
        </w:div>
        <w:div w:id="541332042">
          <w:marLeft w:val="480"/>
          <w:marRight w:val="0"/>
          <w:marTop w:val="0"/>
          <w:marBottom w:val="0"/>
          <w:divBdr>
            <w:top w:val="none" w:sz="0" w:space="0" w:color="auto"/>
            <w:left w:val="none" w:sz="0" w:space="0" w:color="auto"/>
            <w:bottom w:val="none" w:sz="0" w:space="0" w:color="auto"/>
            <w:right w:val="none" w:sz="0" w:space="0" w:color="auto"/>
          </w:divBdr>
        </w:div>
        <w:div w:id="905141231">
          <w:marLeft w:val="480"/>
          <w:marRight w:val="0"/>
          <w:marTop w:val="0"/>
          <w:marBottom w:val="0"/>
          <w:divBdr>
            <w:top w:val="none" w:sz="0" w:space="0" w:color="auto"/>
            <w:left w:val="none" w:sz="0" w:space="0" w:color="auto"/>
            <w:bottom w:val="none" w:sz="0" w:space="0" w:color="auto"/>
            <w:right w:val="none" w:sz="0" w:space="0" w:color="auto"/>
          </w:divBdr>
        </w:div>
        <w:div w:id="310210955">
          <w:marLeft w:val="480"/>
          <w:marRight w:val="0"/>
          <w:marTop w:val="0"/>
          <w:marBottom w:val="0"/>
          <w:divBdr>
            <w:top w:val="none" w:sz="0" w:space="0" w:color="auto"/>
            <w:left w:val="none" w:sz="0" w:space="0" w:color="auto"/>
            <w:bottom w:val="none" w:sz="0" w:space="0" w:color="auto"/>
            <w:right w:val="none" w:sz="0" w:space="0" w:color="auto"/>
          </w:divBdr>
        </w:div>
        <w:div w:id="394205920">
          <w:marLeft w:val="480"/>
          <w:marRight w:val="0"/>
          <w:marTop w:val="0"/>
          <w:marBottom w:val="0"/>
          <w:divBdr>
            <w:top w:val="none" w:sz="0" w:space="0" w:color="auto"/>
            <w:left w:val="none" w:sz="0" w:space="0" w:color="auto"/>
            <w:bottom w:val="none" w:sz="0" w:space="0" w:color="auto"/>
            <w:right w:val="none" w:sz="0" w:space="0" w:color="auto"/>
          </w:divBdr>
        </w:div>
        <w:div w:id="465898819">
          <w:marLeft w:val="480"/>
          <w:marRight w:val="0"/>
          <w:marTop w:val="0"/>
          <w:marBottom w:val="0"/>
          <w:divBdr>
            <w:top w:val="none" w:sz="0" w:space="0" w:color="auto"/>
            <w:left w:val="none" w:sz="0" w:space="0" w:color="auto"/>
            <w:bottom w:val="none" w:sz="0" w:space="0" w:color="auto"/>
            <w:right w:val="none" w:sz="0" w:space="0" w:color="auto"/>
          </w:divBdr>
        </w:div>
        <w:div w:id="1153059085">
          <w:marLeft w:val="480"/>
          <w:marRight w:val="0"/>
          <w:marTop w:val="0"/>
          <w:marBottom w:val="0"/>
          <w:divBdr>
            <w:top w:val="none" w:sz="0" w:space="0" w:color="auto"/>
            <w:left w:val="none" w:sz="0" w:space="0" w:color="auto"/>
            <w:bottom w:val="none" w:sz="0" w:space="0" w:color="auto"/>
            <w:right w:val="none" w:sz="0" w:space="0" w:color="auto"/>
          </w:divBdr>
        </w:div>
        <w:div w:id="532428852">
          <w:marLeft w:val="480"/>
          <w:marRight w:val="0"/>
          <w:marTop w:val="0"/>
          <w:marBottom w:val="0"/>
          <w:divBdr>
            <w:top w:val="none" w:sz="0" w:space="0" w:color="auto"/>
            <w:left w:val="none" w:sz="0" w:space="0" w:color="auto"/>
            <w:bottom w:val="none" w:sz="0" w:space="0" w:color="auto"/>
            <w:right w:val="none" w:sz="0" w:space="0" w:color="auto"/>
          </w:divBdr>
        </w:div>
        <w:div w:id="763960841">
          <w:marLeft w:val="480"/>
          <w:marRight w:val="0"/>
          <w:marTop w:val="0"/>
          <w:marBottom w:val="0"/>
          <w:divBdr>
            <w:top w:val="none" w:sz="0" w:space="0" w:color="auto"/>
            <w:left w:val="none" w:sz="0" w:space="0" w:color="auto"/>
            <w:bottom w:val="none" w:sz="0" w:space="0" w:color="auto"/>
            <w:right w:val="none" w:sz="0" w:space="0" w:color="auto"/>
          </w:divBdr>
        </w:div>
      </w:divsChild>
    </w:div>
    <w:div w:id="1464957990">
      <w:bodyDiv w:val="1"/>
      <w:marLeft w:val="0"/>
      <w:marRight w:val="0"/>
      <w:marTop w:val="0"/>
      <w:marBottom w:val="0"/>
      <w:divBdr>
        <w:top w:val="none" w:sz="0" w:space="0" w:color="auto"/>
        <w:left w:val="none" w:sz="0" w:space="0" w:color="auto"/>
        <w:bottom w:val="none" w:sz="0" w:space="0" w:color="auto"/>
        <w:right w:val="none" w:sz="0" w:space="0" w:color="auto"/>
      </w:divBdr>
    </w:div>
    <w:div w:id="147321405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4855868">
      <w:bodyDiv w:val="1"/>
      <w:marLeft w:val="0"/>
      <w:marRight w:val="0"/>
      <w:marTop w:val="0"/>
      <w:marBottom w:val="0"/>
      <w:divBdr>
        <w:top w:val="none" w:sz="0" w:space="0" w:color="auto"/>
        <w:left w:val="none" w:sz="0" w:space="0" w:color="auto"/>
        <w:bottom w:val="none" w:sz="0" w:space="0" w:color="auto"/>
        <w:right w:val="none" w:sz="0" w:space="0" w:color="auto"/>
      </w:divBdr>
      <w:divsChild>
        <w:div w:id="1217859701">
          <w:marLeft w:val="480"/>
          <w:marRight w:val="0"/>
          <w:marTop w:val="0"/>
          <w:marBottom w:val="0"/>
          <w:divBdr>
            <w:top w:val="none" w:sz="0" w:space="0" w:color="auto"/>
            <w:left w:val="none" w:sz="0" w:space="0" w:color="auto"/>
            <w:bottom w:val="none" w:sz="0" w:space="0" w:color="auto"/>
            <w:right w:val="none" w:sz="0" w:space="0" w:color="auto"/>
          </w:divBdr>
        </w:div>
        <w:div w:id="1497378902">
          <w:marLeft w:val="480"/>
          <w:marRight w:val="0"/>
          <w:marTop w:val="0"/>
          <w:marBottom w:val="0"/>
          <w:divBdr>
            <w:top w:val="none" w:sz="0" w:space="0" w:color="auto"/>
            <w:left w:val="none" w:sz="0" w:space="0" w:color="auto"/>
            <w:bottom w:val="none" w:sz="0" w:space="0" w:color="auto"/>
            <w:right w:val="none" w:sz="0" w:space="0" w:color="auto"/>
          </w:divBdr>
        </w:div>
      </w:divsChild>
    </w:div>
    <w:div w:id="1547568674">
      <w:bodyDiv w:val="1"/>
      <w:marLeft w:val="0"/>
      <w:marRight w:val="0"/>
      <w:marTop w:val="0"/>
      <w:marBottom w:val="0"/>
      <w:divBdr>
        <w:top w:val="none" w:sz="0" w:space="0" w:color="auto"/>
        <w:left w:val="none" w:sz="0" w:space="0" w:color="auto"/>
        <w:bottom w:val="none" w:sz="0" w:space="0" w:color="auto"/>
        <w:right w:val="none" w:sz="0" w:space="0" w:color="auto"/>
      </w:divBdr>
      <w:divsChild>
        <w:div w:id="16661000">
          <w:marLeft w:val="480"/>
          <w:marRight w:val="0"/>
          <w:marTop w:val="0"/>
          <w:marBottom w:val="0"/>
          <w:divBdr>
            <w:top w:val="none" w:sz="0" w:space="0" w:color="auto"/>
            <w:left w:val="none" w:sz="0" w:space="0" w:color="auto"/>
            <w:bottom w:val="none" w:sz="0" w:space="0" w:color="auto"/>
            <w:right w:val="none" w:sz="0" w:space="0" w:color="auto"/>
          </w:divBdr>
        </w:div>
        <w:div w:id="1883051488">
          <w:marLeft w:val="480"/>
          <w:marRight w:val="0"/>
          <w:marTop w:val="0"/>
          <w:marBottom w:val="0"/>
          <w:divBdr>
            <w:top w:val="none" w:sz="0" w:space="0" w:color="auto"/>
            <w:left w:val="none" w:sz="0" w:space="0" w:color="auto"/>
            <w:bottom w:val="none" w:sz="0" w:space="0" w:color="auto"/>
            <w:right w:val="none" w:sz="0" w:space="0" w:color="auto"/>
          </w:divBdr>
        </w:div>
        <w:div w:id="1359887097">
          <w:marLeft w:val="480"/>
          <w:marRight w:val="0"/>
          <w:marTop w:val="0"/>
          <w:marBottom w:val="0"/>
          <w:divBdr>
            <w:top w:val="none" w:sz="0" w:space="0" w:color="auto"/>
            <w:left w:val="none" w:sz="0" w:space="0" w:color="auto"/>
            <w:bottom w:val="none" w:sz="0" w:space="0" w:color="auto"/>
            <w:right w:val="none" w:sz="0" w:space="0" w:color="auto"/>
          </w:divBdr>
        </w:div>
        <w:div w:id="2106148223">
          <w:marLeft w:val="480"/>
          <w:marRight w:val="0"/>
          <w:marTop w:val="0"/>
          <w:marBottom w:val="0"/>
          <w:divBdr>
            <w:top w:val="none" w:sz="0" w:space="0" w:color="auto"/>
            <w:left w:val="none" w:sz="0" w:space="0" w:color="auto"/>
            <w:bottom w:val="none" w:sz="0" w:space="0" w:color="auto"/>
            <w:right w:val="none" w:sz="0" w:space="0" w:color="auto"/>
          </w:divBdr>
        </w:div>
        <w:div w:id="673461889">
          <w:marLeft w:val="480"/>
          <w:marRight w:val="0"/>
          <w:marTop w:val="0"/>
          <w:marBottom w:val="0"/>
          <w:divBdr>
            <w:top w:val="none" w:sz="0" w:space="0" w:color="auto"/>
            <w:left w:val="none" w:sz="0" w:space="0" w:color="auto"/>
            <w:bottom w:val="none" w:sz="0" w:space="0" w:color="auto"/>
            <w:right w:val="none" w:sz="0" w:space="0" w:color="auto"/>
          </w:divBdr>
        </w:div>
        <w:div w:id="230818425">
          <w:marLeft w:val="480"/>
          <w:marRight w:val="0"/>
          <w:marTop w:val="0"/>
          <w:marBottom w:val="0"/>
          <w:divBdr>
            <w:top w:val="none" w:sz="0" w:space="0" w:color="auto"/>
            <w:left w:val="none" w:sz="0" w:space="0" w:color="auto"/>
            <w:bottom w:val="none" w:sz="0" w:space="0" w:color="auto"/>
            <w:right w:val="none" w:sz="0" w:space="0" w:color="auto"/>
          </w:divBdr>
        </w:div>
        <w:div w:id="1768383095">
          <w:marLeft w:val="480"/>
          <w:marRight w:val="0"/>
          <w:marTop w:val="0"/>
          <w:marBottom w:val="0"/>
          <w:divBdr>
            <w:top w:val="none" w:sz="0" w:space="0" w:color="auto"/>
            <w:left w:val="none" w:sz="0" w:space="0" w:color="auto"/>
            <w:bottom w:val="none" w:sz="0" w:space="0" w:color="auto"/>
            <w:right w:val="none" w:sz="0" w:space="0" w:color="auto"/>
          </w:divBdr>
        </w:div>
        <w:div w:id="146867047">
          <w:marLeft w:val="480"/>
          <w:marRight w:val="0"/>
          <w:marTop w:val="0"/>
          <w:marBottom w:val="0"/>
          <w:divBdr>
            <w:top w:val="none" w:sz="0" w:space="0" w:color="auto"/>
            <w:left w:val="none" w:sz="0" w:space="0" w:color="auto"/>
            <w:bottom w:val="none" w:sz="0" w:space="0" w:color="auto"/>
            <w:right w:val="none" w:sz="0" w:space="0" w:color="auto"/>
          </w:divBdr>
        </w:div>
        <w:div w:id="523831470">
          <w:marLeft w:val="480"/>
          <w:marRight w:val="0"/>
          <w:marTop w:val="0"/>
          <w:marBottom w:val="0"/>
          <w:divBdr>
            <w:top w:val="none" w:sz="0" w:space="0" w:color="auto"/>
            <w:left w:val="none" w:sz="0" w:space="0" w:color="auto"/>
            <w:bottom w:val="none" w:sz="0" w:space="0" w:color="auto"/>
            <w:right w:val="none" w:sz="0" w:space="0" w:color="auto"/>
          </w:divBdr>
        </w:div>
        <w:div w:id="211963811">
          <w:marLeft w:val="480"/>
          <w:marRight w:val="0"/>
          <w:marTop w:val="0"/>
          <w:marBottom w:val="0"/>
          <w:divBdr>
            <w:top w:val="none" w:sz="0" w:space="0" w:color="auto"/>
            <w:left w:val="none" w:sz="0" w:space="0" w:color="auto"/>
            <w:bottom w:val="none" w:sz="0" w:space="0" w:color="auto"/>
            <w:right w:val="none" w:sz="0" w:space="0" w:color="auto"/>
          </w:divBdr>
        </w:div>
        <w:div w:id="1167017314">
          <w:marLeft w:val="480"/>
          <w:marRight w:val="0"/>
          <w:marTop w:val="0"/>
          <w:marBottom w:val="0"/>
          <w:divBdr>
            <w:top w:val="none" w:sz="0" w:space="0" w:color="auto"/>
            <w:left w:val="none" w:sz="0" w:space="0" w:color="auto"/>
            <w:bottom w:val="none" w:sz="0" w:space="0" w:color="auto"/>
            <w:right w:val="none" w:sz="0" w:space="0" w:color="auto"/>
          </w:divBdr>
        </w:div>
        <w:div w:id="1723208715">
          <w:marLeft w:val="480"/>
          <w:marRight w:val="0"/>
          <w:marTop w:val="0"/>
          <w:marBottom w:val="0"/>
          <w:divBdr>
            <w:top w:val="none" w:sz="0" w:space="0" w:color="auto"/>
            <w:left w:val="none" w:sz="0" w:space="0" w:color="auto"/>
            <w:bottom w:val="none" w:sz="0" w:space="0" w:color="auto"/>
            <w:right w:val="none" w:sz="0" w:space="0" w:color="auto"/>
          </w:divBdr>
        </w:div>
        <w:div w:id="107896353">
          <w:marLeft w:val="480"/>
          <w:marRight w:val="0"/>
          <w:marTop w:val="0"/>
          <w:marBottom w:val="0"/>
          <w:divBdr>
            <w:top w:val="none" w:sz="0" w:space="0" w:color="auto"/>
            <w:left w:val="none" w:sz="0" w:space="0" w:color="auto"/>
            <w:bottom w:val="none" w:sz="0" w:space="0" w:color="auto"/>
            <w:right w:val="none" w:sz="0" w:space="0" w:color="auto"/>
          </w:divBdr>
        </w:div>
        <w:div w:id="1245913350">
          <w:marLeft w:val="480"/>
          <w:marRight w:val="0"/>
          <w:marTop w:val="0"/>
          <w:marBottom w:val="0"/>
          <w:divBdr>
            <w:top w:val="none" w:sz="0" w:space="0" w:color="auto"/>
            <w:left w:val="none" w:sz="0" w:space="0" w:color="auto"/>
            <w:bottom w:val="none" w:sz="0" w:space="0" w:color="auto"/>
            <w:right w:val="none" w:sz="0" w:space="0" w:color="auto"/>
          </w:divBdr>
        </w:div>
        <w:div w:id="1662461213">
          <w:marLeft w:val="480"/>
          <w:marRight w:val="0"/>
          <w:marTop w:val="0"/>
          <w:marBottom w:val="0"/>
          <w:divBdr>
            <w:top w:val="none" w:sz="0" w:space="0" w:color="auto"/>
            <w:left w:val="none" w:sz="0" w:space="0" w:color="auto"/>
            <w:bottom w:val="none" w:sz="0" w:space="0" w:color="auto"/>
            <w:right w:val="none" w:sz="0" w:space="0" w:color="auto"/>
          </w:divBdr>
        </w:div>
        <w:div w:id="1675767525">
          <w:marLeft w:val="480"/>
          <w:marRight w:val="0"/>
          <w:marTop w:val="0"/>
          <w:marBottom w:val="0"/>
          <w:divBdr>
            <w:top w:val="none" w:sz="0" w:space="0" w:color="auto"/>
            <w:left w:val="none" w:sz="0" w:space="0" w:color="auto"/>
            <w:bottom w:val="none" w:sz="0" w:space="0" w:color="auto"/>
            <w:right w:val="none" w:sz="0" w:space="0" w:color="auto"/>
          </w:divBdr>
        </w:div>
        <w:div w:id="474220755">
          <w:marLeft w:val="480"/>
          <w:marRight w:val="0"/>
          <w:marTop w:val="0"/>
          <w:marBottom w:val="0"/>
          <w:divBdr>
            <w:top w:val="none" w:sz="0" w:space="0" w:color="auto"/>
            <w:left w:val="none" w:sz="0" w:space="0" w:color="auto"/>
            <w:bottom w:val="none" w:sz="0" w:space="0" w:color="auto"/>
            <w:right w:val="none" w:sz="0" w:space="0" w:color="auto"/>
          </w:divBdr>
        </w:div>
        <w:div w:id="399867024">
          <w:marLeft w:val="480"/>
          <w:marRight w:val="0"/>
          <w:marTop w:val="0"/>
          <w:marBottom w:val="0"/>
          <w:divBdr>
            <w:top w:val="none" w:sz="0" w:space="0" w:color="auto"/>
            <w:left w:val="none" w:sz="0" w:space="0" w:color="auto"/>
            <w:bottom w:val="none" w:sz="0" w:space="0" w:color="auto"/>
            <w:right w:val="none" w:sz="0" w:space="0" w:color="auto"/>
          </w:divBdr>
        </w:div>
      </w:divsChild>
    </w:div>
    <w:div w:id="1583755906">
      <w:bodyDiv w:val="1"/>
      <w:marLeft w:val="0"/>
      <w:marRight w:val="0"/>
      <w:marTop w:val="0"/>
      <w:marBottom w:val="0"/>
      <w:divBdr>
        <w:top w:val="none" w:sz="0" w:space="0" w:color="auto"/>
        <w:left w:val="none" w:sz="0" w:space="0" w:color="auto"/>
        <w:bottom w:val="none" w:sz="0" w:space="0" w:color="auto"/>
        <w:right w:val="none" w:sz="0" w:space="0" w:color="auto"/>
      </w:divBdr>
    </w:div>
    <w:div w:id="1599365793">
      <w:bodyDiv w:val="1"/>
      <w:marLeft w:val="0"/>
      <w:marRight w:val="0"/>
      <w:marTop w:val="0"/>
      <w:marBottom w:val="0"/>
      <w:divBdr>
        <w:top w:val="none" w:sz="0" w:space="0" w:color="auto"/>
        <w:left w:val="none" w:sz="0" w:space="0" w:color="auto"/>
        <w:bottom w:val="none" w:sz="0" w:space="0" w:color="auto"/>
        <w:right w:val="none" w:sz="0" w:space="0" w:color="auto"/>
      </w:divBdr>
    </w:div>
    <w:div w:id="1603681090">
      <w:bodyDiv w:val="1"/>
      <w:marLeft w:val="0"/>
      <w:marRight w:val="0"/>
      <w:marTop w:val="0"/>
      <w:marBottom w:val="0"/>
      <w:divBdr>
        <w:top w:val="none" w:sz="0" w:space="0" w:color="auto"/>
        <w:left w:val="none" w:sz="0" w:space="0" w:color="auto"/>
        <w:bottom w:val="none" w:sz="0" w:space="0" w:color="auto"/>
        <w:right w:val="none" w:sz="0" w:space="0" w:color="auto"/>
      </w:divBdr>
      <w:divsChild>
        <w:div w:id="1641496156">
          <w:marLeft w:val="480"/>
          <w:marRight w:val="0"/>
          <w:marTop w:val="0"/>
          <w:marBottom w:val="0"/>
          <w:divBdr>
            <w:top w:val="none" w:sz="0" w:space="0" w:color="auto"/>
            <w:left w:val="none" w:sz="0" w:space="0" w:color="auto"/>
            <w:bottom w:val="none" w:sz="0" w:space="0" w:color="auto"/>
            <w:right w:val="none" w:sz="0" w:space="0" w:color="auto"/>
          </w:divBdr>
        </w:div>
        <w:div w:id="1735659834">
          <w:marLeft w:val="480"/>
          <w:marRight w:val="0"/>
          <w:marTop w:val="0"/>
          <w:marBottom w:val="0"/>
          <w:divBdr>
            <w:top w:val="none" w:sz="0" w:space="0" w:color="auto"/>
            <w:left w:val="none" w:sz="0" w:space="0" w:color="auto"/>
            <w:bottom w:val="none" w:sz="0" w:space="0" w:color="auto"/>
            <w:right w:val="none" w:sz="0" w:space="0" w:color="auto"/>
          </w:divBdr>
        </w:div>
      </w:divsChild>
    </w:div>
    <w:div w:id="1605382222">
      <w:bodyDiv w:val="1"/>
      <w:marLeft w:val="0"/>
      <w:marRight w:val="0"/>
      <w:marTop w:val="0"/>
      <w:marBottom w:val="0"/>
      <w:divBdr>
        <w:top w:val="none" w:sz="0" w:space="0" w:color="auto"/>
        <w:left w:val="none" w:sz="0" w:space="0" w:color="auto"/>
        <w:bottom w:val="none" w:sz="0" w:space="0" w:color="auto"/>
        <w:right w:val="none" w:sz="0" w:space="0" w:color="auto"/>
      </w:divBdr>
      <w:divsChild>
        <w:div w:id="754595517">
          <w:marLeft w:val="480"/>
          <w:marRight w:val="0"/>
          <w:marTop w:val="0"/>
          <w:marBottom w:val="0"/>
          <w:divBdr>
            <w:top w:val="none" w:sz="0" w:space="0" w:color="auto"/>
            <w:left w:val="none" w:sz="0" w:space="0" w:color="auto"/>
            <w:bottom w:val="none" w:sz="0" w:space="0" w:color="auto"/>
            <w:right w:val="none" w:sz="0" w:space="0" w:color="auto"/>
          </w:divBdr>
        </w:div>
        <w:div w:id="355809710">
          <w:marLeft w:val="480"/>
          <w:marRight w:val="0"/>
          <w:marTop w:val="0"/>
          <w:marBottom w:val="0"/>
          <w:divBdr>
            <w:top w:val="none" w:sz="0" w:space="0" w:color="auto"/>
            <w:left w:val="none" w:sz="0" w:space="0" w:color="auto"/>
            <w:bottom w:val="none" w:sz="0" w:space="0" w:color="auto"/>
            <w:right w:val="none" w:sz="0" w:space="0" w:color="auto"/>
          </w:divBdr>
        </w:div>
        <w:div w:id="1849636924">
          <w:marLeft w:val="480"/>
          <w:marRight w:val="0"/>
          <w:marTop w:val="0"/>
          <w:marBottom w:val="0"/>
          <w:divBdr>
            <w:top w:val="none" w:sz="0" w:space="0" w:color="auto"/>
            <w:left w:val="none" w:sz="0" w:space="0" w:color="auto"/>
            <w:bottom w:val="none" w:sz="0" w:space="0" w:color="auto"/>
            <w:right w:val="none" w:sz="0" w:space="0" w:color="auto"/>
          </w:divBdr>
        </w:div>
        <w:div w:id="1601179509">
          <w:marLeft w:val="480"/>
          <w:marRight w:val="0"/>
          <w:marTop w:val="0"/>
          <w:marBottom w:val="0"/>
          <w:divBdr>
            <w:top w:val="none" w:sz="0" w:space="0" w:color="auto"/>
            <w:left w:val="none" w:sz="0" w:space="0" w:color="auto"/>
            <w:bottom w:val="none" w:sz="0" w:space="0" w:color="auto"/>
            <w:right w:val="none" w:sz="0" w:space="0" w:color="auto"/>
          </w:divBdr>
        </w:div>
        <w:div w:id="405422197">
          <w:marLeft w:val="480"/>
          <w:marRight w:val="0"/>
          <w:marTop w:val="0"/>
          <w:marBottom w:val="0"/>
          <w:divBdr>
            <w:top w:val="none" w:sz="0" w:space="0" w:color="auto"/>
            <w:left w:val="none" w:sz="0" w:space="0" w:color="auto"/>
            <w:bottom w:val="none" w:sz="0" w:space="0" w:color="auto"/>
            <w:right w:val="none" w:sz="0" w:space="0" w:color="auto"/>
          </w:divBdr>
        </w:div>
        <w:div w:id="1809472866">
          <w:marLeft w:val="480"/>
          <w:marRight w:val="0"/>
          <w:marTop w:val="0"/>
          <w:marBottom w:val="0"/>
          <w:divBdr>
            <w:top w:val="none" w:sz="0" w:space="0" w:color="auto"/>
            <w:left w:val="none" w:sz="0" w:space="0" w:color="auto"/>
            <w:bottom w:val="none" w:sz="0" w:space="0" w:color="auto"/>
            <w:right w:val="none" w:sz="0" w:space="0" w:color="auto"/>
          </w:divBdr>
        </w:div>
        <w:div w:id="376783239">
          <w:marLeft w:val="480"/>
          <w:marRight w:val="0"/>
          <w:marTop w:val="0"/>
          <w:marBottom w:val="0"/>
          <w:divBdr>
            <w:top w:val="none" w:sz="0" w:space="0" w:color="auto"/>
            <w:left w:val="none" w:sz="0" w:space="0" w:color="auto"/>
            <w:bottom w:val="none" w:sz="0" w:space="0" w:color="auto"/>
            <w:right w:val="none" w:sz="0" w:space="0" w:color="auto"/>
          </w:divBdr>
        </w:div>
        <w:div w:id="47150942">
          <w:marLeft w:val="480"/>
          <w:marRight w:val="0"/>
          <w:marTop w:val="0"/>
          <w:marBottom w:val="0"/>
          <w:divBdr>
            <w:top w:val="none" w:sz="0" w:space="0" w:color="auto"/>
            <w:left w:val="none" w:sz="0" w:space="0" w:color="auto"/>
            <w:bottom w:val="none" w:sz="0" w:space="0" w:color="auto"/>
            <w:right w:val="none" w:sz="0" w:space="0" w:color="auto"/>
          </w:divBdr>
        </w:div>
        <w:div w:id="230042096">
          <w:marLeft w:val="480"/>
          <w:marRight w:val="0"/>
          <w:marTop w:val="0"/>
          <w:marBottom w:val="0"/>
          <w:divBdr>
            <w:top w:val="none" w:sz="0" w:space="0" w:color="auto"/>
            <w:left w:val="none" w:sz="0" w:space="0" w:color="auto"/>
            <w:bottom w:val="none" w:sz="0" w:space="0" w:color="auto"/>
            <w:right w:val="none" w:sz="0" w:space="0" w:color="auto"/>
          </w:divBdr>
        </w:div>
        <w:div w:id="1794134165">
          <w:marLeft w:val="480"/>
          <w:marRight w:val="0"/>
          <w:marTop w:val="0"/>
          <w:marBottom w:val="0"/>
          <w:divBdr>
            <w:top w:val="none" w:sz="0" w:space="0" w:color="auto"/>
            <w:left w:val="none" w:sz="0" w:space="0" w:color="auto"/>
            <w:bottom w:val="none" w:sz="0" w:space="0" w:color="auto"/>
            <w:right w:val="none" w:sz="0" w:space="0" w:color="auto"/>
          </w:divBdr>
        </w:div>
        <w:div w:id="2090035734">
          <w:marLeft w:val="480"/>
          <w:marRight w:val="0"/>
          <w:marTop w:val="0"/>
          <w:marBottom w:val="0"/>
          <w:divBdr>
            <w:top w:val="none" w:sz="0" w:space="0" w:color="auto"/>
            <w:left w:val="none" w:sz="0" w:space="0" w:color="auto"/>
            <w:bottom w:val="none" w:sz="0" w:space="0" w:color="auto"/>
            <w:right w:val="none" w:sz="0" w:space="0" w:color="auto"/>
          </w:divBdr>
        </w:div>
        <w:div w:id="45225580">
          <w:marLeft w:val="480"/>
          <w:marRight w:val="0"/>
          <w:marTop w:val="0"/>
          <w:marBottom w:val="0"/>
          <w:divBdr>
            <w:top w:val="none" w:sz="0" w:space="0" w:color="auto"/>
            <w:left w:val="none" w:sz="0" w:space="0" w:color="auto"/>
            <w:bottom w:val="none" w:sz="0" w:space="0" w:color="auto"/>
            <w:right w:val="none" w:sz="0" w:space="0" w:color="auto"/>
          </w:divBdr>
        </w:div>
        <w:div w:id="1257782982">
          <w:marLeft w:val="480"/>
          <w:marRight w:val="0"/>
          <w:marTop w:val="0"/>
          <w:marBottom w:val="0"/>
          <w:divBdr>
            <w:top w:val="none" w:sz="0" w:space="0" w:color="auto"/>
            <w:left w:val="none" w:sz="0" w:space="0" w:color="auto"/>
            <w:bottom w:val="none" w:sz="0" w:space="0" w:color="auto"/>
            <w:right w:val="none" w:sz="0" w:space="0" w:color="auto"/>
          </w:divBdr>
        </w:div>
        <w:div w:id="1053963355">
          <w:marLeft w:val="480"/>
          <w:marRight w:val="0"/>
          <w:marTop w:val="0"/>
          <w:marBottom w:val="0"/>
          <w:divBdr>
            <w:top w:val="none" w:sz="0" w:space="0" w:color="auto"/>
            <w:left w:val="none" w:sz="0" w:space="0" w:color="auto"/>
            <w:bottom w:val="none" w:sz="0" w:space="0" w:color="auto"/>
            <w:right w:val="none" w:sz="0" w:space="0" w:color="auto"/>
          </w:divBdr>
        </w:div>
        <w:div w:id="414863708">
          <w:marLeft w:val="480"/>
          <w:marRight w:val="0"/>
          <w:marTop w:val="0"/>
          <w:marBottom w:val="0"/>
          <w:divBdr>
            <w:top w:val="none" w:sz="0" w:space="0" w:color="auto"/>
            <w:left w:val="none" w:sz="0" w:space="0" w:color="auto"/>
            <w:bottom w:val="none" w:sz="0" w:space="0" w:color="auto"/>
            <w:right w:val="none" w:sz="0" w:space="0" w:color="auto"/>
          </w:divBdr>
        </w:div>
        <w:div w:id="1653604965">
          <w:marLeft w:val="480"/>
          <w:marRight w:val="0"/>
          <w:marTop w:val="0"/>
          <w:marBottom w:val="0"/>
          <w:divBdr>
            <w:top w:val="none" w:sz="0" w:space="0" w:color="auto"/>
            <w:left w:val="none" w:sz="0" w:space="0" w:color="auto"/>
            <w:bottom w:val="none" w:sz="0" w:space="0" w:color="auto"/>
            <w:right w:val="none" w:sz="0" w:space="0" w:color="auto"/>
          </w:divBdr>
        </w:div>
        <w:div w:id="1971860566">
          <w:marLeft w:val="480"/>
          <w:marRight w:val="0"/>
          <w:marTop w:val="0"/>
          <w:marBottom w:val="0"/>
          <w:divBdr>
            <w:top w:val="none" w:sz="0" w:space="0" w:color="auto"/>
            <w:left w:val="none" w:sz="0" w:space="0" w:color="auto"/>
            <w:bottom w:val="none" w:sz="0" w:space="0" w:color="auto"/>
            <w:right w:val="none" w:sz="0" w:space="0" w:color="auto"/>
          </w:divBdr>
        </w:div>
      </w:divsChild>
    </w:div>
    <w:div w:id="1606571547">
      <w:bodyDiv w:val="1"/>
      <w:marLeft w:val="0"/>
      <w:marRight w:val="0"/>
      <w:marTop w:val="0"/>
      <w:marBottom w:val="0"/>
      <w:divBdr>
        <w:top w:val="none" w:sz="0" w:space="0" w:color="auto"/>
        <w:left w:val="none" w:sz="0" w:space="0" w:color="auto"/>
        <w:bottom w:val="none" w:sz="0" w:space="0" w:color="auto"/>
        <w:right w:val="none" w:sz="0" w:space="0" w:color="auto"/>
      </w:divBdr>
      <w:divsChild>
        <w:div w:id="1061901235">
          <w:marLeft w:val="480"/>
          <w:marRight w:val="0"/>
          <w:marTop w:val="0"/>
          <w:marBottom w:val="0"/>
          <w:divBdr>
            <w:top w:val="none" w:sz="0" w:space="0" w:color="auto"/>
            <w:left w:val="none" w:sz="0" w:space="0" w:color="auto"/>
            <w:bottom w:val="none" w:sz="0" w:space="0" w:color="auto"/>
            <w:right w:val="none" w:sz="0" w:space="0" w:color="auto"/>
          </w:divBdr>
        </w:div>
        <w:div w:id="151144728">
          <w:marLeft w:val="480"/>
          <w:marRight w:val="0"/>
          <w:marTop w:val="0"/>
          <w:marBottom w:val="0"/>
          <w:divBdr>
            <w:top w:val="none" w:sz="0" w:space="0" w:color="auto"/>
            <w:left w:val="none" w:sz="0" w:space="0" w:color="auto"/>
            <w:bottom w:val="none" w:sz="0" w:space="0" w:color="auto"/>
            <w:right w:val="none" w:sz="0" w:space="0" w:color="auto"/>
          </w:divBdr>
        </w:div>
        <w:div w:id="736441486">
          <w:marLeft w:val="480"/>
          <w:marRight w:val="0"/>
          <w:marTop w:val="0"/>
          <w:marBottom w:val="0"/>
          <w:divBdr>
            <w:top w:val="none" w:sz="0" w:space="0" w:color="auto"/>
            <w:left w:val="none" w:sz="0" w:space="0" w:color="auto"/>
            <w:bottom w:val="none" w:sz="0" w:space="0" w:color="auto"/>
            <w:right w:val="none" w:sz="0" w:space="0" w:color="auto"/>
          </w:divBdr>
        </w:div>
        <w:div w:id="1432626769">
          <w:marLeft w:val="480"/>
          <w:marRight w:val="0"/>
          <w:marTop w:val="0"/>
          <w:marBottom w:val="0"/>
          <w:divBdr>
            <w:top w:val="none" w:sz="0" w:space="0" w:color="auto"/>
            <w:left w:val="none" w:sz="0" w:space="0" w:color="auto"/>
            <w:bottom w:val="none" w:sz="0" w:space="0" w:color="auto"/>
            <w:right w:val="none" w:sz="0" w:space="0" w:color="auto"/>
          </w:divBdr>
        </w:div>
        <w:div w:id="184750319">
          <w:marLeft w:val="480"/>
          <w:marRight w:val="0"/>
          <w:marTop w:val="0"/>
          <w:marBottom w:val="0"/>
          <w:divBdr>
            <w:top w:val="none" w:sz="0" w:space="0" w:color="auto"/>
            <w:left w:val="none" w:sz="0" w:space="0" w:color="auto"/>
            <w:bottom w:val="none" w:sz="0" w:space="0" w:color="auto"/>
            <w:right w:val="none" w:sz="0" w:space="0" w:color="auto"/>
          </w:divBdr>
        </w:div>
        <w:div w:id="966199760">
          <w:marLeft w:val="480"/>
          <w:marRight w:val="0"/>
          <w:marTop w:val="0"/>
          <w:marBottom w:val="0"/>
          <w:divBdr>
            <w:top w:val="none" w:sz="0" w:space="0" w:color="auto"/>
            <w:left w:val="none" w:sz="0" w:space="0" w:color="auto"/>
            <w:bottom w:val="none" w:sz="0" w:space="0" w:color="auto"/>
            <w:right w:val="none" w:sz="0" w:space="0" w:color="auto"/>
          </w:divBdr>
        </w:div>
        <w:div w:id="1827167107">
          <w:marLeft w:val="480"/>
          <w:marRight w:val="0"/>
          <w:marTop w:val="0"/>
          <w:marBottom w:val="0"/>
          <w:divBdr>
            <w:top w:val="none" w:sz="0" w:space="0" w:color="auto"/>
            <w:left w:val="none" w:sz="0" w:space="0" w:color="auto"/>
            <w:bottom w:val="none" w:sz="0" w:space="0" w:color="auto"/>
            <w:right w:val="none" w:sz="0" w:space="0" w:color="auto"/>
          </w:divBdr>
        </w:div>
      </w:divsChild>
    </w:div>
    <w:div w:id="1611156173">
      <w:bodyDiv w:val="1"/>
      <w:marLeft w:val="0"/>
      <w:marRight w:val="0"/>
      <w:marTop w:val="0"/>
      <w:marBottom w:val="0"/>
      <w:divBdr>
        <w:top w:val="none" w:sz="0" w:space="0" w:color="auto"/>
        <w:left w:val="none" w:sz="0" w:space="0" w:color="auto"/>
        <w:bottom w:val="none" w:sz="0" w:space="0" w:color="auto"/>
        <w:right w:val="none" w:sz="0" w:space="0" w:color="auto"/>
      </w:divBdr>
    </w:div>
    <w:div w:id="1611667907">
      <w:bodyDiv w:val="1"/>
      <w:marLeft w:val="0"/>
      <w:marRight w:val="0"/>
      <w:marTop w:val="0"/>
      <w:marBottom w:val="0"/>
      <w:divBdr>
        <w:top w:val="none" w:sz="0" w:space="0" w:color="auto"/>
        <w:left w:val="none" w:sz="0" w:space="0" w:color="auto"/>
        <w:bottom w:val="none" w:sz="0" w:space="0" w:color="auto"/>
        <w:right w:val="none" w:sz="0" w:space="0" w:color="auto"/>
      </w:divBdr>
    </w:div>
    <w:div w:id="164111171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7693">
      <w:bodyDiv w:val="1"/>
      <w:marLeft w:val="0"/>
      <w:marRight w:val="0"/>
      <w:marTop w:val="0"/>
      <w:marBottom w:val="0"/>
      <w:divBdr>
        <w:top w:val="none" w:sz="0" w:space="0" w:color="auto"/>
        <w:left w:val="none" w:sz="0" w:space="0" w:color="auto"/>
        <w:bottom w:val="none" w:sz="0" w:space="0" w:color="auto"/>
        <w:right w:val="none" w:sz="0" w:space="0" w:color="auto"/>
      </w:divBdr>
    </w:div>
    <w:div w:id="1710690273">
      <w:bodyDiv w:val="1"/>
      <w:marLeft w:val="0"/>
      <w:marRight w:val="0"/>
      <w:marTop w:val="0"/>
      <w:marBottom w:val="0"/>
      <w:divBdr>
        <w:top w:val="none" w:sz="0" w:space="0" w:color="auto"/>
        <w:left w:val="none" w:sz="0" w:space="0" w:color="auto"/>
        <w:bottom w:val="none" w:sz="0" w:space="0" w:color="auto"/>
        <w:right w:val="none" w:sz="0" w:space="0" w:color="auto"/>
      </w:divBdr>
    </w:div>
    <w:div w:id="1722634992">
      <w:bodyDiv w:val="1"/>
      <w:marLeft w:val="0"/>
      <w:marRight w:val="0"/>
      <w:marTop w:val="0"/>
      <w:marBottom w:val="0"/>
      <w:divBdr>
        <w:top w:val="none" w:sz="0" w:space="0" w:color="auto"/>
        <w:left w:val="none" w:sz="0" w:space="0" w:color="auto"/>
        <w:bottom w:val="none" w:sz="0" w:space="0" w:color="auto"/>
        <w:right w:val="none" w:sz="0" w:space="0" w:color="auto"/>
      </w:divBdr>
      <w:divsChild>
        <w:div w:id="1459837627">
          <w:marLeft w:val="0"/>
          <w:marRight w:val="0"/>
          <w:marTop w:val="0"/>
          <w:marBottom w:val="0"/>
          <w:divBdr>
            <w:top w:val="none" w:sz="0" w:space="0" w:color="auto"/>
            <w:left w:val="none" w:sz="0" w:space="0" w:color="auto"/>
            <w:bottom w:val="none" w:sz="0" w:space="0" w:color="auto"/>
            <w:right w:val="none" w:sz="0" w:space="0" w:color="auto"/>
          </w:divBdr>
        </w:div>
        <w:div w:id="1815029373">
          <w:marLeft w:val="0"/>
          <w:marRight w:val="0"/>
          <w:marTop w:val="0"/>
          <w:marBottom w:val="0"/>
          <w:divBdr>
            <w:top w:val="single" w:sz="2" w:space="0" w:color="E3E3E3"/>
            <w:left w:val="single" w:sz="2" w:space="0" w:color="E3E3E3"/>
            <w:bottom w:val="single" w:sz="2" w:space="0" w:color="E3E3E3"/>
            <w:right w:val="single" w:sz="2" w:space="0" w:color="E3E3E3"/>
          </w:divBdr>
          <w:divsChild>
            <w:div w:id="69861729">
              <w:marLeft w:val="0"/>
              <w:marRight w:val="0"/>
              <w:marTop w:val="0"/>
              <w:marBottom w:val="0"/>
              <w:divBdr>
                <w:top w:val="single" w:sz="2" w:space="0" w:color="E3E3E3"/>
                <w:left w:val="single" w:sz="2" w:space="0" w:color="E3E3E3"/>
                <w:bottom w:val="single" w:sz="2" w:space="0" w:color="E3E3E3"/>
                <w:right w:val="single" w:sz="2" w:space="0" w:color="E3E3E3"/>
              </w:divBdr>
              <w:divsChild>
                <w:div w:id="2063864356">
                  <w:marLeft w:val="0"/>
                  <w:marRight w:val="0"/>
                  <w:marTop w:val="0"/>
                  <w:marBottom w:val="0"/>
                  <w:divBdr>
                    <w:top w:val="single" w:sz="2" w:space="0" w:color="E3E3E3"/>
                    <w:left w:val="single" w:sz="2" w:space="0" w:color="E3E3E3"/>
                    <w:bottom w:val="single" w:sz="2" w:space="0" w:color="E3E3E3"/>
                    <w:right w:val="single" w:sz="2" w:space="0" w:color="E3E3E3"/>
                  </w:divBdr>
                  <w:divsChild>
                    <w:div w:id="587858283">
                      <w:marLeft w:val="0"/>
                      <w:marRight w:val="0"/>
                      <w:marTop w:val="0"/>
                      <w:marBottom w:val="0"/>
                      <w:divBdr>
                        <w:top w:val="single" w:sz="2" w:space="0" w:color="E3E3E3"/>
                        <w:left w:val="single" w:sz="2" w:space="0" w:color="E3E3E3"/>
                        <w:bottom w:val="single" w:sz="2" w:space="0" w:color="E3E3E3"/>
                        <w:right w:val="single" w:sz="2" w:space="0" w:color="E3E3E3"/>
                      </w:divBdr>
                      <w:divsChild>
                        <w:div w:id="189495789">
                          <w:marLeft w:val="0"/>
                          <w:marRight w:val="0"/>
                          <w:marTop w:val="0"/>
                          <w:marBottom w:val="0"/>
                          <w:divBdr>
                            <w:top w:val="single" w:sz="2" w:space="0" w:color="E3E3E3"/>
                            <w:left w:val="single" w:sz="2" w:space="0" w:color="E3E3E3"/>
                            <w:bottom w:val="single" w:sz="2" w:space="0" w:color="E3E3E3"/>
                            <w:right w:val="single" w:sz="2" w:space="0" w:color="E3E3E3"/>
                          </w:divBdr>
                          <w:divsChild>
                            <w:div w:id="820003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956788">
                                  <w:marLeft w:val="0"/>
                                  <w:marRight w:val="0"/>
                                  <w:marTop w:val="0"/>
                                  <w:marBottom w:val="0"/>
                                  <w:divBdr>
                                    <w:top w:val="single" w:sz="2" w:space="0" w:color="E3E3E3"/>
                                    <w:left w:val="single" w:sz="2" w:space="0" w:color="E3E3E3"/>
                                    <w:bottom w:val="single" w:sz="2" w:space="0" w:color="E3E3E3"/>
                                    <w:right w:val="single" w:sz="2" w:space="0" w:color="E3E3E3"/>
                                  </w:divBdr>
                                  <w:divsChild>
                                    <w:div w:id="259997896">
                                      <w:marLeft w:val="0"/>
                                      <w:marRight w:val="0"/>
                                      <w:marTop w:val="0"/>
                                      <w:marBottom w:val="0"/>
                                      <w:divBdr>
                                        <w:top w:val="single" w:sz="2" w:space="0" w:color="E3E3E3"/>
                                        <w:left w:val="single" w:sz="2" w:space="0" w:color="E3E3E3"/>
                                        <w:bottom w:val="single" w:sz="2" w:space="0" w:color="E3E3E3"/>
                                        <w:right w:val="single" w:sz="2" w:space="0" w:color="E3E3E3"/>
                                      </w:divBdr>
                                      <w:divsChild>
                                        <w:div w:id="629940183">
                                          <w:marLeft w:val="0"/>
                                          <w:marRight w:val="0"/>
                                          <w:marTop w:val="0"/>
                                          <w:marBottom w:val="0"/>
                                          <w:divBdr>
                                            <w:top w:val="single" w:sz="2" w:space="0" w:color="E3E3E3"/>
                                            <w:left w:val="single" w:sz="2" w:space="0" w:color="E3E3E3"/>
                                            <w:bottom w:val="single" w:sz="2" w:space="0" w:color="E3E3E3"/>
                                            <w:right w:val="single" w:sz="2" w:space="0" w:color="E3E3E3"/>
                                          </w:divBdr>
                                          <w:divsChild>
                                            <w:div w:id="1784763325">
                                              <w:marLeft w:val="0"/>
                                              <w:marRight w:val="0"/>
                                              <w:marTop w:val="0"/>
                                              <w:marBottom w:val="0"/>
                                              <w:divBdr>
                                                <w:top w:val="single" w:sz="2" w:space="0" w:color="E3E3E3"/>
                                                <w:left w:val="single" w:sz="2" w:space="0" w:color="E3E3E3"/>
                                                <w:bottom w:val="single" w:sz="2" w:space="0" w:color="E3E3E3"/>
                                                <w:right w:val="single" w:sz="2" w:space="0" w:color="E3E3E3"/>
                                              </w:divBdr>
                                              <w:divsChild>
                                                <w:div w:id="362094317">
                                                  <w:marLeft w:val="0"/>
                                                  <w:marRight w:val="0"/>
                                                  <w:marTop w:val="0"/>
                                                  <w:marBottom w:val="0"/>
                                                  <w:divBdr>
                                                    <w:top w:val="single" w:sz="2" w:space="0" w:color="E3E3E3"/>
                                                    <w:left w:val="single" w:sz="2" w:space="0" w:color="E3E3E3"/>
                                                    <w:bottom w:val="single" w:sz="2" w:space="0" w:color="E3E3E3"/>
                                                    <w:right w:val="single" w:sz="2" w:space="0" w:color="E3E3E3"/>
                                                  </w:divBdr>
                                                  <w:divsChild>
                                                    <w:div w:id="47607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3114438">
      <w:bodyDiv w:val="1"/>
      <w:marLeft w:val="0"/>
      <w:marRight w:val="0"/>
      <w:marTop w:val="0"/>
      <w:marBottom w:val="0"/>
      <w:divBdr>
        <w:top w:val="none" w:sz="0" w:space="0" w:color="auto"/>
        <w:left w:val="none" w:sz="0" w:space="0" w:color="auto"/>
        <w:bottom w:val="none" w:sz="0" w:space="0" w:color="auto"/>
        <w:right w:val="none" w:sz="0" w:space="0" w:color="auto"/>
      </w:divBdr>
      <w:divsChild>
        <w:div w:id="2077776942">
          <w:marLeft w:val="480"/>
          <w:marRight w:val="0"/>
          <w:marTop w:val="0"/>
          <w:marBottom w:val="0"/>
          <w:divBdr>
            <w:top w:val="none" w:sz="0" w:space="0" w:color="auto"/>
            <w:left w:val="none" w:sz="0" w:space="0" w:color="auto"/>
            <w:bottom w:val="none" w:sz="0" w:space="0" w:color="auto"/>
            <w:right w:val="none" w:sz="0" w:space="0" w:color="auto"/>
          </w:divBdr>
        </w:div>
        <w:div w:id="1684092891">
          <w:marLeft w:val="480"/>
          <w:marRight w:val="0"/>
          <w:marTop w:val="0"/>
          <w:marBottom w:val="0"/>
          <w:divBdr>
            <w:top w:val="none" w:sz="0" w:space="0" w:color="auto"/>
            <w:left w:val="none" w:sz="0" w:space="0" w:color="auto"/>
            <w:bottom w:val="none" w:sz="0" w:space="0" w:color="auto"/>
            <w:right w:val="none" w:sz="0" w:space="0" w:color="auto"/>
          </w:divBdr>
        </w:div>
        <w:div w:id="1985423162">
          <w:marLeft w:val="480"/>
          <w:marRight w:val="0"/>
          <w:marTop w:val="0"/>
          <w:marBottom w:val="0"/>
          <w:divBdr>
            <w:top w:val="none" w:sz="0" w:space="0" w:color="auto"/>
            <w:left w:val="none" w:sz="0" w:space="0" w:color="auto"/>
            <w:bottom w:val="none" w:sz="0" w:space="0" w:color="auto"/>
            <w:right w:val="none" w:sz="0" w:space="0" w:color="auto"/>
          </w:divBdr>
        </w:div>
        <w:div w:id="1669751848">
          <w:marLeft w:val="480"/>
          <w:marRight w:val="0"/>
          <w:marTop w:val="0"/>
          <w:marBottom w:val="0"/>
          <w:divBdr>
            <w:top w:val="none" w:sz="0" w:space="0" w:color="auto"/>
            <w:left w:val="none" w:sz="0" w:space="0" w:color="auto"/>
            <w:bottom w:val="none" w:sz="0" w:space="0" w:color="auto"/>
            <w:right w:val="none" w:sz="0" w:space="0" w:color="auto"/>
          </w:divBdr>
        </w:div>
        <w:div w:id="1946382920">
          <w:marLeft w:val="480"/>
          <w:marRight w:val="0"/>
          <w:marTop w:val="0"/>
          <w:marBottom w:val="0"/>
          <w:divBdr>
            <w:top w:val="none" w:sz="0" w:space="0" w:color="auto"/>
            <w:left w:val="none" w:sz="0" w:space="0" w:color="auto"/>
            <w:bottom w:val="none" w:sz="0" w:space="0" w:color="auto"/>
            <w:right w:val="none" w:sz="0" w:space="0" w:color="auto"/>
          </w:divBdr>
        </w:div>
        <w:div w:id="1643387548">
          <w:marLeft w:val="480"/>
          <w:marRight w:val="0"/>
          <w:marTop w:val="0"/>
          <w:marBottom w:val="0"/>
          <w:divBdr>
            <w:top w:val="none" w:sz="0" w:space="0" w:color="auto"/>
            <w:left w:val="none" w:sz="0" w:space="0" w:color="auto"/>
            <w:bottom w:val="none" w:sz="0" w:space="0" w:color="auto"/>
            <w:right w:val="none" w:sz="0" w:space="0" w:color="auto"/>
          </w:divBdr>
        </w:div>
        <w:div w:id="1722246869">
          <w:marLeft w:val="480"/>
          <w:marRight w:val="0"/>
          <w:marTop w:val="0"/>
          <w:marBottom w:val="0"/>
          <w:divBdr>
            <w:top w:val="none" w:sz="0" w:space="0" w:color="auto"/>
            <w:left w:val="none" w:sz="0" w:space="0" w:color="auto"/>
            <w:bottom w:val="none" w:sz="0" w:space="0" w:color="auto"/>
            <w:right w:val="none" w:sz="0" w:space="0" w:color="auto"/>
          </w:divBdr>
        </w:div>
        <w:div w:id="220333136">
          <w:marLeft w:val="480"/>
          <w:marRight w:val="0"/>
          <w:marTop w:val="0"/>
          <w:marBottom w:val="0"/>
          <w:divBdr>
            <w:top w:val="none" w:sz="0" w:space="0" w:color="auto"/>
            <w:left w:val="none" w:sz="0" w:space="0" w:color="auto"/>
            <w:bottom w:val="none" w:sz="0" w:space="0" w:color="auto"/>
            <w:right w:val="none" w:sz="0" w:space="0" w:color="auto"/>
          </w:divBdr>
        </w:div>
      </w:divsChild>
    </w:div>
    <w:div w:id="1777825887">
      <w:bodyDiv w:val="1"/>
      <w:marLeft w:val="0"/>
      <w:marRight w:val="0"/>
      <w:marTop w:val="0"/>
      <w:marBottom w:val="0"/>
      <w:divBdr>
        <w:top w:val="none" w:sz="0" w:space="0" w:color="auto"/>
        <w:left w:val="none" w:sz="0" w:space="0" w:color="auto"/>
        <w:bottom w:val="none" w:sz="0" w:space="0" w:color="auto"/>
        <w:right w:val="none" w:sz="0" w:space="0" w:color="auto"/>
      </w:divBdr>
      <w:divsChild>
        <w:div w:id="24521913">
          <w:marLeft w:val="480"/>
          <w:marRight w:val="0"/>
          <w:marTop w:val="0"/>
          <w:marBottom w:val="0"/>
          <w:divBdr>
            <w:top w:val="none" w:sz="0" w:space="0" w:color="auto"/>
            <w:left w:val="none" w:sz="0" w:space="0" w:color="auto"/>
            <w:bottom w:val="none" w:sz="0" w:space="0" w:color="auto"/>
            <w:right w:val="none" w:sz="0" w:space="0" w:color="auto"/>
          </w:divBdr>
        </w:div>
        <w:div w:id="1261376906">
          <w:marLeft w:val="480"/>
          <w:marRight w:val="0"/>
          <w:marTop w:val="0"/>
          <w:marBottom w:val="0"/>
          <w:divBdr>
            <w:top w:val="none" w:sz="0" w:space="0" w:color="auto"/>
            <w:left w:val="none" w:sz="0" w:space="0" w:color="auto"/>
            <w:bottom w:val="none" w:sz="0" w:space="0" w:color="auto"/>
            <w:right w:val="none" w:sz="0" w:space="0" w:color="auto"/>
          </w:divBdr>
        </w:div>
        <w:div w:id="1409840606">
          <w:marLeft w:val="480"/>
          <w:marRight w:val="0"/>
          <w:marTop w:val="0"/>
          <w:marBottom w:val="0"/>
          <w:divBdr>
            <w:top w:val="none" w:sz="0" w:space="0" w:color="auto"/>
            <w:left w:val="none" w:sz="0" w:space="0" w:color="auto"/>
            <w:bottom w:val="none" w:sz="0" w:space="0" w:color="auto"/>
            <w:right w:val="none" w:sz="0" w:space="0" w:color="auto"/>
          </w:divBdr>
        </w:div>
      </w:divsChild>
    </w:div>
    <w:div w:id="1781995990">
      <w:bodyDiv w:val="1"/>
      <w:marLeft w:val="0"/>
      <w:marRight w:val="0"/>
      <w:marTop w:val="0"/>
      <w:marBottom w:val="0"/>
      <w:divBdr>
        <w:top w:val="none" w:sz="0" w:space="0" w:color="auto"/>
        <w:left w:val="none" w:sz="0" w:space="0" w:color="auto"/>
        <w:bottom w:val="none" w:sz="0" w:space="0" w:color="auto"/>
        <w:right w:val="none" w:sz="0" w:space="0" w:color="auto"/>
      </w:divBdr>
      <w:divsChild>
        <w:div w:id="2073502160">
          <w:marLeft w:val="480"/>
          <w:marRight w:val="0"/>
          <w:marTop w:val="0"/>
          <w:marBottom w:val="0"/>
          <w:divBdr>
            <w:top w:val="none" w:sz="0" w:space="0" w:color="auto"/>
            <w:left w:val="none" w:sz="0" w:space="0" w:color="auto"/>
            <w:bottom w:val="none" w:sz="0" w:space="0" w:color="auto"/>
            <w:right w:val="none" w:sz="0" w:space="0" w:color="auto"/>
          </w:divBdr>
        </w:div>
        <w:div w:id="807354280">
          <w:marLeft w:val="480"/>
          <w:marRight w:val="0"/>
          <w:marTop w:val="0"/>
          <w:marBottom w:val="0"/>
          <w:divBdr>
            <w:top w:val="none" w:sz="0" w:space="0" w:color="auto"/>
            <w:left w:val="none" w:sz="0" w:space="0" w:color="auto"/>
            <w:bottom w:val="none" w:sz="0" w:space="0" w:color="auto"/>
            <w:right w:val="none" w:sz="0" w:space="0" w:color="auto"/>
          </w:divBdr>
        </w:div>
        <w:div w:id="490566749">
          <w:marLeft w:val="480"/>
          <w:marRight w:val="0"/>
          <w:marTop w:val="0"/>
          <w:marBottom w:val="0"/>
          <w:divBdr>
            <w:top w:val="none" w:sz="0" w:space="0" w:color="auto"/>
            <w:left w:val="none" w:sz="0" w:space="0" w:color="auto"/>
            <w:bottom w:val="none" w:sz="0" w:space="0" w:color="auto"/>
            <w:right w:val="none" w:sz="0" w:space="0" w:color="auto"/>
          </w:divBdr>
        </w:div>
        <w:div w:id="981302558">
          <w:marLeft w:val="480"/>
          <w:marRight w:val="0"/>
          <w:marTop w:val="0"/>
          <w:marBottom w:val="0"/>
          <w:divBdr>
            <w:top w:val="none" w:sz="0" w:space="0" w:color="auto"/>
            <w:left w:val="none" w:sz="0" w:space="0" w:color="auto"/>
            <w:bottom w:val="none" w:sz="0" w:space="0" w:color="auto"/>
            <w:right w:val="none" w:sz="0" w:space="0" w:color="auto"/>
          </w:divBdr>
        </w:div>
        <w:div w:id="396825711">
          <w:marLeft w:val="480"/>
          <w:marRight w:val="0"/>
          <w:marTop w:val="0"/>
          <w:marBottom w:val="0"/>
          <w:divBdr>
            <w:top w:val="none" w:sz="0" w:space="0" w:color="auto"/>
            <w:left w:val="none" w:sz="0" w:space="0" w:color="auto"/>
            <w:bottom w:val="none" w:sz="0" w:space="0" w:color="auto"/>
            <w:right w:val="none" w:sz="0" w:space="0" w:color="auto"/>
          </w:divBdr>
        </w:div>
      </w:divsChild>
    </w:div>
    <w:div w:id="1784685205">
      <w:bodyDiv w:val="1"/>
      <w:marLeft w:val="0"/>
      <w:marRight w:val="0"/>
      <w:marTop w:val="0"/>
      <w:marBottom w:val="0"/>
      <w:divBdr>
        <w:top w:val="none" w:sz="0" w:space="0" w:color="auto"/>
        <w:left w:val="none" w:sz="0" w:space="0" w:color="auto"/>
        <w:bottom w:val="none" w:sz="0" w:space="0" w:color="auto"/>
        <w:right w:val="none" w:sz="0" w:space="0" w:color="auto"/>
      </w:divBdr>
    </w:div>
    <w:div w:id="1821075326">
      <w:bodyDiv w:val="1"/>
      <w:marLeft w:val="0"/>
      <w:marRight w:val="0"/>
      <w:marTop w:val="0"/>
      <w:marBottom w:val="0"/>
      <w:divBdr>
        <w:top w:val="none" w:sz="0" w:space="0" w:color="auto"/>
        <w:left w:val="none" w:sz="0" w:space="0" w:color="auto"/>
        <w:bottom w:val="none" w:sz="0" w:space="0" w:color="auto"/>
        <w:right w:val="none" w:sz="0" w:space="0" w:color="auto"/>
      </w:divBdr>
      <w:divsChild>
        <w:div w:id="400717479">
          <w:marLeft w:val="0"/>
          <w:marRight w:val="0"/>
          <w:marTop w:val="0"/>
          <w:marBottom w:val="0"/>
          <w:divBdr>
            <w:top w:val="single" w:sz="2" w:space="0" w:color="E3E3E3"/>
            <w:left w:val="single" w:sz="2" w:space="0" w:color="E3E3E3"/>
            <w:bottom w:val="single" w:sz="2" w:space="0" w:color="E3E3E3"/>
            <w:right w:val="single" w:sz="2" w:space="0" w:color="E3E3E3"/>
          </w:divBdr>
          <w:divsChild>
            <w:div w:id="1148059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739596077">
                  <w:marLeft w:val="0"/>
                  <w:marRight w:val="0"/>
                  <w:marTop w:val="0"/>
                  <w:marBottom w:val="0"/>
                  <w:divBdr>
                    <w:top w:val="single" w:sz="2" w:space="0" w:color="E3E3E3"/>
                    <w:left w:val="single" w:sz="2" w:space="0" w:color="E3E3E3"/>
                    <w:bottom w:val="single" w:sz="2" w:space="0" w:color="E3E3E3"/>
                    <w:right w:val="single" w:sz="2" w:space="0" w:color="E3E3E3"/>
                  </w:divBdr>
                  <w:divsChild>
                    <w:div w:id="722171441">
                      <w:marLeft w:val="0"/>
                      <w:marRight w:val="0"/>
                      <w:marTop w:val="0"/>
                      <w:marBottom w:val="0"/>
                      <w:divBdr>
                        <w:top w:val="single" w:sz="2" w:space="0" w:color="E3E3E3"/>
                        <w:left w:val="single" w:sz="2" w:space="0" w:color="E3E3E3"/>
                        <w:bottom w:val="single" w:sz="2" w:space="0" w:color="E3E3E3"/>
                        <w:right w:val="single" w:sz="2" w:space="0" w:color="E3E3E3"/>
                      </w:divBdr>
                      <w:divsChild>
                        <w:div w:id="99305101">
                          <w:marLeft w:val="0"/>
                          <w:marRight w:val="0"/>
                          <w:marTop w:val="0"/>
                          <w:marBottom w:val="0"/>
                          <w:divBdr>
                            <w:top w:val="single" w:sz="2" w:space="0" w:color="E3E3E3"/>
                            <w:left w:val="single" w:sz="2" w:space="0" w:color="E3E3E3"/>
                            <w:bottom w:val="single" w:sz="2" w:space="0" w:color="E3E3E3"/>
                            <w:right w:val="single" w:sz="2" w:space="0" w:color="E3E3E3"/>
                          </w:divBdr>
                          <w:divsChild>
                            <w:div w:id="1460492715">
                              <w:marLeft w:val="0"/>
                              <w:marRight w:val="0"/>
                              <w:marTop w:val="0"/>
                              <w:marBottom w:val="0"/>
                              <w:divBdr>
                                <w:top w:val="single" w:sz="2" w:space="0" w:color="E3E3E3"/>
                                <w:left w:val="single" w:sz="2" w:space="0" w:color="E3E3E3"/>
                                <w:bottom w:val="single" w:sz="2" w:space="0" w:color="E3E3E3"/>
                                <w:right w:val="single" w:sz="2" w:space="0" w:color="E3E3E3"/>
                              </w:divBdr>
                              <w:divsChild>
                                <w:div w:id="1672098625">
                                  <w:marLeft w:val="0"/>
                                  <w:marRight w:val="0"/>
                                  <w:marTop w:val="0"/>
                                  <w:marBottom w:val="0"/>
                                  <w:divBdr>
                                    <w:top w:val="single" w:sz="2" w:space="0" w:color="E3E3E3"/>
                                    <w:left w:val="single" w:sz="2" w:space="0" w:color="E3E3E3"/>
                                    <w:bottom w:val="single" w:sz="2" w:space="0" w:color="E3E3E3"/>
                                    <w:right w:val="single" w:sz="2" w:space="0" w:color="E3E3E3"/>
                                  </w:divBdr>
                                  <w:divsChild>
                                    <w:div w:id="113445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25244047">
      <w:bodyDiv w:val="1"/>
      <w:marLeft w:val="0"/>
      <w:marRight w:val="0"/>
      <w:marTop w:val="0"/>
      <w:marBottom w:val="0"/>
      <w:divBdr>
        <w:top w:val="none" w:sz="0" w:space="0" w:color="auto"/>
        <w:left w:val="none" w:sz="0" w:space="0" w:color="auto"/>
        <w:bottom w:val="none" w:sz="0" w:space="0" w:color="auto"/>
        <w:right w:val="none" w:sz="0" w:space="0" w:color="auto"/>
      </w:divBdr>
    </w:div>
    <w:div w:id="1838114450">
      <w:bodyDiv w:val="1"/>
      <w:marLeft w:val="0"/>
      <w:marRight w:val="0"/>
      <w:marTop w:val="0"/>
      <w:marBottom w:val="0"/>
      <w:divBdr>
        <w:top w:val="none" w:sz="0" w:space="0" w:color="auto"/>
        <w:left w:val="none" w:sz="0" w:space="0" w:color="auto"/>
        <w:bottom w:val="none" w:sz="0" w:space="0" w:color="auto"/>
        <w:right w:val="none" w:sz="0" w:space="0" w:color="auto"/>
      </w:divBdr>
      <w:divsChild>
        <w:div w:id="1832796651">
          <w:marLeft w:val="480"/>
          <w:marRight w:val="0"/>
          <w:marTop w:val="0"/>
          <w:marBottom w:val="0"/>
          <w:divBdr>
            <w:top w:val="none" w:sz="0" w:space="0" w:color="auto"/>
            <w:left w:val="none" w:sz="0" w:space="0" w:color="auto"/>
            <w:bottom w:val="none" w:sz="0" w:space="0" w:color="auto"/>
            <w:right w:val="none" w:sz="0" w:space="0" w:color="auto"/>
          </w:divBdr>
        </w:div>
        <w:div w:id="1921744694">
          <w:marLeft w:val="480"/>
          <w:marRight w:val="0"/>
          <w:marTop w:val="0"/>
          <w:marBottom w:val="0"/>
          <w:divBdr>
            <w:top w:val="none" w:sz="0" w:space="0" w:color="auto"/>
            <w:left w:val="none" w:sz="0" w:space="0" w:color="auto"/>
            <w:bottom w:val="none" w:sz="0" w:space="0" w:color="auto"/>
            <w:right w:val="none" w:sz="0" w:space="0" w:color="auto"/>
          </w:divBdr>
        </w:div>
      </w:divsChild>
    </w:div>
    <w:div w:id="1885213751">
      <w:bodyDiv w:val="1"/>
      <w:marLeft w:val="0"/>
      <w:marRight w:val="0"/>
      <w:marTop w:val="0"/>
      <w:marBottom w:val="0"/>
      <w:divBdr>
        <w:top w:val="none" w:sz="0" w:space="0" w:color="auto"/>
        <w:left w:val="none" w:sz="0" w:space="0" w:color="auto"/>
        <w:bottom w:val="none" w:sz="0" w:space="0" w:color="auto"/>
        <w:right w:val="none" w:sz="0" w:space="0" w:color="auto"/>
      </w:divBdr>
      <w:divsChild>
        <w:div w:id="1595555251">
          <w:marLeft w:val="0"/>
          <w:marRight w:val="0"/>
          <w:marTop w:val="0"/>
          <w:marBottom w:val="0"/>
          <w:divBdr>
            <w:top w:val="none" w:sz="0" w:space="0" w:color="auto"/>
            <w:left w:val="none" w:sz="0" w:space="0" w:color="auto"/>
            <w:bottom w:val="none" w:sz="0" w:space="0" w:color="auto"/>
            <w:right w:val="none" w:sz="0" w:space="0" w:color="auto"/>
          </w:divBdr>
        </w:div>
      </w:divsChild>
    </w:div>
    <w:div w:id="1890338851">
      <w:bodyDiv w:val="1"/>
      <w:marLeft w:val="0"/>
      <w:marRight w:val="0"/>
      <w:marTop w:val="0"/>
      <w:marBottom w:val="0"/>
      <w:divBdr>
        <w:top w:val="none" w:sz="0" w:space="0" w:color="auto"/>
        <w:left w:val="none" w:sz="0" w:space="0" w:color="auto"/>
        <w:bottom w:val="none" w:sz="0" w:space="0" w:color="auto"/>
        <w:right w:val="none" w:sz="0" w:space="0" w:color="auto"/>
      </w:divBdr>
    </w:div>
    <w:div w:id="1937905002">
      <w:bodyDiv w:val="1"/>
      <w:marLeft w:val="0"/>
      <w:marRight w:val="0"/>
      <w:marTop w:val="0"/>
      <w:marBottom w:val="0"/>
      <w:divBdr>
        <w:top w:val="none" w:sz="0" w:space="0" w:color="auto"/>
        <w:left w:val="none" w:sz="0" w:space="0" w:color="auto"/>
        <w:bottom w:val="none" w:sz="0" w:space="0" w:color="auto"/>
        <w:right w:val="none" w:sz="0" w:space="0" w:color="auto"/>
      </w:divBdr>
    </w:div>
    <w:div w:id="1994406681">
      <w:bodyDiv w:val="1"/>
      <w:marLeft w:val="0"/>
      <w:marRight w:val="0"/>
      <w:marTop w:val="0"/>
      <w:marBottom w:val="0"/>
      <w:divBdr>
        <w:top w:val="none" w:sz="0" w:space="0" w:color="auto"/>
        <w:left w:val="none" w:sz="0" w:space="0" w:color="auto"/>
        <w:bottom w:val="none" w:sz="0" w:space="0" w:color="auto"/>
        <w:right w:val="none" w:sz="0" w:space="0" w:color="auto"/>
      </w:divBdr>
    </w:div>
    <w:div w:id="2042973602">
      <w:bodyDiv w:val="1"/>
      <w:marLeft w:val="0"/>
      <w:marRight w:val="0"/>
      <w:marTop w:val="0"/>
      <w:marBottom w:val="0"/>
      <w:divBdr>
        <w:top w:val="none" w:sz="0" w:space="0" w:color="auto"/>
        <w:left w:val="none" w:sz="0" w:space="0" w:color="auto"/>
        <w:bottom w:val="none" w:sz="0" w:space="0" w:color="auto"/>
        <w:right w:val="none" w:sz="0" w:space="0" w:color="auto"/>
      </w:divBdr>
      <w:divsChild>
        <w:div w:id="897937149">
          <w:marLeft w:val="480"/>
          <w:marRight w:val="0"/>
          <w:marTop w:val="0"/>
          <w:marBottom w:val="0"/>
          <w:divBdr>
            <w:top w:val="none" w:sz="0" w:space="0" w:color="auto"/>
            <w:left w:val="none" w:sz="0" w:space="0" w:color="auto"/>
            <w:bottom w:val="none" w:sz="0" w:space="0" w:color="auto"/>
            <w:right w:val="none" w:sz="0" w:space="0" w:color="auto"/>
          </w:divBdr>
        </w:div>
        <w:div w:id="1188983600">
          <w:marLeft w:val="480"/>
          <w:marRight w:val="0"/>
          <w:marTop w:val="0"/>
          <w:marBottom w:val="0"/>
          <w:divBdr>
            <w:top w:val="none" w:sz="0" w:space="0" w:color="auto"/>
            <w:left w:val="none" w:sz="0" w:space="0" w:color="auto"/>
            <w:bottom w:val="none" w:sz="0" w:space="0" w:color="auto"/>
            <w:right w:val="none" w:sz="0" w:space="0" w:color="auto"/>
          </w:divBdr>
        </w:div>
      </w:divsChild>
    </w:div>
    <w:div w:id="2059888418">
      <w:bodyDiv w:val="1"/>
      <w:marLeft w:val="0"/>
      <w:marRight w:val="0"/>
      <w:marTop w:val="0"/>
      <w:marBottom w:val="0"/>
      <w:divBdr>
        <w:top w:val="none" w:sz="0" w:space="0" w:color="auto"/>
        <w:left w:val="none" w:sz="0" w:space="0" w:color="auto"/>
        <w:bottom w:val="none" w:sz="0" w:space="0" w:color="auto"/>
        <w:right w:val="none" w:sz="0" w:space="0" w:color="auto"/>
      </w:divBdr>
      <w:divsChild>
        <w:div w:id="495995792">
          <w:marLeft w:val="480"/>
          <w:marRight w:val="0"/>
          <w:marTop w:val="0"/>
          <w:marBottom w:val="0"/>
          <w:divBdr>
            <w:top w:val="none" w:sz="0" w:space="0" w:color="auto"/>
            <w:left w:val="none" w:sz="0" w:space="0" w:color="auto"/>
            <w:bottom w:val="none" w:sz="0" w:space="0" w:color="auto"/>
            <w:right w:val="none" w:sz="0" w:space="0" w:color="auto"/>
          </w:divBdr>
        </w:div>
      </w:divsChild>
    </w:div>
    <w:div w:id="2073236767">
      <w:bodyDiv w:val="1"/>
      <w:marLeft w:val="0"/>
      <w:marRight w:val="0"/>
      <w:marTop w:val="0"/>
      <w:marBottom w:val="0"/>
      <w:divBdr>
        <w:top w:val="none" w:sz="0" w:space="0" w:color="auto"/>
        <w:left w:val="none" w:sz="0" w:space="0" w:color="auto"/>
        <w:bottom w:val="none" w:sz="0" w:space="0" w:color="auto"/>
        <w:right w:val="none" w:sz="0" w:space="0" w:color="auto"/>
      </w:divBdr>
    </w:div>
    <w:div w:id="2077311881">
      <w:bodyDiv w:val="1"/>
      <w:marLeft w:val="0"/>
      <w:marRight w:val="0"/>
      <w:marTop w:val="0"/>
      <w:marBottom w:val="0"/>
      <w:divBdr>
        <w:top w:val="none" w:sz="0" w:space="0" w:color="auto"/>
        <w:left w:val="none" w:sz="0" w:space="0" w:color="auto"/>
        <w:bottom w:val="none" w:sz="0" w:space="0" w:color="auto"/>
        <w:right w:val="none" w:sz="0" w:space="0" w:color="auto"/>
      </w:divBdr>
      <w:divsChild>
        <w:div w:id="1030254796">
          <w:marLeft w:val="480"/>
          <w:marRight w:val="0"/>
          <w:marTop w:val="0"/>
          <w:marBottom w:val="0"/>
          <w:divBdr>
            <w:top w:val="none" w:sz="0" w:space="0" w:color="auto"/>
            <w:left w:val="none" w:sz="0" w:space="0" w:color="auto"/>
            <w:bottom w:val="none" w:sz="0" w:space="0" w:color="auto"/>
            <w:right w:val="none" w:sz="0" w:space="0" w:color="auto"/>
          </w:divBdr>
        </w:div>
        <w:div w:id="1566911533">
          <w:marLeft w:val="480"/>
          <w:marRight w:val="0"/>
          <w:marTop w:val="0"/>
          <w:marBottom w:val="0"/>
          <w:divBdr>
            <w:top w:val="none" w:sz="0" w:space="0" w:color="auto"/>
            <w:left w:val="none" w:sz="0" w:space="0" w:color="auto"/>
            <w:bottom w:val="none" w:sz="0" w:space="0" w:color="auto"/>
            <w:right w:val="none" w:sz="0" w:space="0" w:color="auto"/>
          </w:divBdr>
        </w:div>
        <w:div w:id="1107432083">
          <w:marLeft w:val="480"/>
          <w:marRight w:val="0"/>
          <w:marTop w:val="0"/>
          <w:marBottom w:val="0"/>
          <w:divBdr>
            <w:top w:val="none" w:sz="0" w:space="0" w:color="auto"/>
            <w:left w:val="none" w:sz="0" w:space="0" w:color="auto"/>
            <w:bottom w:val="none" w:sz="0" w:space="0" w:color="auto"/>
            <w:right w:val="none" w:sz="0" w:space="0" w:color="auto"/>
          </w:divBdr>
        </w:div>
        <w:div w:id="670639882">
          <w:marLeft w:val="480"/>
          <w:marRight w:val="0"/>
          <w:marTop w:val="0"/>
          <w:marBottom w:val="0"/>
          <w:divBdr>
            <w:top w:val="none" w:sz="0" w:space="0" w:color="auto"/>
            <w:left w:val="none" w:sz="0" w:space="0" w:color="auto"/>
            <w:bottom w:val="none" w:sz="0" w:space="0" w:color="auto"/>
            <w:right w:val="none" w:sz="0" w:space="0" w:color="auto"/>
          </w:divBdr>
        </w:div>
        <w:div w:id="1143810785">
          <w:marLeft w:val="480"/>
          <w:marRight w:val="0"/>
          <w:marTop w:val="0"/>
          <w:marBottom w:val="0"/>
          <w:divBdr>
            <w:top w:val="none" w:sz="0" w:space="0" w:color="auto"/>
            <w:left w:val="none" w:sz="0" w:space="0" w:color="auto"/>
            <w:bottom w:val="none" w:sz="0" w:space="0" w:color="auto"/>
            <w:right w:val="none" w:sz="0" w:space="0" w:color="auto"/>
          </w:divBdr>
        </w:div>
        <w:div w:id="120805746">
          <w:marLeft w:val="480"/>
          <w:marRight w:val="0"/>
          <w:marTop w:val="0"/>
          <w:marBottom w:val="0"/>
          <w:divBdr>
            <w:top w:val="none" w:sz="0" w:space="0" w:color="auto"/>
            <w:left w:val="none" w:sz="0" w:space="0" w:color="auto"/>
            <w:bottom w:val="none" w:sz="0" w:space="0" w:color="auto"/>
            <w:right w:val="none" w:sz="0" w:space="0" w:color="auto"/>
          </w:divBdr>
        </w:div>
        <w:div w:id="449934002">
          <w:marLeft w:val="480"/>
          <w:marRight w:val="0"/>
          <w:marTop w:val="0"/>
          <w:marBottom w:val="0"/>
          <w:divBdr>
            <w:top w:val="none" w:sz="0" w:space="0" w:color="auto"/>
            <w:left w:val="none" w:sz="0" w:space="0" w:color="auto"/>
            <w:bottom w:val="none" w:sz="0" w:space="0" w:color="auto"/>
            <w:right w:val="none" w:sz="0" w:space="0" w:color="auto"/>
          </w:divBdr>
        </w:div>
        <w:div w:id="872881219">
          <w:marLeft w:val="480"/>
          <w:marRight w:val="0"/>
          <w:marTop w:val="0"/>
          <w:marBottom w:val="0"/>
          <w:divBdr>
            <w:top w:val="none" w:sz="0" w:space="0" w:color="auto"/>
            <w:left w:val="none" w:sz="0" w:space="0" w:color="auto"/>
            <w:bottom w:val="none" w:sz="0" w:space="0" w:color="auto"/>
            <w:right w:val="none" w:sz="0" w:space="0" w:color="auto"/>
          </w:divBdr>
        </w:div>
        <w:div w:id="1010721082">
          <w:marLeft w:val="480"/>
          <w:marRight w:val="0"/>
          <w:marTop w:val="0"/>
          <w:marBottom w:val="0"/>
          <w:divBdr>
            <w:top w:val="none" w:sz="0" w:space="0" w:color="auto"/>
            <w:left w:val="none" w:sz="0" w:space="0" w:color="auto"/>
            <w:bottom w:val="none" w:sz="0" w:space="0" w:color="auto"/>
            <w:right w:val="none" w:sz="0" w:space="0" w:color="auto"/>
          </w:divBdr>
        </w:div>
        <w:div w:id="238365347">
          <w:marLeft w:val="480"/>
          <w:marRight w:val="0"/>
          <w:marTop w:val="0"/>
          <w:marBottom w:val="0"/>
          <w:divBdr>
            <w:top w:val="none" w:sz="0" w:space="0" w:color="auto"/>
            <w:left w:val="none" w:sz="0" w:space="0" w:color="auto"/>
            <w:bottom w:val="none" w:sz="0" w:space="0" w:color="auto"/>
            <w:right w:val="none" w:sz="0" w:space="0" w:color="auto"/>
          </w:divBdr>
        </w:div>
        <w:div w:id="1160390901">
          <w:marLeft w:val="480"/>
          <w:marRight w:val="0"/>
          <w:marTop w:val="0"/>
          <w:marBottom w:val="0"/>
          <w:divBdr>
            <w:top w:val="none" w:sz="0" w:space="0" w:color="auto"/>
            <w:left w:val="none" w:sz="0" w:space="0" w:color="auto"/>
            <w:bottom w:val="none" w:sz="0" w:space="0" w:color="auto"/>
            <w:right w:val="none" w:sz="0" w:space="0" w:color="auto"/>
          </w:divBdr>
        </w:div>
        <w:div w:id="1609897508">
          <w:marLeft w:val="480"/>
          <w:marRight w:val="0"/>
          <w:marTop w:val="0"/>
          <w:marBottom w:val="0"/>
          <w:divBdr>
            <w:top w:val="none" w:sz="0" w:space="0" w:color="auto"/>
            <w:left w:val="none" w:sz="0" w:space="0" w:color="auto"/>
            <w:bottom w:val="none" w:sz="0" w:space="0" w:color="auto"/>
            <w:right w:val="none" w:sz="0" w:space="0" w:color="auto"/>
          </w:divBdr>
        </w:div>
        <w:div w:id="20517792">
          <w:marLeft w:val="480"/>
          <w:marRight w:val="0"/>
          <w:marTop w:val="0"/>
          <w:marBottom w:val="0"/>
          <w:divBdr>
            <w:top w:val="none" w:sz="0" w:space="0" w:color="auto"/>
            <w:left w:val="none" w:sz="0" w:space="0" w:color="auto"/>
            <w:bottom w:val="none" w:sz="0" w:space="0" w:color="auto"/>
            <w:right w:val="none" w:sz="0" w:space="0" w:color="auto"/>
          </w:divBdr>
        </w:div>
      </w:divsChild>
    </w:div>
    <w:div w:id="2087217237">
      <w:bodyDiv w:val="1"/>
      <w:marLeft w:val="0"/>
      <w:marRight w:val="0"/>
      <w:marTop w:val="0"/>
      <w:marBottom w:val="0"/>
      <w:divBdr>
        <w:top w:val="none" w:sz="0" w:space="0" w:color="auto"/>
        <w:left w:val="none" w:sz="0" w:space="0" w:color="auto"/>
        <w:bottom w:val="none" w:sz="0" w:space="0" w:color="auto"/>
        <w:right w:val="none" w:sz="0" w:space="0" w:color="auto"/>
      </w:divBdr>
    </w:div>
    <w:div w:id="209624019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626212">
      <w:bodyDiv w:val="1"/>
      <w:marLeft w:val="0"/>
      <w:marRight w:val="0"/>
      <w:marTop w:val="0"/>
      <w:marBottom w:val="0"/>
      <w:divBdr>
        <w:top w:val="none" w:sz="0" w:space="0" w:color="auto"/>
        <w:left w:val="none" w:sz="0" w:space="0" w:color="auto"/>
        <w:bottom w:val="none" w:sz="0" w:space="0" w:color="auto"/>
        <w:right w:val="none" w:sz="0" w:space="0" w:color="auto"/>
      </w:divBdr>
      <w:divsChild>
        <w:div w:id="1055393802">
          <w:marLeft w:val="480"/>
          <w:marRight w:val="0"/>
          <w:marTop w:val="0"/>
          <w:marBottom w:val="0"/>
          <w:divBdr>
            <w:top w:val="none" w:sz="0" w:space="0" w:color="auto"/>
            <w:left w:val="none" w:sz="0" w:space="0" w:color="auto"/>
            <w:bottom w:val="none" w:sz="0" w:space="0" w:color="auto"/>
            <w:right w:val="none" w:sz="0" w:space="0" w:color="auto"/>
          </w:divBdr>
        </w:div>
        <w:div w:id="38868641">
          <w:marLeft w:val="480"/>
          <w:marRight w:val="0"/>
          <w:marTop w:val="0"/>
          <w:marBottom w:val="0"/>
          <w:divBdr>
            <w:top w:val="none" w:sz="0" w:space="0" w:color="auto"/>
            <w:left w:val="none" w:sz="0" w:space="0" w:color="auto"/>
            <w:bottom w:val="none" w:sz="0" w:space="0" w:color="auto"/>
            <w:right w:val="none" w:sz="0" w:space="0" w:color="auto"/>
          </w:divBdr>
        </w:div>
        <w:div w:id="482620084">
          <w:marLeft w:val="480"/>
          <w:marRight w:val="0"/>
          <w:marTop w:val="0"/>
          <w:marBottom w:val="0"/>
          <w:divBdr>
            <w:top w:val="none" w:sz="0" w:space="0" w:color="auto"/>
            <w:left w:val="none" w:sz="0" w:space="0" w:color="auto"/>
            <w:bottom w:val="none" w:sz="0" w:space="0" w:color="auto"/>
            <w:right w:val="none" w:sz="0" w:space="0" w:color="auto"/>
          </w:divBdr>
        </w:div>
        <w:div w:id="1256132759">
          <w:marLeft w:val="480"/>
          <w:marRight w:val="0"/>
          <w:marTop w:val="0"/>
          <w:marBottom w:val="0"/>
          <w:divBdr>
            <w:top w:val="none" w:sz="0" w:space="0" w:color="auto"/>
            <w:left w:val="none" w:sz="0" w:space="0" w:color="auto"/>
            <w:bottom w:val="none" w:sz="0" w:space="0" w:color="auto"/>
            <w:right w:val="none" w:sz="0" w:space="0" w:color="auto"/>
          </w:divBdr>
        </w:div>
        <w:div w:id="230239510">
          <w:marLeft w:val="480"/>
          <w:marRight w:val="0"/>
          <w:marTop w:val="0"/>
          <w:marBottom w:val="0"/>
          <w:divBdr>
            <w:top w:val="none" w:sz="0" w:space="0" w:color="auto"/>
            <w:left w:val="none" w:sz="0" w:space="0" w:color="auto"/>
            <w:bottom w:val="none" w:sz="0" w:space="0" w:color="auto"/>
            <w:right w:val="none" w:sz="0" w:space="0" w:color="auto"/>
          </w:divBdr>
        </w:div>
        <w:div w:id="893006122">
          <w:marLeft w:val="480"/>
          <w:marRight w:val="0"/>
          <w:marTop w:val="0"/>
          <w:marBottom w:val="0"/>
          <w:divBdr>
            <w:top w:val="none" w:sz="0" w:space="0" w:color="auto"/>
            <w:left w:val="none" w:sz="0" w:space="0" w:color="auto"/>
            <w:bottom w:val="none" w:sz="0" w:space="0" w:color="auto"/>
            <w:right w:val="none" w:sz="0" w:space="0" w:color="auto"/>
          </w:divBdr>
        </w:div>
        <w:div w:id="955597073">
          <w:marLeft w:val="480"/>
          <w:marRight w:val="0"/>
          <w:marTop w:val="0"/>
          <w:marBottom w:val="0"/>
          <w:divBdr>
            <w:top w:val="none" w:sz="0" w:space="0" w:color="auto"/>
            <w:left w:val="none" w:sz="0" w:space="0" w:color="auto"/>
            <w:bottom w:val="none" w:sz="0" w:space="0" w:color="auto"/>
            <w:right w:val="none" w:sz="0" w:space="0" w:color="auto"/>
          </w:divBdr>
        </w:div>
        <w:div w:id="1410612592">
          <w:marLeft w:val="480"/>
          <w:marRight w:val="0"/>
          <w:marTop w:val="0"/>
          <w:marBottom w:val="0"/>
          <w:divBdr>
            <w:top w:val="none" w:sz="0" w:space="0" w:color="auto"/>
            <w:left w:val="none" w:sz="0" w:space="0" w:color="auto"/>
            <w:bottom w:val="none" w:sz="0" w:space="0" w:color="auto"/>
            <w:right w:val="none" w:sz="0" w:space="0" w:color="auto"/>
          </w:divBdr>
        </w:div>
        <w:div w:id="2038575261">
          <w:marLeft w:val="480"/>
          <w:marRight w:val="0"/>
          <w:marTop w:val="0"/>
          <w:marBottom w:val="0"/>
          <w:divBdr>
            <w:top w:val="none" w:sz="0" w:space="0" w:color="auto"/>
            <w:left w:val="none" w:sz="0" w:space="0" w:color="auto"/>
            <w:bottom w:val="none" w:sz="0" w:space="0" w:color="auto"/>
            <w:right w:val="none" w:sz="0" w:space="0" w:color="auto"/>
          </w:divBdr>
        </w:div>
        <w:div w:id="389037406">
          <w:marLeft w:val="480"/>
          <w:marRight w:val="0"/>
          <w:marTop w:val="0"/>
          <w:marBottom w:val="0"/>
          <w:divBdr>
            <w:top w:val="none" w:sz="0" w:space="0" w:color="auto"/>
            <w:left w:val="none" w:sz="0" w:space="0" w:color="auto"/>
            <w:bottom w:val="none" w:sz="0" w:space="0" w:color="auto"/>
            <w:right w:val="none" w:sz="0" w:space="0" w:color="auto"/>
          </w:divBdr>
        </w:div>
        <w:div w:id="1660381799">
          <w:marLeft w:val="480"/>
          <w:marRight w:val="0"/>
          <w:marTop w:val="0"/>
          <w:marBottom w:val="0"/>
          <w:divBdr>
            <w:top w:val="none" w:sz="0" w:space="0" w:color="auto"/>
            <w:left w:val="none" w:sz="0" w:space="0" w:color="auto"/>
            <w:bottom w:val="none" w:sz="0" w:space="0" w:color="auto"/>
            <w:right w:val="none" w:sz="0" w:space="0" w:color="auto"/>
          </w:divBdr>
        </w:div>
        <w:div w:id="689767413">
          <w:marLeft w:val="480"/>
          <w:marRight w:val="0"/>
          <w:marTop w:val="0"/>
          <w:marBottom w:val="0"/>
          <w:divBdr>
            <w:top w:val="none" w:sz="0" w:space="0" w:color="auto"/>
            <w:left w:val="none" w:sz="0" w:space="0" w:color="auto"/>
            <w:bottom w:val="none" w:sz="0" w:space="0" w:color="auto"/>
            <w:right w:val="none" w:sz="0" w:space="0" w:color="auto"/>
          </w:divBdr>
        </w:div>
        <w:div w:id="1239902872">
          <w:marLeft w:val="480"/>
          <w:marRight w:val="0"/>
          <w:marTop w:val="0"/>
          <w:marBottom w:val="0"/>
          <w:divBdr>
            <w:top w:val="none" w:sz="0" w:space="0" w:color="auto"/>
            <w:left w:val="none" w:sz="0" w:space="0" w:color="auto"/>
            <w:bottom w:val="none" w:sz="0" w:space="0" w:color="auto"/>
            <w:right w:val="none" w:sz="0" w:space="0" w:color="auto"/>
          </w:divBdr>
        </w:div>
        <w:div w:id="1951013102">
          <w:marLeft w:val="480"/>
          <w:marRight w:val="0"/>
          <w:marTop w:val="0"/>
          <w:marBottom w:val="0"/>
          <w:divBdr>
            <w:top w:val="none" w:sz="0" w:space="0" w:color="auto"/>
            <w:left w:val="none" w:sz="0" w:space="0" w:color="auto"/>
            <w:bottom w:val="none" w:sz="0" w:space="0" w:color="auto"/>
            <w:right w:val="none" w:sz="0" w:space="0" w:color="auto"/>
          </w:divBdr>
        </w:div>
      </w:divsChild>
    </w:div>
    <w:div w:id="21360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97DFB641-A19F-458C-93AA-2139A54600E3}"/>
      </w:docPartPr>
      <w:docPartBody>
        <w:p w:rsidR="00483793" w:rsidRDefault="003B5BE6">
          <w:r w:rsidRPr="009F4F97">
            <w:rPr>
              <w:rStyle w:val="Testosegnaposto"/>
            </w:rPr>
            <w:t>Fare clic o toccare qui per immettere il testo.</w:t>
          </w:r>
        </w:p>
      </w:docPartBody>
    </w:docPart>
    <w:docPart>
      <w:docPartPr>
        <w:name w:val="06F3237FFA9D4CFE9DFA34472D242841"/>
        <w:category>
          <w:name w:val="Generale"/>
          <w:gallery w:val="placeholder"/>
        </w:category>
        <w:types>
          <w:type w:val="bbPlcHdr"/>
        </w:types>
        <w:behaviors>
          <w:behavior w:val="content"/>
        </w:behaviors>
        <w:guid w:val="{72EA8F24-4860-4B04-A3CA-9648BBD7B54C}"/>
      </w:docPartPr>
      <w:docPartBody>
        <w:p w:rsidR="0027561E" w:rsidRDefault="004536D9" w:rsidP="004536D9">
          <w:pPr>
            <w:pStyle w:val="06F3237FFA9D4CFE9DFA34472D242841"/>
          </w:pPr>
          <w:r w:rsidRPr="009F4F97">
            <w:rPr>
              <w:rStyle w:val="Testosegnaposto"/>
            </w:rPr>
            <w:t>Fare clic o toccare qui per immettere il testo.</w:t>
          </w:r>
        </w:p>
      </w:docPartBody>
    </w:docPart>
    <w:docPart>
      <w:docPartPr>
        <w:name w:val="439403FA585041B9B5A7DE2455F372BA"/>
        <w:category>
          <w:name w:val="Generale"/>
          <w:gallery w:val="placeholder"/>
        </w:category>
        <w:types>
          <w:type w:val="bbPlcHdr"/>
        </w:types>
        <w:behaviors>
          <w:behavior w:val="content"/>
        </w:behaviors>
        <w:guid w:val="{6C153668-E0F0-4442-A833-3D8E98513E73}"/>
      </w:docPartPr>
      <w:docPartBody>
        <w:p w:rsidR="0027561E" w:rsidRDefault="004536D9" w:rsidP="004536D9">
          <w:pPr>
            <w:pStyle w:val="439403FA585041B9B5A7DE2455F372BA"/>
          </w:pPr>
          <w:r w:rsidRPr="003308B1">
            <w:rPr>
              <w:rStyle w:val="Testosegnaposto"/>
            </w:rPr>
            <w:t>Fare clic o toccare qui per immettere il testo.</w:t>
          </w:r>
        </w:p>
      </w:docPartBody>
    </w:docPart>
    <w:docPart>
      <w:docPartPr>
        <w:name w:val="838EFF87AF9D4525808A2C84E9CEB2EE"/>
        <w:category>
          <w:name w:val="Generale"/>
          <w:gallery w:val="placeholder"/>
        </w:category>
        <w:types>
          <w:type w:val="bbPlcHdr"/>
        </w:types>
        <w:behaviors>
          <w:behavior w:val="content"/>
        </w:behaviors>
        <w:guid w:val="{8BF0482C-C2A1-433A-A02F-A36867DF07BF}"/>
      </w:docPartPr>
      <w:docPartBody>
        <w:p w:rsidR="00C752D7" w:rsidRDefault="004F35B3" w:rsidP="004F35B3">
          <w:pPr>
            <w:pStyle w:val="838EFF87AF9D4525808A2C84E9CEB2EE"/>
          </w:pPr>
          <w:r w:rsidRPr="009F4F9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E6"/>
    <w:rsid w:val="0027561E"/>
    <w:rsid w:val="002E75C2"/>
    <w:rsid w:val="003B5BE6"/>
    <w:rsid w:val="004536D9"/>
    <w:rsid w:val="00483793"/>
    <w:rsid w:val="004907A8"/>
    <w:rsid w:val="004F259F"/>
    <w:rsid w:val="004F35B3"/>
    <w:rsid w:val="006D7A02"/>
    <w:rsid w:val="00852299"/>
    <w:rsid w:val="00896A39"/>
    <w:rsid w:val="00A859EF"/>
    <w:rsid w:val="00AB56E6"/>
    <w:rsid w:val="00C752D7"/>
    <w:rsid w:val="00DB2F8B"/>
    <w:rsid w:val="00DD06B6"/>
    <w:rsid w:val="00F13FA9"/>
    <w:rsid w:val="00F3704C"/>
    <w:rsid w:val="00F83739"/>
    <w:rsid w:val="00FC5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F35B3"/>
    <w:rPr>
      <w:color w:val="666666"/>
    </w:rPr>
  </w:style>
  <w:style w:type="paragraph" w:customStyle="1" w:styleId="06F3237FFA9D4CFE9DFA34472D242841">
    <w:name w:val="06F3237FFA9D4CFE9DFA34472D242841"/>
    <w:rsid w:val="004536D9"/>
  </w:style>
  <w:style w:type="paragraph" w:customStyle="1" w:styleId="439403FA585041B9B5A7DE2455F372BA">
    <w:name w:val="439403FA585041B9B5A7DE2455F372BA"/>
    <w:rsid w:val="004536D9"/>
  </w:style>
  <w:style w:type="paragraph" w:customStyle="1" w:styleId="838EFF87AF9D4525808A2C84E9CEB2EE">
    <w:name w:val="838EFF87AF9D4525808A2C84E9CEB2EE"/>
    <w:rsid w:val="004F3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75A4F6-4A8F-4788-9FEE-D7A5AB9071C1}">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d8ada33f-f2f4-4957-a35b-8341872c8096&quot;,&quot;properties&quot;:{&quot;noteIndex&quot;:0},&quot;isEdited&quot;:false,&quot;manualOverride&quot;:{&quot;isManuallyOverridden&quot;:false,&quot;citeprocText&quot;:&quot;(Progoulakis &amp;#38; Nikitakos, 2019)&quot;,&quot;manualOverrideText&quot;:&quot;&quot;},&quot;citationTag&quot;:&quot;MENDELEY_CITATION_v3_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&quot;,&quot;citationItems&quot;:[{&quot;id&quot;:&quot;c69bc745-e130-3ef9-bad4-937b4dba0ad5&quot;,&quot;itemData&quot;:{&quot;type&quot;:&quot;article-journal&quot;,&quot;id&quot;:&quot;c69bc745-e130-3ef9-bad4-937b4dba0ad5&quot;,&quot;title&quot;:&quot;Risk Assessment Framework for the Security of Offshore Oil and Gas Assets&quot;,&quot;author&quot;:[{&quot;family&quot;:&quot;Progoulakis&quot;,&quot;given&quot;:&quot;Iosif&quot;,&quot;parse-names&quot;:false,&quot;dropping-particle&quot;:&quot;&quot;,&quot;non-dropping-particle&quot;:&quot;&quot;},{&quot;family&quot;:&quot;Nikitakos&quot;,&quot;given&quot;:&quot;Nikitas&quot;,&quot;parse-names&quot;:false,&quot;dropping-particle&quot;:&quot;&quot;,&quot;non-dropping-particle&quot;:&quot;&quot;}],&quot;container-title&quot;:&quot;Proceedings of the IAME 2019 Conference&quot;,&quot;issued&quot;:{&quot;date-parts&quot;:[[2019]]},&quot;page&quot;:&quot;1-25&quot;,&quot;container-title-short&quot;:&quot;&quot;},&quot;isTemporary&quot;:false}]},{&quot;citationID&quot;:&quot;MENDELEY_CITATION_6d0461b0-2c57-46fa-9f31-75484dce49f8&quot;,&quot;properties&quot;:{&quot;noteIndex&quot;:0},&quot;isEdited&quot;:false,&quot;manualOverride&quot;:{&quot;isManuallyOverridden&quot;:false,&quot;citeprocText&quot;:&quot;(Iaiani et al., 2021)&quot;,&quot;manualOverrideText&quot;:&quot;&quot;},&quot;citationTag&quot;:&quot;MENDELEY_CITATION_v3_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&quot;,&quot;citationItems&quot;:[{&quot;id&quot;:&quot;08e7d0ff-41af-3dbc-8f3a-3b0e833ca64f&quot;,&quot;itemData&quot;:{&quot;type&quot;:&quot;article-journal&quot;,&quot;id&quot;:&quot;08e7d0ff-41af-3dbc-8f3a-3b0e833ca64f&quot;,&quot;title&quot;:&quot;Analysis of security threats for offshore oil&amp;amp;gas operations&quot;,&quot;author&quot;:[{&quot;family&quot;:&quot;Iaiani&quot;,&quot;given&quot;:&quot;M.&quot;,&quot;parse-names&quot;:false,&quot;dropping-particle&quot;:&quot;&quot;,&quot;non-dropping-particle&quot;:&quot;&quot;},{&quot;family&quot;:&quot;Musayev&quot;,&quot;given&quot;:&quot;N.&quot;,&quot;parse-names&quot;:false,&quot;dropping-particle&quot;:&quot;&quot;,&quot;non-dropping-particle&quot;:&quot;&quot;},{&quot;family&quot;:&quot;Tugnoli&quot;,&quot;given&quot;:&quot;A.&quot;,&quot;parse-names&quot;:false,&quot;dropping-particle&quot;:&quot;&quot;,&quot;non-dropping-particle&quot;:&quot;&quot;},{&quot;family&quot;:&quot;Macini&quot;,&quot;given&quot;:&quot;P.&quot;,&quot;parse-names&quot;:false,&quot;dropping-particle&quot;:&quot;&quot;,&quot;non-dropping-particle&quot;:&quot;&quot;},{&quot;family&quot;:&quot;Cozzani&quot;,&quot;given&quot;:&quot;V.&quot;,&quot;parse-names&quot;:false,&quot;dropping-particle&quot;:&quot;&quot;,&quot;non-dropping-particle&quot;:&quot;&quot;},{&quot;family&quot;:&quot;Mesini&quot;,&quot;given&quot;:&quot;E.&quot;,&quot;parse-names&quot;:false,&quot;dropping-particle&quot;:&quot;&quot;,&quot;non-dropping-particle&quot;:&quot;&quot;}],&quot;container-title&quot;:&quot;Chemical Engineering Transactions&quot;,&quot;container-title-short&quot;:&quot;Chem Eng Trans&quot;,&quot;DOI&quot;:&quot;10.3303/CET2186054&quot;,&quot;ISSN&quot;:&quot;22839216&quot;,&quot;issued&quot;:{&quot;date-parts&quot;:[[2021]]},&quot;abstract&quot;:&quot;Offshore Oil&amp;Gas operations are a key part of the supply of energy in many countries. Worldwide, about a third of the oil is produced offshore and, in Europe, more than 80% of the current Oil&amp;Gas production takes place offshore. Offshore Oil&amp;Gas installations may be the target of malicious acts aiming at causing severe impacts in terms of damage and media coverage, comparable to the outcomes of major accidents originating from safety-related causes. The attractiveness of such installations is linked to the high amount of hazardous substances handled, their socio-political location, and the possibility of obtaining proprietary information important for the business. In the present study, in order to frame a clear picture of the security threats affecting offshore Oil&amp;Gas operations, a database of 2222 security-related incidents occurred in the last 49 years was developed and analysed. Itemized categories used to classify the events by industrial sector, security threats, attack modes, and final scenarios triggered by the malicious acts, were defined and analysed with Exploratory Data Analysis (EDA). Correlations among itemized categories were investigated using Correspondence Analysis (CA). Overall, the results show the concreteness of the security threats to offshore Oil&amp;Gas installations.&quot;,&quot;volume&quot;:&quot;86&quot;},&quot;isTemporary&quot;:false}]},{&quot;citationID&quot;:&quot;MENDELEY_CITATION_375a232b-3c3a-4679-b688-5768d5cdf6c3&quot;,&quot;properties&quot;:{&quot;noteIndex&quot;:0},&quot;isEdited&quot;:false,&quot;manualOverride&quot;:{&quot;isManuallyOverridden&quot;:false,&quot;citeprocText&quot;:&quot;(Daxecker &amp;#38; Prins, 2015)&quot;,&quot;manualOverrideText&quot;:&quot;&quot;},&quot;citationTag&quot;:&quot;MENDELEY_CITATION_v3_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&quot;,&quot;citationItems&quot;:[{&quot;id&quot;:&quot;97322a48-5036-34f2-9747-a08642d7bbb3&quot;,&quot;itemData&quot;:{&quot;type&quot;:&quot;article-journal&quot;,&quot;id&quot;:&quot;97322a48-5036-34f2-9747-a08642d7bbb3&quot;,&quot;title&quot;:&quot;Searching for sanctuary: Government power and the location of maritime piracy&quot;,&quot;author&quot;:[{&quot;family&quot;:&quot;Daxecker&quot;,&quot;given&quot;:&quot;Ursula E.&quot;,&quot;parse-names&quot;:false,&quot;dropping-particle&quot;:&quot;&quot;,&quot;non-dropping-particle&quot;:&quot;&quot;},{&quot;family&quot;:&quot;Prins&quot;,&quot;given&quot;:&quot;Brandon C.&quot;,&quot;parse-names&quot;:false,&quot;dropping-particle&quot;:&quot;&quot;,&quot;non-dropping-particle&quot;:&quot;&quot;}],&quot;container-title&quot;:&quot;International Interactions&quot;,&quot;DOI&quot;:&quot;10.1080/03050629.2015.1016159&quot;,&quot;ISSN&quot;:&quot;15477444&quot;,&quot;issued&quot;:{&quot;date-parts&quot;:[[2015]]},&quot;page&quot;:&quot;699-717&quot;,&quot;abstract&quot;:&quot;Recent systematic work on the incidence of maritime piracy shows the importance of various political, economic, and geographic correlates at the country level. Yet these correlates tell us little about the determinants of piracy location off states’ coasts, despite the fact that piracy is well known to cluster locally. Conceptualizing pirates as strategic actors who consider the risk of detection and capture, this article argues that states’ ability to project power over distance affects pirates’ decisions on where to organize and operate. As state capacity increases, piracy will locate farther away from government power centers, whereas piracy can flourish closer to state capitals in weak states that struggle to extend control over space. Using geocoded data from the International Maritime Bureau for the 1996–2013 period, results show that increases in state capacity are associated with greater median capital–piracy distances. These findings are robust to several changes in model specification. Our results have important implications for the study of piracy and crime.&quot;,&quot;publisher&quot;:&quot;Routledge&quot;,&quot;issue&quot;:&quot;4&quot;,&quot;volume&quot;:&quot;41&quot;,&quot;container-title-short&quot;:&quot;&quot;},&quot;isTemporary&quot;:false}]},{&quot;citationID&quot;:&quot;MENDELEY_CITATION_365c111f-1c9f-43d3-a3df-ed260c1e6a5c&quot;,&quot;properties&quot;:{&quot;noteIndex&quot;:0},&quot;isEdited&quot;:false,&quot;manualOverride&quot;:{&quot;citeprocText&quot;:&quot;(Kashubsky, 2011)&quot;,&quot;isManuallyOverridden&quot;:false,&quot;manualOverrideText&quot;:&quot;&quot;},&quot;citationTag&quot;:&quot;MENDELEY_CITATION_v3_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&quot;,&quot;citationItems&quot;:[{&quot;id&quot;:&quot;146c9792-72d0-3b42-bdaa-80da65ee67a6&quot;,&quot;itemData&quot;:{&quot;ISSN&quot;:&quot;2334-3745&quot;,&quot;abstract&quot;:&quot;Throughout its history, the oil and gas industry has been a subject of environmental protests, labour disputes, tensions with local communities, and it has also been a target of various violent activities ranging from vandalism to political violence, which have impinged on the security of oil industry workers and interfered with operational activities of oil companies on numerous occasions. Although a considerable number of attacks on oil and gas infrastructure occurred over the course of the industry&amp;rsquo;s existence, most of those attacks were directed against onshore petroleum targets. Compared to onshore petroleum infrastructure, attacks on offshore oil and gas installations are relatively rare. The following chronology provides details of attacks, unlawful interferences, and security incidents involving offshore oil and gas installations that happened between 1975 and 2010. &amp;nbsp;&quot;,&quot;author&quot;:[{&quot;dropping-particle&quot;:&quot;&quot;,&quot;family&quot;:&quot;Kashubsky&quot;,&quot;given&quot;:&quot;Mikhail&quot;,&quot;non-dropping-particle&quot;:&quot;&quot;,&quot;parse-names&quot;:false,&quot;suffix&quot;:&quot;&quot;}],&quot;container-title&quot;:&quot;Perspectives on Terrorism&quot;,&quot;id&quot;:&quot;146c9792-72d0-3b42-bdaa-80da65ee67a6&quot;,&quot;issue&quot;:&quot;5-6&quot;,&quot;issued&quot;:{&quot;date-parts&quot;:[[&quot;2011&quot;]]},&quot;title&quot;:&quot;A Chronology of Attacks on and Unlawful Interferences with, Offshore Oil and Gas Installations, 1975 – 2010&quot;,&quot;type&quot;:&quot;article-journal&quot;,&quot;volume&quot;:&quot;5&quot;,&quot;container-title-short&quot;:&quot;&quot;},&quot;uris&quot;:[&quot;http://www.mendeley.com/documents/?uuid=56e83daa-8733-462e-9bd4-e4ccd1ffdfe8&quot;],&quot;isTemporary&quot;:false,&quot;legacyDesktopId&quot;:&quot;56e83daa-8733-462e-9bd4-e4ccd1ffdfe8&quot;}]},{&quot;citationID&quot;:&quot;MENDELEY_CITATION_a5824804-06fc-4597-bcc1-1de8991aafbe&quot;,&quot;properties&quot;:{&quot;noteIndex&quot;:0},&quot;isEdited&quot;:false,&quot;manualOverride&quot;:{&quot;isManuallyOverridden&quot;:false,&quot;citeprocText&quot;:&quot;(European Parliament and Council of the European Union, 2004)&quot;,&quot;manualOverrideText&quot;:&quot;&quot;},&quot;citationTag&quot;:&quot;MENDELEY_CITATION_v3_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&quot;,&quot;citationItems&quot;:[{&quot;id&quot;:&quot;e7664f49-33ad-3156-89ec-dc7dd037a14e&quot;,&quot;itemData&quot;:{&quot;type&quot;:&quot;article-journal&quot;,&quot;id&quot;:&quot;e7664f49-33ad-3156-89ec-dc7dd037a14e&quot;,&quot;title&quot;:&quot;Regulation (EC) No 725/2004 of the European Parliament and of the Council of 31 March 2004 on enhancing ship and port facility security&quot;,&quot;author&quot;:[{&quot;family&quot;:&quot;European Parliament and Council of the European Union&quot;,&quot;given&quot;:&quot;&quot;,&quot;parse-names&quot;:false,&quot;dropping-particle&quot;:&quot;&quot;,&quot;non-dropping-particle&quot;:&quot;&quot;}],&quot;container-title&quot;:&quot;Official Journal of the European Union&quot;,&quot;issued&quot;:{&quot;date-parts&quot;:[[2004]]},&quot;volume&quot;:&quot;L129&quot;,&quot;container-title-short&quot;:&quot;&quot;},&quot;isTemporary&quot;:false}]},{&quot;citationID&quot;:&quot;MENDELEY_CITATION_fcb1020d-e4be-463c-9ff4-12343105f1ac&quot;,&quot;properties&quot;:{&quot;noteIndex&quot;:0},&quot;isEdited&quot;:false,&quot;manualOverride&quot;:{&quot;isManuallyOverridden&quot;:false,&quot;citeprocText&quot;:&quot;(European Parliament and Council of the European Union, 2005)&quot;,&quot;manualOverrideText&quot;:&quot;&quot;},&quot;citationTag&quot;:&quot;MENDELEY_CITATION_v3_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&quot;,&quot;citationItems&quot;:[{&quot;id&quot;:&quot;b50706ad-5f53-390e-9068-6478feebbcbf&quot;,&quot;itemData&quot;:{&quot;type&quot;:&quot;article-journal&quot;,&quot;id&quot;:&quot;b50706ad-5f53-390e-9068-6478feebbcbf&quot;,&quot;title&quot;:&quot;Directive 2005/65/EC of the European Parliament and of the Council of 26 October 2005 on enhancing port security&quot;,&quot;author&quot;:[{&quot;family&quot;:&quot;European Parliament and Council of the European Union&quot;,&quot;given&quot;:&quot;&quot;,&quot;parse-names&quot;:false,&quot;dropping-particle&quot;:&quot;&quot;,&quot;non-dropping-particle&quot;:&quot;&quot;}],&quot;container-title&quot;:&quot;Official Journal of the European Union&quot;,&quot;issued&quot;:{&quot;date-parts&quot;:[[2005]]},&quot;volume&quot;:&quot;L310&quot;,&quot;container-title-short&quot;:&quot;&quot;},&quot;isTemporary&quot;:false}]},{&quot;citationID&quot;:&quot;MENDELEY_CITATION_d5afb4fc-0d96-4758-ae0e-4b3c02dd24fd&quot;,&quot;properties&quot;:{&quot;noteIndex&quot;:0},&quot;isEdited&quot;:false,&quot;manualOverride&quot;:{&quot;isManuallyOverridden&quot;:false,&quot;citeprocText&quot;:&quot;(Italian Government and Parliament, 2007)&quot;,&quot;manualOverrideText&quot;:&quot;&quot;},&quot;citationTag&quot;:&quot;MENDELEY_CITATION_v3_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&quot;,&quot;citationItems&quot;:[{&quot;id&quot;:&quot;6cf911ae-3582-31d6-8c0b-cfbe970e2b2a&quot;,&quot;itemData&quot;:{&quot;type&quot;:&quot;article-journal&quot;,&quot;id&quot;:&quot;6cf911ae-3582-31d6-8c0b-cfbe970e2b2a&quot;,&quot;title&quot;:&quot;Legislative Decree 203/2003: Attuazione della direttiva 2005/65/CE relativa al miglioramento della sicurezza nei porti.&quot;,&quot;author&quot;:[{&quot;family&quot;:&quot;Italian Government and Parliament&quot;,&quot;given&quot;:&quot;&quot;,&quot;parse-names&quot;:false,&quot;dropping-particle&quot;:&quot;&quot;,&quot;non-dropping-particle&quot;:&quot;&quot;}],&quot;container-title&quot;:&quot;Gazzetta Ufficiale&quot;,&quot;issued&quot;:{&quot;date-parts&quot;:[[2007]]},&quot;container-title-short&quot;:&quot;&quot;},&quot;isTemporary&quot;:false}]},{&quot;citationID&quot;:&quot;MENDELEY_CITATION_07b05cc0-abf6-4e78-b882-937ff977dc67&quot;,&quot;properties&quot;:{&quot;noteIndex&quot;:0},&quot;isEdited&quot;:false,&quot;manualOverride&quot;:{&quot;isManuallyOverridden&quot;:false,&quot;citeprocText&quot;:&quot;(Council of the European Union, 2008)&quot;,&quot;manualOverrideText&quot;:&quot;&quot;},&quot;citationTag&quot;:&quot;MENDELEY_CITATION_v3_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&quot;,&quot;citationItems&quot;:[{&quot;id&quot;:&quot;82f7c7cf-2dc9-3d77-8b69-60cfc27f8d3d&quot;,&quot;itemData&quot;:{&quot;type&quot;:&quot;article-journal&quot;,&quot;id&quot;:&quot;82f7c7cf-2dc9-3d77-8b69-60cfc27f8d3d&quot;,&quot;title&quot;:&quot;Council Directive 2008/114/EC of 8 December 2008 on the identification and designation of European critical infrastructures and the assessment of the need to improve their protection&quot;,&quot;author&quot;:[{&quot;family&quot;:&quot;Council of the European Union&quot;,&quot;given&quot;:&quot;&quot;,&quot;parse-names&quot;:false,&quot;dropping-particle&quot;:&quot;&quot;,&quot;non-dropping-particle&quot;:&quot;&quot;}],&quot;container-title&quot;:&quot;Official Journal of the European Union&quot;,&quot;issued&quot;:{&quot;date-parts&quot;:[[2008]]},&quot;volume&quot;:&quot;L345&quot;,&quot;container-title-short&quot;:&quot;&quot;},&quot;isTemporary&quot;:false}]},{&quot;citationID&quot;:&quot;MENDELEY_CITATION_4ed41651-f951-4e55-a2cd-bdaa11b98e1a&quot;,&quot;properties&quot;:{&quot;noteIndex&quot;:0},&quot;isEdited&quot;:false,&quot;manualOverride&quot;:{&quot;isManuallyOverridden&quot;:false,&quot;citeprocText&quot;:&quot;(Italian Government and Parliament, 2011)&quot;,&quot;manualOverrideText&quot;:&quot;&quot;},&quot;citationTag&quot;:&quot;MENDELEY_CITATION_v3_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&quot;,&quot;citationItems&quot;:[{&quot;id&quot;:&quot;772a93f2-fc73-3ddb-9e38-76007cfa5ea6&quot;,&quot;itemData&quot;:{&quot;type&quot;:&quot;article-journal&quot;,&quot;id&quot;:&quot;772a93f2-fc73-3ddb-9e38-76007cfa5ea6&quot;,&quot;title&quot;:&quot;Legislative Decree 61/2011: Attuazione della Direttiva 2008/114/CE recante l'individuazione e la designazione delle infrastrutture critiche europee e la valutazione della necessità di migliorarne la protezione.&quot;,&quot;author&quot;:[{&quot;family&quot;:&quot;Italian Government and Parliament&quot;,&quot;given&quot;:&quot;&quot;,&quot;parse-names&quot;:false,&quot;dropping-particle&quot;:&quot;&quot;,&quot;non-dropping-particle&quot;:&quot;&quot;}],&quot;container-title&quot;:&quot;Gazzetta Ufficiale&quot;,&quot;issued&quot;:{&quot;date-parts&quot;:[[2011]]},&quot;container-title-short&quot;:&quot;&quot;},&quot;isTemporary&quot;:false}]},{&quot;citationID&quot;:&quot;MENDELEY_CITATION_a3ed9652-b65e-4767-8470-fe434af1a8fa&quot;,&quot;properties&quot;:{&quot;noteIndex&quot;:0},&quot;isEdited&quot;:false,&quot;manualOverride&quot;:{&quot;isManuallyOverridden&quot;:false,&quot;citeprocText&quot;:&quot;(European Parliament and Council of the European Union, 2013)&quot;,&quot;manualOverrideText&quot;:&quot;&quot;},&quot;citationTag&quot;:&quot;MENDELEY_CITATION_v3_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&quot;,&quot;citationItems&quot;:[{&quot;id&quot;:&quot;74930535-2957-379f-8a07-8099b74e3a67&quot;,&quot;itemData&quot;:{&quot;type&quot;:&quot;article-journal&quot;,&quot;id&quot;:&quot;74930535-2957-379f-8a07-8099b74e3a67&quot;,&quot;title&quot;:&quot;Directive 2013/30/EU of the European Parliament and of the Council of 12 June 2013 on safety of offshore oil and gas operations and amending Directive 2004/35/EC&quot;,&quot;author&quot;:[{&quot;family&quot;:&quot;European Parliament and Council of the European Union&quot;,&quot;given&quot;:&quot;&quot;,&quot;parse-names&quot;:false,&quot;dropping-particle&quot;:&quot;&quot;,&quot;non-dropping-particle&quot;:&quot;&quot;}],&quot;container-title&quot;:&quot;Official Journal of the European Union&quot;,&quot;issued&quot;:{&quot;date-parts&quot;:[[2013]]},&quot;volume&quot;:&quot;L178&quot;,&quot;container-title-short&quot;:&quot;&quot;},&quot;isTemporary&quot;:false}]},{&quot;citationID&quot;:&quot;MENDELEY_CITATION_2cb0c746-a1fe-413a-b83c-cef0fec4b3c5&quot;,&quot;properties&quot;:{&quot;noteIndex&quot;:0},&quot;isEdited&quot;:false,&quot;manualOverride&quot;:{&quot;isManuallyOverridden&quot;:false,&quot;citeprocText&quot;:&quot;(Italian Government and Parliament, 2015)&quot;,&quot;manualOverrideText&quot;:&quot;&quot;},&quot;citationTag&quot;:&quot;MENDELEY_CITATION_v3_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&quot;,&quot;citationItems&quot;:[{&quot;id&quot;:&quot;72635148-1598-3c7d-9f7a-43904890f21a&quot;,&quot;itemData&quot;:{&quot;type&quot;:&quot;article-journal&quot;,&quot;id&quot;:&quot;72635148-1598-3c7d-9f7a-43904890f21a&quot;,&quot;title&quot;:&quot;Legislative Decree 145/2015: Attuazione della direttiva 2013/30/UE sulla sicurezza delle operazioni in mare nel settore degli idrocarburi e che modifica la direttiva 2004/35/CE&quot;,&quot;author&quot;:[{&quot;family&quot;:&quot;Italian Government and Parliament&quot;,&quot;given&quot;:&quot;&quot;,&quot;parse-names&quot;:false,&quot;dropping-particle&quot;:&quot;&quot;,&quot;non-dropping-particle&quot;:&quot;&quot;}],&quot;container-title&quot;:&quot;Gazzetta Ufficiale&quot;,&quot;issued&quot;:{&quot;date-parts&quot;:[[2015]]},&quot;container-title-short&quot;:&quot;&quot;},&quot;isTemporary&quot;:false}]},{&quot;citationID&quot;:&quot;MENDELEY_CITATION_a51b4121-58d4-4d69-891f-3273a9ac8471&quot;,&quot;properties&quot;:{&quot;noteIndex&quot;:0},&quot;isEdited&quot;:false,&quot;manualOverride&quot;:{&quot;isManuallyOverridden&quot;:false,&quot;citeprocText&quot;:&quot;(Italian Ministry of Infrastructure and Sustainable Mobility, 2022)&quot;,&quot;manualOverrideText&quot;:&quot;&quot;},&quot;citationTag&quot;:&quot;MENDELEY_CITATION_v3_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&quot;,&quot;citationItems&quot;:[{&quot;id&quot;:&quot;d9443f42-9df0-3d2b-8505-0da037c511b4&quot;,&quot;itemData&quot;:{&quot;type&quot;:&quot;article-journal&quot;,&quot;id&quot;:&quot;d9443f42-9df0-3d2b-8505-0da037c511b4&quot;,&quot;title&quot;:&quot;Decree 59/2022: Regolamento recante disciplina del funzionamento del Comitato di sicurezza finanziaria e delle categorie di documenti formati o comunque rientranti nella disponibilità del Comitato.&quot;,&quot;author&quot;:[{&quot;family&quot;:&quot;Italian Ministry of Infrastructure and Sustainable Mobility&quot;,&quot;given&quot;:&quot;&quot;,&quot;parse-names&quot;:false,&quot;dropping-particle&quot;:&quot;&quot;,&quot;non-dropping-particle&quot;:&quot;&quot;}],&quot;container-title&quot;:&quot;Gazzetta Ufficiale&quot;,&quot;issued&quot;:{&quot;date-parts&quot;:[[2022]]},&quot;container-title-short&quot;:&quot;&quot;},&quot;isTemporary&quot;:false}]},{&quot;citationID&quot;:&quot;MENDELEY_CITATION_1c38d80a-ac9b-4bdf-bf6b-decc26547d85&quot;,&quot;properties&quot;:{&quot;noteIndex&quot;:0,&quot;mode&quot;:&quot;composite&quot;},&quot;isEdited&quot;:false,&quot;manualOverride&quot;:{&quot;isManuallyOverridden&quot;:false,&quot;citeprocText&quot;:&quot;Bajpai &amp;#38; Gupta (2018)&quot;,&quot;manualOverrideText&quot;:&quot;&quot;},&quot;citationTag&quot;:&quot;MENDELEY_CITATION_v3_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&quot;,&quot;citationItems&quot;:[{&quot;displayAs&quot;:&quot;composite&quot;,&quot;label&quot;:&quot;page&quot;,&quot;id&quot;:&quot;210b7830-894f-3071-a704-0399f6540151&quot;,&quot;itemData&quot;:{&quot;type&quot;:&quot;chapter&quot;,&quot;id&quot;:&quot;210b7830-894f-3071-a704-0399f6540151&quot;,&quot;title&quot;:&quot;Security risk assessment: Some techniques&quot;,&quot;author&quot;:[{&quot;family&quot;:&quot;Bajpai&quot;,&quot;given&quot;:&quot;S.&quot;,&quot;parse-names&quot;:false,&quot;dropping-particle&quot;:&quot;&quot;,&quot;non-dropping-particle&quot;:&quot;&quot;},{&quot;family&quot;:&quot;Gupta&quot;,&quot;given&quot;:&quot;J.P.&quot;,&quot;parse-names&quot;:false,&quot;dropping-particle&quot;:&quot;&quot;,&quot;non-dropping-particle&quot;:&quot;&quot;}],&quot;container-title&quot;:&quot;Security Risk Assessment in The Chemical and Process Industry&quot;,&quot;chapter-number&quot;:&quot;4&quot;,&quot;editor&quot;:[{&quot;family&quot;:&quot;Reniers&quot;,&quot;given&quot;:&quot;G.&quot;,&quot;parse-names&quot;:false,&quot;dropping-particle&quot;:&quot;&quot;,&quot;non-dropping-particle&quot;:&quot;&quot;},{&quot;family&quot;:&quot;Khakzad&quot;,&quot;given&quot;:&quot;N.&quot;,&quot;parse-names&quot;:false,&quot;dropping-particle&quot;:&quot;&quot;,&quot;non-dropping-particle&quot;:&quot;&quot;},{&quot;family&quot;:&quot;Gelder&quot;,&quot;given&quot;:&quot;P.&quot;,&quot;parse-names&quot;:false,&quot;dropping-particle&quot;:&quot;&quot;,&quot;non-dropping-particle&quot;:&quot;Van&quot;}],&quot;DOI&quot;:&quot;10.1515/9783110499087-004&quot;,&quot;issued&quot;:{&quot;date-parts&quot;:[[2018]]},&quot;page&quot;:&quot;75-92&quot;,&quot;publisher&quot;:&quot;de Gruyter&quot;,&quot;container-title-short&quot;:&quot;&quot;},&quot;isTemporary&quot;:false,&quot;suppress-author&quot;:false,&quot;composite&quot;:true,&quot;author-only&quot;:false}]},{&quot;citationID&quot;:&quot;MENDELEY_CITATION_a518f8a8-217c-4f97-ad09-aebf7ea75102&quot;,&quot;properties&quot;:{&quot;noteIndex&quot;:0},&quot;isEdited&quot;:false,&quot;manualOverride&quot;:{&quot;isManuallyOverridden&quot;:true,&quot;citeprocText&quot;:&quot;(American Petroleum Institute (API), 2010)&quot;,&quot;manualOverrideText&quot;:&quot;(American Petroleum Institute, 2010)&quot;},&quot;citationTag&quot;:&quot;MENDELEY_CITATION_v3_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&quot;,&quot;citationItems&quot;:[{&quot;id&quot;:&quot;2126a87c-56cd-3786-8b0e-007ec7277326&quot;,&quot;itemData&quot;:{&quot;type&quot;:&quot;article&quot;,&quot;id&quot;:&quot;2126a87c-56cd-3786-8b0e-007ec7277326&quot;,&quot;title&quot;:&quot;API RP 70: Security for Offshore Oil and Natural Gas Operations&quot;,&quot;author&quot;:[{&quot;family&quot;:&quot;American Petroleum Institute (API)&quot;,&quot;given&quot;:&quot;&quot;,&quot;parse-names&quot;:false,&quot;dropping-particle&quot;:&quot;&quot;,&quot;non-dropping-particle&quot;:&quot;&quot;}],&quot;issued&quot;:{&quot;date-parts&quot;:[[2010]]},&quot;publisher&quot;:&quot;American Petroleum Institute (API)&quot;,&quot;container-title-short&quot;:&quot;&quot;},&quot;isTemporary&quot;:false}]},{&quot;citationID&quot;:&quot;MENDELEY_CITATION_3988541c-a362-469c-af8a-5fcf5225d6b5&quot;,&quot;properties&quot;:{&quot;noteIndex&quot;:0},&quot;isEdited&quot;:false,&quot;manualOverride&quot;:{&quot;isManuallyOverridden&quot;:true,&quot;citeprocText&quot;:&quot;(American Petroleum Institute (API), 2012)&quot;,&quot;manualOverrideText&quot;:&quot;(American Petroleum Institute, 2012)&quot;},&quot;citationTag&quot;:&quot;MENDELEY_CITATION_v3_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&quot;,&quot;citationItems&quot;:[{&quot;id&quot;:&quot;56c3e9d8-344c-3e88-be8b-9ea800aec9d4&quot;,&quot;itemData&quot;:{&quot;type&quot;:&quot;article&quot;,&quot;id&quot;:&quot;56c3e9d8-344c-3e88-be8b-9ea800aec9d4&quot;,&quot;title&quot;:&quot;API RP 70I: Security for Worldwide Offshore Oil and Natural Gas Operations&quot;,&quot;author&quot;:[{&quot;family&quot;:&quot;American Petroleum Institute (API)&quot;,&quot;given&quot;:&quot;&quot;,&quot;parse-names&quot;:false,&quot;dropping-particle&quot;:&quot;&quot;,&quot;non-dropping-particle&quot;:&quot;&quot;}],&quot;issued&quot;:{&quot;date-parts&quot;:[[2012]]},&quot;publisher&quot;:&quot;American Petroleum Institute (API)&quot;,&quot;container-title-short&quot;:&quot;&quot;},&quot;isTemporary&quot;:false}]},{&quot;citationID&quot;:&quot;MENDELEY_CITATION_b8f20f74-60e6-4e28-9f0c-0dffc86fcdc0&quot;,&quot;properties&quot;:{&quot;noteIndex&quot;:0,&quot;mode&quot;:&quot;composite&quot;},&quot;isEdited&quot;:false,&quot;manualOverride&quot;:{&quot;isManuallyOverridden&quot;:false,&quot;citeprocText&quot;:&quot;Iaiani et al. (2022)&quot;,&quot;manualOverrideText&quot;:&quot;&quot;},&quot;citationTag&quot;:&quot;MENDELEY_CITATION_v3_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&quot;,&quot;citationItems&quot;:[{&quot;displayAs&quot;:&quot;composite&quot;,&quot;label&quot;:&quot;page&quot;,&quot;id&quot;:&quot;ba9cca33-8e4e-304d-bc56-dec9cd6d3447&quot;,&quot;itemData&quot;:{&quot;type&quot;:&quot;article-journal&quot;,&quot;id&quot;:&quot;ba9cca33-8e4e-304d-bc56-dec9cd6d3447&quot;,&quot;title&quot;:&quot;Identification of reference scenarios for security attacks to the process industry&quot;,&quot;author&quot;:[{&quot;family&quot;:&quot;Iaiani&quot;,&quot;given&quot;:&quot;Matteo&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container-title&quot;:&quot;Process Safety and Environmental Protection&quot;,&quot;DOI&quot;:&quot;10.1016/j.psep.2022.03.034&quot;,&quot;ISSN&quot;:&quot;09575820&quot;,&quot;issued&quot;:{&quot;date-parts&quot;:[[2022,5,1]]},&quot;page&quot;:&quot;334-356&quot;,&quot;abstract&quot;:&quot;The possibility of inducing severe security-related events with damage to people, property, and the environment by deliberate malicious attacks to chemical and process plants handling large quantities of hazardous materials received an increasing attention in recent years. The identification of the credible security scenarios is required by Security Vulnerability/Risk Assessment (SVA/SRA) methodologies. However, the current availability of supporting tools is limited. This may hinder a proper management of the risks, especially in the European context where security threats are only marginally recognized under the Seveso legislation. The present study aims at supporting a harmonized identification of the scenarios triggered by deliberate malicious physical attacks to chemical and process plants. An approach based on Bow-Tie formalism is proposed to identify reference security scenarios. The Bow-Tie diagram is used to link the attack modes (Attack Tree) to the relevant release scenarios (Security Events) and to the physical damage scenarios (Event Tree). Reference Bow-Tie diagrams were defined considering substances commonly present in process plants (e.g. flammable substances and oxidizing solids). The validation of the reference scenarios (both attack scenarios and physical damage scenarios) was provided by the analysis of more than 20 security-related incidents that occurred in chemical and process facilities worldwide in the last 50 years. Application to a case-study proved the effectiveness of the results achieved in supporting SVA/SRA studies and in promoting integration among safety and security management.&quot;,&quot;publisher&quot;:&quot;Institution of Chemical Engineers&quot;,&quot;volume&quot;:&quot;161&quot;,&quot;container-title-short&quot;:&quot;&quot;},&quot;isTemporary&quot;:false,&quot;suppress-author&quot;:false,&quot;composite&quot;:true,&quot;author-only&quot;:false}]},{&quot;citationID&quot;:&quot;MENDELEY_CITATION_66bd69a6-26e6-431b-a60e-8bfa83f1414c&quot;,&quot;properties&quot;:{&quot;noteIndex&quot;:0},&quot;isEdited&quot;:false,&quot;manualOverride&quot;:{&quot;isManuallyOverridden&quot;:false,&quot;citeprocText&quot;:&quot;(Iaiani et al., 2023)&quot;,&quot;manualOverrideText&quot;:&quot;&quot;},&quot;citationTag&quot;:&quot;MENDELEY_CITATION_v3_eyJjaXRhdGlvbklEIjoiTUVOREVMRVlfQ0lUQVRJT05fNjZiZDY5YTYtMjZlNi00MzFiLWE2MGUtOGJmYTgzZjE0MTRjIiwicHJvcGVydGllcyI6eyJub3RlSW5kZXgiOjB9LCJpc0VkaXRlZCI6ZmFsc2UsIm1hbnVhbE92ZXJyaWRlIjp7ImlzTWFudWFsbHlPdmVycmlkZGVuIjpmYWxzZSwiY2l0ZXByb2NUZXh0IjoiKElhaWFuaSBldCBhbC4sIDIwMjMpIiwibWFudWFsT3ZlcnJpZGVUZXh0IjoiIn0sImNpdGF0aW9uSXRlbXMiOlt7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&quot;,&quot;citationItems&quot;:[{&quot;id&quot;:&quot;eab065cd-8563-3dad-be7b-196306ff7032&quot;,&quot;itemData&quot;:{&quot;type&quot;:&quot;article-journal&quot;,&quot;id&quot;:&quot;eab065cd-8563-3dad-be7b-196306ff7032&quot;,&quot;title&quot;:&quot;A Bayesian-network approach for assessing the probability of success of physical security attacks to offshore Oil&amp;Gas facilities&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family&quot;:&quot;Reniers&quot;,&quot;given&quot;:&quot;G.&quot;,&quot;parse-names&quot;:false,&quot;dropping-particle&quot;:&quot;&quot;,&quot;non-dropping-particle&quot;:&quot;&quot;},{&quot;family&quot;:&quot;Yang&quot;,&quot;given&quot;:&quot;M.&quot;,&quot;parse-names&quot;:false,&quot;dropping-particle&quot;:&quot;&quot;,&quot;non-dropping-particle&quot;:&quot;&quot;}],&quot;container-title&quot;:&quot;Ocean Engineering&quot;,&quot;accessed&quot;:{&quot;date-parts&quot;:[[2023,2,27]]},&quot;DOI&quot;:&quot;10.1016/J.OCEANENG.2023.114010&quot;,&quot;ISSN&quot;:&quot;0029-8018&quot;,&quot;URL&quot;:&quot;https://linkinghub.elsevier.com/retrieve/pii/S0029801823003943&quot;,&quot;issued&quot;:{&quot;date-parts&quot;:[[2023,4,1]]},&quot;page&quot;:&quot;114010&quot;,&quot;publisher&quot;:&quot;Pergamon&quot;,&quot;volume&quot;:&quot;273&quot;,&quot;container-title-short&quot;:&quot;&quot;},&quot;isTemporary&quot;:false}]},{&quot;citationID&quot;:&quot;MENDELEY_CITATION_07b8e610-f808-4af3-a0ec-c3060de1db8d&quot;,&quot;properties&quot;:{&quot;noteIndex&quot;:0},&quot;isEdited&quot;:false,&quot;manualOverride&quot;:{&quot;isManuallyOverridden&quot;:false,&quot;citeprocText&quot;:&quot;(Garcia, 2007)&quot;,&quot;manualOverrideText&quot;:&quot;&quot;},&quot;citationTag&quot;:&quot;MENDELEY_CITATION_v3_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&quot;,&quot;citationItems&quot;:[{&quot;id&quot;:&quot;ca9e300b-3e6b-3f54-841d-15f08ee86423&quot;,&quot;itemData&quot;:{&quot;type&quot;:&quot;book&quot;,&quot;id&quot;:&quot;ca9e300b-3e6b-3f54-841d-15f08ee86423&quot;,&quot;title&quot;:&quot;The Design and Evolution of Physical Protection Systems&quot;,&quot;author&quot;:[{&quot;family&quot;:&quot;Garcia&quot;,&quot;given&quot;:&quot;M.L.&quot;,&quot;parse-names&quot;:false,&quot;dropping-particle&quot;:&quot;&quot;,&quot;non-dropping-particle&quot;:&quot;&quot;}],&quot;issued&quot;:{&quot;date-parts&quot;:[[2007]]},&quot;edition&quot;:&quot;2nd&quot;,&quot;publisher&quot;:&quot;Butterworth-Heineman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34B1D837B5947AFAA3F2F57F94518" ma:contentTypeVersion="18" ma:contentTypeDescription="Create a new document." ma:contentTypeScope="" ma:versionID="5f481821d82c5108269cb77fbea75471">
  <xsd:schema xmlns:xsd="http://www.w3.org/2001/XMLSchema" xmlns:xs="http://www.w3.org/2001/XMLSchema" xmlns:p="http://schemas.microsoft.com/office/2006/metadata/properties" xmlns:ns3="9cdad1c2-ca6b-49e6-afff-9ef9b8a36a0f" xmlns:ns4="ddbd3dbe-1c0b-4d0a-9b0f-5f50f4c22491" targetNamespace="http://schemas.microsoft.com/office/2006/metadata/properties" ma:root="true" ma:fieldsID="abdef3182dbf04755063365a778d316e" ns3:_="" ns4:_="">
    <xsd:import namespace="9cdad1c2-ca6b-49e6-afff-9ef9b8a36a0f"/>
    <xsd:import namespace="ddbd3dbe-1c0b-4d0a-9b0f-5f50f4c224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ad1c2-ca6b-49e6-afff-9ef9b8a36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d3dbe-1c0b-4d0a-9b0f-5f50f4c224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cdad1c2-ca6b-49e6-afff-9ef9b8a36a0f" xsi:nil="true"/>
  </documentManagement>
</p:properties>
</file>

<file path=customXml/itemProps1.xml><?xml version="1.0" encoding="utf-8"?>
<ds:datastoreItem xmlns:ds="http://schemas.openxmlformats.org/officeDocument/2006/customXml" ds:itemID="{0CB6F88A-B495-4CF5-A598-AC5BE6F69A96}">
  <ds:schemaRefs>
    <ds:schemaRef ds:uri="http://schemas.openxmlformats.org/officeDocument/2006/bibliography"/>
  </ds:schemaRefs>
</ds:datastoreItem>
</file>

<file path=customXml/itemProps2.xml><?xml version="1.0" encoding="utf-8"?>
<ds:datastoreItem xmlns:ds="http://schemas.openxmlformats.org/officeDocument/2006/customXml" ds:itemID="{EE2C27A8-E002-4D08-95D1-1277B5918CC9}">
  <ds:schemaRefs>
    <ds:schemaRef ds:uri="http://schemas.microsoft.com/sharepoint/v3/contenttype/forms"/>
  </ds:schemaRefs>
</ds:datastoreItem>
</file>

<file path=customXml/itemProps3.xml><?xml version="1.0" encoding="utf-8"?>
<ds:datastoreItem xmlns:ds="http://schemas.openxmlformats.org/officeDocument/2006/customXml" ds:itemID="{86E6D50F-E128-4374-BEAE-2412B91F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ad1c2-ca6b-49e6-afff-9ef9b8a36a0f"/>
    <ds:schemaRef ds:uri="ddbd3dbe-1c0b-4d0a-9b0f-5f50f4c22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7E283-2CA5-4A52-B551-745692B07B30}">
  <ds:schemaRefs>
    <ds:schemaRef ds:uri="http://schemas.microsoft.com/office/2006/metadata/properties"/>
    <ds:schemaRef ds:uri="http://schemas.microsoft.com/office/infopath/2007/PartnerControls"/>
    <ds:schemaRef ds:uri="9cdad1c2-ca6b-49e6-afff-9ef9b8a36a0f"/>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4160</Words>
  <Characters>23718</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Matteo Iaiani</cp:lastModifiedBy>
  <cp:revision>33</cp:revision>
  <cp:lastPrinted>2015-05-13T12:31:00Z</cp:lastPrinted>
  <dcterms:created xsi:type="dcterms:W3CDTF">2024-02-22T10:36:00Z</dcterms:created>
  <dcterms:modified xsi:type="dcterms:W3CDTF">2024-04-08T07:22:00Z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0x010100AEF34B1D837B5947AFAA3F2F57F94518</vt:lpwstr>
  </property>
</Properties>
</file>