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986722" w:rsidRPr="00B57B36" w14:paraId="5E2669C1" w14:textId="77777777" w:rsidTr="00986722">
        <w:trPr>
          <w:trHeight w:val="852"/>
          <w:jc w:val="center"/>
        </w:trPr>
        <w:tc>
          <w:tcPr>
            <w:tcW w:w="6946" w:type="dxa"/>
            <w:vMerge w:val="restart"/>
            <w:tcBorders>
              <w:right w:val="single" w:sz="4" w:space="0" w:color="auto"/>
            </w:tcBorders>
          </w:tcPr>
          <w:p w14:paraId="2C02FB02" w14:textId="77777777" w:rsidR="00986722" w:rsidRPr="00CB08B8" w:rsidRDefault="00986722" w:rsidP="00986722">
            <w:pPr>
              <w:tabs>
                <w:tab w:val="left" w:pos="-108"/>
              </w:tabs>
              <w:ind w:left="-108"/>
              <w:jc w:val="left"/>
              <w:rPr>
                <w:rFonts w:cs="Arial"/>
                <w:b/>
                <w:bCs/>
                <w:i/>
                <w:iCs/>
                <w:color w:val="000066"/>
                <w:sz w:val="12"/>
                <w:szCs w:val="12"/>
                <w:highlight w:val="yellow"/>
                <w:lang w:eastAsia="it-IT"/>
              </w:rPr>
            </w:pPr>
            <w:bookmarkStart w:id="0" w:name="_Hlk157698302"/>
            <w:r w:rsidRPr="00CB08B8">
              <w:rPr>
                <w:rFonts w:ascii="AdvP6960" w:hAnsi="AdvP6960" w:cs="AdvP6960"/>
                <w:noProof/>
                <w:color w:val="241F20"/>
                <w:szCs w:val="18"/>
                <w:highlight w:val="yellow"/>
                <w:lang w:val="en-US"/>
              </w:rPr>
              <w:drawing>
                <wp:inline distT="0" distB="0" distL="0" distR="0" wp14:anchorId="62A2FF21" wp14:editId="22226EA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CB08B8">
              <w:rPr>
                <w:rFonts w:ascii="AdvP6960" w:hAnsi="AdvP6960" w:cs="AdvP6960"/>
                <w:color w:val="241F20"/>
                <w:szCs w:val="18"/>
                <w:highlight w:val="yellow"/>
                <w:lang w:eastAsia="it-IT"/>
              </w:rPr>
              <w:t xml:space="preserve"> </w:t>
            </w:r>
            <w:r w:rsidRPr="00CB08B8">
              <w:rPr>
                <w:rFonts w:cs="Arial"/>
                <w:b/>
                <w:bCs/>
                <w:i/>
                <w:iCs/>
                <w:color w:val="000066"/>
                <w:sz w:val="24"/>
                <w:szCs w:val="24"/>
                <w:highlight w:val="yellow"/>
                <w:lang w:eastAsia="it-IT"/>
              </w:rPr>
              <w:t>CHEMICAL ENGINEERING</w:t>
            </w:r>
            <w:r w:rsidRPr="00CB08B8">
              <w:rPr>
                <w:rFonts w:cs="Arial"/>
                <w:b/>
                <w:bCs/>
                <w:i/>
                <w:iCs/>
                <w:color w:val="0033FF"/>
                <w:sz w:val="24"/>
                <w:szCs w:val="24"/>
                <w:highlight w:val="yellow"/>
                <w:lang w:eastAsia="it-IT"/>
              </w:rPr>
              <w:t xml:space="preserve"> </w:t>
            </w:r>
            <w:r w:rsidRPr="00CB08B8">
              <w:rPr>
                <w:rFonts w:cs="Arial"/>
                <w:b/>
                <w:bCs/>
                <w:i/>
                <w:iCs/>
                <w:color w:val="666666"/>
                <w:sz w:val="24"/>
                <w:szCs w:val="24"/>
                <w:highlight w:val="yellow"/>
                <w:lang w:eastAsia="it-IT"/>
              </w:rPr>
              <w:t>TRANSACTIONS</w:t>
            </w:r>
            <w:r w:rsidRPr="00CB08B8">
              <w:rPr>
                <w:color w:val="333333"/>
                <w:sz w:val="24"/>
                <w:szCs w:val="24"/>
                <w:highlight w:val="yellow"/>
                <w:lang w:eastAsia="it-IT"/>
              </w:rPr>
              <w:t xml:space="preserve"> </w:t>
            </w:r>
            <w:r w:rsidRPr="00CB08B8">
              <w:rPr>
                <w:rFonts w:cs="Arial"/>
                <w:b/>
                <w:bCs/>
                <w:i/>
                <w:iCs/>
                <w:color w:val="000066"/>
                <w:sz w:val="27"/>
                <w:szCs w:val="27"/>
                <w:highlight w:val="yellow"/>
                <w:lang w:eastAsia="it-IT"/>
              </w:rPr>
              <w:br/>
            </w:r>
          </w:p>
          <w:p w14:paraId="09645379" w14:textId="77777777" w:rsidR="00986722" w:rsidRPr="00CB08B8" w:rsidRDefault="00986722" w:rsidP="00986722">
            <w:pPr>
              <w:tabs>
                <w:tab w:val="left" w:pos="-108"/>
              </w:tabs>
              <w:ind w:left="-108"/>
              <w:rPr>
                <w:rFonts w:cs="Arial"/>
                <w:b/>
                <w:bCs/>
                <w:i/>
                <w:iCs/>
                <w:color w:val="000066"/>
                <w:sz w:val="22"/>
                <w:szCs w:val="22"/>
                <w:highlight w:val="yellow"/>
                <w:lang w:eastAsia="it-IT"/>
              </w:rPr>
            </w:pPr>
            <w:r w:rsidRPr="00CB08B8">
              <w:rPr>
                <w:rFonts w:cs="Arial"/>
                <w:b/>
                <w:bCs/>
                <w:i/>
                <w:iCs/>
                <w:color w:val="000066"/>
                <w:sz w:val="22"/>
                <w:szCs w:val="22"/>
                <w:highlight w:val="yellow"/>
                <w:lang w:eastAsia="it-IT"/>
              </w:rPr>
              <w:t>VOL. xxx, 2024</w:t>
            </w:r>
          </w:p>
        </w:tc>
        <w:tc>
          <w:tcPr>
            <w:tcW w:w="1843" w:type="dxa"/>
            <w:tcBorders>
              <w:left w:val="single" w:sz="4" w:space="0" w:color="auto"/>
              <w:bottom w:val="nil"/>
              <w:right w:val="single" w:sz="4" w:space="0" w:color="auto"/>
            </w:tcBorders>
          </w:tcPr>
          <w:p w14:paraId="68E2F0F7" w14:textId="77777777" w:rsidR="00986722" w:rsidRPr="00CB08B8" w:rsidRDefault="00986722" w:rsidP="00986722">
            <w:pPr>
              <w:spacing w:line="140" w:lineRule="atLeast"/>
              <w:jc w:val="right"/>
              <w:rPr>
                <w:rFonts w:cs="Arial"/>
                <w:sz w:val="14"/>
                <w:szCs w:val="14"/>
                <w:highlight w:val="yellow"/>
              </w:rPr>
            </w:pPr>
            <w:r w:rsidRPr="00CB08B8">
              <w:rPr>
                <w:rFonts w:cs="Arial"/>
                <w:sz w:val="14"/>
                <w:szCs w:val="14"/>
                <w:highlight w:val="yellow"/>
              </w:rPr>
              <w:t>A publication of</w:t>
            </w:r>
          </w:p>
          <w:p w14:paraId="654333C8" w14:textId="77777777" w:rsidR="00986722" w:rsidRPr="00CB08B8" w:rsidRDefault="00986722" w:rsidP="00986722">
            <w:pPr>
              <w:jc w:val="right"/>
              <w:rPr>
                <w:highlight w:val="yellow"/>
              </w:rPr>
            </w:pPr>
            <w:r w:rsidRPr="00CB08B8">
              <w:rPr>
                <w:noProof/>
                <w:highlight w:val="yellow"/>
                <w:lang w:val="en-US"/>
              </w:rPr>
              <w:drawing>
                <wp:inline distT="0" distB="0" distL="0" distR="0" wp14:anchorId="1DFCCCF3" wp14:editId="064F418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986722" w:rsidRPr="00B57B36" w14:paraId="26094293" w14:textId="77777777" w:rsidTr="00986722">
        <w:trPr>
          <w:trHeight w:val="567"/>
          <w:jc w:val="center"/>
        </w:trPr>
        <w:tc>
          <w:tcPr>
            <w:tcW w:w="6946" w:type="dxa"/>
            <w:vMerge/>
            <w:tcBorders>
              <w:right w:val="single" w:sz="4" w:space="0" w:color="auto"/>
            </w:tcBorders>
          </w:tcPr>
          <w:p w14:paraId="02B3F2C0" w14:textId="77777777" w:rsidR="00986722" w:rsidRPr="00CB08B8" w:rsidRDefault="00986722" w:rsidP="00986722">
            <w:pPr>
              <w:tabs>
                <w:tab w:val="left" w:pos="-108"/>
              </w:tabs>
              <w:rPr>
                <w:highlight w:val="yellow"/>
              </w:rPr>
            </w:pPr>
          </w:p>
        </w:tc>
        <w:tc>
          <w:tcPr>
            <w:tcW w:w="1843" w:type="dxa"/>
            <w:tcBorders>
              <w:left w:val="single" w:sz="4" w:space="0" w:color="auto"/>
              <w:bottom w:val="nil"/>
              <w:right w:val="single" w:sz="4" w:space="0" w:color="auto"/>
            </w:tcBorders>
          </w:tcPr>
          <w:p w14:paraId="4C7456DD" w14:textId="77777777" w:rsidR="00986722" w:rsidRPr="00CB08B8" w:rsidRDefault="00986722" w:rsidP="00986722">
            <w:pPr>
              <w:spacing w:line="140" w:lineRule="atLeast"/>
              <w:jc w:val="right"/>
              <w:rPr>
                <w:rFonts w:cs="Arial"/>
                <w:sz w:val="14"/>
                <w:szCs w:val="14"/>
                <w:highlight w:val="yellow"/>
              </w:rPr>
            </w:pPr>
            <w:r w:rsidRPr="00CB08B8">
              <w:rPr>
                <w:rFonts w:cs="Arial"/>
                <w:sz w:val="14"/>
                <w:szCs w:val="14"/>
                <w:highlight w:val="yellow"/>
              </w:rPr>
              <w:t>The Italian Association</w:t>
            </w:r>
          </w:p>
          <w:p w14:paraId="26352F16" w14:textId="77777777" w:rsidR="00986722" w:rsidRPr="00CB08B8" w:rsidRDefault="00986722" w:rsidP="00986722">
            <w:pPr>
              <w:spacing w:line="140" w:lineRule="atLeast"/>
              <w:jc w:val="right"/>
              <w:rPr>
                <w:rFonts w:cs="Arial"/>
                <w:sz w:val="14"/>
                <w:szCs w:val="14"/>
                <w:highlight w:val="yellow"/>
              </w:rPr>
            </w:pPr>
            <w:r w:rsidRPr="00CB08B8">
              <w:rPr>
                <w:rFonts w:cs="Arial"/>
                <w:sz w:val="14"/>
                <w:szCs w:val="14"/>
                <w:highlight w:val="yellow"/>
              </w:rPr>
              <w:t>of Chemical Engineering</w:t>
            </w:r>
          </w:p>
          <w:p w14:paraId="615C1E74" w14:textId="77777777" w:rsidR="00986722" w:rsidRPr="00CB08B8" w:rsidRDefault="00986722" w:rsidP="00986722">
            <w:pPr>
              <w:spacing w:line="140" w:lineRule="atLeast"/>
              <w:jc w:val="right"/>
              <w:rPr>
                <w:rFonts w:cs="Arial"/>
                <w:sz w:val="13"/>
                <w:szCs w:val="13"/>
                <w:highlight w:val="yellow"/>
              </w:rPr>
            </w:pPr>
            <w:r w:rsidRPr="00CB08B8">
              <w:rPr>
                <w:rFonts w:cs="Arial"/>
                <w:sz w:val="13"/>
                <w:szCs w:val="13"/>
                <w:highlight w:val="yellow"/>
              </w:rPr>
              <w:t>Online at www.cetjournal.it</w:t>
            </w:r>
          </w:p>
        </w:tc>
      </w:tr>
      <w:tr w:rsidR="00986722" w:rsidRPr="00B57B36" w14:paraId="177445B5" w14:textId="77777777" w:rsidTr="00986722">
        <w:trPr>
          <w:trHeight w:val="68"/>
          <w:jc w:val="center"/>
        </w:trPr>
        <w:tc>
          <w:tcPr>
            <w:tcW w:w="8789" w:type="dxa"/>
            <w:gridSpan w:val="2"/>
          </w:tcPr>
          <w:p w14:paraId="4C4BD399" w14:textId="77777777" w:rsidR="00986722" w:rsidRPr="00CB08B8" w:rsidRDefault="00986722" w:rsidP="00986722">
            <w:pPr>
              <w:ind w:left="-107"/>
              <w:outlineLvl w:val="2"/>
              <w:rPr>
                <w:rFonts w:ascii="Tahoma" w:hAnsi="Tahoma" w:cs="Tahoma"/>
                <w:bCs/>
                <w:color w:val="000000"/>
                <w:sz w:val="14"/>
                <w:szCs w:val="14"/>
                <w:highlight w:val="yellow"/>
                <w:lang w:val="it-IT" w:eastAsia="it-IT"/>
              </w:rPr>
            </w:pPr>
            <w:r w:rsidRPr="00CB08B8">
              <w:rPr>
                <w:rFonts w:ascii="Tahoma" w:hAnsi="Tahoma" w:cs="Tahoma"/>
                <w:iCs/>
                <w:color w:val="333333"/>
                <w:sz w:val="14"/>
                <w:szCs w:val="14"/>
                <w:highlight w:val="yellow"/>
                <w:lang w:val="it-IT" w:eastAsia="it-IT"/>
              </w:rPr>
              <w:t xml:space="preserve">Guest Editors: </w:t>
            </w:r>
            <w:r w:rsidRPr="00CB08B8">
              <w:rPr>
                <w:rFonts w:ascii="Tahoma" w:hAnsi="Tahoma" w:cs="Tahoma"/>
                <w:color w:val="000000"/>
                <w:sz w:val="14"/>
                <w:szCs w:val="14"/>
                <w:highlight w:val="yellow"/>
                <w:shd w:val="clear" w:color="auto" w:fill="FFFFFF"/>
                <w:lang w:val="it-IT"/>
              </w:rPr>
              <w:t xml:space="preserve">Valerio Cozzani, Bruno Fabiano, </w:t>
            </w:r>
            <w:r w:rsidRPr="00CB08B8">
              <w:rPr>
                <w:rFonts w:ascii="Tahoma" w:hAnsi="Tahoma" w:cs="Tahoma"/>
                <w:bCs/>
                <w:color w:val="000000"/>
                <w:sz w:val="14"/>
                <w:szCs w:val="14"/>
                <w:highlight w:val="yellow"/>
                <w:lang w:val="it-IT" w:eastAsia="it-IT"/>
              </w:rPr>
              <w:t>Genserik Reniers</w:t>
            </w:r>
          </w:p>
          <w:p w14:paraId="14017864" w14:textId="77777777" w:rsidR="00986722" w:rsidRPr="00CB08B8" w:rsidRDefault="00986722" w:rsidP="00986722">
            <w:pPr>
              <w:tabs>
                <w:tab w:val="left" w:pos="-108"/>
              </w:tabs>
              <w:spacing w:line="140" w:lineRule="atLeast"/>
              <w:ind w:left="-107"/>
              <w:jc w:val="left"/>
              <w:rPr>
                <w:highlight w:val="yellow"/>
              </w:rPr>
            </w:pPr>
            <w:r w:rsidRPr="00CB08B8">
              <w:rPr>
                <w:rFonts w:ascii="Tahoma" w:hAnsi="Tahoma" w:cs="Tahoma"/>
                <w:iCs/>
                <w:color w:val="333333"/>
                <w:sz w:val="14"/>
                <w:szCs w:val="14"/>
                <w:highlight w:val="yellow"/>
                <w:lang w:eastAsia="it-IT"/>
              </w:rPr>
              <w:t>Copyright © 2024, AIDIC Servizi S.r.l.</w:t>
            </w:r>
            <w:r w:rsidRPr="00CB08B8">
              <w:rPr>
                <w:rFonts w:ascii="Tahoma" w:hAnsi="Tahoma" w:cs="Tahoma"/>
                <w:iCs/>
                <w:color w:val="333333"/>
                <w:sz w:val="14"/>
                <w:szCs w:val="14"/>
                <w:highlight w:val="yellow"/>
                <w:lang w:eastAsia="it-IT"/>
              </w:rPr>
              <w:br/>
            </w:r>
            <w:r w:rsidRPr="00CB08B8">
              <w:rPr>
                <w:rFonts w:ascii="Tahoma" w:hAnsi="Tahoma" w:cs="Tahoma"/>
                <w:b/>
                <w:iCs/>
                <w:color w:val="000000"/>
                <w:sz w:val="14"/>
                <w:szCs w:val="14"/>
                <w:highlight w:val="yellow"/>
                <w:lang w:eastAsia="it-IT"/>
              </w:rPr>
              <w:t>ISBN</w:t>
            </w:r>
            <w:r w:rsidRPr="00CB08B8">
              <w:rPr>
                <w:rFonts w:ascii="Tahoma" w:hAnsi="Tahoma" w:cs="Tahoma"/>
                <w:iCs/>
                <w:color w:val="000000"/>
                <w:sz w:val="14"/>
                <w:szCs w:val="14"/>
                <w:highlight w:val="yellow"/>
                <w:lang w:eastAsia="it-IT"/>
              </w:rPr>
              <w:t xml:space="preserve"> </w:t>
            </w:r>
            <w:r w:rsidRPr="00CB08B8">
              <w:rPr>
                <w:rFonts w:ascii="Tahoma" w:hAnsi="Tahoma" w:cs="Tahoma"/>
                <w:sz w:val="14"/>
                <w:szCs w:val="14"/>
                <w:highlight w:val="yellow"/>
                <w:lang w:eastAsia="it-IT"/>
              </w:rPr>
              <w:t>979-12-81206-11-3</w:t>
            </w:r>
            <w:r w:rsidRPr="00CB08B8">
              <w:rPr>
                <w:rFonts w:ascii="Tahoma" w:hAnsi="Tahoma" w:cs="Tahoma"/>
                <w:iCs/>
                <w:color w:val="333333"/>
                <w:sz w:val="14"/>
                <w:szCs w:val="14"/>
                <w:highlight w:val="yellow"/>
                <w:lang w:eastAsia="it-IT"/>
              </w:rPr>
              <w:t xml:space="preserve">; </w:t>
            </w:r>
            <w:r w:rsidRPr="00CB08B8">
              <w:rPr>
                <w:rFonts w:ascii="Tahoma" w:hAnsi="Tahoma" w:cs="Tahoma"/>
                <w:b/>
                <w:iCs/>
                <w:color w:val="333333"/>
                <w:sz w:val="14"/>
                <w:szCs w:val="14"/>
                <w:highlight w:val="yellow"/>
                <w:lang w:eastAsia="it-IT"/>
              </w:rPr>
              <w:t>ISSN</w:t>
            </w:r>
            <w:r w:rsidRPr="00CB08B8">
              <w:rPr>
                <w:rFonts w:ascii="Tahoma" w:hAnsi="Tahoma" w:cs="Tahoma"/>
                <w:iCs/>
                <w:color w:val="333333"/>
                <w:sz w:val="14"/>
                <w:szCs w:val="14"/>
                <w:highlight w:val="yellow"/>
                <w:lang w:eastAsia="it-IT"/>
              </w:rPr>
              <w:t xml:space="preserve"> 2283-9216</w:t>
            </w:r>
          </w:p>
        </w:tc>
      </w:tr>
    </w:tbl>
    <w:p w14:paraId="4D5695D8" w14:textId="0B18B5F3" w:rsidR="00EE38E0" w:rsidRPr="00EE38E0" w:rsidRDefault="00EE38E0" w:rsidP="00EE38E0">
      <w:pPr>
        <w:pStyle w:val="CETTitle"/>
      </w:pPr>
      <w:r w:rsidRPr="00EE38E0">
        <w:t xml:space="preserve">Firefighting Resources Optimization to </w:t>
      </w:r>
      <w:r>
        <w:t>R</w:t>
      </w:r>
      <w:r w:rsidRPr="00EE38E0">
        <w:t xml:space="preserve">educe </w:t>
      </w:r>
      <w:r>
        <w:t>R</w:t>
      </w:r>
      <w:r w:rsidRPr="00EE38E0">
        <w:t xml:space="preserve">isk of </w:t>
      </w:r>
      <w:r>
        <w:t>F</w:t>
      </w:r>
      <w:r w:rsidRPr="00EE38E0">
        <w:t>ire Dominoes in Process Industries</w:t>
      </w:r>
    </w:p>
    <w:p w14:paraId="0488FED2" w14:textId="31F2BA64" w:rsidR="00B57E6F" w:rsidRPr="00B57B36" w:rsidRDefault="00EE38E0" w:rsidP="00EE38E0">
      <w:pPr>
        <w:pStyle w:val="CETAuthors"/>
      </w:pPr>
      <w:bookmarkStart w:id="1" w:name="_Hlk157698526"/>
      <w:bookmarkEnd w:id="0"/>
      <w:r>
        <w:t xml:space="preserve">Morteza Cheraghi, </w:t>
      </w:r>
      <w:r w:rsidR="00DF102C">
        <w:t>Aliakbar Eslami Baladeh, Nima khakzad</w:t>
      </w:r>
      <w:r w:rsidR="00BE4430" w:rsidRPr="00B57B36">
        <w:t>*</w:t>
      </w:r>
    </w:p>
    <w:p w14:paraId="7E0B4937" w14:textId="10935278" w:rsidR="00DF102C" w:rsidRPr="00B57B36" w:rsidRDefault="00DF102C" w:rsidP="00DF102C">
      <w:pPr>
        <w:pStyle w:val="CETAddress"/>
      </w:pPr>
      <w:r w:rsidRPr="00DF102C">
        <w:t>Toronto Metropolitan University, Toronto, Canada</w:t>
      </w:r>
    </w:p>
    <w:p w14:paraId="73F1267A" w14:textId="72FAD858" w:rsidR="00B57E6F" w:rsidRPr="00E92A2B" w:rsidRDefault="00BE4430" w:rsidP="00DF102C">
      <w:pPr>
        <w:pStyle w:val="CETemail"/>
        <w:rPr>
          <w:rStyle w:val="Hyperlink"/>
          <w:lang w:val="en-CA"/>
        </w:rPr>
      </w:pPr>
      <w:r w:rsidRPr="00E92A2B">
        <w:rPr>
          <w:rStyle w:val="Hyperlink"/>
          <w:lang w:val="en-CA"/>
        </w:rPr>
        <w:t>nima.khakzad</w:t>
      </w:r>
      <w:r w:rsidR="00B57E6F" w:rsidRPr="00E92A2B">
        <w:rPr>
          <w:rStyle w:val="Hyperlink"/>
          <w:lang w:val="en-CA"/>
        </w:rPr>
        <w:t>@</w:t>
      </w:r>
      <w:r w:rsidR="00DF102C" w:rsidRPr="00E92A2B">
        <w:rPr>
          <w:rStyle w:val="Hyperlink"/>
          <w:lang w:val="en-CA"/>
        </w:rPr>
        <w:t>toronotmu.ca</w:t>
      </w:r>
      <w:bookmarkEnd w:id="1"/>
    </w:p>
    <w:p w14:paraId="522CE21D" w14:textId="1948DFD4" w:rsidR="00EE38E0" w:rsidRPr="004714B8" w:rsidRDefault="00EE38E0" w:rsidP="00EE38E0">
      <w:pPr>
        <w:pStyle w:val="CETBodytext"/>
        <w:rPr>
          <w:rtl/>
          <w:lang w:val="en-GB"/>
        </w:rPr>
      </w:pPr>
      <w:bookmarkStart w:id="2" w:name="_Hlk157699099"/>
      <w:bookmarkStart w:id="3" w:name="_Hlk495475023"/>
      <w:r w:rsidRPr="00EE38E0">
        <w:rPr>
          <w:lang w:val="en-GB"/>
        </w:rPr>
        <w:t xml:space="preserve">Effective control of fires in process industries is essential due to their significant potential risk to both individuals and valuable assets. Insufficient firefighting resources can lead to irreversible consequences both onsite and offsite </w:t>
      </w:r>
      <w:r w:rsidRPr="004714B8">
        <w:rPr>
          <w:lang w:val="en-GB"/>
        </w:rPr>
        <w:t xml:space="preserve">in case of major process fires. On the other hand, </w:t>
      </w:r>
      <w:r w:rsidR="00813A08" w:rsidRPr="004714B8">
        <w:rPr>
          <w:lang w:val="en-GB"/>
        </w:rPr>
        <w:t xml:space="preserve">excessive </w:t>
      </w:r>
      <w:r w:rsidR="0096042C" w:rsidRPr="004714B8">
        <w:rPr>
          <w:lang w:val="en-GB"/>
        </w:rPr>
        <w:t xml:space="preserve">firefighting resources </w:t>
      </w:r>
      <w:r w:rsidRPr="004714B8">
        <w:rPr>
          <w:lang w:val="en-GB"/>
        </w:rPr>
        <w:t xml:space="preserve">may reduce firefighting efficiency, </w:t>
      </w:r>
      <w:r w:rsidR="0096042C" w:rsidRPr="004714B8">
        <w:rPr>
          <w:lang w:val="en-GB"/>
        </w:rPr>
        <w:t>increase the risk of other accidents, present logistical challenges, and increase costs</w:t>
      </w:r>
      <w:r w:rsidRPr="004714B8">
        <w:rPr>
          <w:lang w:val="en-GB"/>
        </w:rPr>
        <w:t xml:space="preserve">. Given the potential for the spread of fire among process units (i.e., domino fires), determining the optimal number of firefighting resources and their allocation to critical units become a challenging task for both </w:t>
      </w:r>
      <w:r w:rsidR="0096042C" w:rsidRPr="004714B8">
        <w:rPr>
          <w:lang w:val="en-GB"/>
        </w:rPr>
        <w:t xml:space="preserve">facility </w:t>
      </w:r>
      <w:r w:rsidRPr="004714B8">
        <w:rPr>
          <w:lang w:val="en-GB"/>
        </w:rPr>
        <w:t xml:space="preserve">designers and incident commanders. This paper presents an optimization model to find the minimum number of firefighting resources required </w:t>
      </w:r>
      <w:bookmarkStart w:id="4" w:name="_Hlk157993671"/>
      <w:r w:rsidRPr="004714B8">
        <w:rPr>
          <w:lang w:val="en-GB"/>
        </w:rPr>
        <w:t>to fight fire and prevent fire dominoes</w:t>
      </w:r>
      <w:bookmarkEnd w:id="4"/>
      <w:r w:rsidRPr="004714B8">
        <w:rPr>
          <w:lang w:val="en-GB"/>
        </w:rPr>
        <w:t xml:space="preserve">. The model strategically allocates firefighting resources to process units while prioritizing the preservation of lives both onsite and offsite. The developed model not only assists in identifying sufficient firefighting resources </w:t>
      </w:r>
      <w:r w:rsidR="00C95969" w:rsidRPr="004714B8">
        <w:rPr>
          <w:lang w:val="en-GB"/>
        </w:rPr>
        <w:t>for</w:t>
      </w:r>
      <w:r w:rsidRPr="004714B8">
        <w:rPr>
          <w:lang w:val="en-GB"/>
        </w:rPr>
        <w:t xml:space="preserve"> adhering to </w:t>
      </w:r>
      <w:bookmarkStart w:id="5" w:name="_Hlk163272907"/>
      <w:r w:rsidRPr="004714B8">
        <w:rPr>
          <w:lang w:val="en-GB"/>
        </w:rPr>
        <w:t xml:space="preserve">regulatory requirements </w:t>
      </w:r>
      <w:bookmarkEnd w:id="5"/>
      <w:r w:rsidRPr="004714B8">
        <w:rPr>
          <w:lang w:val="en-GB"/>
        </w:rPr>
        <w:t>but also aids incident commanders in selecting the most effective firefighting strategies during a fire domino.</w:t>
      </w:r>
      <w:bookmarkEnd w:id="2"/>
    </w:p>
    <w:bookmarkEnd w:id="3"/>
    <w:p w14:paraId="0AEF1D8C" w14:textId="5B219E99" w:rsidR="00CC1847" w:rsidRPr="004714B8" w:rsidRDefault="00CC1847" w:rsidP="00602308">
      <w:pPr>
        <w:pStyle w:val="CETHeading1"/>
        <w:numPr>
          <w:ilvl w:val="1"/>
          <w:numId w:val="1"/>
        </w:numPr>
        <w:tabs>
          <w:tab w:val="num" w:pos="360"/>
        </w:tabs>
        <w:ind w:left="0"/>
        <w:rPr>
          <w:lang w:val="en-GB"/>
        </w:rPr>
      </w:pPr>
      <w:r w:rsidRPr="004714B8">
        <w:rPr>
          <w:lang w:val="en-GB"/>
        </w:rPr>
        <w:t>Introduction</w:t>
      </w:r>
    </w:p>
    <w:p w14:paraId="5FBB8F8E" w14:textId="365A05C8" w:rsidR="00003A6F" w:rsidRPr="004714B8" w:rsidRDefault="00C9664F" w:rsidP="004F2F6C">
      <w:pPr>
        <w:pStyle w:val="CETBodytext"/>
        <w:rPr>
          <w:rFonts w:asciiTheme="minorBidi" w:hAnsiTheme="minorBidi" w:cstheme="minorBidi"/>
          <w:szCs w:val="18"/>
        </w:rPr>
      </w:pPr>
      <w:r w:rsidRPr="004714B8">
        <w:rPr>
          <w:rFonts w:asciiTheme="minorBidi" w:hAnsiTheme="minorBidi" w:cstheme="minorBidi"/>
          <w:szCs w:val="18"/>
        </w:rPr>
        <w:t xml:space="preserve">Chemical plants </w:t>
      </w:r>
      <w:r w:rsidR="00003A6F" w:rsidRPr="004714B8">
        <w:rPr>
          <w:rFonts w:asciiTheme="minorBidi" w:hAnsiTheme="minorBidi" w:cstheme="minorBidi"/>
          <w:szCs w:val="18"/>
        </w:rPr>
        <w:t>have a high potential to threaten human lives and other valuable assets.</w:t>
      </w:r>
      <w:r w:rsidRPr="004714B8">
        <w:rPr>
          <w:rFonts w:asciiTheme="minorBidi" w:hAnsiTheme="minorBidi" w:cstheme="minorBidi"/>
          <w:szCs w:val="18"/>
        </w:rPr>
        <w:t xml:space="preserve"> Fire is one of the most important hazards of these plants that could endanger employees and people in the surrounding environment</w:t>
      </w:r>
      <w:r w:rsidR="00D75E63" w:rsidRPr="004714B8">
        <w:rPr>
          <w:rFonts w:asciiTheme="minorBidi" w:hAnsiTheme="minorBidi" w:cstheme="minorBidi"/>
          <w:szCs w:val="18"/>
        </w:rPr>
        <w:t xml:space="preserve"> </w:t>
      </w:r>
      <w:r w:rsidR="00510428" w:rsidRPr="004714B8">
        <w:rPr>
          <w:rFonts w:asciiTheme="minorBidi" w:hAnsiTheme="minorBidi" w:cstheme="minorBidi"/>
          <w:szCs w:val="18"/>
        </w:rPr>
        <w:fldChar w:fldCharType="begin"/>
      </w:r>
      <w:r w:rsidR="00D75E63" w:rsidRPr="004714B8">
        <w:rPr>
          <w:rFonts w:asciiTheme="minorBidi" w:hAnsiTheme="minorBidi" w:cstheme="minorBidi"/>
          <w:szCs w:val="18"/>
        </w:rPr>
        <w:instrText xml:space="preserve"> ADDIN EN.CITE &lt;EndNote&gt;&lt;Cite&gt;&lt;Author&gt;Cheraghi&lt;/Author&gt;&lt;Year&gt;2024&lt;/Year&gt;&lt;RecNum&gt;13&lt;/RecNum&gt;&lt;DisplayText&gt;(Cheraghi et al., 2024)&lt;/DisplayText&gt;&lt;record&gt;&lt;rec-number&gt;13&lt;/rec-number&gt;&lt;foreign-keys&gt;&lt;key app="EN" db-id="vw2ee5ervv0a06ertemvdx2yx0z9zrpdwwwv" timestamp="1711703635"&gt;13&lt;/key&gt;&lt;/foreign-keys&gt;&lt;ref-type name="Journal Article"&gt;17&lt;/ref-type&gt;&lt;contributors&gt;&lt;authors&gt;&lt;author&gt;Cheraghi, Morteza&lt;/author&gt;&lt;author&gt;Reniers, Genserik&lt;/author&gt;&lt;author&gt;Eslami Baladeh, Aliakbar&lt;/author&gt;&lt;author&gt;Khakzad, Nima&lt;/author&gt;&lt;author&gt;Taghipour, Sharareh&lt;/author&gt;&lt;/authors&gt;&lt;/contributors&gt;&lt;titles&gt;&lt;title&gt;A risk-based fuzzy arithmetic model to determine safety integrity levels considering individual and societal risks&lt;/title&gt;&lt;secondary-title&gt;Quality and Reliability Engineering International&lt;/secondary-title&gt;&lt;/titles&gt;&lt;periodical&gt;&lt;full-title&gt;Quality and Reliability Engineering International&lt;/full-title&gt;&lt;/periodical&gt;&lt;volume&gt;n/a&lt;/volume&gt;&lt;number&gt;n/a&lt;/number&gt;&lt;keywords&gt;&lt;keyword&gt;fuzzy&lt;/keyword&gt;&lt;keyword&gt;individual risk&lt;/keyword&gt;&lt;keyword&gt;safety instrumented system&lt;/keyword&gt;&lt;keyword&gt;safety integrity level&lt;/keyword&gt;&lt;keyword&gt;societal risk&lt;/keyword&gt;&lt;/keywords&gt;&lt;dates&gt;&lt;year&gt;2024&lt;/year&gt;&lt;pub-dates&gt;&lt;date&gt;2024/02/13&lt;/date&gt;&lt;/pub-dates&gt;&lt;/dates&gt;&lt;publisher&gt;John Wiley &amp;amp; Sons, Ltd&lt;/publisher&gt;&lt;isbn&gt;0748-8017&lt;/isbn&gt;&lt;urls&gt;&lt;related-urls&gt;&lt;url&gt;https://doi.org/10.1002/qre.3504&lt;/url&gt;&lt;/related-urls&gt;&lt;/urls&gt;&lt;electronic-resource-num&gt;https://doi.org/10.1002/qre.3504&lt;/electronic-resource-num&gt;&lt;access-date&gt;2024/03/29&lt;/access-date&gt;&lt;/record&gt;&lt;/Cite&gt;&lt;/EndNote&gt;</w:instrText>
      </w:r>
      <w:r w:rsidR="00510428" w:rsidRPr="004714B8">
        <w:rPr>
          <w:rFonts w:asciiTheme="minorBidi" w:hAnsiTheme="minorBidi" w:cstheme="minorBidi"/>
          <w:szCs w:val="18"/>
        </w:rPr>
        <w:fldChar w:fldCharType="separate"/>
      </w:r>
      <w:r w:rsidR="00D75E63" w:rsidRPr="004714B8">
        <w:rPr>
          <w:rFonts w:asciiTheme="minorBidi" w:hAnsiTheme="minorBidi" w:cstheme="minorBidi"/>
          <w:noProof/>
          <w:szCs w:val="18"/>
        </w:rPr>
        <w:t>(Cheraghi et al., 2024)</w:t>
      </w:r>
      <w:r w:rsidR="00510428" w:rsidRPr="004714B8">
        <w:rPr>
          <w:rFonts w:asciiTheme="minorBidi" w:hAnsiTheme="minorBidi" w:cstheme="minorBidi"/>
          <w:szCs w:val="18"/>
        </w:rPr>
        <w:fldChar w:fldCharType="end"/>
      </w:r>
      <w:r w:rsidR="00D75E63" w:rsidRPr="004714B8">
        <w:rPr>
          <w:rFonts w:asciiTheme="minorBidi" w:hAnsiTheme="minorBidi" w:cstheme="minorBidi"/>
          <w:szCs w:val="18"/>
        </w:rPr>
        <w:t>.</w:t>
      </w:r>
      <w:r w:rsidR="00003A6F" w:rsidRPr="004714B8">
        <w:rPr>
          <w:rFonts w:asciiTheme="minorBidi" w:hAnsiTheme="minorBidi" w:cstheme="minorBidi"/>
          <w:szCs w:val="18"/>
        </w:rPr>
        <w:t xml:space="preserve"> </w:t>
      </w:r>
      <w:r w:rsidR="00BB616B" w:rsidRPr="004714B8">
        <w:rPr>
          <w:rFonts w:asciiTheme="minorBidi" w:hAnsiTheme="minorBidi" w:cstheme="minorBidi"/>
          <w:szCs w:val="18"/>
          <w:lang w:val="en-CA" w:bidi="fa-IR"/>
        </w:rPr>
        <w:t>Fires</w:t>
      </w:r>
      <w:r w:rsidR="00003A6F" w:rsidRPr="004714B8">
        <w:rPr>
          <w:rFonts w:asciiTheme="minorBidi" w:hAnsiTheme="minorBidi" w:cstheme="minorBidi"/>
          <w:szCs w:val="18"/>
          <w:lang w:val="en-CA" w:bidi="fa-IR"/>
        </w:rPr>
        <w:t xml:space="preserve"> in these </w:t>
      </w:r>
      <w:r w:rsidR="00BB616B" w:rsidRPr="004714B8">
        <w:rPr>
          <w:rFonts w:asciiTheme="minorBidi" w:hAnsiTheme="minorBidi" w:cstheme="minorBidi"/>
          <w:szCs w:val="18"/>
          <w:lang w:val="en-CA" w:bidi="fa-IR"/>
        </w:rPr>
        <w:t xml:space="preserve">plants </w:t>
      </w:r>
      <w:r w:rsidR="00003A6F" w:rsidRPr="004714B8">
        <w:rPr>
          <w:rFonts w:asciiTheme="minorBidi" w:hAnsiTheme="minorBidi" w:cstheme="minorBidi"/>
          <w:szCs w:val="18"/>
          <w:lang w:val="en-CA" w:bidi="fa-IR"/>
        </w:rPr>
        <w:t>are inevitable</w:t>
      </w:r>
      <w:r w:rsidR="00BB616B" w:rsidRPr="004714B8">
        <w:rPr>
          <w:rFonts w:asciiTheme="minorBidi" w:hAnsiTheme="minorBidi" w:cstheme="minorBidi"/>
          <w:szCs w:val="18"/>
          <w:lang w:val="en-CA" w:bidi="fa-IR"/>
        </w:rPr>
        <w:t xml:space="preserve"> and still occur</w:t>
      </w:r>
      <w:r w:rsidR="00003A6F" w:rsidRPr="004714B8">
        <w:rPr>
          <w:rFonts w:asciiTheme="minorBidi" w:hAnsiTheme="minorBidi" w:cstheme="minorBidi"/>
          <w:szCs w:val="18"/>
          <w:lang w:val="en-CA" w:bidi="fa-IR"/>
        </w:rPr>
        <w:t>.</w:t>
      </w:r>
      <w:r w:rsidR="00BB616B" w:rsidRPr="004714B8">
        <w:rPr>
          <w:rFonts w:asciiTheme="minorBidi" w:hAnsiTheme="minorBidi" w:cstheme="minorBidi"/>
          <w:szCs w:val="18"/>
          <w:lang w:val="en-CA" w:bidi="fa-IR"/>
        </w:rPr>
        <w:t xml:space="preserve"> </w:t>
      </w:r>
      <w:r w:rsidR="004F2F6C" w:rsidRPr="004714B8">
        <w:rPr>
          <w:rFonts w:asciiTheme="minorBidi" w:hAnsiTheme="minorBidi" w:cstheme="minorBidi"/>
          <w:szCs w:val="18"/>
          <w:lang w:val="en-CA" w:bidi="fa-IR"/>
        </w:rPr>
        <w:t xml:space="preserve">For instance, </w:t>
      </w:r>
      <w:r w:rsidR="00BD5C9A" w:rsidRPr="004714B8">
        <w:rPr>
          <w:rFonts w:asciiTheme="minorBidi" w:hAnsiTheme="minorBidi" w:cstheme="minorBidi"/>
          <w:szCs w:val="18"/>
          <w:lang w:val="en-CA" w:bidi="fa-IR"/>
        </w:rPr>
        <w:t xml:space="preserve">the </w:t>
      </w:r>
      <w:r w:rsidR="00DE4251" w:rsidRPr="004714B8">
        <w:rPr>
          <w:rFonts w:asciiTheme="minorBidi" w:hAnsiTheme="minorBidi" w:cstheme="minorBidi"/>
          <w:szCs w:val="18"/>
          <w:lang w:val="en-CA" w:bidi="fa-IR"/>
        </w:rPr>
        <w:t>Buncefield fire in</w:t>
      </w:r>
      <w:r w:rsidR="00547BCA" w:rsidRPr="004714B8">
        <w:rPr>
          <w:rFonts w:asciiTheme="minorBidi" w:hAnsiTheme="minorBidi" w:cstheme="minorBidi"/>
          <w:szCs w:val="18"/>
          <w:lang w:val="en-CA" w:bidi="fa-IR"/>
        </w:rPr>
        <w:t xml:space="preserve"> the </w:t>
      </w:r>
      <w:r w:rsidR="0050470B" w:rsidRPr="004714B8">
        <w:rPr>
          <w:rFonts w:asciiTheme="minorBidi" w:hAnsiTheme="minorBidi" w:cstheme="minorBidi"/>
          <w:szCs w:val="18"/>
          <w:lang w:val="en-CA" w:bidi="fa-IR"/>
        </w:rPr>
        <w:t>United Kingdom</w:t>
      </w:r>
      <w:r w:rsidR="00547BCA" w:rsidRPr="004714B8">
        <w:rPr>
          <w:rFonts w:asciiTheme="minorBidi" w:hAnsiTheme="minorBidi" w:cstheme="minorBidi"/>
          <w:szCs w:val="18"/>
          <w:lang w:val="en-CA" w:bidi="fa-IR"/>
        </w:rPr>
        <w:t xml:space="preserve"> </w:t>
      </w:r>
      <w:r w:rsidR="00DE4251" w:rsidRPr="004714B8">
        <w:rPr>
          <w:rFonts w:asciiTheme="minorBidi" w:hAnsiTheme="minorBidi" w:cstheme="minorBidi"/>
          <w:szCs w:val="18"/>
          <w:lang w:val="en-CA" w:bidi="fa-IR"/>
        </w:rPr>
        <w:t xml:space="preserve">in </w:t>
      </w:r>
      <w:r w:rsidR="00BD5C9A" w:rsidRPr="004714B8">
        <w:rPr>
          <w:rFonts w:asciiTheme="minorBidi" w:hAnsiTheme="minorBidi" w:cstheme="minorBidi"/>
          <w:szCs w:val="18"/>
          <w:lang w:val="en-CA" w:bidi="fa-IR"/>
        </w:rPr>
        <w:t>2005</w:t>
      </w:r>
      <w:r w:rsidR="00510428" w:rsidRPr="004714B8">
        <w:rPr>
          <w:rFonts w:asciiTheme="minorBidi" w:hAnsiTheme="minorBidi" w:cstheme="minorBidi"/>
          <w:szCs w:val="18"/>
          <w:lang w:val="en-CA" w:bidi="fa-IR"/>
        </w:rPr>
        <w:t xml:space="preserve"> </w:t>
      </w:r>
      <w:r w:rsidR="007F003E" w:rsidRPr="004714B8">
        <w:rPr>
          <w:rFonts w:asciiTheme="minorBidi" w:hAnsiTheme="minorBidi" w:cstheme="minorBidi"/>
          <w:szCs w:val="18"/>
          <w:lang w:val="en-CA" w:bidi="fa-IR"/>
        </w:rPr>
        <w:fldChar w:fldCharType="begin"/>
      </w:r>
      <w:r w:rsidR="0031132E" w:rsidRPr="004714B8">
        <w:rPr>
          <w:rFonts w:asciiTheme="minorBidi" w:hAnsiTheme="minorBidi" w:cstheme="minorBidi"/>
          <w:szCs w:val="18"/>
          <w:lang w:val="en-CA" w:bidi="fa-IR"/>
        </w:rPr>
        <w:instrText xml:space="preserve"> ADDIN EN.CITE &lt;EndNote&gt;&lt;Cite&gt;&lt;Author&gt;Johnson&lt;/Author&gt;&lt;Year&gt;2010&lt;/Year&gt;&lt;RecNum&gt;3&lt;/RecNum&gt;&lt;DisplayText&gt;(Johnson, 2010)&lt;/DisplayText&gt;&lt;record&gt;&lt;rec-number&gt;3&lt;/rec-number&gt;&lt;foreign-keys&gt;&lt;key app="EN" db-id="vw2ee5ervv0a06ertemvdx2yx0z9zrpdwwwv" timestamp="1711703437"&gt;3&lt;/key&gt;&lt;/foreign-keys&gt;&lt;ref-type name="Journal Article"&gt;17&lt;/ref-type&gt;&lt;contributors&gt;&lt;authors&gt;&lt;author&gt;Johnson, D. Michael&lt;/author&gt;&lt;/authors&gt;&lt;/contributors&gt;&lt;titles&gt;&lt;title&gt;The potential for vapour cloud explosions – Lessons from the Buncefield accident&lt;/title&gt;&lt;secondary-title&gt;Journal of Loss Prevention in the Process Industries&lt;/secondary-title&gt;&lt;/titles&gt;&lt;periodical&gt;&lt;full-title&gt;Journal of Loss Prevention in the Process Industries&lt;/full-title&gt;&lt;/periodical&gt;&lt;pages&gt;921-927&lt;/pages&gt;&lt;volume&gt;23&lt;/volume&gt;&lt;number&gt;6&lt;/number&gt;&lt;keywords&gt;&lt;keyword&gt;Vapour cloud explosion incident&lt;/keyword&gt;&lt;keyword&gt;Deflagration to detonation transition&lt;/keyword&gt;&lt;keyword&gt;Hazard analysis&lt;/keyword&gt;&lt;keyword&gt;Buncefield&lt;/keyword&gt;&lt;/keywords&gt;&lt;dates&gt;&lt;year&gt;2010&lt;/year&gt;&lt;pub-dates&gt;&lt;date&gt;2010/11/01/&lt;/date&gt;&lt;/pub-dates&gt;&lt;/dates&gt;&lt;isbn&gt;0950-4230&lt;/isbn&gt;&lt;urls&gt;&lt;related-urls&gt;&lt;url&gt;https://www.sciencedirect.com/science/article/pii/S0950423010000781&lt;/url&gt;&lt;/related-urls&gt;&lt;/urls&gt;&lt;electronic-resource-num&gt;https://doi.org/10.1016/j.jlp.2010.06.011&lt;/electronic-resource-num&gt;&lt;/record&gt;&lt;/Cite&gt;&lt;/EndNote&gt;</w:instrText>
      </w:r>
      <w:r w:rsidR="007F003E" w:rsidRPr="004714B8">
        <w:rPr>
          <w:rFonts w:asciiTheme="minorBidi" w:hAnsiTheme="minorBidi" w:cstheme="minorBidi"/>
          <w:szCs w:val="18"/>
          <w:lang w:val="en-CA" w:bidi="fa-IR"/>
        </w:rPr>
        <w:fldChar w:fldCharType="separate"/>
      </w:r>
      <w:r w:rsidR="0031132E" w:rsidRPr="004714B8">
        <w:rPr>
          <w:rFonts w:asciiTheme="minorBidi" w:hAnsiTheme="minorBidi" w:cstheme="minorBidi"/>
          <w:noProof/>
          <w:szCs w:val="18"/>
          <w:lang w:val="en-CA" w:bidi="fa-IR"/>
        </w:rPr>
        <w:t>(Johnson, 2010)</w:t>
      </w:r>
      <w:r w:rsidR="007F003E" w:rsidRPr="004714B8">
        <w:rPr>
          <w:rFonts w:asciiTheme="minorBidi" w:hAnsiTheme="minorBidi" w:cstheme="minorBidi"/>
          <w:szCs w:val="18"/>
          <w:lang w:val="en-CA" w:bidi="fa-IR"/>
        </w:rPr>
        <w:fldChar w:fldCharType="end"/>
      </w:r>
      <w:r w:rsidR="00BD5C9A" w:rsidRPr="004714B8">
        <w:t xml:space="preserve"> </w:t>
      </w:r>
      <w:r w:rsidR="002050F5" w:rsidRPr="004714B8">
        <w:t xml:space="preserve">and </w:t>
      </w:r>
      <w:r w:rsidR="00BD5C9A" w:rsidRPr="004714B8">
        <w:rPr>
          <w:rFonts w:asciiTheme="minorBidi" w:hAnsiTheme="minorBidi" w:cstheme="minorBidi"/>
          <w:szCs w:val="18"/>
          <w:lang w:val="en-CA" w:bidi="fa-IR"/>
        </w:rPr>
        <w:t>the Jaipur oil depot fire in India</w:t>
      </w:r>
      <w:r w:rsidR="00DE4251" w:rsidRPr="004714B8">
        <w:rPr>
          <w:rFonts w:asciiTheme="minorBidi" w:hAnsiTheme="minorBidi" w:cstheme="minorBidi"/>
          <w:szCs w:val="18"/>
          <w:lang w:val="en-CA" w:bidi="fa-IR"/>
        </w:rPr>
        <w:t xml:space="preserve"> </w:t>
      </w:r>
      <w:r w:rsidR="00BD5C9A" w:rsidRPr="004714B8">
        <w:rPr>
          <w:rFonts w:asciiTheme="minorBidi" w:hAnsiTheme="minorBidi" w:cstheme="minorBidi"/>
          <w:szCs w:val="18"/>
          <w:lang w:val="en-CA" w:bidi="fa-IR"/>
        </w:rPr>
        <w:t xml:space="preserve">in 2009 </w:t>
      </w:r>
      <w:r w:rsidR="007F003E" w:rsidRPr="004714B8">
        <w:rPr>
          <w:rFonts w:asciiTheme="minorBidi" w:hAnsiTheme="minorBidi" w:cstheme="minorBidi"/>
          <w:szCs w:val="18"/>
          <w:lang w:val="en-CA" w:bidi="fa-IR"/>
        </w:rPr>
        <w:fldChar w:fldCharType="begin"/>
      </w:r>
      <w:r w:rsidR="0031132E" w:rsidRPr="004714B8">
        <w:rPr>
          <w:rFonts w:asciiTheme="minorBidi" w:hAnsiTheme="minorBidi" w:cstheme="minorBidi"/>
          <w:szCs w:val="18"/>
          <w:lang w:val="en-CA" w:bidi="fa-IR"/>
        </w:rPr>
        <w:instrText xml:space="preserve"> ADDIN EN.CITE &lt;EndNote&gt;&lt;Cite&gt;&lt;Author&gt;Mishra&lt;/Author&gt;&lt;Year&gt;2013&lt;/Year&gt;&lt;RecNum&gt;2&lt;/RecNum&gt;&lt;DisplayText&gt;(Mishra et al., 2013)&lt;/DisplayText&gt;&lt;record&gt;&lt;rec-number&gt;2&lt;/rec-number&gt;&lt;foreign-keys&gt;&lt;key app="EN" db-id="vw2ee5ervv0a06ertemvdx2yx0z9zrpdwwwv" timestamp="1711703433"&gt;2&lt;/key&gt;&lt;/foreign-keys&gt;&lt;ref-type name="Journal Article"&gt;17&lt;/ref-type&gt;&lt;contributors&gt;&lt;authors&gt;&lt;author&gt;Mishra, Kirti Bhushan&lt;/author&gt;&lt;author&gt;Wehrstedt, Klaus-Dieter&lt;/author&gt;&lt;author&gt;Krebs, Holger&lt;/author&gt;&lt;/authors&gt;&lt;/contributors&gt;&lt;titles&gt;&lt;title&gt;Lessons learned from recent fuel storage fires&lt;/title&gt;&lt;secondary-title&gt;Fuel Processing Technology&lt;/secondary-title&gt;&lt;/titles&gt;&lt;periodical&gt;&lt;full-title&gt;Fuel Processing Technology&lt;/full-title&gt;&lt;/periodical&gt;&lt;pages&gt;166-172&lt;/pages&gt;&lt;volume&gt;107&lt;/volume&gt;&lt;keywords&gt;&lt;keyword&gt;Industrial fires&lt;/keyword&gt;&lt;keyword&gt;Storage units&lt;/keyword&gt;&lt;keyword&gt;Safety measures&lt;/keyword&gt;&lt;keyword&gt;Explosion&lt;/keyword&gt;&lt;keyword&gt;Overpressure&lt;/keyword&gt;&lt;keyword&gt;CFD simulation&lt;/keyword&gt;&lt;/keywords&gt;&lt;dates&gt;&lt;year&gt;2013&lt;/year&gt;&lt;pub-dates&gt;&lt;date&gt;2013/03/01/&lt;/date&gt;&lt;/pub-dates&gt;&lt;/dates&gt;&lt;isbn&gt;0378-3820&lt;/isbn&gt;&lt;urls&gt;&lt;related-urls&gt;&lt;url&gt;https://www.sciencedirect.com/science/article/pii/S0378382012002937&lt;/url&gt;&lt;/related-urls&gt;&lt;/urls&gt;&lt;electronic-resource-num&gt;https://doi.org/10.1016/j.fuproc.2012.08.003&lt;/electronic-resource-num&gt;&lt;/record&gt;&lt;/Cite&gt;&lt;/EndNote&gt;</w:instrText>
      </w:r>
      <w:r w:rsidR="007F003E" w:rsidRPr="004714B8">
        <w:rPr>
          <w:rFonts w:asciiTheme="minorBidi" w:hAnsiTheme="minorBidi" w:cstheme="minorBidi"/>
          <w:szCs w:val="18"/>
          <w:lang w:val="en-CA" w:bidi="fa-IR"/>
        </w:rPr>
        <w:fldChar w:fldCharType="separate"/>
      </w:r>
      <w:r w:rsidR="0031132E" w:rsidRPr="004714B8">
        <w:rPr>
          <w:rFonts w:asciiTheme="minorBidi" w:hAnsiTheme="minorBidi" w:cstheme="minorBidi"/>
          <w:noProof/>
          <w:szCs w:val="18"/>
          <w:lang w:val="en-CA" w:bidi="fa-IR"/>
        </w:rPr>
        <w:t>(Mishra et al., 2013)</w:t>
      </w:r>
      <w:r w:rsidR="007F003E" w:rsidRPr="004714B8">
        <w:rPr>
          <w:rFonts w:asciiTheme="minorBidi" w:hAnsiTheme="minorBidi" w:cstheme="minorBidi"/>
          <w:szCs w:val="18"/>
          <w:lang w:val="en-CA" w:bidi="fa-IR"/>
        </w:rPr>
        <w:fldChar w:fldCharType="end"/>
      </w:r>
      <w:r w:rsidR="007F003E" w:rsidRPr="004714B8">
        <w:rPr>
          <w:rFonts w:asciiTheme="minorBidi" w:hAnsiTheme="minorBidi" w:cstheme="minorBidi"/>
          <w:szCs w:val="18"/>
          <w:lang w:val="en-CA" w:bidi="fa-IR"/>
        </w:rPr>
        <w:t xml:space="preserve"> </w:t>
      </w:r>
      <w:r w:rsidR="004F2F6C" w:rsidRPr="004714B8">
        <w:rPr>
          <w:rFonts w:asciiTheme="minorBidi" w:hAnsiTheme="minorBidi" w:cstheme="minorBidi"/>
          <w:szCs w:val="18"/>
        </w:rPr>
        <w:t xml:space="preserve">clearly </w:t>
      </w:r>
      <w:r w:rsidR="00400476" w:rsidRPr="004714B8">
        <w:rPr>
          <w:rFonts w:asciiTheme="minorBidi" w:hAnsiTheme="minorBidi" w:cstheme="minorBidi"/>
          <w:szCs w:val="18"/>
        </w:rPr>
        <w:t>demonstrate</w:t>
      </w:r>
      <w:r w:rsidR="00A4108F" w:rsidRPr="004714B8">
        <w:rPr>
          <w:rFonts w:asciiTheme="minorBidi" w:hAnsiTheme="minorBidi" w:cstheme="minorBidi"/>
          <w:szCs w:val="18"/>
        </w:rPr>
        <w:t>d</w:t>
      </w:r>
      <w:r w:rsidR="00400476" w:rsidRPr="004714B8">
        <w:rPr>
          <w:rFonts w:asciiTheme="minorBidi" w:hAnsiTheme="minorBidi" w:cstheme="minorBidi"/>
          <w:szCs w:val="18"/>
        </w:rPr>
        <w:t xml:space="preserve"> </w:t>
      </w:r>
      <w:r w:rsidR="004F2F6C" w:rsidRPr="004714B8">
        <w:rPr>
          <w:rFonts w:asciiTheme="minorBidi" w:hAnsiTheme="minorBidi" w:cstheme="minorBidi"/>
          <w:szCs w:val="18"/>
        </w:rPr>
        <w:t>the importance of</w:t>
      </w:r>
      <w:r w:rsidR="00400476" w:rsidRPr="004714B8">
        <w:rPr>
          <w:rFonts w:asciiTheme="minorBidi" w:hAnsiTheme="minorBidi" w:cstheme="minorBidi"/>
          <w:szCs w:val="18"/>
        </w:rPr>
        <w:t xml:space="preserve"> paying</w:t>
      </w:r>
      <w:r w:rsidR="004F2F6C" w:rsidRPr="004714B8">
        <w:rPr>
          <w:rFonts w:asciiTheme="minorBidi" w:hAnsiTheme="minorBidi" w:cstheme="minorBidi"/>
          <w:szCs w:val="18"/>
        </w:rPr>
        <w:t xml:space="preserve"> attention to fires in chemical plants</w:t>
      </w:r>
      <w:r w:rsidR="00400476" w:rsidRPr="004714B8">
        <w:rPr>
          <w:rFonts w:asciiTheme="minorBidi" w:hAnsiTheme="minorBidi" w:cstheme="minorBidi"/>
          <w:szCs w:val="18"/>
          <w:lang w:val="en-CA" w:bidi="fa-IR"/>
        </w:rPr>
        <w:t>, making it one of the most significant concerns for plant managers</w:t>
      </w:r>
      <w:r w:rsidR="004F2F6C" w:rsidRPr="004714B8">
        <w:rPr>
          <w:rFonts w:asciiTheme="minorBidi" w:hAnsiTheme="minorBidi" w:cstheme="minorBidi"/>
          <w:szCs w:val="18"/>
        </w:rPr>
        <w:t xml:space="preserve">. </w:t>
      </w:r>
      <w:r w:rsidR="000428B3" w:rsidRPr="004714B8">
        <w:rPr>
          <w:rFonts w:asciiTheme="minorBidi" w:hAnsiTheme="minorBidi" w:cstheme="minorBidi"/>
          <w:szCs w:val="18"/>
        </w:rPr>
        <w:t xml:space="preserve">In addition, </w:t>
      </w:r>
      <w:r w:rsidR="000428B3" w:rsidRPr="004714B8">
        <w:rPr>
          <w:rFonts w:asciiTheme="minorBidi" w:hAnsiTheme="minorBidi" w:cstheme="minorBidi"/>
          <w:szCs w:val="18"/>
          <w:lang w:val="en-GB"/>
        </w:rPr>
        <w:t xml:space="preserve">fires in a chemical plant have </w:t>
      </w:r>
      <w:r w:rsidR="00400476" w:rsidRPr="004714B8">
        <w:rPr>
          <w:rFonts w:asciiTheme="minorBidi" w:hAnsiTheme="minorBidi" w:cstheme="minorBidi"/>
          <w:szCs w:val="18"/>
          <w:lang w:val="en-GB"/>
        </w:rPr>
        <w:t xml:space="preserve">the </w:t>
      </w:r>
      <w:r w:rsidR="000428B3" w:rsidRPr="004714B8">
        <w:rPr>
          <w:rFonts w:asciiTheme="minorBidi" w:hAnsiTheme="minorBidi" w:cstheme="minorBidi"/>
          <w:szCs w:val="18"/>
          <w:lang w:val="en-GB"/>
        </w:rPr>
        <w:t>potential to spread among process units (i.e., domino fires)</w:t>
      </w:r>
      <w:r w:rsidR="007F003E" w:rsidRPr="004714B8">
        <w:rPr>
          <w:rFonts w:asciiTheme="minorBidi" w:hAnsiTheme="minorBidi" w:cstheme="minorBidi"/>
          <w:szCs w:val="18"/>
          <w:lang w:val="en-GB"/>
        </w:rPr>
        <w:t xml:space="preserve"> </w:t>
      </w:r>
      <w:r w:rsidR="007F003E" w:rsidRPr="004714B8">
        <w:rPr>
          <w:rFonts w:asciiTheme="minorBidi" w:hAnsiTheme="minorBidi" w:cstheme="minorBidi"/>
          <w:szCs w:val="18"/>
          <w:lang w:val="en-GB"/>
        </w:rPr>
        <w:fldChar w:fldCharType="begin"/>
      </w:r>
      <w:r w:rsidR="00D75E63" w:rsidRPr="004714B8">
        <w:rPr>
          <w:rFonts w:asciiTheme="minorBidi" w:hAnsiTheme="minorBidi" w:cstheme="minorBidi"/>
          <w:szCs w:val="18"/>
          <w:lang w:val="en-GB"/>
        </w:rPr>
        <w:instrText xml:space="preserve"> ADDIN EN.CITE &lt;EndNote&gt;&lt;Cite&gt;&lt;Author&gt;Reniers&lt;/Author&gt;&lt;Year&gt;2013&lt;/Year&gt;&lt;RecNum&gt;11&lt;/RecNum&gt;&lt;DisplayText&gt;(Reniers &amp;amp; Cozzani, 2013)&lt;/DisplayText&gt;&lt;record&gt;&lt;rec-number&gt;11&lt;/rec-number&gt;&lt;foreign-keys&gt;&lt;key app="EN" db-id="vw2ee5ervv0a06ertemvdx2yx0z9zrpdwwwv" timestamp="1711703472"&gt;11&lt;/key&gt;&lt;/foreign-keys&gt;&lt;ref-type name="Book"&gt;6&lt;/ref-type&gt;&lt;contributors&gt;&lt;authors&gt;&lt;author&gt;Reniers, Genserik&lt;/author&gt;&lt;author&gt;Cozzani, Valerio&lt;/author&gt;&lt;/authors&gt;&lt;/contributors&gt;&lt;titles&gt;&lt;title&gt;Domino effects in the process industries: modelling, prevention and managing&lt;/title&gt;&lt;/titles&gt;&lt;dates&gt;&lt;year&gt;2013&lt;/year&gt;&lt;/dates&gt;&lt;publisher&gt;Newnes&lt;/publisher&gt;&lt;isbn&gt;0444543244&lt;/isbn&gt;&lt;urls&gt;&lt;/urls&gt;&lt;/record&gt;&lt;/Cite&gt;&lt;/EndNote&gt;</w:instrText>
      </w:r>
      <w:r w:rsidR="007F003E" w:rsidRPr="004714B8">
        <w:rPr>
          <w:rFonts w:asciiTheme="minorBidi" w:hAnsiTheme="minorBidi" w:cstheme="minorBidi"/>
          <w:szCs w:val="18"/>
          <w:lang w:val="en-GB"/>
        </w:rPr>
        <w:fldChar w:fldCharType="separate"/>
      </w:r>
      <w:r w:rsidR="00D75E63" w:rsidRPr="004714B8">
        <w:rPr>
          <w:rFonts w:asciiTheme="minorBidi" w:hAnsiTheme="minorBidi" w:cstheme="minorBidi"/>
          <w:noProof/>
          <w:szCs w:val="18"/>
          <w:lang w:val="en-GB"/>
        </w:rPr>
        <w:t>(Reniers and Cozzani, 2013)</w:t>
      </w:r>
      <w:r w:rsidR="007F003E" w:rsidRPr="004714B8">
        <w:rPr>
          <w:rFonts w:asciiTheme="minorBidi" w:hAnsiTheme="minorBidi" w:cstheme="minorBidi"/>
          <w:szCs w:val="18"/>
          <w:lang w:val="en-GB"/>
        </w:rPr>
        <w:fldChar w:fldCharType="end"/>
      </w:r>
      <w:r w:rsidR="000428B3" w:rsidRPr="004714B8">
        <w:rPr>
          <w:rFonts w:asciiTheme="minorBidi" w:hAnsiTheme="minorBidi" w:cstheme="minorBidi"/>
          <w:szCs w:val="18"/>
          <w:lang w:val="en-GB"/>
        </w:rPr>
        <w:t xml:space="preserve">. Thus, </w:t>
      </w:r>
      <w:r w:rsidR="00400476" w:rsidRPr="004714B8">
        <w:rPr>
          <w:rFonts w:asciiTheme="minorBidi" w:hAnsiTheme="minorBidi" w:cstheme="minorBidi"/>
          <w:szCs w:val="18"/>
          <w:lang w:val="en-GB"/>
        </w:rPr>
        <w:t xml:space="preserve">managing fires in chemical plants remains </w:t>
      </w:r>
      <w:r w:rsidR="00A4108F" w:rsidRPr="004714B8">
        <w:rPr>
          <w:rFonts w:asciiTheme="minorBidi" w:hAnsiTheme="minorBidi" w:cstheme="minorBidi"/>
          <w:szCs w:val="18"/>
          <w:lang w:val="en-GB"/>
        </w:rPr>
        <w:t xml:space="preserve">a </w:t>
      </w:r>
      <w:r w:rsidR="00400476" w:rsidRPr="004714B8">
        <w:rPr>
          <w:rFonts w:asciiTheme="minorBidi" w:hAnsiTheme="minorBidi" w:cstheme="minorBidi"/>
          <w:szCs w:val="18"/>
          <w:lang w:val="en-GB"/>
        </w:rPr>
        <w:t>challeng</w:t>
      </w:r>
      <w:r w:rsidR="00A4108F" w:rsidRPr="004714B8">
        <w:rPr>
          <w:rFonts w:asciiTheme="minorBidi" w:hAnsiTheme="minorBidi" w:cstheme="minorBidi"/>
          <w:szCs w:val="18"/>
          <w:lang w:val="en-GB"/>
        </w:rPr>
        <w:t>e</w:t>
      </w:r>
      <w:r w:rsidR="00400476" w:rsidRPr="004714B8">
        <w:rPr>
          <w:rFonts w:asciiTheme="minorBidi" w:hAnsiTheme="minorBidi" w:cstheme="minorBidi"/>
          <w:szCs w:val="18"/>
          <w:lang w:val="en-GB"/>
        </w:rPr>
        <w:t xml:space="preserve"> for plant owners.</w:t>
      </w:r>
    </w:p>
    <w:p w14:paraId="39E44F3E" w14:textId="710A976A" w:rsidR="00931476" w:rsidRPr="004714B8" w:rsidRDefault="004F2F6C" w:rsidP="00E26DFB">
      <w:pPr>
        <w:pStyle w:val="CETBodytext"/>
        <w:rPr>
          <w:rFonts w:asciiTheme="minorBidi" w:hAnsiTheme="minorBidi" w:cstheme="minorBidi"/>
          <w:szCs w:val="18"/>
          <w:lang w:val="en-GB"/>
        </w:rPr>
      </w:pPr>
      <w:r w:rsidRPr="004714B8">
        <w:rPr>
          <w:rFonts w:asciiTheme="minorBidi" w:hAnsiTheme="minorBidi" w:cstheme="minorBidi"/>
          <w:szCs w:val="18"/>
        </w:rPr>
        <w:t xml:space="preserve">In this way, facility designers should design a chemical plant considering the risk of fires. </w:t>
      </w:r>
      <w:r w:rsidR="00EE7848" w:rsidRPr="004714B8">
        <w:rPr>
          <w:rFonts w:asciiTheme="minorBidi" w:hAnsiTheme="minorBidi" w:cstheme="minorBidi"/>
          <w:szCs w:val="18"/>
        </w:rPr>
        <w:t>They consider fire risk</w:t>
      </w:r>
      <w:r w:rsidR="00AF27AA" w:rsidRPr="004714B8">
        <w:rPr>
          <w:rFonts w:asciiTheme="minorBidi" w:hAnsiTheme="minorBidi" w:cstheme="minorBidi"/>
          <w:szCs w:val="18"/>
        </w:rPr>
        <w:t>-</w:t>
      </w:r>
      <w:r w:rsidR="00EE7848" w:rsidRPr="004714B8">
        <w:rPr>
          <w:rFonts w:asciiTheme="minorBidi" w:hAnsiTheme="minorBidi" w:cstheme="minorBidi"/>
          <w:szCs w:val="18"/>
        </w:rPr>
        <w:t xml:space="preserve">reducing measures such as </w:t>
      </w:r>
      <w:r w:rsidR="00AF27AA" w:rsidRPr="004714B8">
        <w:rPr>
          <w:rFonts w:asciiTheme="minorBidi" w:hAnsiTheme="minorBidi" w:cstheme="minorBidi"/>
          <w:szCs w:val="18"/>
        </w:rPr>
        <w:t xml:space="preserve">maintaining </w:t>
      </w:r>
      <w:r w:rsidR="00EE7848" w:rsidRPr="004714B8">
        <w:rPr>
          <w:rFonts w:asciiTheme="minorBidi" w:hAnsiTheme="minorBidi" w:cstheme="minorBidi"/>
          <w:szCs w:val="18"/>
        </w:rPr>
        <w:t xml:space="preserve">safe distance between chemical units, </w:t>
      </w:r>
      <w:r w:rsidR="00AF27AA" w:rsidRPr="004714B8">
        <w:rPr>
          <w:rFonts w:asciiTheme="minorBidi" w:hAnsiTheme="minorBidi" w:cstheme="minorBidi"/>
          <w:szCs w:val="18"/>
        </w:rPr>
        <w:t xml:space="preserve">installing </w:t>
      </w:r>
      <w:r w:rsidR="00EE7848" w:rsidRPr="004714B8">
        <w:rPr>
          <w:rFonts w:asciiTheme="minorBidi" w:hAnsiTheme="minorBidi" w:cstheme="minorBidi"/>
          <w:szCs w:val="18"/>
        </w:rPr>
        <w:t>automatic fire extinguishing system</w:t>
      </w:r>
      <w:r w:rsidR="00E82B7A" w:rsidRPr="004714B8">
        <w:rPr>
          <w:rFonts w:asciiTheme="minorBidi" w:hAnsiTheme="minorBidi" w:cstheme="minorBidi"/>
          <w:szCs w:val="18"/>
        </w:rPr>
        <w:t>s</w:t>
      </w:r>
      <w:r w:rsidR="00EE7848" w:rsidRPr="004714B8">
        <w:rPr>
          <w:rFonts w:asciiTheme="minorBidi" w:hAnsiTheme="minorBidi" w:cstheme="minorBidi"/>
          <w:szCs w:val="18"/>
        </w:rPr>
        <w:t xml:space="preserve">, and </w:t>
      </w:r>
      <w:r w:rsidR="00AF27AA" w:rsidRPr="004714B8">
        <w:rPr>
          <w:rFonts w:asciiTheme="minorBidi" w:hAnsiTheme="minorBidi" w:cstheme="minorBidi"/>
          <w:szCs w:val="18"/>
        </w:rPr>
        <w:t xml:space="preserve">applying </w:t>
      </w:r>
      <w:r w:rsidR="00EE7848" w:rsidRPr="004714B8">
        <w:rPr>
          <w:rFonts w:asciiTheme="minorBidi" w:hAnsiTheme="minorBidi" w:cstheme="minorBidi"/>
          <w:szCs w:val="18"/>
        </w:rPr>
        <w:t>fire-resistant coatings</w:t>
      </w:r>
      <w:r w:rsidR="00EE7848" w:rsidRPr="004714B8">
        <w:rPr>
          <w:rFonts w:asciiTheme="minorBidi" w:hAnsiTheme="minorBidi" w:cstheme="minorBidi"/>
          <w:color w:val="040C28"/>
          <w:szCs w:val="18"/>
        </w:rPr>
        <w:t>.</w:t>
      </w:r>
      <w:r w:rsidR="00EE7848" w:rsidRPr="004714B8">
        <w:rPr>
          <w:rFonts w:asciiTheme="minorBidi" w:hAnsiTheme="minorBidi" w:cstheme="minorBidi"/>
          <w:szCs w:val="18"/>
        </w:rPr>
        <w:t xml:space="preserve"> </w:t>
      </w:r>
      <w:r w:rsidR="00AF27AA" w:rsidRPr="004714B8">
        <w:rPr>
          <w:rFonts w:asciiTheme="minorBidi" w:hAnsiTheme="minorBidi" w:cstheme="minorBidi"/>
          <w:szCs w:val="18"/>
        </w:rPr>
        <w:t>Additionally</w:t>
      </w:r>
      <w:r w:rsidR="00EE7848" w:rsidRPr="004714B8">
        <w:rPr>
          <w:rFonts w:asciiTheme="minorBidi" w:hAnsiTheme="minorBidi" w:cstheme="minorBidi"/>
          <w:szCs w:val="18"/>
        </w:rPr>
        <w:t xml:space="preserve">, they should </w:t>
      </w:r>
      <w:r w:rsidR="00E82B7A" w:rsidRPr="004714B8">
        <w:rPr>
          <w:rFonts w:asciiTheme="minorBidi" w:hAnsiTheme="minorBidi" w:cstheme="minorBidi"/>
          <w:szCs w:val="18"/>
        </w:rPr>
        <w:t xml:space="preserve">determine the required firefighting resources (e.g., </w:t>
      </w:r>
      <w:r w:rsidR="00D75E63" w:rsidRPr="004714B8">
        <w:rPr>
          <w:rFonts w:asciiTheme="minorBidi" w:hAnsiTheme="minorBidi" w:cstheme="minorBidi"/>
          <w:szCs w:val="18"/>
        </w:rPr>
        <w:t>fire</w:t>
      </w:r>
      <w:r w:rsidR="002C141D" w:rsidRPr="004714B8">
        <w:rPr>
          <w:rFonts w:asciiTheme="minorBidi" w:hAnsiTheme="minorBidi" w:cstheme="minorBidi"/>
          <w:szCs w:val="18"/>
        </w:rPr>
        <w:t xml:space="preserve">fighting </w:t>
      </w:r>
      <w:r w:rsidR="00D75E63" w:rsidRPr="004714B8">
        <w:rPr>
          <w:rFonts w:asciiTheme="minorBidi" w:hAnsiTheme="minorBidi" w:cstheme="minorBidi"/>
          <w:szCs w:val="18"/>
        </w:rPr>
        <w:t>water tanks</w:t>
      </w:r>
      <w:r w:rsidR="002C141D" w:rsidRPr="004714B8">
        <w:rPr>
          <w:rFonts w:asciiTheme="minorBidi" w:hAnsiTheme="minorBidi" w:cstheme="minorBidi"/>
          <w:szCs w:val="18"/>
        </w:rPr>
        <w:t xml:space="preserve"> and</w:t>
      </w:r>
      <w:r w:rsidR="00D75E63" w:rsidRPr="004714B8">
        <w:rPr>
          <w:rFonts w:asciiTheme="minorBidi" w:hAnsiTheme="minorBidi" w:cstheme="minorBidi"/>
          <w:szCs w:val="18"/>
        </w:rPr>
        <w:t xml:space="preserve"> </w:t>
      </w:r>
      <w:r w:rsidR="00E82B7A" w:rsidRPr="004714B8">
        <w:rPr>
          <w:rFonts w:asciiTheme="minorBidi" w:hAnsiTheme="minorBidi" w:cstheme="minorBidi"/>
          <w:szCs w:val="18"/>
        </w:rPr>
        <w:t xml:space="preserve">fire </w:t>
      </w:r>
      <w:r w:rsidR="00F07F6B" w:rsidRPr="004714B8">
        <w:rPr>
          <w:rFonts w:asciiTheme="minorBidi" w:hAnsiTheme="minorBidi" w:cstheme="minorBidi"/>
          <w:szCs w:val="18"/>
        </w:rPr>
        <w:t>engines</w:t>
      </w:r>
      <w:r w:rsidR="00E82B7A" w:rsidRPr="004714B8">
        <w:rPr>
          <w:rFonts w:asciiTheme="minorBidi" w:hAnsiTheme="minorBidi" w:cstheme="minorBidi"/>
          <w:szCs w:val="18"/>
        </w:rPr>
        <w:t xml:space="preserve">) to </w:t>
      </w:r>
      <w:r w:rsidR="00671AA7" w:rsidRPr="004714B8">
        <w:rPr>
          <w:rFonts w:asciiTheme="minorBidi" w:hAnsiTheme="minorBidi" w:cstheme="minorBidi"/>
          <w:szCs w:val="18"/>
        </w:rPr>
        <w:t xml:space="preserve">fight </w:t>
      </w:r>
      <w:r w:rsidR="00AF27AA" w:rsidRPr="004714B8">
        <w:rPr>
          <w:rFonts w:asciiTheme="minorBidi" w:hAnsiTheme="minorBidi" w:cstheme="minorBidi"/>
          <w:szCs w:val="18"/>
        </w:rPr>
        <w:t xml:space="preserve">potential </w:t>
      </w:r>
      <w:r w:rsidR="00671AA7" w:rsidRPr="004714B8">
        <w:rPr>
          <w:rFonts w:asciiTheme="minorBidi" w:hAnsiTheme="minorBidi" w:cstheme="minorBidi"/>
          <w:szCs w:val="18"/>
        </w:rPr>
        <w:t xml:space="preserve">fires and prevent fire </w:t>
      </w:r>
      <w:r w:rsidR="00AF27AA" w:rsidRPr="004714B8">
        <w:rPr>
          <w:rFonts w:asciiTheme="minorBidi" w:hAnsiTheme="minorBidi" w:cstheme="minorBidi"/>
          <w:szCs w:val="18"/>
        </w:rPr>
        <w:t>domino effects in the plant</w:t>
      </w:r>
      <w:r w:rsidR="00E82B7A" w:rsidRPr="004714B8">
        <w:rPr>
          <w:rFonts w:asciiTheme="minorBidi" w:hAnsiTheme="minorBidi" w:cstheme="minorBidi"/>
          <w:szCs w:val="18"/>
        </w:rPr>
        <w:t xml:space="preserve">. </w:t>
      </w:r>
      <w:r w:rsidR="00E53F00" w:rsidRPr="004714B8">
        <w:rPr>
          <w:rFonts w:asciiTheme="minorBidi" w:hAnsiTheme="minorBidi" w:cstheme="minorBidi"/>
          <w:szCs w:val="18"/>
          <w:lang w:val="en-GB"/>
        </w:rPr>
        <w:t xml:space="preserve">Insufficient firefighting resources </w:t>
      </w:r>
      <w:r w:rsidR="00A4108F" w:rsidRPr="004714B8">
        <w:rPr>
          <w:rFonts w:asciiTheme="minorBidi" w:hAnsiTheme="minorBidi" w:cstheme="minorBidi"/>
          <w:szCs w:val="18"/>
          <w:lang w:val="en-GB"/>
        </w:rPr>
        <w:t xml:space="preserve">at chemical and process plants </w:t>
      </w:r>
      <w:r w:rsidR="00E53F00" w:rsidRPr="004714B8">
        <w:rPr>
          <w:rFonts w:asciiTheme="minorBidi" w:hAnsiTheme="minorBidi" w:cstheme="minorBidi"/>
          <w:szCs w:val="18"/>
          <w:lang w:val="en-GB"/>
        </w:rPr>
        <w:t xml:space="preserve">can lead to irreversible consequences both </w:t>
      </w:r>
      <w:r w:rsidR="00A4108F" w:rsidRPr="004714B8">
        <w:rPr>
          <w:rFonts w:asciiTheme="minorBidi" w:hAnsiTheme="minorBidi" w:cstheme="minorBidi"/>
          <w:szCs w:val="18"/>
          <w:lang w:val="en-GB"/>
        </w:rPr>
        <w:t xml:space="preserve">to </w:t>
      </w:r>
      <w:r w:rsidR="00E82B7A" w:rsidRPr="004714B8">
        <w:rPr>
          <w:rFonts w:asciiTheme="minorBidi" w:hAnsiTheme="minorBidi" w:cstheme="minorBidi"/>
          <w:szCs w:val="18"/>
        </w:rPr>
        <w:t>employees and people in the surrounding environment</w:t>
      </w:r>
      <w:r w:rsidR="00E82B7A" w:rsidRPr="004714B8">
        <w:rPr>
          <w:rFonts w:asciiTheme="minorBidi" w:hAnsiTheme="minorBidi" w:cstheme="minorBidi"/>
          <w:szCs w:val="18"/>
          <w:lang w:val="en-GB"/>
        </w:rPr>
        <w:t xml:space="preserve"> </w:t>
      </w:r>
      <w:r w:rsidR="00E53F00" w:rsidRPr="004714B8">
        <w:rPr>
          <w:rFonts w:asciiTheme="minorBidi" w:hAnsiTheme="minorBidi" w:cstheme="minorBidi"/>
          <w:szCs w:val="18"/>
          <w:lang w:val="en-GB"/>
        </w:rPr>
        <w:t xml:space="preserve">in </w:t>
      </w:r>
      <w:r w:rsidR="00AF27AA" w:rsidRPr="004714B8">
        <w:rPr>
          <w:rFonts w:asciiTheme="minorBidi" w:hAnsiTheme="minorBidi" w:cstheme="minorBidi"/>
          <w:szCs w:val="18"/>
          <w:lang w:val="en-GB"/>
        </w:rPr>
        <w:t>the event of major fires</w:t>
      </w:r>
      <w:r w:rsidR="00E53F00" w:rsidRPr="004714B8">
        <w:rPr>
          <w:rFonts w:asciiTheme="minorBidi" w:hAnsiTheme="minorBidi" w:cstheme="minorBidi"/>
          <w:szCs w:val="18"/>
          <w:lang w:val="en-GB"/>
        </w:rPr>
        <w:t xml:space="preserve">. On the other hand, </w:t>
      </w:r>
      <w:r w:rsidR="00C75F8D" w:rsidRPr="004714B8">
        <w:rPr>
          <w:rFonts w:asciiTheme="minorBidi" w:hAnsiTheme="minorBidi" w:cstheme="minorBidi"/>
          <w:szCs w:val="18"/>
          <w:lang w:val="en-GB"/>
        </w:rPr>
        <w:t xml:space="preserve">unrequired </w:t>
      </w:r>
      <w:r w:rsidR="00AF27AA" w:rsidRPr="004714B8">
        <w:rPr>
          <w:rFonts w:asciiTheme="minorBidi" w:hAnsiTheme="minorBidi" w:cstheme="minorBidi"/>
          <w:szCs w:val="18"/>
          <w:lang w:val="en-GB"/>
        </w:rPr>
        <w:t>firefighting resources increases costs</w:t>
      </w:r>
      <w:r w:rsidR="00A4108F" w:rsidRPr="004714B8">
        <w:rPr>
          <w:rFonts w:asciiTheme="minorBidi" w:hAnsiTheme="minorBidi" w:cstheme="minorBidi"/>
          <w:szCs w:val="18"/>
          <w:lang w:val="en-GB"/>
        </w:rPr>
        <w:t xml:space="preserve"> and may decrease the efficiency</w:t>
      </w:r>
      <w:r w:rsidR="00E53F00" w:rsidRPr="004714B8">
        <w:rPr>
          <w:rFonts w:asciiTheme="minorBidi" w:hAnsiTheme="minorBidi" w:cstheme="minorBidi"/>
          <w:szCs w:val="18"/>
          <w:lang w:val="en-GB"/>
        </w:rPr>
        <w:t>.</w:t>
      </w:r>
      <w:r w:rsidR="00931476" w:rsidRPr="004714B8">
        <w:rPr>
          <w:rFonts w:asciiTheme="minorBidi" w:hAnsiTheme="minorBidi" w:cstheme="minorBidi"/>
          <w:szCs w:val="18"/>
        </w:rPr>
        <w:t xml:space="preserve"> Therefore, </w:t>
      </w:r>
      <w:r w:rsidR="00AF27AA" w:rsidRPr="004714B8">
        <w:rPr>
          <w:rFonts w:asciiTheme="minorBidi" w:hAnsiTheme="minorBidi" w:cstheme="minorBidi"/>
          <w:szCs w:val="18"/>
        </w:rPr>
        <w:t xml:space="preserve">answering the question </w:t>
      </w:r>
      <w:r w:rsidR="00E26DFB" w:rsidRPr="004714B8">
        <w:rPr>
          <w:rFonts w:asciiTheme="minorBidi" w:hAnsiTheme="minorBidi" w:cstheme="minorBidi"/>
          <w:szCs w:val="18"/>
        </w:rPr>
        <w:t>“</w:t>
      </w:r>
      <w:r w:rsidR="00D72F5A" w:rsidRPr="004714B8">
        <w:rPr>
          <w:rFonts w:asciiTheme="minorBidi" w:hAnsiTheme="minorBidi" w:cstheme="minorBidi"/>
          <w:szCs w:val="18"/>
        </w:rPr>
        <w:t xml:space="preserve">what is the optimal </w:t>
      </w:r>
      <w:r w:rsidR="00193B30" w:rsidRPr="004714B8">
        <w:rPr>
          <w:rFonts w:asciiTheme="minorBidi" w:hAnsiTheme="minorBidi" w:cstheme="minorBidi"/>
          <w:szCs w:val="18"/>
        </w:rPr>
        <w:t>quantity</w:t>
      </w:r>
      <w:r w:rsidR="00D72F5A" w:rsidRPr="004714B8">
        <w:rPr>
          <w:rFonts w:asciiTheme="minorBidi" w:hAnsiTheme="minorBidi" w:cstheme="minorBidi"/>
          <w:szCs w:val="18"/>
        </w:rPr>
        <w:t xml:space="preserve"> of firefighting resources for a chemical plant</w:t>
      </w:r>
      <w:r w:rsidR="00E26DFB" w:rsidRPr="004714B8">
        <w:rPr>
          <w:rFonts w:asciiTheme="minorBidi" w:hAnsiTheme="minorBidi" w:cstheme="minorBidi"/>
          <w:szCs w:val="18"/>
        </w:rPr>
        <w:t>?” is always challenging for designers and owner</w:t>
      </w:r>
      <w:r w:rsidR="00671AA7" w:rsidRPr="004714B8">
        <w:rPr>
          <w:rFonts w:asciiTheme="minorBidi" w:hAnsiTheme="minorBidi" w:cstheme="minorBidi"/>
          <w:szCs w:val="18"/>
        </w:rPr>
        <w:t>s</w:t>
      </w:r>
      <w:r w:rsidR="00E26DFB" w:rsidRPr="004714B8">
        <w:rPr>
          <w:rFonts w:asciiTheme="minorBidi" w:hAnsiTheme="minorBidi" w:cstheme="minorBidi"/>
          <w:szCs w:val="18"/>
        </w:rPr>
        <w:t xml:space="preserve"> of the plant.</w:t>
      </w:r>
    </w:p>
    <w:p w14:paraId="64B54997" w14:textId="58C1DAF1" w:rsidR="000C5F47" w:rsidRPr="004714B8" w:rsidRDefault="00671AA7" w:rsidP="000C5F47">
      <w:pPr>
        <w:pStyle w:val="CETBodytext"/>
        <w:rPr>
          <w:rFonts w:asciiTheme="minorBidi" w:hAnsiTheme="minorBidi" w:cstheme="minorBidi"/>
          <w:szCs w:val="18"/>
        </w:rPr>
      </w:pPr>
      <w:r w:rsidRPr="004714B8">
        <w:rPr>
          <w:rFonts w:asciiTheme="minorBidi" w:hAnsiTheme="minorBidi" w:cstheme="minorBidi"/>
          <w:szCs w:val="18"/>
          <w:lang w:val="en-GB"/>
        </w:rPr>
        <w:t xml:space="preserve">Furthermore, </w:t>
      </w:r>
      <w:r w:rsidR="00271A76" w:rsidRPr="004714B8">
        <w:rPr>
          <w:rFonts w:asciiTheme="minorBidi" w:hAnsiTheme="minorBidi" w:cstheme="minorBidi"/>
          <w:szCs w:val="18"/>
        </w:rPr>
        <w:t xml:space="preserve">incident commanders </w:t>
      </w:r>
      <w:r w:rsidR="00AF27AA" w:rsidRPr="004714B8">
        <w:rPr>
          <w:rFonts w:asciiTheme="minorBidi" w:hAnsiTheme="minorBidi" w:cstheme="minorBidi"/>
          <w:szCs w:val="18"/>
        </w:rPr>
        <w:t xml:space="preserve">often encounter similar challenges. One of the most crucial tasks for an incident commander at a fire scene is </w:t>
      </w:r>
      <w:r w:rsidR="00470D92" w:rsidRPr="004714B8">
        <w:rPr>
          <w:rFonts w:asciiTheme="minorBidi" w:hAnsiTheme="minorBidi" w:cstheme="minorBidi"/>
          <w:szCs w:val="18"/>
        </w:rPr>
        <w:t xml:space="preserve">to </w:t>
      </w:r>
      <w:r w:rsidR="00AF27AA" w:rsidRPr="004714B8">
        <w:rPr>
          <w:rFonts w:asciiTheme="minorBidi" w:hAnsiTheme="minorBidi" w:cstheme="minorBidi"/>
          <w:szCs w:val="18"/>
        </w:rPr>
        <w:t>effectively manag</w:t>
      </w:r>
      <w:r w:rsidR="00470D92" w:rsidRPr="004714B8">
        <w:rPr>
          <w:rFonts w:asciiTheme="minorBidi" w:hAnsiTheme="minorBidi" w:cstheme="minorBidi"/>
          <w:szCs w:val="18"/>
        </w:rPr>
        <w:t>e</w:t>
      </w:r>
      <w:r w:rsidR="00AF27AA" w:rsidRPr="004714B8">
        <w:rPr>
          <w:rFonts w:asciiTheme="minorBidi" w:hAnsiTheme="minorBidi" w:cstheme="minorBidi"/>
          <w:szCs w:val="18"/>
        </w:rPr>
        <w:t xml:space="preserve"> firefighting resources. While fighting a fire with insufficient resources is </w:t>
      </w:r>
      <w:r w:rsidR="00470D92" w:rsidRPr="004714B8">
        <w:rPr>
          <w:rFonts w:asciiTheme="minorBidi" w:hAnsiTheme="minorBidi" w:cstheme="minorBidi"/>
          <w:szCs w:val="18"/>
        </w:rPr>
        <w:t>inefficient</w:t>
      </w:r>
      <w:r w:rsidR="00AF27AA" w:rsidRPr="004714B8">
        <w:rPr>
          <w:rFonts w:asciiTheme="minorBidi" w:hAnsiTheme="minorBidi" w:cstheme="minorBidi"/>
          <w:szCs w:val="18"/>
        </w:rPr>
        <w:t xml:space="preserve">, </w:t>
      </w:r>
      <w:r w:rsidR="00C75F8D" w:rsidRPr="004714B8">
        <w:rPr>
          <w:rFonts w:asciiTheme="minorBidi" w:hAnsiTheme="minorBidi" w:cstheme="minorBidi"/>
          <w:szCs w:val="18"/>
        </w:rPr>
        <w:t xml:space="preserve">unrequired </w:t>
      </w:r>
      <w:r w:rsidR="00AF27AA" w:rsidRPr="004714B8">
        <w:rPr>
          <w:rFonts w:asciiTheme="minorBidi" w:hAnsiTheme="minorBidi" w:cstheme="minorBidi"/>
          <w:szCs w:val="18"/>
        </w:rPr>
        <w:t>deployment of resources at the incident scene may reduce firefighting efficiency, increase the risk of accidents, and present logistical challenges</w:t>
      </w:r>
      <w:r w:rsidR="002E2B62" w:rsidRPr="004714B8">
        <w:rPr>
          <w:rFonts w:asciiTheme="minorBidi" w:hAnsiTheme="minorBidi" w:cstheme="minorBidi"/>
          <w:szCs w:val="18"/>
          <w:lang w:val="en-GB"/>
        </w:rPr>
        <w:t>.</w:t>
      </w:r>
      <w:r w:rsidR="00F57399" w:rsidRPr="004714B8">
        <w:rPr>
          <w:rFonts w:asciiTheme="minorBidi" w:hAnsiTheme="minorBidi" w:cstheme="minorBidi"/>
          <w:szCs w:val="18"/>
          <w:lang w:val="en-GB"/>
        </w:rPr>
        <w:t xml:space="preserve"> </w:t>
      </w:r>
      <w:r w:rsidR="00DD4250" w:rsidRPr="004714B8">
        <w:rPr>
          <w:rFonts w:asciiTheme="minorBidi" w:hAnsiTheme="minorBidi" w:cstheme="minorBidi"/>
          <w:szCs w:val="18"/>
          <w:lang w:val="en-GB"/>
        </w:rPr>
        <w:t xml:space="preserve">For effective firefighting, </w:t>
      </w:r>
      <w:r w:rsidR="006A5821" w:rsidRPr="004714B8">
        <w:rPr>
          <w:rFonts w:asciiTheme="minorBidi" w:hAnsiTheme="minorBidi" w:cstheme="minorBidi"/>
          <w:szCs w:val="18"/>
          <w:lang w:val="en-GB"/>
        </w:rPr>
        <w:t>determining the quantity of required firefighting resources</w:t>
      </w:r>
      <w:r w:rsidR="00470D92" w:rsidRPr="004714B8">
        <w:rPr>
          <w:rFonts w:asciiTheme="minorBidi" w:hAnsiTheme="minorBidi" w:cstheme="minorBidi"/>
          <w:szCs w:val="18"/>
          <w:lang w:val="en-GB"/>
        </w:rPr>
        <w:t xml:space="preserve"> is as important as selecting firefighting strategies</w:t>
      </w:r>
      <w:r w:rsidR="00DD4250" w:rsidRPr="004714B8">
        <w:rPr>
          <w:rFonts w:asciiTheme="minorBidi" w:hAnsiTheme="minorBidi" w:cstheme="minorBidi"/>
          <w:szCs w:val="18"/>
          <w:lang w:val="en-GB"/>
        </w:rPr>
        <w:t xml:space="preserve">. During a fire incident, the incident commander is responsible for </w:t>
      </w:r>
      <w:r w:rsidR="006A5821" w:rsidRPr="004714B8">
        <w:rPr>
          <w:rFonts w:asciiTheme="minorBidi" w:hAnsiTheme="minorBidi" w:cstheme="minorBidi"/>
          <w:szCs w:val="18"/>
          <w:lang w:val="en-GB"/>
        </w:rPr>
        <w:t xml:space="preserve">requesting firefighting resources and selecting strategies to maximize the effective </w:t>
      </w:r>
      <w:r w:rsidR="00470D92" w:rsidRPr="004714B8">
        <w:rPr>
          <w:rFonts w:asciiTheme="minorBidi" w:hAnsiTheme="minorBidi" w:cstheme="minorBidi"/>
          <w:szCs w:val="18"/>
          <w:lang w:val="en-GB"/>
        </w:rPr>
        <w:t xml:space="preserve">allocation </w:t>
      </w:r>
      <w:r w:rsidR="006A5821" w:rsidRPr="004714B8">
        <w:rPr>
          <w:rFonts w:asciiTheme="minorBidi" w:hAnsiTheme="minorBidi" w:cstheme="minorBidi"/>
          <w:szCs w:val="18"/>
          <w:lang w:val="en-GB"/>
        </w:rPr>
        <w:t>of the resources to fight the fire, depending on its intensity and potential for domino effects</w:t>
      </w:r>
      <w:r w:rsidR="00DD4250" w:rsidRPr="004714B8">
        <w:rPr>
          <w:rFonts w:asciiTheme="minorBidi" w:hAnsiTheme="minorBidi" w:cstheme="minorBidi"/>
          <w:szCs w:val="18"/>
        </w:rPr>
        <w:t>.</w:t>
      </w:r>
      <w:r w:rsidR="000C5F47" w:rsidRPr="004714B8">
        <w:rPr>
          <w:rFonts w:asciiTheme="minorBidi" w:hAnsiTheme="minorBidi" w:cstheme="minorBidi"/>
          <w:szCs w:val="18"/>
        </w:rPr>
        <w:t xml:space="preserve"> </w:t>
      </w:r>
      <w:r w:rsidR="0005534E" w:rsidRPr="004714B8">
        <w:rPr>
          <w:rFonts w:asciiTheme="minorBidi" w:hAnsiTheme="minorBidi" w:cstheme="minorBidi"/>
          <w:szCs w:val="18"/>
        </w:rPr>
        <w:t xml:space="preserve">Therefore, </w:t>
      </w:r>
      <w:r w:rsidR="00504807" w:rsidRPr="004714B8">
        <w:rPr>
          <w:rFonts w:asciiTheme="minorBidi" w:hAnsiTheme="minorBidi" w:cstheme="minorBidi"/>
          <w:szCs w:val="18"/>
        </w:rPr>
        <w:t xml:space="preserve">determining the required firefighting resources and allocating them to </w:t>
      </w:r>
      <w:r w:rsidR="00504807" w:rsidRPr="004714B8">
        <w:rPr>
          <w:rFonts w:asciiTheme="minorBidi" w:hAnsiTheme="minorBidi" w:cstheme="minorBidi"/>
          <w:szCs w:val="18"/>
        </w:rPr>
        <w:lastRenderedPageBreak/>
        <w:t>critical units to implement firefighting strategies</w:t>
      </w:r>
      <w:r w:rsidR="00DD4250" w:rsidRPr="004714B8">
        <w:rPr>
          <w:rFonts w:asciiTheme="minorBidi" w:hAnsiTheme="minorBidi" w:cstheme="minorBidi"/>
          <w:szCs w:val="18"/>
        </w:rPr>
        <w:t xml:space="preserve">, including offensive firefighting operations (i.e., attacking units involved in fire to suppress them rapidly) and defensive firefighting operations (i.e., cooling </w:t>
      </w:r>
      <w:r w:rsidR="00470D92" w:rsidRPr="004714B8">
        <w:rPr>
          <w:rFonts w:asciiTheme="minorBidi" w:hAnsiTheme="minorBidi" w:cstheme="minorBidi"/>
          <w:szCs w:val="18"/>
        </w:rPr>
        <w:t xml:space="preserve">exposed </w:t>
      </w:r>
      <w:r w:rsidR="00DD4250" w:rsidRPr="004714B8">
        <w:rPr>
          <w:rFonts w:asciiTheme="minorBidi" w:hAnsiTheme="minorBidi" w:cstheme="minorBidi"/>
          <w:szCs w:val="18"/>
        </w:rPr>
        <w:t xml:space="preserve">units to reduce the risk of fire spread), </w:t>
      </w:r>
      <w:r w:rsidR="00470D92" w:rsidRPr="004714B8">
        <w:rPr>
          <w:rFonts w:asciiTheme="minorBidi" w:hAnsiTheme="minorBidi" w:cstheme="minorBidi"/>
          <w:szCs w:val="18"/>
        </w:rPr>
        <w:t>is crucial for</w:t>
      </w:r>
      <w:r w:rsidR="00DD4250" w:rsidRPr="004714B8">
        <w:rPr>
          <w:rFonts w:asciiTheme="minorBidi" w:hAnsiTheme="minorBidi" w:cstheme="minorBidi"/>
          <w:szCs w:val="18"/>
        </w:rPr>
        <w:t xml:space="preserve"> incident commanders.</w:t>
      </w:r>
    </w:p>
    <w:p w14:paraId="6ADA6436" w14:textId="24978AFA" w:rsidR="005F71F7" w:rsidRPr="004714B8" w:rsidRDefault="009837B1" w:rsidP="00BE2D7E">
      <w:pPr>
        <w:pStyle w:val="CETBodytext"/>
        <w:rPr>
          <w:rFonts w:asciiTheme="minorBidi" w:hAnsiTheme="minorBidi" w:cstheme="minorBidi"/>
          <w:szCs w:val="18"/>
          <w:lang w:val="en-GB"/>
        </w:rPr>
      </w:pPr>
      <w:r w:rsidRPr="00986722">
        <w:rPr>
          <w:rFonts w:asciiTheme="minorBidi" w:hAnsiTheme="minorBidi" w:cstheme="minorBidi"/>
          <w:szCs w:val="18"/>
        </w:rPr>
        <w:t>Numerous</w:t>
      </w:r>
      <w:r w:rsidRPr="00986722">
        <w:rPr>
          <w:rFonts w:asciiTheme="minorBidi" w:hAnsiTheme="minorBidi" w:cstheme="minorBidi"/>
          <w:szCs w:val="18"/>
          <w:lang w:val="en-GB"/>
        </w:rPr>
        <w:t xml:space="preserve"> risk-based optimization models have been developed to evaluate and enhance plant safety </w:t>
      </w:r>
      <w:r w:rsidR="007F003E" w:rsidRPr="00986722">
        <w:rPr>
          <w:rFonts w:asciiTheme="minorBidi" w:hAnsiTheme="minorBidi" w:cstheme="minorBidi"/>
          <w:szCs w:val="18"/>
          <w:lang w:val="en-GB"/>
        </w:rPr>
        <w:fldChar w:fldCharType="begin">
          <w:fldData xml:space="preserve">PEVuZE5vdGU+PENpdGU+PEF1dGhvcj5DaGVyYWdoaTwvQXV0aG9yPjxZZWFyPjIwMjQ8L1llYXI+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</w:fldData>
        </w:fldChar>
      </w:r>
      <w:r w:rsidR="00D75E63" w:rsidRPr="00986722">
        <w:rPr>
          <w:rFonts w:asciiTheme="minorBidi" w:hAnsiTheme="minorBidi" w:cstheme="minorBidi"/>
          <w:szCs w:val="18"/>
          <w:lang w:val="en-GB"/>
        </w:rPr>
        <w:instrText xml:space="preserve"> ADDIN EN.CITE </w:instrText>
      </w:r>
      <w:r w:rsidR="00D75E63" w:rsidRPr="00986722">
        <w:rPr>
          <w:rFonts w:asciiTheme="minorBidi" w:hAnsiTheme="minorBidi" w:cstheme="minorBidi"/>
          <w:szCs w:val="18"/>
          <w:lang w:val="en-GB"/>
        </w:rPr>
        <w:fldChar w:fldCharType="begin">
          <w:fldData xml:space="preserve">PEVuZE5vdGU+PENpdGU+PEF1dGhvcj5DaGVyYWdoaTwvQXV0aG9yPjxZZWFyPjIwMjQ8L1llYXI+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</w:fldData>
        </w:fldChar>
      </w:r>
      <w:r w:rsidR="00D75E63" w:rsidRPr="00986722">
        <w:rPr>
          <w:rFonts w:asciiTheme="minorBidi" w:hAnsiTheme="minorBidi" w:cstheme="minorBidi"/>
          <w:szCs w:val="18"/>
          <w:lang w:val="en-GB"/>
        </w:rPr>
        <w:instrText xml:space="preserve"> ADDIN EN.CITE.DATA </w:instrText>
      </w:r>
      <w:r w:rsidR="00D75E63" w:rsidRPr="00986722">
        <w:rPr>
          <w:rFonts w:asciiTheme="minorBidi" w:hAnsiTheme="minorBidi" w:cstheme="minorBidi"/>
          <w:szCs w:val="18"/>
          <w:lang w:val="en-GB"/>
        </w:rPr>
      </w:r>
      <w:r w:rsidR="00D75E63" w:rsidRPr="00986722">
        <w:rPr>
          <w:rFonts w:asciiTheme="minorBidi" w:hAnsiTheme="minorBidi" w:cstheme="minorBidi"/>
          <w:szCs w:val="18"/>
          <w:lang w:val="en-GB"/>
        </w:rPr>
        <w:fldChar w:fldCharType="end"/>
      </w:r>
      <w:r w:rsidR="007F003E" w:rsidRPr="00986722">
        <w:rPr>
          <w:rFonts w:asciiTheme="minorBidi" w:hAnsiTheme="minorBidi" w:cstheme="minorBidi"/>
          <w:szCs w:val="18"/>
          <w:lang w:val="en-GB"/>
        </w:rPr>
      </w:r>
      <w:r w:rsidR="007F003E" w:rsidRPr="00986722">
        <w:rPr>
          <w:rFonts w:asciiTheme="minorBidi" w:hAnsiTheme="minorBidi" w:cstheme="minorBidi"/>
          <w:szCs w:val="18"/>
          <w:lang w:val="en-GB"/>
        </w:rPr>
        <w:fldChar w:fldCharType="separate"/>
      </w:r>
      <w:r w:rsidR="00D75E63" w:rsidRPr="00986722">
        <w:rPr>
          <w:rFonts w:asciiTheme="minorBidi" w:hAnsiTheme="minorBidi" w:cstheme="minorBidi"/>
          <w:noProof/>
          <w:szCs w:val="18"/>
          <w:lang w:val="en-GB"/>
        </w:rPr>
        <w:t>(Cheraghi &amp; Taghipour, 2024; Eslami Baladeh &amp; Taghipour, 2022)</w:t>
      </w:r>
      <w:r w:rsidR="007F003E" w:rsidRPr="00986722">
        <w:rPr>
          <w:rFonts w:asciiTheme="minorBidi" w:hAnsiTheme="minorBidi" w:cstheme="minorBidi"/>
          <w:szCs w:val="18"/>
          <w:lang w:val="en-GB"/>
        </w:rPr>
        <w:fldChar w:fldCharType="end"/>
      </w:r>
      <w:r w:rsidRPr="00986722">
        <w:rPr>
          <w:rFonts w:asciiTheme="minorBidi" w:hAnsiTheme="minorBidi" w:cstheme="minorBidi"/>
          <w:szCs w:val="18"/>
          <w:lang w:val="en-GB"/>
        </w:rPr>
        <w:t>.</w:t>
      </w:r>
      <w:r w:rsidR="00364BE5" w:rsidRPr="00986722">
        <w:rPr>
          <w:rFonts w:asciiTheme="minorBidi" w:hAnsiTheme="minorBidi" w:cstheme="minorBidi"/>
          <w:szCs w:val="18"/>
          <w:lang w:val="en-GB"/>
        </w:rPr>
        <w:t xml:space="preserve"> </w:t>
      </w:r>
      <w:r w:rsidRPr="005F2D5D">
        <w:rPr>
          <w:rFonts w:asciiTheme="minorBidi" w:hAnsiTheme="minorBidi" w:cstheme="minorBidi"/>
          <w:szCs w:val="18"/>
          <w:highlight w:val="green"/>
          <w:lang w:val="en-GB"/>
        </w:rPr>
        <w:t xml:space="preserve">In particular, mathematical optimization models have </w:t>
      </w:r>
      <w:r w:rsidR="00504807" w:rsidRPr="005F2D5D">
        <w:rPr>
          <w:rFonts w:asciiTheme="minorBidi" w:hAnsiTheme="minorBidi" w:cstheme="minorBidi"/>
          <w:szCs w:val="18"/>
          <w:highlight w:val="green"/>
          <w:lang w:val="en-GB"/>
        </w:rPr>
        <w:t>proven effective in finding optimal firefighting strategies aimed at minimizing the total cost of damage and risks to people</w:t>
      </w:r>
      <w:r w:rsidRPr="005F2D5D">
        <w:rPr>
          <w:rFonts w:asciiTheme="minorBidi" w:hAnsiTheme="minorBidi" w:cstheme="minorBidi"/>
          <w:szCs w:val="18"/>
          <w:highlight w:val="green"/>
          <w:lang w:val="en-GB"/>
        </w:rPr>
        <w:t>.</w:t>
      </w:r>
      <w:r w:rsidR="00986722" w:rsidRPr="005F2D5D">
        <w:rPr>
          <w:highlight w:val="green"/>
        </w:rPr>
        <w:t xml:space="preserve"> </w:t>
      </w:r>
      <w:r w:rsidR="00986722" w:rsidRPr="005F2D5D">
        <w:rPr>
          <w:rFonts w:asciiTheme="minorBidi" w:hAnsiTheme="minorBidi" w:cstheme="minorBidi"/>
          <w:szCs w:val="18"/>
          <w:highlight w:val="green"/>
          <w:lang w:val="en-GB"/>
        </w:rPr>
        <w:t>For instance, Khakzad (2021</w:t>
      </w:r>
      <w:r w:rsidR="00BE2D7E">
        <w:rPr>
          <w:rFonts w:asciiTheme="minorBidi" w:hAnsiTheme="minorBidi" w:cstheme="minorBidi"/>
          <w:szCs w:val="18"/>
          <w:highlight w:val="green"/>
          <w:lang w:val="en-GB"/>
        </w:rPr>
        <w:t>b</w:t>
      </w:r>
      <w:r w:rsidR="00986722" w:rsidRPr="005F2D5D">
        <w:rPr>
          <w:rFonts w:asciiTheme="minorBidi" w:hAnsiTheme="minorBidi" w:cstheme="minorBidi"/>
          <w:szCs w:val="18"/>
          <w:highlight w:val="green"/>
          <w:lang w:val="en-GB"/>
        </w:rPr>
        <w:t xml:space="preserve">) proposed an optimization model to identify the optimal firefighting strategies </w:t>
      </w:r>
      <w:r w:rsidR="005F2D5D" w:rsidRPr="005F2D5D">
        <w:rPr>
          <w:rFonts w:asciiTheme="minorBidi" w:hAnsiTheme="minorBidi" w:cstheme="minorBidi"/>
          <w:szCs w:val="18"/>
          <w:highlight w:val="green"/>
          <w:lang w:val="en-GB"/>
        </w:rPr>
        <w:t xml:space="preserve">that aim to </w:t>
      </w:r>
      <w:r w:rsidR="00986722" w:rsidRPr="005F2D5D">
        <w:rPr>
          <w:rFonts w:asciiTheme="minorBidi" w:hAnsiTheme="minorBidi" w:cstheme="minorBidi"/>
          <w:szCs w:val="18"/>
          <w:highlight w:val="green"/>
          <w:lang w:val="en-GB"/>
        </w:rPr>
        <w:t xml:space="preserve">minimize the property damage inside a tank terminal. </w:t>
      </w:r>
      <w:r w:rsidR="005F2D5D" w:rsidRPr="005F2D5D">
        <w:rPr>
          <w:rFonts w:asciiTheme="minorBidi" w:hAnsiTheme="minorBidi" w:cstheme="minorBidi"/>
          <w:szCs w:val="18"/>
          <w:highlight w:val="green"/>
          <w:lang w:val="en-GB"/>
        </w:rPr>
        <w:t>They compared the results of the optimization model with those of a dynamic influence diagram model and demonstrated the superior performance of the mathematical optimization model.</w:t>
      </w:r>
      <w:r w:rsidR="00986722" w:rsidRPr="005F2D5D">
        <w:rPr>
          <w:rFonts w:asciiTheme="minorBidi" w:hAnsiTheme="minorBidi" w:cstheme="minorBidi"/>
          <w:szCs w:val="18"/>
          <w:highlight w:val="green"/>
          <w:lang w:val="en-GB"/>
        </w:rPr>
        <w:t xml:space="preserve"> Similarly, Khakzad (2023) developed a goal programming model to identify firefighting strategies that considers both risk of onsite property damage and risk of offsite casualties and property damage.</w:t>
      </w:r>
      <w:r w:rsidR="00364BE5" w:rsidRPr="004714B8">
        <w:rPr>
          <w:rFonts w:asciiTheme="minorBidi" w:hAnsiTheme="minorBidi" w:cstheme="minorBidi"/>
          <w:szCs w:val="18"/>
          <w:lang w:val="en-GB"/>
        </w:rPr>
        <w:t xml:space="preserve"> </w:t>
      </w:r>
      <w:r w:rsidR="00D75703" w:rsidRPr="004714B8">
        <w:rPr>
          <w:rFonts w:asciiTheme="minorBidi" w:hAnsiTheme="minorBidi" w:cstheme="minorBidi"/>
          <w:szCs w:val="18"/>
          <w:lang w:val="en-GB"/>
        </w:rPr>
        <w:t>A</w:t>
      </w:r>
      <w:r w:rsidR="008D23A3" w:rsidRPr="004714B8">
        <w:rPr>
          <w:rFonts w:asciiTheme="minorBidi" w:hAnsiTheme="minorBidi" w:cstheme="minorBidi"/>
          <w:szCs w:val="18"/>
          <w:lang w:val="en-GB"/>
        </w:rPr>
        <w:t>s discussed above,</w:t>
      </w:r>
      <w:r w:rsidR="00947B92" w:rsidRPr="004714B8">
        <w:rPr>
          <w:rFonts w:asciiTheme="minorBidi" w:hAnsiTheme="minorBidi" w:cstheme="minorBidi"/>
          <w:szCs w:val="18"/>
          <w:lang w:val="en-GB"/>
        </w:rPr>
        <w:t xml:space="preserve"> both limited and </w:t>
      </w:r>
      <w:r w:rsidR="00813A08" w:rsidRPr="004714B8">
        <w:rPr>
          <w:rFonts w:asciiTheme="minorBidi" w:hAnsiTheme="minorBidi" w:cstheme="minorBidi"/>
          <w:szCs w:val="18"/>
          <w:lang w:val="en-GB"/>
        </w:rPr>
        <w:t xml:space="preserve">excessive </w:t>
      </w:r>
      <w:r w:rsidR="00947B92" w:rsidRPr="004714B8">
        <w:rPr>
          <w:rFonts w:asciiTheme="minorBidi" w:hAnsiTheme="minorBidi" w:cstheme="minorBidi"/>
          <w:szCs w:val="18"/>
          <w:lang w:val="en-GB"/>
        </w:rPr>
        <w:t xml:space="preserve">deployment of resources at the incident scene can lead to </w:t>
      </w:r>
      <w:r w:rsidR="00470D92" w:rsidRPr="004714B8">
        <w:rPr>
          <w:rFonts w:asciiTheme="minorBidi" w:hAnsiTheme="minorBidi" w:cstheme="minorBidi"/>
          <w:szCs w:val="18"/>
          <w:lang w:val="en-GB"/>
        </w:rPr>
        <w:t xml:space="preserve">adverse </w:t>
      </w:r>
      <w:r w:rsidR="00947B92" w:rsidRPr="004714B8">
        <w:rPr>
          <w:rFonts w:asciiTheme="minorBidi" w:hAnsiTheme="minorBidi" w:cstheme="minorBidi"/>
          <w:szCs w:val="18"/>
          <w:lang w:val="en-GB"/>
        </w:rPr>
        <w:t xml:space="preserve">consequences. </w:t>
      </w:r>
      <w:r w:rsidR="00D75703" w:rsidRPr="004714B8">
        <w:rPr>
          <w:rFonts w:asciiTheme="minorBidi" w:hAnsiTheme="minorBidi" w:cstheme="minorBidi"/>
          <w:szCs w:val="18"/>
          <w:lang w:val="en-GB"/>
        </w:rPr>
        <w:t xml:space="preserve">Therefore, </w:t>
      </w:r>
      <w:r w:rsidR="005F71F7" w:rsidRPr="004714B8">
        <w:rPr>
          <w:rFonts w:asciiTheme="minorBidi" w:hAnsiTheme="minorBidi" w:cstheme="minorBidi"/>
          <w:szCs w:val="18"/>
          <w:lang w:val="en-GB"/>
        </w:rPr>
        <w:t xml:space="preserve">this paper is an attempt to propose an optimization model to </w:t>
      </w:r>
      <w:r w:rsidR="00947B92" w:rsidRPr="004714B8">
        <w:rPr>
          <w:rFonts w:asciiTheme="minorBidi" w:hAnsiTheme="minorBidi" w:cstheme="minorBidi"/>
          <w:szCs w:val="18"/>
          <w:lang w:val="en-GB"/>
        </w:rPr>
        <w:t xml:space="preserve">determine </w:t>
      </w:r>
      <w:r w:rsidR="00504807" w:rsidRPr="004714B8">
        <w:rPr>
          <w:rFonts w:asciiTheme="minorBidi" w:hAnsiTheme="minorBidi" w:cstheme="minorBidi"/>
          <w:szCs w:val="18"/>
          <w:lang w:val="en-GB"/>
        </w:rPr>
        <w:t xml:space="preserve">the required firefighting resources and strategically allocate them to process units to fight fire and prevent fire dominoes </w:t>
      </w:r>
      <w:r w:rsidR="00470D92" w:rsidRPr="004714B8">
        <w:rPr>
          <w:rFonts w:asciiTheme="minorBidi" w:hAnsiTheme="minorBidi" w:cstheme="minorBidi"/>
          <w:szCs w:val="18"/>
          <w:lang w:val="en-GB"/>
        </w:rPr>
        <w:t>while</w:t>
      </w:r>
      <w:r w:rsidR="00504807" w:rsidRPr="004714B8">
        <w:rPr>
          <w:rFonts w:asciiTheme="minorBidi" w:hAnsiTheme="minorBidi" w:cstheme="minorBidi"/>
          <w:szCs w:val="18"/>
          <w:lang w:val="en-GB"/>
        </w:rPr>
        <w:t xml:space="preserve"> preserv</w:t>
      </w:r>
      <w:r w:rsidR="00470D92" w:rsidRPr="004714B8">
        <w:rPr>
          <w:rFonts w:asciiTheme="minorBidi" w:hAnsiTheme="minorBidi" w:cstheme="minorBidi"/>
          <w:szCs w:val="18"/>
          <w:lang w:val="en-GB"/>
        </w:rPr>
        <w:t>ing</w:t>
      </w:r>
      <w:r w:rsidR="00504807" w:rsidRPr="004714B8">
        <w:rPr>
          <w:rFonts w:asciiTheme="minorBidi" w:hAnsiTheme="minorBidi" w:cstheme="minorBidi"/>
          <w:szCs w:val="18"/>
          <w:lang w:val="en-GB"/>
        </w:rPr>
        <w:t xml:space="preserve"> lives both onsite and offsite. </w:t>
      </w:r>
      <w:r w:rsidR="00947B92" w:rsidRPr="004714B8">
        <w:rPr>
          <w:rFonts w:asciiTheme="minorBidi" w:hAnsiTheme="minorBidi" w:cstheme="minorBidi"/>
          <w:szCs w:val="18"/>
          <w:lang w:val="en-GB"/>
        </w:rPr>
        <w:t xml:space="preserve">The remainder of the paper is organized as follows: Section 2 presents </w:t>
      </w:r>
      <w:r w:rsidR="00800816" w:rsidRPr="004714B8">
        <w:rPr>
          <w:rFonts w:asciiTheme="minorBidi" w:hAnsiTheme="minorBidi" w:cstheme="minorBidi"/>
          <w:szCs w:val="18"/>
          <w:lang w:val="en-GB"/>
        </w:rPr>
        <w:t xml:space="preserve">common firefighting operations in </w:t>
      </w:r>
      <w:r w:rsidR="00DB2369" w:rsidRPr="004714B8">
        <w:rPr>
          <w:rFonts w:asciiTheme="minorBidi" w:hAnsiTheme="minorBidi" w:cstheme="minorBidi"/>
          <w:szCs w:val="18"/>
          <w:lang w:val="en-GB"/>
        </w:rPr>
        <w:t>process plants</w:t>
      </w:r>
      <w:r w:rsidR="00800816" w:rsidRPr="004714B8">
        <w:rPr>
          <w:rFonts w:asciiTheme="minorBidi" w:hAnsiTheme="minorBidi" w:cstheme="minorBidi"/>
          <w:szCs w:val="18"/>
          <w:lang w:val="en-GB"/>
        </w:rPr>
        <w:t xml:space="preserve"> and </w:t>
      </w:r>
      <w:r w:rsidR="00224D38" w:rsidRPr="004714B8">
        <w:rPr>
          <w:rFonts w:asciiTheme="minorBidi" w:hAnsiTheme="minorBidi" w:cstheme="minorBidi"/>
          <w:szCs w:val="18"/>
          <w:lang w:val="en-GB"/>
        </w:rPr>
        <w:t>evaluates their effectiveness</w:t>
      </w:r>
      <w:r w:rsidR="00800816" w:rsidRPr="004714B8">
        <w:rPr>
          <w:rFonts w:asciiTheme="minorBidi" w:hAnsiTheme="minorBidi" w:cstheme="minorBidi"/>
          <w:szCs w:val="18"/>
          <w:lang w:val="en-GB"/>
        </w:rPr>
        <w:t>. The proposed optimization model is elaborated in Section 3</w:t>
      </w:r>
      <w:r w:rsidR="00947B92" w:rsidRPr="004714B8">
        <w:rPr>
          <w:rFonts w:asciiTheme="minorBidi" w:hAnsiTheme="minorBidi" w:cstheme="minorBidi"/>
          <w:szCs w:val="18"/>
          <w:lang w:val="en-GB"/>
        </w:rPr>
        <w:t xml:space="preserve">. </w:t>
      </w:r>
      <w:r w:rsidR="00224D38" w:rsidRPr="004714B8">
        <w:rPr>
          <w:rFonts w:asciiTheme="minorBidi" w:hAnsiTheme="minorBidi" w:cstheme="minorBidi"/>
          <w:szCs w:val="18"/>
          <w:lang w:val="en-GB"/>
        </w:rPr>
        <w:t>Section 4 demonstrates the capability of the proposed model in optimizing firefighting resources through an illustrative example</w:t>
      </w:r>
      <w:r w:rsidR="00947B92" w:rsidRPr="004714B8">
        <w:rPr>
          <w:rFonts w:asciiTheme="minorBidi" w:hAnsiTheme="minorBidi" w:cstheme="minorBidi"/>
          <w:szCs w:val="18"/>
          <w:lang w:val="en-GB"/>
        </w:rPr>
        <w:t xml:space="preserve">. Section </w:t>
      </w:r>
      <w:r w:rsidR="00224D38" w:rsidRPr="004714B8">
        <w:rPr>
          <w:rFonts w:asciiTheme="minorBidi" w:hAnsiTheme="minorBidi" w:cstheme="minorBidi"/>
          <w:szCs w:val="18"/>
          <w:lang w:val="en-GB"/>
        </w:rPr>
        <w:t>5</w:t>
      </w:r>
      <w:r w:rsidR="00947B92" w:rsidRPr="004714B8">
        <w:rPr>
          <w:rFonts w:asciiTheme="minorBidi" w:hAnsiTheme="minorBidi" w:cstheme="minorBidi"/>
          <w:szCs w:val="18"/>
          <w:lang w:val="en-GB"/>
        </w:rPr>
        <w:t xml:space="preserve"> summarizes the conclusions of our study.</w:t>
      </w:r>
    </w:p>
    <w:p w14:paraId="7511DC66" w14:textId="277658C3" w:rsidR="006E62E3" w:rsidRPr="004714B8" w:rsidRDefault="009E42AE" w:rsidP="00602308">
      <w:pPr>
        <w:pStyle w:val="CETHeading1"/>
        <w:numPr>
          <w:ilvl w:val="1"/>
          <w:numId w:val="1"/>
        </w:numPr>
        <w:tabs>
          <w:tab w:val="num" w:pos="360"/>
        </w:tabs>
        <w:ind w:left="0"/>
        <w:rPr>
          <w:lang w:val="en-GB"/>
        </w:rPr>
      </w:pPr>
      <w:r w:rsidRPr="004714B8">
        <w:rPr>
          <w:lang w:val="en-GB"/>
        </w:rPr>
        <w:t>F</w:t>
      </w:r>
      <w:r w:rsidR="006E62E3" w:rsidRPr="004714B8">
        <w:rPr>
          <w:lang w:val="en-GB"/>
        </w:rPr>
        <w:t>irefighting operation</w:t>
      </w:r>
      <w:r w:rsidRPr="004714B8">
        <w:rPr>
          <w:lang w:val="en-GB"/>
        </w:rPr>
        <w:t>s and their</w:t>
      </w:r>
      <w:r w:rsidR="006E62E3" w:rsidRPr="004714B8">
        <w:rPr>
          <w:lang w:val="en-GB"/>
        </w:rPr>
        <w:t xml:space="preserve"> </w:t>
      </w:r>
      <w:r w:rsidRPr="004714B8">
        <w:rPr>
          <w:lang w:val="en-GB"/>
        </w:rPr>
        <w:t xml:space="preserve">effectiveness </w:t>
      </w:r>
    </w:p>
    <w:p w14:paraId="3E0C270F" w14:textId="1A1E9EB9" w:rsidR="006E62E3" w:rsidRPr="004714B8" w:rsidRDefault="009E42AE" w:rsidP="000C5F47">
      <w:pPr>
        <w:pStyle w:val="CETBodytext"/>
      </w:pPr>
      <w:r w:rsidRPr="004714B8">
        <w:t xml:space="preserve">For </w:t>
      </w:r>
      <w:r w:rsidR="00947B92" w:rsidRPr="004714B8">
        <w:t xml:space="preserve">the </w:t>
      </w:r>
      <w:r w:rsidRPr="004714B8">
        <w:t xml:space="preserve">sake of simplicity, </w:t>
      </w:r>
      <w:r w:rsidR="00947B92" w:rsidRPr="004714B8">
        <w:t xml:space="preserve">this paper assumes there are only two common firefighting operations for </w:t>
      </w:r>
      <w:r w:rsidRPr="004714B8">
        <w:t xml:space="preserve">fighting </w:t>
      </w:r>
      <w:r w:rsidR="000713A5" w:rsidRPr="004714B8">
        <w:t>fires in a tank farm</w:t>
      </w:r>
      <w:r w:rsidRPr="004714B8">
        <w:t>: (i) offensive firefighting operation, and (ii) defensive firefighting operation.</w:t>
      </w:r>
    </w:p>
    <w:p w14:paraId="2EE54C72" w14:textId="3416D929" w:rsidR="009E42AE" w:rsidRPr="004714B8" w:rsidRDefault="00602308" w:rsidP="00602308">
      <w:pPr>
        <w:pStyle w:val="CETheadingx"/>
      </w:pPr>
      <w:r w:rsidRPr="004714B8">
        <w:t xml:space="preserve">2.1 </w:t>
      </w:r>
      <w:r w:rsidR="009E42AE" w:rsidRPr="004714B8">
        <w:t>Offensive firefighting operation (</w:t>
      </w:r>
      <w:r w:rsidR="000713A5" w:rsidRPr="004714B8">
        <w:t>suppression</w:t>
      </w:r>
      <w:r w:rsidR="009E42AE" w:rsidRPr="004714B8">
        <w:t>):</w:t>
      </w:r>
    </w:p>
    <w:p w14:paraId="3496E180" w14:textId="72131057" w:rsidR="00EF0E24" w:rsidRPr="004714B8" w:rsidRDefault="000713A5" w:rsidP="00EF0E24">
      <w:pPr>
        <w:pStyle w:val="CETBodytext"/>
      </w:pPr>
      <w:r w:rsidRPr="004714B8">
        <w:t xml:space="preserve">In the event of a fire in a tank farm, an offensive firefighting operation means attacking the tanks involved in the fire to suppress them as rapidly as possible. The effect of a suppression operation on the heat flux emitted from a burning tank can be quantified by a reduction factor, </w:t>
      </w:r>
      <m:oMath>
        <m:r>
          <w:rPr>
            <w:rFonts w:ascii="Cambria Math" w:hAnsi="Cambria Math"/>
          </w:rPr>
          <m:t>α</m:t>
        </m:r>
      </m:oMath>
      <w:r w:rsidR="00EB1367" w:rsidRPr="004714B8">
        <w:t>,</w:t>
      </w:r>
      <w:r w:rsidR="00FF3946" w:rsidRPr="004714B8">
        <w:t xml:space="preserve"> </w:t>
      </w:r>
      <w:r w:rsidRPr="004714B8">
        <w:t>which reduces the heat flux received by receptors (i.e., tanks or people)</w:t>
      </w:r>
      <w:r w:rsidR="00EF0E24" w:rsidRPr="004714B8">
        <w:t xml:space="preserve">. Therefore, </w:t>
      </w:r>
      <w:r w:rsidR="00550A30" w:rsidRPr="004714B8">
        <w:t>the reduction in heat flux resulting from the suppression operation can be expressed as</w:t>
      </w:r>
      <w:r w:rsidR="007F003E" w:rsidRPr="004714B8">
        <w:t xml:space="preserve"> </w:t>
      </w:r>
      <w:r w:rsidR="007F003E" w:rsidRPr="004714B8">
        <w:fldChar w:fldCharType="begin"/>
      </w:r>
      <w:r w:rsidR="0031132E" w:rsidRPr="004714B8">
        <w:instrText xml:space="preserve"> ADDIN EN.CITE &lt;EndNote&gt;&lt;Cite&gt;&lt;Author&gt;Landucci&lt;/Author&gt;&lt;Year&gt;2015&lt;/Year&gt;&lt;RecNum&gt;4&lt;/RecNum&gt;&lt;DisplayText&gt;(Landucci et al., 2015)&lt;/DisplayText&gt;&lt;record&gt;&lt;rec-number&gt;4&lt;/rec-number&gt;&lt;foreign-keys&gt;&lt;key app="EN" db-id="vw2ee5ervv0a06ertemvdx2yx0z9zrpdwwwv" timestamp="1711703442"&gt;4&lt;/key&gt;&lt;/foreign-keys&gt;&lt;ref-type name="Journal Article"&gt;17&lt;/ref-type&gt;&lt;contributors&gt;&lt;authors&gt;&lt;author&gt;Landucci, Gabriele&lt;/author&gt;&lt;author&gt;Argenti, Francesca&lt;/author&gt;&lt;author&gt;Tugnoli, Alessandro&lt;/author&gt;&lt;author&gt;Cozzani, Valerio&lt;/author&gt;&lt;/authors&gt;&lt;/contributors&gt;&lt;titles&gt;&lt;title&gt;Quantitative assessment of safety barrier performance in the prevention of domino scenarios triggered by fire&lt;/title&gt;&lt;secondary-title&gt;Reliability Engineering &amp;amp; System Safety&lt;/secondary-title&gt;&lt;/titles&gt;&lt;periodical&gt;&lt;full-title&gt;Reliability Engineering &amp;amp; System Safety&lt;/full-title&gt;&lt;/periodical&gt;&lt;pages&gt;30-43&lt;/pages&gt;&lt;volume&gt;143&lt;/volume&gt;&lt;keywords&gt;&lt;keyword&gt;Domino effect&lt;/keyword&gt;&lt;keyword&gt;Escalation&lt;/keyword&gt;&lt;keyword&gt;Fire&lt;/keyword&gt;&lt;keyword&gt;Major accident hazard&lt;/keyword&gt;&lt;keyword&gt;Quantitative risk assessment&lt;/keyword&gt;&lt;keyword&gt;Layer of protection analysis&lt;/keyword&gt;&lt;/keywords&gt;&lt;dates&gt;&lt;year&gt;2015&lt;/year&gt;&lt;pub-dates&gt;&lt;date&gt;2015/11/01/&lt;/date&gt;&lt;/pub-dates&gt;&lt;/dates&gt;&lt;isbn&gt;0951-8320&lt;/isbn&gt;&lt;urls&gt;&lt;related-urls&gt;&lt;url&gt;https://www.sciencedirect.com/science/article/pii/S0951832015000897&lt;/url&gt;&lt;/related-urls&gt;&lt;/urls&gt;&lt;electronic-resource-num&gt;https://doi.org/10.1016/j.ress.2015.03.023&lt;/electronic-resource-num&gt;&lt;/record&gt;&lt;/Cite&gt;&lt;/EndNote&gt;</w:instrText>
      </w:r>
      <w:r w:rsidR="007F003E" w:rsidRPr="004714B8">
        <w:fldChar w:fldCharType="separate"/>
      </w:r>
      <w:r w:rsidR="0031132E" w:rsidRPr="004714B8">
        <w:rPr>
          <w:noProof/>
        </w:rPr>
        <w:t>(Landucci et al., 2015)</w:t>
      </w:r>
      <w:r w:rsidR="007F003E" w:rsidRPr="004714B8">
        <w:fldChar w:fldCharType="end"/>
      </w:r>
      <w:r w:rsidR="00E078A5" w:rsidRPr="004714B8">
        <w:t>:</w:t>
      </w:r>
    </w:p>
    <w:bookmarkStart w:id="6" w:name="_Hlk162835963"/>
    <w:p w14:paraId="33A40F25" w14:textId="5D97B035" w:rsidR="00E078A5" w:rsidRPr="004714B8" w:rsidRDefault="00E455E0" w:rsidP="00661952">
      <w:pPr>
        <w:pStyle w:val="CETBodytext"/>
        <w:spacing w:before="240" w:after="240"/>
      </w:pPr>
      <m:oMath>
        <m:sSup>
          <m:sSupPr>
            <m:ctrlPr>
              <w:rPr>
                <w:rFonts w:ascii="Cambria Math" w:hAnsi="Cambria Math" w:cstheme="minorBidi"/>
                <w:bCs/>
                <w:i/>
                <w:iCs/>
                <w:szCs w:val="18"/>
              </w:rPr>
            </m:ctrlPr>
          </m:sSupPr>
          <m:e>
            <m:r>
              <w:rPr>
                <w:rFonts w:ascii="Cambria Math" w:hAnsi="Cambria Math" w:cstheme="minorBidi"/>
                <w:szCs w:val="18"/>
              </w:rPr>
              <m:t>Q</m:t>
            </m:r>
          </m:e>
          <m:sup>
            <m:r>
              <m:rPr>
                <m:sty m:val="p"/>
              </m:rPr>
              <w:rPr>
                <w:rFonts w:ascii="Cambria Math" w:hAnsi="Cambria Math" w:cstheme="minorBidi"/>
                <w:szCs w:val="18"/>
                <w:lang w:val="en-GB"/>
              </w:rPr>
              <m:t xml:space="preserve">Suppression </m:t>
            </m:r>
          </m:sup>
        </m:sSup>
        <w:bookmarkEnd w:id="6"/>
        <m:r>
          <w:rPr>
            <w:rFonts w:ascii="Cambria Math" w:hAnsi="Cambria Math" w:cstheme="minorBidi"/>
            <w:szCs w:val="18"/>
          </w:rPr>
          <m:t xml:space="preserve">=α </m:t>
        </m:r>
        <m:sSup>
          <m:sSupPr>
            <m:ctrlPr>
              <w:rPr>
                <w:rFonts w:ascii="Cambria Math" w:hAnsi="Cambria Math" w:cstheme="minorBidi"/>
                <w:bCs/>
                <w:i/>
                <w:iCs/>
                <w:szCs w:val="18"/>
              </w:rPr>
            </m:ctrlPr>
          </m:sSupPr>
          <m:e>
            <m:r>
              <w:rPr>
                <w:rFonts w:ascii="Cambria Math" w:hAnsi="Cambria Math" w:cstheme="minorBidi"/>
                <w:szCs w:val="18"/>
              </w:rPr>
              <m:t>Q</m:t>
            </m:r>
          </m:e>
          <m:sup>
            <m:r>
              <w:rPr>
                <w:rFonts w:ascii="Cambria Math" w:hAnsi="Cambria Math" w:cstheme="minorBidi"/>
                <w:szCs w:val="18"/>
              </w:rPr>
              <m:t>Original</m:t>
            </m:r>
          </m:sup>
        </m:sSup>
        <m:r>
          <w:rPr>
            <w:rFonts w:ascii="Cambria Math" w:hAnsi="Cambria Math" w:cstheme="minorBidi"/>
            <w:szCs w:val="18"/>
          </w:rPr>
          <m:t>,      0≤α≤1</m:t>
        </m:r>
      </m:oMath>
      <w:r w:rsidR="002F69C1" w:rsidRPr="004714B8">
        <w:rPr>
          <w:szCs w:val="18"/>
        </w:rPr>
        <w:tab/>
      </w:r>
      <w:r w:rsidR="002F69C1" w:rsidRPr="004714B8">
        <w:rPr>
          <w:szCs w:val="18"/>
        </w:rPr>
        <w:tab/>
      </w:r>
      <w:r w:rsidR="002F69C1" w:rsidRPr="004714B8">
        <w:rPr>
          <w:szCs w:val="18"/>
        </w:rPr>
        <w:tab/>
      </w:r>
      <w:r w:rsidR="002F69C1" w:rsidRPr="004714B8">
        <w:t>(1)</w:t>
      </w:r>
    </w:p>
    <w:p w14:paraId="2412B525" w14:textId="7FB36775" w:rsidR="00813A08" w:rsidRPr="004714B8" w:rsidRDefault="005D25AD" w:rsidP="009C5F0B">
      <w:pPr>
        <w:pStyle w:val="CETBodytext"/>
        <w:rPr>
          <w:rFonts w:asciiTheme="minorBidi" w:hAnsiTheme="minorBidi" w:cstheme="minorBidi"/>
          <w:bCs/>
          <w:iCs/>
          <w:szCs w:val="18"/>
        </w:rPr>
      </w:pPr>
      <w:r w:rsidRPr="004714B8">
        <w:rPr>
          <w:rFonts w:asciiTheme="minorBidi" w:hAnsiTheme="minorBidi" w:cstheme="minorBidi"/>
          <w:bCs/>
          <w:iCs/>
          <w:szCs w:val="18"/>
        </w:rPr>
        <w:t xml:space="preserve">where </w:t>
      </w:r>
      <m:oMath>
        <m:r>
          <w:rPr>
            <w:rFonts w:ascii="Cambria Math" w:hAnsi="Cambria Math" w:cstheme="minorBidi"/>
            <w:szCs w:val="18"/>
          </w:rPr>
          <m:t>α</m:t>
        </m:r>
      </m:oMath>
      <w:r w:rsidRPr="004714B8">
        <w:rPr>
          <w:rFonts w:asciiTheme="minorBidi" w:hAnsiTheme="minorBidi" w:cstheme="minorBidi"/>
          <w:bCs/>
          <w:iCs/>
          <w:szCs w:val="18"/>
        </w:rPr>
        <w:t xml:space="preserve"> represents the suppression </w:t>
      </w:r>
      <w:r w:rsidR="00E91F9E" w:rsidRPr="004714B8">
        <w:rPr>
          <w:rFonts w:asciiTheme="minorBidi" w:hAnsiTheme="minorBidi" w:cstheme="minorBidi"/>
          <w:bCs/>
          <w:iCs/>
          <w:szCs w:val="18"/>
        </w:rPr>
        <w:t>efficiency</w:t>
      </w:r>
      <w:r w:rsidRPr="004714B8">
        <w:rPr>
          <w:rFonts w:asciiTheme="minorBidi" w:hAnsiTheme="minorBidi" w:cstheme="minorBidi"/>
          <w:bCs/>
          <w:iCs/>
          <w:szCs w:val="18"/>
        </w:rPr>
        <w:t xml:space="preserve"> factor.</w:t>
      </w:r>
      <w:r w:rsidR="00813A08" w:rsidRPr="004714B8">
        <w:rPr>
          <w:rFonts w:asciiTheme="minorBidi" w:hAnsiTheme="minorBidi" w:cstheme="minorBidi"/>
          <w:bCs/>
          <w:iCs/>
          <w:szCs w:val="18"/>
        </w:rPr>
        <w:t xml:space="preserve"> In other words, the mitigated heat flux due to the suppression would be calculated as</w:t>
      </w:r>
      <w:r w:rsidR="005E0732" w:rsidRPr="004714B8">
        <w:rPr>
          <w:rFonts w:asciiTheme="minorBidi" w:hAnsiTheme="minorBidi" w:cstheme="minorBidi"/>
          <w:bCs/>
          <w:iCs/>
          <w:szCs w:val="18"/>
        </w:rPr>
        <w:t xml:space="preserve"> </w:t>
      </w:r>
      <m:oMath>
        <m:sSub>
          <m:sSubPr>
            <m:ctrlPr>
              <w:rPr>
                <w:rFonts w:ascii="Cambria Math" w:hAnsi="Cambria Math" w:cstheme="minorBidi"/>
                <w:bCs/>
                <w:i/>
                <w:iCs/>
                <w:szCs w:val="18"/>
              </w:rPr>
            </m:ctrlPr>
          </m:sSubPr>
          <m:e>
            <m:r>
              <w:rPr>
                <w:rFonts w:ascii="Cambria Math" w:hAnsi="Cambria Math" w:cstheme="minorBidi"/>
                <w:szCs w:val="18"/>
              </w:rPr>
              <m:t>Q</m:t>
            </m:r>
          </m:e>
          <m:sub>
            <m:r>
              <w:rPr>
                <w:rFonts w:ascii="Cambria Math" w:hAnsi="Cambria Math" w:cstheme="minorBidi"/>
                <w:szCs w:val="18"/>
              </w:rPr>
              <m:t>ms</m:t>
            </m:r>
          </m:sub>
        </m:sSub>
        <m:r>
          <w:rPr>
            <w:rFonts w:ascii="Cambria Math" w:hAnsi="Cambria Math" w:cstheme="minorBidi"/>
            <w:szCs w:val="18"/>
          </w:rPr>
          <m:t>=</m:t>
        </m:r>
        <m:sSup>
          <m:sSupPr>
            <m:ctrlPr>
              <w:rPr>
                <w:rFonts w:ascii="Cambria Math" w:hAnsi="Cambria Math" w:cstheme="minorBidi"/>
                <w:bCs/>
                <w:i/>
                <w:iCs/>
                <w:szCs w:val="18"/>
              </w:rPr>
            </m:ctrlPr>
          </m:sSupPr>
          <m:e>
            <m:r>
              <w:rPr>
                <w:rFonts w:ascii="Cambria Math" w:hAnsi="Cambria Math" w:cstheme="minorBidi"/>
                <w:szCs w:val="18"/>
              </w:rPr>
              <m:t>Q</m:t>
            </m:r>
          </m:e>
          <m:sup>
            <m:r>
              <w:rPr>
                <w:rFonts w:ascii="Cambria Math" w:hAnsi="Cambria Math" w:cstheme="minorBidi"/>
                <w:szCs w:val="18"/>
              </w:rPr>
              <m:t>Original</m:t>
            </m:r>
          </m:sup>
        </m:sSup>
        <m:r>
          <w:rPr>
            <w:rFonts w:ascii="Cambria Math" w:hAnsi="Cambria Math" w:cstheme="minorBidi"/>
            <w:szCs w:val="18"/>
          </w:rPr>
          <m:t>-</m:t>
        </m:r>
        <m:sSup>
          <m:sSupPr>
            <m:ctrlPr>
              <w:rPr>
                <w:rFonts w:ascii="Cambria Math" w:hAnsi="Cambria Math" w:cstheme="minorBidi"/>
                <w:bCs/>
                <w:i/>
                <w:iCs/>
                <w:szCs w:val="18"/>
              </w:rPr>
            </m:ctrlPr>
          </m:sSupPr>
          <m:e>
            <m:r>
              <w:rPr>
                <w:rFonts w:ascii="Cambria Math" w:hAnsi="Cambria Math" w:cstheme="minorBidi"/>
                <w:szCs w:val="18"/>
              </w:rPr>
              <m:t>Q</m:t>
            </m:r>
          </m:e>
          <m:sup>
            <m:r>
              <w:rPr>
                <w:rFonts w:ascii="Cambria Math" w:hAnsi="Cambria Math" w:cstheme="minorBidi"/>
                <w:szCs w:val="18"/>
              </w:rPr>
              <m:t>Suppression</m:t>
            </m:r>
          </m:sup>
        </m:sSup>
        <m:r>
          <w:rPr>
            <w:rFonts w:ascii="Cambria Math" w:hAnsi="Cambria Math" w:cstheme="minorBidi"/>
            <w:szCs w:val="18"/>
          </w:rPr>
          <m:t>=</m:t>
        </m:r>
        <m:d>
          <m:dPr>
            <m:ctrlPr>
              <w:rPr>
                <w:rFonts w:ascii="Cambria Math" w:hAnsi="Cambria Math" w:cstheme="minorBidi"/>
                <w:bCs/>
                <w:i/>
                <w:iCs/>
                <w:szCs w:val="18"/>
              </w:rPr>
            </m:ctrlPr>
          </m:dPr>
          <m:e>
            <m:r>
              <w:rPr>
                <w:rFonts w:ascii="Cambria Math" w:hAnsi="Cambria Math" w:cstheme="minorBidi"/>
                <w:szCs w:val="18"/>
              </w:rPr>
              <m:t>1-α</m:t>
            </m:r>
          </m:e>
        </m:d>
        <m:r>
          <w:rPr>
            <w:rFonts w:ascii="Cambria Math" w:hAnsi="Cambria Math" w:cstheme="minorBidi"/>
            <w:szCs w:val="18"/>
          </w:rPr>
          <m:t xml:space="preserve"> </m:t>
        </m:r>
        <m:sSup>
          <m:sSupPr>
            <m:ctrlPr>
              <w:rPr>
                <w:rFonts w:ascii="Cambria Math" w:hAnsi="Cambria Math" w:cstheme="minorBidi"/>
                <w:bCs/>
                <w:i/>
                <w:iCs/>
                <w:szCs w:val="18"/>
              </w:rPr>
            </m:ctrlPr>
          </m:sSupPr>
          <m:e>
            <m:r>
              <w:rPr>
                <w:rFonts w:ascii="Cambria Math" w:hAnsi="Cambria Math" w:cstheme="minorBidi"/>
                <w:szCs w:val="18"/>
              </w:rPr>
              <m:t>Q</m:t>
            </m:r>
          </m:e>
          <m:sup>
            <m:r>
              <w:rPr>
                <w:rFonts w:ascii="Cambria Math" w:hAnsi="Cambria Math" w:cstheme="minorBidi"/>
                <w:szCs w:val="18"/>
              </w:rPr>
              <m:t>Original</m:t>
            </m:r>
          </m:sup>
        </m:sSup>
      </m:oMath>
      <w:r w:rsidR="005E0732" w:rsidRPr="004714B8">
        <w:rPr>
          <w:rFonts w:asciiTheme="minorBidi" w:hAnsiTheme="minorBidi" w:cstheme="minorBidi"/>
          <w:bCs/>
          <w:iCs/>
          <w:szCs w:val="18"/>
        </w:rPr>
        <w:t xml:space="preserve">. </w:t>
      </w:r>
      <w:r w:rsidR="00813A08" w:rsidRPr="004714B8">
        <w:rPr>
          <w:rFonts w:asciiTheme="minorBidi" w:hAnsiTheme="minorBidi" w:cstheme="minorBidi"/>
          <w:bCs/>
          <w:iCs/>
          <w:szCs w:val="18"/>
        </w:rPr>
        <w:t xml:space="preserve"> </w:t>
      </w:r>
    </w:p>
    <w:p w14:paraId="03733592" w14:textId="1D5752E2" w:rsidR="009E42AE" w:rsidRPr="004714B8" w:rsidRDefault="00602308" w:rsidP="00602308">
      <w:pPr>
        <w:pStyle w:val="CETheadingx"/>
        <w:rPr>
          <w:rFonts w:asciiTheme="minorBidi" w:hAnsiTheme="minorBidi" w:cstheme="minorBidi"/>
          <w:szCs w:val="18"/>
        </w:rPr>
      </w:pPr>
      <w:r w:rsidRPr="004714B8">
        <w:t xml:space="preserve">2.2 </w:t>
      </w:r>
      <w:r w:rsidR="009E42AE" w:rsidRPr="004714B8">
        <w:t>Def</w:t>
      </w:r>
      <w:r w:rsidR="00E05B8F" w:rsidRPr="004714B8">
        <w:t>ensive</w:t>
      </w:r>
      <w:r w:rsidR="00E05B8F" w:rsidRPr="004714B8">
        <w:rPr>
          <w:rFonts w:asciiTheme="minorBidi" w:hAnsiTheme="minorBidi" w:cstheme="minorBidi"/>
          <w:szCs w:val="18"/>
          <w:lang w:val="en-GB"/>
        </w:rPr>
        <w:t xml:space="preserve"> firefighting operation (</w:t>
      </w:r>
      <w:r w:rsidR="00D06C91" w:rsidRPr="004714B8">
        <w:rPr>
          <w:rFonts w:asciiTheme="minorBidi" w:hAnsiTheme="minorBidi" w:cstheme="minorBidi"/>
          <w:szCs w:val="18"/>
          <w:lang w:val="en-GB"/>
        </w:rPr>
        <w:t>cooling</w:t>
      </w:r>
      <w:r w:rsidR="00E05B8F" w:rsidRPr="004714B8">
        <w:rPr>
          <w:rFonts w:asciiTheme="minorBidi" w:hAnsiTheme="minorBidi" w:cstheme="minorBidi"/>
          <w:szCs w:val="18"/>
          <w:lang w:val="en-GB"/>
        </w:rPr>
        <w:t>):</w:t>
      </w:r>
    </w:p>
    <w:p w14:paraId="303B604D" w14:textId="33EEE035" w:rsidR="00D7077F" w:rsidRPr="00602308" w:rsidRDefault="000713A5" w:rsidP="00D7077F">
      <w:pPr>
        <w:pStyle w:val="CETBodytext"/>
        <w:rPr>
          <w:rFonts w:asciiTheme="minorBidi" w:hAnsiTheme="minorBidi" w:cstheme="minorBidi"/>
          <w:szCs w:val="18"/>
        </w:rPr>
      </w:pPr>
      <w:r w:rsidRPr="004714B8">
        <w:rPr>
          <w:rFonts w:asciiTheme="minorBidi" w:hAnsiTheme="minorBidi" w:cstheme="minorBidi"/>
          <w:szCs w:val="18"/>
        </w:rPr>
        <w:t xml:space="preserve">A defensive firefighting operation involves cooling the </w:t>
      </w:r>
      <w:r w:rsidR="005D25AD" w:rsidRPr="004714B8">
        <w:rPr>
          <w:rFonts w:asciiTheme="minorBidi" w:hAnsiTheme="minorBidi" w:cstheme="minorBidi"/>
          <w:szCs w:val="18"/>
        </w:rPr>
        <w:t xml:space="preserve">exposed </w:t>
      </w:r>
      <w:r w:rsidRPr="004714B8">
        <w:rPr>
          <w:rFonts w:asciiTheme="minorBidi" w:hAnsiTheme="minorBidi" w:cstheme="minorBidi"/>
          <w:szCs w:val="18"/>
        </w:rPr>
        <w:t>tanks to reduce the risk of fire spreading</w:t>
      </w:r>
      <w:r w:rsidR="005D25AD" w:rsidRPr="004714B8">
        <w:rPr>
          <w:rFonts w:asciiTheme="minorBidi" w:hAnsiTheme="minorBidi" w:cstheme="minorBidi"/>
          <w:szCs w:val="18"/>
        </w:rPr>
        <w:t xml:space="preserve"> to which</w:t>
      </w:r>
      <w:r w:rsidRPr="004714B8">
        <w:rPr>
          <w:rFonts w:asciiTheme="minorBidi" w:hAnsiTheme="minorBidi" w:cstheme="minorBidi"/>
          <w:szCs w:val="18"/>
        </w:rPr>
        <w:t xml:space="preserve">. </w:t>
      </w:r>
      <w:r w:rsidRPr="004714B8">
        <w:rPr>
          <w:rFonts w:asciiTheme="minorBidi" w:hAnsiTheme="minorBidi" w:cstheme="minorBidi"/>
          <w:szCs w:val="18"/>
          <w:lang w:val="en-GB"/>
        </w:rPr>
        <w:t>Similar</w:t>
      </w:r>
      <w:r w:rsidR="005D25AD" w:rsidRPr="004714B8">
        <w:rPr>
          <w:rFonts w:asciiTheme="minorBidi" w:hAnsiTheme="minorBidi" w:cstheme="minorBidi"/>
          <w:szCs w:val="18"/>
          <w:lang w:val="en-GB"/>
        </w:rPr>
        <w:t>ly</w:t>
      </w:r>
      <w:r w:rsidRPr="004714B8">
        <w:rPr>
          <w:rFonts w:asciiTheme="minorBidi" w:hAnsiTheme="minorBidi" w:cstheme="minorBidi"/>
          <w:szCs w:val="18"/>
          <w:lang w:val="en-GB"/>
        </w:rPr>
        <w:t xml:space="preserve"> to assessing the effectiveness of suppression, </w:t>
      </w:r>
      <w:r w:rsidR="00511CAF" w:rsidRPr="004714B8">
        <w:rPr>
          <w:rFonts w:asciiTheme="minorBidi" w:hAnsiTheme="minorBidi" w:cstheme="minorBidi"/>
          <w:szCs w:val="18"/>
          <w:lang w:val="en-GB"/>
        </w:rPr>
        <w:t xml:space="preserve">the reduction in heat flux resulting from the cooling operation </w:t>
      </w:r>
      <w:r w:rsidRPr="004714B8">
        <w:rPr>
          <w:rFonts w:asciiTheme="minorBidi" w:hAnsiTheme="minorBidi" w:cstheme="minorBidi"/>
          <w:szCs w:val="18"/>
          <w:lang w:val="en-GB"/>
        </w:rPr>
        <w:t xml:space="preserve">can be </w:t>
      </w:r>
      <w:r w:rsidR="00511CAF" w:rsidRPr="004714B8">
        <w:rPr>
          <w:rFonts w:asciiTheme="minorBidi" w:hAnsiTheme="minorBidi" w:cstheme="minorBidi"/>
          <w:szCs w:val="18"/>
          <w:lang w:val="en-GB"/>
        </w:rPr>
        <w:t>calculated</w:t>
      </w:r>
      <w:r w:rsidRPr="004714B8">
        <w:rPr>
          <w:rFonts w:asciiTheme="minorBidi" w:hAnsiTheme="minorBidi" w:cstheme="minorBidi"/>
          <w:szCs w:val="18"/>
          <w:lang w:val="en-GB"/>
        </w:rPr>
        <w:t xml:space="preserve"> as</w:t>
      </w:r>
      <w:r w:rsidR="007F003E" w:rsidRPr="004714B8">
        <w:rPr>
          <w:rFonts w:asciiTheme="minorBidi" w:hAnsiTheme="minorBidi" w:cstheme="minorBidi"/>
          <w:szCs w:val="18"/>
          <w:lang w:val="en-GB"/>
        </w:rPr>
        <w:t xml:space="preserve"> </w:t>
      </w:r>
      <w:r w:rsidR="007F003E" w:rsidRPr="004714B8">
        <w:rPr>
          <w:rFonts w:asciiTheme="minorBidi" w:hAnsiTheme="minorBidi" w:cstheme="minorBidi"/>
          <w:szCs w:val="18"/>
          <w:lang w:val="en-GB"/>
        </w:rPr>
        <w:fldChar w:fldCharType="begin"/>
      </w:r>
      <w:r w:rsidR="0031132E" w:rsidRPr="004714B8">
        <w:rPr>
          <w:rFonts w:asciiTheme="minorBidi" w:hAnsiTheme="minorBidi" w:cstheme="minorBidi"/>
          <w:szCs w:val="18"/>
          <w:lang w:val="en-GB"/>
        </w:rPr>
        <w:instrText xml:space="preserve"> ADDIN EN.CITE &lt;EndNote&gt;&lt;Cite&gt;&lt;Author&gt;Landucci&lt;/Author&gt;&lt;Year&gt;2015&lt;/Year&gt;&lt;RecNum&gt;4&lt;/RecNum&gt;&lt;DisplayText&gt;(Landucci et al., 2015)&lt;/DisplayText&gt;&lt;record&gt;&lt;rec-number&gt;4&lt;/rec-number&gt;&lt;foreign-keys&gt;&lt;key app="EN" db-id="vw2ee5ervv0a06ertemvdx2yx0z9zrpdwwwv" timestamp="1711703442"&gt;4&lt;/key&gt;&lt;/foreign-keys&gt;&lt;ref-type name="Journal Article"&gt;17&lt;/ref-type&gt;&lt;contributors&gt;&lt;authors&gt;&lt;author&gt;Landucci, Gabriele&lt;/author&gt;&lt;author&gt;Argenti, Francesca&lt;/author&gt;&lt;author&gt;Tugnoli, Alessandro&lt;/author&gt;&lt;author&gt;Cozzani, Valerio&lt;/author&gt;&lt;/authors&gt;&lt;/contributors&gt;&lt;titles&gt;&lt;title&gt;Quantitative assessment of safety barrier performance in the prevention of domino scenarios triggered by fire&lt;/title&gt;&lt;secondary-title&gt;Reliability Engineering &amp;amp; System Safety&lt;/secondary-title&gt;&lt;/titles&gt;&lt;periodical&gt;&lt;full-title&gt;Reliability Engineering &amp;amp; System Safety&lt;/full-title&gt;&lt;/periodical&gt;&lt;pages&gt;30-43&lt;/pages&gt;&lt;volume&gt;143&lt;/volume&gt;&lt;keywords&gt;&lt;keyword&gt;Domino effect&lt;/keyword&gt;&lt;keyword&gt;Escalation&lt;/keyword&gt;&lt;keyword&gt;Fire&lt;/keyword&gt;&lt;keyword&gt;Major accident hazard&lt;/keyword&gt;&lt;keyword&gt;Quantitative risk assessment&lt;/keyword&gt;&lt;keyword&gt;Layer of protection analysis&lt;/keyword&gt;&lt;/keywords&gt;&lt;dates&gt;&lt;year&gt;2015&lt;/year&gt;&lt;pub-dates&gt;&lt;date&gt;2015/11/01/&lt;/date&gt;&lt;/pub-dates&gt;&lt;/dates&gt;&lt;isbn&gt;0951-8320&lt;/isbn&gt;&lt;urls&gt;&lt;related-urls&gt;&lt;url&gt;https://www.sciencedirect.com/science/article/pii/S0951832015000897&lt;/url&gt;&lt;/related-urls&gt;&lt;/urls&gt;&lt;electronic-resource-num&gt;https://doi.org/10.1016/j.ress.2015.03.023&lt;/electronic-resource-num&gt;&lt;/record&gt;&lt;/Cite&gt;&lt;/EndNote&gt;</w:instrText>
      </w:r>
      <w:r w:rsidR="007F003E" w:rsidRPr="004714B8">
        <w:rPr>
          <w:rFonts w:asciiTheme="minorBidi" w:hAnsiTheme="minorBidi" w:cstheme="minorBidi"/>
          <w:szCs w:val="18"/>
          <w:lang w:val="en-GB"/>
        </w:rPr>
        <w:fldChar w:fldCharType="separate"/>
      </w:r>
      <w:r w:rsidR="0031132E" w:rsidRPr="004714B8">
        <w:rPr>
          <w:rFonts w:asciiTheme="minorBidi" w:hAnsiTheme="minorBidi" w:cstheme="minorBidi"/>
          <w:noProof/>
          <w:szCs w:val="18"/>
          <w:lang w:val="en-GB"/>
        </w:rPr>
        <w:t>(Landucci et al., 2015)</w:t>
      </w:r>
      <w:r w:rsidR="007F003E" w:rsidRPr="004714B8">
        <w:rPr>
          <w:rFonts w:asciiTheme="minorBidi" w:hAnsiTheme="minorBidi" w:cstheme="minorBidi"/>
          <w:szCs w:val="18"/>
          <w:lang w:val="en-GB"/>
        </w:rPr>
        <w:fldChar w:fldCharType="end"/>
      </w:r>
      <w:r w:rsidRPr="00602308">
        <w:rPr>
          <w:rFonts w:asciiTheme="minorBidi" w:hAnsiTheme="minorBidi" w:cstheme="minorBidi"/>
          <w:szCs w:val="18"/>
          <w:lang w:val="en-GB"/>
        </w:rPr>
        <w:t>:</w:t>
      </w:r>
    </w:p>
    <w:p w14:paraId="18ACB07F" w14:textId="432E7E66" w:rsidR="00A53E8D" w:rsidRPr="00661952" w:rsidRDefault="00E455E0" w:rsidP="00661952">
      <w:pPr>
        <w:pStyle w:val="CETBodytext"/>
        <w:spacing w:before="240" w:after="240"/>
        <w:rPr>
          <w:rFonts w:ascii="Cambria Math" w:hAnsi="Cambria Math" w:cstheme="minorBidi"/>
          <w:bCs/>
          <w:i/>
          <w:iCs/>
          <w:szCs w:val="18"/>
        </w:rPr>
      </w:pPr>
      <m:oMath>
        <m:sSup>
          <m:sSupPr>
            <m:ctrlPr>
              <w:rPr>
                <w:rFonts w:ascii="Cambria Math" w:hAnsi="Cambria Math" w:cstheme="minorBidi"/>
                <w:bCs/>
                <w:i/>
                <w:iCs/>
                <w:szCs w:val="18"/>
              </w:rPr>
            </m:ctrlPr>
          </m:sSupPr>
          <m:e>
            <m:r>
              <w:rPr>
                <w:rFonts w:ascii="Cambria Math" w:hAnsi="Cambria Math" w:cstheme="minorBidi"/>
                <w:szCs w:val="18"/>
              </w:rPr>
              <m:t>Q</m:t>
            </m:r>
          </m:e>
          <m:sup>
            <m:r>
              <w:rPr>
                <w:rFonts w:ascii="Cambria Math" w:hAnsi="Cambria Math" w:cstheme="minorBidi"/>
                <w:szCs w:val="18"/>
              </w:rPr>
              <m:t>Cooling</m:t>
            </m:r>
          </m:sup>
        </m:sSup>
        <m:r>
          <w:rPr>
            <w:rFonts w:ascii="Cambria Math" w:hAnsi="Cambria Math" w:cstheme="minorBidi"/>
            <w:szCs w:val="18"/>
          </w:rPr>
          <m:t xml:space="preserve">=β </m:t>
        </m:r>
        <m:sSup>
          <m:sSupPr>
            <m:ctrlPr>
              <w:rPr>
                <w:rFonts w:ascii="Cambria Math" w:hAnsi="Cambria Math" w:cstheme="minorBidi"/>
                <w:bCs/>
                <w:i/>
                <w:iCs/>
                <w:szCs w:val="18"/>
              </w:rPr>
            </m:ctrlPr>
          </m:sSupPr>
          <m:e>
            <m:r>
              <w:rPr>
                <w:rFonts w:ascii="Cambria Math" w:hAnsi="Cambria Math" w:cstheme="minorBidi"/>
                <w:szCs w:val="18"/>
              </w:rPr>
              <m:t>Q</m:t>
            </m:r>
          </m:e>
          <m:sup>
            <m:r>
              <w:rPr>
                <w:rFonts w:ascii="Cambria Math" w:hAnsi="Cambria Math" w:cstheme="minorBidi"/>
                <w:szCs w:val="18"/>
              </w:rPr>
              <m:t>Original</m:t>
            </m:r>
          </m:sup>
        </m:sSup>
        <m:r>
          <w:rPr>
            <w:rFonts w:ascii="Cambria Math" w:hAnsi="Cambria Math" w:cstheme="minorBidi"/>
            <w:szCs w:val="18"/>
          </w:rPr>
          <m:t>,       0≤β≤1</m:t>
        </m:r>
      </m:oMath>
      <w:r w:rsidR="00A31A7C">
        <w:rPr>
          <w:bCs/>
          <w:iCs/>
          <w:szCs w:val="18"/>
        </w:rPr>
        <w:tab/>
      </w:r>
      <w:r w:rsidR="00A31A7C">
        <w:rPr>
          <w:bCs/>
          <w:iCs/>
          <w:szCs w:val="18"/>
        </w:rPr>
        <w:tab/>
      </w:r>
      <w:r w:rsidR="00A31A7C">
        <w:rPr>
          <w:bCs/>
          <w:iCs/>
          <w:szCs w:val="18"/>
        </w:rPr>
        <w:tab/>
      </w:r>
      <w:r w:rsidR="00A31A7C" w:rsidRPr="00B57B36">
        <w:t>(</w:t>
      </w:r>
      <w:r w:rsidR="00A31A7C">
        <w:t>2</w:t>
      </w:r>
      <w:r w:rsidR="00A31A7C" w:rsidRPr="00B57B36">
        <w:t>)</w:t>
      </w:r>
    </w:p>
    <w:p w14:paraId="256203AA" w14:textId="004BE4C3" w:rsidR="0028015E" w:rsidRPr="00CC0AE5" w:rsidRDefault="00E52836" w:rsidP="0028015E">
      <w:pPr>
        <w:pStyle w:val="CETBodytext"/>
        <w:rPr>
          <w:rFonts w:asciiTheme="minorBidi" w:hAnsiTheme="minorBidi" w:cstheme="minorBidi"/>
          <w:bCs/>
          <w:iCs/>
          <w:szCs w:val="18"/>
        </w:rPr>
      </w:pPr>
      <w:r w:rsidRPr="00602308">
        <w:rPr>
          <w:rFonts w:asciiTheme="minorBidi" w:hAnsiTheme="minorBidi" w:cstheme="minorBidi"/>
          <w:bCs/>
          <w:iCs/>
          <w:szCs w:val="18"/>
        </w:rPr>
        <w:t xml:space="preserve">where </w:t>
      </w:r>
      <m:oMath>
        <m:r>
          <w:rPr>
            <w:rFonts w:ascii="Cambria Math" w:hAnsi="Cambria Math" w:cstheme="minorBidi"/>
            <w:szCs w:val="18"/>
          </w:rPr>
          <m:t>β</m:t>
        </m:r>
      </m:oMath>
      <w:r w:rsidRPr="00602308">
        <w:rPr>
          <w:rFonts w:asciiTheme="minorBidi" w:hAnsiTheme="minorBidi" w:cstheme="minorBidi"/>
          <w:bCs/>
          <w:iCs/>
          <w:szCs w:val="18"/>
        </w:rPr>
        <w:t xml:space="preserve"> </w:t>
      </w:r>
      <w:r w:rsidR="000713A5" w:rsidRPr="00602308">
        <w:rPr>
          <w:rFonts w:asciiTheme="minorBidi" w:hAnsiTheme="minorBidi" w:cstheme="minorBidi"/>
          <w:bCs/>
          <w:iCs/>
          <w:szCs w:val="18"/>
        </w:rPr>
        <w:t xml:space="preserve">represents </w:t>
      </w:r>
      <w:r w:rsidRPr="00602308">
        <w:rPr>
          <w:rFonts w:asciiTheme="minorBidi" w:hAnsiTheme="minorBidi" w:cstheme="minorBidi"/>
          <w:bCs/>
          <w:iCs/>
          <w:szCs w:val="18"/>
        </w:rPr>
        <w:t xml:space="preserve">the cooling </w:t>
      </w:r>
      <w:r w:rsidR="00E91F9E">
        <w:rPr>
          <w:rFonts w:asciiTheme="minorBidi" w:hAnsiTheme="minorBidi" w:cstheme="minorBidi"/>
          <w:bCs/>
          <w:iCs/>
          <w:szCs w:val="18"/>
        </w:rPr>
        <w:t>efficiency</w:t>
      </w:r>
      <w:r w:rsidRPr="00602308">
        <w:rPr>
          <w:rFonts w:asciiTheme="minorBidi" w:hAnsiTheme="minorBidi" w:cstheme="minorBidi"/>
          <w:bCs/>
          <w:iCs/>
          <w:szCs w:val="18"/>
        </w:rPr>
        <w:t xml:space="preserve"> factor</w:t>
      </w:r>
      <w:r w:rsidRPr="00CC0AE5">
        <w:rPr>
          <w:rFonts w:asciiTheme="minorBidi" w:hAnsiTheme="minorBidi" w:cstheme="minorBidi"/>
          <w:bCs/>
          <w:iCs/>
          <w:szCs w:val="18"/>
        </w:rPr>
        <w:t>.</w:t>
      </w:r>
      <w:r w:rsidR="005E0732">
        <w:rPr>
          <w:rFonts w:asciiTheme="minorBidi" w:hAnsiTheme="minorBidi" w:cstheme="minorBidi"/>
          <w:bCs/>
          <w:iCs/>
          <w:szCs w:val="18"/>
        </w:rPr>
        <w:t xml:space="preserve"> As such, the mitigated heat flux due to the cooling would be calculated as </w:t>
      </w:r>
      <m:oMath>
        <m:sSub>
          <m:sSubPr>
            <m:ctrlPr>
              <w:rPr>
                <w:rFonts w:ascii="Cambria Math" w:hAnsi="Cambria Math" w:cstheme="minorBidi"/>
                <w:bCs/>
                <w:i/>
                <w:iCs/>
                <w:szCs w:val="18"/>
              </w:rPr>
            </m:ctrlPr>
          </m:sSubPr>
          <m:e>
            <m:r>
              <w:rPr>
                <w:rFonts w:ascii="Cambria Math" w:hAnsi="Cambria Math" w:cstheme="minorBidi"/>
                <w:szCs w:val="18"/>
              </w:rPr>
              <m:t>Q</m:t>
            </m:r>
          </m:e>
          <m:sub>
            <m:r>
              <w:rPr>
                <w:rFonts w:ascii="Cambria Math" w:hAnsi="Cambria Math" w:cstheme="minorBidi"/>
                <w:szCs w:val="18"/>
              </w:rPr>
              <m:t>mc</m:t>
            </m:r>
          </m:sub>
        </m:sSub>
        <m:r>
          <w:rPr>
            <w:rFonts w:ascii="Cambria Math" w:hAnsi="Cambria Math" w:cstheme="minorBidi"/>
            <w:szCs w:val="18"/>
          </w:rPr>
          <m:t>=</m:t>
        </m:r>
        <m:sSup>
          <m:sSupPr>
            <m:ctrlPr>
              <w:rPr>
                <w:rFonts w:ascii="Cambria Math" w:hAnsi="Cambria Math" w:cstheme="minorBidi"/>
                <w:bCs/>
                <w:i/>
                <w:iCs/>
                <w:szCs w:val="18"/>
              </w:rPr>
            </m:ctrlPr>
          </m:sSupPr>
          <m:e>
            <m:r>
              <w:rPr>
                <w:rFonts w:ascii="Cambria Math" w:hAnsi="Cambria Math" w:cstheme="minorBidi"/>
                <w:szCs w:val="18"/>
              </w:rPr>
              <m:t>Q</m:t>
            </m:r>
          </m:e>
          <m:sup>
            <m:r>
              <w:rPr>
                <w:rFonts w:ascii="Cambria Math" w:hAnsi="Cambria Math" w:cstheme="minorBidi"/>
                <w:szCs w:val="18"/>
              </w:rPr>
              <m:t>Original</m:t>
            </m:r>
          </m:sup>
        </m:sSup>
        <m:r>
          <w:rPr>
            <w:rFonts w:ascii="Cambria Math" w:hAnsi="Cambria Math" w:cstheme="minorBidi"/>
            <w:szCs w:val="18"/>
          </w:rPr>
          <m:t>-</m:t>
        </m:r>
        <m:sSup>
          <m:sSupPr>
            <m:ctrlPr>
              <w:rPr>
                <w:rFonts w:ascii="Cambria Math" w:hAnsi="Cambria Math" w:cstheme="minorBidi"/>
                <w:bCs/>
                <w:i/>
                <w:iCs/>
                <w:szCs w:val="18"/>
              </w:rPr>
            </m:ctrlPr>
          </m:sSupPr>
          <m:e>
            <m:r>
              <w:rPr>
                <w:rFonts w:ascii="Cambria Math" w:hAnsi="Cambria Math" w:cstheme="minorBidi"/>
                <w:szCs w:val="18"/>
              </w:rPr>
              <m:t>Q</m:t>
            </m:r>
          </m:e>
          <m:sup>
            <m:r>
              <w:rPr>
                <w:rFonts w:ascii="Cambria Math" w:hAnsi="Cambria Math" w:cstheme="minorBidi"/>
                <w:szCs w:val="18"/>
              </w:rPr>
              <m:t>Cooling</m:t>
            </m:r>
          </m:sup>
        </m:sSup>
        <m:r>
          <w:rPr>
            <w:rFonts w:ascii="Cambria Math" w:hAnsi="Cambria Math" w:cstheme="minorBidi"/>
            <w:szCs w:val="18"/>
          </w:rPr>
          <m:t>=</m:t>
        </m:r>
        <m:d>
          <m:dPr>
            <m:ctrlPr>
              <w:rPr>
                <w:rFonts w:ascii="Cambria Math" w:hAnsi="Cambria Math" w:cstheme="minorBidi"/>
                <w:bCs/>
                <w:i/>
                <w:iCs/>
                <w:szCs w:val="18"/>
              </w:rPr>
            </m:ctrlPr>
          </m:dPr>
          <m:e>
            <m:r>
              <w:rPr>
                <w:rFonts w:ascii="Cambria Math" w:hAnsi="Cambria Math" w:cstheme="minorBidi"/>
                <w:szCs w:val="18"/>
              </w:rPr>
              <m:t>1-β</m:t>
            </m:r>
          </m:e>
        </m:d>
        <m:r>
          <w:rPr>
            <w:rFonts w:ascii="Cambria Math" w:hAnsi="Cambria Math" w:cstheme="minorBidi"/>
            <w:szCs w:val="18"/>
          </w:rPr>
          <m:t xml:space="preserve"> </m:t>
        </m:r>
        <m:sSup>
          <m:sSupPr>
            <m:ctrlPr>
              <w:rPr>
                <w:rFonts w:ascii="Cambria Math" w:hAnsi="Cambria Math" w:cstheme="minorBidi"/>
                <w:bCs/>
                <w:i/>
                <w:iCs/>
                <w:szCs w:val="18"/>
              </w:rPr>
            </m:ctrlPr>
          </m:sSupPr>
          <m:e>
            <m:r>
              <w:rPr>
                <w:rFonts w:ascii="Cambria Math" w:hAnsi="Cambria Math" w:cstheme="minorBidi"/>
                <w:szCs w:val="18"/>
              </w:rPr>
              <m:t>Q</m:t>
            </m:r>
          </m:e>
          <m:sup>
            <m:r>
              <w:rPr>
                <w:rFonts w:ascii="Cambria Math" w:hAnsi="Cambria Math" w:cstheme="minorBidi"/>
                <w:szCs w:val="18"/>
              </w:rPr>
              <m:t>Original</m:t>
            </m:r>
          </m:sup>
        </m:sSup>
      </m:oMath>
      <w:r w:rsidR="005E0732">
        <w:rPr>
          <w:rFonts w:asciiTheme="minorBidi" w:hAnsiTheme="minorBidi" w:cstheme="minorBidi"/>
          <w:bCs/>
          <w:iCs/>
          <w:szCs w:val="18"/>
        </w:rPr>
        <w:t xml:space="preserve">.  </w:t>
      </w:r>
    </w:p>
    <w:p w14:paraId="367D7BFD" w14:textId="2952F59A" w:rsidR="00DC0366" w:rsidRPr="00602308" w:rsidRDefault="00602308" w:rsidP="00602308">
      <w:pPr>
        <w:pStyle w:val="CETHeading1"/>
        <w:numPr>
          <w:ilvl w:val="1"/>
          <w:numId w:val="1"/>
        </w:numPr>
        <w:tabs>
          <w:tab w:val="num" w:pos="360"/>
        </w:tabs>
        <w:ind w:left="0"/>
        <w:rPr>
          <w:lang w:val="en-GB"/>
        </w:rPr>
      </w:pPr>
      <w:r w:rsidRPr="00602308">
        <w:rPr>
          <w:lang w:val="en-GB"/>
        </w:rPr>
        <w:t>Methodology</w:t>
      </w:r>
    </w:p>
    <w:p w14:paraId="75E77DF0" w14:textId="10A8A331" w:rsidR="001F6163" w:rsidRPr="00602308" w:rsidRDefault="00841E8F" w:rsidP="001F6163">
      <w:pPr>
        <w:pStyle w:val="CETBodytext"/>
      </w:pPr>
      <w:r w:rsidRPr="00602308">
        <w:t>T</w:t>
      </w:r>
      <w:r w:rsidR="00894D28" w:rsidRPr="00602308">
        <w:t xml:space="preserve">he </w:t>
      </w:r>
      <w:r w:rsidR="00894D28" w:rsidRPr="004714B8">
        <w:t>main purpose of firefighting is to save human lives</w:t>
      </w:r>
      <w:r w:rsidR="00C36157" w:rsidRPr="004714B8">
        <w:t xml:space="preserve">. Hence, risks exceeding tolerable levels must be </w:t>
      </w:r>
      <w:r w:rsidR="00894D28" w:rsidRPr="004714B8">
        <w:t>mitigate</w:t>
      </w:r>
      <w:r w:rsidRPr="004714B8">
        <w:t xml:space="preserve">d </w:t>
      </w:r>
      <w:r w:rsidR="00894D28" w:rsidRPr="004714B8">
        <w:t xml:space="preserve">to the </w:t>
      </w:r>
      <w:r w:rsidRPr="004714B8">
        <w:t>tolerable levels</w:t>
      </w:r>
      <w:r w:rsidR="00894D28" w:rsidRPr="004714B8">
        <w:t>.</w:t>
      </w:r>
      <w:r w:rsidR="001F6163" w:rsidRPr="004714B8">
        <w:t xml:space="preserve"> </w:t>
      </w:r>
      <w:r w:rsidR="00C36157" w:rsidRPr="004714B8">
        <w:t>I</w:t>
      </w:r>
      <w:r w:rsidR="001F6163" w:rsidRPr="004714B8">
        <w:t xml:space="preserve">n the proposed model, </w:t>
      </w:r>
      <w:r w:rsidR="00325901" w:rsidRPr="004714B8">
        <w:t xml:space="preserve">the aim is to </w:t>
      </w:r>
      <w:r w:rsidR="001F6163" w:rsidRPr="004714B8">
        <w:t xml:space="preserve">find the optimal combination of tanks for suppression or cooling </w:t>
      </w:r>
      <w:r w:rsidR="00325901" w:rsidRPr="004714B8">
        <w:t xml:space="preserve">while </w:t>
      </w:r>
      <w:r w:rsidR="001F6163" w:rsidRPr="004714B8">
        <w:t xml:space="preserve">minimizing the total </w:t>
      </w:r>
      <w:r w:rsidR="004C7FC7" w:rsidRPr="004714B8">
        <w:t>amount of</w:t>
      </w:r>
      <w:r w:rsidR="001F6163" w:rsidRPr="004714B8">
        <w:t xml:space="preserve"> firefighting </w:t>
      </w:r>
      <w:r w:rsidR="004C7FC7" w:rsidRPr="004714B8">
        <w:t>resources</w:t>
      </w:r>
      <w:r w:rsidR="00325901" w:rsidRPr="004714B8">
        <w:t>.</w:t>
      </w:r>
      <w:r w:rsidR="001F6163" w:rsidRPr="004714B8">
        <w:t xml:space="preserve"> </w:t>
      </w:r>
      <w:r w:rsidR="00325901" w:rsidRPr="004714B8">
        <w:t>This must be achieved while ensuring that individual risks for both employees and people in the surrounding environment</w:t>
      </w:r>
      <w:r w:rsidR="00325901" w:rsidRPr="00602308">
        <w:t xml:space="preserve"> remain </w:t>
      </w:r>
      <w:r w:rsidR="004A17C6">
        <w:t>within</w:t>
      </w:r>
      <w:r w:rsidR="004A17C6" w:rsidRPr="00602308">
        <w:t xml:space="preserve"> </w:t>
      </w:r>
      <w:r w:rsidR="00325901" w:rsidRPr="00602308">
        <w:t>the tolerable levels</w:t>
      </w:r>
      <w:r w:rsidR="001F6163" w:rsidRPr="00602308">
        <w:t xml:space="preserve">. </w:t>
      </w:r>
      <w:r w:rsidR="00325901" w:rsidRPr="00602308">
        <w:t>Therefore</w:t>
      </w:r>
      <w:r w:rsidR="001F6163" w:rsidRPr="00602308">
        <w:t>, the decision variable</w:t>
      </w:r>
      <w:r w:rsidR="002274E1" w:rsidRPr="00602308">
        <w:t>s</w:t>
      </w:r>
      <w:r w:rsidR="001F6163" w:rsidRPr="00602308">
        <w:t xml:space="preserve"> </w:t>
      </w:r>
      <m:oMath>
        <m:sSub>
          <m:sSubPr>
            <m:ctrlPr>
              <w:rPr>
                <w:rFonts w:ascii="Cambria Math" w:hAnsi="Cambria Math"/>
              </w:rPr>
            </m:ctrlPr>
          </m:sSubPr>
          <m:e>
            <m:r>
              <w:rPr>
                <w:rFonts w:ascii="Cambria Math" w:hAnsi="Cambria Math"/>
              </w:rPr>
              <m:t>x</m:t>
            </m:r>
          </m:e>
          <m:sub>
            <m:r>
              <w:rPr>
                <w:rFonts w:ascii="Cambria Math" w:hAnsi="Cambria Math"/>
              </w:rPr>
              <m:t>i</m:t>
            </m:r>
          </m:sub>
        </m:sSub>
      </m:oMath>
      <w:r w:rsidR="002274E1" w:rsidRPr="00602308">
        <w:t xml:space="preserve"> and </w:t>
      </w:r>
      <m:oMath>
        <m:sSub>
          <m:sSubPr>
            <m:ctrlPr>
              <w:rPr>
                <w:rFonts w:ascii="Cambria Math" w:hAnsi="Cambria Math"/>
              </w:rPr>
            </m:ctrlPr>
          </m:sSubPr>
          <m:e>
            <m:r>
              <w:rPr>
                <w:rFonts w:ascii="Cambria Math" w:hAnsi="Cambria Math"/>
              </w:rPr>
              <m:t>y</m:t>
            </m:r>
          </m:e>
          <m:sub>
            <m:r>
              <w:rPr>
                <w:rFonts w:ascii="Cambria Math" w:hAnsi="Cambria Math"/>
              </w:rPr>
              <m:t>k</m:t>
            </m:r>
          </m:sub>
        </m:sSub>
      </m:oMath>
      <w:r w:rsidR="001F6163" w:rsidRPr="00602308">
        <w:t xml:space="preserve"> can be defined as:</w:t>
      </w:r>
    </w:p>
    <w:p w14:paraId="6030387E" w14:textId="77DDFD52" w:rsidR="00894D28" w:rsidRPr="00661952" w:rsidRDefault="00E455E0" w:rsidP="00706741">
      <w:pPr>
        <w:pStyle w:val="CETBodytext"/>
        <w:spacing w:before="240"/>
        <w:rPr>
          <w:rFonts w:ascii="Cambria Math" w:hAnsi="Cambria Math" w:cstheme="minorBidi"/>
          <w:bCs/>
          <w:i/>
          <w:iCs/>
          <w:szCs w:val="18"/>
        </w:rPr>
      </w:pPr>
      <m:oMath>
        <m:sSub>
          <m:sSubPr>
            <m:ctrlPr>
              <w:rPr>
                <w:rFonts w:ascii="Cambria Math" w:hAnsi="Cambria Math" w:cstheme="minorBidi"/>
                <w:bCs/>
                <w:i/>
                <w:iCs/>
                <w:szCs w:val="18"/>
              </w:rPr>
            </m:ctrlPr>
          </m:sSubPr>
          <m:e>
            <m:r>
              <w:rPr>
                <w:rFonts w:ascii="Cambria Math" w:hAnsi="Cambria Math" w:cstheme="minorBidi"/>
                <w:szCs w:val="18"/>
              </w:rPr>
              <m:t>x</m:t>
            </m:r>
          </m:e>
          <m:sub>
            <m:r>
              <w:rPr>
                <w:rFonts w:ascii="Cambria Math" w:hAnsi="Cambria Math" w:cstheme="minorBidi"/>
                <w:szCs w:val="18"/>
              </w:rPr>
              <m:t>i</m:t>
            </m:r>
          </m:sub>
        </m:sSub>
        <m:r>
          <w:rPr>
            <w:rFonts w:ascii="Cambria Math" w:hAnsi="Cambria Math" w:cstheme="minorBidi"/>
            <w:szCs w:val="18"/>
          </w:rPr>
          <m:t>=</m:t>
        </m:r>
        <m:d>
          <m:dPr>
            <m:begChr m:val="{"/>
            <m:endChr m:val=""/>
            <m:ctrlPr>
              <w:rPr>
                <w:rFonts w:ascii="Cambria Math" w:hAnsi="Cambria Math" w:cstheme="minorBidi"/>
                <w:bCs/>
                <w:i/>
                <w:iCs/>
                <w:szCs w:val="18"/>
              </w:rPr>
            </m:ctrlPr>
          </m:dPr>
          <m:e>
            <m:eqArr>
              <m:eqArrPr>
                <m:ctrlPr>
                  <w:rPr>
                    <w:rFonts w:ascii="Cambria Math" w:hAnsi="Cambria Math" w:cstheme="minorBidi"/>
                    <w:bCs/>
                    <w:i/>
                    <w:iCs/>
                    <w:szCs w:val="18"/>
                  </w:rPr>
                </m:ctrlPr>
              </m:eqArrPr>
              <m:e>
                <m:r>
                  <w:rPr>
                    <w:rFonts w:ascii="Cambria Math" w:hAnsi="Cambria Math" w:cstheme="minorBidi"/>
                    <w:szCs w:val="18"/>
                  </w:rPr>
                  <m:t>1,        if burning tank i  is selected for suppression operation</m:t>
                </m:r>
              </m:e>
              <m:e>
                <m:r>
                  <w:rPr>
                    <w:rFonts w:ascii="Cambria Math" w:hAnsi="Cambria Math" w:cstheme="minorBidi"/>
                    <w:szCs w:val="18"/>
                  </w:rPr>
                  <m:t xml:space="preserve">0,                                  otherwise                                                                   </m:t>
                </m:r>
              </m:e>
            </m:eqArr>
          </m:e>
        </m:d>
      </m:oMath>
      <w:r w:rsidR="00A31A7C">
        <w:rPr>
          <w:bCs/>
          <w:iCs/>
          <w:szCs w:val="18"/>
        </w:rPr>
        <w:tab/>
      </w:r>
      <w:r w:rsidR="00A31A7C">
        <w:rPr>
          <w:bCs/>
          <w:iCs/>
          <w:szCs w:val="18"/>
        </w:rPr>
        <w:tab/>
      </w:r>
      <w:r w:rsidR="00A31A7C">
        <w:rPr>
          <w:bCs/>
          <w:iCs/>
          <w:szCs w:val="18"/>
        </w:rPr>
        <w:tab/>
      </w:r>
      <w:r w:rsidR="00A31A7C" w:rsidRPr="00B57B36">
        <w:t>(</w:t>
      </w:r>
      <w:r w:rsidR="00A31A7C">
        <w:t>3</w:t>
      </w:r>
      <w:r w:rsidR="00A31A7C" w:rsidRPr="00B57B36">
        <w:t>)</w:t>
      </w:r>
    </w:p>
    <w:p w14:paraId="09F4E178" w14:textId="347100BC" w:rsidR="00D32FB6" w:rsidRPr="00661952" w:rsidRDefault="00E455E0" w:rsidP="00706741">
      <w:pPr>
        <w:pStyle w:val="CETBodytext"/>
        <w:spacing w:after="240"/>
        <w:rPr>
          <w:rFonts w:ascii="Cambria Math" w:hAnsi="Cambria Math" w:cstheme="minorBidi"/>
          <w:bCs/>
          <w:i/>
          <w:iCs/>
          <w:szCs w:val="18"/>
        </w:rPr>
      </w:pPr>
      <m:oMath>
        <m:sSub>
          <m:sSubPr>
            <m:ctrlPr>
              <w:rPr>
                <w:rFonts w:ascii="Cambria Math" w:hAnsi="Cambria Math" w:cstheme="minorBidi"/>
                <w:bCs/>
                <w:i/>
                <w:iCs/>
                <w:szCs w:val="18"/>
              </w:rPr>
            </m:ctrlPr>
          </m:sSubPr>
          <m:e>
            <m:r>
              <w:rPr>
                <w:rFonts w:ascii="Cambria Math" w:hAnsi="Cambria Math" w:cstheme="minorBidi"/>
                <w:szCs w:val="18"/>
              </w:rPr>
              <m:t>y</m:t>
            </m:r>
          </m:e>
          <m:sub>
            <m:r>
              <w:rPr>
                <w:rFonts w:ascii="Cambria Math" w:hAnsi="Cambria Math" w:cstheme="minorBidi"/>
                <w:szCs w:val="18"/>
              </w:rPr>
              <m:t>k</m:t>
            </m:r>
          </m:sub>
        </m:sSub>
        <m:r>
          <w:rPr>
            <w:rFonts w:ascii="Cambria Math" w:hAnsi="Cambria Math" w:cstheme="minorBidi"/>
            <w:szCs w:val="18"/>
          </w:rPr>
          <m:t>=</m:t>
        </m:r>
        <m:d>
          <m:dPr>
            <m:begChr m:val="{"/>
            <m:endChr m:val=""/>
            <m:ctrlPr>
              <w:rPr>
                <w:rFonts w:ascii="Cambria Math" w:hAnsi="Cambria Math" w:cstheme="minorBidi"/>
                <w:bCs/>
                <w:i/>
                <w:iCs/>
                <w:szCs w:val="18"/>
              </w:rPr>
            </m:ctrlPr>
          </m:dPr>
          <m:e>
            <m:eqArr>
              <m:eqArrPr>
                <m:ctrlPr>
                  <w:rPr>
                    <w:rFonts w:ascii="Cambria Math" w:hAnsi="Cambria Math" w:cstheme="minorBidi"/>
                    <w:bCs/>
                    <w:i/>
                    <w:iCs/>
                    <w:szCs w:val="18"/>
                  </w:rPr>
                </m:ctrlPr>
              </m:eqArrPr>
              <m:e>
                <m:r>
                  <w:rPr>
                    <w:rFonts w:ascii="Cambria Math" w:hAnsi="Cambria Math" w:cstheme="minorBidi"/>
                    <w:szCs w:val="18"/>
                  </w:rPr>
                  <m:t>1,                 if  exposed tank k  is selected for cooling operation</m:t>
                </m:r>
              </m:e>
              <m:e>
                <m:r>
                  <w:rPr>
                    <w:rFonts w:ascii="Cambria Math" w:hAnsi="Cambria Math" w:cstheme="minorBidi"/>
                    <w:szCs w:val="18"/>
                  </w:rPr>
                  <m:t xml:space="preserve">0,                                  otherwise                                                                     </m:t>
                </m:r>
              </m:e>
            </m:eqArr>
          </m:e>
        </m:d>
      </m:oMath>
      <w:r w:rsidR="00A31A7C">
        <w:rPr>
          <w:bCs/>
          <w:iCs/>
          <w:szCs w:val="18"/>
        </w:rPr>
        <w:tab/>
      </w:r>
      <w:r w:rsidR="00A31A7C">
        <w:rPr>
          <w:bCs/>
          <w:iCs/>
          <w:szCs w:val="18"/>
        </w:rPr>
        <w:tab/>
      </w:r>
      <w:r w:rsidR="00A31A7C">
        <w:rPr>
          <w:bCs/>
          <w:iCs/>
          <w:szCs w:val="18"/>
        </w:rPr>
        <w:tab/>
      </w:r>
      <w:r w:rsidR="00A31A7C" w:rsidRPr="00B57B36">
        <w:t>(</w:t>
      </w:r>
      <w:r w:rsidR="00A31A7C">
        <w:t>4</w:t>
      </w:r>
      <w:r w:rsidR="00A31A7C" w:rsidRPr="00B57B36">
        <w:t>)</w:t>
      </w:r>
    </w:p>
    <w:p w14:paraId="069EB85C" w14:textId="65FE5D99" w:rsidR="007A70BC" w:rsidRPr="00602308" w:rsidRDefault="004C7FC7" w:rsidP="00661952">
      <w:pPr>
        <w:pStyle w:val="CETBodytext"/>
        <w:rPr>
          <w:rFonts w:asciiTheme="minorBidi" w:eastAsiaTheme="minorEastAsia" w:hAnsiTheme="minorBidi" w:cstheme="minorBidi"/>
          <w:iCs/>
          <w:szCs w:val="18"/>
        </w:rPr>
      </w:pPr>
      <w:r>
        <w:rPr>
          <w:rFonts w:asciiTheme="minorBidi" w:eastAsiaTheme="minorEastAsia" w:hAnsiTheme="minorBidi" w:cstheme="minorBidi"/>
          <w:iCs/>
          <w:szCs w:val="18"/>
        </w:rPr>
        <w:lastRenderedPageBreak/>
        <w:t>T</w:t>
      </w:r>
      <w:r w:rsidR="00A52F96" w:rsidRPr="00602308">
        <w:rPr>
          <w:rFonts w:asciiTheme="minorBidi" w:eastAsiaTheme="minorEastAsia" w:hAnsiTheme="minorBidi" w:cstheme="minorBidi"/>
          <w:iCs/>
          <w:szCs w:val="18"/>
        </w:rPr>
        <w:t xml:space="preserve">he proposed model </w:t>
      </w:r>
      <w:r w:rsidR="00982DC7" w:rsidRPr="00602308">
        <w:rPr>
          <w:rFonts w:asciiTheme="minorBidi" w:eastAsiaTheme="minorEastAsia" w:hAnsiTheme="minorBidi" w:cstheme="minorBidi"/>
          <w:iCs/>
          <w:szCs w:val="18"/>
        </w:rPr>
        <w:t>can</w:t>
      </w:r>
      <w:r w:rsidR="007843D6" w:rsidRPr="00602308">
        <w:rPr>
          <w:rFonts w:asciiTheme="minorBidi" w:eastAsiaTheme="minorEastAsia" w:hAnsiTheme="minorBidi" w:cstheme="minorBidi"/>
          <w:iCs/>
          <w:szCs w:val="18"/>
        </w:rPr>
        <w:t xml:space="preserve"> be</w:t>
      </w:r>
      <w:r w:rsidR="00A52F96" w:rsidRPr="00602308">
        <w:rPr>
          <w:rFonts w:asciiTheme="minorBidi" w:eastAsiaTheme="minorEastAsia" w:hAnsiTheme="minorBidi" w:cstheme="minorBidi"/>
          <w:iCs/>
          <w:szCs w:val="18"/>
        </w:rPr>
        <w:t xml:space="preserve"> mathematically presented as:</w:t>
      </w:r>
    </w:p>
    <w:p w14:paraId="122C6087" w14:textId="398DEE3A" w:rsidR="00051B36" w:rsidRPr="004714B8" w:rsidRDefault="00E455E0" w:rsidP="00661952">
      <w:pPr>
        <w:pStyle w:val="CETBodytext"/>
        <w:spacing w:before="240" w:after="240"/>
        <w:rPr>
          <w:rFonts w:ascii="Cambria Math" w:hAnsi="Cambria Math" w:cstheme="minorBidi"/>
          <w:bCs/>
          <w:i/>
          <w:iCs/>
          <w:szCs w:val="18"/>
        </w:rPr>
      </w:pPr>
      <m:oMath>
        <m:func>
          <m:funcPr>
            <m:ctrlPr>
              <w:rPr>
                <w:rFonts w:ascii="Cambria Math" w:hAnsi="Cambria Math" w:cstheme="minorBidi"/>
                <w:bCs/>
                <w:i/>
                <w:iCs/>
                <w:szCs w:val="18"/>
              </w:rPr>
            </m:ctrlPr>
          </m:funcPr>
          <m:fName>
            <m:r>
              <w:rPr>
                <w:rFonts w:ascii="Cambria Math" w:hAnsi="Cambria Math" w:cstheme="minorBidi"/>
                <w:szCs w:val="18"/>
              </w:rPr>
              <m:t>Minimize⟶</m:t>
            </m:r>
          </m:fName>
          <m:e>
            <m:r>
              <w:rPr>
                <w:rFonts w:ascii="Cambria Math" w:hAnsi="Cambria Math" w:cstheme="minorBidi"/>
                <w:szCs w:val="18"/>
              </w:rPr>
              <m:t xml:space="preserve">The total amount of firefighting resources= </m:t>
            </m:r>
            <m:nary>
              <m:naryPr>
                <m:chr m:val="∑"/>
                <m:limLoc m:val="undOvr"/>
                <m:ctrlPr>
                  <w:rPr>
                    <w:rFonts w:ascii="Cambria Math" w:hAnsi="Cambria Math" w:cstheme="minorBidi"/>
                    <w:bCs/>
                    <w:i/>
                    <w:iCs/>
                    <w:szCs w:val="18"/>
                  </w:rPr>
                </m:ctrlPr>
              </m:naryPr>
              <m:sub>
                <m:r>
                  <w:rPr>
                    <w:rFonts w:ascii="Cambria Math" w:hAnsi="Cambria Math" w:cstheme="minorBidi"/>
                    <w:szCs w:val="18"/>
                  </w:rPr>
                  <m:t>i=1</m:t>
                </m:r>
              </m:sub>
              <m:sup>
                <m:r>
                  <w:rPr>
                    <w:rFonts w:ascii="Cambria Math" w:hAnsi="Cambria Math" w:cstheme="minorBidi"/>
                    <w:szCs w:val="18"/>
                  </w:rPr>
                  <m:t>I</m:t>
                </m:r>
              </m:sup>
              <m:e>
                <m:sSub>
                  <m:sSubPr>
                    <m:ctrlPr>
                      <w:rPr>
                        <w:rFonts w:ascii="Cambria Math" w:hAnsi="Cambria Math" w:cstheme="minorBidi"/>
                        <w:bCs/>
                        <w:i/>
                        <w:iCs/>
                        <w:szCs w:val="18"/>
                      </w:rPr>
                    </m:ctrlPr>
                  </m:sSubPr>
                  <m:e>
                    <m:r>
                      <w:rPr>
                        <w:rFonts w:ascii="Cambria Math" w:hAnsi="Cambria Math" w:cstheme="minorBidi"/>
                        <w:szCs w:val="18"/>
                      </w:rPr>
                      <m:t>x</m:t>
                    </m:r>
                  </m:e>
                  <m:sub>
                    <m:r>
                      <w:rPr>
                        <w:rFonts w:ascii="Cambria Math" w:hAnsi="Cambria Math" w:cstheme="minorBidi"/>
                        <w:szCs w:val="18"/>
                      </w:rPr>
                      <m:t>i</m:t>
                    </m:r>
                  </m:sub>
                </m:sSub>
                <m:sSub>
                  <m:sSubPr>
                    <m:ctrlPr>
                      <w:rPr>
                        <w:rFonts w:ascii="Cambria Math" w:hAnsi="Cambria Math" w:cstheme="minorBidi"/>
                        <w:bCs/>
                        <w:i/>
                        <w:iCs/>
                        <w:szCs w:val="18"/>
                      </w:rPr>
                    </m:ctrlPr>
                  </m:sSubPr>
                  <m:e>
                    <m:r>
                      <w:rPr>
                        <w:rFonts w:ascii="Cambria Math" w:hAnsi="Cambria Math" w:cstheme="minorBidi"/>
                        <w:szCs w:val="18"/>
                      </w:rPr>
                      <m:t>w</m:t>
                    </m:r>
                  </m:e>
                  <m:sub>
                    <m:r>
                      <w:rPr>
                        <w:rFonts w:ascii="Cambria Math" w:hAnsi="Cambria Math" w:cstheme="minorBidi"/>
                        <w:szCs w:val="18"/>
                      </w:rPr>
                      <m:t>i</m:t>
                    </m:r>
                  </m:sub>
                </m:sSub>
                <m:r>
                  <w:rPr>
                    <w:rFonts w:ascii="Cambria Math" w:hAnsi="Cambria Math" w:cstheme="minorBidi"/>
                    <w:szCs w:val="18"/>
                  </w:rPr>
                  <m:t>+</m:t>
                </m:r>
                <m:nary>
                  <m:naryPr>
                    <m:chr m:val="∑"/>
                    <m:limLoc m:val="undOvr"/>
                    <m:ctrlPr>
                      <w:rPr>
                        <w:rFonts w:ascii="Cambria Math" w:hAnsi="Cambria Math" w:cstheme="minorBidi"/>
                        <w:bCs/>
                        <w:i/>
                        <w:iCs/>
                        <w:szCs w:val="18"/>
                      </w:rPr>
                    </m:ctrlPr>
                  </m:naryPr>
                  <m:sub>
                    <m:r>
                      <w:rPr>
                        <w:rFonts w:ascii="Cambria Math" w:hAnsi="Cambria Math" w:cstheme="minorBidi"/>
                        <w:szCs w:val="18"/>
                      </w:rPr>
                      <m:t>k=1</m:t>
                    </m:r>
                  </m:sub>
                  <m:sup>
                    <m:r>
                      <w:rPr>
                        <w:rFonts w:ascii="Cambria Math" w:hAnsi="Cambria Math" w:cstheme="minorBidi"/>
                        <w:szCs w:val="18"/>
                      </w:rPr>
                      <m:t>K</m:t>
                    </m:r>
                  </m:sup>
                  <m:e>
                    <m:sSub>
                      <m:sSubPr>
                        <m:ctrlPr>
                          <w:rPr>
                            <w:rFonts w:ascii="Cambria Math" w:hAnsi="Cambria Math" w:cstheme="minorBidi"/>
                            <w:bCs/>
                            <w:i/>
                            <w:iCs/>
                            <w:szCs w:val="18"/>
                          </w:rPr>
                        </m:ctrlPr>
                      </m:sSubPr>
                      <m:e>
                        <m:r>
                          <w:rPr>
                            <w:rFonts w:ascii="Cambria Math" w:hAnsi="Cambria Math" w:cstheme="minorBidi"/>
                            <w:szCs w:val="18"/>
                          </w:rPr>
                          <m:t>y</m:t>
                        </m:r>
                      </m:e>
                      <m:sub>
                        <m:r>
                          <w:rPr>
                            <w:rFonts w:ascii="Cambria Math" w:hAnsi="Cambria Math" w:cstheme="minorBidi"/>
                            <w:szCs w:val="18"/>
                          </w:rPr>
                          <m:t>k</m:t>
                        </m:r>
                      </m:sub>
                    </m:sSub>
                    <m:sSub>
                      <m:sSubPr>
                        <m:ctrlPr>
                          <w:rPr>
                            <w:rFonts w:ascii="Cambria Math" w:hAnsi="Cambria Math" w:cstheme="minorBidi"/>
                            <w:bCs/>
                            <w:i/>
                            <w:iCs/>
                            <w:szCs w:val="18"/>
                          </w:rPr>
                        </m:ctrlPr>
                      </m:sSubPr>
                      <m:e>
                        <m:r>
                          <w:rPr>
                            <w:rFonts w:ascii="Cambria Math" w:hAnsi="Cambria Math" w:cstheme="minorBidi"/>
                            <w:szCs w:val="18"/>
                          </w:rPr>
                          <m:t>w</m:t>
                        </m:r>
                      </m:e>
                      <m:sub>
                        <m:r>
                          <w:rPr>
                            <w:rFonts w:ascii="Cambria Math" w:hAnsi="Cambria Math" w:cstheme="minorBidi"/>
                            <w:szCs w:val="18"/>
                          </w:rPr>
                          <m:t>k</m:t>
                        </m:r>
                      </m:sub>
                    </m:sSub>
                  </m:e>
                </m:nary>
              </m:e>
            </m:nary>
          </m:e>
        </m:func>
      </m:oMath>
      <w:r w:rsidR="00A31A7C" w:rsidRPr="004714B8">
        <w:rPr>
          <w:bCs/>
          <w:iCs/>
          <w:szCs w:val="18"/>
        </w:rPr>
        <w:tab/>
      </w:r>
      <w:r w:rsidR="00A31A7C" w:rsidRPr="004714B8">
        <w:rPr>
          <w:bCs/>
          <w:iCs/>
          <w:szCs w:val="18"/>
        </w:rPr>
        <w:tab/>
      </w:r>
      <w:r w:rsidR="00A31A7C" w:rsidRPr="004714B8">
        <w:rPr>
          <w:bCs/>
          <w:iCs/>
          <w:szCs w:val="18"/>
        </w:rPr>
        <w:tab/>
      </w:r>
      <w:r w:rsidR="00A31A7C" w:rsidRPr="004714B8">
        <w:t>(5)</w:t>
      </w:r>
    </w:p>
    <w:p w14:paraId="1B534C99" w14:textId="6D4A2BC8" w:rsidR="007843D6" w:rsidRPr="004714B8" w:rsidRDefault="007843D6" w:rsidP="00661952">
      <w:pPr>
        <w:pStyle w:val="CETBodytext"/>
        <w:rPr>
          <w:rFonts w:asciiTheme="minorBidi" w:hAnsiTheme="minorBidi" w:cstheme="minorBidi"/>
          <w:szCs w:val="18"/>
        </w:rPr>
      </w:pPr>
      <w:r w:rsidRPr="004714B8">
        <w:rPr>
          <w:rFonts w:asciiTheme="minorBidi" w:hAnsiTheme="minorBidi" w:cstheme="minorBidi"/>
          <w:szCs w:val="18"/>
        </w:rPr>
        <w:t>Subject to:</w:t>
      </w:r>
    </w:p>
    <w:p w14:paraId="6B7A721E" w14:textId="4F95B8E0" w:rsidR="005D547D" w:rsidRPr="004714B8" w:rsidRDefault="00E455E0" w:rsidP="00A66025">
      <w:pPr>
        <w:pStyle w:val="CETBodytext"/>
        <w:spacing w:before="240"/>
        <w:rPr>
          <w:rFonts w:ascii="Cambria Math" w:hAnsi="Cambria Math" w:cstheme="minorBidi"/>
          <w:bCs/>
          <w:i/>
          <w:iCs/>
          <w:szCs w:val="18"/>
        </w:rPr>
      </w:pPr>
      <m:oMath>
        <m:sSub>
          <m:sSubPr>
            <m:ctrlPr>
              <w:rPr>
                <w:rFonts w:ascii="Cambria Math" w:hAnsi="Cambria Math" w:cstheme="minorBidi"/>
                <w:bCs/>
                <w:i/>
                <w:iCs/>
                <w:szCs w:val="18"/>
              </w:rPr>
            </m:ctrlPr>
          </m:sSubPr>
          <m:e>
            <m:r>
              <w:rPr>
                <w:rFonts w:ascii="Cambria Math" w:hAnsi="Cambria Math" w:cstheme="minorBidi"/>
                <w:szCs w:val="18"/>
              </w:rPr>
              <m:t>TIR</m:t>
            </m:r>
          </m:e>
          <m:sub>
            <m:r>
              <w:rPr>
                <w:rFonts w:ascii="Cambria Math" w:hAnsi="Cambria Math" w:cstheme="minorBidi"/>
                <w:szCs w:val="18"/>
              </w:rPr>
              <m:t>j</m:t>
            </m:r>
          </m:sub>
        </m:sSub>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IR</m:t>
            </m:r>
          </m:e>
          <m:sub>
            <m:r>
              <w:rPr>
                <w:rFonts w:ascii="Cambria Math" w:hAnsi="Cambria Math" w:cstheme="minorBidi"/>
                <w:szCs w:val="18"/>
              </w:rPr>
              <m:t>j </m:t>
            </m:r>
          </m:sub>
        </m:sSub>
        <m:r>
          <w:rPr>
            <w:rFonts w:ascii="Cambria Math" w:hAnsi="Cambria Math" w:cstheme="minorBidi"/>
            <w:szCs w:val="18"/>
          </w:rPr>
          <m:t>≥0,   ∀j , j=1,…, J</m:t>
        </m:r>
      </m:oMath>
      <w:r w:rsidR="00A31A7C" w:rsidRPr="004714B8">
        <w:rPr>
          <w:bCs/>
          <w:iCs/>
          <w:szCs w:val="18"/>
        </w:rPr>
        <w:tab/>
      </w:r>
      <w:r w:rsidR="00A31A7C" w:rsidRPr="004714B8">
        <w:rPr>
          <w:bCs/>
          <w:iCs/>
          <w:szCs w:val="18"/>
        </w:rPr>
        <w:tab/>
      </w:r>
      <w:r w:rsidR="00A31A7C" w:rsidRPr="004714B8">
        <w:rPr>
          <w:bCs/>
          <w:iCs/>
          <w:szCs w:val="18"/>
        </w:rPr>
        <w:tab/>
      </w:r>
      <w:r w:rsidR="00A31A7C" w:rsidRPr="004714B8">
        <w:t>(6)</w:t>
      </w:r>
    </w:p>
    <w:p w14:paraId="76889673" w14:textId="55F1EFF0" w:rsidR="007843D6" w:rsidRPr="004714B8" w:rsidRDefault="00E455E0" w:rsidP="00A66025">
      <w:pPr>
        <w:pStyle w:val="CETBodytext"/>
        <w:rPr>
          <w:rFonts w:ascii="Cambria Math" w:hAnsi="Cambria Math" w:cstheme="minorBidi"/>
          <w:bCs/>
          <w:i/>
          <w:iCs/>
          <w:szCs w:val="18"/>
        </w:rPr>
      </w:pPr>
      <m:oMath>
        <m:sSub>
          <m:sSubPr>
            <m:ctrlPr>
              <w:rPr>
                <w:rFonts w:ascii="Cambria Math" w:hAnsi="Cambria Math" w:cstheme="minorBidi"/>
                <w:bCs/>
                <w:i/>
                <w:iCs/>
                <w:szCs w:val="18"/>
              </w:rPr>
            </m:ctrlPr>
          </m:sSubPr>
          <m:e>
            <m:r>
              <w:rPr>
                <w:rFonts w:ascii="Cambria Math" w:hAnsi="Cambria Math" w:cstheme="minorBidi"/>
                <w:szCs w:val="18"/>
              </w:rPr>
              <m:t>x</m:t>
            </m:r>
          </m:e>
          <m:sub>
            <m:r>
              <w:rPr>
                <w:rFonts w:ascii="Cambria Math" w:hAnsi="Cambria Math" w:cstheme="minorBidi"/>
                <w:szCs w:val="18"/>
              </w:rPr>
              <m:t>i</m:t>
            </m:r>
          </m:sub>
        </m:sSub>
        <m:r>
          <w:rPr>
            <w:rFonts w:ascii="Cambria Math" w:hAnsi="Cambria Math" w:cstheme="minorBidi"/>
            <w:szCs w:val="18"/>
          </w:rPr>
          <m:t> ∈</m:t>
        </m:r>
        <m:d>
          <m:dPr>
            <m:begChr m:val="{"/>
            <m:endChr m:val="}"/>
            <m:ctrlPr>
              <w:rPr>
                <w:rFonts w:ascii="Cambria Math" w:hAnsi="Cambria Math" w:cstheme="minorBidi"/>
                <w:bCs/>
                <w:i/>
                <w:iCs/>
                <w:szCs w:val="18"/>
              </w:rPr>
            </m:ctrlPr>
          </m:dPr>
          <m:e>
            <m:r>
              <w:rPr>
                <w:rFonts w:ascii="Cambria Math" w:hAnsi="Cambria Math" w:cstheme="minorBidi"/>
                <w:szCs w:val="18"/>
              </w:rPr>
              <m:t>0 , 1</m:t>
            </m:r>
          </m:e>
        </m:d>
        <m:r>
          <w:rPr>
            <w:rFonts w:ascii="Cambria Math" w:hAnsi="Cambria Math" w:cstheme="minorBidi"/>
            <w:szCs w:val="18"/>
          </w:rPr>
          <m:t>,  ∀i, i=1, …, I</m:t>
        </m:r>
      </m:oMath>
      <w:r w:rsidR="00A31A7C" w:rsidRPr="004714B8">
        <w:rPr>
          <w:bCs/>
          <w:iCs/>
          <w:szCs w:val="18"/>
        </w:rPr>
        <w:tab/>
      </w:r>
      <w:r w:rsidR="00A31A7C" w:rsidRPr="004714B8">
        <w:rPr>
          <w:bCs/>
          <w:iCs/>
          <w:szCs w:val="18"/>
        </w:rPr>
        <w:tab/>
      </w:r>
      <w:r w:rsidR="00A31A7C" w:rsidRPr="004714B8">
        <w:rPr>
          <w:bCs/>
          <w:iCs/>
          <w:szCs w:val="18"/>
        </w:rPr>
        <w:tab/>
      </w:r>
      <w:r w:rsidR="00A31A7C" w:rsidRPr="004714B8">
        <w:t>(</w:t>
      </w:r>
      <w:r w:rsidR="0074584B" w:rsidRPr="004714B8">
        <w:t>7</w:t>
      </w:r>
      <w:r w:rsidR="00A31A7C" w:rsidRPr="004714B8">
        <w:t>)</w:t>
      </w:r>
    </w:p>
    <w:p w14:paraId="0258CB6B" w14:textId="6AAB5E0A" w:rsidR="00D32FB6" w:rsidRPr="004714B8" w:rsidRDefault="00E455E0" w:rsidP="00D33137">
      <w:pPr>
        <w:pStyle w:val="CETBodytext"/>
        <w:spacing w:after="240"/>
        <w:rPr>
          <w:rFonts w:ascii="Cambria Math" w:hAnsi="Cambria Math" w:cstheme="minorBidi"/>
          <w:bCs/>
          <w:i/>
          <w:iCs/>
          <w:szCs w:val="18"/>
        </w:rPr>
      </w:pPr>
      <m:oMath>
        <m:sSub>
          <m:sSubPr>
            <m:ctrlPr>
              <w:rPr>
                <w:rFonts w:ascii="Cambria Math" w:hAnsi="Cambria Math" w:cstheme="minorBidi"/>
                <w:bCs/>
                <w:i/>
                <w:iCs/>
                <w:szCs w:val="18"/>
              </w:rPr>
            </m:ctrlPr>
          </m:sSubPr>
          <m:e>
            <m:r>
              <w:rPr>
                <w:rFonts w:ascii="Cambria Math" w:hAnsi="Cambria Math" w:cstheme="minorBidi"/>
                <w:szCs w:val="18"/>
              </w:rPr>
              <m:t>y</m:t>
            </m:r>
          </m:e>
          <m:sub>
            <m:r>
              <w:rPr>
                <w:rFonts w:ascii="Cambria Math" w:hAnsi="Cambria Math" w:cstheme="minorBidi"/>
                <w:szCs w:val="18"/>
              </w:rPr>
              <m:t>k</m:t>
            </m:r>
          </m:sub>
        </m:sSub>
        <m:r>
          <w:rPr>
            <w:rFonts w:ascii="Cambria Math" w:hAnsi="Cambria Math" w:cstheme="minorBidi"/>
            <w:szCs w:val="18"/>
          </w:rPr>
          <m:t> ∈</m:t>
        </m:r>
        <m:d>
          <m:dPr>
            <m:begChr m:val="{"/>
            <m:endChr m:val="}"/>
            <m:ctrlPr>
              <w:rPr>
                <w:rFonts w:ascii="Cambria Math" w:hAnsi="Cambria Math" w:cstheme="minorBidi"/>
                <w:bCs/>
                <w:i/>
                <w:iCs/>
                <w:szCs w:val="18"/>
              </w:rPr>
            </m:ctrlPr>
          </m:dPr>
          <m:e>
            <m:r>
              <w:rPr>
                <w:rFonts w:ascii="Cambria Math" w:hAnsi="Cambria Math" w:cstheme="minorBidi"/>
                <w:szCs w:val="18"/>
              </w:rPr>
              <m:t>0 , 1</m:t>
            </m:r>
          </m:e>
        </m:d>
        <m:r>
          <w:rPr>
            <w:rFonts w:ascii="Cambria Math" w:hAnsi="Cambria Math" w:cstheme="minorBidi"/>
            <w:szCs w:val="18"/>
          </w:rPr>
          <m:t>,  ∀k, k=1, …, K</m:t>
        </m:r>
      </m:oMath>
      <w:r w:rsidR="00A31A7C" w:rsidRPr="004714B8">
        <w:rPr>
          <w:bCs/>
          <w:iCs/>
          <w:szCs w:val="18"/>
        </w:rPr>
        <w:tab/>
      </w:r>
      <w:r w:rsidR="00A31A7C" w:rsidRPr="004714B8">
        <w:rPr>
          <w:bCs/>
          <w:iCs/>
          <w:szCs w:val="18"/>
        </w:rPr>
        <w:tab/>
      </w:r>
      <w:r w:rsidR="00A31A7C" w:rsidRPr="004714B8">
        <w:rPr>
          <w:bCs/>
          <w:iCs/>
          <w:szCs w:val="18"/>
        </w:rPr>
        <w:tab/>
      </w:r>
      <w:r w:rsidR="00A31A7C" w:rsidRPr="004714B8">
        <w:t>(</w:t>
      </w:r>
      <w:r w:rsidR="0074584B" w:rsidRPr="004714B8">
        <w:t>8</w:t>
      </w:r>
      <w:r w:rsidR="00A31A7C" w:rsidRPr="004714B8">
        <w:t>)</w:t>
      </w:r>
    </w:p>
    <w:p w14:paraId="08620964" w14:textId="07AA5C54" w:rsidR="006B705B" w:rsidRPr="00661952" w:rsidRDefault="00F95CB9" w:rsidP="006B705B">
      <w:pPr>
        <w:pStyle w:val="CETBodytext"/>
      </w:pPr>
      <w:r w:rsidRPr="004714B8">
        <w:t>w</w:t>
      </w:r>
      <w:r w:rsidR="008302AF" w:rsidRPr="004714B8">
        <w:t>here</w:t>
      </w:r>
      <w:r w:rsidRPr="004714B8">
        <w:t xml:space="preserve"> </w:t>
      </w:r>
      <m:oMath>
        <m:sSub>
          <m:sSubPr>
            <m:ctrlPr>
              <w:rPr>
                <w:rFonts w:ascii="Cambria Math" w:hAnsi="Cambria Math"/>
              </w:rPr>
            </m:ctrlPr>
          </m:sSubPr>
          <m:e>
            <m:r>
              <w:rPr>
                <w:rFonts w:ascii="Cambria Math" w:hAnsi="Cambria Math"/>
              </w:rPr>
              <m:t>IR</m:t>
            </m:r>
          </m:e>
          <m:sub>
            <m:r>
              <w:rPr>
                <w:rFonts w:ascii="Cambria Math" w:hAnsi="Cambria Math"/>
              </w:rPr>
              <m:t>j</m:t>
            </m:r>
            <m:r>
              <m:rPr>
                <m:sty m:val="p"/>
              </m:rPr>
              <w:rPr>
                <w:rFonts w:ascii="Cambria Math" w:hAnsi="Cambria Math"/>
              </w:rPr>
              <m:t> </m:t>
            </m:r>
          </m:sub>
        </m:sSub>
      </m:oMath>
      <w:r w:rsidRPr="004714B8">
        <w:t>is the individual risk (i.e.,</w:t>
      </w:r>
      <w:r w:rsidRPr="00661952">
        <w:t xml:space="preserve"> the probability of death of a single person in a year) in the population </w:t>
      </w:r>
      <m:oMath>
        <m:r>
          <w:rPr>
            <w:rFonts w:ascii="Cambria Math" w:hAnsi="Cambria Math"/>
          </w:rPr>
          <m:t>j</m:t>
        </m:r>
      </m:oMath>
      <w:r w:rsidRPr="00661952">
        <w:t>,</w:t>
      </w:r>
      <w:r w:rsidR="008302AF" w:rsidRPr="00661952">
        <w:t xml:space="preserve"> </w:t>
      </w:r>
      <m:oMath>
        <m:sSub>
          <m:sSubPr>
            <m:ctrlPr>
              <w:rPr>
                <w:rFonts w:ascii="Cambria Math" w:hAnsi="Cambria Math"/>
              </w:rPr>
            </m:ctrlPr>
          </m:sSubPr>
          <m:e>
            <m:r>
              <w:rPr>
                <w:rFonts w:ascii="Cambria Math" w:hAnsi="Cambria Math"/>
              </w:rPr>
              <m:t>TIR</m:t>
            </m:r>
          </m:e>
          <m:sub>
            <m:r>
              <w:rPr>
                <w:rFonts w:ascii="Cambria Math" w:hAnsi="Cambria Math"/>
              </w:rPr>
              <m:t>j</m:t>
            </m:r>
          </m:sub>
        </m:sSub>
      </m:oMath>
      <w:r w:rsidR="008302AF" w:rsidRPr="00661952">
        <w:t xml:space="preserve"> is the tolerable individual risk for population </w:t>
      </w:r>
      <m:oMath>
        <m:r>
          <w:rPr>
            <w:rFonts w:ascii="Cambria Math" w:hAnsi="Cambria Math"/>
          </w:rPr>
          <m:t>j</m:t>
        </m:r>
      </m:oMath>
      <w:r w:rsidR="002274E1" w:rsidRPr="00661952">
        <w:t xml:space="preserve">, </w:t>
      </w:r>
      <m:oMath>
        <m:sSub>
          <m:sSubPr>
            <m:ctrlPr>
              <w:rPr>
                <w:rFonts w:ascii="Cambria Math" w:hAnsi="Cambria Math"/>
              </w:rPr>
            </m:ctrlPr>
          </m:sSubPr>
          <m:e>
            <m:r>
              <w:rPr>
                <w:rFonts w:ascii="Cambria Math" w:hAnsi="Cambria Math"/>
              </w:rPr>
              <m:t>w</m:t>
            </m:r>
          </m:e>
          <m:sub>
            <m:r>
              <w:rPr>
                <w:rFonts w:ascii="Cambria Math" w:hAnsi="Cambria Math"/>
              </w:rPr>
              <m:t>i</m:t>
            </m:r>
          </m:sub>
        </m:sSub>
      </m:oMath>
      <w:r w:rsidR="00DE002E" w:rsidRPr="00661952">
        <w:t xml:space="preserve"> is the required water for suppression of tank </w:t>
      </w:r>
      <m:oMath>
        <m:r>
          <w:rPr>
            <w:rFonts w:ascii="Cambria Math" w:hAnsi="Cambria Math"/>
          </w:rPr>
          <m:t>i</m:t>
        </m:r>
      </m:oMath>
      <w:r w:rsidR="00DE002E" w:rsidRPr="00661952">
        <w:t xml:space="preserve">, </w:t>
      </w:r>
      <m:oMath>
        <m:sSub>
          <m:sSubPr>
            <m:ctrlPr>
              <w:rPr>
                <w:rFonts w:ascii="Cambria Math" w:hAnsi="Cambria Math"/>
              </w:rPr>
            </m:ctrlPr>
          </m:sSubPr>
          <m:e>
            <m:r>
              <w:rPr>
                <w:rFonts w:ascii="Cambria Math" w:hAnsi="Cambria Math"/>
              </w:rPr>
              <m:t>w</m:t>
            </m:r>
          </m:e>
          <m:sub>
            <m:r>
              <w:rPr>
                <w:rFonts w:ascii="Cambria Math" w:hAnsi="Cambria Math"/>
              </w:rPr>
              <m:t>k</m:t>
            </m:r>
          </m:sub>
        </m:sSub>
      </m:oMath>
      <w:r w:rsidR="00DE002E" w:rsidRPr="00661952">
        <w:t xml:space="preserve"> is the required water for cooling tank </w:t>
      </w:r>
      <m:oMath>
        <m:r>
          <w:rPr>
            <w:rFonts w:ascii="Cambria Math" w:hAnsi="Cambria Math"/>
          </w:rPr>
          <m:t>k</m:t>
        </m:r>
      </m:oMath>
      <w:r w:rsidR="008E44B7" w:rsidRPr="00661952">
        <w:t>,</w:t>
      </w:r>
      <w:r w:rsidR="00961A29" w:rsidRPr="00661952">
        <w:t xml:space="preserve"> </w:t>
      </w:r>
      <m:oMath>
        <m:r>
          <w:rPr>
            <w:rFonts w:ascii="Cambria Math" w:hAnsi="Cambria Math"/>
          </w:rPr>
          <m:t>I</m:t>
        </m:r>
      </m:oMath>
      <w:r w:rsidR="00961A29" w:rsidRPr="00661952">
        <w:t xml:space="preserve"> </w:t>
      </w:r>
      <w:r w:rsidR="008E67BD" w:rsidRPr="00661952">
        <w:t>is</w:t>
      </w:r>
      <w:r w:rsidR="00961A29" w:rsidRPr="00661952">
        <w:t xml:space="preserve"> the number of </w:t>
      </w:r>
      <w:r w:rsidR="004A17C6">
        <w:t xml:space="preserve">burning </w:t>
      </w:r>
      <w:r w:rsidR="00961A29" w:rsidRPr="00661952">
        <w:t xml:space="preserve">tanks, </w:t>
      </w:r>
      <m:oMath>
        <m:r>
          <w:rPr>
            <w:rFonts w:ascii="Cambria Math" w:hAnsi="Cambria Math"/>
          </w:rPr>
          <m:t>K</m:t>
        </m:r>
      </m:oMath>
      <w:r w:rsidR="00961A29" w:rsidRPr="00661952">
        <w:t xml:space="preserve"> is the number of </w:t>
      </w:r>
      <w:r w:rsidR="004A17C6">
        <w:t xml:space="preserve">exposed </w:t>
      </w:r>
      <w:r w:rsidR="00961A29" w:rsidRPr="00661952">
        <w:t xml:space="preserve">tanks, and </w:t>
      </w:r>
      <m:oMath>
        <m:r>
          <w:rPr>
            <w:rFonts w:ascii="Cambria Math" w:hAnsi="Cambria Math"/>
          </w:rPr>
          <m:t>J</m:t>
        </m:r>
      </m:oMath>
      <w:r w:rsidR="00961A29" w:rsidRPr="00661952">
        <w:t xml:space="preserve"> is the number of populations</w:t>
      </w:r>
      <w:r w:rsidR="004A17C6">
        <w:t xml:space="preserve"> (e.g., people at a nearby school is considered as a single population)</w:t>
      </w:r>
      <w:r w:rsidR="00961A29" w:rsidRPr="00661952">
        <w:t>.</w:t>
      </w:r>
    </w:p>
    <w:p w14:paraId="140669AD" w14:textId="0931A22E" w:rsidR="002274E1" w:rsidRPr="00661952" w:rsidRDefault="006B705B" w:rsidP="002A013C">
      <w:pPr>
        <w:pStyle w:val="CETBodytext"/>
      </w:pPr>
      <w:r w:rsidRPr="00C94B62">
        <w:t xml:space="preserve">As discussed above, </w:t>
      </w:r>
      <w:r w:rsidR="001044CA" w:rsidRPr="00C94B62">
        <w:t xml:space="preserve">while fighting a fire requires </w:t>
      </w:r>
      <w:r w:rsidR="00E76323" w:rsidRPr="00C94B62">
        <w:t xml:space="preserve">sufficient </w:t>
      </w:r>
      <w:r w:rsidR="001044CA" w:rsidRPr="00C94B62">
        <w:t xml:space="preserve">firefighting resources to meet the </w:t>
      </w:r>
      <w:r w:rsidR="004A17C6" w:rsidRPr="00C94B62">
        <w:t>safety objectives</w:t>
      </w:r>
      <w:r w:rsidR="001044CA" w:rsidRPr="00C94B62">
        <w:t xml:space="preserve">, </w:t>
      </w:r>
      <w:r w:rsidR="00042C5B" w:rsidRPr="00C94B62">
        <w:t xml:space="preserve">excessive </w:t>
      </w:r>
      <w:r w:rsidR="001044CA" w:rsidRPr="00C94B62">
        <w:t xml:space="preserve">deployment of firefighting resources </w:t>
      </w:r>
      <w:r w:rsidR="004A17C6" w:rsidRPr="00C94B62">
        <w:t xml:space="preserve">may </w:t>
      </w:r>
      <w:r w:rsidR="008E5AC1" w:rsidRPr="00C94B62">
        <w:t>incur unnecessary costs and potential drawbacks</w:t>
      </w:r>
      <w:r w:rsidRPr="00C94B62">
        <w:t xml:space="preserve">. Thus, </w:t>
      </w:r>
      <w:r w:rsidR="001044CA" w:rsidRPr="00C94B62">
        <w:t xml:space="preserve">the objective function of the model in this paper is to minimize </w:t>
      </w:r>
      <w:r w:rsidR="00042C5B" w:rsidRPr="00C94B62">
        <w:t xml:space="preserve">the </w:t>
      </w:r>
      <w:r w:rsidR="001044CA" w:rsidRPr="00C94B62">
        <w:t xml:space="preserve">total firefighting </w:t>
      </w:r>
      <w:r w:rsidR="008D4429" w:rsidRPr="00C94B62">
        <w:t>resources</w:t>
      </w:r>
      <w:r w:rsidR="00126C75" w:rsidRPr="00C94B62">
        <w:t xml:space="preserve"> (i.e., total water usage</w:t>
      </w:r>
      <w:r w:rsidR="00B1384E" w:rsidRPr="00C94B62">
        <w:t xml:space="preserve"> in this paper</w:t>
      </w:r>
      <w:r w:rsidR="00126C75" w:rsidRPr="00C94B62">
        <w:t>)</w:t>
      </w:r>
      <w:r w:rsidR="001044CA" w:rsidRPr="00C94B62">
        <w:t xml:space="preserve">. </w:t>
      </w:r>
      <w:r w:rsidRPr="00C94B62">
        <w:t>The constraint in the proposed model ensure</w:t>
      </w:r>
      <w:r w:rsidR="001044CA" w:rsidRPr="00C94B62">
        <w:t>s</w:t>
      </w:r>
      <w:r w:rsidRPr="00C94B62">
        <w:t xml:space="preserve"> that any feasible solution meets the tolerable individual risks for all </w:t>
      </w:r>
      <w:r w:rsidR="00E76323" w:rsidRPr="00C94B62">
        <w:t xml:space="preserve">the </w:t>
      </w:r>
      <w:r w:rsidRPr="00C94B62">
        <w:t>employees and people in the surrounding environment.</w:t>
      </w:r>
      <w:r w:rsidR="00DE002E" w:rsidRPr="00C94B62">
        <w:t xml:space="preserve"> </w:t>
      </w:r>
      <w:r w:rsidR="00B1384E" w:rsidRPr="00C94B62">
        <w:t>In this paper, w</w:t>
      </w:r>
      <w:r w:rsidR="007A0383" w:rsidRPr="00C94B62">
        <w:t xml:space="preserve">e assume that a </w:t>
      </w:r>
      <w:r w:rsidR="00042C5B" w:rsidRPr="00C94B62">
        <w:t xml:space="preserve">tank </w:t>
      </w:r>
      <w:r w:rsidR="007A0383" w:rsidRPr="00C94B62">
        <w:t>fire has already occurred</w:t>
      </w:r>
      <w:r w:rsidR="00042C5B" w:rsidRPr="00C94B62">
        <w:t>,</w:t>
      </w:r>
      <w:r w:rsidR="007A0383" w:rsidRPr="00C94B62">
        <w:t xml:space="preserve"> and the </w:t>
      </w:r>
      <w:r w:rsidR="007A0383" w:rsidRPr="00E248F0">
        <w:t xml:space="preserve">probability of another </w:t>
      </w:r>
      <w:r w:rsidR="00042C5B" w:rsidRPr="00E248F0">
        <w:t xml:space="preserve">tank </w:t>
      </w:r>
      <w:r w:rsidR="007A0383" w:rsidRPr="00E248F0">
        <w:t xml:space="preserve">fire at </w:t>
      </w:r>
      <w:r w:rsidR="00042C5B" w:rsidRPr="00E248F0">
        <w:t xml:space="preserve">an adjacent </w:t>
      </w:r>
      <w:r w:rsidR="007A0383" w:rsidRPr="00E248F0">
        <w:t xml:space="preserve">tank due to </w:t>
      </w:r>
      <w:r w:rsidR="00E76323" w:rsidRPr="00E248F0">
        <w:t xml:space="preserve">accidental </w:t>
      </w:r>
      <w:r w:rsidR="007A0383" w:rsidRPr="00E248F0">
        <w:t>failure</w:t>
      </w:r>
      <w:r w:rsidR="00E76323" w:rsidRPr="00E248F0">
        <w:t>s other than domino effect</w:t>
      </w:r>
      <w:r w:rsidR="007A0383" w:rsidRPr="00E248F0">
        <w:t xml:space="preserve"> is negligible; </w:t>
      </w:r>
      <w:r w:rsidR="00E76323" w:rsidRPr="00E248F0">
        <w:t xml:space="preserve">thus, </w:t>
      </w:r>
      <w:r w:rsidR="007A0383" w:rsidRPr="00E248F0">
        <w:t xml:space="preserve">only the domino probabilities are accounted for. We also assume that this fire is the only accident in the year of calculation </w:t>
      </w:r>
      <w:r w:rsidR="00E76323" w:rsidRPr="00E248F0">
        <w:t>that threatens the lives of</w:t>
      </w:r>
      <w:r w:rsidR="00C94B62" w:rsidRPr="00E248F0">
        <w:t xml:space="preserve"> employees and </w:t>
      </w:r>
      <w:r w:rsidR="007A0383" w:rsidRPr="00E248F0">
        <w:t xml:space="preserve">people in the vicinity </w:t>
      </w:r>
      <w:r w:rsidR="00E76323" w:rsidRPr="00E248F0">
        <w:t>of the tank farm</w:t>
      </w:r>
      <w:r w:rsidR="002274E1" w:rsidRPr="00E248F0">
        <w:t xml:space="preserve">. Therefore, </w:t>
      </w:r>
      <m:oMath>
        <m:sSub>
          <m:sSubPr>
            <m:ctrlPr>
              <w:rPr>
                <w:rFonts w:ascii="Cambria Math" w:hAnsi="Cambria Math"/>
              </w:rPr>
            </m:ctrlPr>
          </m:sSubPr>
          <m:e>
            <m:r>
              <w:rPr>
                <w:rFonts w:ascii="Cambria Math" w:hAnsi="Cambria Math"/>
              </w:rPr>
              <m:t>IR</m:t>
            </m:r>
          </m:e>
          <m:sub>
            <m:r>
              <w:rPr>
                <w:rFonts w:ascii="Cambria Math" w:hAnsi="Cambria Math"/>
              </w:rPr>
              <m:t>j</m:t>
            </m:r>
            <m:r>
              <m:rPr>
                <m:sty m:val="p"/>
              </m:rPr>
              <w:rPr>
                <w:rFonts w:ascii="Cambria Math" w:hAnsi="Cambria Math"/>
              </w:rPr>
              <m:t> </m:t>
            </m:r>
          </m:sub>
        </m:sSub>
      </m:oMath>
      <w:r w:rsidR="00E67ECF" w:rsidRPr="00E248F0">
        <w:t xml:space="preserve"> given</w:t>
      </w:r>
      <w:r w:rsidR="00063854" w:rsidRPr="00E248F0">
        <w:t xml:space="preserve"> </w:t>
      </w:r>
      <w:r w:rsidR="007A0383" w:rsidRPr="00E248F0">
        <w:t xml:space="preserve">a fire </w:t>
      </w:r>
      <w:r w:rsidR="00063854" w:rsidRPr="00E248F0">
        <w:t>at</w:t>
      </w:r>
      <w:r w:rsidR="00E67ECF" w:rsidRPr="00E248F0">
        <w:t xml:space="preserve"> tank</w:t>
      </w:r>
      <w:r w:rsidR="00E67ECF" w:rsidRPr="00661952">
        <w:t xml:space="preserve"> </w:t>
      </w:r>
      <m:oMath>
        <m:r>
          <w:rPr>
            <w:rFonts w:ascii="Cambria Math" w:hAnsi="Cambria Math"/>
          </w:rPr>
          <m:t>i</m:t>
        </m:r>
      </m:oMath>
      <w:r w:rsidR="002B41EB" w:rsidRPr="00661952">
        <w:t xml:space="preserve"> </w:t>
      </w:r>
      <w:r w:rsidR="002274E1" w:rsidRPr="00661952">
        <w:t>can be calculated as:</w:t>
      </w:r>
    </w:p>
    <w:p w14:paraId="5510D668" w14:textId="7A91B331" w:rsidR="002274E1" w:rsidRPr="00661952" w:rsidRDefault="00E455E0" w:rsidP="00A31A7C">
      <w:pPr>
        <w:pStyle w:val="CETBodytext"/>
        <w:spacing w:before="240" w:after="240"/>
        <w:rPr>
          <w:rFonts w:ascii="Cambria Math" w:hAnsi="Cambria Math" w:cstheme="minorBidi"/>
          <w:bCs/>
          <w:i/>
          <w:iCs/>
          <w:szCs w:val="18"/>
        </w:rPr>
      </w:pPr>
      <m:oMath>
        <m:sSub>
          <m:sSubPr>
            <m:ctrlPr>
              <w:rPr>
                <w:rFonts w:ascii="Cambria Math" w:hAnsi="Cambria Math" w:cstheme="minorBidi"/>
                <w:bCs/>
                <w:i/>
                <w:iCs/>
                <w:szCs w:val="18"/>
              </w:rPr>
            </m:ctrlPr>
          </m:sSubPr>
          <m:e>
            <m:r>
              <w:rPr>
                <w:rFonts w:ascii="Cambria Math" w:hAnsi="Cambria Math" w:cstheme="minorBidi"/>
                <w:szCs w:val="18"/>
              </w:rPr>
              <m:t>IR</m:t>
            </m:r>
          </m:e>
          <m:sub>
            <m:r>
              <w:rPr>
                <w:rFonts w:ascii="Cambria Math" w:hAnsi="Cambria Math" w:cstheme="minorBidi"/>
                <w:szCs w:val="18"/>
              </w:rPr>
              <m:t>j </m:t>
            </m:r>
          </m:sub>
        </m:sSub>
        <m:r>
          <w:rPr>
            <w:rFonts w:ascii="Cambria Math" w:hAnsi="Cambria Math" w:cstheme="minorBidi"/>
            <w:szCs w:val="18"/>
          </w:rPr>
          <m:t>=1-</m:t>
        </m:r>
        <m:nary>
          <m:naryPr>
            <m:chr m:val="∏"/>
            <m:limLoc m:val="undOvr"/>
            <m:ctrlPr>
              <w:rPr>
                <w:rFonts w:ascii="Cambria Math" w:hAnsi="Cambria Math" w:cstheme="minorBidi"/>
                <w:bCs/>
                <w:i/>
                <w:iCs/>
                <w:szCs w:val="18"/>
              </w:rPr>
            </m:ctrlPr>
          </m:naryPr>
          <m:sub>
            <m:r>
              <w:rPr>
                <w:rFonts w:ascii="Cambria Math" w:hAnsi="Cambria Math" w:cstheme="minorBidi"/>
                <w:szCs w:val="18"/>
              </w:rPr>
              <m:t>s=1</m:t>
            </m:r>
          </m:sub>
          <m:sup>
            <m:r>
              <w:rPr>
                <w:rFonts w:ascii="Cambria Math" w:hAnsi="Cambria Math" w:cstheme="minorBidi"/>
                <w:szCs w:val="18"/>
              </w:rPr>
              <m:t>S</m:t>
            </m:r>
          </m:sup>
          <m:e>
            <m:r>
              <w:rPr>
                <w:rFonts w:ascii="Cambria Math" w:hAnsi="Cambria Math" w:cstheme="minorBidi"/>
                <w:szCs w:val="18"/>
              </w:rPr>
              <m:t>(1-P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D</m:t>
                    </m:r>
                  </m:e>
                  <m:sub>
                    <m:r>
                      <w:rPr>
                        <w:rFonts w:ascii="Cambria Math" w:hAnsi="Cambria Math" w:cstheme="minorBidi"/>
                        <w:szCs w:val="18"/>
                      </w:rPr>
                      <m:t>j</m:t>
                    </m:r>
                  </m:sub>
                </m:sSub>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M</m:t>
                    </m:r>
                  </m:e>
                  <m:sub>
                    <m:r>
                      <w:rPr>
                        <w:rFonts w:ascii="Cambria Math" w:hAnsi="Cambria Math" w:cstheme="minorBidi"/>
                        <w:szCs w:val="18"/>
                      </w:rPr>
                      <m:t>ij,s</m:t>
                    </m:r>
                  </m:sub>
                </m:sSub>
              </m:e>
            </m:d>
            <m:r>
              <w:rPr>
                <w:rFonts w:ascii="Cambria Math" w:hAnsi="Cambria Math" w:cstheme="minorBidi"/>
                <w:szCs w:val="18"/>
              </w:rPr>
              <m:t>)</m:t>
            </m:r>
          </m:e>
        </m:nary>
      </m:oMath>
      <w:r w:rsidR="00A31A7C">
        <w:rPr>
          <w:bCs/>
          <w:iCs/>
          <w:szCs w:val="18"/>
        </w:rPr>
        <w:tab/>
      </w:r>
      <w:r w:rsidR="00A31A7C">
        <w:rPr>
          <w:bCs/>
          <w:iCs/>
          <w:szCs w:val="18"/>
        </w:rPr>
        <w:tab/>
        <w:t xml:space="preserve">             </w:t>
      </w:r>
      <w:r w:rsidR="00A31A7C" w:rsidRPr="00B57B36">
        <w:t>(</w:t>
      </w:r>
      <w:r w:rsidR="0074584B">
        <w:t>9</w:t>
      </w:r>
      <w:r w:rsidR="00A31A7C" w:rsidRPr="00B57B36">
        <w:t>)</w:t>
      </w:r>
    </w:p>
    <w:p w14:paraId="022C3BB2" w14:textId="043C2550" w:rsidR="001D5547" w:rsidRPr="002D7B60" w:rsidRDefault="001519FA" w:rsidP="00BE2D7E">
      <w:pPr>
        <w:pStyle w:val="CETBodytext"/>
      </w:pPr>
      <w:r w:rsidRPr="00661952">
        <w:t>w</w:t>
      </w:r>
      <w:r w:rsidR="002B41EB" w:rsidRPr="00661952">
        <w:t xml:space="preserve">here </w:t>
      </w:r>
      <m:oMath>
        <m:sSub>
          <m:sSubPr>
            <m:ctrlPr>
              <w:rPr>
                <w:rFonts w:ascii="Cambria Math" w:hAnsi="Cambria Math"/>
              </w:rPr>
            </m:ctrlPr>
          </m:sSubPr>
          <m:e>
            <m:r>
              <w:rPr>
                <w:rFonts w:ascii="Cambria Math" w:hAnsi="Cambria Math"/>
              </w:rPr>
              <m:t>D</m:t>
            </m:r>
          </m:e>
          <m:sub>
            <m:r>
              <w:rPr>
                <w:rFonts w:ascii="Cambria Math" w:hAnsi="Cambria Math"/>
              </w:rPr>
              <m:t>j</m:t>
            </m:r>
          </m:sub>
        </m:sSub>
      </m:oMath>
      <w:r w:rsidR="002B41EB" w:rsidRPr="00661952">
        <w:t xml:space="preserve"> denotes the event that </w:t>
      </w:r>
      <w:r w:rsidR="00CC1847" w:rsidRPr="00661952">
        <w:t>a</w:t>
      </w:r>
      <w:r w:rsidR="002B41EB" w:rsidRPr="00661952">
        <w:t xml:space="preserve"> person in population </w:t>
      </w:r>
      <m:oMath>
        <m:r>
          <w:rPr>
            <w:rFonts w:ascii="Cambria Math" w:hAnsi="Cambria Math"/>
          </w:rPr>
          <m:t>j</m:t>
        </m:r>
      </m:oMath>
      <w:r w:rsidR="002B41EB" w:rsidRPr="00661952">
        <w:t xml:space="preserve"> is killed</w:t>
      </w:r>
      <w:r w:rsidRPr="00661952">
        <w:t>,</w:t>
      </w:r>
      <w:r w:rsidR="006B705B" w:rsidRPr="00661952">
        <w:t xml:space="preserve"> and</w:t>
      </w:r>
      <w:r w:rsidRPr="00661952">
        <w:t xml:space="preserve"> </w:t>
      </w:r>
      <m:oMath>
        <m:sSub>
          <m:sSubPr>
            <m:ctrlPr>
              <w:rPr>
                <w:rFonts w:ascii="Cambria Math" w:hAnsi="Cambria Math"/>
              </w:rPr>
            </m:ctrlPr>
          </m:sSubPr>
          <m:e>
            <m:r>
              <w:rPr>
                <w:rFonts w:ascii="Cambria Math" w:hAnsi="Cambria Math"/>
              </w:rPr>
              <m:t>M</m:t>
            </m:r>
          </m:e>
          <m:sub>
            <m:r>
              <w:rPr>
                <w:rFonts w:ascii="Cambria Math" w:hAnsi="Cambria Math"/>
              </w:rPr>
              <m:t>ij</m:t>
            </m:r>
            <m:r>
              <m:rPr>
                <m:sty m:val="p"/>
              </m:rPr>
              <w:rPr>
                <w:rFonts w:ascii="Cambria Math" w:hAnsi="Cambria Math"/>
              </w:rPr>
              <m:t>,</m:t>
            </m:r>
            <m:r>
              <w:rPr>
                <w:rFonts w:ascii="Cambria Math" w:hAnsi="Cambria Math"/>
              </w:rPr>
              <m:t>s</m:t>
            </m:r>
          </m:sub>
        </m:sSub>
      </m:oMath>
      <w:r w:rsidR="007A2E0C" w:rsidRPr="00661952">
        <w:t xml:space="preserve"> is</w:t>
      </w:r>
      <w:r w:rsidR="00CC1847" w:rsidRPr="00661952">
        <w:t xml:space="preserve"> the</w:t>
      </w:r>
      <w:r w:rsidR="007A2E0C" w:rsidRPr="00661952">
        <w:t xml:space="preserve"> </w:t>
      </w:r>
      <m:oMath>
        <m:r>
          <w:rPr>
            <w:rFonts w:ascii="Cambria Math" w:hAnsi="Cambria Math"/>
          </w:rPr>
          <m:t>s</m:t>
        </m:r>
      </m:oMath>
      <w:r w:rsidR="005048B8" w:rsidRPr="00AA6658">
        <w:rPr>
          <w:vertAlign w:val="superscript"/>
        </w:rPr>
        <w:t>th</w:t>
      </w:r>
      <w:r w:rsidR="007A2E0C" w:rsidRPr="00661952">
        <w:t xml:space="preserve"> set consisting of </w:t>
      </w:r>
      <w:r w:rsidR="00BA0C13" w:rsidRPr="00661952">
        <w:t xml:space="preserve">any </w:t>
      </w:r>
      <w:r w:rsidR="007A2E0C" w:rsidRPr="00661952">
        <w:t xml:space="preserve">combination of </w:t>
      </w:r>
      <w:r w:rsidR="00DA0EF6">
        <w:t>fires that may originate</w:t>
      </w:r>
      <w:r w:rsidR="007A2E0C" w:rsidRPr="00661952">
        <w:t xml:space="preserve"> from tank </w:t>
      </w:r>
      <m:oMath>
        <m:r>
          <w:rPr>
            <w:rFonts w:ascii="Cambria Math" w:hAnsi="Cambria Math"/>
          </w:rPr>
          <m:t>i</m:t>
        </m:r>
      </m:oMath>
      <w:r w:rsidR="007A2E0C" w:rsidRPr="00661952">
        <w:t xml:space="preserve"> that results in </w:t>
      </w:r>
      <w:r w:rsidR="00CC1847" w:rsidRPr="00661952">
        <w:t xml:space="preserve">the emission of heat flux to population </w:t>
      </w:r>
      <m:oMath>
        <m:r>
          <w:rPr>
            <w:rFonts w:ascii="Cambria Math" w:hAnsi="Cambria Math"/>
          </w:rPr>
          <m:t>j</m:t>
        </m:r>
      </m:oMath>
      <w:r w:rsidR="005048B8" w:rsidRPr="00661952">
        <w:t xml:space="preserve">. For example, </w:t>
      </w:r>
      <w:r w:rsidR="00DA0EF6">
        <w:t xml:space="preserve">consider a case where fire at tank </w:t>
      </w:r>
      <m:oMath>
        <m:r>
          <w:rPr>
            <w:rFonts w:ascii="Cambria Math" w:hAnsi="Cambria Math"/>
          </w:rPr>
          <m:t>i</m:t>
        </m:r>
      </m:oMath>
      <w:r w:rsidR="00DA0EF6">
        <w:t xml:space="preserve"> and spread of fire from tank </w:t>
      </w:r>
      <m:oMath>
        <m:r>
          <w:rPr>
            <w:rFonts w:ascii="Cambria Math" w:hAnsi="Cambria Math"/>
          </w:rPr>
          <m:t>i</m:t>
        </m:r>
      </m:oMath>
      <w:r w:rsidR="00DA0EF6">
        <w:t xml:space="preserve"> to tank </w:t>
      </w:r>
      <m:oMath>
        <m:r>
          <w:rPr>
            <w:rFonts w:ascii="Cambria Math" w:hAnsi="Cambria Math"/>
          </w:rPr>
          <m:t>k</m:t>
        </m:r>
      </m:oMath>
      <w:r w:rsidR="00DA0EF6">
        <w:t xml:space="preserve"> both can </w:t>
      </w:r>
      <w:r w:rsidR="003335D4">
        <w:t>expose</w:t>
      </w:r>
      <w:r w:rsidR="00DA0EF6">
        <w:t xml:space="preserve"> population</w:t>
      </w:r>
      <w:r w:rsidR="00DA0EF6" w:rsidRPr="00DA0EF6">
        <w:rPr>
          <w:rFonts w:ascii="Cambria Math" w:hAnsi="Cambria Math"/>
          <w:i/>
        </w:rPr>
        <w:t xml:space="preserve"> </w:t>
      </w:r>
      <m:oMath>
        <m:r>
          <w:rPr>
            <w:rFonts w:ascii="Cambria Math" w:hAnsi="Cambria Math"/>
          </w:rPr>
          <m:t>j</m:t>
        </m:r>
      </m:oMath>
      <w:r w:rsidR="003335D4">
        <w:rPr>
          <w:rFonts w:ascii="Cambria Math" w:hAnsi="Cambria Math"/>
          <w:i/>
        </w:rPr>
        <w:t xml:space="preserve"> </w:t>
      </w:r>
      <w:r w:rsidR="003335D4" w:rsidRPr="003335D4">
        <w:t>to heat flux</w:t>
      </w:r>
      <w:r w:rsidR="00DA0EF6" w:rsidRPr="003335D4">
        <w:t>.</w:t>
      </w:r>
      <w:r w:rsidR="00DA0EF6">
        <w:t xml:space="preserve"> Thus, </w:t>
      </w:r>
      <w:r w:rsidR="005048B8" w:rsidRPr="00661952">
        <w:t xml:space="preserve">there are </w:t>
      </w:r>
      <w:r w:rsidR="000A38B0" w:rsidRPr="00661952">
        <w:t xml:space="preserve">only </w:t>
      </w:r>
      <w:r w:rsidR="005048B8" w:rsidRPr="00661952">
        <w:t xml:space="preserve">two combinations from tank </w:t>
      </w:r>
      <m:oMath>
        <m:r>
          <w:rPr>
            <w:rFonts w:ascii="Cambria Math" w:hAnsi="Cambria Math"/>
          </w:rPr>
          <m:t>i</m:t>
        </m:r>
      </m:oMath>
      <w:r w:rsidR="005048B8" w:rsidRPr="00661952">
        <w:t xml:space="preserve"> to population </w:t>
      </w:r>
      <m:oMath>
        <m:r>
          <w:rPr>
            <w:rFonts w:ascii="Cambria Math" w:hAnsi="Cambria Math"/>
          </w:rPr>
          <m:t>j</m:t>
        </m:r>
      </m:oMath>
      <w:r w:rsidR="005048B8" w:rsidRPr="00661952">
        <w:t xml:space="preserve">: (1) </w:t>
      </w:r>
      <m:oMath>
        <m:sSub>
          <m:sSubPr>
            <m:ctrlPr>
              <w:rPr>
                <w:rFonts w:ascii="Cambria Math" w:hAnsi="Cambria Math"/>
              </w:rPr>
            </m:ctrlPr>
          </m:sSubPr>
          <m:e>
            <m:r>
              <w:rPr>
                <w:rFonts w:ascii="Cambria Math" w:hAnsi="Cambria Math"/>
              </w:rPr>
              <m:t>M</m:t>
            </m:r>
          </m:e>
          <m:sub>
            <m:r>
              <w:rPr>
                <w:rFonts w:ascii="Cambria Math" w:hAnsi="Cambria Math"/>
              </w:rPr>
              <m:t>ij</m:t>
            </m:r>
            <m:r>
              <m:rPr>
                <m:sty m:val="p"/>
              </m:rPr>
              <w:rPr>
                <w:rFonts w:ascii="Cambria Math" w:hAnsi="Cambria Math"/>
              </w:rPr>
              <m:t>,1</m:t>
            </m:r>
          </m:sub>
        </m:sSub>
        <m:r>
          <m:rPr>
            <m:sty m:val="p"/>
          </m:rPr>
          <w:rPr>
            <w:rFonts w:ascii="Cambria Math" w:hAnsi="Cambria Math"/>
          </w:rPr>
          <m:t>=</m:t>
        </m:r>
        <m:d>
          <m:dPr>
            <m:begChr m:val="{"/>
            <m:endChr m:val="}"/>
            <m:ctrlPr>
              <w:rPr>
                <w:rFonts w:ascii="Cambria Math" w:hAnsi="Cambria Math"/>
              </w:rPr>
            </m:ctrlPr>
          </m:dPr>
          <m:e>
            <m:r>
              <w:rPr>
                <w:rFonts w:ascii="Cambria Math" w:hAnsi="Cambria Math"/>
              </w:rPr>
              <m:t>ij</m:t>
            </m:r>
          </m:e>
        </m:d>
      </m:oMath>
      <w:r w:rsidR="00AD5401">
        <w:t>, indicating the direct impact of tank</w:t>
      </w:r>
      <w:r w:rsidR="005048B8" w:rsidRPr="00661952">
        <w:t xml:space="preserve"> </w:t>
      </w:r>
      <m:oMath>
        <m:r>
          <w:rPr>
            <w:rFonts w:ascii="Cambria Math" w:hAnsi="Cambria Math"/>
          </w:rPr>
          <m:t>i</m:t>
        </m:r>
      </m:oMath>
      <w:r w:rsidR="005048B8" w:rsidRPr="00661952">
        <w:t xml:space="preserve"> </w:t>
      </w:r>
      <w:r w:rsidR="00AD5401">
        <w:t>on popul</w:t>
      </w:r>
      <w:bookmarkStart w:id="7" w:name="_GoBack"/>
      <w:bookmarkEnd w:id="7"/>
      <w:r w:rsidR="00AD5401">
        <w:t>ation</w:t>
      </w:r>
      <w:r w:rsidR="005048B8" w:rsidRPr="00661952">
        <w:t xml:space="preserve"> </w:t>
      </w:r>
      <m:oMath>
        <m:r>
          <w:rPr>
            <w:rFonts w:ascii="Cambria Math" w:hAnsi="Cambria Math"/>
          </w:rPr>
          <m:t>j</m:t>
        </m:r>
      </m:oMath>
      <w:r w:rsidR="005048B8" w:rsidRPr="00661952">
        <w:t xml:space="preserve"> </w:t>
      </w:r>
      <w:r w:rsidR="00AD5401">
        <w:t>with</w:t>
      </w:r>
      <w:r w:rsidR="00AA6658">
        <w:t xml:space="preserve"> </w:t>
      </w:r>
      <m:oMath>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ij</m:t>
                </m:r>
                <m:r>
                  <m:rPr>
                    <m:sty m:val="p"/>
                  </m:rPr>
                  <w:rPr>
                    <w:rFonts w:ascii="Cambria Math" w:hAnsi="Cambria Math"/>
                  </w:rPr>
                  <m:t>,1</m:t>
                </m:r>
              </m:sub>
            </m:sSub>
          </m:e>
        </m:d>
        <m:r>
          <m:rPr>
            <m:sty m:val="p"/>
          </m:rPr>
          <w:rPr>
            <w:rFonts w:ascii="Cambria Math" w:hAnsi="Cambria Math"/>
          </w:rPr>
          <m:t>=</m:t>
        </m:r>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e>
        </m:d>
      </m:oMath>
      <w:r w:rsidR="005048B8" w:rsidRPr="00661952">
        <w:t xml:space="preserve">, and </w:t>
      </w:r>
      <w:r w:rsidR="00FD07EA" w:rsidRPr="00661952">
        <w:t>(</w:t>
      </w:r>
      <w:r w:rsidR="00CC1847" w:rsidRPr="00661952">
        <w:t>2</w:t>
      </w:r>
      <w:r w:rsidR="00FD07EA" w:rsidRPr="00661952">
        <w:t xml:space="preserve">) </w:t>
      </w:r>
      <m:oMath>
        <m:sSub>
          <m:sSubPr>
            <m:ctrlPr>
              <w:rPr>
                <w:rFonts w:ascii="Cambria Math" w:hAnsi="Cambria Math"/>
              </w:rPr>
            </m:ctrlPr>
          </m:sSubPr>
          <m:e>
            <m:r>
              <w:rPr>
                <w:rFonts w:ascii="Cambria Math" w:hAnsi="Cambria Math"/>
              </w:rPr>
              <m:t>M</m:t>
            </m:r>
          </m:e>
          <m:sub>
            <m:r>
              <w:rPr>
                <w:rFonts w:ascii="Cambria Math" w:hAnsi="Cambria Math"/>
              </w:rPr>
              <m:t>ij</m:t>
            </m:r>
            <m:r>
              <m:rPr>
                <m:sty m:val="p"/>
              </m:rPr>
              <w:rPr>
                <w:rFonts w:ascii="Cambria Math" w:hAnsi="Cambria Math"/>
              </w:rPr>
              <m:t>,2</m:t>
            </m:r>
          </m:sub>
        </m:sSub>
        <m:r>
          <m:rPr>
            <m:sty m:val="p"/>
          </m:rPr>
          <w:rPr>
            <w:rFonts w:ascii="Cambria Math" w:hAnsi="Cambria Math"/>
          </w:rPr>
          <m:t>={</m:t>
        </m:r>
        <m:r>
          <w:rPr>
            <w:rFonts w:ascii="Cambria Math" w:hAnsi="Cambria Math"/>
          </w:rPr>
          <m:t>ik</m:t>
        </m:r>
        <m:r>
          <m:rPr>
            <m:sty m:val="p"/>
          </m:rPr>
          <w:rPr>
            <w:rFonts w:ascii="Cambria Math" w:hAnsi="Cambria Math"/>
          </w:rPr>
          <m:t>,</m:t>
        </m:r>
        <m:r>
          <w:rPr>
            <w:rFonts w:ascii="Cambria Math" w:hAnsi="Cambria Math"/>
          </w:rPr>
          <m:t>kj</m:t>
        </m:r>
        <m:r>
          <m:rPr>
            <m:sty m:val="p"/>
          </m:rPr>
          <w:rPr>
            <w:rFonts w:ascii="Cambria Math" w:hAnsi="Cambria Math"/>
          </w:rPr>
          <m:t>}</m:t>
        </m:r>
      </m:oMath>
      <w:r w:rsidR="00AD5401">
        <w:t>, indicating the</w:t>
      </w:r>
      <w:r w:rsidR="00FD07EA" w:rsidRPr="00661952">
        <w:t xml:space="preserve"> </w:t>
      </w:r>
      <w:r w:rsidR="00AD5401">
        <w:t xml:space="preserve">fire spread </w:t>
      </w:r>
      <w:r w:rsidR="00FD07EA" w:rsidRPr="00661952">
        <w:t>from</w:t>
      </w:r>
      <w:r w:rsidR="00063854" w:rsidRPr="00661952">
        <w:t xml:space="preserve"> tank</w:t>
      </w:r>
      <w:r w:rsidR="00FD07EA" w:rsidRPr="00661952">
        <w:t xml:space="preserve"> </w:t>
      </w:r>
      <m:oMath>
        <m:r>
          <w:rPr>
            <w:rFonts w:ascii="Cambria Math" w:hAnsi="Cambria Math"/>
          </w:rPr>
          <m:t>i</m:t>
        </m:r>
      </m:oMath>
      <w:r w:rsidR="00FD07EA" w:rsidRPr="002D7B60">
        <w:t xml:space="preserve"> to</w:t>
      </w:r>
      <w:r w:rsidR="00063854" w:rsidRPr="002D7B60">
        <w:t xml:space="preserve"> tank</w:t>
      </w:r>
      <w:r w:rsidR="00FD07EA" w:rsidRPr="002D7B60">
        <w:t xml:space="preserve"> </w:t>
      </w:r>
      <m:oMath>
        <m:r>
          <w:rPr>
            <w:rFonts w:ascii="Cambria Math" w:hAnsi="Cambria Math"/>
          </w:rPr>
          <m:t>k</m:t>
        </m:r>
      </m:oMath>
      <w:r w:rsidR="00FD07EA" w:rsidRPr="002D7B60">
        <w:t xml:space="preserve"> </w:t>
      </w:r>
      <w:r w:rsidR="00AD5401" w:rsidRPr="002D7B60">
        <w:t xml:space="preserve">and </w:t>
      </w:r>
      <w:r w:rsidR="00FD07EA" w:rsidRPr="002D7B60">
        <w:t xml:space="preserve">then </w:t>
      </w:r>
      <w:r w:rsidR="00AD5401" w:rsidRPr="002D7B60">
        <w:t>the combined impact of</w:t>
      </w:r>
      <w:r w:rsidR="00063854" w:rsidRPr="002D7B60">
        <w:t xml:space="preserve"> tank</w:t>
      </w:r>
      <w:r w:rsidR="00CC1847" w:rsidRPr="002D7B60">
        <w:t>s</w:t>
      </w:r>
      <w:r w:rsidR="00FD07EA" w:rsidRPr="002D7B60">
        <w:t xml:space="preserve"> </w:t>
      </w:r>
      <m:oMath>
        <m:r>
          <w:rPr>
            <w:rFonts w:ascii="Cambria Math" w:hAnsi="Cambria Math"/>
          </w:rPr>
          <m:t>i</m:t>
        </m:r>
      </m:oMath>
      <w:r w:rsidR="00FD07EA" w:rsidRPr="002D7B60">
        <w:t xml:space="preserve"> </w:t>
      </w:r>
      <w:r w:rsidR="00063854" w:rsidRPr="002D7B60">
        <w:t xml:space="preserve">and </w:t>
      </w:r>
      <m:oMath>
        <m:r>
          <w:rPr>
            <w:rFonts w:ascii="Cambria Math" w:hAnsi="Cambria Math"/>
          </w:rPr>
          <m:t>k</m:t>
        </m:r>
      </m:oMath>
      <w:r w:rsidR="00063854" w:rsidRPr="002D7B60">
        <w:t xml:space="preserve"> </w:t>
      </w:r>
      <w:r w:rsidR="00AD5401" w:rsidRPr="002D7B60">
        <w:t xml:space="preserve">on </w:t>
      </w:r>
      <w:r w:rsidR="00063854" w:rsidRPr="002D7B60">
        <w:t>population</w:t>
      </w:r>
      <w:r w:rsidR="00FD07EA" w:rsidRPr="002D7B60">
        <w:t xml:space="preserve"> </w:t>
      </w:r>
      <m:oMath>
        <m:r>
          <w:rPr>
            <w:rFonts w:ascii="Cambria Math" w:hAnsi="Cambria Math"/>
          </w:rPr>
          <m:t>j</m:t>
        </m:r>
      </m:oMath>
      <w:r w:rsidR="00FD07EA" w:rsidRPr="002D7B60">
        <w:t xml:space="preserve"> </w:t>
      </w:r>
      <w:r w:rsidR="00AD5401" w:rsidRPr="002D7B60">
        <w:t xml:space="preserve">with </w:t>
      </w:r>
      <m:oMath>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M</m:t>
                </m:r>
              </m:e>
              <m:sub>
                <m:r>
                  <w:rPr>
                    <w:rFonts w:ascii="Cambria Math" w:hAnsi="Cambria Math"/>
                  </w:rPr>
                  <m:t>ij</m:t>
                </m:r>
                <m:r>
                  <m:rPr>
                    <m:sty m:val="p"/>
                  </m:rPr>
                  <w:rPr>
                    <w:rFonts w:ascii="Cambria Math" w:hAnsi="Cambria Math"/>
                  </w:rPr>
                  <m:t>,2</m:t>
                </m:r>
              </m:sub>
            </m:sSub>
          </m:e>
        </m:d>
        <m:r>
          <m:rPr>
            <m:sty m:val="p"/>
          </m:rPr>
          <w:rPr>
            <w:rFonts w:ascii="Cambria Math" w:hAnsi="Cambria Math"/>
          </w:rPr>
          <m:t>=</m:t>
        </m:r>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e>
        </m:d>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D</m:t>
                </m:r>
              </m:e>
              <m:sub>
                <m:r>
                  <w:rPr>
                    <w:rFonts w:ascii="Cambria Math" w:hAnsi="Cambria Math"/>
                  </w:rPr>
                  <m:t>j</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i</m:t>
                </m:r>
              </m:sub>
            </m:sSub>
          </m:e>
        </m:d>
      </m:oMath>
      <w:r w:rsidR="000A38B0" w:rsidRPr="002D7B60">
        <w:t>.</w:t>
      </w:r>
      <w:r w:rsidR="001D5547" w:rsidRPr="002D7B60">
        <w:t xml:space="preserve"> </w:t>
      </w:r>
      <w:r w:rsidR="001C0E56" w:rsidRPr="002D7B60">
        <w:t>It's worth mentioning that i</w:t>
      </w:r>
      <w:r w:rsidR="00294911" w:rsidRPr="002D7B60">
        <w:t>nstead of using the Law of Total Probability and the Chain Rule, Equation (9) takes advantage of independency to reduce the number of required conditional probabilities</w:t>
      </w:r>
      <w:r w:rsidR="005A74A7" w:rsidRPr="002D7B60">
        <w:t>, albeit resulting in slightly less precise probabilities</w:t>
      </w:r>
      <w:r w:rsidR="002377BE" w:rsidRPr="002D7B60">
        <w:t xml:space="preserve"> </w:t>
      </w:r>
      <w:r w:rsidR="00C024D4" w:rsidRPr="002D7B60">
        <w:fldChar w:fldCharType="begin"/>
      </w:r>
      <w:r w:rsidR="00C024D4" w:rsidRPr="002D7B60">
        <w:instrText xml:space="preserve"> ADDIN EN.CITE &lt;EndNote&gt;&lt;Cite&gt;&lt;Author&gt;Landucci&lt;/Author&gt;&lt;Year&gt;2009&lt;/Year&gt;&lt;RecNum&gt;15&lt;/RecNum&gt;&lt;DisplayText&gt;(Landucci et al., 2009)&lt;/DisplayText&gt;&lt;record&gt;&lt;rec-number&gt;15&lt;/rec-number&gt;&lt;foreign-keys&gt;&lt;key app="EN" db-id="vw2ee5ervv0a06ertemvdx2yx0z9zrpdwwwv" timestamp="1711952259"&gt;15&lt;/key&gt;&lt;/foreign-keys&gt;&lt;ref-type name="Journal Article"&gt;17&lt;/ref-type&gt;&lt;contributors&gt;&lt;authors&gt;&lt;author&gt;Landucci, Gabriele&lt;/author&gt;&lt;author&gt;Gubinelli, Gianfilippo&lt;/author&gt;&lt;author&gt;Antonioni, Giacomo&lt;/author&gt;&lt;author&gt;Cozzani, Valerio&lt;/author&gt;&lt;/authors&gt;&lt;/contributors&gt;&lt;titles&gt;&lt;title&gt;The assessment of the damage probability of storage tanks in domino events triggered by fire&lt;/title&gt;&lt;secondary-title&gt;Accident Analysis &amp;amp; Prevention&lt;/secondary-title&gt;&lt;/titles&gt;&lt;periodical&gt;&lt;full-title&gt;Accident Analysis &amp;amp; Prevention&lt;/full-title&gt;&lt;/periodical&gt;&lt;pages&gt;1206-1215&lt;/pages&gt;&lt;volume&gt;41&lt;/volume&gt;&lt;number&gt;6&lt;/number&gt;&lt;keywords&gt;&lt;keyword&gt;Major accident hazard&lt;/keyword&gt;&lt;keyword&gt;Escalation&lt;/keyword&gt;&lt;keyword&gt;Domino effect&lt;/keyword&gt;&lt;keyword&gt;Fire&lt;/keyword&gt;&lt;keyword&gt;Damage probability models&lt;/keyword&gt;&lt;/keywords&gt;&lt;dates&gt;&lt;year&gt;2009&lt;/year&gt;&lt;pub-dates&gt;&lt;date&gt;2009/11/01/&lt;/date&gt;&lt;/pub-dates&gt;&lt;/dates&gt;&lt;isbn&gt;0001-4575&lt;/isbn&gt;&lt;urls&gt;&lt;related-urls&gt;&lt;url&gt;https://www.sciencedirect.com/science/article/pii/S0001457508000857&lt;/url&gt;&lt;/related-urls&gt;&lt;/urls&gt;&lt;electronic-resource-num&gt;https://doi.org/10.1016/j.aap.2008.05.006&lt;/electronic-resource-num&gt;&lt;/record&gt;&lt;/Cite&gt;&lt;/EndNote&gt;</w:instrText>
      </w:r>
      <w:r w:rsidR="00C024D4" w:rsidRPr="002D7B60">
        <w:fldChar w:fldCharType="end"/>
      </w:r>
      <w:r w:rsidR="00A66025" w:rsidRPr="002D7B60">
        <w:t>(Khakzad, 2021</w:t>
      </w:r>
      <w:r w:rsidR="00BE2D7E" w:rsidRPr="002D7B60">
        <w:t>a</w:t>
      </w:r>
      <w:r w:rsidR="00A66025" w:rsidRPr="002D7B60">
        <w:t>)</w:t>
      </w:r>
      <w:r w:rsidR="005A74A7" w:rsidRPr="002D7B60">
        <w:t>.</w:t>
      </w:r>
    </w:p>
    <w:p w14:paraId="7DD74679" w14:textId="0F31FEE3" w:rsidR="000A38B0" w:rsidRPr="00661952" w:rsidRDefault="000A38B0" w:rsidP="00661952">
      <w:pPr>
        <w:pStyle w:val="CETBodytext"/>
      </w:pPr>
      <w:r w:rsidRPr="002D7B60">
        <w:t xml:space="preserve">The probability of fire </w:t>
      </w:r>
      <w:r w:rsidR="00CC1847" w:rsidRPr="002D7B60">
        <w:t xml:space="preserve">spreading </w:t>
      </w:r>
      <w:r w:rsidR="003335D4" w:rsidRPr="002D7B60">
        <w:t>from tank</w:t>
      </w:r>
      <w:r w:rsidR="003335D4">
        <w:t xml:space="preserve"> </w:t>
      </w:r>
      <m:oMath>
        <m:sSub>
          <m:sSubPr>
            <m:ctrlPr>
              <w:rPr>
                <w:rFonts w:ascii="Cambria Math" w:hAnsi="Cambria Math"/>
              </w:rPr>
            </m:ctrlPr>
          </m:sSubPr>
          <m:e>
            <m:r>
              <w:rPr>
                <w:rFonts w:ascii="Cambria Math" w:hAnsi="Cambria Math"/>
              </w:rPr>
              <m:t>T</m:t>
            </m:r>
          </m:e>
          <m:sub>
            <m:r>
              <w:rPr>
                <w:rFonts w:ascii="Cambria Math" w:hAnsi="Cambria Math"/>
              </w:rPr>
              <m:t>i</m:t>
            </m:r>
          </m:sub>
        </m:sSub>
      </m:oMath>
      <w:r w:rsidR="003335D4">
        <w:t xml:space="preserve"> </w:t>
      </w:r>
      <w:r w:rsidR="00CC1847" w:rsidRPr="00661952">
        <w:t xml:space="preserve">to the exposed </w:t>
      </w:r>
      <w:r w:rsidRPr="00661952">
        <w:t xml:space="preserve">tank </w:t>
      </w:r>
      <m:oMath>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 xml:space="preserve"> </m:t>
        </m:r>
      </m:oMath>
      <w:r w:rsidRPr="00661952">
        <w:t xml:space="preserve"> as a consequence of thermal </w:t>
      </w:r>
      <w:r w:rsidR="00D23D37" w:rsidRPr="00661952">
        <w:t>effect</w:t>
      </w:r>
      <w:r w:rsidRPr="00661952">
        <w:t xml:space="preserve"> </w:t>
      </w:r>
      <w:r w:rsidR="00D23D37" w:rsidRPr="00661952">
        <w:t xml:space="preserve">can be estimated </w:t>
      </w:r>
      <w:r w:rsidRPr="00661952">
        <w:t xml:space="preserve">using the </w:t>
      </w:r>
      <w:r w:rsidR="003335D4">
        <w:t xml:space="preserve">following </w:t>
      </w:r>
      <w:r w:rsidRPr="00661952">
        <w:t>probit function</w:t>
      </w:r>
      <w:r w:rsidR="00193B30">
        <w:t xml:space="preserve"> </w:t>
      </w:r>
      <w:r w:rsidR="00D75E63">
        <w:fldChar w:fldCharType="begin"/>
      </w:r>
      <w:r w:rsidR="00D75E63">
        <w:instrText xml:space="preserve"> ADDIN EN.CITE &lt;EndNote&gt;&lt;Cite&gt;&lt;Author&gt;Landucci&lt;/Author&gt;&lt;Year&gt;2009&lt;/Year&gt;&lt;RecNum&gt;15&lt;/RecNum&gt;&lt;DisplayText&gt;(Landucci et al., 2009)&lt;/DisplayText&gt;&lt;record&gt;&lt;rec-number&gt;15&lt;/rec-number&gt;&lt;foreign-keys&gt;&lt;key app="EN" db-id="vw2ee5ervv0a06ertemvdx2yx0z9zrpdwwwv" timestamp="1711952259"&gt;15&lt;/key&gt;&lt;/foreign-keys&gt;&lt;ref-type name="Journal Article"&gt;17&lt;/ref-type&gt;&lt;contributors&gt;&lt;authors&gt;&lt;author&gt;Landucci, Gabriele&lt;/author&gt;&lt;author&gt;Gubinelli, Gianfilippo&lt;/author&gt;&lt;author&gt;Antonioni, Giacomo&lt;/author&gt;&lt;author&gt;Cozzani, Valerio&lt;/author&gt;&lt;/authors&gt;&lt;/contributors&gt;&lt;titles&gt;&lt;title&gt;The assessment of the damage probability of storage tanks in domino events triggered by fire&lt;/title&gt;&lt;secondary-title&gt;Accident Analysis &amp;amp; Prevention&lt;/secondary-title&gt;&lt;/titles&gt;&lt;periodical&gt;&lt;full-title&gt;Accident Analysis &amp;amp; Prevention&lt;/full-title&gt;&lt;/periodical&gt;&lt;pages&gt;1206-1215&lt;/pages&gt;&lt;volume&gt;41&lt;/volume&gt;&lt;number&gt;6&lt;/number&gt;&lt;keywords&gt;&lt;keyword&gt;Major accident hazard&lt;/keyword&gt;&lt;keyword&gt;Escalation&lt;/keyword&gt;&lt;keyword&gt;Domino effect&lt;/keyword&gt;&lt;keyword&gt;Fire&lt;/keyword&gt;&lt;keyword&gt;Damage probability models&lt;/keyword&gt;&lt;/keywords&gt;&lt;dates&gt;&lt;year&gt;2009&lt;/year&gt;&lt;pub-dates&gt;&lt;date&gt;2009/11/01/&lt;/date&gt;&lt;/pub-dates&gt;&lt;/dates&gt;&lt;isbn&gt;0001-4575&lt;/isbn&gt;&lt;urls&gt;&lt;related-urls&gt;&lt;url&gt;https://www.sciencedirect.com/science/article/pii/S0001457508000857&lt;/url&gt;&lt;/related-urls&gt;&lt;/urls&gt;&lt;electronic-resource-num&gt;https://doi.org/10.1016/j.aap.2008.05.006&lt;/electronic-resource-num&gt;&lt;/record&gt;&lt;/Cite&gt;&lt;/EndNote&gt;</w:instrText>
      </w:r>
      <w:r w:rsidR="00D75E63">
        <w:fldChar w:fldCharType="separate"/>
      </w:r>
      <w:r w:rsidR="00D75E63">
        <w:rPr>
          <w:noProof/>
        </w:rPr>
        <w:t>(Landucci et al., 2009)</w:t>
      </w:r>
      <w:r w:rsidR="00D75E63">
        <w:fldChar w:fldCharType="end"/>
      </w:r>
      <w:r w:rsidR="003335D4">
        <w:t>:</w:t>
      </w:r>
      <w:r w:rsidRPr="00661952">
        <w:t xml:space="preserve"> </w:t>
      </w:r>
    </w:p>
    <w:p w14:paraId="46B787C4" w14:textId="56827275" w:rsidR="000A38B0" w:rsidRPr="0016055A" w:rsidRDefault="000A38B0" w:rsidP="00661952">
      <w:pPr>
        <w:pStyle w:val="CETBodytext"/>
        <w:spacing w:before="240" w:after="240"/>
        <w:rPr>
          <w:rFonts w:ascii="Cambria Math" w:hAnsi="Cambria Math" w:cstheme="minorBidi"/>
          <w:bCs/>
          <w:i/>
          <w:iCs/>
          <w:szCs w:val="18"/>
        </w:rPr>
      </w:pPr>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k</m:t>
                </m:r>
              </m:sub>
            </m:sSub>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i</m:t>
                </m:r>
              </m:sub>
            </m:sSub>
          </m:e>
        </m:d>
        <m:r>
          <w:rPr>
            <w:rFonts w:ascii="Cambria Math" w:hAnsi="Cambria Math" w:cstheme="minorBidi"/>
            <w:szCs w:val="18"/>
          </w:rPr>
          <m:t>=</m:t>
        </m:r>
        <m:f>
          <m:fPr>
            <m:ctrlPr>
              <w:rPr>
                <w:rFonts w:ascii="Cambria Math" w:hAnsi="Cambria Math" w:cstheme="minorBidi"/>
                <w:bCs/>
                <w:i/>
                <w:iCs/>
                <w:szCs w:val="18"/>
              </w:rPr>
            </m:ctrlPr>
          </m:fPr>
          <m:num>
            <m:r>
              <w:rPr>
                <w:rFonts w:ascii="Cambria Math" w:hAnsi="Cambria Math" w:cstheme="minorBidi"/>
                <w:szCs w:val="18"/>
              </w:rPr>
              <m:t>1</m:t>
            </m:r>
          </m:num>
          <m:den>
            <m:r>
              <w:rPr>
                <w:rFonts w:ascii="Cambria Math" w:hAnsi="Cambria Math" w:cstheme="minorBidi"/>
                <w:szCs w:val="18"/>
              </w:rPr>
              <m:t>2</m:t>
            </m:r>
          </m:den>
        </m:f>
        <m:r>
          <w:rPr>
            <w:rFonts w:ascii="Cambria Math" w:hAnsi="Cambria Math" w:cstheme="minorBidi"/>
            <w:szCs w:val="18"/>
          </w:rPr>
          <m:t xml:space="preserve"> [1+</m:t>
        </m:r>
        <m:func>
          <m:funcPr>
            <m:ctrlPr>
              <w:rPr>
                <w:rFonts w:ascii="Cambria Math" w:hAnsi="Cambria Math" w:cstheme="minorBidi"/>
                <w:bCs/>
                <w:i/>
                <w:iCs/>
                <w:szCs w:val="18"/>
              </w:rPr>
            </m:ctrlPr>
          </m:funcPr>
          <m:fName>
            <m:r>
              <w:rPr>
                <w:rFonts w:ascii="Cambria Math" w:hAnsi="Cambria Math" w:cstheme="minorBidi"/>
                <w:szCs w:val="18"/>
              </w:rPr>
              <m:t>erf</m:t>
            </m:r>
          </m:fName>
          <m:e>
            <m:r>
              <w:rPr>
                <w:rFonts w:ascii="Cambria Math" w:hAnsi="Cambria Math" w:cstheme="minorBidi"/>
                <w:szCs w:val="18"/>
              </w:rPr>
              <m:t>(</m:t>
            </m:r>
            <m:f>
              <m:fPr>
                <m:ctrlPr>
                  <w:rPr>
                    <w:rFonts w:ascii="Cambria Math" w:hAnsi="Cambria Math" w:cstheme="minorBidi"/>
                    <w:bCs/>
                    <w:i/>
                    <w:iCs/>
                    <w:szCs w:val="18"/>
                  </w:rPr>
                </m:ctrlPr>
              </m:fPr>
              <m:num>
                <m:sSup>
                  <m:sSupPr>
                    <m:ctrlPr>
                      <w:rPr>
                        <w:rFonts w:ascii="Cambria Math" w:hAnsi="Cambria Math" w:cstheme="minorBidi"/>
                        <w:bCs/>
                        <w:i/>
                        <w:iCs/>
                        <w:szCs w:val="18"/>
                      </w:rPr>
                    </m:ctrlPr>
                  </m:sSupPr>
                  <m:e>
                    <m:r>
                      <w:rPr>
                        <w:rFonts w:ascii="Cambria Math" w:hAnsi="Cambria Math" w:cstheme="minorBidi"/>
                        <w:szCs w:val="18"/>
                      </w:rPr>
                      <m:t>Pr</m:t>
                    </m:r>
                  </m:e>
                  <m:sup>
                    <m:r>
                      <w:rPr>
                        <w:rFonts w:ascii="Cambria Math" w:hAnsi="Cambria Math" w:cstheme="minorBidi"/>
                        <w:szCs w:val="18"/>
                      </w:rPr>
                      <m:t>T</m:t>
                    </m:r>
                  </m:sup>
                </m:sSup>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ttf</m:t>
                    </m:r>
                  </m:e>
                  <m:sub>
                    <m:r>
                      <w:rPr>
                        <w:rFonts w:ascii="Cambria Math" w:hAnsi="Cambria Math" w:cstheme="minorBidi"/>
                        <w:szCs w:val="18"/>
                      </w:rPr>
                      <m:t>ik</m:t>
                    </m:r>
                  </m:sub>
                </m:sSub>
                <m:r>
                  <w:rPr>
                    <w:rFonts w:ascii="Cambria Math" w:hAnsi="Cambria Math" w:cstheme="minorBidi"/>
                    <w:szCs w:val="18"/>
                  </w:rPr>
                  <m:t>)-5</m:t>
                </m:r>
              </m:num>
              <m:den>
                <m:rad>
                  <m:radPr>
                    <m:degHide m:val="1"/>
                    <m:ctrlPr>
                      <w:rPr>
                        <w:rFonts w:ascii="Cambria Math" w:hAnsi="Cambria Math" w:cstheme="minorBidi"/>
                        <w:bCs/>
                        <w:i/>
                        <w:iCs/>
                        <w:szCs w:val="18"/>
                      </w:rPr>
                    </m:ctrlPr>
                  </m:radPr>
                  <m:deg/>
                  <m:e>
                    <m:r>
                      <w:rPr>
                        <w:rFonts w:ascii="Cambria Math" w:hAnsi="Cambria Math" w:cstheme="minorBidi"/>
                        <w:szCs w:val="18"/>
                      </w:rPr>
                      <m:t>2</m:t>
                    </m:r>
                  </m:e>
                </m:rad>
              </m:den>
            </m:f>
            <m:r>
              <w:rPr>
                <w:rFonts w:ascii="Cambria Math" w:hAnsi="Cambria Math" w:cstheme="minorBidi"/>
                <w:szCs w:val="18"/>
              </w:rPr>
              <m:t>)</m:t>
            </m:r>
          </m:e>
        </m:func>
        <m:r>
          <w:rPr>
            <w:rFonts w:ascii="Cambria Math" w:hAnsi="Cambria Math" w:cstheme="minorBidi"/>
            <w:szCs w:val="18"/>
          </w:rPr>
          <m:t>]</m:t>
        </m:r>
      </m:oMath>
      <w:r w:rsidR="00A31A7C">
        <w:tab/>
      </w:r>
      <w:r w:rsidR="00A31A7C">
        <w:tab/>
        <w:t xml:space="preserve">             </w:t>
      </w:r>
      <w:r w:rsidR="00A31A7C" w:rsidRPr="00B57B36">
        <w:t>(</w:t>
      </w:r>
      <w:r w:rsidR="0074584B">
        <w:t>10</w:t>
      </w:r>
      <w:r w:rsidR="00A31A7C" w:rsidRPr="00B57B36">
        <w:t>)</w:t>
      </w:r>
    </w:p>
    <w:p w14:paraId="09E05521" w14:textId="04881664" w:rsidR="000A38B0" w:rsidRPr="00602308" w:rsidRDefault="00AA54FA" w:rsidP="000A38B0">
      <w:pPr>
        <w:pStyle w:val="CETBodytext"/>
        <w:rPr>
          <w:rFonts w:asciiTheme="minorBidi" w:hAnsiTheme="minorBidi" w:cstheme="minorBidi"/>
          <w:szCs w:val="18"/>
        </w:rPr>
      </w:pPr>
      <w:r w:rsidRPr="00602308">
        <w:rPr>
          <w:rFonts w:asciiTheme="minorBidi" w:hAnsiTheme="minorBidi" w:cstheme="minorBidi"/>
          <w:szCs w:val="18"/>
          <w:lang w:val="en-CA"/>
        </w:rPr>
        <w:t>w</w:t>
      </w:r>
      <w:r w:rsidR="000A38B0" w:rsidRPr="00602308">
        <w:rPr>
          <w:rFonts w:asciiTheme="minorBidi" w:hAnsiTheme="minorBidi" w:cstheme="minorBidi"/>
          <w:szCs w:val="18"/>
          <w:lang w:val="en-CA"/>
        </w:rPr>
        <w:t>here</w:t>
      </w:r>
      <w:r w:rsidRPr="00602308">
        <w:rPr>
          <w:rFonts w:asciiTheme="minorBidi" w:hAnsiTheme="minorBidi" w:cstheme="minorBidi"/>
          <w:szCs w:val="18"/>
          <w:lang w:val="en-CA"/>
        </w:rPr>
        <w:t xml:space="preserve"> </w:t>
      </w:r>
      <m:oMath>
        <m:r>
          <w:rPr>
            <w:rFonts w:ascii="Cambria Math" w:hAnsi="Cambria Math" w:cstheme="minorBidi"/>
            <w:szCs w:val="18"/>
            <w:lang w:val="en-CA"/>
          </w:rPr>
          <m:t>erf</m:t>
        </m:r>
      </m:oMath>
      <w:r w:rsidRPr="00602308">
        <w:rPr>
          <w:rFonts w:asciiTheme="minorBidi" w:hAnsiTheme="minorBidi" w:cstheme="minorBidi"/>
          <w:szCs w:val="18"/>
          <w:lang w:val="en-CA"/>
        </w:rPr>
        <w:t xml:space="preserve"> is the error function, and</w:t>
      </w:r>
      <w:r w:rsidR="000A38B0" w:rsidRPr="00602308">
        <w:rPr>
          <w:rFonts w:asciiTheme="minorBidi" w:hAnsiTheme="minorBidi" w:cstheme="minorBidi"/>
          <w:szCs w:val="18"/>
          <w:lang w:val="en-CA"/>
        </w:rPr>
        <w:t xml:space="preserve"> </w:t>
      </w:r>
      <m:oMath>
        <m:sSup>
          <m:sSupPr>
            <m:ctrlPr>
              <w:rPr>
                <w:rFonts w:ascii="Cambria Math" w:hAnsi="Cambria Math" w:cstheme="minorBidi"/>
                <w:szCs w:val="18"/>
                <w:lang w:val="en-CA"/>
              </w:rPr>
            </m:ctrlPr>
          </m:sSupPr>
          <m:e>
            <m:r>
              <w:rPr>
                <w:rFonts w:ascii="Cambria Math" w:hAnsi="Cambria Math" w:cstheme="minorBidi"/>
                <w:szCs w:val="18"/>
                <w:lang w:val="en-CA"/>
              </w:rPr>
              <m:t>Pr</m:t>
            </m:r>
          </m:e>
          <m:sup>
            <m:r>
              <w:rPr>
                <w:rFonts w:ascii="Cambria Math" w:hAnsi="Cambria Math" w:cstheme="minorBidi"/>
                <w:szCs w:val="18"/>
                <w:lang w:val="en-CA"/>
              </w:rPr>
              <m:t>T</m:t>
            </m:r>
          </m:sup>
        </m:sSup>
        <m:r>
          <m:rPr>
            <m:sty m:val="p"/>
          </m:rPr>
          <w:rPr>
            <w:rFonts w:ascii="Cambria Math" w:hAnsi="Cambria Math" w:cstheme="minorBidi"/>
            <w:szCs w:val="18"/>
            <w:lang w:val="en-CA"/>
          </w:rPr>
          <m:t>(</m:t>
        </m:r>
        <m:sSub>
          <m:sSubPr>
            <m:ctrlPr>
              <w:rPr>
                <w:rFonts w:ascii="Cambria Math" w:hAnsi="Cambria Math" w:cstheme="minorBidi"/>
                <w:szCs w:val="18"/>
                <w:lang w:val="en-CA"/>
              </w:rPr>
            </m:ctrlPr>
          </m:sSubPr>
          <m:e>
            <m:r>
              <w:rPr>
                <w:rFonts w:ascii="Cambria Math" w:hAnsi="Cambria Math" w:cstheme="minorBidi"/>
                <w:szCs w:val="18"/>
                <w:lang w:val="en-CA"/>
              </w:rPr>
              <m:t>ttf</m:t>
            </m:r>
          </m:e>
          <m:sub>
            <m:r>
              <w:rPr>
                <w:rFonts w:ascii="Cambria Math" w:hAnsi="Cambria Math" w:cstheme="minorBidi"/>
                <w:szCs w:val="18"/>
                <w:lang w:val="en-CA"/>
              </w:rPr>
              <m:t>ik</m:t>
            </m:r>
          </m:sub>
        </m:sSub>
        <m:r>
          <m:rPr>
            <m:sty m:val="p"/>
          </m:rPr>
          <w:rPr>
            <w:rFonts w:ascii="Cambria Math" w:hAnsi="Cambria Math" w:cstheme="minorBidi"/>
            <w:szCs w:val="18"/>
            <w:lang w:val="en-CA"/>
          </w:rPr>
          <m:t>)</m:t>
        </m:r>
      </m:oMath>
      <w:r w:rsidR="000A38B0" w:rsidRPr="00602308">
        <w:rPr>
          <w:rFonts w:asciiTheme="minorBidi" w:hAnsiTheme="minorBidi" w:cstheme="minorBidi"/>
          <w:szCs w:val="18"/>
          <w:lang w:val="en-CA"/>
        </w:rPr>
        <w:t xml:space="preserve"> is the tank </w:t>
      </w:r>
      <w:r w:rsidR="00D13C7C" w:rsidRPr="00602308">
        <w:rPr>
          <w:rFonts w:asciiTheme="minorBidi" w:hAnsiTheme="minorBidi" w:cstheme="minorBidi"/>
          <w:szCs w:val="18"/>
          <w:lang w:val="en-CA"/>
        </w:rPr>
        <w:t xml:space="preserve">damage </w:t>
      </w:r>
      <w:r w:rsidR="000A38B0" w:rsidRPr="00602308">
        <w:rPr>
          <w:rFonts w:asciiTheme="minorBidi" w:hAnsiTheme="minorBidi" w:cstheme="minorBidi"/>
          <w:szCs w:val="18"/>
          <w:lang w:val="en-CA"/>
        </w:rPr>
        <w:t>probit value (see</w:t>
      </w:r>
      <w:r w:rsidR="00800816">
        <w:rPr>
          <w:rFonts w:asciiTheme="minorBidi" w:hAnsiTheme="minorBidi" w:cstheme="minorBidi"/>
          <w:szCs w:val="18"/>
          <w:lang w:val="en-CA"/>
        </w:rPr>
        <w:t xml:space="preserve"> </w:t>
      </w:r>
      <w:r w:rsidR="00800816" w:rsidRPr="00B57B36">
        <w:t>Eq</w:t>
      </w:r>
      <w:r w:rsidR="00022FD3">
        <w:t xml:space="preserve">uation </w:t>
      </w:r>
      <w:r w:rsidR="00800816" w:rsidRPr="00B57B36">
        <w:t>(</w:t>
      </w:r>
      <w:r w:rsidR="006749BE">
        <w:t>12</w:t>
      </w:r>
      <w:r w:rsidR="00800816" w:rsidRPr="00B57B36">
        <w:t>)</w:t>
      </w:r>
      <w:r w:rsidR="000A38B0" w:rsidRPr="00602308">
        <w:rPr>
          <w:rFonts w:asciiTheme="minorBidi" w:hAnsiTheme="minorBidi" w:cstheme="minorBidi"/>
          <w:szCs w:val="18"/>
          <w:lang w:val="en-CA"/>
        </w:rPr>
        <w:t>)</w:t>
      </w:r>
      <w:r w:rsidR="003335D4">
        <w:rPr>
          <w:rFonts w:asciiTheme="minorBidi" w:hAnsiTheme="minorBidi" w:cstheme="minorBidi"/>
          <w:szCs w:val="18"/>
          <w:lang w:val="en-CA"/>
        </w:rPr>
        <w:t xml:space="preserve">, and </w:t>
      </w:r>
      <m:oMath>
        <m:sSub>
          <m:sSubPr>
            <m:ctrlPr>
              <w:rPr>
                <w:rFonts w:ascii="Cambria Math" w:hAnsi="Cambria Math" w:cstheme="minorBidi"/>
                <w:i/>
                <w:szCs w:val="18"/>
              </w:rPr>
            </m:ctrlPr>
          </m:sSubPr>
          <m:e>
            <m:r>
              <w:rPr>
                <w:rFonts w:ascii="Cambria Math" w:hAnsi="Cambria Math" w:cstheme="minorBidi"/>
                <w:szCs w:val="18"/>
              </w:rPr>
              <m:t>ttf</m:t>
            </m:r>
          </m:e>
          <m:sub>
            <m:r>
              <w:rPr>
                <w:rFonts w:ascii="Cambria Math" w:hAnsi="Cambria Math" w:cstheme="minorBidi"/>
                <w:szCs w:val="18"/>
              </w:rPr>
              <m:t>ik</m:t>
            </m:r>
          </m:sub>
        </m:sSub>
      </m:oMath>
      <w:r w:rsidR="000A38B0" w:rsidRPr="00602308">
        <w:rPr>
          <w:rFonts w:asciiTheme="minorBidi" w:hAnsiTheme="minorBidi" w:cstheme="minorBidi"/>
          <w:szCs w:val="18"/>
          <w:lang w:val="en-CA"/>
        </w:rPr>
        <w:t xml:space="preserve"> </w:t>
      </w:r>
      <w:r w:rsidR="003335D4">
        <w:rPr>
          <w:rFonts w:asciiTheme="minorBidi" w:hAnsiTheme="minorBidi" w:cstheme="minorBidi"/>
          <w:szCs w:val="18"/>
          <w:lang w:val="en-CA"/>
        </w:rPr>
        <w:t xml:space="preserve">is </w:t>
      </w:r>
      <w:r w:rsidR="00D13C7C" w:rsidRPr="00602308">
        <w:rPr>
          <w:rFonts w:asciiTheme="minorBidi" w:hAnsiTheme="minorBidi" w:cstheme="minorBidi"/>
          <w:szCs w:val="18"/>
          <w:lang w:val="en-CA"/>
        </w:rPr>
        <w:t>the</w:t>
      </w:r>
      <w:r w:rsidR="000A38B0" w:rsidRPr="00602308">
        <w:rPr>
          <w:rFonts w:asciiTheme="minorBidi" w:hAnsiTheme="minorBidi" w:cstheme="minorBidi"/>
          <w:szCs w:val="18"/>
          <w:lang w:val="en-CA"/>
        </w:rPr>
        <w:t xml:space="preserve"> time to failure of tank</w:t>
      </w:r>
      <w:r w:rsidR="00D23D37" w:rsidRPr="00602308">
        <w:rPr>
          <w:rFonts w:asciiTheme="minorBidi" w:hAnsiTheme="minorBidi" w:cstheme="minorBidi"/>
          <w:szCs w:val="18"/>
          <w:lang w:val="en-CA"/>
        </w:rPr>
        <w:t xml:space="preserve"> </w:t>
      </w:r>
      <m:oMath>
        <m:r>
          <w:rPr>
            <w:rFonts w:ascii="Cambria Math" w:hAnsi="Cambria Math" w:cstheme="minorBidi"/>
            <w:szCs w:val="18"/>
            <w:lang w:val="en-CA"/>
          </w:rPr>
          <m:t>k</m:t>
        </m:r>
      </m:oMath>
      <w:r w:rsidR="00D23D37" w:rsidRPr="00602308">
        <w:rPr>
          <w:rFonts w:asciiTheme="minorBidi" w:hAnsiTheme="minorBidi" w:cstheme="minorBidi"/>
          <w:szCs w:val="18"/>
          <w:lang w:val="en-CA"/>
        </w:rPr>
        <w:t xml:space="preserve"> due to </w:t>
      </w:r>
      <w:r w:rsidR="003335D4">
        <w:rPr>
          <w:rFonts w:asciiTheme="minorBidi" w:hAnsiTheme="minorBidi" w:cstheme="minorBidi"/>
          <w:szCs w:val="18"/>
          <w:lang w:val="en-CA"/>
        </w:rPr>
        <w:t>the</w:t>
      </w:r>
      <w:r w:rsidR="003335D4" w:rsidRPr="00602308">
        <w:rPr>
          <w:rFonts w:asciiTheme="minorBidi" w:hAnsiTheme="minorBidi" w:cstheme="minorBidi"/>
          <w:szCs w:val="18"/>
          <w:lang w:val="en-CA"/>
        </w:rPr>
        <w:t xml:space="preserve"> </w:t>
      </w:r>
      <w:r w:rsidR="00D23D37" w:rsidRPr="00602308">
        <w:rPr>
          <w:rFonts w:asciiTheme="minorBidi" w:hAnsiTheme="minorBidi" w:cstheme="minorBidi"/>
          <w:szCs w:val="18"/>
          <w:lang w:val="en-CA"/>
        </w:rPr>
        <w:t>heat</w:t>
      </w:r>
      <w:r w:rsidR="00D13C7C" w:rsidRPr="00602308">
        <w:rPr>
          <w:rFonts w:asciiTheme="minorBidi" w:hAnsiTheme="minorBidi" w:cstheme="minorBidi"/>
          <w:szCs w:val="18"/>
        </w:rPr>
        <w:t xml:space="preserve"> </w:t>
      </w:r>
      <w:r w:rsidR="00D23D37" w:rsidRPr="00602308">
        <w:rPr>
          <w:rFonts w:asciiTheme="minorBidi" w:hAnsiTheme="minorBidi" w:cstheme="minorBidi"/>
          <w:szCs w:val="18"/>
        </w:rPr>
        <w:t xml:space="preserve">flux </w:t>
      </w:r>
      <w:r w:rsidR="003335D4">
        <w:rPr>
          <w:rFonts w:asciiTheme="minorBidi" w:hAnsiTheme="minorBidi" w:cstheme="minorBidi"/>
          <w:szCs w:val="18"/>
        </w:rPr>
        <w:t xml:space="preserve">it receives </w:t>
      </w:r>
      <w:r w:rsidR="00D23D37" w:rsidRPr="00602308">
        <w:rPr>
          <w:rFonts w:asciiTheme="minorBidi" w:hAnsiTheme="minorBidi" w:cstheme="minorBidi"/>
          <w:szCs w:val="18"/>
        </w:rPr>
        <w:t xml:space="preserve">from tank </w:t>
      </w:r>
      <m:oMath>
        <m:r>
          <w:rPr>
            <w:rFonts w:ascii="Cambria Math" w:hAnsi="Cambria Math" w:cstheme="minorBidi"/>
            <w:szCs w:val="18"/>
          </w:rPr>
          <m:t>i</m:t>
        </m:r>
      </m:oMath>
      <w:r w:rsidR="003335D4">
        <w:rPr>
          <w:rFonts w:asciiTheme="minorBidi" w:hAnsiTheme="minorBidi" w:cstheme="minorBidi"/>
          <w:szCs w:val="18"/>
        </w:rPr>
        <w:t>.</w:t>
      </w:r>
      <w:r w:rsidR="000A38B0" w:rsidRPr="00602308">
        <w:rPr>
          <w:rFonts w:asciiTheme="minorBidi" w:hAnsiTheme="minorBidi" w:cstheme="minorBidi"/>
          <w:szCs w:val="18"/>
        </w:rPr>
        <w:t xml:space="preserve"> </w:t>
      </w:r>
      <m:oMath>
        <m:sSub>
          <m:sSubPr>
            <m:ctrlPr>
              <w:rPr>
                <w:rFonts w:ascii="Cambria Math" w:hAnsi="Cambria Math" w:cstheme="minorBidi"/>
                <w:i/>
                <w:szCs w:val="18"/>
              </w:rPr>
            </m:ctrlPr>
          </m:sSubPr>
          <m:e>
            <m:r>
              <w:rPr>
                <w:rFonts w:ascii="Cambria Math" w:hAnsi="Cambria Math" w:cstheme="minorBidi"/>
                <w:szCs w:val="18"/>
              </w:rPr>
              <m:t>ttf</m:t>
            </m:r>
          </m:e>
          <m:sub>
            <m:r>
              <w:rPr>
                <w:rFonts w:ascii="Cambria Math" w:hAnsi="Cambria Math" w:cstheme="minorBidi"/>
                <w:szCs w:val="18"/>
              </w:rPr>
              <m:t>ik</m:t>
            </m:r>
          </m:sub>
        </m:sSub>
      </m:oMath>
      <w:r w:rsidR="000A38B0" w:rsidRPr="00602308">
        <w:rPr>
          <w:rFonts w:asciiTheme="minorBidi" w:hAnsiTheme="minorBidi" w:cstheme="minorBidi"/>
          <w:szCs w:val="18"/>
        </w:rPr>
        <w:t xml:space="preserve"> is expressed in minutes and can be calculated as:</w:t>
      </w:r>
    </w:p>
    <w:p w14:paraId="7E2E8E2E" w14:textId="4B7D1AC7" w:rsidR="000A38B0" w:rsidRPr="0016055A" w:rsidRDefault="00E455E0" w:rsidP="00A66025">
      <w:pPr>
        <w:pStyle w:val="CETBodytext"/>
        <w:spacing w:before="240"/>
        <w:rPr>
          <w:rFonts w:ascii="Cambria Math" w:hAnsi="Cambria Math" w:cstheme="minorBidi"/>
          <w:bCs/>
          <w:i/>
          <w:iCs/>
          <w:szCs w:val="18"/>
        </w:rPr>
      </w:pPr>
      <m:oMath>
        <m:sSub>
          <m:sSubPr>
            <m:ctrlPr>
              <w:rPr>
                <w:rFonts w:ascii="Cambria Math" w:hAnsi="Cambria Math" w:cstheme="minorBidi"/>
                <w:bCs/>
                <w:i/>
                <w:iCs/>
                <w:szCs w:val="18"/>
              </w:rPr>
            </m:ctrlPr>
          </m:sSubPr>
          <m:e>
            <m:r>
              <w:rPr>
                <w:rFonts w:ascii="Cambria Math" w:hAnsi="Cambria Math" w:cstheme="minorBidi"/>
                <w:szCs w:val="18"/>
              </w:rPr>
              <m:t>ttf</m:t>
            </m:r>
          </m:e>
          <m:sub>
            <m:r>
              <w:rPr>
                <w:rFonts w:ascii="Cambria Math" w:hAnsi="Cambria Math" w:cstheme="minorBidi"/>
                <w:szCs w:val="18"/>
              </w:rPr>
              <m:t>ik</m:t>
            </m:r>
          </m:sub>
        </m:sSub>
        <m:r>
          <w:rPr>
            <w:rFonts w:ascii="Cambria Math" w:hAnsi="Cambria Math" w:cstheme="minorBidi"/>
            <w:szCs w:val="18"/>
          </w:rPr>
          <m:t xml:space="preserve">=0.0167 </m:t>
        </m:r>
        <m:sSup>
          <m:sSupPr>
            <m:ctrlPr>
              <w:rPr>
                <w:rFonts w:ascii="Cambria Math" w:hAnsi="Cambria Math" w:cstheme="minorBidi"/>
                <w:bCs/>
                <w:i/>
                <w:iCs/>
                <w:szCs w:val="18"/>
              </w:rPr>
            </m:ctrlPr>
          </m:sSupPr>
          <m:e>
            <m:r>
              <w:rPr>
                <w:rFonts w:ascii="Cambria Math" w:hAnsi="Cambria Math" w:cstheme="minorBidi"/>
                <w:szCs w:val="18"/>
              </w:rPr>
              <m:t>e</m:t>
            </m:r>
          </m:e>
          <m:sup>
            <m:r>
              <w:rPr>
                <w:rFonts w:ascii="Cambria Math" w:hAnsi="Cambria Math" w:cstheme="minorBidi"/>
                <w:szCs w:val="18"/>
              </w:rPr>
              <m:t>(9.88-2.67×</m:t>
            </m:r>
            <m:sSup>
              <m:sSupPr>
                <m:ctrlPr>
                  <w:rPr>
                    <w:rFonts w:ascii="Cambria Math" w:hAnsi="Cambria Math" w:cstheme="minorBidi"/>
                    <w:bCs/>
                    <w:i/>
                    <w:iCs/>
                    <w:szCs w:val="18"/>
                  </w:rPr>
                </m:ctrlPr>
              </m:sSupPr>
              <m:e>
                <m:r>
                  <w:rPr>
                    <w:rFonts w:ascii="Cambria Math" w:hAnsi="Cambria Math" w:cstheme="minorBidi"/>
                    <w:szCs w:val="18"/>
                  </w:rPr>
                  <m:t>10</m:t>
                </m:r>
              </m:e>
              <m:sup>
                <m:r>
                  <w:rPr>
                    <w:rFonts w:ascii="Cambria Math" w:hAnsi="Cambria Math" w:cstheme="minorBidi"/>
                    <w:szCs w:val="18"/>
                  </w:rPr>
                  <m:t>-5</m:t>
                </m:r>
              </m:sup>
            </m:sSup>
            <m:sSub>
              <m:sSubPr>
                <m:ctrlPr>
                  <w:rPr>
                    <w:rFonts w:ascii="Cambria Math" w:hAnsi="Cambria Math" w:cstheme="minorBidi"/>
                    <w:bCs/>
                    <w:i/>
                    <w:iCs/>
                    <w:szCs w:val="18"/>
                  </w:rPr>
                </m:ctrlPr>
              </m:sSubPr>
              <m:e>
                <m:r>
                  <w:rPr>
                    <w:rFonts w:ascii="Cambria Math" w:hAnsi="Cambria Math" w:cstheme="minorBidi"/>
                    <w:szCs w:val="18"/>
                  </w:rPr>
                  <m:t>V</m:t>
                </m:r>
              </m:e>
              <m:sub>
                <m:r>
                  <w:rPr>
                    <w:rFonts w:ascii="Cambria Math" w:hAnsi="Cambria Math" w:cstheme="minorBidi"/>
                    <w:szCs w:val="18"/>
                  </w:rPr>
                  <m:t>k</m:t>
                </m:r>
              </m:sub>
            </m:sSub>
            <m:r>
              <w:rPr>
                <w:rFonts w:ascii="Cambria Math" w:hAnsi="Cambria Math" w:cstheme="minorBidi"/>
                <w:szCs w:val="18"/>
              </w:rPr>
              <m:t>-1.13</m:t>
            </m:r>
            <m:func>
              <m:funcPr>
                <m:ctrlPr>
                  <w:rPr>
                    <w:rFonts w:ascii="Cambria Math" w:hAnsi="Cambria Math" w:cstheme="minorBidi"/>
                    <w:bCs/>
                    <w:i/>
                    <w:iCs/>
                    <w:szCs w:val="18"/>
                  </w:rPr>
                </m:ctrlPr>
              </m:funcPr>
              <m:fName>
                <m:r>
                  <w:rPr>
                    <w:rFonts w:ascii="Cambria Math" w:hAnsi="Cambria Math" w:cstheme="minorBidi"/>
                    <w:szCs w:val="18"/>
                  </w:rPr>
                  <m:t>ln</m:t>
                </m:r>
              </m:fName>
              <m:e>
                <m:sSub>
                  <m:sSubPr>
                    <m:ctrlPr>
                      <w:rPr>
                        <w:rFonts w:ascii="Cambria Math" w:hAnsi="Cambria Math" w:cstheme="minorBidi"/>
                        <w:bCs/>
                        <w:i/>
                        <w:iCs/>
                        <w:szCs w:val="18"/>
                      </w:rPr>
                    </m:ctrlPr>
                  </m:sSubPr>
                  <m:e>
                    <m:r>
                      <w:rPr>
                        <w:rFonts w:ascii="Cambria Math" w:hAnsi="Cambria Math" w:cstheme="minorBidi"/>
                        <w:szCs w:val="18"/>
                      </w:rPr>
                      <m:t>Q</m:t>
                    </m:r>
                  </m:e>
                  <m:sub>
                    <m:r>
                      <w:rPr>
                        <w:rFonts w:ascii="Cambria Math" w:hAnsi="Cambria Math" w:cstheme="minorBidi"/>
                        <w:szCs w:val="18"/>
                      </w:rPr>
                      <m:t>ik</m:t>
                    </m:r>
                  </m:sub>
                </m:sSub>
              </m:e>
            </m:func>
            <m:r>
              <w:rPr>
                <w:rFonts w:ascii="Cambria Math" w:hAnsi="Cambria Math" w:cstheme="minorBidi"/>
                <w:szCs w:val="18"/>
              </w:rPr>
              <m:t xml:space="preserve"> )</m:t>
            </m:r>
          </m:sup>
        </m:sSup>
      </m:oMath>
      <w:r w:rsidR="00A31A7C">
        <w:rPr>
          <w:bCs/>
          <w:iCs/>
          <w:szCs w:val="18"/>
        </w:rPr>
        <w:tab/>
      </w:r>
      <w:r w:rsidR="00A31A7C">
        <w:rPr>
          <w:bCs/>
          <w:iCs/>
          <w:szCs w:val="18"/>
        </w:rPr>
        <w:tab/>
        <w:t xml:space="preserve">             </w:t>
      </w:r>
      <w:r w:rsidR="00A31A7C" w:rsidRPr="00B57B36">
        <w:t>(</w:t>
      </w:r>
      <w:r w:rsidR="0074584B">
        <w:t>11</w:t>
      </w:r>
      <w:r w:rsidR="00A31A7C" w:rsidRPr="00B57B36">
        <w:t>)</w:t>
      </w:r>
    </w:p>
    <w:p w14:paraId="45BF961F" w14:textId="44BFCD33" w:rsidR="000A38B0" w:rsidRPr="0016055A" w:rsidRDefault="00E455E0" w:rsidP="00A66025">
      <w:pPr>
        <w:pStyle w:val="CETBodytext"/>
        <w:spacing w:after="240"/>
        <w:rPr>
          <w:rFonts w:ascii="Cambria Math" w:hAnsi="Cambria Math" w:cstheme="minorBidi"/>
          <w:bCs/>
          <w:i/>
          <w:iCs/>
          <w:szCs w:val="18"/>
        </w:rPr>
      </w:pPr>
      <m:oMath>
        <m:sSup>
          <m:sSupPr>
            <m:ctrlPr>
              <w:rPr>
                <w:rFonts w:ascii="Cambria Math" w:hAnsi="Cambria Math" w:cstheme="minorBidi"/>
                <w:bCs/>
                <w:i/>
                <w:iCs/>
                <w:szCs w:val="18"/>
              </w:rPr>
            </m:ctrlPr>
          </m:sSupPr>
          <m:e>
            <m:r>
              <w:rPr>
                <w:rFonts w:ascii="Cambria Math" w:hAnsi="Cambria Math" w:cstheme="minorBidi"/>
                <w:szCs w:val="18"/>
              </w:rPr>
              <m:t>Pr</m:t>
            </m:r>
          </m:e>
          <m:sup>
            <m:r>
              <w:rPr>
                <w:rFonts w:ascii="Cambria Math" w:hAnsi="Cambria Math" w:cstheme="minorBidi"/>
                <w:szCs w:val="18"/>
              </w:rPr>
              <m:t>T</m:t>
            </m:r>
          </m:sup>
        </m:sSup>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ttf</m:t>
            </m:r>
          </m:e>
          <m:sub>
            <m:r>
              <w:rPr>
                <w:rFonts w:ascii="Cambria Math" w:hAnsi="Cambria Math" w:cstheme="minorBidi"/>
                <w:szCs w:val="18"/>
              </w:rPr>
              <m:t>ik</m:t>
            </m:r>
          </m:sub>
        </m:sSub>
        <m:r>
          <w:rPr>
            <w:rFonts w:ascii="Cambria Math" w:hAnsi="Cambria Math" w:cstheme="minorBidi"/>
            <w:szCs w:val="18"/>
          </w:rPr>
          <m:t>)=9.26-1.85</m:t>
        </m:r>
        <m:func>
          <m:funcPr>
            <m:ctrlPr>
              <w:rPr>
                <w:rFonts w:ascii="Cambria Math" w:hAnsi="Cambria Math" w:cstheme="minorBidi"/>
                <w:bCs/>
                <w:i/>
                <w:iCs/>
                <w:szCs w:val="18"/>
              </w:rPr>
            </m:ctrlPr>
          </m:funcPr>
          <m:fName>
            <m:r>
              <w:rPr>
                <w:rFonts w:ascii="Cambria Math" w:hAnsi="Cambria Math" w:cstheme="minorBidi"/>
                <w:szCs w:val="18"/>
              </w:rPr>
              <m:t>ln</m:t>
            </m:r>
          </m:fName>
          <m:e>
            <m:sSub>
              <m:sSubPr>
                <m:ctrlPr>
                  <w:rPr>
                    <w:rFonts w:ascii="Cambria Math" w:hAnsi="Cambria Math" w:cstheme="minorBidi"/>
                    <w:bCs/>
                    <w:i/>
                    <w:iCs/>
                    <w:szCs w:val="18"/>
                  </w:rPr>
                </m:ctrlPr>
              </m:sSubPr>
              <m:e>
                <m:r>
                  <w:rPr>
                    <w:rFonts w:ascii="Cambria Math" w:hAnsi="Cambria Math" w:cstheme="minorBidi"/>
                    <w:szCs w:val="18"/>
                  </w:rPr>
                  <m:t>ttf</m:t>
                </m:r>
              </m:e>
              <m:sub>
                <m:r>
                  <w:rPr>
                    <w:rFonts w:ascii="Cambria Math" w:hAnsi="Cambria Math" w:cstheme="minorBidi"/>
                    <w:szCs w:val="18"/>
                  </w:rPr>
                  <m:t>ik</m:t>
                </m:r>
              </m:sub>
            </m:sSub>
          </m:e>
        </m:func>
      </m:oMath>
      <w:r w:rsidR="00A31A7C">
        <w:rPr>
          <w:bCs/>
          <w:iCs/>
          <w:szCs w:val="18"/>
        </w:rPr>
        <w:tab/>
      </w:r>
      <w:r w:rsidR="00A31A7C">
        <w:rPr>
          <w:bCs/>
          <w:iCs/>
          <w:szCs w:val="18"/>
        </w:rPr>
        <w:tab/>
        <w:t xml:space="preserve">             </w:t>
      </w:r>
      <w:r w:rsidR="00A31A7C" w:rsidRPr="00B57B36">
        <w:t>(</w:t>
      </w:r>
      <w:r w:rsidR="0074584B">
        <w:t>12</w:t>
      </w:r>
      <w:r w:rsidR="00A31A7C" w:rsidRPr="00B57B36">
        <w:t>)</w:t>
      </w:r>
    </w:p>
    <w:p w14:paraId="27C707C0" w14:textId="266DD69E" w:rsidR="000A38B0" w:rsidRPr="0016055A" w:rsidRDefault="000A38B0" w:rsidP="000A38B0">
      <w:pPr>
        <w:pStyle w:val="CETBodytext"/>
      </w:pPr>
      <w:r w:rsidRPr="0016055A">
        <w:t xml:space="preserve">where </w:t>
      </w:r>
      <m:oMath>
        <m:sSub>
          <m:sSubPr>
            <m:ctrlPr>
              <w:rPr>
                <w:rFonts w:ascii="Cambria Math" w:hAnsi="Cambria Math"/>
              </w:rPr>
            </m:ctrlPr>
          </m:sSubPr>
          <m:e>
            <m:r>
              <w:rPr>
                <w:rFonts w:ascii="Cambria Math" w:hAnsi="Cambria Math"/>
              </w:rPr>
              <m:t>V</m:t>
            </m:r>
          </m:e>
          <m:sub>
            <m:r>
              <w:rPr>
                <w:rFonts w:ascii="Cambria Math" w:hAnsi="Cambria Math"/>
              </w:rPr>
              <m:t>k</m:t>
            </m:r>
          </m:sub>
        </m:sSub>
      </m:oMath>
      <w:r w:rsidRPr="0016055A">
        <w:t xml:space="preserve"> is the volume of tank</w:t>
      </w:r>
      <w:r w:rsidR="00D23D37" w:rsidRPr="0016055A">
        <w:t xml:space="preserve"> </w:t>
      </w:r>
      <m:oMath>
        <m:r>
          <w:rPr>
            <w:rFonts w:ascii="Cambria Math" w:hAnsi="Cambria Math"/>
          </w:rPr>
          <m:t>k</m:t>
        </m:r>
      </m:oMath>
      <w:r w:rsidRPr="0016055A">
        <w:t xml:space="preserve"> (</w:t>
      </w:r>
      <m:oMath>
        <m:sSup>
          <m:sSupPr>
            <m:ctrlPr>
              <w:rPr>
                <w:rFonts w:ascii="Cambria Math" w:hAnsi="Cambria Math"/>
              </w:rPr>
            </m:ctrlPr>
          </m:sSupPr>
          <m:e>
            <m:r>
              <w:rPr>
                <w:rFonts w:ascii="Cambria Math" w:hAnsi="Cambria Math"/>
              </w:rPr>
              <m:t>m</m:t>
            </m:r>
          </m:e>
          <m:sup>
            <m:r>
              <m:rPr>
                <m:sty m:val="p"/>
              </m:rPr>
              <w:rPr>
                <w:rFonts w:ascii="Cambria Math" w:hAnsi="Cambria Math"/>
              </w:rPr>
              <m:t>3</m:t>
            </m:r>
          </m:sup>
        </m:sSup>
      </m:oMath>
      <w:r w:rsidRPr="0016055A">
        <w:t xml:space="preserve">), and </w:t>
      </w:r>
      <m:oMath>
        <m:sSub>
          <m:sSubPr>
            <m:ctrlPr>
              <w:rPr>
                <w:rFonts w:ascii="Cambria Math" w:hAnsi="Cambria Math"/>
              </w:rPr>
            </m:ctrlPr>
          </m:sSubPr>
          <m:e>
            <m:r>
              <w:rPr>
                <w:rFonts w:ascii="Cambria Math" w:hAnsi="Cambria Math"/>
              </w:rPr>
              <m:t>Q</m:t>
            </m:r>
          </m:e>
          <m:sub>
            <m:r>
              <w:rPr>
                <w:rFonts w:ascii="Cambria Math" w:hAnsi="Cambria Math"/>
              </w:rPr>
              <m:t>ik</m:t>
            </m:r>
          </m:sub>
        </m:sSub>
      </m:oMath>
      <w:r w:rsidRPr="0016055A">
        <w:t xml:space="preserve"> is the </w:t>
      </w:r>
      <w:r w:rsidR="00D23D37" w:rsidRPr="0016055A">
        <w:t>heat</w:t>
      </w:r>
      <w:r w:rsidR="00D13C7C" w:rsidRPr="0016055A">
        <w:t xml:space="preserve"> </w:t>
      </w:r>
      <w:r w:rsidR="00D23D37" w:rsidRPr="0016055A">
        <w:t>flux</w:t>
      </w:r>
      <w:r w:rsidR="003335D4">
        <w:t xml:space="preserve"> (</w:t>
      </w:r>
      <m:oMath>
        <m:r>
          <w:rPr>
            <w:rFonts w:ascii="Cambria Math" w:hAnsi="Cambria Math"/>
          </w:rPr>
          <m:t>kW</m:t>
        </m:r>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oMath>
      <w:r w:rsidR="003335D4">
        <w:t>)</w:t>
      </w:r>
      <w:r w:rsidR="00D23D37" w:rsidRPr="0016055A">
        <w:t xml:space="preserve"> tank </w:t>
      </w:r>
      <m:oMath>
        <m:r>
          <w:rPr>
            <w:rFonts w:ascii="Cambria Math" w:hAnsi="Cambria Math"/>
          </w:rPr>
          <m:t>k</m:t>
        </m:r>
      </m:oMath>
      <w:r w:rsidR="00D23D37" w:rsidRPr="0016055A">
        <w:t xml:space="preserve"> </w:t>
      </w:r>
      <w:r w:rsidR="003335D4">
        <w:t xml:space="preserve">receives </w:t>
      </w:r>
      <w:r w:rsidR="00D23D37" w:rsidRPr="0016055A">
        <w:t xml:space="preserve">from fire </w:t>
      </w:r>
      <w:r w:rsidR="003335D4">
        <w:t>at</w:t>
      </w:r>
      <w:r w:rsidR="003335D4" w:rsidRPr="0016055A">
        <w:t xml:space="preserve"> </w:t>
      </w:r>
      <w:r w:rsidR="00D23D37" w:rsidRPr="0016055A">
        <w:t xml:space="preserve">tank </w:t>
      </w:r>
      <m:oMath>
        <m:r>
          <w:rPr>
            <w:rFonts w:ascii="Cambria Math" w:hAnsi="Cambria Math"/>
          </w:rPr>
          <m:t>i</m:t>
        </m:r>
      </m:oMath>
      <w:r w:rsidRPr="0016055A">
        <w:t>.</w:t>
      </w:r>
    </w:p>
    <w:p w14:paraId="613002E7" w14:textId="7822AC5E" w:rsidR="00AA54FA" w:rsidRPr="0016055A" w:rsidRDefault="00D13C7C" w:rsidP="00AA54FA">
      <w:pPr>
        <w:pStyle w:val="CETBodytext"/>
      </w:pPr>
      <w:r w:rsidRPr="0016055A">
        <w:t xml:space="preserve">Similarly, </w:t>
      </w:r>
      <w:r w:rsidR="00AA54FA" w:rsidRPr="0016055A">
        <w:t xml:space="preserve">the probability of death of a person in population </w:t>
      </w:r>
      <m:oMath>
        <m:r>
          <w:rPr>
            <w:rFonts w:ascii="Cambria Math" w:hAnsi="Cambria Math"/>
          </w:rPr>
          <m:t>j</m:t>
        </m:r>
      </m:oMath>
      <w:r w:rsidR="00AA54FA" w:rsidRPr="0016055A">
        <w:t xml:space="preserve"> given </w:t>
      </w:r>
      <w:r w:rsidRPr="0016055A">
        <w:t>the</w:t>
      </w:r>
      <w:r w:rsidR="00AA54FA" w:rsidRPr="0016055A">
        <w:t xml:space="preserve"> thermal dose </w:t>
      </w:r>
      <m:oMath>
        <m:sSub>
          <m:sSubPr>
            <m:ctrlPr>
              <w:rPr>
                <w:rFonts w:ascii="Cambria Math" w:hAnsi="Cambria Math"/>
              </w:rPr>
            </m:ctrlPr>
          </m:sSubPr>
          <m:e>
            <m:r>
              <w:rPr>
                <w:rFonts w:ascii="Cambria Math" w:hAnsi="Cambria Math"/>
              </w:rPr>
              <m:t>Dose</m:t>
            </m:r>
          </m:e>
          <m:sub>
            <m:r>
              <w:rPr>
                <w:rFonts w:ascii="Cambria Math" w:hAnsi="Cambria Math"/>
              </w:rPr>
              <m:t>ij</m:t>
            </m:r>
          </m:sub>
        </m:sSub>
      </m:oMath>
      <w:r w:rsidR="00AA54FA" w:rsidRPr="0016055A">
        <w:t xml:space="preserve"> </w:t>
      </w:r>
      <w:r w:rsidRPr="0016055A">
        <w:t xml:space="preserve">received </w:t>
      </w:r>
      <w:r w:rsidR="00AA54FA" w:rsidRPr="0016055A">
        <w:t>from</w:t>
      </w:r>
      <w:r w:rsidRPr="0016055A">
        <w:t xml:space="preserve"> the</w:t>
      </w:r>
      <w:r w:rsidR="00AA54FA" w:rsidRPr="0016055A">
        <w:t xml:space="preserve"> fire </w:t>
      </w:r>
      <w:r w:rsidR="00EC28FB">
        <w:t>at</w:t>
      </w:r>
      <w:r w:rsidR="00EC28FB" w:rsidRPr="0016055A">
        <w:t xml:space="preserve"> </w:t>
      </w:r>
      <w:r w:rsidR="00AA54FA" w:rsidRPr="0016055A">
        <w:t xml:space="preserve">tank </w:t>
      </w:r>
      <m:oMath>
        <m:r>
          <w:rPr>
            <w:rFonts w:ascii="Cambria Math" w:hAnsi="Cambria Math"/>
          </w:rPr>
          <m:t>i</m:t>
        </m:r>
      </m:oMath>
      <w:r w:rsidR="00AA54FA" w:rsidRPr="0016055A">
        <w:t xml:space="preserve"> can be calculated as</w:t>
      </w:r>
      <w:r w:rsidR="00193B30">
        <w:t xml:space="preserve"> </w:t>
      </w:r>
      <w:r w:rsidR="00D75E63">
        <w:fldChar w:fldCharType="begin"/>
      </w:r>
      <w:r w:rsidR="00D75E63">
        <w:instrText xml:space="preserve"> ADDIN EN.CITE &lt;EndNote&gt;&lt;Cite&gt;&lt;Author&gt;Assael&lt;/Author&gt;&lt;Year&gt;2010&lt;/Year&gt;&lt;RecNum&gt;16&lt;/RecNum&gt;&lt;DisplayText&gt;(Assael &amp;amp; Kakosimos, 2010)&lt;/DisplayText&gt;&lt;record&gt;&lt;rec-number&gt;16&lt;/rec-number&gt;&lt;foreign-keys&gt;&lt;key app="EN" db-id="vw2ee5ervv0a06ertemvdx2yx0z9zrpdwwwv" timestamp="1711952379"&gt;16&lt;/key&gt;&lt;/foreign-keys&gt;&lt;ref-type name="Book"&gt;6&lt;/ref-type&gt;&lt;contributors&gt;&lt;authors&gt;&lt;author&gt;Assael, Marc J&lt;/author&gt;&lt;author&gt;Kakosimos, Konstantinos E&lt;/author&gt;&lt;/authors&gt;&lt;/contributors&gt;&lt;titles&gt;&lt;title&gt;Fires, explosions, and toxic gas dispersions: effects calculation and risk analysis&lt;/title&gt;&lt;/titles&gt;&lt;dates&gt;&lt;year&gt;2010&lt;/year&gt;&lt;/dates&gt;&lt;publisher&gt;CRC Press&lt;/publisher&gt;&lt;isbn&gt;042915125X&lt;/isbn&gt;&lt;urls&gt;&lt;/urls&gt;&lt;/record&gt;&lt;/Cite&gt;&lt;/EndNote&gt;</w:instrText>
      </w:r>
      <w:r w:rsidR="00D75E63">
        <w:fldChar w:fldCharType="separate"/>
      </w:r>
      <w:r w:rsidR="00D75E63">
        <w:rPr>
          <w:noProof/>
        </w:rPr>
        <w:t>(Assael &amp; Kakosimos, 2010)</w:t>
      </w:r>
      <w:r w:rsidR="00D75E63">
        <w:fldChar w:fldCharType="end"/>
      </w:r>
      <w:r w:rsidR="00193B30">
        <w:t>:</w:t>
      </w:r>
    </w:p>
    <w:p w14:paraId="48F24678" w14:textId="166AB384" w:rsidR="00AA54FA" w:rsidRPr="0016055A" w:rsidRDefault="000F5119" w:rsidP="00661952">
      <w:pPr>
        <w:pStyle w:val="CETBodytext"/>
        <w:spacing w:before="240" w:after="240"/>
        <w:rPr>
          <w:rFonts w:ascii="Cambria Math" w:hAnsi="Cambria Math" w:cstheme="minorBidi"/>
          <w:bCs/>
          <w:i/>
          <w:iCs/>
          <w:szCs w:val="18"/>
        </w:rPr>
      </w:pPr>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D</m:t>
                </m:r>
              </m:e>
              <m:sub>
                <m:r>
                  <w:rPr>
                    <w:rFonts w:ascii="Cambria Math" w:hAnsi="Cambria Math" w:cstheme="minorBidi"/>
                    <w:szCs w:val="18"/>
                  </w:rPr>
                  <m:t>j</m:t>
                </m:r>
              </m:sub>
            </m:sSub>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i</m:t>
                </m:r>
              </m:sub>
            </m:sSub>
          </m:e>
        </m:d>
        <m:r>
          <w:rPr>
            <w:rFonts w:ascii="Cambria Math" w:hAnsi="Cambria Math" w:cstheme="minorBidi"/>
            <w:szCs w:val="18"/>
          </w:rPr>
          <m:t>=</m:t>
        </m:r>
        <m:f>
          <m:fPr>
            <m:ctrlPr>
              <w:rPr>
                <w:rFonts w:ascii="Cambria Math" w:hAnsi="Cambria Math" w:cstheme="minorBidi"/>
                <w:bCs/>
                <w:i/>
                <w:iCs/>
                <w:szCs w:val="18"/>
              </w:rPr>
            </m:ctrlPr>
          </m:fPr>
          <m:num>
            <m:r>
              <w:rPr>
                <w:rFonts w:ascii="Cambria Math" w:hAnsi="Cambria Math" w:cstheme="minorBidi"/>
                <w:szCs w:val="18"/>
              </w:rPr>
              <m:t>1</m:t>
            </m:r>
          </m:num>
          <m:den>
            <m:r>
              <w:rPr>
                <w:rFonts w:ascii="Cambria Math" w:hAnsi="Cambria Math" w:cstheme="minorBidi"/>
                <w:szCs w:val="18"/>
              </w:rPr>
              <m:t>2</m:t>
            </m:r>
          </m:den>
        </m:f>
        <m:sSub>
          <m:sSubPr>
            <m:ctrlPr>
              <w:rPr>
                <w:rFonts w:ascii="Cambria Math" w:hAnsi="Cambria Math" w:cstheme="minorBidi"/>
                <w:bCs/>
                <w:i/>
                <w:iCs/>
                <w:szCs w:val="18"/>
              </w:rPr>
            </m:ctrlPr>
          </m:sSubPr>
          <m:e>
            <m:r>
              <w:rPr>
                <w:rFonts w:ascii="Cambria Math" w:hAnsi="Cambria Math" w:cstheme="minorBidi"/>
                <w:szCs w:val="18"/>
              </w:rPr>
              <m:t>FC</m:t>
            </m:r>
          </m:e>
          <m:sub>
            <m:r>
              <w:rPr>
                <w:rFonts w:ascii="Cambria Math" w:hAnsi="Cambria Math" w:cstheme="minorBidi"/>
                <w:szCs w:val="18"/>
              </w:rPr>
              <m:t>j</m:t>
            </m:r>
          </m:sub>
        </m:sSub>
        <m:r>
          <w:rPr>
            <w:rFonts w:ascii="Cambria Math" w:hAnsi="Cambria Math" w:cstheme="minorBidi"/>
            <w:szCs w:val="18"/>
          </w:rPr>
          <m:t xml:space="preserve"> [1+</m:t>
        </m:r>
        <m:func>
          <m:funcPr>
            <m:ctrlPr>
              <w:rPr>
                <w:rFonts w:ascii="Cambria Math" w:hAnsi="Cambria Math" w:cstheme="minorBidi"/>
                <w:bCs/>
                <w:i/>
                <w:iCs/>
                <w:szCs w:val="18"/>
              </w:rPr>
            </m:ctrlPr>
          </m:funcPr>
          <m:fName>
            <m:r>
              <w:rPr>
                <w:rFonts w:ascii="Cambria Math" w:hAnsi="Cambria Math" w:cstheme="minorBidi"/>
                <w:szCs w:val="18"/>
              </w:rPr>
              <m:t>erf</m:t>
            </m:r>
          </m:fName>
          <m:e>
            <m:r>
              <w:rPr>
                <w:rFonts w:ascii="Cambria Math" w:hAnsi="Cambria Math" w:cstheme="minorBidi"/>
                <w:szCs w:val="18"/>
              </w:rPr>
              <m:t xml:space="preserve"> (</m:t>
            </m:r>
            <m:f>
              <m:fPr>
                <m:ctrlPr>
                  <w:rPr>
                    <w:rFonts w:ascii="Cambria Math" w:hAnsi="Cambria Math" w:cstheme="minorBidi"/>
                    <w:bCs/>
                    <w:i/>
                    <w:iCs/>
                    <w:szCs w:val="18"/>
                  </w:rPr>
                </m:ctrlPr>
              </m:fPr>
              <m:num>
                <m:sSup>
                  <m:sSupPr>
                    <m:ctrlPr>
                      <w:rPr>
                        <w:rFonts w:ascii="Cambria Math" w:hAnsi="Cambria Math" w:cstheme="minorBidi"/>
                        <w:bCs/>
                        <w:i/>
                        <w:iCs/>
                        <w:szCs w:val="18"/>
                      </w:rPr>
                    </m:ctrlPr>
                  </m:sSupPr>
                  <m:e>
                    <m:r>
                      <w:rPr>
                        <w:rFonts w:ascii="Cambria Math" w:hAnsi="Cambria Math" w:cstheme="minorBidi"/>
                        <w:szCs w:val="18"/>
                      </w:rPr>
                      <m:t>Pr</m:t>
                    </m:r>
                  </m:e>
                  <m:sup>
                    <m:r>
                      <w:rPr>
                        <w:rFonts w:ascii="Cambria Math" w:hAnsi="Cambria Math" w:cstheme="minorBidi"/>
                        <w:szCs w:val="18"/>
                      </w:rPr>
                      <m:t>D</m:t>
                    </m:r>
                  </m:sup>
                </m:sSup>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Dose</m:t>
                    </m:r>
                  </m:e>
                  <m:sub>
                    <m:r>
                      <w:rPr>
                        <w:rFonts w:ascii="Cambria Math" w:hAnsi="Cambria Math" w:cstheme="minorBidi"/>
                        <w:szCs w:val="18"/>
                      </w:rPr>
                      <m:t>ij</m:t>
                    </m:r>
                  </m:sub>
                </m:sSub>
                <m:r>
                  <w:rPr>
                    <w:rFonts w:ascii="Cambria Math" w:hAnsi="Cambria Math" w:cstheme="minorBidi"/>
                    <w:szCs w:val="18"/>
                  </w:rPr>
                  <m:t>)-5</m:t>
                </m:r>
              </m:num>
              <m:den>
                <m:rad>
                  <m:radPr>
                    <m:degHide m:val="1"/>
                    <m:ctrlPr>
                      <w:rPr>
                        <w:rFonts w:ascii="Cambria Math" w:hAnsi="Cambria Math" w:cstheme="minorBidi"/>
                        <w:bCs/>
                        <w:i/>
                        <w:iCs/>
                        <w:szCs w:val="18"/>
                      </w:rPr>
                    </m:ctrlPr>
                  </m:radPr>
                  <m:deg/>
                  <m:e>
                    <m:r>
                      <w:rPr>
                        <w:rFonts w:ascii="Cambria Math" w:hAnsi="Cambria Math" w:cstheme="minorBidi"/>
                        <w:szCs w:val="18"/>
                      </w:rPr>
                      <m:t>2</m:t>
                    </m:r>
                  </m:e>
                </m:rad>
              </m:den>
            </m:f>
            <m:r>
              <w:rPr>
                <w:rFonts w:ascii="Cambria Math" w:hAnsi="Cambria Math" w:cstheme="minorBidi"/>
                <w:szCs w:val="18"/>
              </w:rPr>
              <m:t>)</m:t>
            </m:r>
          </m:e>
        </m:func>
        <m:r>
          <w:rPr>
            <w:rFonts w:ascii="Cambria Math" w:hAnsi="Cambria Math" w:cstheme="minorBidi"/>
            <w:szCs w:val="18"/>
          </w:rPr>
          <m:t>]</m:t>
        </m:r>
      </m:oMath>
      <w:r w:rsidR="00A31A7C">
        <w:tab/>
      </w:r>
      <w:r w:rsidR="00A31A7C">
        <w:tab/>
        <w:t xml:space="preserve">             </w:t>
      </w:r>
      <w:r w:rsidR="00A31A7C" w:rsidRPr="00B57B36">
        <w:t>(</w:t>
      </w:r>
      <w:r w:rsidR="00A31A7C">
        <w:t>1</w:t>
      </w:r>
      <w:r w:rsidR="0074584B">
        <w:t>3</w:t>
      </w:r>
      <w:r w:rsidR="00A31A7C" w:rsidRPr="00B57B36">
        <w:t>)</w:t>
      </w:r>
    </w:p>
    <w:p w14:paraId="1FA069C4" w14:textId="3BE39C15" w:rsidR="000F5119" w:rsidRPr="0016055A" w:rsidRDefault="00AA54FA" w:rsidP="000F5119">
      <w:pPr>
        <w:pStyle w:val="CETBodytext"/>
      </w:pPr>
      <w:r w:rsidRPr="0016055A">
        <w:lastRenderedPageBreak/>
        <w:t xml:space="preserve">where </w:t>
      </w:r>
      <m:oMath>
        <m:sSub>
          <m:sSubPr>
            <m:ctrlPr>
              <w:rPr>
                <w:rFonts w:ascii="Cambria Math" w:hAnsi="Cambria Math"/>
              </w:rPr>
            </m:ctrlPr>
          </m:sSubPr>
          <m:e>
            <m:r>
              <w:rPr>
                <w:rFonts w:ascii="Cambria Math" w:hAnsi="Cambria Math"/>
              </w:rPr>
              <m:t>FC</m:t>
            </m:r>
          </m:e>
          <m:sub>
            <m:r>
              <w:rPr>
                <w:rFonts w:ascii="Cambria Math" w:hAnsi="Cambria Math"/>
              </w:rPr>
              <m:t>j</m:t>
            </m:r>
          </m:sub>
        </m:sSub>
      </m:oMath>
      <w:r w:rsidRPr="0016055A">
        <w:t xml:space="preserve"> is the correction factor that represents</w:t>
      </w:r>
      <w:r w:rsidR="00D13C7C" w:rsidRPr="0016055A">
        <w:t xml:space="preserve"> the</w:t>
      </w:r>
      <w:r w:rsidRPr="0016055A">
        <w:t xml:space="preserve"> influence of </w:t>
      </w:r>
      <w:r w:rsidR="00D13C7C" w:rsidRPr="0016055A">
        <w:t xml:space="preserve">the clothing worn by individuals in population </w:t>
      </w:r>
      <m:oMath>
        <m:r>
          <w:rPr>
            <w:rFonts w:ascii="Cambria Math" w:hAnsi="Cambria Math"/>
          </w:rPr>
          <m:t>j</m:t>
        </m:r>
      </m:oMath>
      <w:r w:rsidR="000F5119" w:rsidRPr="0016055A">
        <w:t xml:space="preserve"> </w:t>
      </w:r>
      <w:r w:rsidR="00D13C7C" w:rsidRPr="0016055A">
        <w:t>on the probability of death from a thermal dose</w:t>
      </w:r>
      <w:r w:rsidRPr="0016055A">
        <w:t>.</w:t>
      </w:r>
      <w:r w:rsidR="000F5119" w:rsidRPr="0016055A">
        <w:t xml:space="preserve"> </w:t>
      </w:r>
      <m:oMath>
        <m:sSup>
          <m:sSupPr>
            <m:ctrlPr>
              <w:rPr>
                <w:rFonts w:ascii="Cambria Math" w:hAnsi="Cambria Math"/>
              </w:rPr>
            </m:ctrlPr>
          </m:sSupPr>
          <m:e>
            <m:r>
              <w:rPr>
                <w:rFonts w:ascii="Cambria Math" w:hAnsi="Cambria Math"/>
              </w:rPr>
              <m:t>Pr</m:t>
            </m:r>
          </m:e>
          <m:sup>
            <m:r>
              <w:rPr>
                <w:rFonts w:ascii="Cambria Math" w:hAnsi="Cambria Math"/>
              </w:rPr>
              <m:t>D</m:t>
            </m:r>
          </m:sup>
        </m:sSup>
        <m:r>
          <m:rPr>
            <m:sty m:val="p"/>
          </m:rPr>
          <w:rPr>
            <w:rFonts w:ascii="Cambria Math" w:hAnsi="Cambria Math"/>
          </w:rPr>
          <m:t>(</m:t>
        </m:r>
        <m:sSub>
          <m:sSubPr>
            <m:ctrlPr>
              <w:rPr>
                <w:rFonts w:ascii="Cambria Math" w:hAnsi="Cambria Math"/>
              </w:rPr>
            </m:ctrlPr>
          </m:sSubPr>
          <m:e>
            <m:r>
              <w:rPr>
                <w:rFonts w:ascii="Cambria Math" w:hAnsi="Cambria Math"/>
              </w:rPr>
              <m:t>Dose</m:t>
            </m:r>
          </m:e>
          <m:sub>
            <m:r>
              <w:rPr>
                <w:rFonts w:ascii="Cambria Math" w:hAnsi="Cambria Math"/>
              </w:rPr>
              <m:t>ij</m:t>
            </m:r>
          </m:sub>
        </m:sSub>
        <m:r>
          <m:rPr>
            <m:sty m:val="p"/>
          </m:rPr>
          <w:rPr>
            <w:rFonts w:ascii="Cambria Math" w:hAnsi="Cambria Math"/>
          </w:rPr>
          <m:t>)</m:t>
        </m:r>
      </m:oMath>
      <w:r w:rsidR="000F5119" w:rsidRPr="0016055A">
        <w:t xml:space="preserve"> is the lethality probit value for </w:t>
      </w:r>
      <w:r w:rsidR="00D13C7C" w:rsidRPr="0016055A">
        <w:t xml:space="preserve">the </w:t>
      </w:r>
      <w:r w:rsidR="000F5119" w:rsidRPr="0016055A">
        <w:t xml:space="preserve">thermal dose, </w:t>
      </w:r>
      <m:oMath>
        <m:sSub>
          <m:sSubPr>
            <m:ctrlPr>
              <w:rPr>
                <w:rFonts w:ascii="Cambria Math" w:hAnsi="Cambria Math"/>
              </w:rPr>
            </m:ctrlPr>
          </m:sSubPr>
          <m:e>
            <m:r>
              <w:rPr>
                <w:rFonts w:ascii="Cambria Math" w:hAnsi="Cambria Math"/>
              </w:rPr>
              <m:t>Dose</m:t>
            </m:r>
          </m:e>
          <m:sub>
            <m:r>
              <w:rPr>
                <w:rFonts w:ascii="Cambria Math" w:hAnsi="Cambria Math"/>
              </w:rPr>
              <m:t>ij</m:t>
            </m:r>
          </m:sub>
        </m:sSub>
        <m:sSup>
          <m:sSupPr>
            <m:ctrlPr>
              <w:rPr>
                <w:rFonts w:ascii="Cambria Math" w:hAnsi="Cambria Math"/>
              </w:rPr>
            </m:ctrlPr>
          </m:sSupPr>
          <m:e>
            <m:r>
              <m:rPr>
                <m:sty m:val="p"/>
              </m:rPr>
              <w:rPr>
                <w:rFonts w:ascii="Cambria Math" w:hAnsi="Cambria Math"/>
              </w:rPr>
              <m:t>(</m:t>
            </m:r>
            <m:r>
              <w:rPr>
                <w:rFonts w:ascii="Cambria Math" w:hAnsi="Cambria Math"/>
              </w:rPr>
              <m:t>W</m:t>
            </m:r>
          </m:e>
          <m:sup>
            <m:box>
              <m:boxPr>
                <m:ctrlPr>
                  <w:rPr>
                    <w:rFonts w:ascii="Cambria Math" w:hAnsi="Cambria Math"/>
                  </w:rPr>
                </m:ctrlPr>
              </m:boxPr>
              <m:e>
                <m:argPr>
                  <m:argSz m:val="-1"/>
                </m:argPr>
                <m:f>
                  <m:fPr>
                    <m:ctrlPr>
                      <w:rPr>
                        <w:rFonts w:ascii="Cambria Math" w:hAnsi="Cambria Math"/>
                      </w:rPr>
                    </m:ctrlPr>
                  </m:fPr>
                  <m:num>
                    <m:r>
                      <m:rPr>
                        <m:sty m:val="p"/>
                      </m:rPr>
                      <w:rPr>
                        <w:rFonts w:ascii="Cambria Math" w:hAnsi="Cambria Math"/>
                      </w:rPr>
                      <m:t>4</m:t>
                    </m:r>
                  </m:num>
                  <m:den>
                    <m:r>
                      <m:rPr>
                        <m:sty m:val="p"/>
                      </m:rPr>
                      <w:rPr>
                        <w:rFonts w:ascii="Cambria Math" w:hAnsi="Cambria Math"/>
                      </w:rPr>
                      <m:t>3</m:t>
                    </m:r>
                  </m:den>
                </m:f>
              </m:e>
            </m:box>
          </m:sup>
        </m:sSup>
        <m:r>
          <m:rPr>
            <m:sty m:val="p"/>
          </m:rPr>
          <w:rPr>
            <w:rFonts w:ascii="Cambria Math" w:hAnsi="Cambria Math"/>
          </w:rPr>
          <m:t>.</m:t>
        </m:r>
        <m:r>
          <w:rPr>
            <w:rFonts w:ascii="Cambria Math" w:hAnsi="Cambria Math"/>
          </w:rPr>
          <m:t>s</m:t>
        </m:r>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m:t>
            </m:r>
            <m:box>
              <m:boxPr>
                <m:ctrlPr>
                  <w:rPr>
                    <w:rFonts w:ascii="Cambria Math" w:hAnsi="Cambria Math"/>
                  </w:rPr>
                </m:ctrlPr>
              </m:boxPr>
              <m:e>
                <m:argPr>
                  <m:argSz m:val="-1"/>
                </m:argPr>
                <m:f>
                  <m:fPr>
                    <m:ctrlPr>
                      <w:rPr>
                        <w:rFonts w:ascii="Cambria Math" w:hAnsi="Cambria Math"/>
                      </w:rPr>
                    </m:ctrlPr>
                  </m:fPr>
                  <m:num>
                    <m:r>
                      <m:rPr>
                        <m:sty m:val="p"/>
                      </m:rPr>
                      <w:rPr>
                        <w:rFonts w:ascii="Cambria Math" w:hAnsi="Cambria Math"/>
                      </w:rPr>
                      <m:t>8</m:t>
                    </m:r>
                  </m:num>
                  <m:den>
                    <m:r>
                      <m:rPr>
                        <m:sty m:val="p"/>
                      </m:rPr>
                      <w:rPr>
                        <w:rFonts w:ascii="Cambria Math" w:hAnsi="Cambria Math"/>
                      </w:rPr>
                      <m:t>3</m:t>
                    </m:r>
                  </m:den>
                </m:f>
              </m:e>
            </m:box>
          </m:sup>
        </m:sSup>
        <m:r>
          <m:rPr>
            <m:sty m:val="p"/>
          </m:rPr>
          <w:rPr>
            <w:rFonts w:ascii="Cambria Math" w:hAnsi="Cambria Math"/>
          </w:rPr>
          <m:t>)</m:t>
        </m:r>
      </m:oMath>
      <w:r w:rsidR="000F5119" w:rsidRPr="0016055A">
        <w:t>,  which can be calculated as:</w:t>
      </w:r>
    </w:p>
    <w:p w14:paraId="47D12ACF" w14:textId="2BFB5827" w:rsidR="00D23D37" w:rsidRPr="0016055A" w:rsidRDefault="00E455E0" w:rsidP="00A66025">
      <w:pPr>
        <w:pStyle w:val="CETBodytext"/>
        <w:spacing w:before="240"/>
        <w:rPr>
          <w:rFonts w:ascii="Cambria Math" w:hAnsi="Cambria Math" w:cstheme="minorBidi"/>
          <w:bCs/>
          <w:i/>
          <w:iCs/>
          <w:szCs w:val="18"/>
        </w:rPr>
      </w:pPr>
      <m:oMath>
        <m:sSup>
          <m:sSupPr>
            <m:ctrlPr>
              <w:rPr>
                <w:rFonts w:ascii="Cambria Math" w:hAnsi="Cambria Math" w:cstheme="minorBidi"/>
                <w:bCs/>
                <w:i/>
                <w:iCs/>
                <w:szCs w:val="18"/>
              </w:rPr>
            </m:ctrlPr>
          </m:sSupPr>
          <m:e>
            <m:r>
              <w:rPr>
                <w:rFonts w:ascii="Cambria Math" w:hAnsi="Cambria Math" w:cstheme="minorBidi"/>
                <w:szCs w:val="18"/>
              </w:rPr>
              <m:t>Pr</m:t>
            </m:r>
          </m:e>
          <m:sup>
            <m:r>
              <w:rPr>
                <w:rFonts w:ascii="Cambria Math" w:hAnsi="Cambria Math" w:cstheme="minorBidi"/>
                <w:szCs w:val="18"/>
              </w:rPr>
              <m:t>D</m:t>
            </m:r>
          </m:sup>
        </m:sSup>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Dose</m:t>
            </m:r>
          </m:e>
          <m:sub>
            <m:r>
              <w:rPr>
                <w:rFonts w:ascii="Cambria Math" w:hAnsi="Cambria Math" w:cstheme="minorBidi"/>
                <w:szCs w:val="18"/>
              </w:rPr>
              <m:t>ij</m:t>
            </m:r>
          </m:sub>
        </m:sSub>
        <m:r>
          <w:rPr>
            <w:rFonts w:ascii="Cambria Math" w:hAnsi="Cambria Math" w:cstheme="minorBidi"/>
            <w:szCs w:val="18"/>
          </w:rPr>
          <m:t>) =-36.38+2.56</m:t>
        </m:r>
        <m:func>
          <m:funcPr>
            <m:ctrlPr>
              <w:rPr>
                <w:rFonts w:ascii="Cambria Math" w:hAnsi="Cambria Math" w:cstheme="minorBidi"/>
                <w:bCs/>
                <w:i/>
                <w:iCs/>
                <w:szCs w:val="18"/>
              </w:rPr>
            </m:ctrlPr>
          </m:funcPr>
          <m:fName>
            <m:r>
              <w:rPr>
                <w:rFonts w:ascii="Cambria Math" w:hAnsi="Cambria Math" w:cstheme="minorBidi"/>
                <w:szCs w:val="18"/>
              </w:rPr>
              <m:t>ln</m:t>
            </m:r>
          </m:fName>
          <m:e>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Dose</m:t>
                    </m:r>
                  </m:e>
                  <m:sub>
                    <m:r>
                      <w:rPr>
                        <w:rFonts w:ascii="Cambria Math" w:hAnsi="Cambria Math" w:cstheme="minorBidi"/>
                        <w:szCs w:val="18"/>
                      </w:rPr>
                      <m:t>ij</m:t>
                    </m:r>
                  </m:sub>
                </m:sSub>
              </m:e>
            </m:d>
          </m:e>
        </m:func>
      </m:oMath>
      <w:r w:rsidR="00A31A7C">
        <w:rPr>
          <w:bCs/>
          <w:iCs/>
          <w:szCs w:val="18"/>
        </w:rPr>
        <w:tab/>
      </w:r>
      <w:r w:rsidR="00A31A7C">
        <w:rPr>
          <w:bCs/>
          <w:iCs/>
          <w:szCs w:val="18"/>
        </w:rPr>
        <w:tab/>
        <w:t xml:space="preserve">             </w:t>
      </w:r>
      <w:r w:rsidR="00A31A7C" w:rsidRPr="00B57B36">
        <w:t>(</w:t>
      </w:r>
      <w:r w:rsidR="00A31A7C">
        <w:t>1</w:t>
      </w:r>
      <w:r w:rsidR="0074584B">
        <w:t>4</w:t>
      </w:r>
      <w:r w:rsidR="00A31A7C" w:rsidRPr="00B57B36">
        <w:t>)</w:t>
      </w:r>
    </w:p>
    <w:p w14:paraId="22516E70" w14:textId="780C9AF7" w:rsidR="00D23D37" w:rsidRPr="0016055A" w:rsidRDefault="00E455E0" w:rsidP="00661952">
      <w:pPr>
        <w:pStyle w:val="CETBodytext"/>
        <w:spacing w:before="240" w:after="240"/>
        <w:rPr>
          <w:rFonts w:ascii="Cambria Math" w:hAnsi="Cambria Math" w:cstheme="minorBidi"/>
          <w:bCs/>
          <w:i/>
          <w:iCs/>
          <w:szCs w:val="18"/>
        </w:rPr>
      </w:pPr>
      <m:oMath>
        <m:sSub>
          <m:sSubPr>
            <m:ctrlPr>
              <w:rPr>
                <w:rFonts w:ascii="Cambria Math" w:hAnsi="Cambria Math" w:cstheme="minorBidi"/>
                <w:bCs/>
                <w:i/>
                <w:iCs/>
                <w:szCs w:val="18"/>
              </w:rPr>
            </m:ctrlPr>
          </m:sSubPr>
          <m:e>
            <m:r>
              <w:rPr>
                <w:rFonts w:ascii="Cambria Math" w:hAnsi="Cambria Math" w:cstheme="minorBidi"/>
                <w:szCs w:val="18"/>
              </w:rPr>
              <m:t>Dose</m:t>
            </m:r>
          </m:e>
          <m:sub>
            <m:r>
              <w:rPr>
                <w:rFonts w:ascii="Cambria Math" w:hAnsi="Cambria Math" w:cstheme="minorBidi"/>
                <w:szCs w:val="18"/>
              </w:rPr>
              <m:t>ij</m:t>
            </m:r>
          </m:sub>
        </m:sSub>
        <m:r>
          <w:rPr>
            <w:rFonts w:ascii="Cambria Math" w:hAnsi="Cambria Math" w:cstheme="minorBidi"/>
            <w:szCs w:val="18"/>
          </w:rPr>
          <m:t>=</m:t>
        </m:r>
        <m:sSup>
          <m:sSupPr>
            <m:ctrlPr>
              <w:rPr>
                <w:rFonts w:ascii="Cambria Math" w:hAnsi="Cambria Math" w:cstheme="minorBidi"/>
                <w:bCs/>
                <w:i/>
                <w:iCs/>
                <w:szCs w:val="18"/>
              </w:rPr>
            </m:ctrlPr>
          </m:sSupPr>
          <m:e>
            <m:sSubSup>
              <m:sSubSupPr>
                <m:ctrlPr>
                  <w:rPr>
                    <w:rFonts w:ascii="Cambria Math" w:hAnsi="Cambria Math" w:cstheme="minorBidi"/>
                    <w:bCs/>
                    <w:i/>
                    <w:iCs/>
                    <w:szCs w:val="18"/>
                  </w:rPr>
                </m:ctrlPr>
              </m:sSubSupPr>
              <m:e>
                <m:r>
                  <w:rPr>
                    <w:rFonts w:ascii="Cambria Math" w:hAnsi="Cambria Math" w:cstheme="minorBidi"/>
                    <w:szCs w:val="18"/>
                  </w:rPr>
                  <m:t>t</m:t>
                </m:r>
              </m:e>
              <m:sub>
                <m:r>
                  <w:rPr>
                    <w:rFonts w:ascii="Cambria Math" w:hAnsi="Cambria Math" w:cstheme="minorBidi"/>
                    <w:szCs w:val="18"/>
                  </w:rPr>
                  <m:t>j</m:t>
                </m:r>
              </m:sub>
              <m:sup>
                <m:r>
                  <w:rPr>
                    <w:rFonts w:ascii="Cambria Math" w:hAnsi="Cambria Math" w:cstheme="minorBidi"/>
                    <w:szCs w:val="18"/>
                  </w:rPr>
                  <m:t>exp</m:t>
                </m:r>
              </m:sup>
            </m:sSubSup>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(Q</m:t>
                </m:r>
              </m:e>
              <m:sub>
                <m:r>
                  <w:rPr>
                    <w:rFonts w:ascii="Cambria Math" w:hAnsi="Cambria Math" w:cstheme="minorBidi"/>
                    <w:szCs w:val="18"/>
                  </w:rPr>
                  <m:t>ij</m:t>
                </m:r>
              </m:sub>
            </m:sSub>
            <m:r>
              <w:rPr>
                <w:rFonts w:ascii="Cambria Math" w:hAnsi="Cambria Math" w:cstheme="minorBidi"/>
                <w:szCs w:val="18"/>
              </w:rPr>
              <m:t>)</m:t>
            </m:r>
          </m:e>
          <m:sup>
            <m:box>
              <m:boxPr>
                <m:ctrlPr>
                  <w:rPr>
                    <w:rFonts w:ascii="Cambria Math" w:hAnsi="Cambria Math" w:cstheme="minorBidi"/>
                    <w:bCs/>
                    <w:i/>
                    <w:iCs/>
                    <w:szCs w:val="18"/>
                  </w:rPr>
                </m:ctrlPr>
              </m:boxPr>
              <m:e>
                <m:argPr>
                  <m:argSz m:val="-1"/>
                </m:argPr>
                <m:f>
                  <m:fPr>
                    <m:ctrlPr>
                      <w:rPr>
                        <w:rFonts w:ascii="Cambria Math" w:hAnsi="Cambria Math" w:cstheme="minorBidi"/>
                        <w:bCs/>
                        <w:i/>
                        <w:iCs/>
                        <w:szCs w:val="18"/>
                      </w:rPr>
                    </m:ctrlPr>
                  </m:fPr>
                  <m:num>
                    <m:r>
                      <w:rPr>
                        <w:rFonts w:ascii="Cambria Math" w:hAnsi="Cambria Math" w:cstheme="minorBidi"/>
                        <w:szCs w:val="18"/>
                      </w:rPr>
                      <m:t>4</m:t>
                    </m:r>
                  </m:num>
                  <m:den>
                    <m:r>
                      <w:rPr>
                        <w:rFonts w:ascii="Cambria Math" w:hAnsi="Cambria Math" w:cstheme="minorBidi"/>
                        <w:szCs w:val="18"/>
                      </w:rPr>
                      <m:t>3</m:t>
                    </m:r>
                  </m:den>
                </m:f>
              </m:e>
            </m:box>
          </m:sup>
        </m:sSup>
      </m:oMath>
      <w:r w:rsidR="00A31A7C">
        <w:rPr>
          <w:bCs/>
          <w:iCs/>
          <w:szCs w:val="18"/>
        </w:rPr>
        <w:tab/>
      </w:r>
      <w:r w:rsidR="00A31A7C">
        <w:rPr>
          <w:bCs/>
          <w:iCs/>
          <w:szCs w:val="18"/>
        </w:rPr>
        <w:tab/>
        <w:t xml:space="preserve">             </w:t>
      </w:r>
      <w:r w:rsidR="00A31A7C" w:rsidRPr="00B57B36">
        <w:t>(</w:t>
      </w:r>
      <w:r w:rsidR="00A31A7C">
        <w:t>1</w:t>
      </w:r>
      <w:r w:rsidR="0074584B">
        <w:t>5</w:t>
      </w:r>
      <w:r w:rsidR="00A31A7C" w:rsidRPr="00B57B36">
        <w:t>)</w:t>
      </w:r>
    </w:p>
    <w:p w14:paraId="77E36097" w14:textId="49F6053B" w:rsidR="00D23D37" w:rsidRPr="0016055A" w:rsidRDefault="00CD2518" w:rsidP="00D23D37">
      <w:pPr>
        <w:pStyle w:val="CETBodytext"/>
      </w:pPr>
      <w:r w:rsidRPr="0016055A">
        <w:t>w</w:t>
      </w:r>
      <w:r w:rsidR="00D23D37" w:rsidRPr="0016055A">
        <w:t>here</w:t>
      </w:r>
      <w:r w:rsidRPr="0016055A">
        <w:t xml:space="preserve"> </w:t>
      </w:r>
      <m:oMath>
        <m:sSubSup>
          <m:sSubSupPr>
            <m:ctrlPr>
              <w:rPr>
                <w:rFonts w:ascii="Cambria Math" w:hAnsi="Cambria Math"/>
              </w:rPr>
            </m:ctrlPr>
          </m:sSubSupPr>
          <m:e>
            <m:r>
              <w:rPr>
                <w:rFonts w:ascii="Cambria Math" w:hAnsi="Cambria Math"/>
              </w:rPr>
              <m:t>t</m:t>
            </m:r>
          </m:e>
          <m:sub>
            <m:r>
              <w:rPr>
                <w:rFonts w:ascii="Cambria Math" w:hAnsi="Cambria Math"/>
              </w:rPr>
              <m:t>j</m:t>
            </m:r>
          </m:sub>
          <m:sup>
            <m:r>
              <w:rPr>
                <w:rFonts w:ascii="Cambria Math" w:hAnsi="Cambria Math"/>
              </w:rPr>
              <m:t>exp</m:t>
            </m:r>
          </m:sup>
        </m:sSubSup>
        <m:d>
          <m:dPr>
            <m:ctrlPr>
              <w:rPr>
                <w:rFonts w:ascii="Cambria Math" w:hAnsi="Cambria Math"/>
              </w:rPr>
            </m:ctrlPr>
          </m:dPr>
          <m:e>
            <m:r>
              <w:rPr>
                <w:rFonts w:ascii="Cambria Math" w:hAnsi="Cambria Math"/>
              </w:rPr>
              <m:t>s</m:t>
            </m:r>
          </m:e>
        </m:d>
      </m:oMath>
      <w:r w:rsidR="00D23D37" w:rsidRPr="0016055A">
        <w:t xml:space="preserve"> is the exposure time for a person </w:t>
      </w:r>
      <w:r w:rsidR="000F5119" w:rsidRPr="0016055A">
        <w:t xml:space="preserve">in population </w:t>
      </w:r>
      <m:oMath>
        <m:r>
          <w:rPr>
            <w:rFonts w:ascii="Cambria Math" w:hAnsi="Cambria Math"/>
          </w:rPr>
          <m:t>j</m:t>
        </m:r>
      </m:oMath>
      <w:r w:rsidR="000F5119" w:rsidRPr="0016055A">
        <w:t xml:space="preserve"> </w:t>
      </w:r>
      <w:r w:rsidR="00D23D37" w:rsidRPr="0016055A">
        <w:t>to the heat</w:t>
      </w:r>
      <w:r w:rsidR="00D13C7C" w:rsidRPr="0016055A">
        <w:t xml:space="preserve"> </w:t>
      </w:r>
      <w:r w:rsidR="00D23D37" w:rsidRPr="0016055A">
        <w:t xml:space="preserve">flux </w:t>
      </w:r>
      <m:oMath>
        <m:sSub>
          <m:sSubPr>
            <m:ctrlPr>
              <w:rPr>
                <w:rFonts w:ascii="Cambria Math" w:hAnsi="Cambria Math"/>
              </w:rPr>
            </m:ctrlPr>
          </m:sSubPr>
          <m:e>
            <m:r>
              <w:rPr>
                <w:rFonts w:ascii="Cambria Math" w:hAnsi="Cambria Math"/>
              </w:rPr>
              <m:t>Q</m:t>
            </m:r>
          </m:e>
          <m:sub>
            <m:r>
              <w:rPr>
                <w:rFonts w:ascii="Cambria Math" w:hAnsi="Cambria Math"/>
              </w:rPr>
              <m:t>ij</m:t>
            </m:r>
          </m:sub>
        </m:sSub>
      </m:oMath>
      <w:r w:rsidR="00D23D37" w:rsidRPr="0016055A">
        <w:t>(</w:t>
      </w:r>
      <m:oMath>
        <m:r>
          <w:rPr>
            <w:rFonts w:ascii="Cambria Math" w:hAnsi="Cambria Math"/>
          </w:rPr>
          <m:t>kW</m:t>
        </m:r>
        <m:r>
          <m:rPr>
            <m:sty m:val="p"/>
          </m:rPr>
          <w:rPr>
            <w:rFonts w:ascii="Cambria Math" w:hAnsi="Cambria Math"/>
          </w:rPr>
          <m:t>/</m:t>
        </m:r>
        <m:sSup>
          <m:sSupPr>
            <m:ctrlPr>
              <w:rPr>
                <w:rFonts w:ascii="Cambria Math" w:hAnsi="Cambria Math"/>
              </w:rPr>
            </m:ctrlPr>
          </m:sSupPr>
          <m:e>
            <m:r>
              <w:rPr>
                <w:rFonts w:ascii="Cambria Math" w:hAnsi="Cambria Math"/>
              </w:rPr>
              <m:t>m</m:t>
            </m:r>
          </m:e>
          <m:sup>
            <m:r>
              <m:rPr>
                <m:sty m:val="p"/>
              </m:rPr>
              <w:rPr>
                <w:rFonts w:ascii="Cambria Math" w:hAnsi="Cambria Math"/>
              </w:rPr>
              <m:t>2</m:t>
            </m:r>
          </m:sup>
        </m:sSup>
      </m:oMath>
      <w:r w:rsidR="00D23D37" w:rsidRPr="0016055A">
        <w:t xml:space="preserve">). </w:t>
      </w:r>
      <w:r w:rsidR="0062471D" w:rsidRPr="0016055A">
        <w:t>In the case of a pool fire (</w:t>
      </w:r>
      <w:r w:rsidR="00D23D37" w:rsidRPr="0016055A">
        <w:t xml:space="preserve">e.g., </w:t>
      </w:r>
      <w:r w:rsidR="00F93AA3">
        <w:t xml:space="preserve">full surface </w:t>
      </w:r>
      <w:r w:rsidR="00D23D37" w:rsidRPr="0016055A">
        <w:t>tank fires</w:t>
      </w:r>
      <w:r w:rsidR="0062471D" w:rsidRPr="0016055A">
        <w:t>)</w:t>
      </w:r>
      <w:r w:rsidR="00D23D37" w:rsidRPr="0016055A">
        <w:t xml:space="preserve"> </w:t>
      </w:r>
      <w:r w:rsidR="0062471D" w:rsidRPr="0016055A">
        <w:t xml:space="preserve">the duration of the fire is longer than the </w:t>
      </w:r>
      <w:r w:rsidR="00F93AA3">
        <w:t xml:space="preserve">escape </w:t>
      </w:r>
      <w:r w:rsidR="0062471D" w:rsidRPr="0016055A">
        <w:t>time</w:t>
      </w:r>
      <w:r w:rsidR="00D23D37" w:rsidRPr="0016055A">
        <w:t xml:space="preserve">. Therefore, </w:t>
      </w:r>
      <m:oMath>
        <m:sSubSup>
          <m:sSubSupPr>
            <m:ctrlPr>
              <w:rPr>
                <w:rFonts w:ascii="Cambria Math" w:hAnsi="Cambria Math"/>
              </w:rPr>
            </m:ctrlPr>
          </m:sSubSupPr>
          <m:e>
            <m:r>
              <w:rPr>
                <w:rFonts w:ascii="Cambria Math" w:hAnsi="Cambria Math"/>
              </w:rPr>
              <m:t>t</m:t>
            </m:r>
          </m:e>
          <m:sub>
            <m:r>
              <w:rPr>
                <w:rFonts w:ascii="Cambria Math" w:hAnsi="Cambria Math"/>
              </w:rPr>
              <m:t>j</m:t>
            </m:r>
          </m:sub>
          <m:sup>
            <m:r>
              <w:rPr>
                <w:rFonts w:ascii="Cambria Math" w:hAnsi="Cambria Math"/>
              </w:rPr>
              <m:t>exp</m:t>
            </m:r>
          </m:sup>
        </m:sSubSup>
        <m:d>
          <m:dPr>
            <m:ctrlPr>
              <w:rPr>
                <w:rFonts w:ascii="Cambria Math" w:hAnsi="Cambria Math"/>
              </w:rPr>
            </m:ctrlPr>
          </m:dPr>
          <m:e>
            <m:r>
              <w:rPr>
                <w:rFonts w:ascii="Cambria Math" w:hAnsi="Cambria Math"/>
              </w:rPr>
              <m:t>s</m:t>
            </m:r>
          </m:e>
        </m:d>
      </m:oMath>
      <w:r w:rsidR="00D23D37" w:rsidRPr="0016055A">
        <w:t xml:space="preserve"> can be calculated as</w:t>
      </w:r>
      <w:r w:rsidR="00D75E63">
        <w:t xml:space="preserve"> </w:t>
      </w:r>
      <w:r w:rsidR="00D75E63">
        <w:fldChar w:fldCharType="begin"/>
      </w:r>
      <w:r w:rsidR="00D75E63">
        <w:instrText xml:space="preserve"> ADDIN EN.CITE &lt;EndNote&gt;&lt;Cite&gt;&lt;Author&gt;Assael&lt;/Author&gt;&lt;Year&gt;2010&lt;/Year&gt;&lt;RecNum&gt;16&lt;/RecNum&gt;&lt;DisplayText&gt;(Assael &amp;amp; Kakosimos, 2010)&lt;/DisplayText&gt;&lt;record&gt;&lt;rec-number&gt;16&lt;/rec-number&gt;&lt;foreign-keys&gt;&lt;key app="EN" db-id="vw2ee5ervv0a06ertemvdx2yx0z9zrpdwwwv" timestamp="1711952379"&gt;16&lt;/key&gt;&lt;/foreign-keys&gt;&lt;ref-type name="Book"&gt;6&lt;/ref-type&gt;&lt;contributors&gt;&lt;authors&gt;&lt;author&gt;Assael, Marc J&lt;/author&gt;&lt;author&gt;Kakosimos, Konstantinos E&lt;/author&gt;&lt;/authors&gt;&lt;/contributors&gt;&lt;titles&gt;&lt;title&gt;Fires, explosions, and toxic gas dispersions: effects calculation and risk analysis&lt;/title&gt;&lt;/titles&gt;&lt;dates&gt;&lt;year&gt;2010&lt;/year&gt;&lt;/dates&gt;&lt;publisher&gt;CRC Press&lt;/publisher&gt;&lt;isbn&gt;042915125X&lt;/isbn&gt;&lt;urls&gt;&lt;/urls&gt;&lt;/record&gt;&lt;/Cite&gt;&lt;/EndNote&gt;</w:instrText>
      </w:r>
      <w:r w:rsidR="00D75E63">
        <w:fldChar w:fldCharType="separate"/>
      </w:r>
      <w:r w:rsidR="00D75E63">
        <w:rPr>
          <w:noProof/>
        </w:rPr>
        <w:t>(Assael &amp; Kakosimos, 2010)</w:t>
      </w:r>
      <w:r w:rsidR="00D75E63">
        <w:fldChar w:fldCharType="end"/>
      </w:r>
      <w:r w:rsidR="00D75E63">
        <w:t>:</w:t>
      </w:r>
    </w:p>
    <w:p w14:paraId="5EB7A081" w14:textId="5B62463B" w:rsidR="00D23D37" w:rsidRPr="0016055A" w:rsidRDefault="00E455E0" w:rsidP="00661952">
      <w:pPr>
        <w:pStyle w:val="CETBodytext"/>
        <w:spacing w:before="240" w:after="240"/>
        <w:rPr>
          <w:rFonts w:ascii="Cambria Math" w:hAnsi="Cambria Math" w:cstheme="minorBidi"/>
          <w:bCs/>
          <w:i/>
          <w:iCs/>
          <w:szCs w:val="18"/>
        </w:rPr>
      </w:pPr>
      <m:oMath>
        <m:sSubSup>
          <m:sSubSupPr>
            <m:ctrlPr>
              <w:rPr>
                <w:rFonts w:ascii="Cambria Math" w:hAnsi="Cambria Math" w:cstheme="minorBidi"/>
                <w:bCs/>
                <w:i/>
                <w:iCs/>
                <w:szCs w:val="18"/>
              </w:rPr>
            </m:ctrlPr>
          </m:sSubSupPr>
          <m:e>
            <m:r>
              <w:rPr>
                <w:rFonts w:ascii="Cambria Math" w:hAnsi="Cambria Math" w:cstheme="minorBidi"/>
                <w:szCs w:val="18"/>
              </w:rPr>
              <m:t>t</m:t>
            </m:r>
          </m:e>
          <m:sub>
            <m:r>
              <w:rPr>
                <w:rFonts w:ascii="Cambria Math" w:hAnsi="Cambria Math" w:cstheme="minorBidi"/>
                <w:szCs w:val="18"/>
              </w:rPr>
              <m:t>j</m:t>
            </m:r>
          </m:sub>
          <m:sup>
            <m:r>
              <w:rPr>
                <w:rFonts w:ascii="Cambria Math" w:hAnsi="Cambria Math" w:cstheme="minorBidi"/>
                <w:szCs w:val="18"/>
              </w:rPr>
              <m:t>exp</m:t>
            </m:r>
          </m:sup>
        </m:sSubSup>
        <m:r>
          <w:rPr>
            <w:rFonts w:ascii="Cambria Math" w:hAnsi="Cambria Math" w:cstheme="minorBidi"/>
            <w:szCs w:val="18"/>
          </w:rPr>
          <m:t>=</m:t>
        </m:r>
        <m:sSubSup>
          <m:sSubSupPr>
            <m:ctrlPr>
              <w:rPr>
                <w:rFonts w:ascii="Cambria Math" w:hAnsi="Cambria Math" w:cstheme="minorBidi"/>
                <w:bCs/>
                <w:i/>
                <w:iCs/>
                <w:szCs w:val="18"/>
              </w:rPr>
            </m:ctrlPr>
          </m:sSubSupPr>
          <m:e>
            <m:r>
              <w:rPr>
                <w:rFonts w:ascii="Cambria Math" w:hAnsi="Cambria Math" w:cstheme="minorBidi"/>
                <w:szCs w:val="18"/>
              </w:rPr>
              <m:t>t</m:t>
            </m:r>
          </m:e>
          <m:sub>
            <m:r>
              <w:rPr>
                <w:rFonts w:ascii="Cambria Math" w:hAnsi="Cambria Math" w:cstheme="minorBidi"/>
                <w:szCs w:val="18"/>
              </w:rPr>
              <m:t>j</m:t>
            </m:r>
          </m:sub>
          <m:sup>
            <m:r>
              <w:rPr>
                <w:rFonts w:ascii="Cambria Math" w:hAnsi="Cambria Math" w:cstheme="minorBidi"/>
                <w:szCs w:val="18"/>
              </w:rPr>
              <m:t>r</m:t>
            </m:r>
          </m:sup>
        </m:sSubSup>
        <m:r>
          <w:rPr>
            <w:rFonts w:ascii="Cambria Math" w:hAnsi="Cambria Math" w:cstheme="minorBidi"/>
            <w:szCs w:val="18"/>
          </w:rPr>
          <m:t>+</m:t>
        </m:r>
        <m:f>
          <m:fPr>
            <m:ctrlPr>
              <w:rPr>
                <w:rFonts w:ascii="Cambria Math" w:hAnsi="Cambria Math" w:cstheme="minorBidi"/>
                <w:bCs/>
                <w:i/>
                <w:iCs/>
                <w:szCs w:val="18"/>
              </w:rPr>
            </m:ctrlPr>
          </m:fPr>
          <m:num>
            <m:sSub>
              <m:sSubPr>
                <m:ctrlPr>
                  <w:rPr>
                    <w:rFonts w:ascii="Cambria Math" w:hAnsi="Cambria Math" w:cstheme="minorBidi"/>
                    <w:bCs/>
                    <w:i/>
                    <w:iCs/>
                    <w:szCs w:val="18"/>
                  </w:rPr>
                </m:ctrlPr>
              </m:sSubPr>
              <m:e>
                <m:r>
                  <w:rPr>
                    <w:rFonts w:ascii="Cambria Math" w:hAnsi="Cambria Math" w:cstheme="minorBidi"/>
                    <w:szCs w:val="18"/>
                  </w:rPr>
                  <m:t>d</m:t>
                </m:r>
              </m:e>
              <m:sub>
                <m:r>
                  <w:rPr>
                    <w:rFonts w:ascii="Cambria Math" w:hAnsi="Cambria Math" w:cstheme="minorBidi"/>
                    <w:szCs w:val="18"/>
                  </w:rPr>
                  <m:t>j</m:t>
                </m:r>
              </m:sub>
            </m:sSub>
          </m:num>
          <m:den>
            <m:sSub>
              <m:sSubPr>
                <m:ctrlPr>
                  <w:rPr>
                    <w:rFonts w:ascii="Cambria Math" w:hAnsi="Cambria Math" w:cstheme="minorBidi"/>
                    <w:bCs/>
                    <w:i/>
                    <w:iCs/>
                    <w:szCs w:val="18"/>
                  </w:rPr>
                </m:ctrlPr>
              </m:sSubPr>
              <m:e>
                <m:r>
                  <w:rPr>
                    <w:rFonts w:ascii="Cambria Math" w:hAnsi="Cambria Math" w:cstheme="minorBidi"/>
                    <w:szCs w:val="18"/>
                  </w:rPr>
                  <m:t>u</m:t>
                </m:r>
              </m:e>
              <m:sub>
                <m:r>
                  <w:rPr>
                    <w:rFonts w:ascii="Cambria Math" w:hAnsi="Cambria Math" w:cstheme="minorBidi"/>
                    <w:szCs w:val="18"/>
                  </w:rPr>
                  <m:t>j</m:t>
                </m:r>
              </m:sub>
            </m:sSub>
          </m:den>
        </m:f>
      </m:oMath>
      <w:r w:rsidR="00A31A7C">
        <w:rPr>
          <w:bCs/>
          <w:iCs/>
          <w:szCs w:val="18"/>
        </w:rPr>
        <w:tab/>
      </w:r>
      <w:r w:rsidR="00A31A7C">
        <w:rPr>
          <w:bCs/>
          <w:iCs/>
          <w:szCs w:val="18"/>
        </w:rPr>
        <w:tab/>
        <w:t xml:space="preserve">             </w:t>
      </w:r>
      <w:r w:rsidR="00A31A7C" w:rsidRPr="00B57B36">
        <w:t>(</w:t>
      </w:r>
      <w:r w:rsidR="00A31A7C">
        <w:t>1</w:t>
      </w:r>
      <w:r w:rsidR="0074584B">
        <w:t>6</w:t>
      </w:r>
      <w:r w:rsidR="00A31A7C" w:rsidRPr="00B57B36">
        <w:t>)</w:t>
      </w:r>
    </w:p>
    <w:p w14:paraId="3E96A6F0" w14:textId="3D3D36BB" w:rsidR="00D23D37" w:rsidRPr="0016055A" w:rsidRDefault="00D23D37" w:rsidP="00AA54FA">
      <w:pPr>
        <w:pStyle w:val="CETBodytext"/>
        <w:rPr>
          <w:rFonts w:asciiTheme="minorBidi" w:hAnsiTheme="minorBidi" w:cstheme="minorBidi"/>
          <w:szCs w:val="18"/>
        </w:rPr>
      </w:pPr>
      <w:r w:rsidRPr="0016055A">
        <w:rPr>
          <w:rFonts w:asciiTheme="minorBidi" w:hAnsiTheme="minorBidi" w:cstheme="minorBidi"/>
          <w:szCs w:val="18"/>
        </w:rPr>
        <w:t xml:space="preserve">where </w:t>
      </w:r>
      <m:oMath>
        <m:sSubSup>
          <m:sSubSupPr>
            <m:ctrlPr>
              <w:rPr>
                <w:rFonts w:ascii="Cambria Math" w:hAnsi="Cambria Math" w:cstheme="minorBidi"/>
                <w:szCs w:val="18"/>
              </w:rPr>
            </m:ctrlPr>
          </m:sSubSupPr>
          <m:e>
            <m:r>
              <w:rPr>
                <w:rFonts w:ascii="Cambria Math" w:hAnsi="Cambria Math" w:cstheme="minorBidi"/>
                <w:szCs w:val="18"/>
              </w:rPr>
              <m:t>t</m:t>
            </m:r>
          </m:e>
          <m:sub>
            <m:r>
              <w:rPr>
                <w:rFonts w:ascii="Cambria Math" w:hAnsi="Cambria Math" w:cstheme="minorBidi"/>
                <w:szCs w:val="18"/>
              </w:rPr>
              <m:t>j</m:t>
            </m:r>
          </m:sub>
          <m:sup>
            <m:r>
              <w:rPr>
                <w:rFonts w:ascii="Cambria Math" w:hAnsi="Cambria Math" w:cstheme="minorBidi"/>
                <w:szCs w:val="18"/>
              </w:rPr>
              <m:t>r</m:t>
            </m:r>
          </m:sup>
        </m:sSubSup>
      </m:oMath>
      <w:r w:rsidRPr="0016055A">
        <w:rPr>
          <w:rFonts w:asciiTheme="minorBidi" w:hAnsiTheme="minorBidi" w:cstheme="minorBidi"/>
          <w:szCs w:val="18"/>
        </w:rPr>
        <w:t xml:space="preserve"> is the reaction time</w:t>
      </w:r>
      <w:r w:rsidR="000F5119" w:rsidRPr="0016055A">
        <w:rPr>
          <w:rFonts w:asciiTheme="minorBidi" w:hAnsiTheme="minorBidi" w:cstheme="minorBidi"/>
          <w:szCs w:val="18"/>
        </w:rPr>
        <w:t xml:space="preserve"> </w:t>
      </w:r>
      <w:r w:rsidR="00F93AA3">
        <w:rPr>
          <w:rFonts w:asciiTheme="minorBidi" w:hAnsiTheme="minorBidi" w:cstheme="minorBidi"/>
          <w:szCs w:val="18"/>
        </w:rPr>
        <w:t xml:space="preserve">(s) </w:t>
      </w:r>
      <w:r w:rsidR="000F5119" w:rsidRPr="0016055A">
        <w:rPr>
          <w:rFonts w:asciiTheme="minorBidi" w:hAnsiTheme="minorBidi" w:cstheme="minorBidi"/>
          <w:szCs w:val="18"/>
        </w:rPr>
        <w:t xml:space="preserve">of a person in population </w:t>
      </w:r>
      <m:oMath>
        <m:r>
          <w:rPr>
            <w:rFonts w:ascii="Cambria Math" w:hAnsi="Cambria Math" w:cstheme="minorBidi"/>
            <w:szCs w:val="18"/>
          </w:rPr>
          <m:t>j</m:t>
        </m:r>
      </m:oMath>
      <w:r w:rsidRPr="0016055A">
        <w:rPr>
          <w:rFonts w:asciiTheme="minorBidi" w:hAnsiTheme="minorBidi" w:cstheme="minorBidi"/>
          <w:szCs w:val="18"/>
        </w:rPr>
        <w:t xml:space="preserve">; </w:t>
      </w:r>
      <m:oMath>
        <m:sSub>
          <m:sSubPr>
            <m:ctrlPr>
              <w:rPr>
                <w:rFonts w:ascii="Cambria Math" w:hAnsi="Cambria Math" w:cstheme="minorBidi"/>
                <w:szCs w:val="18"/>
              </w:rPr>
            </m:ctrlPr>
          </m:sSubPr>
          <m:e>
            <m:r>
              <w:rPr>
                <w:rFonts w:ascii="Cambria Math" w:hAnsi="Cambria Math" w:cstheme="minorBidi"/>
                <w:szCs w:val="18"/>
              </w:rPr>
              <m:t>d</m:t>
            </m:r>
          </m:e>
          <m:sub>
            <m:r>
              <w:rPr>
                <w:rFonts w:ascii="Cambria Math" w:hAnsi="Cambria Math" w:cstheme="minorBidi"/>
                <w:szCs w:val="18"/>
              </w:rPr>
              <m:t>j</m:t>
            </m:r>
          </m:sub>
        </m:sSub>
        <m:r>
          <m:rPr>
            <m:sty m:val="p"/>
          </m:rPr>
          <w:rPr>
            <w:rFonts w:ascii="Cambria Math" w:hAnsi="Cambria Math" w:cstheme="minorBidi"/>
            <w:szCs w:val="18"/>
          </w:rPr>
          <m:t xml:space="preserve"> </m:t>
        </m:r>
      </m:oMath>
      <w:r w:rsidRPr="0016055A">
        <w:rPr>
          <w:rFonts w:asciiTheme="minorBidi" w:hAnsiTheme="minorBidi" w:cstheme="minorBidi"/>
          <w:szCs w:val="18"/>
        </w:rPr>
        <w:t xml:space="preserve">is the distance </w:t>
      </w:r>
      <w:r w:rsidR="00F93AA3">
        <w:rPr>
          <w:rFonts w:asciiTheme="minorBidi" w:hAnsiTheme="minorBidi" w:cstheme="minorBidi"/>
          <w:szCs w:val="18"/>
        </w:rPr>
        <w:t>(m)</w:t>
      </w:r>
      <w:r w:rsidRPr="0016055A">
        <w:rPr>
          <w:rFonts w:asciiTheme="minorBidi" w:hAnsiTheme="minorBidi" w:cstheme="minorBidi"/>
          <w:szCs w:val="18"/>
        </w:rPr>
        <w:t xml:space="preserve"> that a</w:t>
      </w:r>
      <w:r w:rsidR="00F93AA3">
        <w:rPr>
          <w:rFonts w:asciiTheme="minorBidi" w:hAnsiTheme="minorBidi" w:cstheme="minorBidi"/>
          <w:szCs w:val="18"/>
        </w:rPr>
        <w:t>n exposed</w:t>
      </w:r>
      <w:r w:rsidRPr="0016055A">
        <w:rPr>
          <w:rFonts w:asciiTheme="minorBidi" w:hAnsiTheme="minorBidi" w:cstheme="minorBidi"/>
          <w:szCs w:val="18"/>
        </w:rPr>
        <w:t xml:space="preserve"> person</w:t>
      </w:r>
      <w:r w:rsidR="006B705B" w:rsidRPr="0016055A">
        <w:rPr>
          <w:rFonts w:asciiTheme="minorBidi" w:hAnsiTheme="minorBidi" w:cstheme="minorBidi"/>
          <w:szCs w:val="18"/>
        </w:rPr>
        <w:t xml:space="preserve"> in population </w:t>
      </w:r>
      <m:oMath>
        <m:r>
          <w:rPr>
            <w:rFonts w:ascii="Cambria Math" w:hAnsi="Cambria Math" w:cstheme="minorBidi"/>
            <w:szCs w:val="18"/>
          </w:rPr>
          <m:t>j</m:t>
        </m:r>
      </m:oMath>
      <w:r w:rsidRPr="0016055A">
        <w:rPr>
          <w:rFonts w:asciiTheme="minorBidi" w:hAnsiTheme="minorBidi" w:cstheme="minorBidi"/>
          <w:szCs w:val="18"/>
        </w:rPr>
        <w:t xml:space="preserve"> should run to </w:t>
      </w:r>
      <w:r w:rsidR="0062471D" w:rsidRPr="0016055A">
        <w:rPr>
          <w:rFonts w:asciiTheme="minorBidi" w:hAnsiTheme="minorBidi" w:cstheme="minorBidi"/>
          <w:szCs w:val="18"/>
        </w:rPr>
        <w:t xml:space="preserve">reach </w:t>
      </w:r>
      <w:r w:rsidRPr="0016055A">
        <w:rPr>
          <w:rFonts w:asciiTheme="minorBidi" w:hAnsiTheme="minorBidi" w:cstheme="minorBidi"/>
          <w:szCs w:val="18"/>
        </w:rPr>
        <w:t xml:space="preserve">a safe spot (often considered </w:t>
      </w:r>
      <w:r w:rsidR="0062471D" w:rsidRPr="0016055A">
        <w:rPr>
          <w:rFonts w:asciiTheme="minorBidi" w:hAnsiTheme="minorBidi" w:cstheme="minorBidi"/>
          <w:szCs w:val="18"/>
        </w:rPr>
        <w:t xml:space="preserve">as </w:t>
      </w:r>
      <w:r w:rsidRPr="0016055A">
        <w:rPr>
          <w:rFonts w:asciiTheme="minorBidi" w:hAnsiTheme="minorBidi" w:cstheme="minorBidi"/>
          <w:szCs w:val="18"/>
        </w:rPr>
        <w:t xml:space="preserve">the position where </w:t>
      </w:r>
      <m:oMath>
        <m:sSub>
          <m:sSubPr>
            <m:ctrlPr>
              <w:rPr>
                <w:rFonts w:ascii="Cambria Math" w:hAnsi="Cambria Math" w:cstheme="minorBidi"/>
                <w:szCs w:val="18"/>
              </w:rPr>
            </m:ctrlPr>
          </m:sSubPr>
          <m:e>
            <m:r>
              <w:rPr>
                <w:rFonts w:ascii="Cambria Math" w:hAnsi="Cambria Math" w:cstheme="minorBidi"/>
                <w:szCs w:val="18"/>
              </w:rPr>
              <m:t>Q</m:t>
            </m:r>
          </m:e>
          <m:sub>
            <m:r>
              <w:rPr>
                <w:rFonts w:ascii="Cambria Math" w:hAnsi="Cambria Math" w:cstheme="minorBidi"/>
                <w:szCs w:val="18"/>
              </w:rPr>
              <m:t>ij</m:t>
            </m:r>
          </m:sub>
        </m:sSub>
        <m:r>
          <m:rPr>
            <m:sty m:val="p"/>
          </m:rPr>
          <w:rPr>
            <w:rFonts w:ascii="Cambria Math" w:hAnsi="Cambria Math" w:cstheme="minorBidi"/>
            <w:szCs w:val="18"/>
          </w:rPr>
          <m:t xml:space="preserve">&lt;1 </m:t>
        </m:r>
        <m:r>
          <w:rPr>
            <w:rFonts w:ascii="Cambria Math" w:hAnsi="Cambria Math" w:cstheme="minorBidi"/>
            <w:szCs w:val="18"/>
          </w:rPr>
          <m:t>kW</m:t>
        </m:r>
        <m:r>
          <m:rPr>
            <m:sty m:val="p"/>
          </m:rPr>
          <w:rPr>
            <w:rFonts w:ascii="Cambria Math" w:hAnsi="Cambria Math" w:cstheme="minorBidi"/>
            <w:szCs w:val="18"/>
          </w:rPr>
          <m:t>/</m:t>
        </m:r>
        <m:sSup>
          <m:sSupPr>
            <m:ctrlPr>
              <w:rPr>
                <w:rFonts w:ascii="Cambria Math" w:hAnsi="Cambria Math" w:cstheme="minorBidi"/>
                <w:szCs w:val="18"/>
              </w:rPr>
            </m:ctrlPr>
          </m:sSupPr>
          <m:e>
            <m:r>
              <w:rPr>
                <w:rFonts w:ascii="Cambria Math" w:hAnsi="Cambria Math" w:cstheme="minorBidi"/>
                <w:szCs w:val="18"/>
              </w:rPr>
              <m:t>m</m:t>
            </m:r>
          </m:e>
          <m:sup>
            <m:r>
              <m:rPr>
                <m:sty m:val="p"/>
              </m:rPr>
              <w:rPr>
                <w:rFonts w:ascii="Cambria Math" w:hAnsi="Cambria Math" w:cstheme="minorBidi"/>
                <w:szCs w:val="18"/>
              </w:rPr>
              <m:t>2</m:t>
            </m:r>
          </m:sup>
        </m:sSup>
      </m:oMath>
      <w:r w:rsidRPr="0016055A">
        <w:rPr>
          <w:rFonts w:asciiTheme="minorBidi" w:hAnsiTheme="minorBidi" w:cstheme="minorBidi"/>
          <w:szCs w:val="18"/>
        </w:rPr>
        <w:t>)</w:t>
      </w:r>
      <w:r w:rsidR="006B705B" w:rsidRPr="0016055A">
        <w:rPr>
          <w:rFonts w:asciiTheme="minorBidi" w:hAnsiTheme="minorBidi" w:cstheme="minorBidi"/>
          <w:szCs w:val="18"/>
        </w:rPr>
        <w:t xml:space="preserve">, and  </w:t>
      </w:r>
      <m:oMath>
        <m:sSub>
          <m:sSubPr>
            <m:ctrlPr>
              <w:rPr>
                <w:rFonts w:ascii="Cambria Math" w:hAnsi="Cambria Math" w:cstheme="minorBidi"/>
                <w:szCs w:val="18"/>
              </w:rPr>
            </m:ctrlPr>
          </m:sSubPr>
          <m:e>
            <m:r>
              <w:rPr>
                <w:rFonts w:ascii="Cambria Math" w:hAnsi="Cambria Math" w:cstheme="minorBidi"/>
                <w:szCs w:val="18"/>
              </w:rPr>
              <m:t>u</m:t>
            </m:r>
          </m:e>
          <m:sub>
            <m:r>
              <w:rPr>
                <w:rFonts w:ascii="Cambria Math" w:hAnsi="Cambria Math" w:cstheme="minorBidi"/>
                <w:szCs w:val="18"/>
              </w:rPr>
              <m:t>j</m:t>
            </m:r>
          </m:sub>
        </m:sSub>
        <m:d>
          <m:dPr>
            <m:ctrlPr>
              <w:rPr>
                <w:rFonts w:ascii="Cambria Math" w:hAnsi="Cambria Math" w:cstheme="minorBidi"/>
                <w:szCs w:val="18"/>
              </w:rPr>
            </m:ctrlPr>
          </m:dPr>
          <m:e>
            <m:f>
              <m:fPr>
                <m:ctrlPr>
                  <w:rPr>
                    <w:rFonts w:ascii="Cambria Math" w:hAnsi="Cambria Math" w:cstheme="minorBidi"/>
                    <w:szCs w:val="18"/>
                  </w:rPr>
                </m:ctrlPr>
              </m:fPr>
              <m:num>
                <m:r>
                  <w:rPr>
                    <w:rFonts w:ascii="Cambria Math" w:hAnsi="Cambria Math" w:cstheme="minorBidi"/>
                    <w:szCs w:val="18"/>
                  </w:rPr>
                  <m:t>m</m:t>
                </m:r>
              </m:num>
              <m:den>
                <m:r>
                  <w:rPr>
                    <w:rFonts w:ascii="Cambria Math" w:hAnsi="Cambria Math" w:cstheme="minorBidi"/>
                    <w:szCs w:val="18"/>
                  </w:rPr>
                  <m:t>s</m:t>
                </m:r>
              </m:den>
            </m:f>
          </m:e>
        </m:d>
      </m:oMath>
      <w:r w:rsidR="006B705B" w:rsidRPr="0016055A">
        <w:rPr>
          <w:rFonts w:asciiTheme="minorBidi" w:hAnsiTheme="minorBidi" w:cstheme="minorBidi"/>
          <w:szCs w:val="18"/>
        </w:rPr>
        <w:t xml:space="preserve"> is the scape speed of the person in population </w:t>
      </w:r>
      <m:oMath>
        <m:r>
          <w:rPr>
            <w:rFonts w:ascii="Cambria Math" w:hAnsi="Cambria Math" w:cstheme="minorBidi"/>
            <w:szCs w:val="18"/>
          </w:rPr>
          <m:t>j</m:t>
        </m:r>
      </m:oMath>
      <w:r w:rsidR="006B705B" w:rsidRPr="0016055A">
        <w:rPr>
          <w:rFonts w:asciiTheme="minorBidi" w:hAnsiTheme="minorBidi" w:cstheme="minorBidi"/>
          <w:szCs w:val="18"/>
        </w:rPr>
        <w:t>.</w:t>
      </w:r>
    </w:p>
    <w:p w14:paraId="70628851" w14:textId="56796CFD" w:rsidR="006B705B" w:rsidRPr="0016055A" w:rsidRDefault="009D0986" w:rsidP="00737628">
      <w:pPr>
        <w:pStyle w:val="CETBodytext"/>
        <w:rPr>
          <w:rFonts w:asciiTheme="minorBidi" w:hAnsiTheme="minorBidi" w:cstheme="minorBidi"/>
          <w:szCs w:val="18"/>
        </w:rPr>
      </w:pPr>
      <w:r w:rsidRPr="0016055A">
        <w:rPr>
          <w:rFonts w:asciiTheme="minorBidi" w:hAnsiTheme="minorBidi" w:cstheme="minorBidi"/>
          <w:szCs w:val="18"/>
        </w:rPr>
        <w:t>Given</w:t>
      </w:r>
      <w:r w:rsidR="006B705B" w:rsidRPr="0016055A">
        <w:rPr>
          <w:rFonts w:asciiTheme="minorBidi" w:hAnsiTheme="minorBidi" w:cstheme="minorBidi"/>
          <w:szCs w:val="18"/>
        </w:rPr>
        <w:t xml:space="preserve"> the effectiveness of firefighting operations </w:t>
      </w:r>
      <w:r w:rsidR="0062471D" w:rsidRPr="0016055A">
        <w:rPr>
          <w:rFonts w:asciiTheme="minorBidi" w:hAnsiTheme="minorBidi" w:cstheme="minorBidi"/>
          <w:szCs w:val="18"/>
        </w:rPr>
        <w:t>in</w:t>
      </w:r>
      <w:r w:rsidR="006B705B" w:rsidRPr="0016055A">
        <w:rPr>
          <w:rFonts w:asciiTheme="minorBidi" w:hAnsiTheme="minorBidi" w:cstheme="minorBidi"/>
          <w:szCs w:val="18"/>
        </w:rPr>
        <w:t xml:space="preserve"> reducing the heat</w:t>
      </w:r>
      <w:r w:rsidR="0062471D" w:rsidRPr="0016055A">
        <w:rPr>
          <w:rFonts w:asciiTheme="minorBidi" w:hAnsiTheme="minorBidi" w:cstheme="minorBidi"/>
          <w:szCs w:val="18"/>
        </w:rPr>
        <w:t xml:space="preserve"> </w:t>
      </w:r>
      <w:r w:rsidR="006B705B" w:rsidRPr="0016055A">
        <w:rPr>
          <w:rFonts w:asciiTheme="minorBidi" w:hAnsiTheme="minorBidi" w:cstheme="minorBidi"/>
          <w:szCs w:val="18"/>
        </w:rPr>
        <w:t xml:space="preserve">flux </w:t>
      </w:r>
      <w:r w:rsidR="0062471D" w:rsidRPr="0016055A">
        <w:rPr>
          <w:rFonts w:asciiTheme="minorBidi" w:hAnsiTheme="minorBidi" w:cstheme="minorBidi"/>
          <w:szCs w:val="18"/>
        </w:rPr>
        <w:t xml:space="preserve">received </w:t>
      </w:r>
      <w:r w:rsidR="006B705B" w:rsidRPr="0016055A">
        <w:rPr>
          <w:rFonts w:asciiTheme="minorBidi" w:hAnsiTheme="minorBidi" w:cstheme="minorBidi"/>
          <w:szCs w:val="18"/>
        </w:rPr>
        <w:t>by a receptor (i.e., a tank or a person), the mitigated received heat</w:t>
      </w:r>
      <w:r w:rsidR="0062471D" w:rsidRPr="0016055A">
        <w:rPr>
          <w:rFonts w:asciiTheme="minorBidi" w:hAnsiTheme="minorBidi" w:cstheme="minorBidi"/>
          <w:szCs w:val="18"/>
        </w:rPr>
        <w:t xml:space="preserve"> </w:t>
      </w:r>
      <w:r w:rsidR="006B705B" w:rsidRPr="0016055A">
        <w:rPr>
          <w:rFonts w:asciiTheme="minorBidi" w:hAnsiTheme="minorBidi" w:cstheme="minorBidi"/>
          <w:szCs w:val="18"/>
        </w:rPr>
        <w:t xml:space="preserve">flux value </w:t>
      </w:r>
      <w:r w:rsidRPr="0016055A">
        <w:rPr>
          <w:rFonts w:asciiTheme="minorBidi" w:hAnsiTheme="minorBidi" w:cstheme="minorBidi"/>
          <w:szCs w:val="18"/>
        </w:rPr>
        <w:t xml:space="preserve">should be used to calculate </w:t>
      </w:r>
      <m:oMath>
        <m:sSub>
          <m:sSubPr>
            <m:ctrlPr>
              <w:rPr>
                <w:rFonts w:ascii="Cambria Math" w:hAnsi="Cambria Math" w:cstheme="minorBidi"/>
                <w:szCs w:val="18"/>
              </w:rPr>
            </m:ctrlPr>
          </m:sSubPr>
          <m:e>
            <m:r>
              <w:rPr>
                <w:rFonts w:ascii="Cambria Math" w:hAnsi="Cambria Math" w:cstheme="minorBidi"/>
                <w:szCs w:val="18"/>
              </w:rPr>
              <m:t>IR</m:t>
            </m:r>
          </m:e>
          <m:sub>
            <m:r>
              <w:rPr>
                <w:rFonts w:ascii="Cambria Math" w:hAnsi="Cambria Math" w:cstheme="minorBidi"/>
                <w:szCs w:val="18"/>
              </w:rPr>
              <m:t>j</m:t>
            </m:r>
          </m:sub>
        </m:sSub>
      </m:oMath>
      <w:r w:rsidR="000223BF" w:rsidRPr="0016055A">
        <w:rPr>
          <w:rFonts w:asciiTheme="minorBidi" w:hAnsiTheme="minorBidi" w:cstheme="minorBidi"/>
          <w:szCs w:val="18"/>
        </w:rPr>
        <w:t>.</w:t>
      </w:r>
      <w:r w:rsidR="00737628" w:rsidRPr="0016055A">
        <w:rPr>
          <w:rFonts w:asciiTheme="minorBidi" w:hAnsiTheme="minorBidi" w:cstheme="minorBidi"/>
          <w:szCs w:val="18"/>
        </w:rPr>
        <w:t xml:space="preserve"> Thus, the mitigated received heat</w:t>
      </w:r>
      <w:r w:rsidR="0062471D" w:rsidRPr="0016055A">
        <w:rPr>
          <w:rFonts w:asciiTheme="minorBidi" w:hAnsiTheme="minorBidi" w:cstheme="minorBidi"/>
          <w:szCs w:val="18"/>
        </w:rPr>
        <w:t xml:space="preserve"> </w:t>
      </w:r>
      <w:r w:rsidR="00737628" w:rsidRPr="0016055A">
        <w:rPr>
          <w:rFonts w:asciiTheme="minorBidi" w:hAnsiTheme="minorBidi" w:cstheme="minorBidi"/>
          <w:szCs w:val="18"/>
        </w:rPr>
        <w:t>flux value</w:t>
      </w:r>
      <w:r w:rsidR="000223BF" w:rsidRPr="0016055A">
        <w:rPr>
          <w:rFonts w:asciiTheme="minorBidi" w:hAnsiTheme="minorBidi" w:cstheme="minorBidi"/>
          <w:szCs w:val="18"/>
        </w:rPr>
        <w:t xml:space="preserve"> </w:t>
      </w:r>
      <w:r w:rsidR="006B705B" w:rsidRPr="0016055A">
        <w:rPr>
          <w:rFonts w:asciiTheme="minorBidi" w:hAnsiTheme="minorBidi" w:cstheme="minorBidi"/>
          <w:szCs w:val="18"/>
        </w:rPr>
        <w:t xml:space="preserve">by tank </w:t>
      </w:r>
      <m:oMath>
        <m:r>
          <w:rPr>
            <w:rFonts w:ascii="Cambria Math" w:hAnsi="Cambria Math" w:cstheme="minorBidi"/>
            <w:szCs w:val="18"/>
          </w:rPr>
          <m:t>k</m:t>
        </m:r>
      </m:oMath>
      <w:r w:rsidR="006B705B" w:rsidRPr="0016055A">
        <w:rPr>
          <w:rFonts w:asciiTheme="minorBidi" w:hAnsiTheme="minorBidi" w:cstheme="minorBidi"/>
          <w:szCs w:val="18"/>
        </w:rPr>
        <w:t xml:space="preserve"> </w:t>
      </w:r>
      <w:r w:rsidR="00737628" w:rsidRPr="0016055A">
        <w:rPr>
          <w:rFonts w:asciiTheme="minorBidi" w:hAnsiTheme="minorBidi" w:cstheme="minorBidi"/>
          <w:szCs w:val="18"/>
        </w:rPr>
        <w:t>from</w:t>
      </w:r>
      <w:r w:rsidR="006B705B" w:rsidRPr="0016055A">
        <w:rPr>
          <w:rFonts w:asciiTheme="minorBidi" w:hAnsiTheme="minorBidi" w:cstheme="minorBidi"/>
          <w:szCs w:val="18"/>
        </w:rPr>
        <w:t xml:space="preserve"> </w:t>
      </w:r>
      <w:r w:rsidR="0062471D" w:rsidRPr="0016055A">
        <w:rPr>
          <w:rFonts w:asciiTheme="minorBidi" w:hAnsiTheme="minorBidi" w:cstheme="minorBidi"/>
          <w:szCs w:val="18"/>
        </w:rPr>
        <w:t xml:space="preserve">the </w:t>
      </w:r>
      <w:r w:rsidR="006B705B" w:rsidRPr="0016055A">
        <w:rPr>
          <w:rFonts w:asciiTheme="minorBidi" w:hAnsiTheme="minorBidi" w:cstheme="minorBidi"/>
          <w:szCs w:val="18"/>
        </w:rPr>
        <w:t>fire</w:t>
      </w:r>
      <w:r w:rsidR="0062471D" w:rsidRPr="0016055A">
        <w:rPr>
          <w:rFonts w:asciiTheme="minorBidi" w:hAnsiTheme="minorBidi" w:cstheme="minorBidi"/>
          <w:szCs w:val="18"/>
        </w:rPr>
        <w:t>s</w:t>
      </w:r>
      <w:r w:rsidR="005246E6" w:rsidRPr="0016055A">
        <w:rPr>
          <w:rFonts w:asciiTheme="minorBidi" w:hAnsiTheme="minorBidi" w:cstheme="minorBidi"/>
          <w:szCs w:val="18"/>
        </w:rPr>
        <w:t xml:space="preserve"> </w:t>
      </w:r>
      <w:r w:rsidR="00F93AA3">
        <w:rPr>
          <w:rFonts w:asciiTheme="minorBidi" w:hAnsiTheme="minorBidi" w:cstheme="minorBidi"/>
          <w:szCs w:val="18"/>
        </w:rPr>
        <w:t>at</w:t>
      </w:r>
      <w:r w:rsidR="00F93AA3" w:rsidRPr="0016055A">
        <w:rPr>
          <w:rFonts w:asciiTheme="minorBidi" w:hAnsiTheme="minorBidi" w:cstheme="minorBidi"/>
          <w:szCs w:val="18"/>
        </w:rPr>
        <w:t xml:space="preserve"> </w:t>
      </w:r>
      <w:r w:rsidR="005246E6" w:rsidRPr="0016055A">
        <w:rPr>
          <w:rFonts w:asciiTheme="minorBidi" w:hAnsiTheme="minorBidi" w:cstheme="minorBidi"/>
          <w:szCs w:val="18"/>
        </w:rPr>
        <w:t>tanks 1, 2, ...,</w:t>
      </w:r>
      <w:r w:rsidR="00C76B5A">
        <w:rPr>
          <w:rFonts w:asciiTheme="minorBidi" w:hAnsiTheme="minorBidi" w:cstheme="minorBidi"/>
          <w:szCs w:val="18"/>
        </w:rPr>
        <w:t xml:space="preserve"> </w:t>
      </w:r>
      <w:r w:rsidR="00F93AA3">
        <w:rPr>
          <w:rFonts w:asciiTheme="minorBidi" w:hAnsiTheme="minorBidi" w:cstheme="minorBidi"/>
          <w:szCs w:val="18"/>
        </w:rPr>
        <w:t>I</w:t>
      </w:r>
      <w:r w:rsidR="006B705B" w:rsidRPr="0016055A">
        <w:rPr>
          <w:rFonts w:asciiTheme="minorBidi" w:hAnsiTheme="minorBidi" w:cstheme="minorBidi"/>
          <w:szCs w:val="18"/>
        </w:rPr>
        <w:t xml:space="preserve"> </w:t>
      </w:r>
      <w:r w:rsidR="00737628" w:rsidRPr="0016055A">
        <w:rPr>
          <w:rFonts w:asciiTheme="minorBidi" w:hAnsiTheme="minorBidi" w:cstheme="minorBidi"/>
          <w:szCs w:val="18"/>
        </w:rPr>
        <w:t xml:space="preserve">can be calculated </w:t>
      </w:r>
      <w:r w:rsidR="006B705B" w:rsidRPr="0016055A">
        <w:rPr>
          <w:rFonts w:asciiTheme="minorBidi" w:hAnsiTheme="minorBidi" w:cstheme="minorBidi"/>
          <w:szCs w:val="18"/>
        </w:rPr>
        <w:t>as follows:</w:t>
      </w:r>
    </w:p>
    <w:p w14:paraId="1F2414EE" w14:textId="31D934D2" w:rsidR="006B705B" w:rsidRPr="0016055A" w:rsidRDefault="00E455E0" w:rsidP="00661952">
      <w:pPr>
        <w:pStyle w:val="CETBodytext"/>
        <w:spacing w:before="240" w:after="240"/>
        <w:rPr>
          <w:rFonts w:ascii="Cambria Math" w:hAnsi="Cambria Math" w:cstheme="minorBidi"/>
          <w:bCs/>
          <w:i/>
          <w:iCs/>
          <w:szCs w:val="18"/>
        </w:rPr>
      </w:pPr>
      <m:oMath>
        <m:sSub>
          <m:sSubPr>
            <m:ctrlPr>
              <w:rPr>
                <w:rFonts w:ascii="Cambria Math" w:hAnsi="Cambria Math" w:cstheme="minorBidi"/>
                <w:bCs/>
                <w:i/>
                <w:iCs/>
                <w:szCs w:val="18"/>
              </w:rPr>
            </m:ctrlPr>
          </m:sSubPr>
          <m:e>
            <m:r>
              <w:rPr>
                <w:rFonts w:ascii="Cambria Math" w:hAnsi="Cambria Math" w:cstheme="minorBidi"/>
                <w:szCs w:val="18"/>
              </w:rPr>
              <m:t>Q</m:t>
            </m:r>
          </m:e>
          <m:sub>
            <m:r>
              <w:rPr>
                <w:rFonts w:ascii="Cambria Math" w:hAnsi="Cambria Math" w:cstheme="minorBidi"/>
                <w:szCs w:val="18"/>
              </w:rPr>
              <m:t>{1,  ...,  I}k</m:t>
            </m:r>
          </m:sub>
        </m:sSub>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x</m:t>
            </m:r>
          </m:e>
          <m:sub>
            <m:r>
              <w:rPr>
                <w:rFonts w:ascii="Cambria Math" w:hAnsi="Cambria Math" w:cstheme="minorBidi"/>
                <w:szCs w:val="18"/>
              </w:rPr>
              <m:t>i</m:t>
            </m:r>
          </m:sub>
        </m:sSub>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y</m:t>
            </m:r>
          </m:e>
          <m:sub>
            <m:r>
              <w:rPr>
                <w:rFonts w:ascii="Cambria Math" w:hAnsi="Cambria Math" w:cstheme="minorBidi"/>
                <w:szCs w:val="18"/>
              </w:rPr>
              <m:t>k</m:t>
            </m:r>
          </m:sub>
        </m:sSub>
        <m:r>
          <w:rPr>
            <w:rFonts w:ascii="Cambria Math" w:hAnsi="Cambria Math" w:cstheme="minorBidi"/>
            <w:szCs w:val="18"/>
          </w:rPr>
          <m:t>)=</m:t>
        </m:r>
        <m:d>
          <m:dPr>
            <m:ctrlPr>
              <w:rPr>
                <w:rFonts w:ascii="Cambria Math" w:hAnsi="Cambria Math" w:cstheme="minorBidi"/>
                <w:bCs/>
                <w:i/>
                <w:iCs/>
                <w:szCs w:val="18"/>
              </w:rPr>
            </m:ctrlPr>
          </m:dPr>
          <m:e>
            <m:r>
              <w:rPr>
                <w:rFonts w:ascii="Cambria Math" w:hAnsi="Cambria Math" w:cstheme="minorBidi"/>
                <w:szCs w:val="18"/>
              </w:rPr>
              <m:t>1-</m:t>
            </m:r>
            <m:sSub>
              <m:sSubPr>
                <m:ctrlPr>
                  <w:rPr>
                    <w:rFonts w:ascii="Cambria Math" w:hAnsi="Cambria Math" w:cstheme="minorBidi"/>
                    <w:bCs/>
                    <w:i/>
                    <w:iCs/>
                    <w:szCs w:val="18"/>
                  </w:rPr>
                </m:ctrlPr>
              </m:sSubPr>
              <m:e>
                <m:r>
                  <w:rPr>
                    <w:rFonts w:ascii="Cambria Math" w:hAnsi="Cambria Math" w:cstheme="minorBidi"/>
                    <w:szCs w:val="18"/>
                  </w:rPr>
                  <m:t>β</m:t>
                </m:r>
              </m:e>
              <m:sub>
                <m:r>
                  <w:rPr>
                    <w:rFonts w:ascii="Cambria Math" w:hAnsi="Cambria Math" w:cstheme="minorBidi"/>
                    <w:szCs w:val="18"/>
                  </w:rPr>
                  <m:t>k</m:t>
                </m:r>
              </m:sub>
            </m:sSub>
            <m:sSub>
              <m:sSubPr>
                <m:ctrlPr>
                  <w:rPr>
                    <w:rFonts w:ascii="Cambria Math" w:hAnsi="Cambria Math" w:cstheme="minorBidi"/>
                    <w:bCs/>
                    <w:i/>
                    <w:iCs/>
                    <w:szCs w:val="18"/>
                  </w:rPr>
                </m:ctrlPr>
              </m:sSubPr>
              <m:e>
                <m:r>
                  <w:rPr>
                    <w:rFonts w:ascii="Cambria Math" w:hAnsi="Cambria Math" w:cstheme="minorBidi"/>
                    <w:szCs w:val="18"/>
                  </w:rPr>
                  <m:t>y</m:t>
                </m:r>
              </m:e>
              <m:sub>
                <m:r>
                  <w:rPr>
                    <w:rFonts w:ascii="Cambria Math" w:hAnsi="Cambria Math" w:cstheme="minorBidi"/>
                    <w:szCs w:val="18"/>
                  </w:rPr>
                  <m:t>k</m:t>
                </m:r>
              </m:sub>
            </m:sSub>
          </m:e>
        </m:d>
        <m:nary>
          <m:naryPr>
            <m:chr m:val="∑"/>
            <m:limLoc m:val="undOvr"/>
            <m:supHide m:val="1"/>
            <m:ctrlPr>
              <w:rPr>
                <w:rFonts w:ascii="Cambria Math" w:hAnsi="Cambria Math" w:cstheme="minorBidi"/>
                <w:bCs/>
                <w:i/>
                <w:iCs/>
                <w:szCs w:val="18"/>
              </w:rPr>
            </m:ctrlPr>
          </m:naryPr>
          <m:sub>
            <m:r>
              <w:rPr>
                <w:rFonts w:ascii="Cambria Math" w:hAnsi="Cambria Math" w:cstheme="minorBidi"/>
                <w:szCs w:val="18"/>
              </w:rPr>
              <m:t>i∈{1,  ...,  I}</m:t>
            </m:r>
          </m:sub>
          <m:sup/>
          <m:e>
            <m:d>
              <m:dPr>
                <m:ctrlPr>
                  <w:rPr>
                    <w:rFonts w:ascii="Cambria Math" w:hAnsi="Cambria Math" w:cstheme="minorBidi"/>
                    <w:bCs/>
                    <w:i/>
                    <w:iCs/>
                    <w:szCs w:val="18"/>
                  </w:rPr>
                </m:ctrlPr>
              </m:dPr>
              <m:e>
                <m:r>
                  <w:rPr>
                    <w:rFonts w:ascii="Cambria Math" w:hAnsi="Cambria Math" w:cstheme="minorBidi"/>
                    <w:szCs w:val="18"/>
                  </w:rPr>
                  <m:t>1-</m:t>
                </m:r>
                <m:sSub>
                  <m:sSubPr>
                    <m:ctrlPr>
                      <w:rPr>
                        <w:rFonts w:ascii="Cambria Math" w:hAnsi="Cambria Math" w:cstheme="minorBidi"/>
                        <w:bCs/>
                        <w:i/>
                        <w:iCs/>
                        <w:szCs w:val="18"/>
                      </w:rPr>
                    </m:ctrlPr>
                  </m:sSubPr>
                  <m:e>
                    <m:r>
                      <w:rPr>
                        <w:rFonts w:ascii="Cambria Math" w:hAnsi="Cambria Math" w:cstheme="minorBidi"/>
                        <w:szCs w:val="18"/>
                      </w:rPr>
                      <m:t>α</m:t>
                    </m:r>
                  </m:e>
                  <m:sub>
                    <m:r>
                      <w:rPr>
                        <w:rFonts w:ascii="Cambria Math" w:hAnsi="Cambria Math" w:cstheme="minorBidi"/>
                        <w:szCs w:val="18"/>
                      </w:rPr>
                      <m:t>i</m:t>
                    </m:r>
                  </m:sub>
                </m:sSub>
                <m:sSub>
                  <m:sSubPr>
                    <m:ctrlPr>
                      <w:rPr>
                        <w:rFonts w:ascii="Cambria Math" w:hAnsi="Cambria Math" w:cstheme="minorBidi"/>
                        <w:bCs/>
                        <w:i/>
                        <w:iCs/>
                        <w:szCs w:val="18"/>
                      </w:rPr>
                    </m:ctrlPr>
                  </m:sSubPr>
                  <m:e>
                    <m:r>
                      <w:rPr>
                        <w:rFonts w:ascii="Cambria Math" w:hAnsi="Cambria Math" w:cstheme="minorBidi"/>
                        <w:szCs w:val="18"/>
                      </w:rPr>
                      <m:t>x</m:t>
                    </m:r>
                  </m:e>
                  <m:sub>
                    <m:r>
                      <w:rPr>
                        <w:rFonts w:ascii="Cambria Math" w:hAnsi="Cambria Math" w:cstheme="minorBidi"/>
                        <w:szCs w:val="18"/>
                      </w:rPr>
                      <m:t>i</m:t>
                    </m:r>
                  </m:sub>
                </m:sSub>
              </m:e>
            </m:d>
            <m:r>
              <w:rPr>
                <w:rFonts w:ascii="Cambria Math" w:hAnsi="Cambria Math" w:cstheme="minorBidi"/>
                <w:szCs w:val="18"/>
              </w:rPr>
              <m:t xml:space="preserve"> </m:t>
            </m:r>
            <m:sSubSup>
              <m:sSubSupPr>
                <m:ctrlPr>
                  <w:rPr>
                    <w:rFonts w:ascii="Cambria Math" w:hAnsi="Cambria Math" w:cstheme="minorBidi"/>
                    <w:bCs/>
                    <w:i/>
                    <w:iCs/>
                    <w:szCs w:val="18"/>
                  </w:rPr>
                </m:ctrlPr>
              </m:sSubSupPr>
              <m:e>
                <m:r>
                  <w:rPr>
                    <w:rFonts w:ascii="Cambria Math" w:hAnsi="Cambria Math" w:cstheme="minorBidi"/>
                    <w:szCs w:val="18"/>
                  </w:rPr>
                  <m:t>Q</m:t>
                </m:r>
              </m:e>
              <m:sub>
                <m:r>
                  <w:rPr>
                    <w:rFonts w:ascii="Cambria Math" w:hAnsi="Cambria Math" w:cstheme="minorBidi"/>
                    <w:szCs w:val="18"/>
                  </w:rPr>
                  <m:t>ik</m:t>
                </m:r>
              </m:sub>
              <m:sup>
                <m:r>
                  <w:rPr>
                    <w:rFonts w:ascii="Cambria Math" w:hAnsi="Cambria Math" w:cstheme="minorBidi"/>
                    <w:szCs w:val="18"/>
                  </w:rPr>
                  <m:t>Original</m:t>
                </m:r>
              </m:sup>
            </m:sSubSup>
          </m:e>
        </m:nary>
      </m:oMath>
      <w:r w:rsidR="00A31A7C">
        <w:rPr>
          <w:bCs/>
          <w:iCs/>
          <w:szCs w:val="18"/>
        </w:rPr>
        <w:tab/>
      </w:r>
      <w:r w:rsidR="00A31A7C">
        <w:rPr>
          <w:bCs/>
          <w:iCs/>
          <w:szCs w:val="18"/>
        </w:rPr>
        <w:tab/>
        <w:t xml:space="preserve">             </w:t>
      </w:r>
      <w:r w:rsidR="00A31A7C" w:rsidRPr="00B57B36">
        <w:t>(</w:t>
      </w:r>
      <w:r w:rsidR="00A31A7C">
        <w:t>1</w:t>
      </w:r>
      <w:r w:rsidR="0074584B">
        <w:t>7</w:t>
      </w:r>
      <w:r w:rsidR="00A31A7C" w:rsidRPr="00B57B36">
        <w:t>)</w:t>
      </w:r>
    </w:p>
    <w:p w14:paraId="7CD772D6" w14:textId="7B46FA6A" w:rsidR="00737628" w:rsidRPr="0016055A" w:rsidRDefault="00737628" w:rsidP="0016055A">
      <w:pPr>
        <w:pStyle w:val="CETBodytext"/>
      </w:pPr>
      <w:r w:rsidRPr="0016055A">
        <w:t xml:space="preserve">For </w:t>
      </w:r>
      <w:r w:rsidR="00BE0664" w:rsidRPr="0016055A">
        <w:t>example,</w:t>
      </w:r>
      <w:r w:rsidRPr="0016055A">
        <w:t xml:space="preserve"> </w:t>
      </w:r>
      <w:r w:rsidR="0009599B" w:rsidRPr="0016055A">
        <w:t>in order to calculate</w:t>
      </w:r>
      <w:r w:rsidRPr="0016055A">
        <w:t xml:space="preserve"> </w:t>
      </w:r>
      <m:oMath>
        <m:r>
          <w:rPr>
            <w:rFonts w:ascii="Cambria Math" w:hAnsi="Cambria Math"/>
          </w:rPr>
          <m:t>P</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k</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m</m:t>
                </m:r>
              </m:sub>
            </m:sSub>
            <m:r>
              <m:rPr>
                <m:sty m:val="p"/>
              </m:rP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n</m:t>
                </m:r>
              </m:sub>
            </m:sSub>
          </m:e>
        </m:d>
      </m:oMath>
      <w:r w:rsidR="0009599B" w:rsidRPr="0016055A">
        <w:t xml:space="preserve">, </w:t>
      </w:r>
      <w:r w:rsidRPr="0016055A">
        <w:t xml:space="preserve">we need to </w:t>
      </w:r>
      <w:r w:rsidR="0009599B" w:rsidRPr="0016055A">
        <w:t xml:space="preserve">compute </w:t>
      </w:r>
      <w:r w:rsidRPr="0016055A">
        <w:t>the mitigated received heat</w:t>
      </w:r>
      <w:r w:rsidR="0009599B" w:rsidRPr="0016055A">
        <w:t xml:space="preserve"> </w:t>
      </w:r>
      <w:r w:rsidRPr="0016055A">
        <w:t xml:space="preserve">flux by tank </w:t>
      </w:r>
      <m:oMath>
        <m:r>
          <w:rPr>
            <w:rFonts w:ascii="Cambria Math" w:hAnsi="Cambria Math"/>
          </w:rPr>
          <m:t>k</m:t>
        </m:r>
      </m:oMath>
      <w:r w:rsidRPr="0016055A">
        <w:t xml:space="preserve"> from </w:t>
      </w:r>
      <w:r w:rsidR="0009599B" w:rsidRPr="0016055A">
        <w:t xml:space="preserve">the fires </w:t>
      </w:r>
      <w:r w:rsidR="00F93AA3">
        <w:t>at</w:t>
      </w:r>
      <w:r w:rsidR="00F93AA3" w:rsidRPr="0016055A">
        <w:t xml:space="preserve"> </w:t>
      </w:r>
      <w:r w:rsidR="0009599B" w:rsidRPr="0016055A">
        <w:t xml:space="preserve">tanks </w:t>
      </w:r>
      <m:oMath>
        <m:r>
          <w:rPr>
            <w:rFonts w:ascii="Cambria Math" w:hAnsi="Cambria Math"/>
          </w:rPr>
          <m:t>m</m:t>
        </m:r>
      </m:oMath>
      <w:r w:rsidRPr="0016055A">
        <w:t xml:space="preserve"> and </w:t>
      </w:r>
      <m:oMath>
        <m:r>
          <w:rPr>
            <w:rFonts w:ascii="Cambria Math" w:hAnsi="Cambria Math"/>
          </w:rPr>
          <m:t>n</m:t>
        </m:r>
      </m:oMath>
      <w:r w:rsidRPr="0016055A">
        <w:t xml:space="preserve"> as:</w:t>
      </w:r>
    </w:p>
    <w:p w14:paraId="25514DDA" w14:textId="0EA2C6E0" w:rsidR="00737628" w:rsidRPr="0016055A" w:rsidRDefault="00E455E0" w:rsidP="00661952">
      <w:pPr>
        <w:pStyle w:val="CETBodytext"/>
        <w:spacing w:before="240" w:after="240"/>
        <w:rPr>
          <w:rFonts w:ascii="Cambria Math" w:hAnsi="Cambria Math" w:cstheme="minorBidi"/>
          <w:bCs/>
          <w:i/>
          <w:iCs/>
          <w:szCs w:val="18"/>
        </w:rPr>
      </w:pPr>
      <m:oMath>
        <m:sSub>
          <m:sSubPr>
            <m:ctrlPr>
              <w:rPr>
                <w:rFonts w:ascii="Cambria Math" w:hAnsi="Cambria Math" w:cstheme="minorBidi"/>
                <w:bCs/>
                <w:i/>
                <w:iCs/>
                <w:szCs w:val="18"/>
              </w:rPr>
            </m:ctrlPr>
          </m:sSubPr>
          <m:e>
            <m:r>
              <w:rPr>
                <w:rFonts w:ascii="Cambria Math" w:hAnsi="Cambria Math" w:cstheme="minorBidi"/>
                <w:szCs w:val="18"/>
              </w:rPr>
              <m:t>Q</m:t>
            </m:r>
          </m:e>
          <m:sub>
            <m:r>
              <w:rPr>
                <w:rFonts w:ascii="Cambria Math" w:hAnsi="Cambria Math" w:cstheme="minorBidi"/>
                <w:szCs w:val="18"/>
              </w:rPr>
              <m:t>{m,n}k</m:t>
            </m:r>
          </m:sub>
        </m:sSub>
        <m:r>
          <w:rPr>
            <w:rFonts w:ascii="Cambria Math" w:hAnsi="Cambria Math" w:cstheme="minorBidi"/>
            <w:szCs w:val="18"/>
          </w:rPr>
          <m:t>=</m:t>
        </m:r>
        <m:d>
          <m:dPr>
            <m:ctrlPr>
              <w:rPr>
                <w:rFonts w:ascii="Cambria Math" w:hAnsi="Cambria Math" w:cstheme="minorBidi"/>
                <w:bCs/>
                <w:i/>
                <w:iCs/>
                <w:szCs w:val="18"/>
              </w:rPr>
            </m:ctrlPr>
          </m:dPr>
          <m:e>
            <m:r>
              <w:rPr>
                <w:rFonts w:ascii="Cambria Math" w:hAnsi="Cambria Math" w:cstheme="minorBidi"/>
                <w:szCs w:val="18"/>
              </w:rPr>
              <m:t>1-</m:t>
            </m:r>
            <m:sSub>
              <m:sSubPr>
                <m:ctrlPr>
                  <w:rPr>
                    <w:rFonts w:ascii="Cambria Math" w:hAnsi="Cambria Math" w:cstheme="minorBidi"/>
                    <w:bCs/>
                    <w:i/>
                    <w:iCs/>
                    <w:szCs w:val="18"/>
                  </w:rPr>
                </m:ctrlPr>
              </m:sSubPr>
              <m:e>
                <m:r>
                  <w:rPr>
                    <w:rFonts w:ascii="Cambria Math" w:hAnsi="Cambria Math" w:cstheme="minorBidi"/>
                    <w:szCs w:val="18"/>
                  </w:rPr>
                  <m:t>β</m:t>
                </m:r>
              </m:e>
              <m:sub>
                <m:r>
                  <w:rPr>
                    <w:rFonts w:ascii="Cambria Math" w:hAnsi="Cambria Math" w:cstheme="minorBidi"/>
                    <w:szCs w:val="18"/>
                  </w:rPr>
                  <m:t>k</m:t>
                </m:r>
              </m:sub>
            </m:sSub>
            <m:sSub>
              <m:sSubPr>
                <m:ctrlPr>
                  <w:rPr>
                    <w:rFonts w:ascii="Cambria Math" w:hAnsi="Cambria Math" w:cstheme="minorBidi"/>
                    <w:bCs/>
                    <w:i/>
                    <w:iCs/>
                    <w:szCs w:val="18"/>
                  </w:rPr>
                </m:ctrlPr>
              </m:sSubPr>
              <m:e>
                <m:r>
                  <w:rPr>
                    <w:rFonts w:ascii="Cambria Math" w:hAnsi="Cambria Math" w:cstheme="minorBidi"/>
                    <w:szCs w:val="18"/>
                  </w:rPr>
                  <m:t>y</m:t>
                </m:r>
              </m:e>
              <m:sub>
                <m:r>
                  <w:rPr>
                    <w:rFonts w:ascii="Cambria Math" w:hAnsi="Cambria Math" w:cstheme="minorBidi"/>
                    <w:szCs w:val="18"/>
                  </w:rPr>
                  <m:t>k</m:t>
                </m:r>
              </m:sub>
            </m:sSub>
          </m:e>
        </m:d>
        <m:nary>
          <m:naryPr>
            <m:chr m:val="∑"/>
            <m:limLoc m:val="undOvr"/>
            <m:supHide m:val="1"/>
            <m:ctrlPr>
              <w:rPr>
                <w:rFonts w:ascii="Cambria Math" w:hAnsi="Cambria Math" w:cstheme="minorBidi"/>
                <w:bCs/>
                <w:i/>
                <w:iCs/>
                <w:szCs w:val="18"/>
              </w:rPr>
            </m:ctrlPr>
          </m:naryPr>
          <m:sub>
            <m:r>
              <w:rPr>
                <w:rFonts w:ascii="Cambria Math" w:hAnsi="Cambria Math" w:cstheme="minorBidi"/>
                <w:szCs w:val="18"/>
              </w:rPr>
              <m:t>i∈{m,n}</m:t>
            </m:r>
          </m:sub>
          <m:sup/>
          <m:e>
            <m:d>
              <m:dPr>
                <m:ctrlPr>
                  <w:rPr>
                    <w:rFonts w:ascii="Cambria Math" w:hAnsi="Cambria Math" w:cstheme="minorBidi"/>
                    <w:bCs/>
                    <w:i/>
                    <w:iCs/>
                    <w:szCs w:val="18"/>
                  </w:rPr>
                </m:ctrlPr>
              </m:dPr>
              <m:e>
                <m:r>
                  <w:rPr>
                    <w:rFonts w:ascii="Cambria Math" w:hAnsi="Cambria Math" w:cstheme="minorBidi"/>
                    <w:szCs w:val="18"/>
                  </w:rPr>
                  <m:t>1-</m:t>
                </m:r>
                <m:sSub>
                  <m:sSubPr>
                    <m:ctrlPr>
                      <w:rPr>
                        <w:rFonts w:ascii="Cambria Math" w:hAnsi="Cambria Math" w:cstheme="minorBidi"/>
                        <w:bCs/>
                        <w:i/>
                        <w:iCs/>
                        <w:szCs w:val="18"/>
                      </w:rPr>
                    </m:ctrlPr>
                  </m:sSubPr>
                  <m:e>
                    <m:r>
                      <w:rPr>
                        <w:rFonts w:ascii="Cambria Math" w:hAnsi="Cambria Math" w:cstheme="minorBidi"/>
                        <w:szCs w:val="18"/>
                      </w:rPr>
                      <m:t>α</m:t>
                    </m:r>
                  </m:e>
                  <m:sub>
                    <m:r>
                      <w:rPr>
                        <w:rFonts w:ascii="Cambria Math" w:hAnsi="Cambria Math" w:cstheme="minorBidi"/>
                        <w:szCs w:val="18"/>
                      </w:rPr>
                      <m:t>i</m:t>
                    </m:r>
                  </m:sub>
                </m:sSub>
                <m:sSub>
                  <m:sSubPr>
                    <m:ctrlPr>
                      <w:rPr>
                        <w:rFonts w:ascii="Cambria Math" w:hAnsi="Cambria Math" w:cstheme="minorBidi"/>
                        <w:bCs/>
                        <w:i/>
                        <w:iCs/>
                        <w:szCs w:val="18"/>
                      </w:rPr>
                    </m:ctrlPr>
                  </m:sSubPr>
                  <m:e>
                    <m:r>
                      <w:rPr>
                        <w:rFonts w:ascii="Cambria Math" w:hAnsi="Cambria Math" w:cstheme="minorBidi"/>
                        <w:szCs w:val="18"/>
                      </w:rPr>
                      <m:t>x</m:t>
                    </m:r>
                  </m:e>
                  <m:sub>
                    <m:r>
                      <w:rPr>
                        <w:rFonts w:ascii="Cambria Math" w:hAnsi="Cambria Math" w:cstheme="minorBidi"/>
                        <w:szCs w:val="18"/>
                      </w:rPr>
                      <m:t>i</m:t>
                    </m:r>
                  </m:sub>
                </m:sSub>
              </m:e>
            </m:d>
            <m:r>
              <w:rPr>
                <w:rFonts w:ascii="Cambria Math" w:hAnsi="Cambria Math" w:cstheme="minorBidi"/>
                <w:szCs w:val="18"/>
              </w:rPr>
              <m:t xml:space="preserve"> </m:t>
            </m:r>
            <m:sSubSup>
              <m:sSubSupPr>
                <m:ctrlPr>
                  <w:rPr>
                    <w:rFonts w:ascii="Cambria Math" w:hAnsi="Cambria Math" w:cstheme="minorBidi"/>
                    <w:bCs/>
                    <w:i/>
                    <w:iCs/>
                    <w:szCs w:val="18"/>
                  </w:rPr>
                </m:ctrlPr>
              </m:sSubSupPr>
              <m:e>
                <m:r>
                  <w:rPr>
                    <w:rFonts w:ascii="Cambria Math" w:hAnsi="Cambria Math" w:cstheme="minorBidi"/>
                    <w:szCs w:val="18"/>
                  </w:rPr>
                  <m:t>Q</m:t>
                </m:r>
              </m:e>
              <m:sub>
                <m:r>
                  <w:rPr>
                    <w:rFonts w:ascii="Cambria Math" w:hAnsi="Cambria Math" w:cstheme="minorBidi"/>
                    <w:szCs w:val="18"/>
                  </w:rPr>
                  <m:t>ik</m:t>
                </m:r>
              </m:sub>
              <m:sup>
                <m:r>
                  <w:rPr>
                    <w:rFonts w:ascii="Cambria Math" w:hAnsi="Cambria Math" w:cstheme="minorBidi"/>
                    <w:szCs w:val="18"/>
                  </w:rPr>
                  <m:t>Original</m:t>
                </m:r>
              </m:sup>
            </m:sSubSup>
          </m:e>
        </m:nary>
        <m:r>
          <w:rPr>
            <w:rFonts w:ascii="Cambria Math" w:hAnsi="Cambria Math" w:cstheme="minorBidi"/>
            <w:szCs w:val="18"/>
          </w:rPr>
          <m:t>=</m:t>
        </m:r>
        <m:d>
          <m:dPr>
            <m:ctrlPr>
              <w:rPr>
                <w:rFonts w:ascii="Cambria Math" w:hAnsi="Cambria Math" w:cstheme="minorBidi"/>
                <w:bCs/>
                <w:i/>
                <w:iCs/>
                <w:szCs w:val="18"/>
              </w:rPr>
            </m:ctrlPr>
          </m:dPr>
          <m:e>
            <m:r>
              <w:rPr>
                <w:rFonts w:ascii="Cambria Math" w:hAnsi="Cambria Math" w:cstheme="minorBidi"/>
                <w:szCs w:val="18"/>
              </w:rPr>
              <m:t>1-</m:t>
            </m:r>
            <m:sSub>
              <m:sSubPr>
                <m:ctrlPr>
                  <w:rPr>
                    <w:rFonts w:ascii="Cambria Math" w:hAnsi="Cambria Math" w:cstheme="minorBidi"/>
                    <w:bCs/>
                    <w:i/>
                    <w:iCs/>
                    <w:szCs w:val="18"/>
                  </w:rPr>
                </m:ctrlPr>
              </m:sSubPr>
              <m:e>
                <m:r>
                  <w:rPr>
                    <w:rFonts w:ascii="Cambria Math" w:hAnsi="Cambria Math" w:cstheme="minorBidi"/>
                    <w:szCs w:val="18"/>
                  </w:rPr>
                  <m:t>β</m:t>
                </m:r>
              </m:e>
              <m:sub>
                <m:r>
                  <w:rPr>
                    <w:rFonts w:ascii="Cambria Math" w:hAnsi="Cambria Math" w:cstheme="minorBidi"/>
                    <w:szCs w:val="18"/>
                  </w:rPr>
                  <m:t>k</m:t>
                </m:r>
              </m:sub>
            </m:sSub>
            <m:sSub>
              <m:sSubPr>
                <m:ctrlPr>
                  <w:rPr>
                    <w:rFonts w:ascii="Cambria Math" w:hAnsi="Cambria Math" w:cstheme="minorBidi"/>
                    <w:bCs/>
                    <w:i/>
                    <w:iCs/>
                    <w:szCs w:val="18"/>
                  </w:rPr>
                </m:ctrlPr>
              </m:sSubPr>
              <m:e>
                <m:r>
                  <w:rPr>
                    <w:rFonts w:ascii="Cambria Math" w:hAnsi="Cambria Math" w:cstheme="minorBidi"/>
                    <w:szCs w:val="18"/>
                  </w:rPr>
                  <m:t>y</m:t>
                </m:r>
              </m:e>
              <m:sub>
                <m:r>
                  <w:rPr>
                    <w:rFonts w:ascii="Cambria Math" w:hAnsi="Cambria Math" w:cstheme="minorBidi"/>
                    <w:szCs w:val="18"/>
                  </w:rPr>
                  <m:t>k</m:t>
                </m:r>
              </m:sub>
            </m:sSub>
          </m:e>
        </m:d>
        <m:r>
          <w:rPr>
            <w:rFonts w:ascii="Cambria Math" w:hAnsi="Cambria Math" w:cstheme="minorBidi"/>
            <w:szCs w:val="18"/>
          </w:rPr>
          <m:t>[</m:t>
        </m:r>
        <m:d>
          <m:dPr>
            <m:ctrlPr>
              <w:rPr>
                <w:rFonts w:ascii="Cambria Math" w:hAnsi="Cambria Math" w:cstheme="minorBidi"/>
                <w:bCs/>
                <w:i/>
                <w:iCs/>
                <w:szCs w:val="18"/>
              </w:rPr>
            </m:ctrlPr>
          </m:dPr>
          <m:e>
            <m:r>
              <w:rPr>
                <w:rFonts w:ascii="Cambria Math" w:hAnsi="Cambria Math" w:cstheme="minorBidi"/>
                <w:szCs w:val="18"/>
              </w:rPr>
              <m:t>1-</m:t>
            </m:r>
            <m:sSub>
              <m:sSubPr>
                <m:ctrlPr>
                  <w:rPr>
                    <w:rFonts w:ascii="Cambria Math" w:hAnsi="Cambria Math" w:cstheme="minorBidi"/>
                    <w:bCs/>
                    <w:i/>
                    <w:iCs/>
                    <w:szCs w:val="18"/>
                  </w:rPr>
                </m:ctrlPr>
              </m:sSubPr>
              <m:e>
                <m:r>
                  <w:rPr>
                    <w:rFonts w:ascii="Cambria Math" w:hAnsi="Cambria Math" w:cstheme="minorBidi"/>
                    <w:szCs w:val="18"/>
                  </w:rPr>
                  <m:t>α</m:t>
                </m:r>
              </m:e>
              <m:sub>
                <m:r>
                  <w:rPr>
                    <w:rFonts w:ascii="Cambria Math" w:hAnsi="Cambria Math" w:cstheme="minorBidi"/>
                    <w:szCs w:val="18"/>
                  </w:rPr>
                  <m:t>m</m:t>
                </m:r>
              </m:sub>
            </m:sSub>
            <m:sSub>
              <m:sSubPr>
                <m:ctrlPr>
                  <w:rPr>
                    <w:rFonts w:ascii="Cambria Math" w:hAnsi="Cambria Math" w:cstheme="minorBidi"/>
                    <w:bCs/>
                    <w:i/>
                    <w:iCs/>
                    <w:szCs w:val="18"/>
                  </w:rPr>
                </m:ctrlPr>
              </m:sSubPr>
              <m:e>
                <m:r>
                  <w:rPr>
                    <w:rFonts w:ascii="Cambria Math" w:hAnsi="Cambria Math" w:cstheme="minorBidi"/>
                    <w:szCs w:val="18"/>
                  </w:rPr>
                  <m:t>x</m:t>
                </m:r>
              </m:e>
              <m:sub>
                <m:r>
                  <w:rPr>
                    <w:rFonts w:ascii="Cambria Math" w:hAnsi="Cambria Math" w:cstheme="minorBidi"/>
                    <w:szCs w:val="18"/>
                  </w:rPr>
                  <m:t>m</m:t>
                </m:r>
              </m:sub>
            </m:sSub>
          </m:e>
        </m:d>
        <m:r>
          <w:rPr>
            <w:rFonts w:ascii="Cambria Math" w:hAnsi="Cambria Math" w:cstheme="minorBidi"/>
            <w:szCs w:val="18"/>
          </w:rPr>
          <m:t xml:space="preserve"> </m:t>
        </m:r>
        <m:sSubSup>
          <m:sSubSupPr>
            <m:ctrlPr>
              <w:rPr>
                <w:rFonts w:ascii="Cambria Math" w:hAnsi="Cambria Math" w:cstheme="minorBidi"/>
                <w:bCs/>
                <w:i/>
                <w:iCs/>
                <w:szCs w:val="18"/>
              </w:rPr>
            </m:ctrlPr>
          </m:sSubSupPr>
          <m:e>
            <m:r>
              <w:rPr>
                <w:rFonts w:ascii="Cambria Math" w:hAnsi="Cambria Math" w:cstheme="minorBidi"/>
                <w:szCs w:val="18"/>
              </w:rPr>
              <m:t>Q</m:t>
            </m:r>
          </m:e>
          <m:sub>
            <m:r>
              <w:rPr>
                <w:rFonts w:ascii="Cambria Math" w:hAnsi="Cambria Math" w:cstheme="minorBidi"/>
                <w:szCs w:val="18"/>
              </w:rPr>
              <m:t>mk</m:t>
            </m:r>
          </m:sub>
          <m:sup>
            <m:r>
              <w:rPr>
                <w:rFonts w:ascii="Cambria Math" w:hAnsi="Cambria Math" w:cstheme="minorBidi"/>
                <w:szCs w:val="18"/>
              </w:rPr>
              <m:t>Original</m:t>
            </m:r>
          </m:sup>
        </m:sSubSup>
        <m:r>
          <w:rPr>
            <w:rFonts w:ascii="Cambria Math" w:hAnsi="Cambria Math" w:cstheme="minorBidi"/>
            <w:szCs w:val="18"/>
          </w:rPr>
          <m:t>+</m:t>
        </m:r>
        <m:d>
          <m:dPr>
            <m:ctrlPr>
              <w:rPr>
                <w:rFonts w:ascii="Cambria Math" w:hAnsi="Cambria Math" w:cstheme="minorBidi"/>
                <w:bCs/>
                <w:i/>
                <w:iCs/>
                <w:szCs w:val="18"/>
              </w:rPr>
            </m:ctrlPr>
          </m:dPr>
          <m:e>
            <m:r>
              <w:rPr>
                <w:rFonts w:ascii="Cambria Math" w:hAnsi="Cambria Math" w:cstheme="minorBidi"/>
                <w:szCs w:val="18"/>
              </w:rPr>
              <m:t>1-</m:t>
            </m:r>
            <m:sSub>
              <m:sSubPr>
                <m:ctrlPr>
                  <w:rPr>
                    <w:rFonts w:ascii="Cambria Math" w:hAnsi="Cambria Math" w:cstheme="minorBidi"/>
                    <w:bCs/>
                    <w:i/>
                    <w:iCs/>
                    <w:szCs w:val="18"/>
                  </w:rPr>
                </m:ctrlPr>
              </m:sSubPr>
              <m:e>
                <m:r>
                  <w:rPr>
                    <w:rFonts w:ascii="Cambria Math" w:hAnsi="Cambria Math" w:cstheme="minorBidi"/>
                    <w:szCs w:val="18"/>
                  </w:rPr>
                  <m:t>α</m:t>
                </m:r>
              </m:e>
              <m:sub>
                <m:r>
                  <w:rPr>
                    <w:rFonts w:ascii="Cambria Math" w:hAnsi="Cambria Math" w:cstheme="minorBidi"/>
                    <w:szCs w:val="18"/>
                  </w:rPr>
                  <m:t>n</m:t>
                </m:r>
              </m:sub>
            </m:sSub>
            <m:sSub>
              <m:sSubPr>
                <m:ctrlPr>
                  <w:rPr>
                    <w:rFonts w:ascii="Cambria Math" w:hAnsi="Cambria Math" w:cstheme="minorBidi"/>
                    <w:bCs/>
                    <w:i/>
                    <w:iCs/>
                    <w:szCs w:val="18"/>
                  </w:rPr>
                </m:ctrlPr>
              </m:sSubPr>
              <m:e>
                <m:r>
                  <w:rPr>
                    <w:rFonts w:ascii="Cambria Math" w:hAnsi="Cambria Math" w:cstheme="minorBidi"/>
                    <w:szCs w:val="18"/>
                  </w:rPr>
                  <m:t>x</m:t>
                </m:r>
              </m:e>
              <m:sub>
                <m:r>
                  <w:rPr>
                    <w:rFonts w:ascii="Cambria Math" w:hAnsi="Cambria Math" w:cstheme="minorBidi"/>
                    <w:szCs w:val="18"/>
                  </w:rPr>
                  <m:t>n</m:t>
                </m:r>
              </m:sub>
            </m:sSub>
          </m:e>
        </m:d>
        <m:r>
          <w:rPr>
            <w:rFonts w:ascii="Cambria Math" w:hAnsi="Cambria Math" w:cstheme="minorBidi"/>
            <w:szCs w:val="18"/>
          </w:rPr>
          <m:t xml:space="preserve"> </m:t>
        </m:r>
        <m:sSubSup>
          <m:sSubSupPr>
            <m:ctrlPr>
              <w:rPr>
                <w:rFonts w:ascii="Cambria Math" w:hAnsi="Cambria Math" w:cstheme="minorBidi"/>
                <w:bCs/>
                <w:i/>
                <w:iCs/>
                <w:szCs w:val="18"/>
              </w:rPr>
            </m:ctrlPr>
          </m:sSubSupPr>
          <m:e>
            <m:r>
              <w:rPr>
                <w:rFonts w:ascii="Cambria Math" w:hAnsi="Cambria Math" w:cstheme="minorBidi"/>
                <w:szCs w:val="18"/>
              </w:rPr>
              <m:t>Q</m:t>
            </m:r>
          </m:e>
          <m:sub>
            <m:r>
              <w:rPr>
                <w:rFonts w:ascii="Cambria Math" w:hAnsi="Cambria Math" w:cstheme="minorBidi"/>
                <w:szCs w:val="18"/>
              </w:rPr>
              <m:t>nk</m:t>
            </m:r>
          </m:sub>
          <m:sup>
            <m:r>
              <w:rPr>
                <w:rFonts w:ascii="Cambria Math" w:hAnsi="Cambria Math" w:cstheme="minorBidi"/>
                <w:szCs w:val="18"/>
              </w:rPr>
              <m:t>Original</m:t>
            </m:r>
          </m:sup>
        </m:sSubSup>
        <m:r>
          <w:rPr>
            <w:rFonts w:ascii="Cambria Math" w:hAnsi="Cambria Math" w:cstheme="minorBidi"/>
            <w:szCs w:val="18"/>
          </w:rPr>
          <m:t>]</m:t>
        </m:r>
      </m:oMath>
      <w:r w:rsidR="00A31A7C">
        <w:rPr>
          <w:bCs/>
          <w:iCs/>
          <w:szCs w:val="18"/>
        </w:rPr>
        <w:t xml:space="preserve"> </w:t>
      </w:r>
      <w:r w:rsidR="00A31A7C" w:rsidRPr="00B57B36">
        <w:t>(</w:t>
      </w:r>
      <w:r w:rsidR="0074584B">
        <w:t>18</w:t>
      </w:r>
      <w:r w:rsidR="00A31A7C" w:rsidRPr="00B57B36">
        <w:t>)</w:t>
      </w:r>
    </w:p>
    <w:p w14:paraId="6ECC327F" w14:textId="5D8C076C" w:rsidR="006B705B" w:rsidRPr="0016055A" w:rsidRDefault="00F4350A" w:rsidP="0016055A">
      <w:pPr>
        <w:pStyle w:val="CETBodytext"/>
      </w:pPr>
      <w:r w:rsidRPr="0016055A">
        <w:t>where</w:t>
      </w:r>
      <w:r w:rsidR="006B705B" w:rsidRPr="0016055A">
        <w:t xml:space="preserve"> </w:t>
      </w:r>
      <m:oMath>
        <m:sSub>
          <m:sSubPr>
            <m:ctrlPr>
              <w:rPr>
                <w:rFonts w:ascii="Cambria Math" w:hAnsi="Cambria Math"/>
              </w:rPr>
            </m:ctrlPr>
          </m:sSubPr>
          <m:e>
            <m:r>
              <w:rPr>
                <w:rFonts w:ascii="Cambria Math" w:hAnsi="Cambria Math"/>
              </w:rPr>
              <m:t>β</m:t>
            </m:r>
          </m:e>
          <m:sub>
            <m:r>
              <w:rPr>
                <w:rFonts w:ascii="Cambria Math" w:hAnsi="Cambria Math"/>
              </w:rPr>
              <m:t>k</m:t>
            </m:r>
          </m:sub>
        </m:sSub>
      </m:oMath>
      <w:r w:rsidR="006B705B" w:rsidRPr="0016055A">
        <w:t xml:space="preserve"> is the cooling </w:t>
      </w:r>
      <w:r w:rsidR="00E91F9E">
        <w:t>efficiency</w:t>
      </w:r>
      <w:r w:rsidR="006B705B" w:rsidRPr="0016055A">
        <w:t xml:space="preserve"> factor for tank </w:t>
      </w:r>
      <m:oMath>
        <m:r>
          <w:rPr>
            <w:rFonts w:ascii="Cambria Math" w:hAnsi="Cambria Math"/>
          </w:rPr>
          <m:t>k</m:t>
        </m:r>
      </m:oMath>
      <w:r w:rsidR="006B705B" w:rsidRPr="0016055A">
        <w:t xml:space="preserve">, </w:t>
      </w:r>
      <m:oMath>
        <m:sSub>
          <m:sSubPr>
            <m:ctrlPr>
              <w:rPr>
                <w:rFonts w:ascii="Cambria Math" w:hAnsi="Cambria Math"/>
              </w:rPr>
            </m:ctrlPr>
          </m:sSubPr>
          <m:e>
            <m:r>
              <w:rPr>
                <w:rFonts w:ascii="Cambria Math" w:hAnsi="Cambria Math"/>
              </w:rPr>
              <m:t>α</m:t>
            </m:r>
          </m:e>
          <m:sub>
            <m:r>
              <w:rPr>
                <w:rFonts w:ascii="Cambria Math" w:hAnsi="Cambria Math"/>
              </w:rPr>
              <m:t>i</m:t>
            </m:r>
          </m:sub>
        </m:sSub>
      </m:oMath>
      <w:r w:rsidR="006B705B" w:rsidRPr="0016055A">
        <w:t xml:space="preserve"> is the </w:t>
      </w:r>
      <w:r w:rsidR="0009599B" w:rsidRPr="0016055A">
        <w:t xml:space="preserve">suppression </w:t>
      </w:r>
      <w:r w:rsidR="00E91F9E">
        <w:t>efficiency</w:t>
      </w:r>
      <w:r w:rsidR="006B705B" w:rsidRPr="0016055A">
        <w:t xml:space="preserve"> factor for tank </w:t>
      </w:r>
      <m:oMath>
        <m:r>
          <w:rPr>
            <w:rFonts w:ascii="Cambria Math" w:hAnsi="Cambria Math"/>
          </w:rPr>
          <m:t>i</m:t>
        </m:r>
      </m:oMath>
      <w:r w:rsidR="006B705B" w:rsidRPr="0016055A">
        <w:t xml:space="preserve">, </w:t>
      </w:r>
      <m:oMath>
        <m:sSubSup>
          <m:sSubSupPr>
            <m:ctrlPr>
              <w:rPr>
                <w:rFonts w:ascii="Cambria Math" w:hAnsi="Cambria Math"/>
              </w:rPr>
            </m:ctrlPr>
          </m:sSubSupPr>
          <m:e>
            <m:r>
              <w:rPr>
                <w:rFonts w:ascii="Cambria Math" w:hAnsi="Cambria Math"/>
              </w:rPr>
              <m:t>Q</m:t>
            </m:r>
          </m:e>
          <m:sub>
            <m:r>
              <w:rPr>
                <w:rFonts w:ascii="Cambria Math" w:hAnsi="Cambria Math"/>
              </w:rPr>
              <m:t>ik</m:t>
            </m:r>
          </m:sub>
          <m:sup>
            <m:r>
              <w:rPr>
                <w:rFonts w:ascii="Cambria Math" w:hAnsi="Cambria Math"/>
              </w:rPr>
              <m:t>Original</m:t>
            </m:r>
          </m:sup>
        </m:sSubSup>
      </m:oMath>
      <w:r w:rsidR="006B705B" w:rsidRPr="0016055A">
        <w:t xml:space="preserve"> is the heat</w:t>
      </w:r>
      <w:r w:rsidR="0009599B" w:rsidRPr="0016055A">
        <w:t xml:space="preserve"> </w:t>
      </w:r>
      <w:r w:rsidR="006B705B" w:rsidRPr="0016055A">
        <w:t xml:space="preserve">flux received by tank </w:t>
      </w:r>
      <m:oMath>
        <m:r>
          <w:rPr>
            <w:rFonts w:ascii="Cambria Math" w:hAnsi="Cambria Math"/>
          </w:rPr>
          <m:t>k</m:t>
        </m:r>
      </m:oMath>
      <w:r w:rsidR="006B705B" w:rsidRPr="0016055A">
        <w:t xml:space="preserve"> from tank </w:t>
      </w:r>
      <m:oMath>
        <m:r>
          <w:rPr>
            <w:rFonts w:ascii="Cambria Math" w:hAnsi="Cambria Math"/>
          </w:rPr>
          <m:t>i</m:t>
        </m:r>
      </m:oMath>
      <w:r w:rsidR="006B705B" w:rsidRPr="0016055A">
        <w:t xml:space="preserve"> without any firefighting operations</w:t>
      </w:r>
      <w:r w:rsidRPr="0016055A">
        <w:t>.</w:t>
      </w:r>
    </w:p>
    <w:p w14:paraId="42F39352" w14:textId="1E616323" w:rsidR="006B705B" w:rsidRPr="0016055A" w:rsidRDefault="006B705B" w:rsidP="0016055A">
      <w:pPr>
        <w:pStyle w:val="CETBodytext"/>
      </w:pPr>
      <w:r w:rsidRPr="0016055A">
        <w:t>Similarly, the total received heat</w:t>
      </w:r>
      <w:r w:rsidR="0009599B" w:rsidRPr="0016055A">
        <w:t xml:space="preserve"> </w:t>
      </w:r>
      <w:r w:rsidRPr="0016055A">
        <w:t xml:space="preserve">flux value by a person in population </w:t>
      </w:r>
      <m:oMath>
        <m:r>
          <w:rPr>
            <w:rFonts w:ascii="Cambria Math" w:hAnsi="Cambria Math"/>
          </w:rPr>
          <m:t>j</m:t>
        </m:r>
      </m:oMath>
      <w:r w:rsidRPr="0016055A">
        <w:t xml:space="preserve"> should be modified before calculating the probability of death:</w:t>
      </w:r>
    </w:p>
    <w:p w14:paraId="1B231145" w14:textId="214E562D" w:rsidR="00F4350A" w:rsidRPr="0016055A" w:rsidRDefault="00E455E0" w:rsidP="00661952">
      <w:pPr>
        <w:pStyle w:val="CETBodytext"/>
        <w:spacing w:before="240" w:after="240"/>
        <w:rPr>
          <w:rFonts w:ascii="Cambria Math" w:hAnsi="Cambria Math" w:cstheme="minorBidi"/>
          <w:bCs/>
          <w:i/>
          <w:iCs/>
          <w:szCs w:val="18"/>
        </w:rPr>
      </w:pPr>
      <m:oMath>
        <m:sSub>
          <m:sSubPr>
            <m:ctrlPr>
              <w:rPr>
                <w:rFonts w:ascii="Cambria Math" w:hAnsi="Cambria Math" w:cstheme="minorBidi"/>
                <w:bCs/>
                <w:i/>
                <w:iCs/>
                <w:szCs w:val="18"/>
              </w:rPr>
            </m:ctrlPr>
          </m:sSubPr>
          <m:e>
            <m:r>
              <w:rPr>
                <w:rFonts w:ascii="Cambria Math" w:hAnsi="Cambria Math" w:cstheme="minorBidi"/>
                <w:szCs w:val="18"/>
              </w:rPr>
              <m:t>Q</m:t>
            </m:r>
          </m:e>
          <m:sub>
            <m:r>
              <w:rPr>
                <w:rFonts w:ascii="Cambria Math" w:hAnsi="Cambria Math" w:cstheme="minorBidi"/>
                <w:szCs w:val="18"/>
              </w:rPr>
              <m:t>{1,  ...,  I}j</m:t>
            </m:r>
          </m:sub>
        </m:sSub>
        <m:r>
          <w:rPr>
            <w:rFonts w:ascii="Cambria Math" w:hAnsi="Cambria Math" w:cstheme="minorBidi"/>
            <w:szCs w:val="18"/>
          </w:rPr>
          <m:t>(</m:t>
        </m:r>
        <m:sSub>
          <m:sSubPr>
            <m:ctrlPr>
              <w:rPr>
                <w:rFonts w:ascii="Cambria Math" w:hAnsi="Cambria Math" w:cstheme="minorBidi"/>
                <w:bCs/>
                <w:i/>
                <w:iCs/>
                <w:szCs w:val="18"/>
              </w:rPr>
            </m:ctrlPr>
          </m:sSubPr>
          <m:e>
            <m:r>
              <w:rPr>
                <w:rFonts w:ascii="Cambria Math" w:hAnsi="Cambria Math" w:cstheme="minorBidi"/>
                <w:szCs w:val="18"/>
              </w:rPr>
              <m:t>x</m:t>
            </m:r>
          </m:e>
          <m:sub>
            <m:r>
              <w:rPr>
                <w:rFonts w:ascii="Cambria Math" w:hAnsi="Cambria Math" w:cstheme="minorBidi"/>
                <w:szCs w:val="18"/>
              </w:rPr>
              <m:t>i</m:t>
            </m:r>
          </m:sub>
        </m:sSub>
        <m:r>
          <w:rPr>
            <w:rFonts w:ascii="Cambria Math" w:hAnsi="Cambria Math" w:cstheme="minorBidi"/>
            <w:szCs w:val="18"/>
          </w:rPr>
          <m:t>)=</m:t>
        </m:r>
        <m:nary>
          <m:naryPr>
            <m:chr m:val="∑"/>
            <m:limLoc m:val="undOvr"/>
            <m:supHide m:val="1"/>
            <m:ctrlPr>
              <w:rPr>
                <w:rFonts w:ascii="Cambria Math" w:hAnsi="Cambria Math" w:cstheme="minorBidi"/>
                <w:bCs/>
                <w:i/>
                <w:iCs/>
                <w:szCs w:val="18"/>
              </w:rPr>
            </m:ctrlPr>
          </m:naryPr>
          <m:sub>
            <m:r>
              <w:rPr>
                <w:rFonts w:ascii="Cambria Math" w:hAnsi="Cambria Math" w:cstheme="minorBidi"/>
                <w:szCs w:val="18"/>
              </w:rPr>
              <m:t>i∈{1,  ...,  I}</m:t>
            </m:r>
          </m:sub>
          <m:sup/>
          <m:e>
            <m:d>
              <m:dPr>
                <m:ctrlPr>
                  <w:rPr>
                    <w:rFonts w:ascii="Cambria Math" w:hAnsi="Cambria Math" w:cstheme="minorBidi"/>
                    <w:bCs/>
                    <w:i/>
                    <w:iCs/>
                    <w:szCs w:val="18"/>
                  </w:rPr>
                </m:ctrlPr>
              </m:dPr>
              <m:e>
                <m:r>
                  <w:rPr>
                    <w:rFonts w:ascii="Cambria Math" w:hAnsi="Cambria Math" w:cstheme="minorBidi"/>
                    <w:szCs w:val="18"/>
                  </w:rPr>
                  <m:t>1-</m:t>
                </m:r>
                <m:sSub>
                  <m:sSubPr>
                    <m:ctrlPr>
                      <w:rPr>
                        <w:rFonts w:ascii="Cambria Math" w:hAnsi="Cambria Math" w:cstheme="minorBidi"/>
                        <w:bCs/>
                        <w:i/>
                        <w:iCs/>
                        <w:szCs w:val="18"/>
                      </w:rPr>
                    </m:ctrlPr>
                  </m:sSubPr>
                  <m:e>
                    <m:r>
                      <w:rPr>
                        <w:rFonts w:ascii="Cambria Math" w:hAnsi="Cambria Math" w:cstheme="minorBidi"/>
                        <w:szCs w:val="18"/>
                      </w:rPr>
                      <m:t>α</m:t>
                    </m:r>
                  </m:e>
                  <m:sub>
                    <m:r>
                      <w:rPr>
                        <w:rFonts w:ascii="Cambria Math" w:hAnsi="Cambria Math" w:cstheme="minorBidi"/>
                        <w:szCs w:val="18"/>
                      </w:rPr>
                      <m:t>i</m:t>
                    </m:r>
                  </m:sub>
                </m:sSub>
                <m:sSub>
                  <m:sSubPr>
                    <m:ctrlPr>
                      <w:rPr>
                        <w:rFonts w:ascii="Cambria Math" w:hAnsi="Cambria Math" w:cstheme="minorBidi"/>
                        <w:bCs/>
                        <w:i/>
                        <w:iCs/>
                        <w:szCs w:val="18"/>
                      </w:rPr>
                    </m:ctrlPr>
                  </m:sSubPr>
                  <m:e>
                    <m:r>
                      <w:rPr>
                        <w:rFonts w:ascii="Cambria Math" w:hAnsi="Cambria Math" w:cstheme="minorBidi"/>
                        <w:szCs w:val="18"/>
                      </w:rPr>
                      <m:t>x</m:t>
                    </m:r>
                  </m:e>
                  <m:sub>
                    <m:r>
                      <w:rPr>
                        <w:rFonts w:ascii="Cambria Math" w:hAnsi="Cambria Math" w:cstheme="minorBidi"/>
                        <w:szCs w:val="18"/>
                      </w:rPr>
                      <m:t>i</m:t>
                    </m:r>
                  </m:sub>
                </m:sSub>
              </m:e>
            </m:d>
            <m:r>
              <w:rPr>
                <w:rFonts w:ascii="Cambria Math" w:hAnsi="Cambria Math" w:cstheme="minorBidi"/>
                <w:szCs w:val="18"/>
              </w:rPr>
              <m:t xml:space="preserve"> </m:t>
            </m:r>
            <m:sSubSup>
              <m:sSubSupPr>
                <m:ctrlPr>
                  <w:rPr>
                    <w:rFonts w:ascii="Cambria Math" w:hAnsi="Cambria Math" w:cstheme="minorBidi"/>
                    <w:bCs/>
                    <w:i/>
                    <w:iCs/>
                    <w:szCs w:val="18"/>
                  </w:rPr>
                </m:ctrlPr>
              </m:sSubSupPr>
              <m:e>
                <m:r>
                  <w:rPr>
                    <w:rFonts w:ascii="Cambria Math" w:hAnsi="Cambria Math" w:cstheme="minorBidi"/>
                    <w:szCs w:val="18"/>
                  </w:rPr>
                  <m:t>Q</m:t>
                </m:r>
              </m:e>
              <m:sub>
                <m:r>
                  <w:rPr>
                    <w:rFonts w:ascii="Cambria Math" w:hAnsi="Cambria Math" w:cstheme="minorBidi"/>
                    <w:szCs w:val="18"/>
                  </w:rPr>
                  <m:t>ij</m:t>
                </m:r>
              </m:sub>
              <m:sup>
                <m:r>
                  <w:rPr>
                    <w:rFonts w:ascii="Cambria Math" w:hAnsi="Cambria Math" w:cstheme="minorBidi"/>
                    <w:szCs w:val="18"/>
                  </w:rPr>
                  <m:t>Original</m:t>
                </m:r>
              </m:sup>
            </m:sSubSup>
          </m:e>
        </m:nary>
      </m:oMath>
      <w:r w:rsidR="00A31A7C">
        <w:rPr>
          <w:bCs/>
          <w:iCs/>
          <w:szCs w:val="18"/>
        </w:rPr>
        <w:tab/>
      </w:r>
      <w:r w:rsidR="00A31A7C">
        <w:rPr>
          <w:bCs/>
          <w:iCs/>
          <w:szCs w:val="18"/>
        </w:rPr>
        <w:tab/>
        <w:t xml:space="preserve">             </w:t>
      </w:r>
      <w:r w:rsidR="00A31A7C" w:rsidRPr="00B57B36">
        <w:t>(</w:t>
      </w:r>
      <w:r w:rsidR="0074584B">
        <w:t>19</w:t>
      </w:r>
      <w:r w:rsidR="00A31A7C" w:rsidRPr="00B57B36">
        <w:t>)</w:t>
      </w:r>
    </w:p>
    <w:p w14:paraId="5DB8E6E5" w14:textId="49FE7C0B" w:rsidR="00894D28" w:rsidRPr="0016055A" w:rsidRDefault="006B705B" w:rsidP="0016055A">
      <w:pPr>
        <w:pStyle w:val="CETBodytext"/>
      </w:pPr>
      <w:r w:rsidRPr="0016055A">
        <w:t xml:space="preserve">where </w:t>
      </w:r>
      <m:oMath>
        <m:sSubSup>
          <m:sSubSupPr>
            <m:ctrlPr>
              <w:rPr>
                <w:rFonts w:ascii="Cambria Math" w:hAnsi="Cambria Math"/>
              </w:rPr>
            </m:ctrlPr>
          </m:sSubSupPr>
          <m:e>
            <m:r>
              <w:rPr>
                <w:rFonts w:ascii="Cambria Math" w:hAnsi="Cambria Math"/>
              </w:rPr>
              <m:t>Q</m:t>
            </m:r>
          </m:e>
          <m:sub>
            <m:r>
              <w:rPr>
                <w:rFonts w:ascii="Cambria Math" w:hAnsi="Cambria Math"/>
              </w:rPr>
              <m:t>ij</m:t>
            </m:r>
          </m:sub>
          <m:sup>
            <m:r>
              <w:rPr>
                <w:rFonts w:ascii="Cambria Math" w:hAnsi="Cambria Math"/>
              </w:rPr>
              <m:t>Original</m:t>
            </m:r>
          </m:sup>
        </m:sSubSup>
      </m:oMath>
      <w:r w:rsidRPr="0016055A">
        <w:t xml:space="preserve"> is the heat</w:t>
      </w:r>
      <w:r w:rsidR="0009599B" w:rsidRPr="0016055A">
        <w:t xml:space="preserve"> </w:t>
      </w:r>
      <w:r w:rsidRPr="0016055A">
        <w:t xml:space="preserve">flux received by the person in population </w:t>
      </w:r>
      <m:oMath>
        <m:r>
          <w:rPr>
            <w:rFonts w:ascii="Cambria Math" w:hAnsi="Cambria Math"/>
          </w:rPr>
          <m:t>j</m:t>
        </m:r>
      </m:oMath>
      <w:r w:rsidRPr="0016055A">
        <w:t xml:space="preserve"> from tank </w:t>
      </w:r>
      <m:oMath>
        <m:r>
          <w:rPr>
            <w:rFonts w:ascii="Cambria Math" w:hAnsi="Cambria Math"/>
          </w:rPr>
          <m:t>i</m:t>
        </m:r>
      </m:oMath>
      <w:r w:rsidRPr="0016055A">
        <w:t xml:space="preserve"> without any </w:t>
      </w:r>
      <w:r w:rsidR="002A013C" w:rsidRPr="0016055A">
        <w:t>firefighting</w:t>
      </w:r>
      <w:r w:rsidRPr="0016055A">
        <w:t xml:space="preserve"> operations.</w:t>
      </w:r>
    </w:p>
    <w:p w14:paraId="0ECA3A3D" w14:textId="77777777" w:rsidR="008302AF" w:rsidRPr="0016055A" w:rsidRDefault="008302AF" w:rsidP="0016055A">
      <w:pPr>
        <w:pStyle w:val="CETHeading1"/>
        <w:numPr>
          <w:ilvl w:val="1"/>
          <w:numId w:val="1"/>
        </w:numPr>
        <w:tabs>
          <w:tab w:val="num" w:pos="360"/>
        </w:tabs>
        <w:ind w:left="0"/>
        <w:rPr>
          <w:lang w:val="en-GB"/>
        </w:rPr>
      </w:pPr>
      <w:r w:rsidRPr="0016055A">
        <w:rPr>
          <w:lang w:val="en-GB"/>
        </w:rPr>
        <w:t>Numerical example</w:t>
      </w:r>
    </w:p>
    <w:p w14:paraId="0D1237D0" w14:textId="113EC05C" w:rsidR="0028087A" w:rsidRPr="00C94B62" w:rsidRDefault="008302AF" w:rsidP="0028087A">
      <w:pPr>
        <w:pStyle w:val="CETBodytext"/>
      </w:pPr>
      <w:r w:rsidRPr="0016055A">
        <w:t xml:space="preserve">To illustrate the capability of the proposed model in </w:t>
      </w:r>
      <w:r w:rsidR="00A17834" w:rsidRPr="0016055A">
        <w:t xml:space="preserve">optimizing firefighting resources in a process </w:t>
      </w:r>
      <w:r w:rsidR="004D39F1">
        <w:t>plant</w:t>
      </w:r>
      <w:r w:rsidRPr="0016055A">
        <w:t xml:space="preserve">, a hypothetical </w:t>
      </w:r>
      <w:r w:rsidR="00A17834" w:rsidRPr="0016055A">
        <w:t xml:space="preserve">tank farm </w:t>
      </w:r>
      <w:r w:rsidRPr="0016055A">
        <w:t xml:space="preserve">is considered as a case study. The </w:t>
      </w:r>
      <w:r w:rsidR="00A17834" w:rsidRPr="0016055A">
        <w:t xml:space="preserve">tank farm </w:t>
      </w:r>
      <w:r w:rsidRPr="0016055A">
        <w:t xml:space="preserve">consists of </w:t>
      </w:r>
      <w:r w:rsidR="00A17834" w:rsidRPr="0016055A">
        <w:t>nine</w:t>
      </w:r>
      <w:r w:rsidRPr="0016055A">
        <w:t xml:space="preserve"> </w:t>
      </w:r>
      <w:r w:rsidR="00A17834" w:rsidRPr="0016055A">
        <w:t>atmospheric storage tanks</w:t>
      </w:r>
      <w:r w:rsidR="00BA49BC" w:rsidRPr="0016055A">
        <w:t xml:space="preserve"> (</w:t>
      </w:r>
      <m:oMath>
        <m:sSub>
          <m:sSubPr>
            <m:ctrlPr>
              <w:rPr>
                <w:rFonts w:ascii="Cambria Math" w:hAnsi="Cambria Math"/>
              </w:rPr>
            </m:ctrlPr>
          </m:sSubPr>
          <m:e>
            <m:r>
              <w:rPr>
                <w:rFonts w:ascii="Cambria Math" w:hAnsi="Cambria Math"/>
              </w:rPr>
              <m:t>T</m:t>
            </m:r>
          </m:e>
          <m:sub>
            <m:r>
              <w:rPr>
                <w:rFonts w:ascii="Cambria Math" w:hAnsi="Cambria Math"/>
              </w:rPr>
              <m:t>l</m:t>
            </m:r>
          </m:sub>
        </m:sSub>
      </m:oMath>
      <w:r w:rsidR="00BA49BC" w:rsidRPr="0016055A">
        <w:t xml:space="preserve">, </w:t>
      </w:r>
      <w:r w:rsidR="00FB37EA" w:rsidRPr="0016055A">
        <w:t xml:space="preserve">where </w:t>
      </w:r>
      <m:oMath>
        <m:r>
          <w:rPr>
            <w:rFonts w:ascii="Cambria Math" w:hAnsi="Cambria Math"/>
          </w:rPr>
          <m:t>l</m:t>
        </m:r>
        <m:r>
          <m:rPr>
            <m:sty m:val="p"/>
          </m:rPr>
          <w:rPr>
            <w:rFonts w:ascii="Cambria Math" w:hAnsi="Cambria Math"/>
          </w:rPr>
          <m:t>=1,2,…,9</m:t>
        </m:r>
      </m:oMath>
      <w:r w:rsidR="00BA49BC" w:rsidRPr="0016055A">
        <w:t>)</w:t>
      </w:r>
      <w:r w:rsidRPr="0016055A">
        <w:t>.</w:t>
      </w:r>
      <w:r w:rsidR="00BA49BC" w:rsidRPr="0016055A">
        <w:t xml:space="preserve"> </w:t>
      </w:r>
      <w:r w:rsidR="00FB37EA" w:rsidRPr="0016055A">
        <w:t xml:space="preserve">There is one onsite </w:t>
      </w:r>
      <w:r w:rsidR="00DB3C4B" w:rsidRPr="0016055A">
        <w:t xml:space="preserve">population and two offsite populations </w:t>
      </w:r>
      <w:r w:rsidR="00BA49BC" w:rsidRPr="0016055A">
        <w:t>(</w:t>
      </w:r>
      <m:oMath>
        <m:r>
          <w:rPr>
            <w:rFonts w:ascii="Cambria Math" w:hAnsi="Cambria Math"/>
          </w:rPr>
          <m:t>J</m:t>
        </m:r>
        <m:r>
          <m:rPr>
            <m:sty m:val="p"/>
          </m:rPr>
          <w:rPr>
            <w:rFonts w:ascii="Cambria Math" w:hAnsi="Cambria Math"/>
          </w:rPr>
          <m:t>=3</m:t>
        </m:r>
      </m:oMath>
      <w:r w:rsidR="00BA49BC" w:rsidRPr="0016055A">
        <w:t>)</w:t>
      </w:r>
      <w:r w:rsidRPr="0016055A">
        <w:t xml:space="preserve"> </w:t>
      </w:r>
      <w:r w:rsidR="00CE2E8A" w:rsidRPr="0016055A">
        <w:t>surrounding the tank farm: the office of employees (</w:t>
      </w:r>
      <w:r w:rsidR="00DB3C4B" w:rsidRPr="0016055A">
        <w:t xml:space="preserve">onsite, </w:t>
      </w:r>
      <m:oMath>
        <m:r>
          <w:rPr>
            <w:rFonts w:ascii="Cambria Math" w:hAnsi="Cambria Math"/>
          </w:rPr>
          <m:t>j</m:t>
        </m:r>
        <m:r>
          <m:rPr>
            <m:sty m:val="p"/>
          </m:rPr>
          <w:rPr>
            <w:rFonts w:ascii="Cambria Math" w:hAnsi="Cambria Math"/>
          </w:rPr>
          <m:t>=1</m:t>
        </m:r>
      </m:oMath>
      <w:r w:rsidR="00CE2E8A" w:rsidRPr="0016055A">
        <w:t>), a residential area (</w:t>
      </w:r>
      <w:r w:rsidR="00DB3C4B" w:rsidRPr="0016055A">
        <w:t>offsite</w:t>
      </w:r>
      <w:r w:rsidR="00DB3C4B" w:rsidRPr="00602308">
        <w:rPr>
          <w:rFonts w:asciiTheme="minorBidi" w:hAnsiTheme="minorBidi" w:cstheme="minorBidi"/>
          <w:iCs/>
          <w:szCs w:val="18"/>
        </w:rPr>
        <w:t xml:space="preserve">, </w:t>
      </w:r>
      <m:oMath>
        <m:r>
          <w:rPr>
            <w:rFonts w:ascii="Cambria Math" w:hAnsi="Cambria Math" w:cstheme="minorBidi"/>
            <w:szCs w:val="18"/>
          </w:rPr>
          <m:t>j=2</m:t>
        </m:r>
      </m:oMath>
      <w:r w:rsidR="00CE2E8A" w:rsidRPr="00602308">
        <w:rPr>
          <w:rFonts w:asciiTheme="minorBidi" w:hAnsiTheme="minorBidi" w:cstheme="minorBidi"/>
          <w:iCs/>
          <w:szCs w:val="18"/>
        </w:rPr>
        <w:t xml:space="preserve">), and the </w:t>
      </w:r>
      <w:r w:rsidR="00FB37EA" w:rsidRPr="00602308">
        <w:rPr>
          <w:rFonts w:asciiTheme="minorBidi" w:hAnsiTheme="minorBidi" w:cstheme="minorBidi"/>
          <w:iCs/>
          <w:szCs w:val="18"/>
        </w:rPr>
        <w:t xml:space="preserve">railway </w:t>
      </w:r>
      <w:r w:rsidR="00CE2E8A" w:rsidRPr="00602308">
        <w:rPr>
          <w:rFonts w:asciiTheme="minorBidi" w:hAnsiTheme="minorBidi" w:cstheme="minorBidi"/>
          <w:iCs/>
          <w:szCs w:val="18"/>
        </w:rPr>
        <w:t>station (</w:t>
      </w:r>
      <w:r w:rsidR="00DB3C4B" w:rsidRPr="00602308">
        <w:rPr>
          <w:rFonts w:asciiTheme="minorBidi" w:hAnsiTheme="minorBidi" w:cstheme="minorBidi"/>
          <w:iCs/>
          <w:szCs w:val="18"/>
        </w:rPr>
        <w:t xml:space="preserve">offsite, </w:t>
      </w:r>
      <m:oMath>
        <m:r>
          <w:rPr>
            <w:rFonts w:ascii="Cambria Math" w:hAnsi="Cambria Math" w:cstheme="minorBidi"/>
            <w:szCs w:val="18"/>
          </w:rPr>
          <m:t>j=3</m:t>
        </m:r>
      </m:oMath>
      <w:r w:rsidR="00CE2E8A" w:rsidRPr="00602308">
        <w:rPr>
          <w:rFonts w:asciiTheme="minorBidi" w:hAnsiTheme="minorBidi" w:cstheme="minorBidi"/>
          <w:iCs/>
          <w:szCs w:val="18"/>
        </w:rPr>
        <w:t>)</w:t>
      </w:r>
      <w:r w:rsidR="00CE2E8A" w:rsidRPr="00602308">
        <w:rPr>
          <w:rFonts w:asciiTheme="minorBidi" w:hAnsiTheme="minorBidi" w:cstheme="minorBidi"/>
          <w:szCs w:val="18"/>
        </w:rPr>
        <w:t>.</w:t>
      </w:r>
      <w:r w:rsidR="00CE2E8A" w:rsidRPr="00602308">
        <w:rPr>
          <w:rFonts w:asciiTheme="minorBidi" w:hAnsiTheme="minorBidi" w:cstheme="minorBidi"/>
          <w:iCs/>
          <w:szCs w:val="18"/>
        </w:rPr>
        <w:t xml:space="preserve"> </w:t>
      </w:r>
      <w:r w:rsidR="0067521B" w:rsidRPr="0016055A">
        <w:rPr>
          <w:rFonts w:asciiTheme="minorBidi" w:hAnsiTheme="minorBidi" w:cstheme="minorBidi"/>
          <w:iCs/>
          <w:szCs w:val="18"/>
        </w:rPr>
        <w:t>Figure 1</w:t>
      </w:r>
      <w:r w:rsidR="0028087A">
        <w:rPr>
          <w:rFonts w:asciiTheme="minorBidi" w:hAnsiTheme="minorBidi" w:cstheme="minorBidi"/>
          <w:iCs/>
          <w:szCs w:val="18"/>
        </w:rPr>
        <w:t xml:space="preserve"> </w:t>
      </w:r>
      <w:r w:rsidR="0028087A" w:rsidRPr="0028087A">
        <w:rPr>
          <w:rFonts w:asciiTheme="minorBidi" w:hAnsiTheme="minorBidi" w:cstheme="minorBidi"/>
          <w:iCs/>
          <w:szCs w:val="18"/>
        </w:rPr>
        <w:t>illustrates the layout of the tank farm and depicts the heat flux transfer between the tanks, as well as from the tanks to the surrounding populations in the event of fires</w:t>
      </w:r>
      <w:r w:rsidRPr="0016055A">
        <w:t>.</w:t>
      </w:r>
      <w:r w:rsidR="0028087A">
        <w:t xml:space="preserve"> Also, </w:t>
      </w:r>
      <w:r w:rsidR="0028087A" w:rsidRPr="0028087A">
        <w:t xml:space="preserve">Table 1 presents the volumes </w:t>
      </w:r>
      <w:r w:rsidR="0028087A" w:rsidRPr="00C94B62">
        <w:t xml:space="preserve">of the tanks and the required water for firefighting </w:t>
      </w:r>
      <w:r w:rsidR="004D39F1" w:rsidRPr="00C94B62">
        <w:t xml:space="preserve">of </w:t>
      </w:r>
      <w:r w:rsidR="0028087A" w:rsidRPr="00C94B62">
        <w:t>these tanks</w:t>
      </w:r>
      <w:r w:rsidR="0028087A" w:rsidRPr="00C94B62">
        <w:rPr>
          <w:lang w:val="en-GB"/>
        </w:rPr>
        <w:t>.</w:t>
      </w:r>
    </w:p>
    <w:p w14:paraId="732D97DA" w14:textId="4F1A60E8" w:rsidR="008302AF" w:rsidRPr="0016055A" w:rsidRDefault="00E52836" w:rsidP="009D4889">
      <w:pPr>
        <w:pStyle w:val="CETBodytext"/>
      </w:pPr>
      <w:r w:rsidRPr="00C94B62">
        <w:t xml:space="preserve">In this example, we assume that </w:t>
      </w:r>
      <w:r w:rsidR="006749BE" w:rsidRPr="00C94B62">
        <w:t xml:space="preserve">the </w:t>
      </w:r>
      <w:r w:rsidRPr="00C94B62">
        <w:t>firefighting operations</w:t>
      </w:r>
      <w:r w:rsidR="004C2180" w:rsidRPr="00C94B62">
        <w:t xml:space="preserve"> on all </w:t>
      </w:r>
      <w:r w:rsidR="004D39F1" w:rsidRPr="00C94B62">
        <w:t xml:space="preserve">the </w:t>
      </w:r>
      <w:r w:rsidR="004C2180" w:rsidRPr="00C94B62">
        <w:t>tanks</w:t>
      </w:r>
      <w:r w:rsidRPr="00C94B62">
        <w:t xml:space="preserve"> </w:t>
      </w:r>
      <w:r w:rsidR="00FB37EA" w:rsidRPr="00C94B62">
        <w:t xml:space="preserve">are carried out such that </w:t>
      </w:r>
      <w:r w:rsidRPr="00C94B62">
        <w:t xml:space="preserve">the suppression and cooling </w:t>
      </w:r>
      <w:r w:rsidR="004D39F1" w:rsidRPr="00C94B62">
        <w:t xml:space="preserve">efficiency </w:t>
      </w:r>
      <w:r w:rsidRPr="00C94B62">
        <w:t xml:space="preserve">factors </w:t>
      </w:r>
      <w:r w:rsidR="004D39F1" w:rsidRPr="00C94B62">
        <w:t>are</w:t>
      </w:r>
      <w:r w:rsidRPr="00C94B62">
        <w:t xml:space="preserve"> </w:t>
      </w:r>
      <m:oMath>
        <m:r>
          <m:rPr>
            <m:sty m:val="p"/>
          </m:rPr>
          <w:rPr>
            <w:rFonts w:ascii="Cambria Math" w:hAnsi="Cambria Math"/>
          </w:rPr>
          <m:t>0.4</m:t>
        </m:r>
      </m:oMath>
      <w:r w:rsidRPr="00C94B62">
        <w:t xml:space="preserve"> and </w:t>
      </w:r>
      <m:oMath>
        <m:r>
          <m:rPr>
            <m:sty m:val="p"/>
          </m:rPr>
          <w:rPr>
            <w:rFonts w:ascii="Cambria Math" w:hAnsi="Cambria Math"/>
          </w:rPr>
          <m:t>0.6</m:t>
        </m:r>
      </m:oMath>
      <w:r w:rsidR="007B461F" w:rsidRPr="00C94B62">
        <w:t xml:space="preserve"> for all </w:t>
      </w:r>
      <w:r w:rsidR="004D39F1" w:rsidRPr="00C94B62">
        <w:t xml:space="preserve">the </w:t>
      </w:r>
      <w:r w:rsidR="007B461F" w:rsidRPr="00C94B62">
        <w:t>tanks</w:t>
      </w:r>
      <w:r w:rsidRPr="00C94B62">
        <w:t>, respectively (</w:t>
      </w:r>
      <m:oMath>
        <m:sSub>
          <m:sSubPr>
            <m:ctrlPr>
              <w:rPr>
                <w:rFonts w:ascii="Cambria Math" w:hAnsi="Cambria Math"/>
              </w:rPr>
            </m:ctrlPr>
          </m:sSubPr>
          <m:e>
            <m:r>
              <w:rPr>
                <w:rFonts w:ascii="Cambria Math" w:hAnsi="Cambria Math"/>
              </w:rPr>
              <m:t>α</m:t>
            </m:r>
          </m:e>
          <m:sub>
            <m:r>
              <w:rPr>
                <w:rFonts w:ascii="Cambria Math" w:hAnsi="Cambria Math"/>
              </w:rPr>
              <m:t>i</m:t>
            </m:r>
          </m:sub>
        </m:sSub>
        <m:r>
          <m:rPr>
            <m:sty m:val="p"/>
          </m:rPr>
          <w:rPr>
            <w:rFonts w:ascii="Cambria Math" w:hAnsi="Cambria Math"/>
          </w:rPr>
          <m:t>=0.4</m:t>
        </m:r>
      </m:oMath>
      <w:r w:rsidRPr="00C94B62">
        <w:t xml:space="preserve"> and </w:t>
      </w:r>
      <m:oMath>
        <m:sSub>
          <m:sSubPr>
            <m:ctrlPr>
              <w:rPr>
                <w:rFonts w:ascii="Cambria Math" w:hAnsi="Cambria Math"/>
              </w:rPr>
            </m:ctrlPr>
          </m:sSubPr>
          <m:e>
            <m:r>
              <w:rPr>
                <w:rFonts w:ascii="Cambria Math" w:hAnsi="Cambria Math"/>
              </w:rPr>
              <m:t>β</m:t>
            </m:r>
          </m:e>
          <m:sub>
            <m:r>
              <w:rPr>
                <w:rFonts w:ascii="Cambria Math" w:hAnsi="Cambria Math"/>
              </w:rPr>
              <m:t>i</m:t>
            </m:r>
          </m:sub>
        </m:sSub>
        <m:r>
          <m:rPr>
            <m:sty m:val="p"/>
          </m:rPr>
          <w:rPr>
            <w:rFonts w:ascii="Cambria Math" w:hAnsi="Cambria Math"/>
          </w:rPr>
          <m:t>=0.6</m:t>
        </m:r>
      </m:oMath>
      <w:r w:rsidRPr="00C94B62">
        <w:t xml:space="preserve">). We also consider the </w:t>
      </w:r>
      <w:r w:rsidR="00C34D3B" w:rsidRPr="00C94B62">
        <w:t>tolerable individual risk for employee</w:t>
      </w:r>
      <w:r w:rsidR="00FB37EA" w:rsidRPr="00C94B62">
        <w:t>s</w:t>
      </w:r>
      <w:r w:rsidR="00C34D3B" w:rsidRPr="00C94B62">
        <w:t xml:space="preserve"> </w:t>
      </w:r>
      <w:r w:rsidR="004D39F1" w:rsidRPr="00C94B62">
        <w:t>as</w:t>
      </w:r>
      <w:r w:rsidR="00022FD3" w:rsidRPr="00C94B62">
        <w:t xml:space="preserve"> </w:t>
      </w:r>
      <m:oMath>
        <m:sSub>
          <m:sSubPr>
            <m:ctrlPr>
              <w:rPr>
                <w:rFonts w:ascii="Cambria Math" w:hAnsi="Cambria Math"/>
              </w:rPr>
            </m:ctrlPr>
          </m:sSubPr>
          <m:e>
            <m:r>
              <w:rPr>
                <w:rFonts w:ascii="Cambria Math" w:hAnsi="Cambria Math"/>
              </w:rPr>
              <m:t>TIR</m:t>
            </m:r>
          </m:e>
          <m:sub>
            <m:r>
              <m:rPr>
                <m:sty m:val="p"/>
              </m:rPr>
              <w:rPr>
                <w:rFonts w:ascii="Cambria Math" w:hAnsi="Cambria Math"/>
              </w:rPr>
              <m:t>1</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-4</m:t>
            </m:r>
          </m:sup>
        </m:sSup>
      </m:oMath>
      <w:r w:rsidR="004D39F1" w:rsidRPr="00C94B62">
        <w:t xml:space="preserve"> </w:t>
      </w:r>
      <w:r w:rsidR="00C34D3B" w:rsidRPr="00C94B62">
        <w:t>and the tolerable individual</w:t>
      </w:r>
      <w:r w:rsidR="00C34D3B" w:rsidRPr="0016055A">
        <w:t xml:space="preserve"> risk for </w:t>
      </w:r>
      <w:r w:rsidR="00022FD3">
        <w:t xml:space="preserve">the </w:t>
      </w:r>
      <w:r w:rsidR="00C34D3B" w:rsidRPr="0016055A">
        <w:t xml:space="preserve">public </w:t>
      </w:r>
      <w:r w:rsidR="004D39F1">
        <w:t>as</w:t>
      </w:r>
      <w:r w:rsidR="007B461F" w:rsidRPr="0016055A">
        <w:t xml:space="preserve"> </w:t>
      </w:r>
      <m:oMath>
        <m:sSub>
          <m:sSubPr>
            <m:ctrlPr>
              <w:rPr>
                <w:rFonts w:ascii="Cambria Math" w:hAnsi="Cambria Math"/>
              </w:rPr>
            </m:ctrlPr>
          </m:sSubPr>
          <m:e>
            <m:r>
              <w:rPr>
                <w:rFonts w:ascii="Cambria Math" w:hAnsi="Cambria Math"/>
              </w:rPr>
              <m:t>TIR</m:t>
            </m:r>
          </m:e>
          <m:sub>
            <m:r>
              <m:rPr>
                <m:sty m:val="p"/>
              </m:rPr>
              <w:rPr>
                <w:rFonts w:ascii="Cambria Math" w:hAnsi="Cambria Math"/>
              </w:rPr>
              <m:t>2</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7B461F" w:rsidRPr="0016055A">
        <w:t xml:space="preserve"> and </w:t>
      </w:r>
      <m:oMath>
        <m:sSub>
          <m:sSubPr>
            <m:ctrlPr>
              <w:rPr>
                <w:rFonts w:ascii="Cambria Math" w:hAnsi="Cambria Math"/>
              </w:rPr>
            </m:ctrlPr>
          </m:sSubPr>
          <m:e>
            <m:r>
              <w:rPr>
                <w:rFonts w:ascii="Cambria Math" w:hAnsi="Cambria Math"/>
              </w:rPr>
              <m:t>TIR</m:t>
            </m:r>
          </m:e>
          <m:sub>
            <m:r>
              <m:rPr>
                <m:sty m:val="p"/>
              </m:rPr>
              <w:rPr>
                <w:rFonts w:ascii="Cambria Math" w:hAnsi="Cambria Math"/>
              </w:rPr>
              <m:t>3</m:t>
            </m:r>
          </m:sub>
        </m:sSub>
        <m:r>
          <m:rPr>
            <m:sty m:val="p"/>
          </m:rPr>
          <w:rPr>
            <w:rFonts w:ascii="Cambria Math" w:hAnsi="Cambria Math"/>
          </w:rPr>
          <m:t>=</m:t>
        </m:r>
        <m:sSup>
          <m:sSupPr>
            <m:ctrlPr>
              <w:rPr>
                <w:rFonts w:ascii="Cambria Math" w:hAnsi="Cambria Math"/>
              </w:rPr>
            </m:ctrlPr>
          </m:sSupPr>
          <m:e>
            <m:r>
              <m:rPr>
                <m:sty m:val="p"/>
              </m:rPr>
              <w:rPr>
                <w:rFonts w:ascii="Cambria Math" w:hAnsi="Cambria Math"/>
              </w:rPr>
              <m:t>10</m:t>
            </m:r>
          </m:e>
          <m:sup>
            <m:r>
              <m:rPr>
                <m:sty m:val="p"/>
              </m:rPr>
              <w:rPr>
                <w:rFonts w:ascii="Cambria Math" w:hAnsi="Cambria Math"/>
              </w:rPr>
              <m:t>-6</m:t>
            </m:r>
          </m:sup>
        </m:sSup>
      </m:oMath>
      <w:r w:rsidR="00C34D3B" w:rsidRPr="0016055A">
        <w:t>.</w:t>
      </w:r>
      <w:r w:rsidR="00A85D2A" w:rsidRPr="0016055A">
        <w:t xml:space="preserve"> </w:t>
      </w:r>
      <w:r w:rsidR="005F0987" w:rsidRPr="0016055A">
        <w:t>T</w:t>
      </w:r>
      <w:r w:rsidR="00A85D2A" w:rsidRPr="0016055A">
        <w:t xml:space="preserve">he influence of </w:t>
      </w:r>
      <w:r w:rsidR="00C93C8B" w:rsidRPr="0016055A">
        <w:t xml:space="preserve">clothing </w:t>
      </w:r>
      <w:r w:rsidR="00A85D2A" w:rsidRPr="0016055A">
        <w:t xml:space="preserve">is considered </w:t>
      </w:r>
      <w:r w:rsidR="00022FD3">
        <w:t xml:space="preserve">as </w:t>
      </w:r>
      <w:r w:rsidR="00A85D2A" w:rsidRPr="0016055A">
        <w:t xml:space="preserve">negligible for all </w:t>
      </w:r>
      <w:r w:rsidR="004D39F1">
        <w:t xml:space="preserve">the </w:t>
      </w:r>
      <w:r w:rsidR="00A85D2A" w:rsidRPr="0016055A">
        <w:t>populations</w:t>
      </w:r>
      <w:r w:rsidR="00C93C8B" w:rsidRPr="0016055A">
        <w:t xml:space="preserve"> (</w:t>
      </w:r>
      <m:oMath>
        <m:sSub>
          <m:sSubPr>
            <m:ctrlPr>
              <w:rPr>
                <w:rFonts w:ascii="Cambria Math" w:hAnsi="Cambria Math"/>
              </w:rPr>
            </m:ctrlPr>
          </m:sSubPr>
          <m:e>
            <m:r>
              <w:rPr>
                <w:rFonts w:ascii="Cambria Math" w:hAnsi="Cambria Math"/>
              </w:rPr>
              <m:t>FC</m:t>
            </m:r>
          </m:e>
          <m:sub>
            <m:r>
              <w:rPr>
                <w:rFonts w:ascii="Cambria Math" w:hAnsi="Cambria Math"/>
              </w:rPr>
              <m:t>j</m:t>
            </m:r>
          </m:sub>
        </m:sSub>
        <m:r>
          <m:rPr>
            <m:sty m:val="p"/>
          </m:rPr>
          <w:rPr>
            <w:rFonts w:ascii="Cambria Math" w:hAnsi="Cambria Math"/>
          </w:rPr>
          <m:t>=1</m:t>
        </m:r>
      </m:oMath>
      <w:r w:rsidR="00C93C8B" w:rsidRPr="0016055A">
        <w:t>)</w:t>
      </w:r>
      <w:r w:rsidR="00A85D2A" w:rsidRPr="0016055A">
        <w:t xml:space="preserve">. Also, the reaction time of a person is considered to be </w:t>
      </w:r>
      <w:r w:rsidR="00194F39" w:rsidRPr="0016055A">
        <w:t>5 s for</w:t>
      </w:r>
      <w:r w:rsidR="00A85D2A" w:rsidRPr="0016055A">
        <w:t xml:space="preserve"> all </w:t>
      </w:r>
      <w:r w:rsidR="004D39F1">
        <w:t xml:space="preserve">the </w:t>
      </w:r>
      <w:r w:rsidR="00A85D2A" w:rsidRPr="0016055A">
        <w:t xml:space="preserve">populations </w:t>
      </w:r>
      <w:r w:rsidR="00C93C8B" w:rsidRPr="0016055A">
        <w:t>(</w:t>
      </w:r>
      <m:oMath>
        <m:sSubSup>
          <m:sSubSupPr>
            <m:ctrlPr>
              <w:rPr>
                <w:rFonts w:ascii="Cambria Math" w:hAnsi="Cambria Math"/>
              </w:rPr>
            </m:ctrlPr>
          </m:sSubSupPr>
          <m:e>
            <m:r>
              <w:rPr>
                <w:rFonts w:ascii="Cambria Math" w:hAnsi="Cambria Math"/>
              </w:rPr>
              <m:t>t</m:t>
            </m:r>
          </m:e>
          <m:sub>
            <m:r>
              <w:rPr>
                <w:rFonts w:ascii="Cambria Math" w:hAnsi="Cambria Math"/>
              </w:rPr>
              <m:t>j</m:t>
            </m:r>
          </m:sub>
          <m:sup>
            <m:r>
              <w:rPr>
                <w:rFonts w:ascii="Cambria Math" w:hAnsi="Cambria Math"/>
              </w:rPr>
              <m:t>r</m:t>
            </m:r>
          </m:sup>
        </m:sSubSup>
        <m:r>
          <m:rPr>
            <m:sty m:val="p"/>
          </m:rPr>
          <w:rPr>
            <w:rFonts w:ascii="Cambria Math" w:hAnsi="Cambria Math"/>
          </w:rPr>
          <m:t>=5</m:t>
        </m:r>
      </m:oMath>
      <w:r w:rsidR="00A85D2A" w:rsidRPr="0016055A">
        <w:t xml:space="preserve"> </w:t>
      </w:r>
      <w:r w:rsidR="00A85D2A" w:rsidRPr="0016055A">
        <w:lastRenderedPageBreak/>
        <w:t>s</w:t>
      </w:r>
      <w:r w:rsidR="00C93C8B" w:rsidRPr="0016055A">
        <w:t>)</w:t>
      </w:r>
      <w:r w:rsidR="00194F39" w:rsidRPr="0016055A">
        <w:t>, the distance that a person should run to reach a safe spot is assumed</w:t>
      </w:r>
      <w:r w:rsidR="00C93C8B" w:rsidRPr="0016055A">
        <w:t xml:space="preserve"> to be</w:t>
      </w:r>
      <w:r w:rsidR="00194F39" w:rsidRPr="0016055A">
        <w:t xml:space="preserve"> </w:t>
      </w:r>
      <w:r w:rsidR="000159D2" w:rsidRPr="0016055A">
        <w:t>100</w:t>
      </w:r>
      <w:r w:rsidR="00194F39" w:rsidRPr="0016055A">
        <w:t xml:space="preserve"> m</w:t>
      </w:r>
      <w:r w:rsidR="00C93C8B" w:rsidRPr="0016055A">
        <w:t xml:space="preserve"> for all </w:t>
      </w:r>
      <w:r w:rsidR="004D39F1">
        <w:t xml:space="preserve">the </w:t>
      </w:r>
      <w:r w:rsidR="00C93C8B" w:rsidRPr="0016055A">
        <w:t>populations</w:t>
      </w:r>
      <w:r w:rsidR="00194F39" w:rsidRPr="0016055A">
        <w:t xml:space="preserve"> </w:t>
      </w:r>
      <w:r w:rsidR="00C93C8B" w:rsidRPr="0016055A">
        <w:t>(</w:t>
      </w:r>
      <m:oMath>
        <m:sSub>
          <m:sSubPr>
            <m:ctrlPr>
              <w:rPr>
                <w:rFonts w:ascii="Cambria Math" w:hAnsi="Cambria Math"/>
              </w:rPr>
            </m:ctrlPr>
          </m:sSubPr>
          <m:e>
            <m:r>
              <w:rPr>
                <w:rFonts w:ascii="Cambria Math" w:hAnsi="Cambria Math"/>
              </w:rPr>
              <m:t>d</m:t>
            </m:r>
          </m:e>
          <m:sub>
            <m:r>
              <w:rPr>
                <w:rFonts w:ascii="Cambria Math" w:hAnsi="Cambria Math"/>
              </w:rPr>
              <m:t>j</m:t>
            </m:r>
          </m:sub>
        </m:sSub>
        <m:r>
          <m:rPr>
            <m:sty m:val="p"/>
          </m:rPr>
          <w:rPr>
            <w:rFonts w:ascii="Cambria Math" w:hAnsi="Cambria Math"/>
          </w:rPr>
          <m:t>=100</m:t>
        </m:r>
      </m:oMath>
      <w:r w:rsidR="00194F39" w:rsidRPr="0016055A">
        <w:t xml:space="preserve"> m</w:t>
      </w:r>
      <w:r w:rsidR="00C93C8B" w:rsidRPr="0016055A">
        <w:t>)</w:t>
      </w:r>
      <w:r w:rsidR="00194F39" w:rsidRPr="0016055A">
        <w:t>, and the scape speed of a person is considered</w:t>
      </w:r>
      <w:r w:rsidR="00C93C8B" w:rsidRPr="0016055A">
        <w:t xml:space="preserve"> </w:t>
      </w:r>
      <w:r w:rsidR="00022FD3">
        <w:t>as</w:t>
      </w:r>
      <w:r w:rsidR="00194F39" w:rsidRPr="0016055A">
        <w:t xml:space="preserve"> </w:t>
      </w:r>
      <w:r w:rsidR="000159D2" w:rsidRPr="0016055A">
        <w:t>4</w:t>
      </w:r>
      <w:r w:rsidR="00194F39" w:rsidRPr="0016055A">
        <w:t xml:space="preserve"> m</w:t>
      </w:r>
      <w:r w:rsidR="004D39F1">
        <w:t>/s</w:t>
      </w:r>
      <w:r w:rsidR="00C93C8B" w:rsidRPr="0016055A">
        <w:t xml:space="preserve"> for all </w:t>
      </w:r>
      <w:r w:rsidR="004D39F1">
        <w:t xml:space="preserve">the </w:t>
      </w:r>
      <w:r w:rsidR="00C93C8B" w:rsidRPr="0016055A">
        <w:t>populations (</w:t>
      </w:r>
      <m:oMath>
        <m:sSub>
          <m:sSubPr>
            <m:ctrlPr>
              <w:rPr>
                <w:rFonts w:ascii="Cambria Math" w:hAnsi="Cambria Math"/>
              </w:rPr>
            </m:ctrlPr>
          </m:sSubPr>
          <m:e>
            <m:r>
              <w:rPr>
                <w:rFonts w:ascii="Cambria Math" w:hAnsi="Cambria Math"/>
              </w:rPr>
              <m:t>u</m:t>
            </m:r>
          </m:e>
          <m:sub>
            <m:r>
              <w:rPr>
                <w:rFonts w:ascii="Cambria Math" w:hAnsi="Cambria Math"/>
              </w:rPr>
              <m:t>j</m:t>
            </m:r>
          </m:sub>
        </m:sSub>
        <m:r>
          <m:rPr>
            <m:sty m:val="p"/>
          </m:rPr>
          <w:rPr>
            <w:rFonts w:ascii="Cambria Math" w:hAnsi="Cambria Math"/>
          </w:rPr>
          <m:t xml:space="preserve">=4 </m:t>
        </m:r>
        <m:f>
          <m:fPr>
            <m:ctrlPr>
              <w:rPr>
                <w:rFonts w:ascii="Cambria Math" w:hAnsi="Cambria Math"/>
              </w:rPr>
            </m:ctrlPr>
          </m:fPr>
          <m:num>
            <m:r>
              <w:rPr>
                <w:rFonts w:ascii="Cambria Math" w:hAnsi="Cambria Math"/>
              </w:rPr>
              <m:t>m</m:t>
            </m:r>
          </m:num>
          <m:den>
            <m:r>
              <w:rPr>
                <w:rFonts w:ascii="Cambria Math" w:hAnsi="Cambria Math"/>
              </w:rPr>
              <m:t>s</m:t>
            </m:r>
          </m:den>
        </m:f>
      </m:oMath>
      <w:r w:rsidR="00C93C8B" w:rsidRPr="0016055A">
        <w:t>)</w:t>
      </w:r>
      <w:r w:rsidR="00194F39" w:rsidRPr="0016055A">
        <w:t>.</w:t>
      </w:r>
    </w:p>
    <w:p w14:paraId="7F288DBB" w14:textId="25FB10D8" w:rsidR="008302AF" w:rsidRPr="00C765E4" w:rsidRDefault="00C765E4" w:rsidP="00C120EF">
      <w:pPr>
        <w:pStyle w:val="CETCaption"/>
        <w:spacing w:before="0" w:after="0"/>
        <w:rPr>
          <w:rFonts w:asciiTheme="minorBidi" w:hAnsiTheme="minorBidi" w:cstheme="minorBidi"/>
          <w:szCs w:val="18"/>
          <w:highlight w:val="yellow"/>
          <w:lang w:val="en-US"/>
        </w:rPr>
      </w:pPr>
      <w:r>
        <w:rPr>
          <w:noProof/>
          <w:lang w:val="en-US"/>
        </w:rPr>
        <w:drawing>
          <wp:inline distT="0" distB="0" distL="0" distR="0" wp14:anchorId="3220CFDB" wp14:editId="4B371EF9">
            <wp:extent cx="5579745" cy="3732530"/>
            <wp:effectExtent l="0" t="0" r="1905" b="1270"/>
            <wp:docPr id="256530210" name="Picture 6" descr="A diagram of a complex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30210" name="Picture 6" descr="A diagram of a complex structu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79745" cy="3732530"/>
                    </a:xfrm>
                    <a:prstGeom prst="rect">
                      <a:avLst/>
                    </a:prstGeom>
                    <a:noFill/>
                    <a:ln>
                      <a:noFill/>
                    </a:ln>
                  </pic:spPr>
                </pic:pic>
              </a:graphicData>
            </a:graphic>
          </wp:inline>
        </w:drawing>
      </w:r>
    </w:p>
    <w:p w14:paraId="159275CB" w14:textId="3A5BCB02" w:rsidR="006C0FCF" w:rsidRPr="00E248F0" w:rsidRDefault="0016055A" w:rsidP="00035D5B">
      <w:pPr>
        <w:pStyle w:val="CETCaption"/>
        <w:rPr>
          <w:rStyle w:val="CETCaptionCarattere"/>
          <w:i/>
        </w:rPr>
      </w:pPr>
      <w:r w:rsidRPr="00E248F0">
        <w:rPr>
          <w:rStyle w:val="CETCaptionCarattere"/>
          <w:i/>
        </w:rPr>
        <w:t xml:space="preserve">Figure 1: </w:t>
      </w:r>
      <w:r w:rsidR="006C0FCF" w:rsidRPr="00E248F0">
        <w:rPr>
          <w:rStyle w:val="CETCaptionCarattere"/>
          <w:i/>
        </w:rPr>
        <w:t xml:space="preserve">Schematic of </w:t>
      </w:r>
      <w:r w:rsidR="005E3E60" w:rsidRPr="00E248F0">
        <w:rPr>
          <w:rStyle w:val="CETCaptionCarattere"/>
          <w:i/>
        </w:rPr>
        <w:t>the tank farm and heat</w:t>
      </w:r>
      <w:r w:rsidR="0088529F" w:rsidRPr="00E248F0">
        <w:rPr>
          <w:rStyle w:val="CETCaptionCarattere"/>
          <w:i/>
        </w:rPr>
        <w:t xml:space="preserve"> </w:t>
      </w:r>
      <w:r w:rsidR="005E3E60" w:rsidRPr="00E248F0">
        <w:rPr>
          <w:rStyle w:val="CETCaptionCarattere"/>
          <w:i/>
        </w:rPr>
        <w:t>flux transfers.</w:t>
      </w:r>
    </w:p>
    <w:p w14:paraId="5261D3E6" w14:textId="430CBFB2" w:rsidR="00E14EC7" w:rsidRPr="00E248F0" w:rsidRDefault="0016055A" w:rsidP="00035D5B">
      <w:pPr>
        <w:pStyle w:val="CETTabletitle"/>
      </w:pPr>
      <w:r w:rsidRPr="00E248F0">
        <w:t xml:space="preserve">Table 1: </w:t>
      </w:r>
      <w:r w:rsidR="00AE72EB" w:rsidRPr="00E248F0">
        <w:t>Tank volumes and required water for firefighting operations</w:t>
      </w:r>
      <w:r w:rsidR="00035D5B" w:rsidRPr="00E248F0">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44"/>
        <w:gridCol w:w="1844"/>
        <w:gridCol w:w="3264"/>
        <w:gridCol w:w="2935"/>
      </w:tblGrid>
      <w:tr w:rsidR="00035D5B" w:rsidRPr="00E248F0" w14:paraId="1E2C8743" w14:textId="77777777" w:rsidTr="00E87F25">
        <w:tc>
          <w:tcPr>
            <w:tcW w:w="0" w:type="auto"/>
            <w:tcBorders>
              <w:top w:val="single" w:sz="12" w:space="0" w:color="008000"/>
              <w:bottom w:val="single" w:sz="6" w:space="0" w:color="008000"/>
            </w:tcBorders>
            <w:shd w:val="clear" w:color="auto" w:fill="FFFFFF"/>
          </w:tcPr>
          <w:p w14:paraId="423A4CAD" w14:textId="289B30E4" w:rsidR="00035D5B" w:rsidRPr="00E248F0" w:rsidRDefault="00035D5B" w:rsidP="00035D5B">
            <w:pPr>
              <w:pStyle w:val="CETBodytext"/>
              <w:jc w:val="left"/>
              <w:rPr>
                <w:lang w:val="en-GB"/>
              </w:rPr>
            </w:pPr>
            <w:r w:rsidRPr="00E248F0">
              <w:rPr>
                <w:lang w:val="en-GB"/>
              </w:rPr>
              <w:t xml:space="preserve">Tank No., </w:t>
            </w:r>
            <m:oMath>
              <m:r>
                <w:rPr>
                  <w:rFonts w:ascii="Cambria Math" w:hAnsi="Cambria Math"/>
                  <w:lang w:val="en-GB"/>
                </w:rPr>
                <m:t>l</m:t>
              </m:r>
            </m:oMath>
            <w:r w:rsidRPr="00E248F0">
              <w:rPr>
                <w:lang w:val="en-GB"/>
              </w:rPr>
              <w:t xml:space="preserve"> </w:t>
            </w:r>
          </w:p>
        </w:tc>
        <w:tc>
          <w:tcPr>
            <w:tcW w:w="0" w:type="auto"/>
            <w:tcBorders>
              <w:top w:val="single" w:sz="12" w:space="0" w:color="008000"/>
              <w:bottom w:val="single" w:sz="6" w:space="0" w:color="008000"/>
            </w:tcBorders>
            <w:shd w:val="clear" w:color="auto" w:fill="FFFFFF"/>
          </w:tcPr>
          <w:p w14:paraId="519C5952" w14:textId="3624E372" w:rsidR="00035D5B" w:rsidRPr="00E248F0" w:rsidRDefault="00035D5B" w:rsidP="00035D5B">
            <w:pPr>
              <w:pStyle w:val="CETBodytext"/>
              <w:jc w:val="left"/>
              <w:rPr>
                <w:lang w:val="en-GB"/>
              </w:rPr>
            </w:pPr>
            <w:r w:rsidRPr="00E248F0">
              <w:rPr>
                <w:lang w:val="en-GB"/>
              </w:rPr>
              <w:t xml:space="preserve">Volume of tank, </w:t>
            </w:r>
            <m:oMath>
              <m:sSub>
                <m:sSubPr>
                  <m:ctrlPr>
                    <w:rPr>
                      <w:rFonts w:ascii="Cambria Math" w:hAnsi="Cambria Math"/>
                      <w:lang w:val="en-GB"/>
                    </w:rPr>
                  </m:ctrlPr>
                </m:sSubPr>
                <m:e>
                  <m:r>
                    <w:rPr>
                      <w:rFonts w:ascii="Cambria Math" w:hAnsi="Cambria Math"/>
                      <w:lang w:val="en-GB"/>
                    </w:rPr>
                    <m:t>V</m:t>
                  </m:r>
                </m:e>
                <m:sub>
                  <m:r>
                    <w:rPr>
                      <w:rFonts w:ascii="Cambria Math" w:hAnsi="Cambria Math"/>
                      <w:lang w:val="en-GB"/>
                    </w:rPr>
                    <m:t>k</m:t>
                  </m:r>
                </m:sub>
              </m:sSub>
            </m:oMath>
            <w:r w:rsidRPr="00E248F0">
              <w:rPr>
                <w:lang w:val="en-GB"/>
              </w:rPr>
              <w:t xml:space="preserve"> (</w:t>
            </w:r>
            <m:oMath>
              <m:sSup>
                <m:sSupPr>
                  <m:ctrlPr>
                    <w:rPr>
                      <w:rFonts w:ascii="Cambria Math" w:hAnsi="Cambria Math"/>
                      <w:lang w:val="en-GB"/>
                    </w:rPr>
                  </m:ctrlPr>
                </m:sSupPr>
                <m:e>
                  <m:r>
                    <m:rPr>
                      <m:sty m:val="p"/>
                    </m:rPr>
                    <w:rPr>
                      <w:rFonts w:ascii="Cambria Math" w:hAnsi="Cambria Math"/>
                      <w:lang w:val="en-GB"/>
                    </w:rPr>
                    <m:t>×</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4</m:t>
                      </m:r>
                    </m:sup>
                  </m:sSup>
                  <m:r>
                    <m:rPr>
                      <m:sty m:val="p"/>
                    </m:rPr>
                    <w:rPr>
                      <w:rFonts w:ascii="Cambria Math" w:hAnsi="Cambria Math"/>
                      <w:lang w:val="en-GB"/>
                    </w:rPr>
                    <m:t xml:space="preserve"> </m:t>
                  </m:r>
                  <m:r>
                    <w:rPr>
                      <w:rFonts w:ascii="Cambria Math" w:hAnsi="Cambria Math"/>
                      <w:lang w:val="en-GB"/>
                    </w:rPr>
                    <m:t>m</m:t>
                  </m:r>
                </m:e>
                <m:sup>
                  <m:r>
                    <m:rPr>
                      <m:sty m:val="p"/>
                    </m:rPr>
                    <w:rPr>
                      <w:rFonts w:ascii="Cambria Math" w:hAnsi="Cambria Math"/>
                      <w:lang w:val="en-GB"/>
                    </w:rPr>
                    <m:t>3</m:t>
                  </m:r>
                </m:sup>
              </m:sSup>
            </m:oMath>
            <w:r w:rsidRPr="00E248F0">
              <w:rPr>
                <w:lang w:val="en-GB"/>
              </w:rPr>
              <w:t xml:space="preserve">) </w:t>
            </w:r>
          </w:p>
        </w:tc>
        <w:tc>
          <w:tcPr>
            <w:tcW w:w="0" w:type="auto"/>
            <w:tcBorders>
              <w:top w:val="single" w:sz="12" w:space="0" w:color="008000"/>
              <w:bottom w:val="single" w:sz="6" w:space="0" w:color="008000"/>
            </w:tcBorders>
            <w:shd w:val="clear" w:color="auto" w:fill="FFFFFF"/>
          </w:tcPr>
          <w:p w14:paraId="761B7BC6" w14:textId="0176835E" w:rsidR="00035D5B" w:rsidRPr="00E248F0" w:rsidRDefault="00035D5B" w:rsidP="00035D5B">
            <w:pPr>
              <w:pStyle w:val="CETBodytext"/>
              <w:jc w:val="left"/>
              <w:rPr>
                <w:lang w:val="en-GB"/>
              </w:rPr>
            </w:pPr>
            <w:r w:rsidRPr="00E248F0">
              <w:rPr>
                <w:lang w:val="en-GB"/>
              </w:rPr>
              <w:t xml:space="preserve">Required water for suppression of tank, </w:t>
            </w:r>
            <m:oMath>
              <m:sSub>
                <m:sSubPr>
                  <m:ctrlPr>
                    <w:rPr>
                      <w:rFonts w:ascii="Cambria Math" w:hAnsi="Cambria Math"/>
                      <w:lang w:val="en-GB"/>
                    </w:rPr>
                  </m:ctrlPr>
                </m:sSubPr>
                <m:e>
                  <m:r>
                    <w:rPr>
                      <w:rFonts w:ascii="Cambria Math" w:hAnsi="Cambria Math"/>
                      <w:lang w:val="en-GB"/>
                    </w:rPr>
                    <m:t>w</m:t>
                  </m:r>
                </m:e>
                <m:sub>
                  <m:r>
                    <w:rPr>
                      <w:rFonts w:ascii="Cambria Math" w:hAnsi="Cambria Math"/>
                      <w:lang w:val="en-GB"/>
                    </w:rPr>
                    <m:t>i</m:t>
                  </m:r>
                </m:sub>
              </m:sSub>
              <m:r>
                <m:rPr>
                  <m:sty m:val="p"/>
                </m:rPr>
                <w:rPr>
                  <w:rFonts w:ascii="Cambria Math" w:hAnsi="Cambria Math"/>
                  <w:lang w:val="en-GB"/>
                </w:rPr>
                <m:t xml:space="preserve"> </m:t>
              </m:r>
            </m:oMath>
            <w:r w:rsidRPr="00E248F0">
              <w:rPr>
                <w:lang w:val="en-GB"/>
              </w:rPr>
              <w:t>(</w:t>
            </w:r>
            <m:oMath>
              <m:sSup>
                <m:sSupPr>
                  <m:ctrlPr>
                    <w:rPr>
                      <w:rFonts w:ascii="Cambria Math" w:hAnsi="Cambria Math"/>
                      <w:lang w:val="en-GB"/>
                    </w:rPr>
                  </m:ctrlPr>
                </m:sSupPr>
                <m:e>
                  <m:r>
                    <m:rPr>
                      <m:sty m:val="p"/>
                    </m:rPr>
                    <w:rPr>
                      <w:rFonts w:ascii="Cambria Math" w:hAnsi="Cambria Math"/>
                      <w:lang w:val="en-GB"/>
                    </w:rPr>
                    <m:t>×</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3</m:t>
                      </m:r>
                    </m:sup>
                  </m:sSup>
                  <m:r>
                    <m:rPr>
                      <m:sty m:val="p"/>
                    </m:rPr>
                    <w:rPr>
                      <w:rFonts w:ascii="Cambria Math" w:hAnsi="Cambria Math"/>
                      <w:lang w:val="en-GB"/>
                    </w:rPr>
                    <m:t xml:space="preserve"> </m:t>
                  </m:r>
                  <m:r>
                    <w:rPr>
                      <w:rFonts w:ascii="Cambria Math" w:hAnsi="Cambria Math"/>
                      <w:lang w:val="en-GB"/>
                    </w:rPr>
                    <m:t>m</m:t>
                  </m:r>
                </m:e>
                <m:sup>
                  <m:r>
                    <m:rPr>
                      <m:sty m:val="p"/>
                    </m:rPr>
                    <w:rPr>
                      <w:rFonts w:ascii="Cambria Math" w:hAnsi="Cambria Math"/>
                      <w:lang w:val="en-GB"/>
                    </w:rPr>
                    <m:t>3</m:t>
                  </m:r>
                </m:sup>
              </m:sSup>
            </m:oMath>
            <w:r w:rsidRPr="00E248F0">
              <w:rPr>
                <w:lang w:val="en-GB"/>
              </w:rPr>
              <w:t>)</w:t>
            </w:r>
          </w:p>
        </w:tc>
        <w:tc>
          <w:tcPr>
            <w:tcW w:w="0" w:type="auto"/>
            <w:tcBorders>
              <w:top w:val="single" w:sz="12" w:space="0" w:color="008000"/>
              <w:bottom w:val="single" w:sz="6" w:space="0" w:color="008000"/>
            </w:tcBorders>
            <w:shd w:val="clear" w:color="auto" w:fill="FFFFFF"/>
          </w:tcPr>
          <w:p w14:paraId="176844BB" w14:textId="3A9A620C" w:rsidR="00035D5B" w:rsidRPr="00E248F0" w:rsidRDefault="00035D5B" w:rsidP="00035D5B">
            <w:pPr>
              <w:pStyle w:val="CETBodytext"/>
              <w:ind w:right="-1"/>
              <w:jc w:val="left"/>
              <w:rPr>
                <w:rFonts w:cs="Arial"/>
                <w:szCs w:val="18"/>
                <w:lang w:val="en-GB"/>
              </w:rPr>
            </w:pPr>
            <w:r w:rsidRPr="00E248F0">
              <w:rPr>
                <w:lang w:val="en-GB"/>
              </w:rPr>
              <w:t xml:space="preserve">Required water for cooling of tank, </w:t>
            </w:r>
            <m:oMath>
              <m:sSub>
                <m:sSubPr>
                  <m:ctrlPr>
                    <w:rPr>
                      <w:rFonts w:ascii="Cambria Math" w:hAnsi="Cambria Math"/>
                      <w:lang w:val="en-GB"/>
                    </w:rPr>
                  </m:ctrlPr>
                </m:sSubPr>
                <m:e>
                  <m:r>
                    <w:rPr>
                      <w:rFonts w:ascii="Cambria Math" w:hAnsi="Cambria Math"/>
                      <w:lang w:val="en-GB"/>
                    </w:rPr>
                    <m:t>w</m:t>
                  </m:r>
                </m:e>
                <m:sub>
                  <m:r>
                    <w:rPr>
                      <w:rFonts w:ascii="Cambria Math" w:hAnsi="Cambria Math"/>
                      <w:lang w:val="en-GB"/>
                    </w:rPr>
                    <m:t>k</m:t>
                  </m:r>
                </m:sub>
              </m:sSub>
              <m:r>
                <m:rPr>
                  <m:sty m:val="p"/>
                </m:rPr>
                <w:rPr>
                  <w:rFonts w:ascii="Cambria Math" w:hAnsi="Cambria Math"/>
                  <w:lang w:val="en-GB"/>
                </w:rPr>
                <m:t xml:space="preserve"> </m:t>
              </m:r>
            </m:oMath>
            <w:r w:rsidRPr="00E248F0">
              <w:rPr>
                <w:lang w:val="en-GB"/>
              </w:rPr>
              <w:t>(</w:t>
            </w:r>
            <m:oMath>
              <m:sSup>
                <m:sSupPr>
                  <m:ctrlPr>
                    <w:rPr>
                      <w:rFonts w:ascii="Cambria Math" w:hAnsi="Cambria Math"/>
                      <w:lang w:val="en-GB"/>
                    </w:rPr>
                  </m:ctrlPr>
                </m:sSupPr>
                <m:e>
                  <m:r>
                    <m:rPr>
                      <m:sty m:val="p"/>
                    </m:rPr>
                    <w:rPr>
                      <w:rFonts w:ascii="Cambria Math" w:hAnsi="Cambria Math"/>
                      <w:lang w:val="en-GB"/>
                    </w:rPr>
                    <m:t>×</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3</m:t>
                      </m:r>
                    </m:sup>
                  </m:sSup>
                  <m:r>
                    <m:rPr>
                      <m:sty m:val="p"/>
                    </m:rPr>
                    <w:rPr>
                      <w:rFonts w:ascii="Cambria Math" w:hAnsi="Cambria Math"/>
                      <w:lang w:val="en-GB"/>
                    </w:rPr>
                    <m:t xml:space="preserve"> </m:t>
                  </m:r>
                  <m:r>
                    <w:rPr>
                      <w:rFonts w:ascii="Cambria Math" w:hAnsi="Cambria Math"/>
                      <w:lang w:val="en-GB"/>
                    </w:rPr>
                    <m:t>m</m:t>
                  </m:r>
                </m:e>
                <m:sup>
                  <m:r>
                    <m:rPr>
                      <m:sty m:val="p"/>
                    </m:rPr>
                    <w:rPr>
                      <w:rFonts w:ascii="Cambria Math" w:hAnsi="Cambria Math"/>
                      <w:lang w:val="en-GB"/>
                    </w:rPr>
                    <m:t>3</m:t>
                  </m:r>
                </m:sup>
              </m:sSup>
            </m:oMath>
            <w:r w:rsidRPr="00E248F0">
              <w:rPr>
                <w:lang w:val="en-GB"/>
              </w:rPr>
              <w:t>)</w:t>
            </w:r>
          </w:p>
        </w:tc>
      </w:tr>
      <w:tr w:rsidR="00035D5B" w:rsidRPr="00E248F0" w14:paraId="0BE25F56" w14:textId="77777777" w:rsidTr="00E87F25">
        <w:tc>
          <w:tcPr>
            <w:tcW w:w="0" w:type="auto"/>
            <w:shd w:val="clear" w:color="auto" w:fill="FFFFFF"/>
          </w:tcPr>
          <w:p w14:paraId="2D4DE6A3" w14:textId="4FB04957" w:rsidR="00035D5B" w:rsidRPr="00E248F0" w:rsidRDefault="00035D5B" w:rsidP="00035D5B">
            <w:pPr>
              <w:pStyle w:val="CETBodytext"/>
              <w:jc w:val="left"/>
              <w:rPr>
                <w:lang w:val="en-GB"/>
              </w:rPr>
            </w:pPr>
            <w:r w:rsidRPr="00E248F0">
              <w:rPr>
                <w:lang w:val="en-GB"/>
              </w:rPr>
              <w:t>1</w:t>
            </w:r>
          </w:p>
        </w:tc>
        <w:tc>
          <w:tcPr>
            <w:tcW w:w="0" w:type="auto"/>
            <w:shd w:val="clear" w:color="auto" w:fill="FFFFFF"/>
          </w:tcPr>
          <w:p w14:paraId="2095D821" w14:textId="38FA71E3" w:rsidR="00035D5B" w:rsidRPr="00E248F0" w:rsidRDefault="00035D5B" w:rsidP="00035D5B">
            <w:pPr>
              <w:pStyle w:val="CETBodytext"/>
              <w:jc w:val="left"/>
              <w:rPr>
                <w:lang w:val="en-GB"/>
              </w:rPr>
            </w:pPr>
            <w:r w:rsidRPr="00E248F0">
              <w:rPr>
                <w:lang w:val="en-GB"/>
              </w:rPr>
              <w:t>5</w:t>
            </w:r>
          </w:p>
        </w:tc>
        <w:tc>
          <w:tcPr>
            <w:tcW w:w="0" w:type="auto"/>
            <w:shd w:val="clear" w:color="auto" w:fill="FFFFFF"/>
          </w:tcPr>
          <w:p w14:paraId="2F912675" w14:textId="7AEFDECA" w:rsidR="00035D5B" w:rsidRPr="00E248F0" w:rsidRDefault="00035D5B" w:rsidP="00035D5B">
            <w:pPr>
              <w:pStyle w:val="CETBodytext"/>
              <w:jc w:val="left"/>
              <w:rPr>
                <w:lang w:val="en-GB"/>
              </w:rPr>
            </w:pPr>
            <w:r w:rsidRPr="00E248F0">
              <w:rPr>
                <w:lang w:val="en-GB"/>
              </w:rPr>
              <w:t>3</w:t>
            </w:r>
          </w:p>
        </w:tc>
        <w:tc>
          <w:tcPr>
            <w:tcW w:w="0" w:type="auto"/>
            <w:shd w:val="clear" w:color="auto" w:fill="FFFFFF"/>
          </w:tcPr>
          <w:p w14:paraId="6E7D2061" w14:textId="5F42D69B" w:rsidR="00035D5B" w:rsidRPr="00E248F0" w:rsidRDefault="00035D5B" w:rsidP="00035D5B">
            <w:pPr>
              <w:pStyle w:val="CETBodytext"/>
              <w:ind w:right="-1"/>
              <w:jc w:val="left"/>
              <w:rPr>
                <w:rFonts w:cs="Arial"/>
                <w:szCs w:val="18"/>
                <w:lang w:val="en-GB"/>
              </w:rPr>
            </w:pPr>
            <w:r w:rsidRPr="00E248F0">
              <w:rPr>
                <w:lang w:val="en-GB"/>
              </w:rPr>
              <w:t>3</w:t>
            </w:r>
          </w:p>
        </w:tc>
      </w:tr>
      <w:tr w:rsidR="00035D5B" w:rsidRPr="00E248F0" w14:paraId="37F1F8FC" w14:textId="77777777" w:rsidTr="00E87F25">
        <w:tc>
          <w:tcPr>
            <w:tcW w:w="0" w:type="auto"/>
            <w:shd w:val="clear" w:color="auto" w:fill="FFFFFF"/>
          </w:tcPr>
          <w:p w14:paraId="06701201" w14:textId="222FCF74" w:rsidR="00035D5B" w:rsidRPr="00E248F0" w:rsidRDefault="00035D5B" w:rsidP="00035D5B">
            <w:pPr>
              <w:pStyle w:val="CETBodytext"/>
              <w:ind w:right="-1"/>
              <w:jc w:val="left"/>
              <w:rPr>
                <w:rFonts w:cs="Arial"/>
                <w:szCs w:val="18"/>
                <w:lang w:val="en-GB"/>
              </w:rPr>
            </w:pPr>
            <w:r w:rsidRPr="00E248F0">
              <w:rPr>
                <w:lang w:val="en-GB"/>
              </w:rPr>
              <w:t>2</w:t>
            </w:r>
          </w:p>
        </w:tc>
        <w:tc>
          <w:tcPr>
            <w:tcW w:w="0" w:type="auto"/>
            <w:shd w:val="clear" w:color="auto" w:fill="FFFFFF"/>
          </w:tcPr>
          <w:p w14:paraId="146F66D7" w14:textId="1F365222" w:rsidR="00035D5B" w:rsidRPr="00E248F0" w:rsidRDefault="00035D5B" w:rsidP="00035D5B">
            <w:pPr>
              <w:pStyle w:val="CETBodytext"/>
              <w:ind w:right="-1"/>
              <w:jc w:val="left"/>
              <w:rPr>
                <w:rFonts w:cs="Arial"/>
                <w:szCs w:val="18"/>
                <w:lang w:val="en-GB"/>
              </w:rPr>
            </w:pPr>
            <w:r w:rsidRPr="00E248F0">
              <w:rPr>
                <w:lang w:val="en-GB"/>
              </w:rPr>
              <w:t>8</w:t>
            </w:r>
          </w:p>
        </w:tc>
        <w:tc>
          <w:tcPr>
            <w:tcW w:w="0" w:type="auto"/>
            <w:shd w:val="clear" w:color="auto" w:fill="FFFFFF"/>
          </w:tcPr>
          <w:p w14:paraId="10C8FB9C" w14:textId="01F9B6A6" w:rsidR="00035D5B" w:rsidRPr="00E248F0" w:rsidRDefault="00035D5B" w:rsidP="00035D5B">
            <w:pPr>
              <w:pStyle w:val="CETBodytext"/>
              <w:ind w:right="-1"/>
              <w:jc w:val="left"/>
              <w:rPr>
                <w:rFonts w:cs="Arial"/>
                <w:szCs w:val="18"/>
                <w:lang w:val="en-GB"/>
              </w:rPr>
            </w:pPr>
            <w:r w:rsidRPr="00E248F0">
              <w:rPr>
                <w:lang w:val="en-GB"/>
              </w:rPr>
              <w:t>5</w:t>
            </w:r>
          </w:p>
        </w:tc>
        <w:tc>
          <w:tcPr>
            <w:tcW w:w="0" w:type="auto"/>
            <w:shd w:val="clear" w:color="auto" w:fill="FFFFFF"/>
          </w:tcPr>
          <w:p w14:paraId="09693750" w14:textId="63E0BF0A" w:rsidR="00035D5B" w:rsidRPr="00E248F0" w:rsidRDefault="00035D5B" w:rsidP="00035D5B">
            <w:pPr>
              <w:pStyle w:val="CETBodytext"/>
              <w:ind w:right="-1"/>
              <w:jc w:val="left"/>
              <w:rPr>
                <w:rFonts w:cs="Arial"/>
                <w:szCs w:val="18"/>
                <w:lang w:val="en-GB"/>
              </w:rPr>
            </w:pPr>
            <w:r w:rsidRPr="00E248F0">
              <w:rPr>
                <w:lang w:val="en-GB"/>
              </w:rPr>
              <w:t>4</w:t>
            </w:r>
          </w:p>
        </w:tc>
      </w:tr>
      <w:tr w:rsidR="00035D5B" w:rsidRPr="00E248F0" w14:paraId="3ADFFFD7" w14:textId="77777777" w:rsidTr="00E87F25">
        <w:tc>
          <w:tcPr>
            <w:tcW w:w="0" w:type="auto"/>
            <w:shd w:val="clear" w:color="auto" w:fill="FFFFFF"/>
          </w:tcPr>
          <w:p w14:paraId="456BFF04" w14:textId="400DE071" w:rsidR="00035D5B" w:rsidRPr="00E248F0" w:rsidRDefault="00035D5B" w:rsidP="00035D5B">
            <w:pPr>
              <w:pStyle w:val="CETBodytext"/>
              <w:ind w:right="-1"/>
              <w:jc w:val="left"/>
              <w:rPr>
                <w:rFonts w:cs="Arial"/>
                <w:szCs w:val="18"/>
                <w:lang w:val="en-GB"/>
              </w:rPr>
            </w:pPr>
            <w:r w:rsidRPr="00E248F0">
              <w:rPr>
                <w:lang w:val="en-GB"/>
              </w:rPr>
              <w:t>3</w:t>
            </w:r>
          </w:p>
        </w:tc>
        <w:tc>
          <w:tcPr>
            <w:tcW w:w="0" w:type="auto"/>
            <w:shd w:val="clear" w:color="auto" w:fill="FFFFFF"/>
          </w:tcPr>
          <w:p w14:paraId="5B231B03" w14:textId="6F68188E" w:rsidR="00035D5B" w:rsidRPr="00E248F0" w:rsidRDefault="00035D5B" w:rsidP="00035D5B">
            <w:pPr>
              <w:pStyle w:val="CETBodytext"/>
              <w:ind w:right="-1"/>
              <w:jc w:val="left"/>
              <w:rPr>
                <w:rFonts w:cs="Arial"/>
                <w:szCs w:val="18"/>
                <w:lang w:val="en-GB"/>
              </w:rPr>
            </w:pPr>
            <w:r w:rsidRPr="00E248F0">
              <w:rPr>
                <w:lang w:val="en-GB"/>
              </w:rPr>
              <w:t>8</w:t>
            </w:r>
          </w:p>
        </w:tc>
        <w:tc>
          <w:tcPr>
            <w:tcW w:w="0" w:type="auto"/>
            <w:shd w:val="clear" w:color="auto" w:fill="FFFFFF"/>
          </w:tcPr>
          <w:p w14:paraId="6CD024C5" w14:textId="0782E0B2" w:rsidR="00035D5B" w:rsidRPr="00E248F0" w:rsidRDefault="00035D5B" w:rsidP="00035D5B">
            <w:pPr>
              <w:pStyle w:val="CETBodytext"/>
              <w:ind w:right="-1"/>
              <w:jc w:val="left"/>
              <w:rPr>
                <w:rFonts w:cs="Arial"/>
                <w:szCs w:val="18"/>
                <w:lang w:val="en-GB"/>
              </w:rPr>
            </w:pPr>
            <w:r w:rsidRPr="00E248F0">
              <w:rPr>
                <w:lang w:val="en-GB"/>
              </w:rPr>
              <w:t>5</w:t>
            </w:r>
          </w:p>
        </w:tc>
        <w:tc>
          <w:tcPr>
            <w:tcW w:w="0" w:type="auto"/>
            <w:shd w:val="clear" w:color="auto" w:fill="FFFFFF"/>
          </w:tcPr>
          <w:p w14:paraId="081F7BE0" w14:textId="42F2CFBA" w:rsidR="00035D5B" w:rsidRPr="00E248F0" w:rsidRDefault="00035D5B" w:rsidP="00035D5B">
            <w:pPr>
              <w:pStyle w:val="CETBodytext"/>
              <w:ind w:right="-1"/>
              <w:jc w:val="left"/>
              <w:rPr>
                <w:rFonts w:cs="Arial"/>
                <w:szCs w:val="18"/>
                <w:lang w:val="en-GB"/>
              </w:rPr>
            </w:pPr>
            <w:r w:rsidRPr="00E248F0">
              <w:rPr>
                <w:lang w:val="en-GB"/>
              </w:rPr>
              <w:t>4</w:t>
            </w:r>
          </w:p>
        </w:tc>
      </w:tr>
      <w:tr w:rsidR="00035D5B" w:rsidRPr="00E248F0" w14:paraId="2DDA9EDB" w14:textId="77777777" w:rsidTr="00E87F25">
        <w:tc>
          <w:tcPr>
            <w:tcW w:w="0" w:type="auto"/>
            <w:shd w:val="clear" w:color="auto" w:fill="FFFFFF"/>
          </w:tcPr>
          <w:p w14:paraId="3E66AF2D" w14:textId="7817DBD9" w:rsidR="00035D5B" w:rsidRPr="00E248F0" w:rsidRDefault="00035D5B" w:rsidP="00035D5B">
            <w:pPr>
              <w:pStyle w:val="CETBodytext"/>
              <w:ind w:right="-1"/>
              <w:jc w:val="left"/>
              <w:rPr>
                <w:rFonts w:cs="Arial"/>
                <w:szCs w:val="18"/>
                <w:lang w:val="en-GB"/>
              </w:rPr>
            </w:pPr>
            <w:r w:rsidRPr="00E248F0">
              <w:rPr>
                <w:lang w:val="en-GB"/>
              </w:rPr>
              <w:t>4</w:t>
            </w:r>
          </w:p>
        </w:tc>
        <w:tc>
          <w:tcPr>
            <w:tcW w:w="0" w:type="auto"/>
            <w:shd w:val="clear" w:color="auto" w:fill="FFFFFF"/>
          </w:tcPr>
          <w:p w14:paraId="045B238C" w14:textId="465A0666" w:rsidR="00035D5B" w:rsidRPr="00E248F0" w:rsidRDefault="00035D5B" w:rsidP="00035D5B">
            <w:pPr>
              <w:pStyle w:val="CETBodytext"/>
              <w:ind w:right="-1"/>
              <w:jc w:val="left"/>
              <w:rPr>
                <w:rFonts w:cs="Arial"/>
                <w:szCs w:val="18"/>
                <w:lang w:val="en-GB"/>
              </w:rPr>
            </w:pPr>
            <w:r w:rsidRPr="00E248F0">
              <w:rPr>
                <w:lang w:val="en-GB"/>
              </w:rPr>
              <w:t>5</w:t>
            </w:r>
          </w:p>
        </w:tc>
        <w:tc>
          <w:tcPr>
            <w:tcW w:w="0" w:type="auto"/>
            <w:shd w:val="clear" w:color="auto" w:fill="FFFFFF"/>
          </w:tcPr>
          <w:p w14:paraId="376F6F4D" w14:textId="06B4468F" w:rsidR="00035D5B" w:rsidRPr="00E248F0" w:rsidRDefault="00035D5B" w:rsidP="00035D5B">
            <w:pPr>
              <w:pStyle w:val="CETBodytext"/>
              <w:ind w:right="-1"/>
              <w:jc w:val="left"/>
              <w:rPr>
                <w:rFonts w:cs="Arial"/>
                <w:szCs w:val="18"/>
                <w:lang w:val="en-GB"/>
              </w:rPr>
            </w:pPr>
            <w:r w:rsidRPr="00E248F0">
              <w:rPr>
                <w:lang w:val="en-GB"/>
              </w:rPr>
              <w:t>3</w:t>
            </w:r>
          </w:p>
        </w:tc>
        <w:tc>
          <w:tcPr>
            <w:tcW w:w="0" w:type="auto"/>
            <w:shd w:val="clear" w:color="auto" w:fill="FFFFFF"/>
          </w:tcPr>
          <w:p w14:paraId="490DB4B7" w14:textId="4D0384B6" w:rsidR="00035D5B" w:rsidRPr="00E248F0" w:rsidRDefault="00035D5B" w:rsidP="00035D5B">
            <w:pPr>
              <w:pStyle w:val="CETBodytext"/>
              <w:ind w:right="-1"/>
              <w:jc w:val="left"/>
              <w:rPr>
                <w:rFonts w:cs="Arial"/>
                <w:szCs w:val="18"/>
                <w:lang w:val="en-GB"/>
              </w:rPr>
            </w:pPr>
            <w:r w:rsidRPr="00E248F0">
              <w:rPr>
                <w:lang w:val="en-GB"/>
              </w:rPr>
              <w:t>3</w:t>
            </w:r>
          </w:p>
        </w:tc>
      </w:tr>
      <w:tr w:rsidR="00035D5B" w:rsidRPr="00E248F0" w14:paraId="367DDE3C" w14:textId="77777777" w:rsidTr="00E87F25">
        <w:tc>
          <w:tcPr>
            <w:tcW w:w="0" w:type="auto"/>
            <w:shd w:val="clear" w:color="auto" w:fill="FFFFFF"/>
          </w:tcPr>
          <w:p w14:paraId="370D1140" w14:textId="1B070CC4" w:rsidR="00035D5B" w:rsidRPr="00E248F0" w:rsidRDefault="00035D5B" w:rsidP="00035D5B">
            <w:pPr>
              <w:pStyle w:val="CETBodytext"/>
              <w:ind w:right="-1"/>
              <w:jc w:val="left"/>
              <w:rPr>
                <w:rFonts w:cs="Arial"/>
                <w:szCs w:val="18"/>
                <w:lang w:val="en-GB"/>
              </w:rPr>
            </w:pPr>
            <w:r w:rsidRPr="00E248F0">
              <w:rPr>
                <w:lang w:val="en-GB"/>
              </w:rPr>
              <w:t>5</w:t>
            </w:r>
          </w:p>
        </w:tc>
        <w:tc>
          <w:tcPr>
            <w:tcW w:w="0" w:type="auto"/>
            <w:shd w:val="clear" w:color="auto" w:fill="FFFFFF"/>
          </w:tcPr>
          <w:p w14:paraId="0B5B87FD" w14:textId="78817C17" w:rsidR="00035D5B" w:rsidRPr="00E248F0" w:rsidRDefault="00035D5B" w:rsidP="00035D5B">
            <w:pPr>
              <w:pStyle w:val="CETBodytext"/>
              <w:ind w:right="-1"/>
              <w:jc w:val="left"/>
              <w:rPr>
                <w:rFonts w:cs="Arial"/>
                <w:szCs w:val="18"/>
                <w:lang w:val="en-GB"/>
              </w:rPr>
            </w:pPr>
            <w:r w:rsidRPr="00E248F0">
              <w:rPr>
                <w:lang w:val="en-GB"/>
              </w:rPr>
              <w:t>5</w:t>
            </w:r>
          </w:p>
        </w:tc>
        <w:tc>
          <w:tcPr>
            <w:tcW w:w="0" w:type="auto"/>
            <w:shd w:val="clear" w:color="auto" w:fill="FFFFFF"/>
          </w:tcPr>
          <w:p w14:paraId="517CB02D" w14:textId="1B0573F4" w:rsidR="00035D5B" w:rsidRPr="00E248F0" w:rsidRDefault="00795D56" w:rsidP="00035D5B">
            <w:pPr>
              <w:pStyle w:val="CETBodytext"/>
              <w:ind w:right="-1"/>
              <w:jc w:val="left"/>
              <w:rPr>
                <w:rFonts w:cs="Arial"/>
                <w:szCs w:val="18"/>
                <w:lang w:val="en-GB"/>
              </w:rPr>
            </w:pPr>
            <w:r w:rsidRPr="00E248F0">
              <w:rPr>
                <w:lang w:val="en-GB"/>
              </w:rPr>
              <w:t>3</w:t>
            </w:r>
          </w:p>
        </w:tc>
        <w:tc>
          <w:tcPr>
            <w:tcW w:w="0" w:type="auto"/>
            <w:shd w:val="clear" w:color="auto" w:fill="FFFFFF"/>
          </w:tcPr>
          <w:p w14:paraId="377FA230" w14:textId="5745C3AC" w:rsidR="00035D5B" w:rsidRPr="00E248F0" w:rsidRDefault="00795D56" w:rsidP="00035D5B">
            <w:pPr>
              <w:pStyle w:val="CETBodytext"/>
              <w:ind w:right="-1"/>
              <w:jc w:val="left"/>
              <w:rPr>
                <w:rFonts w:cs="Arial"/>
                <w:szCs w:val="18"/>
                <w:lang w:val="en-GB"/>
              </w:rPr>
            </w:pPr>
            <w:r w:rsidRPr="00E248F0">
              <w:rPr>
                <w:lang w:val="en-GB"/>
              </w:rPr>
              <w:t>3</w:t>
            </w:r>
          </w:p>
        </w:tc>
      </w:tr>
      <w:tr w:rsidR="00035D5B" w:rsidRPr="00E248F0" w14:paraId="0BFECA88" w14:textId="77777777" w:rsidTr="00E87F25">
        <w:tc>
          <w:tcPr>
            <w:tcW w:w="0" w:type="auto"/>
            <w:shd w:val="clear" w:color="auto" w:fill="FFFFFF"/>
          </w:tcPr>
          <w:p w14:paraId="15C372A0" w14:textId="7EF54929" w:rsidR="00035D5B" w:rsidRPr="00E248F0" w:rsidRDefault="00035D5B" w:rsidP="00035D5B">
            <w:pPr>
              <w:pStyle w:val="CETBodytext"/>
              <w:ind w:right="-1"/>
              <w:jc w:val="left"/>
              <w:rPr>
                <w:rFonts w:cs="Arial"/>
                <w:szCs w:val="18"/>
                <w:lang w:val="en-GB"/>
              </w:rPr>
            </w:pPr>
            <w:r w:rsidRPr="00E248F0">
              <w:rPr>
                <w:lang w:val="en-GB"/>
              </w:rPr>
              <w:t>6</w:t>
            </w:r>
          </w:p>
        </w:tc>
        <w:tc>
          <w:tcPr>
            <w:tcW w:w="0" w:type="auto"/>
            <w:shd w:val="clear" w:color="auto" w:fill="FFFFFF"/>
          </w:tcPr>
          <w:p w14:paraId="06111AE7" w14:textId="2304ADB2" w:rsidR="00035D5B" w:rsidRPr="00E248F0" w:rsidRDefault="00035D5B" w:rsidP="00035D5B">
            <w:pPr>
              <w:pStyle w:val="CETBodytext"/>
              <w:ind w:right="-1"/>
              <w:jc w:val="left"/>
              <w:rPr>
                <w:rFonts w:cs="Arial"/>
                <w:szCs w:val="18"/>
                <w:lang w:val="en-GB"/>
              </w:rPr>
            </w:pPr>
            <w:r w:rsidRPr="00E248F0">
              <w:rPr>
                <w:lang w:val="en-GB"/>
              </w:rPr>
              <w:t>8</w:t>
            </w:r>
          </w:p>
        </w:tc>
        <w:tc>
          <w:tcPr>
            <w:tcW w:w="0" w:type="auto"/>
            <w:shd w:val="clear" w:color="auto" w:fill="FFFFFF"/>
          </w:tcPr>
          <w:p w14:paraId="5941BAED" w14:textId="05884CA0" w:rsidR="00035D5B" w:rsidRPr="00E248F0" w:rsidRDefault="00035D5B" w:rsidP="00035D5B">
            <w:pPr>
              <w:pStyle w:val="CETBodytext"/>
              <w:ind w:right="-1"/>
              <w:jc w:val="left"/>
              <w:rPr>
                <w:rFonts w:cs="Arial"/>
                <w:szCs w:val="18"/>
                <w:lang w:val="en-GB"/>
              </w:rPr>
            </w:pPr>
            <w:r w:rsidRPr="00E248F0">
              <w:rPr>
                <w:lang w:val="en-GB"/>
              </w:rPr>
              <w:t>5</w:t>
            </w:r>
          </w:p>
        </w:tc>
        <w:tc>
          <w:tcPr>
            <w:tcW w:w="0" w:type="auto"/>
            <w:shd w:val="clear" w:color="auto" w:fill="FFFFFF"/>
          </w:tcPr>
          <w:p w14:paraId="49ACF9FA" w14:textId="58F04A20" w:rsidR="00035D5B" w:rsidRPr="00E248F0" w:rsidRDefault="00035D5B" w:rsidP="00035D5B">
            <w:pPr>
              <w:pStyle w:val="CETBodytext"/>
              <w:ind w:right="-1"/>
              <w:jc w:val="left"/>
              <w:rPr>
                <w:rFonts w:cs="Arial"/>
                <w:szCs w:val="18"/>
                <w:lang w:val="en-GB"/>
              </w:rPr>
            </w:pPr>
            <w:r w:rsidRPr="00E248F0">
              <w:rPr>
                <w:lang w:val="en-GB"/>
              </w:rPr>
              <w:t>4</w:t>
            </w:r>
          </w:p>
        </w:tc>
      </w:tr>
      <w:tr w:rsidR="00035D5B" w:rsidRPr="00E248F0" w14:paraId="35360B62" w14:textId="77777777" w:rsidTr="00E87F25">
        <w:tc>
          <w:tcPr>
            <w:tcW w:w="0" w:type="auto"/>
            <w:shd w:val="clear" w:color="auto" w:fill="FFFFFF"/>
          </w:tcPr>
          <w:p w14:paraId="48AC8DA9" w14:textId="155889B7" w:rsidR="00035D5B" w:rsidRPr="00E248F0" w:rsidRDefault="00035D5B" w:rsidP="00035D5B">
            <w:pPr>
              <w:pStyle w:val="CETBodytext"/>
              <w:ind w:right="-1"/>
              <w:jc w:val="left"/>
              <w:rPr>
                <w:rFonts w:cs="Arial"/>
                <w:szCs w:val="18"/>
                <w:lang w:val="en-GB"/>
              </w:rPr>
            </w:pPr>
            <w:r w:rsidRPr="00E248F0">
              <w:rPr>
                <w:lang w:val="en-GB"/>
              </w:rPr>
              <w:t>7</w:t>
            </w:r>
          </w:p>
        </w:tc>
        <w:tc>
          <w:tcPr>
            <w:tcW w:w="0" w:type="auto"/>
            <w:shd w:val="clear" w:color="auto" w:fill="FFFFFF"/>
          </w:tcPr>
          <w:p w14:paraId="1EC36676" w14:textId="00A7EE07" w:rsidR="00035D5B" w:rsidRPr="00E248F0" w:rsidRDefault="00035D5B" w:rsidP="00035D5B">
            <w:pPr>
              <w:pStyle w:val="CETBodytext"/>
              <w:ind w:right="-1"/>
              <w:jc w:val="left"/>
              <w:rPr>
                <w:rFonts w:cs="Arial"/>
                <w:szCs w:val="18"/>
                <w:lang w:val="en-GB"/>
              </w:rPr>
            </w:pPr>
            <w:r w:rsidRPr="00E248F0">
              <w:rPr>
                <w:lang w:val="en-GB"/>
              </w:rPr>
              <w:t>5</w:t>
            </w:r>
          </w:p>
        </w:tc>
        <w:tc>
          <w:tcPr>
            <w:tcW w:w="0" w:type="auto"/>
            <w:shd w:val="clear" w:color="auto" w:fill="FFFFFF"/>
          </w:tcPr>
          <w:p w14:paraId="493E7D15" w14:textId="45632D07" w:rsidR="00035D5B" w:rsidRPr="00E248F0" w:rsidRDefault="00035D5B" w:rsidP="00035D5B">
            <w:pPr>
              <w:pStyle w:val="CETBodytext"/>
              <w:ind w:right="-1"/>
              <w:jc w:val="left"/>
              <w:rPr>
                <w:rFonts w:cs="Arial"/>
                <w:szCs w:val="18"/>
                <w:lang w:val="en-GB"/>
              </w:rPr>
            </w:pPr>
            <w:r w:rsidRPr="00E248F0">
              <w:rPr>
                <w:lang w:val="en-GB"/>
              </w:rPr>
              <w:t>3</w:t>
            </w:r>
          </w:p>
        </w:tc>
        <w:tc>
          <w:tcPr>
            <w:tcW w:w="0" w:type="auto"/>
            <w:shd w:val="clear" w:color="auto" w:fill="FFFFFF"/>
          </w:tcPr>
          <w:p w14:paraId="7D515BA7" w14:textId="08C33F03" w:rsidR="00035D5B" w:rsidRPr="00E248F0" w:rsidRDefault="00035D5B" w:rsidP="00035D5B">
            <w:pPr>
              <w:pStyle w:val="CETBodytext"/>
              <w:ind w:right="-1"/>
              <w:jc w:val="left"/>
              <w:rPr>
                <w:rFonts w:cs="Arial"/>
                <w:szCs w:val="18"/>
                <w:lang w:val="en-GB"/>
              </w:rPr>
            </w:pPr>
            <w:r w:rsidRPr="00E248F0">
              <w:rPr>
                <w:lang w:val="en-GB"/>
              </w:rPr>
              <w:t>3</w:t>
            </w:r>
          </w:p>
        </w:tc>
      </w:tr>
      <w:tr w:rsidR="00035D5B" w:rsidRPr="00E248F0" w14:paraId="20510CB4" w14:textId="77777777" w:rsidTr="00E87F25">
        <w:tc>
          <w:tcPr>
            <w:tcW w:w="0" w:type="auto"/>
            <w:shd w:val="clear" w:color="auto" w:fill="FFFFFF"/>
          </w:tcPr>
          <w:p w14:paraId="755F6FDC" w14:textId="45551062" w:rsidR="00035D5B" w:rsidRPr="00E248F0" w:rsidRDefault="00035D5B" w:rsidP="00035D5B">
            <w:pPr>
              <w:pStyle w:val="CETBodytext"/>
              <w:ind w:right="-1"/>
              <w:jc w:val="left"/>
              <w:rPr>
                <w:rFonts w:cs="Arial"/>
                <w:szCs w:val="18"/>
                <w:lang w:val="en-GB"/>
              </w:rPr>
            </w:pPr>
            <w:r w:rsidRPr="00E248F0">
              <w:rPr>
                <w:lang w:val="en-GB"/>
              </w:rPr>
              <w:t>8</w:t>
            </w:r>
          </w:p>
        </w:tc>
        <w:tc>
          <w:tcPr>
            <w:tcW w:w="0" w:type="auto"/>
            <w:shd w:val="clear" w:color="auto" w:fill="FFFFFF"/>
          </w:tcPr>
          <w:p w14:paraId="69535324" w14:textId="6B626594" w:rsidR="00035D5B" w:rsidRPr="00E248F0" w:rsidRDefault="00035D5B" w:rsidP="00035D5B">
            <w:pPr>
              <w:pStyle w:val="CETBodytext"/>
              <w:ind w:right="-1"/>
              <w:jc w:val="left"/>
              <w:rPr>
                <w:rFonts w:cs="Arial"/>
                <w:szCs w:val="18"/>
                <w:lang w:val="en-GB"/>
              </w:rPr>
            </w:pPr>
            <w:r w:rsidRPr="00E248F0">
              <w:rPr>
                <w:lang w:val="en-GB"/>
              </w:rPr>
              <w:t>5</w:t>
            </w:r>
          </w:p>
        </w:tc>
        <w:tc>
          <w:tcPr>
            <w:tcW w:w="0" w:type="auto"/>
            <w:shd w:val="clear" w:color="auto" w:fill="FFFFFF"/>
          </w:tcPr>
          <w:p w14:paraId="3CA96E9C" w14:textId="38DFC0C6" w:rsidR="00035D5B" w:rsidRPr="00E248F0" w:rsidRDefault="00035D5B" w:rsidP="00035D5B">
            <w:pPr>
              <w:pStyle w:val="CETBodytext"/>
              <w:ind w:right="-1"/>
              <w:jc w:val="left"/>
              <w:rPr>
                <w:rFonts w:cs="Arial"/>
                <w:szCs w:val="18"/>
                <w:lang w:val="en-GB"/>
              </w:rPr>
            </w:pPr>
            <w:r w:rsidRPr="00E248F0">
              <w:rPr>
                <w:lang w:val="en-GB"/>
              </w:rPr>
              <w:t>3</w:t>
            </w:r>
          </w:p>
        </w:tc>
        <w:tc>
          <w:tcPr>
            <w:tcW w:w="0" w:type="auto"/>
            <w:shd w:val="clear" w:color="auto" w:fill="FFFFFF"/>
          </w:tcPr>
          <w:p w14:paraId="4B052B0A" w14:textId="7AF335E1" w:rsidR="00035D5B" w:rsidRPr="00E248F0" w:rsidRDefault="00035D5B" w:rsidP="00035D5B">
            <w:pPr>
              <w:pStyle w:val="CETBodytext"/>
              <w:ind w:right="-1"/>
              <w:jc w:val="left"/>
              <w:rPr>
                <w:rFonts w:cs="Arial"/>
                <w:szCs w:val="18"/>
                <w:lang w:val="en-GB"/>
              </w:rPr>
            </w:pPr>
            <w:r w:rsidRPr="00E248F0">
              <w:rPr>
                <w:lang w:val="en-GB"/>
              </w:rPr>
              <w:t>3</w:t>
            </w:r>
          </w:p>
        </w:tc>
      </w:tr>
      <w:tr w:rsidR="00035D5B" w:rsidRPr="00E248F0" w14:paraId="4415016C" w14:textId="77777777" w:rsidTr="00E87F25">
        <w:tc>
          <w:tcPr>
            <w:tcW w:w="0" w:type="auto"/>
            <w:shd w:val="clear" w:color="auto" w:fill="FFFFFF"/>
          </w:tcPr>
          <w:p w14:paraId="4A369CF3" w14:textId="5F6703A7" w:rsidR="00035D5B" w:rsidRPr="00E248F0" w:rsidRDefault="00035D5B" w:rsidP="00035D5B">
            <w:pPr>
              <w:pStyle w:val="CETBodytext"/>
              <w:ind w:right="-1"/>
              <w:jc w:val="left"/>
              <w:rPr>
                <w:rFonts w:cs="Arial"/>
                <w:szCs w:val="18"/>
                <w:lang w:val="en-GB"/>
              </w:rPr>
            </w:pPr>
            <w:r w:rsidRPr="00E248F0">
              <w:rPr>
                <w:lang w:val="en-GB"/>
              </w:rPr>
              <w:t>9</w:t>
            </w:r>
          </w:p>
        </w:tc>
        <w:tc>
          <w:tcPr>
            <w:tcW w:w="0" w:type="auto"/>
            <w:shd w:val="clear" w:color="auto" w:fill="FFFFFF"/>
          </w:tcPr>
          <w:p w14:paraId="2C2FE63A" w14:textId="0E0414E2" w:rsidR="00035D5B" w:rsidRPr="00E248F0" w:rsidRDefault="00035D5B" w:rsidP="00035D5B">
            <w:pPr>
              <w:pStyle w:val="CETBodytext"/>
              <w:ind w:right="-1"/>
              <w:jc w:val="left"/>
              <w:rPr>
                <w:rFonts w:cs="Arial"/>
                <w:szCs w:val="18"/>
                <w:lang w:val="en-GB"/>
              </w:rPr>
            </w:pPr>
            <w:r w:rsidRPr="00E248F0">
              <w:rPr>
                <w:lang w:val="en-GB"/>
              </w:rPr>
              <w:t>8</w:t>
            </w:r>
          </w:p>
        </w:tc>
        <w:tc>
          <w:tcPr>
            <w:tcW w:w="0" w:type="auto"/>
            <w:shd w:val="clear" w:color="auto" w:fill="FFFFFF"/>
          </w:tcPr>
          <w:p w14:paraId="44A011A4" w14:textId="4DA1D534" w:rsidR="00035D5B" w:rsidRPr="00E248F0" w:rsidRDefault="00035D5B" w:rsidP="00035D5B">
            <w:pPr>
              <w:pStyle w:val="CETBodytext"/>
              <w:ind w:right="-1"/>
              <w:jc w:val="left"/>
              <w:rPr>
                <w:rFonts w:cs="Arial"/>
                <w:szCs w:val="18"/>
                <w:lang w:val="en-GB"/>
              </w:rPr>
            </w:pPr>
            <w:r w:rsidRPr="00E248F0">
              <w:rPr>
                <w:lang w:val="en-GB"/>
              </w:rPr>
              <w:t>5</w:t>
            </w:r>
          </w:p>
        </w:tc>
        <w:tc>
          <w:tcPr>
            <w:tcW w:w="0" w:type="auto"/>
            <w:shd w:val="clear" w:color="auto" w:fill="FFFFFF"/>
          </w:tcPr>
          <w:p w14:paraId="4BD1A0DC" w14:textId="547D0115" w:rsidR="00035D5B" w:rsidRPr="00E248F0" w:rsidRDefault="00035D5B" w:rsidP="00035D5B">
            <w:pPr>
              <w:pStyle w:val="CETBodytext"/>
              <w:ind w:right="-1"/>
              <w:jc w:val="left"/>
              <w:rPr>
                <w:rFonts w:cs="Arial"/>
                <w:szCs w:val="18"/>
                <w:lang w:val="en-GB"/>
              </w:rPr>
            </w:pPr>
            <w:r w:rsidRPr="00E248F0">
              <w:rPr>
                <w:lang w:val="en-GB"/>
              </w:rPr>
              <w:t>4</w:t>
            </w:r>
          </w:p>
        </w:tc>
      </w:tr>
    </w:tbl>
    <w:p w14:paraId="5EA9C4BE" w14:textId="13D31CCE" w:rsidR="00E35AC0" w:rsidRPr="00E248F0" w:rsidRDefault="009D4889" w:rsidP="00E87F25">
      <w:pPr>
        <w:pStyle w:val="CETBodytext"/>
        <w:spacing w:before="120"/>
        <w:rPr>
          <w:rFonts w:asciiTheme="minorBidi" w:hAnsiTheme="minorBidi" w:cstheme="minorBidi"/>
          <w:szCs w:val="18"/>
        </w:rPr>
      </w:pPr>
      <w:r w:rsidRPr="00E248F0">
        <w:t>Let's</w:t>
      </w:r>
      <w:r w:rsidRPr="00E248F0">
        <w:rPr>
          <w:rFonts w:asciiTheme="minorBidi" w:hAnsiTheme="minorBidi" w:cstheme="minorBidi"/>
          <w:szCs w:val="18"/>
        </w:rPr>
        <w:t xml:space="preserve"> consider a </w:t>
      </w:r>
      <w:r w:rsidR="00E462DA" w:rsidRPr="00E248F0">
        <w:rPr>
          <w:rFonts w:asciiTheme="minorBidi" w:hAnsiTheme="minorBidi" w:cstheme="minorBidi"/>
          <w:szCs w:val="18"/>
        </w:rPr>
        <w:t xml:space="preserve">fire </w:t>
      </w:r>
      <w:r w:rsidRPr="00E248F0">
        <w:rPr>
          <w:rFonts w:asciiTheme="minorBidi" w:hAnsiTheme="minorBidi" w:cstheme="minorBidi"/>
          <w:szCs w:val="18"/>
        </w:rPr>
        <w:t>scenario</w:t>
      </w:r>
      <w:r w:rsidR="00E462DA" w:rsidRPr="00E248F0">
        <w:rPr>
          <w:rFonts w:asciiTheme="minorBidi" w:hAnsiTheme="minorBidi" w:cstheme="minorBidi"/>
          <w:szCs w:val="18"/>
        </w:rPr>
        <w:t xml:space="preserve"> involving</w:t>
      </w:r>
      <w:r w:rsidRPr="00E248F0">
        <w:rPr>
          <w:rFonts w:asciiTheme="minorBidi" w:hAnsiTheme="minorBidi" w:cstheme="minorBidi"/>
          <w:szCs w:val="18"/>
        </w:rPr>
        <w:t xml:space="preserve">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4</m:t>
            </m:r>
          </m:sub>
        </m:sSub>
      </m:oMath>
      <w:r w:rsidRPr="00E248F0">
        <w:rPr>
          <w:rFonts w:asciiTheme="minorBidi" w:hAnsiTheme="minorBidi" w:cstheme="minorBidi"/>
          <w:szCs w:val="18"/>
        </w:rPr>
        <w:t xml:space="preserve"> and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5</m:t>
            </m:r>
          </m:sub>
        </m:sSub>
      </m:oMath>
      <w:r w:rsidR="0000612A" w:rsidRPr="00E248F0">
        <w:rPr>
          <w:rFonts w:asciiTheme="minorBidi" w:hAnsiTheme="minorBidi" w:cstheme="minorBidi"/>
          <w:szCs w:val="18"/>
        </w:rPr>
        <w:t>. W</w:t>
      </w:r>
      <w:r w:rsidRPr="00E248F0">
        <w:rPr>
          <w:rFonts w:asciiTheme="minorBidi" w:hAnsiTheme="minorBidi" w:cstheme="minorBidi"/>
          <w:szCs w:val="18"/>
        </w:rPr>
        <w:t>e aim to determine the</w:t>
      </w:r>
      <w:r w:rsidR="0000612A" w:rsidRPr="00E248F0">
        <w:rPr>
          <w:rFonts w:asciiTheme="minorBidi" w:hAnsiTheme="minorBidi" w:cstheme="minorBidi"/>
          <w:szCs w:val="18"/>
        </w:rPr>
        <w:t xml:space="preserve"> minimum</w:t>
      </w:r>
      <w:r w:rsidRPr="00E248F0">
        <w:rPr>
          <w:rFonts w:asciiTheme="minorBidi" w:hAnsiTheme="minorBidi" w:cstheme="minorBidi"/>
          <w:szCs w:val="18"/>
        </w:rPr>
        <w:t xml:space="preserve"> required firefighting resources and strategically allocate them to the tanks to ensure that the individual risks </w:t>
      </w:r>
      <w:r w:rsidR="00E462DA" w:rsidRPr="00E248F0">
        <w:rPr>
          <w:rFonts w:asciiTheme="minorBidi" w:hAnsiTheme="minorBidi" w:cstheme="minorBidi"/>
          <w:szCs w:val="18"/>
        </w:rPr>
        <w:t xml:space="preserve">for the </w:t>
      </w:r>
      <w:r w:rsidRPr="00E248F0">
        <w:rPr>
          <w:rFonts w:asciiTheme="minorBidi" w:hAnsiTheme="minorBidi" w:cstheme="minorBidi"/>
          <w:szCs w:val="18"/>
        </w:rPr>
        <w:t>onsite and offsite populations remain within tolerable levels.</w:t>
      </w:r>
      <w:r w:rsidR="008A113E" w:rsidRPr="00E248F0">
        <w:rPr>
          <w:rFonts w:asciiTheme="minorBidi" w:hAnsiTheme="minorBidi" w:cstheme="minorBidi"/>
          <w:szCs w:val="18"/>
        </w:rPr>
        <w:t xml:space="preserve"> </w:t>
      </w:r>
      <w:r w:rsidR="00A75A60" w:rsidRPr="00E248F0">
        <w:rPr>
          <w:rFonts w:asciiTheme="minorBidi" w:hAnsiTheme="minorBidi" w:cstheme="minorBidi"/>
          <w:szCs w:val="18"/>
        </w:rPr>
        <w:t>An optimization</w:t>
      </w:r>
      <w:r w:rsidR="007E5C0E" w:rsidRPr="00E248F0">
        <w:rPr>
          <w:rFonts w:asciiTheme="minorBidi" w:hAnsiTheme="minorBidi" w:cstheme="minorBidi"/>
          <w:szCs w:val="18"/>
        </w:rPr>
        <w:t xml:space="preserve"> model for </w:t>
      </w:r>
      <w:r w:rsidR="00A75A60" w:rsidRPr="00E248F0">
        <w:rPr>
          <w:rFonts w:asciiTheme="minorBidi" w:hAnsiTheme="minorBidi" w:cstheme="minorBidi"/>
          <w:szCs w:val="18"/>
        </w:rPr>
        <w:t>this</w:t>
      </w:r>
      <w:r w:rsidR="007E5C0E" w:rsidRPr="00E248F0">
        <w:rPr>
          <w:rFonts w:asciiTheme="minorBidi" w:hAnsiTheme="minorBidi" w:cstheme="minorBidi"/>
          <w:szCs w:val="18"/>
        </w:rPr>
        <w:t xml:space="preserve"> example is developed according to</w:t>
      </w:r>
      <w:r w:rsidR="00800816" w:rsidRPr="00E248F0">
        <w:rPr>
          <w:rFonts w:asciiTheme="minorBidi" w:hAnsiTheme="minorBidi" w:cstheme="minorBidi"/>
          <w:szCs w:val="18"/>
        </w:rPr>
        <w:t xml:space="preserve"> </w:t>
      </w:r>
      <w:r w:rsidR="00800816" w:rsidRPr="00E248F0">
        <w:t>Eq</w:t>
      </w:r>
      <w:r w:rsidR="00022FD3" w:rsidRPr="00E248F0">
        <w:t>uation</w:t>
      </w:r>
      <w:r w:rsidR="00800816" w:rsidRPr="00E248F0">
        <w:t>s</w:t>
      </w:r>
      <w:r w:rsidR="00022FD3" w:rsidRPr="00E248F0">
        <w:t xml:space="preserve"> </w:t>
      </w:r>
      <w:r w:rsidR="00800816" w:rsidRPr="00E248F0">
        <w:t>(5)-(</w:t>
      </w:r>
      <w:r w:rsidR="0074584B" w:rsidRPr="00E248F0">
        <w:t>8</w:t>
      </w:r>
      <w:r w:rsidR="00800816" w:rsidRPr="00E248F0">
        <w:t>)</w:t>
      </w:r>
      <w:r w:rsidR="00800816" w:rsidRPr="00E248F0">
        <w:rPr>
          <w:rFonts w:asciiTheme="minorBidi" w:hAnsiTheme="minorBidi" w:cstheme="minorBidi"/>
          <w:szCs w:val="18"/>
        </w:rPr>
        <w:t xml:space="preserve">. </w:t>
      </w:r>
      <w:r w:rsidR="005A1AD1" w:rsidRPr="00E248F0">
        <w:rPr>
          <w:lang w:val="en-GB"/>
        </w:rPr>
        <w:t xml:space="preserve">Table 2 </w:t>
      </w:r>
      <w:r w:rsidR="00E35AC0" w:rsidRPr="00E248F0">
        <w:rPr>
          <w:rFonts w:asciiTheme="minorBidi" w:eastAsia="SimSun" w:hAnsiTheme="minorBidi" w:cstheme="minorBidi"/>
          <w:szCs w:val="18"/>
        </w:rPr>
        <w:t>compares the results of the proposed model with the</w:t>
      </w:r>
      <w:r w:rsidR="008A113E" w:rsidRPr="00E248F0">
        <w:rPr>
          <w:rFonts w:asciiTheme="minorBidi" w:hAnsiTheme="minorBidi" w:cstheme="minorBidi"/>
          <w:szCs w:val="18"/>
        </w:rPr>
        <w:t xml:space="preserve"> </w:t>
      </w:r>
      <w:r w:rsidR="008A113E" w:rsidRPr="00E248F0">
        <w:rPr>
          <w:rFonts w:asciiTheme="minorBidi" w:eastAsia="SimSun" w:hAnsiTheme="minorBidi" w:cstheme="minorBidi"/>
          <w:szCs w:val="18"/>
        </w:rPr>
        <w:t>situation where</w:t>
      </w:r>
      <w:r w:rsidR="00E35AC0" w:rsidRPr="00E248F0">
        <w:rPr>
          <w:rFonts w:asciiTheme="minorBidi" w:eastAsia="SimSun" w:hAnsiTheme="minorBidi" w:cstheme="minorBidi"/>
          <w:szCs w:val="18"/>
        </w:rPr>
        <w:t xml:space="preserve"> firefighting operations </w:t>
      </w:r>
      <w:r w:rsidR="008A113E" w:rsidRPr="00E248F0">
        <w:rPr>
          <w:rFonts w:asciiTheme="minorBidi" w:eastAsia="SimSun" w:hAnsiTheme="minorBidi" w:cstheme="minorBidi"/>
          <w:szCs w:val="18"/>
        </w:rPr>
        <w:t>are not performed</w:t>
      </w:r>
      <w:r w:rsidR="00E35AC0" w:rsidRPr="00E248F0">
        <w:rPr>
          <w:rFonts w:asciiTheme="minorBidi" w:eastAsia="SimSun" w:hAnsiTheme="minorBidi" w:cstheme="minorBidi"/>
          <w:szCs w:val="18"/>
        </w:rPr>
        <w:t xml:space="preserve">. </w:t>
      </w:r>
      <w:r w:rsidR="00E35AC0" w:rsidRPr="00E248F0">
        <w:rPr>
          <w:rFonts w:asciiTheme="minorBidi" w:hAnsiTheme="minorBidi" w:cstheme="minorBidi"/>
          <w:szCs w:val="18"/>
        </w:rPr>
        <w:t xml:space="preserve">As presented in </w:t>
      </w:r>
      <w:r w:rsidR="005A1AD1" w:rsidRPr="00E248F0">
        <w:rPr>
          <w:lang w:val="en-GB"/>
        </w:rPr>
        <w:t>Table 2</w:t>
      </w:r>
      <w:r w:rsidR="00E35AC0" w:rsidRPr="00E248F0">
        <w:rPr>
          <w:rFonts w:asciiTheme="minorBidi" w:hAnsiTheme="minorBidi" w:cstheme="minorBidi"/>
          <w:szCs w:val="18"/>
        </w:rPr>
        <w:t xml:space="preserve">, without performing any firefighting operations, the individual risk for population 1 </w:t>
      </w:r>
      <w:r w:rsidR="008A113E" w:rsidRPr="00E248F0">
        <w:rPr>
          <w:rFonts w:asciiTheme="minorBidi" w:hAnsiTheme="minorBidi" w:cstheme="minorBidi"/>
          <w:szCs w:val="18"/>
        </w:rPr>
        <w:t>exceeds the tolerable level</w:t>
      </w:r>
      <w:r w:rsidR="00E35AC0" w:rsidRPr="00E248F0">
        <w:rPr>
          <w:rFonts w:asciiTheme="minorBidi" w:hAnsiTheme="minorBidi" w:cstheme="minorBidi"/>
          <w:szCs w:val="18"/>
        </w:rPr>
        <w:t xml:space="preserve"> (i.e., </w:t>
      </w:r>
      <m:oMath>
        <m:sSup>
          <m:sSupPr>
            <m:ctrlPr>
              <w:rPr>
                <w:rFonts w:ascii="Cambria Math" w:hAnsi="Cambria Math" w:cstheme="minorBidi"/>
                <w:szCs w:val="18"/>
              </w:rPr>
            </m:ctrlPr>
          </m:sSupPr>
          <m:e>
            <m:r>
              <m:rPr>
                <m:sty m:val="p"/>
              </m:rPr>
              <w:rPr>
                <w:rFonts w:ascii="Cambria Math" w:hAnsi="Cambria Math" w:cstheme="minorBidi"/>
                <w:szCs w:val="18"/>
              </w:rPr>
              <m:t>10</m:t>
            </m:r>
          </m:e>
          <m:sup>
            <m:r>
              <m:rPr>
                <m:sty m:val="p"/>
              </m:rPr>
              <w:rPr>
                <w:rFonts w:ascii="Cambria Math" w:hAnsi="Cambria Math" w:cstheme="minorBidi"/>
                <w:szCs w:val="18"/>
              </w:rPr>
              <m:t>-4</m:t>
            </m:r>
          </m:sup>
        </m:sSup>
      </m:oMath>
      <w:r w:rsidR="00E35AC0" w:rsidRPr="00E248F0">
        <w:rPr>
          <w:rFonts w:asciiTheme="minorBidi" w:hAnsiTheme="minorBidi" w:cstheme="minorBidi"/>
          <w:szCs w:val="18"/>
        </w:rPr>
        <w:t xml:space="preserve">), </w:t>
      </w:r>
      <w:r w:rsidR="008A113E" w:rsidRPr="00E248F0">
        <w:rPr>
          <w:rFonts w:asciiTheme="minorBidi" w:hAnsiTheme="minorBidi" w:cstheme="minorBidi"/>
          <w:szCs w:val="18"/>
        </w:rPr>
        <w:t xml:space="preserve">and similarly, the individual risk for population </w:t>
      </w:r>
      <w:r w:rsidR="00E462DA" w:rsidRPr="00E248F0">
        <w:rPr>
          <w:rFonts w:asciiTheme="minorBidi" w:hAnsiTheme="minorBidi" w:cstheme="minorBidi"/>
          <w:szCs w:val="18"/>
        </w:rPr>
        <w:t xml:space="preserve">3 </w:t>
      </w:r>
      <w:r w:rsidR="00E92A2B" w:rsidRPr="00E248F0">
        <w:rPr>
          <w:rFonts w:asciiTheme="minorBidi" w:hAnsiTheme="minorBidi" w:cstheme="minorBidi"/>
          <w:szCs w:val="18"/>
        </w:rPr>
        <w:t xml:space="preserve">is greater than </w:t>
      </w:r>
      <w:r w:rsidR="008A113E" w:rsidRPr="00E248F0">
        <w:rPr>
          <w:rFonts w:asciiTheme="minorBidi" w:hAnsiTheme="minorBidi" w:cstheme="minorBidi"/>
          <w:szCs w:val="18"/>
        </w:rPr>
        <w:t xml:space="preserve">the tolerable level </w:t>
      </w:r>
      <w:r w:rsidR="00E35AC0" w:rsidRPr="00E248F0">
        <w:rPr>
          <w:rFonts w:asciiTheme="minorBidi" w:hAnsiTheme="minorBidi" w:cstheme="minorBidi"/>
          <w:szCs w:val="18"/>
        </w:rPr>
        <w:t xml:space="preserve">(i.e., </w:t>
      </w:r>
      <m:oMath>
        <m:sSup>
          <m:sSupPr>
            <m:ctrlPr>
              <w:rPr>
                <w:rFonts w:ascii="Cambria Math" w:hAnsi="Cambria Math" w:cstheme="minorBidi"/>
                <w:szCs w:val="18"/>
              </w:rPr>
            </m:ctrlPr>
          </m:sSupPr>
          <m:e>
            <m:r>
              <m:rPr>
                <m:sty m:val="p"/>
              </m:rPr>
              <w:rPr>
                <w:rFonts w:ascii="Cambria Math" w:hAnsi="Cambria Math" w:cstheme="minorBidi"/>
                <w:szCs w:val="18"/>
              </w:rPr>
              <m:t>10</m:t>
            </m:r>
          </m:e>
          <m:sup>
            <m:r>
              <m:rPr>
                <m:sty m:val="p"/>
              </m:rPr>
              <w:rPr>
                <w:rFonts w:ascii="Cambria Math" w:hAnsi="Cambria Math" w:cstheme="minorBidi"/>
                <w:szCs w:val="18"/>
              </w:rPr>
              <m:t>-6</m:t>
            </m:r>
          </m:sup>
        </m:sSup>
      </m:oMath>
      <w:r w:rsidR="00E35AC0" w:rsidRPr="00E248F0">
        <w:rPr>
          <w:rFonts w:asciiTheme="minorBidi" w:hAnsiTheme="minorBidi" w:cstheme="minorBidi"/>
          <w:szCs w:val="18"/>
        </w:rPr>
        <w:t>).</w:t>
      </w:r>
      <w:r w:rsidR="00821BFF" w:rsidRPr="00E248F0">
        <w:rPr>
          <w:rFonts w:asciiTheme="minorBidi" w:hAnsiTheme="minorBidi" w:cstheme="minorBidi"/>
          <w:szCs w:val="18"/>
        </w:rPr>
        <w:t xml:space="preserve"> Therefore,</w:t>
      </w:r>
      <w:r w:rsidR="00437FDA" w:rsidRPr="00E248F0">
        <w:rPr>
          <w:rFonts w:asciiTheme="minorBidi" w:hAnsiTheme="minorBidi" w:cstheme="minorBidi"/>
          <w:szCs w:val="18"/>
        </w:rPr>
        <w:t xml:space="preserve"> </w:t>
      </w:r>
      <w:r w:rsidR="00E870C2" w:rsidRPr="00E248F0">
        <w:rPr>
          <w:rFonts w:asciiTheme="minorBidi" w:hAnsiTheme="minorBidi" w:cstheme="minorBidi"/>
          <w:szCs w:val="18"/>
        </w:rPr>
        <w:t xml:space="preserve">firefighting resources must be deployed at this tank farm to reduce escalation probabilities and mitigate individual risks to adhere to </w:t>
      </w:r>
      <w:r w:rsidR="00022FD3" w:rsidRPr="00E248F0">
        <w:rPr>
          <w:rFonts w:asciiTheme="minorBidi" w:hAnsiTheme="minorBidi" w:cstheme="minorBidi"/>
          <w:szCs w:val="18"/>
        </w:rPr>
        <w:t xml:space="preserve">the </w:t>
      </w:r>
      <w:r w:rsidR="00E870C2" w:rsidRPr="00E248F0">
        <w:rPr>
          <w:rFonts w:asciiTheme="minorBidi" w:hAnsiTheme="minorBidi" w:cstheme="minorBidi"/>
          <w:szCs w:val="18"/>
        </w:rPr>
        <w:t>regulatory requirements</w:t>
      </w:r>
      <w:r w:rsidR="00D556B2" w:rsidRPr="00E248F0">
        <w:rPr>
          <w:rFonts w:asciiTheme="minorBidi" w:hAnsiTheme="minorBidi" w:cstheme="minorBidi"/>
          <w:szCs w:val="18"/>
        </w:rPr>
        <w:t>.</w:t>
      </w:r>
      <w:r w:rsidR="002D7793" w:rsidRPr="00E248F0">
        <w:rPr>
          <w:rFonts w:asciiTheme="minorBidi" w:hAnsiTheme="minorBidi" w:cstheme="minorBidi"/>
          <w:szCs w:val="18"/>
        </w:rPr>
        <w:t xml:space="preserve"> </w:t>
      </w:r>
      <w:r w:rsidR="006B39F9" w:rsidRPr="00E248F0">
        <w:rPr>
          <w:rFonts w:asciiTheme="minorBidi" w:hAnsiTheme="minorBidi" w:cstheme="minorBidi"/>
          <w:szCs w:val="18"/>
        </w:rPr>
        <w:t>A</w:t>
      </w:r>
      <w:r w:rsidR="008D16E4" w:rsidRPr="00E248F0">
        <w:rPr>
          <w:rFonts w:asciiTheme="minorBidi" w:hAnsiTheme="minorBidi" w:cstheme="minorBidi"/>
          <w:szCs w:val="18"/>
        </w:rPr>
        <w:t>ccording to Table 2</w:t>
      </w:r>
      <w:r w:rsidR="00372DAE" w:rsidRPr="00E248F0">
        <w:rPr>
          <w:rFonts w:asciiTheme="minorBidi" w:hAnsiTheme="minorBidi" w:cstheme="minorBidi"/>
          <w:szCs w:val="18"/>
        </w:rPr>
        <w:t xml:space="preserve">, </w:t>
      </w:r>
      <w:r w:rsidR="00E870C2" w:rsidRPr="00E248F0">
        <w:rPr>
          <w:rFonts w:asciiTheme="minorBidi" w:hAnsiTheme="minorBidi" w:cstheme="minorBidi"/>
          <w:szCs w:val="18"/>
        </w:rPr>
        <w:t xml:space="preserve">the minimum required water for reducing individual risks to </w:t>
      </w:r>
      <w:r w:rsidR="00005880" w:rsidRPr="00E248F0">
        <w:rPr>
          <w:rFonts w:asciiTheme="minorBidi" w:hAnsiTheme="minorBidi" w:cstheme="minorBidi"/>
          <w:szCs w:val="18"/>
        </w:rPr>
        <w:t xml:space="preserve">the </w:t>
      </w:r>
      <w:r w:rsidR="00E870C2" w:rsidRPr="00E248F0">
        <w:rPr>
          <w:rFonts w:asciiTheme="minorBidi" w:hAnsiTheme="minorBidi" w:cstheme="minorBidi"/>
          <w:szCs w:val="18"/>
        </w:rPr>
        <w:t xml:space="preserve">tolerable levels for this tank farm is </w:t>
      </w:r>
      <w:r w:rsidR="00D9655F" w:rsidRPr="00E248F0">
        <w:rPr>
          <w:rFonts w:asciiTheme="minorBidi" w:hAnsiTheme="minorBidi" w:cstheme="minorBidi"/>
          <w:szCs w:val="18"/>
        </w:rPr>
        <w:t>11</w:t>
      </w:r>
      <w:r w:rsidR="00437FDA" w:rsidRPr="00E248F0">
        <w:rPr>
          <w:rFonts w:asciiTheme="minorBidi" w:hAnsiTheme="minorBidi" w:cstheme="minorBidi"/>
          <w:szCs w:val="18"/>
        </w:rPr>
        <w:t xml:space="preserve">000 </w:t>
      </w:r>
      <m:oMath>
        <m:sSup>
          <m:sSupPr>
            <m:ctrlPr>
              <w:rPr>
                <w:rFonts w:ascii="Cambria Math" w:hAnsi="Cambria Math" w:cstheme="minorBidi"/>
                <w:szCs w:val="18"/>
              </w:rPr>
            </m:ctrlPr>
          </m:sSupPr>
          <m:e>
            <m:r>
              <w:rPr>
                <w:rFonts w:ascii="Cambria Math" w:hAnsi="Cambria Math" w:cstheme="minorBidi"/>
                <w:szCs w:val="18"/>
              </w:rPr>
              <m:t>m</m:t>
            </m:r>
          </m:e>
          <m:sup>
            <m:r>
              <m:rPr>
                <m:sty m:val="p"/>
              </m:rPr>
              <w:rPr>
                <w:rFonts w:ascii="Cambria Math" w:hAnsi="Cambria Math" w:cstheme="minorBidi"/>
                <w:szCs w:val="18"/>
              </w:rPr>
              <m:t>3</m:t>
            </m:r>
          </m:sup>
        </m:sSup>
      </m:oMath>
      <w:r w:rsidR="00E870C2" w:rsidRPr="00E248F0">
        <w:rPr>
          <w:rFonts w:asciiTheme="minorBidi" w:hAnsiTheme="minorBidi" w:cstheme="minorBidi"/>
          <w:szCs w:val="18"/>
        </w:rPr>
        <w:t xml:space="preserve">. </w:t>
      </w:r>
      <w:r w:rsidR="005F2D84" w:rsidRPr="00E248F0">
        <w:rPr>
          <w:rFonts w:asciiTheme="minorBidi" w:hAnsiTheme="minorBidi" w:cstheme="minorBidi"/>
          <w:szCs w:val="18"/>
        </w:rPr>
        <w:t xml:space="preserve">This amount of water should be allocated for suppressing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5</m:t>
            </m:r>
          </m:sub>
        </m:sSub>
      </m:oMath>
      <w:r w:rsidR="00D9655F" w:rsidRPr="00E248F0">
        <w:rPr>
          <w:rFonts w:asciiTheme="minorBidi" w:hAnsiTheme="minorBidi" w:cstheme="minorBidi"/>
          <w:szCs w:val="18"/>
        </w:rPr>
        <w:t xml:space="preserve">, </w:t>
      </w:r>
      <w:bookmarkStart w:id="8" w:name="_Hlk163271641"/>
      <w:r w:rsidR="00D9655F" w:rsidRPr="00E248F0">
        <w:rPr>
          <w:rFonts w:asciiTheme="minorBidi" w:hAnsiTheme="minorBidi" w:cstheme="minorBidi"/>
          <w:szCs w:val="18"/>
        </w:rPr>
        <w:t xml:space="preserve">and cooling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6</m:t>
            </m:r>
          </m:sub>
        </m:sSub>
      </m:oMath>
      <w:r w:rsidR="00D9655F" w:rsidRPr="00E248F0">
        <w:rPr>
          <w:rFonts w:asciiTheme="minorBidi" w:hAnsiTheme="minorBidi" w:cstheme="minorBidi"/>
          <w:szCs w:val="18"/>
        </w:rPr>
        <w:t xml:space="preserve"> and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9</m:t>
            </m:r>
          </m:sub>
        </m:sSub>
      </m:oMath>
      <w:bookmarkEnd w:id="8"/>
      <w:r w:rsidR="005F2D84" w:rsidRPr="00E248F0">
        <w:rPr>
          <w:rFonts w:asciiTheme="minorBidi" w:hAnsiTheme="minorBidi" w:cstheme="minorBidi"/>
          <w:szCs w:val="18"/>
        </w:rPr>
        <w:t>. B</w:t>
      </w:r>
      <w:r w:rsidR="00E870C2" w:rsidRPr="00E248F0">
        <w:rPr>
          <w:rFonts w:asciiTheme="minorBidi" w:hAnsiTheme="minorBidi" w:cstheme="minorBidi"/>
          <w:szCs w:val="18"/>
        </w:rPr>
        <w:t xml:space="preserve">y suppressing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5</m:t>
            </m:r>
          </m:sub>
        </m:sSub>
      </m:oMath>
      <w:r w:rsidR="00E870C2" w:rsidRPr="00E248F0">
        <w:rPr>
          <w:rFonts w:asciiTheme="minorBidi" w:hAnsiTheme="minorBidi" w:cstheme="minorBidi"/>
          <w:szCs w:val="18"/>
        </w:rPr>
        <w:t xml:space="preserve">, </w:t>
      </w:r>
      <w:r w:rsidR="00D9655F" w:rsidRPr="00E248F0">
        <w:rPr>
          <w:rFonts w:asciiTheme="minorBidi" w:hAnsiTheme="minorBidi" w:cstheme="minorBidi"/>
          <w:szCs w:val="18"/>
        </w:rPr>
        <w:t xml:space="preserve">and cooling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6</m:t>
            </m:r>
          </m:sub>
        </m:sSub>
      </m:oMath>
      <w:r w:rsidR="00D9655F" w:rsidRPr="00E248F0">
        <w:rPr>
          <w:rFonts w:asciiTheme="minorBidi" w:hAnsiTheme="minorBidi" w:cstheme="minorBidi"/>
          <w:szCs w:val="18"/>
        </w:rPr>
        <w:t xml:space="preserve"> and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9</m:t>
            </m:r>
          </m:sub>
        </m:sSub>
      </m:oMath>
      <w:r w:rsidR="00D9655F" w:rsidRPr="00E248F0">
        <w:rPr>
          <w:rFonts w:asciiTheme="minorBidi" w:hAnsiTheme="minorBidi" w:cstheme="minorBidi"/>
          <w:szCs w:val="18"/>
        </w:rPr>
        <w:t xml:space="preserve">, </w:t>
      </w:r>
      <w:r w:rsidR="00E870C2" w:rsidRPr="00E248F0">
        <w:rPr>
          <w:rFonts w:asciiTheme="minorBidi" w:hAnsiTheme="minorBidi" w:cstheme="minorBidi"/>
          <w:szCs w:val="18"/>
        </w:rPr>
        <w:t xml:space="preserve">even without suppressing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4</m:t>
            </m:r>
          </m:sub>
        </m:sSub>
      </m:oMath>
      <w:r w:rsidR="00456FB9" w:rsidRPr="00E248F0">
        <w:rPr>
          <w:rFonts w:asciiTheme="minorBidi" w:hAnsiTheme="minorBidi" w:cstheme="minorBidi"/>
          <w:szCs w:val="18"/>
        </w:rPr>
        <w:t>,</w:t>
      </w:r>
      <w:r w:rsidR="00E870C2" w:rsidRPr="00E248F0">
        <w:rPr>
          <w:rFonts w:asciiTheme="minorBidi" w:hAnsiTheme="minorBidi" w:cstheme="minorBidi"/>
          <w:szCs w:val="18"/>
        </w:rPr>
        <w:t xml:space="preserve"> </w:t>
      </w:r>
      <w:r w:rsidR="00456FB9" w:rsidRPr="00E248F0">
        <w:rPr>
          <w:rFonts w:asciiTheme="minorBidi" w:hAnsiTheme="minorBidi" w:cstheme="minorBidi"/>
          <w:szCs w:val="18"/>
        </w:rPr>
        <w:t>the probability of fire spread to other tanks can</w:t>
      </w:r>
      <w:r w:rsidR="00005880" w:rsidRPr="00E248F0">
        <w:rPr>
          <w:rFonts w:asciiTheme="minorBidi" w:hAnsiTheme="minorBidi" w:cstheme="minorBidi"/>
          <w:szCs w:val="18"/>
        </w:rPr>
        <w:t xml:space="preserve"> be</w:t>
      </w:r>
      <w:r w:rsidR="00456FB9" w:rsidRPr="00E248F0">
        <w:rPr>
          <w:rFonts w:asciiTheme="minorBidi" w:hAnsiTheme="minorBidi" w:cstheme="minorBidi"/>
          <w:szCs w:val="18"/>
        </w:rPr>
        <w:t xml:space="preserve"> significantly reduce</w:t>
      </w:r>
      <w:r w:rsidR="00005880" w:rsidRPr="00E248F0">
        <w:rPr>
          <w:rFonts w:asciiTheme="minorBidi" w:hAnsiTheme="minorBidi" w:cstheme="minorBidi"/>
          <w:szCs w:val="18"/>
        </w:rPr>
        <w:t>d,</w:t>
      </w:r>
      <w:r w:rsidR="00456FB9" w:rsidRPr="00E248F0">
        <w:rPr>
          <w:rFonts w:asciiTheme="minorBidi" w:hAnsiTheme="minorBidi" w:cstheme="minorBidi"/>
          <w:szCs w:val="18"/>
        </w:rPr>
        <w:t xml:space="preserve"> </w:t>
      </w:r>
      <w:r w:rsidR="00005880" w:rsidRPr="00E248F0">
        <w:rPr>
          <w:rFonts w:asciiTheme="minorBidi" w:hAnsiTheme="minorBidi" w:cstheme="minorBidi"/>
          <w:szCs w:val="18"/>
        </w:rPr>
        <w:t>resulting in lower individual risks for all</w:t>
      </w:r>
      <w:r w:rsidR="00022FD3" w:rsidRPr="00E248F0">
        <w:rPr>
          <w:rFonts w:asciiTheme="minorBidi" w:hAnsiTheme="minorBidi" w:cstheme="minorBidi"/>
          <w:szCs w:val="18"/>
        </w:rPr>
        <w:t xml:space="preserve"> the three</w:t>
      </w:r>
      <w:r w:rsidR="00005880" w:rsidRPr="00E248F0">
        <w:rPr>
          <w:rFonts w:asciiTheme="minorBidi" w:hAnsiTheme="minorBidi" w:cstheme="minorBidi"/>
          <w:szCs w:val="18"/>
        </w:rPr>
        <w:t xml:space="preserve"> populations below the tolerable </w:t>
      </w:r>
      <w:r w:rsidR="00E870C2" w:rsidRPr="00E248F0">
        <w:rPr>
          <w:rFonts w:asciiTheme="minorBidi" w:hAnsiTheme="minorBidi" w:cstheme="minorBidi"/>
          <w:szCs w:val="18"/>
        </w:rPr>
        <w:t>levels</w:t>
      </w:r>
      <w:r w:rsidR="00372DAE" w:rsidRPr="00E248F0">
        <w:rPr>
          <w:rFonts w:asciiTheme="minorBidi" w:hAnsiTheme="minorBidi" w:cstheme="minorBidi"/>
          <w:szCs w:val="18"/>
        </w:rPr>
        <w:t>.</w:t>
      </w:r>
    </w:p>
    <w:p w14:paraId="332171A9" w14:textId="77777777" w:rsidR="00821BFF" w:rsidRPr="00E248F0" w:rsidRDefault="00821BFF" w:rsidP="00821BFF">
      <w:pPr>
        <w:pStyle w:val="CETTabletitle"/>
        <w:rPr>
          <w:rFonts w:asciiTheme="minorBidi" w:eastAsia="SimSun" w:hAnsiTheme="minorBidi" w:cstheme="minorBidi"/>
          <w:szCs w:val="18"/>
        </w:rPr>
      </w:pPr>
      <w:r w:rsidRPr="00E248F0">
        <w:lastRenderedPageBreak/>
        <w:t xml:space="preserve">Table 2: </w:t>
      </w:r>
      <w:r w:rsidRPr="00E248F0">
        <w:rPr>
          <w:rFonts w:asciiTheme="minorBidi" w:eastAsia="SimSun" w:hAnsiTheme="minorBidi" w:cstheme="minorBidi"/>
          <w:szCs w:val="18"/>
        </w:rPr>
        <w:t>The results of the proposed model.</w:t>
      </w:r>
    </w:p>
    <w:tbl>
      <w:tblPr>
        <w:tblW w:w="0" w:type="auto"/>
        <w:tblBorders>
          <w:top w:val="single" w:sz="12" w:space="0" w:color="008000"/>
          <w:bottom w:val="single" w:sz="12" w:space="0" w:color="008000"/>
          <w:insideH w:val="single" w:sz="4" w:space="0" w:color="008000"/>
          <w:insideV w:val="single" w:sz="12" w:space="0" w:color="008000"/>
        </w:tblBorders>
        <w:shd w:val="clear" w:color="auto" w:fill="FFFFFF"/>
        <w:tblCellMar>
          <w:left w:w="0" w:type="dxa"/>
          <w:right w:w="0" w:type="dxa"/>
        </w:tblCellMar>
        <w:tblLook w:val="00A0" w:firstRow="1" w:lastRow="0" w:firstColumn="1" w:lastColumn="0" w:noHBand="0" w:noVBand="0"/>
      </w:tblPr>
      <w:tblGrid>
        <w:gridCol w:w="748"/>
        <w:gridCol w:w="748"/>
        <w:gridCol w:w="748"/>
        <w:gridCol w:w="747"/>
        <w:gridCol w:w="747"/>
        <w:gridCol w:w="747"/>
        <w:gridCol w:w="747"/>
        <w:gridCol w:w="747"/>
        <w:gridCol w:w="747"/>
        <w:gridCol w:w="747"/>
        <w:gridCol w:w="1314"/>
      </w:tblGrid>
      <w:tr w:rsidR="00821BFF" w:rsidRPr="00E248F0" w14:paraId="4781BF45" w14:textId="77777777" w:rsidTr="00986722">
        <w:tc>
          <w:tcPr>
            <w:tcW w:w="0" w:type="auto"/>
            <w:gridSpan w:val="11"/>
            <w:tcBorders>
              <w:top w:val="single" w:sz="12" w:space="0" w:color="008000"/>
              <w:bottom w:val="single" w:sz="4" w:space="0" w:color="008000"/>
              <w:right w:val="nil"/>
            </w:tcBorders>
            <w:shd w:val="clear" w:color="auto" w:fill="FFFFFF"/>
          </w:tcPr>
          <w:p w14:paraId="25123B82" w14:textId="77777777" w:rsidR="00821BFF" w:rsidRPr="00E248F0" w:rsidRDefault="00821BFF" w:rsidP="00986722">
            <w:pPr>
              <w:pStyle w:val="CETBodytext"/>
              <w:rPr>
                <w:lang w:val="en-GB"/>
              </w:rPr>
            </w:pPr>
            <w:r w:rsidRPr="00E248F0">
              <w:rPr>
                <w:lang w:val="en-GB"/>
              </w:rPr>
              <w:t>Without firefighting operations</w:t>
            </w:r>
          </w:p>
        </w:tc>
      </w:tr>
      <w:tr w:rsidR="00821BFF" w:rsidRPr="00E248F0" w14:paraId="45B3E916" w14:textId="77777777" w:rsidTr="00986722">
        <w:tc>
          <w:tcPr>
            <w:tcW w:w="0" w:type="auto"/>
            <w:tcBorders>
              <w:top w:val="single" w:sz="4" w:space="0" w:color="008000"/>
              <w:bottom w:val="single" w:sz="4" w:space="0" w:color="008000"/>
              <w:right w:val="nil"/>
            </w:tcBorders>
            <w:shd w:val="clear" w:color="auto" w:fill="FFFFFF"/>
          </w:tcPr>
          <w:p w14:paraId="57939A20" w14:textId="77777777" w:rsidR="00821BFF" w:rsidRPr="00E248F0" w:rsidRDefault="00821BFF" w:rsidP="00986722">
            <w:pPr>
              <w:pStyle w:val="CETBodytext"/>
              <w:rPr>
                <w:rFonts w:cs="Arial"/>
                <w:i/>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1</m:t>
                        </m:r>
                      </m:sub>
                    </m:sSub>
                  </m:e>
                </m:d>
              </m:oMath>
            </m:oMathPara>
          </w:p>
        </w:tc>
        <w:tc>
          <w:tcPr>
            <w:tcW w:w="0" w:type="auto"/>
            <w:tcBorders>
              <w:top w:val="single" w:sz="4" w:space="0" w:color="008000"/>
              <w:left w:val="nil"/>
              <w:bottom w:val="single" w:sz="4" w:space="0" w:color="008000"/>
              <w:right w:val="nil"/>
            </w:tcBorders>
            <w:shd w:val="clear" w:color="auto" w:fill="FFFFFF"/>
          </w:tcPr>
          <w:p w14:paraId="548C9238" w14:textId="77777777" w:rsidR="00821BFF" w:rsidRPr="00E248F0" w:rsidRDefault="00821BFF" w:rsidP="00986722">
            <w:pPr>
              <w:pStyle w:val="CETBodytext"/>
              <w:rPr>
                <w:rFonts w:cs="Arial"/>
                <w:i/>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2</m:t>
                        </m:r>
                      </m:sub>
                    </m:sSub>
                  </m:e>
                </m:d>
              </m:oMath>
            </m:oMathPara>
          </w:p>
        </w:tc>
        <w:tc>
          <w:tcPr>
            <w:tcW w:w="0" w:type="auto"/>
            <w:tcBorders>
              <w:top w:val="single" w:sz="4" w:space="0" w:color="008000"/>
              <w:left w:val="nil"/>
              <w:bottom w:val="single" w:sz="4" w:space="0" w:color="008000"/>
              <w:right w:val="nil"/>
            </w:tcBorders>
            <w:shd w:val="clear" w:color="auto" w:fill="FFFFFF"/>
          </w:tcPr>
          <w:p w14:paraId="2FD24AF5" w14:textId="77777777" w:rsidR="00821BFF" w:rsidRPr="00E248F0" w:rsidRDefault="00821BFF" w:rsidP="00986722">
            <w:pPr>
              <w:pStyle w:val="CETBodytext"/>
              <w:rPr>
                <w:rFonts w:cs="Arial"/>
                <w:i/>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3</m:t>
                        </m:r>
                      </m:sub>
                    </m:sSub>
                  </m:e>
                </m:d>
              </m:oMath>
            </m:oMathPara>
          </w:p>
        </w:tc>
        <w:tc>
          <w:tcPr>
            <w:tcW w:w="0" w:type="auto"/>
            <w:tcBorders>
              <w:top w:val="single" w:sz="4" w:space="0" w:color="008000"/>
              <w:left w:val="nil"/>
              <w:bottom w:val="single" w:sz="4" w:space="0" w:color="008000"/>
              <w:right w:val="nil"/>
            </w:tcBorders>
            <w:shd w:val="clear" w:color="auto" w:fill="FFFFFF"/>
          </w:tcPr>
          <w:p w14:paraId="31925FF6" w14:textId="77777777" w:rsidR="00821BFF" w:rsidRPr="00E248F0" w:rsidRDefault="00821BFF" w:rsidP="00986722">
            <w:pPr>
              <w:pStyle w:val="CETBodytext"/>
              <w:rPr>
                <w:rFonts w:cs="Arial"/>
                <w:i/>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6</m:t>
                        </m:r>
                      </m:sub>
                    </m:sSub>
                  </m:e>
                </m:d>
              </m:oMath>
            </m:oMathPara>
          </w:p>
        </w:tc>
        <w:tc>
          <w:tcPr>
            <w:tcW w:w="0" w:type="auto"/>
            <w:tcBorders>
              <w:top w:val="single" w:sz="4" w:space="0" w:color="008000"/>
              <w:left w:val="nil"/>
              <w:bottom w:val="single" w:sz="4" w:space="0" w:color="008000"/>
              <w:right w:val="nil"/>
            </w:tcBorders>
            <w:shd w:val="clear" w:color="auto" w:fill="FFFFFF"/>
          </w:tcPr>
          <w:p w14:paraId="57783ABB" w14:textId="77777777" w:rsidR="00821BFF" w:rsidRPr="00E248F0" w:rsidRDefault="00821BFF" w:rsidP="00986722">
            <w:pPr>
              <w:pStyle w:val="CETBodytext"/>
              <w:rPr>
                <w:rFonts w:cs="Arial"/>
                <w:i/>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7</m:t>
                        </m:r>
                      </m:sub>
                    </m:sSub>
                  </m:e>
                </m:d>
              </m:oMath>
            </m:oMathPara>
          </w:p>
        </w:tc>
        <w:tc>
          <w:tcPr>
            <w:tcW w:w="0" w:type="auto"/>
            <w:tcBorders>
              <w:top w:val="single" w:sz="4" w:space="0" w:color="008000"/>
              <w:left w:val="nil"/>
              <w:bottom w:val="single" w:sz="4" w:space="0" w:color="008000"/>
              <w:right w:val="nil"/>
            </w:tcBorders>
            <w:shd w:val="clear" w:color="auto" w:fill="FFFFFF"/>
          </w:tcPr>
          <w:p w14:paraId="3A71F405" w14:textId="77777777" w:rsidR="00821BFF" w:rsidRPr="00E248F0" w:rsidRDefault="00821BFF" w:rsidP="00986722">
            <w:pPr>
              <w:pStyle w:val="CETBodytext"/>
              <w:rPr>
                <w:rFonts w:cs="Arial"/>
                <w:i/>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8</m:t>
                        </m:r>
                      </m:sub>
                    </m:sSub>
                  </m:e>
                </m:d>
              </m:oMath>
            </m:oMathPara>
          </w:p>
        </w:tc>
        <w:tc>
          <w:tcPr>
            <w:tcW w:w="0" w:type="auto"/>
            <w:tcBorders>
              <w:top w:val="single" w:sz="4" w:space="0" w:color="008000"/>
              <w:left w:val="nil"/>
              <w:bottom w:val="single" w:sz="4" w:space="0" w:color="008000"/>
              <w:right w:val="nil"/>
            </w:tcBorders>
            <w:shd w:val="clear" w:color="auto" w:fill="FFFFFF"/>
          </w:tcPr>
          <w:p w14:paraId="40AB46B9" w14:textId="77777777" w:rsidR="00821BFF" w:rsidRPr="00E248F0" w:rsidRDefault="00821BFF" w:rsidP="00986722">
            <w:pPr>
              <w:pStyle w:val="CETBodytext"/>
              <w:rPr>
                <w:rFonts w:ascii="Tahoma" w:hAnsi="Tahoma" w:cs="Tahoma"/>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9</m:t>
                        </m:r>
                      </m:sub>
                    </m:sSub>
                  </m:e>
                </m:d>
              </m:oMath>
            </m:oMathPara>
          </w:p>
        </w:tc>
        <w:tc>
          <w:tcPr>
            <w:tcW w:w="0" w:type="auto"/>
            <w:tcBorders>
              <w:top w:val="single" w:sz="4" w:space="0" w:color="008000"/>
              <w:left w:val="nil"/>
              <w:bottom w:val="single" w:sz="4" w:space="0" w:color="008000"/>
              <w:right w:val="nil"/>
            </w:tcBorders>
            <w:shd w:val="clear" w:color="auto" w:fill="FFFFFF"/>
          </w:tcPr>
          <w:p w14:paraId="05C4F80F" w14:textId="77777777" w:rsidR="00821BFF" w:rsidRPr="00E248F0" w:rsidRDefault="00E455E0" w:rsidP="00986722">
            <w:pPr>
              <w:pStyle w:val="CETBodytext"/>
              <w:rPr>
                <w:lang w:val="en-GB"/>
              </w:rPr>
            </w:pPr>
            <m:oMathPara>
              <m:oMathParaPr>
                <m:jc m:val="left"/>
              </m:oMathParaPr>
              <m:oMath>
                <m:sSub>
                  <m:sSubPr>
                    <m:ctrlPr>
                      <w:rPr>
                        <w:rFonts w:ascii="Cambria Math" w:hAnsi="Cambria Math"/>
                        <w:lang w:val="en-GB"/>
                      </w:rPr>
                    </m:ctrlPr>
                  </m:sSubPr>
                  <m:e>
                    <m:r>
                      <w:rPr>
                        <w:rFonts w:ascii="Cambria Math" w:hAnsi="Cambria Math"/>
                        <w:lang w:val="en-GB"/>
                      </w:rPr>
                      <m:t>IR</m:t>
                    </m:r>
                  </m:e>
                  <m:sub>
                    <m:r>
                      <m:rPr>
                        <m:sty m:val="p"/>
                      </m:rPr>
                      <w:rPr>
                        <w:rFonts w:ascii="Cambria Math" w:hAnsi="Cambria Math"/>
                        <w:lang w:val="en-GB"/>
                      </w:rPr>
                      <m:t>1 </m:t>
                    </m:r>
                  </m:sub>
                </m:sSub>
              </m:oMath>
            </m:oMathPara>
          </w:p>
        </w:tc>
        <w:tc>
          <w:tcPr>
            <w:tcW w:w="0" w:type="auto"/>
            <w:tcBorders>
              <w:top w:val="single" w:sz="4" w:space="0" w:color="008000"/>
              <w:left w:val="nil"/>
              <w:bottom w:val="single" w:sz="4" w:space="0" w:color="008000"/>
              <w:right w:val="nil"/>
            </w:tcBorders>
            <w:shd w:val="clear" w:color="auto" w:fill="FFFFFF"/>
          </w:tcPr>
          <w:p w14:paraId="706D0A8C" w14:textId="77777777" w:rsidR="00821BFF" w:rsidRPr="00E248F0" w:rsidRDefault="00E455E0" w:rsidP="00986722">
            <w:pPr>
              <w:pStyle w:val="CETBodytext"/>
              <w:rPr>
                <w:lang w:val="en-GB"/>
              </w:rPr>
            </w:pPr>
            <m:oMathPara>
              <m:oMathParaPr>
                <m:jc m:val="left"/>
              </m:oMathParaPr>
              <m:oMath>
                <m:sSub>
                  <m:sSubPr>
                    <m:ctrlPr>
                      <w:rPr>
                        <w:rFonts w:ascii="Cambria Math" w:hAnsi="Cambria Math"/>
                        <w:lang w:val="en-GB"/>
                      </w:rPr>
                    </m:ctrlPr>
                  </m:sSubPr>
                  <m:e>
                    <m:r>
                      <w:rPr>
                        <w:rFonts w:ascii="Cambria Math" w:hAnsi="Cambria Math"/>
                        <w:lang w:val="en-GB"/>
                      </w:rPr>
                      <m:t>IR</m:t>
                    </m:r>
                  </m:e>
                  <m:sub>
                    <m:r>
                      <m:rPr>
                        <m:sty m:val="p"/>
                      </m:rPr>
                      <w:rPr>
                        <w:rFonts w:ascii="Cambria Math" w:hAnsi="Cambria Math"/>
                        <w:lang w:val="en-GB"/>
                      </w:rPr>
                      <m:t>2 </m:t>
                    </m:r>
                  </m:sub>
                </m:sSub>
              </m:oMath>
            </m:oMathPara>
          </w:p>
        </w:tc>
        <w:tc>
          <w:tcPr>
            <w:tcW w:w="0" w:type="auto"/>
            <w:tcBorders>
              <w:top w:val="single" w:sz="4" w:space="0" w:color="008000"/>
              <w:left w:val="nil"/>
              <w:bottom w:val="single" w:sz="4" w:space="0" w:color="008000"/>
              <w:right w:val="nil"/>
            </w:tcBorders>
            <w:shd w:val="clear" w:color="auto" w:fill="FFFFFF"/>
          </w:tcPr>
          <w:p w14:paraId="223A986B" w14:textId="77777777" w:rsidR="00821BFF" w:rsidRPr="00E248F0" w:rsidRDefault="00E455E0" w:rsidP="00986722">
            <w:pPr>
              <w:pStyle w:val="CETBodytext"/>
              <w:rPr>
                <w:lang w:val="en-GB"/>
              </w:rPr>
            </w:pPr>
            <m:oMathPara>
              <m:oMathParaPr>
                <m:jc m:val="left"/>
              </m:oMathParaPr>
              <m:oMath>
                <m:sSub>
                  <m:sSubPr>
                    <m:ctrlPr>
                      <w:rPr>
                        <w:rFonts w:ascii="Cambria Math" w:hAnsi="Cambria Math"/>
                        <w:lang w:val="en-GB"/>
                      </w:rPr>
                    </m:ctrlPr>
                  </m:sSubPr>
                  <m:e>
                    <m:r>
                      <w:rPr>
                        <w:rFonts w:ascii="Cambria Math" w:hAnsi="Cambria Math"/>
                        <w:lang w:val="en-GB"/>
                      </w:rPr>
                      <m:t>IR</m:t>
                    </m:r>
                  </m:e>
                  <m:sub>
                    <m:r>
                      <m:rPr>
                        <m:sty m:val="p"/>
                      </m:rPr>
                      <w:rPr>
                        <w:rFonts w:ascii="Cambria Math" w:hAnsi="Cambria Math"/>
                        <w:lang w:val="en-GB"/>
                      </w:rPr>
                      <m:t>3 </m:t>
                    </m:r>
                  </m:sub>
                </m:sSub>
              </m:oMath>
            </m:oMathPara>
          </w:p>
        </w:tc>
        <w:tc>
          <w:tcPr>
            <w:tcW w:w="0" w:type="auto"/>
            <w:tcBorders>
              <w:top w:val="single" w:sz="4" w:space="0" w:color="008000"/>
              <w:left w:val="nil"/>
              <w:bottom w:val="single" w:sz="4" w:space="0" w:color="008000"/>
              <w:right w:val="nil"/>
            </w:tcBorders>
            <w:shd w:val="clear" w:color="auto" w:fill="FFFFFF"/>
          </w:tcPr>
          <w:p w14:paraId="3CF60894" w14:textId="77777777" w:rsidR="00821BFF" w:rsidRPr="00E248F0" w:rsidRDefault="00821BFF" w:rsidP="00986722">
            <w:pPr>
              <w:pStyle w:val="CETBodytext"/>
              <w:jc w:val="left"/>
              <w:rPr>
                <w:lang w:val="en-GB"/>
              </w:rPr>
            </w:pPr>
            <w:r w:rsidRPr="00E248F0">
              <w:rPr>
                <w:lang w:val="en-GB"/>
              </w:rPr>
              <w:t>Water usage (</w:t>
            </w:r>
            <m:oMath>
              <m:sSup>
                <m:sSupPr>
                  <m:ctrlPr>
                    <w:rPr>
                      <w:rFonts w:ascii="Cambria Math" w:hAnsi="Cambria Math"/>
                      <w:lang w:val="en-GB"/>
                    </w:rPr>
                  </m:ctrlPr>
                </m:sSupPr>
                <m:e>
                  <m:r>
                    <m:rPr>
                      <m:sty m:val="p"/>
                    </m:rPr>
                    <w:rPr>
                      <w:rFonts w:ascii="Cambria Math" w:hAnsi="Cambria Math"/>
                      <w:lang w:val="en-GB"/>
                    </w:rPr>
                    <m:t>×</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3</m:t>
                      </m:r>
                    </m:sup>
                  </m:sSup>
                  <m:r>
                    <m:rPr>
                      <m:sty m:val="p"/>
                    </m:rPr>
                    <w:rPr>
                      <w:rFonts w:ascii="Cambria Math" w:hAnsi="Cambria Math"/>
                      <w:lang w:val="en-GB"/>
                    </w:rPr>
                    <m:t xml:space="preserve"> </m:t>
                  </m:r>
                  <m:r>
                    <w:rPr>
                      <w:rFonts w:ascii="Cambria Math" w:hAnsi="Cambria Math"/>
                      <w:lang w:val="en-GB"/>
                    </w:rPr>
                    <m:t>m</m:t>
                  </m:r>
                </m:e>
                <m:sup>
                  <m:r>
                    <m:rPr>
                      <m:sty m:val="p"/>
                    </m:rPr>
                    <w:rPr>
                      <w:rFonts w:ascii="Cambria Math" w:hAnsi="Cambria Math"/>
                      <w:lang w:val="en-GB"/>
                    </w:rPr>
                    <m:t>3</m:t>
                  </m:r>
                </m:sup>
              </m:sSup>
            </m:oMath>
            <w:r w:rsidRPr="00E248F0">
              <w:rPr>
                <w:lang w:val="en-GB"/>
              </w:rPr>
              <w:t>)</w:t>
            </w:r>
          </w:p>
        </w:tc>
      </w:tr>
      <w:tr w:rsidR="00821BFF" w:rsidRPr="00E248F0" w14:paraId="695FD8C0" w14:textId="77777777" w:rsidTr="00986722">
        <w:tc>
          <w:tcPr>
            <w:tcW w:w="0" w:type="auto"/>
            <w:tcBorders>
              <w:top w:val="single" w:sz="4" w:space="0" w:color="008000"/>
              <w:bottom w:val="single" w:sz="4" w:space="0" w:color="008000"/>
              <w:right w:val="nil"/>
            </w:tcBorders>
            <w:shd w:val="clear" w:color="auto" w:fill="FFFFFF"/>
          </w:tcPr>
          <w:p w14:paraId="2201CA3C" w14:textId="77E92C62" w:rsidR="00821BFF" w:rsidRPr="00E248F0" w:rsidRDefault="00821BFF" w:rsidP="00986722">
            <w:pPr>
              <w:pStyle w:val="CETBodytext"/>
              <w:ind w:right="-1"/>
              <w:rPr>
                <w:rFonts w:cs="Arial"/>
                <w:lang w:val="en-GB"/>
              </w:rPr>
            </w:pPr>
            <m:oMathPara>
              <m:oMath>
                <m:r>
                  <m:rPr>
                    <m:sty m:val="p"/>
                  </m:rPr>
                  <w:rPr>
                    <w:rFonts w:ascii="Cambria Math" w:hAnsi="Cambria Math"/>
                    <w:lang w:val="en-GB"/>
                  </w:rPr>
                  <m:t>2.55×</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-2</m:t>
                    </m:r>
                  </m:sup>
                </m:sSup>
              </m:oMath>
            </m:oMathPara>
          </w:p>
        </w:tc>
        <w:tc>
          <w:tcPr>
            <w:tcW w:w="0" w:type="auto"/>
            <w:tcBorders>
              <w:top w:val="single" w:sz="4" w:space="0" w:color="008000"/>
              <w:left w:val="nil"/>
              <w:bottom w:val="single" w:sz="4" w:space="0" w:color="008000"/>
              <w:right w:val="nil"/>
            </w:tcBorders>
            <w:shd w:val="clear" w:color="auto" w:fill="FFFFFF"/>
          </w:tcPr>
          <w:p w14:paraId="39B82016" w14:textId="6107EC54" w:rsidR="00821BFF" w:rsidRPr="00E248F0" w:rsidRDefault="009C63BF" w:rsidP="00986722">
            <w:pPr>
              <w:pStyle w:val="CETBodytext"/>
              <w:ind w:right="-1"/>
              <w:rPr>
                <w:rFonts w:cs="Arial"/>
                <w:lang w:val="en-GB"/>
              </w:rPr>
            </w:pPr>
            <m:oMathPara>
              <m:oMath>
                <m:r>
                  <m:rPr>
                    <m:sty m:val="p"/>
                  </m:rPr>
                  <w:rPr>
                    <w:rFonts w:ascii="Cambria Math" w:hAnsi="Cambria Math"/>
                    <w:lang w:val="en-GB"/>
                  </w:rPr>
                  <m:t>3.32×</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-1</m:t>
                    </m:r>
                  </m:sup>
                </m:sSup>
              </m:oMath>
            </m:oMathPara>
          </w:p>
        </w:tc>
        <w:tc>
          <w:tcPr>
            <w:tcW w:w="0" w:type="auto"/>
            <w:tcBorders>
              <w:top w:val="single" w:sz="4" w:space="0" w:color="008000"/>
              <w:left w:val="nil"/>
              <w:bottom w:val="single" w:sz="4" w:space="0" w:color="008000"/>
              <w:right w:val="nil"/>
            </w:tcBorders>
            <w:shd w:val="clear" w:color="auto" w:fill="FFFFFF"/>
          </w:tcPr>
          <w:p w14:paraId="67B3BFFC" w14:textId="6E55CAD7" w:rsidR="00821BFF" w:rsidRPr="00E248F0" w:rsidRDefault="00C765E4" w:rsidP="00986722">
            <w:pPr>
              <w:pStyle w:val="CETBodytext"/>
              <w:ind w:right="-1"/>
              <w:rPr>
                <w:rFonts w:cs="Arial"/>
                <w:lang w:val="en-GB"/>
              </w:rPr>
            </w:pPr>
            <m:oMathPara>
              <m:oMath>
                <m:r>
                  <m:rPr>
                    <m:sty m:val="p"/>
                  </m:rPr>
                  <w:rPr>
                    <w:rFonts w:ascii="Cambria Math" w:hAnsi="Cambria Math"/>
                    <w:lang w:val="en-GB"/>
                  </w:rPr>
                  <m:t>8.48×</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-2</m:t>
                    </m:r>
                  </m:sup>
                </m:sSup>
              </m:oMath>
            </m:oMathPara>
          </w:p>
        </w:tc>
        <w:tc>
          <w:tcPr>
            <w:tcW w:w="0" w:type="auto"/>
            <w:tcBorders>
              <w:top w:val="single" w:sz="4" w:space="0" w:color="008000"/>
              <w:left w:val="nil"/>
              <w:bottom w:val="single" w:sz="4" w:space="0" w:color="008000"/>
              <w:right w:val="nil"/>
            </w:tcBorders>
            <w:shd w:val="clear" w:color="auto" w:fill="FFFFFF"/>
          </w:tcPr>
          <w:p w14:paraId="75D91823" w14:textId="5CA46DD8" w:rsidR="00821BFF" w:rsidRPr="00E248F0" w:rsidRDefault="009C63BF" w:rsidP="00986722">
            <w:pPr>
              <w:pStyle w:val="CETBodytext"/>
              <w:ind w:right="-1"/>
              <w:rPr>
                <w:rFonts w:cs="Arial"/>
                <w:lang w:val="en-GB"/>
              </w:rPr>
            </w:pPr>
            <m:oMathPara>
              <m:oMath>
                <m:r>
                  <m:rPr>
                    <m:sty m:val="p"/>
                  </m:rPr>
                  <w:rPr>
                    <w:rFonts w:ascii="Cambria Math" w:hAnsi="Cambria Math"/>
                    <w:lang w:val="en-GB"/>
                  </w:rPr>
                  <m:t>1.64×</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-1</m:t>
                    </m:r>
                  </m:sup>
                </m:sSup>
              </m:oMath>
            </m:oMathPara>
          </w:p>
        </w:tc>
        <w:tc>
          <w:tcPr>
            <w:tcW w:w="0" w:type="auto"/>
            <w:tcBorders>
              <w:top w:val="single" w:sz="4" w:space="0" w:color="008000"/>
              <w:left w:val="nil"/>
              <w:bottom w:val="single" w:sz="4" w:space="0" w:color="008000"/>
              <w:right w:val="nil"/>
            </w:tcBorders>
            <w:shd w:val="clear" w:color="auto" w:fill="FFFFFF"/>
          </w:tcPr>
          <w:p w14:paraId="247FDEA4" w14:textId="29DF3A85" w:rsidR="00821BFF" w:rsidRPr="00E248F0" w:rsidRDefault="009C63BF" w:rsidP="00986722">
            <w:pPr>
              <w:pStyle w:val="CETBodytext"/>
              <w:ind w:right="-1"/>
              <w:rPr>
                <w:rFonts w:cs="Arial"/>
                <w:lang w:val="en-GB"/>
              </w:rPr>
            </w:pPr>
            <m:oMathPara>
              <m:oMath>
                <m:r>
                  <m:rPr>
                    <m:sty m:val="p"/>
                  </m:rPr>
                  <w:rPr>
                    <w:rFonts w:ascii="Cambria Math" w:hAnsi="Cambria Math"/>
                    <w:lang w:val="en-GB"/>
                  </w:rPr>
                  <m:t>5.66×</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-2</m:t>
                    </m:r>
                  </m:sup>
                </m:sSup>
              </m:oMath>
            </m:oMathPara>
          </w:p>
        </w:tc>
        <w:tc>
          <w:tcPr>
            <w:tcW w:w="0" w:type="auto"/>
            <w:tcBorders>
              <w:top w:val="single" w:sz="4" w:space="0" w:color="008000"/>
              <w:left w:val="nil"/>
              <w:bottom w:val="single" w:sz="4" w:space="0" w:color="008000"/>
              <w:right w:val="nil"/>
            </w:tcBorders>
            <w:shd w:val="clear" w:color="auto" w:fill="FFFFFF"/>
          </w:tcPr>
          <w:p w14:paraId="588D1105" w14:textId="6EE90574" w:rsidR="00821BFF" w:rsidRPr="00E248F0" w:rsidRDefault="00D9655F" w:rsidP="00986722">
            <w:pPr>
              <w:pStyle w:val="CETBodytext"/>
              <w:ind w:right="-1"/>
              <w:rPr>
                <w:rFonts w:cs="Arial"/>
                <w:lang w:val="en-GB"/>
              </w:rPr>
            </w:pPr>
            <m:oMathPara>
              <m:oMath>
                <m:r>
                  <m:rPr>
                    <m:sty m:val="p"/>
                  </m:rPr>
                  <w:rPr>
                    <w:rFonts w:ascii="Cambria Math" w:hAnsi="Cambria Math"/>
                    <w:lang w:val="en-GB"/>
                  </w:rPr>
                  <m:t>6.21×</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-2</m:t>
                    </m:r>
                  </m:sup>
                </m:sSup>
              </m:oMath>
            </m:oMathPara>
          </w:p>
        </w:tc>
        <w:tc>
          <w:tcPr>
            <w:tcW w:w="0" w:type="auto"/>
            <w:tcBorders>
              <w:top w:val="single" w:sz="4" w:space="0" w:color="008000"/>
              <w:left w:val="nil"/>
              <w:bottom w:val="single" w:sz="4" w:space="0" w:color="008000"/>
              <w:right w:val="nil"/>
            </w:tcBorders>
            <w:shd w:val="clear" w:color="auto" w:fill="FFFFFF"/>
          </w:tcPr>
          <w:p w14:paraId="36D2C5AF" w14:textId="513FBB34" w:rsidR="00821BFF" w:rsidRPr="00E248F0" w:rsidRDefault="009C63BF" w:rsidP="00986722">
            <w:pPr>
              <w:pStyle w:val="CETBodytext"/>
              <w:ind w:right="-1"/>
              <w:rPr>
                <w:rFonts w:ascii="Tahoma" w:hAnsi="Tahoma" w:cs="Tahoma"/>
                <w:lang w:val="en-GB"/>
              </w:rPr>
            </w:pPr>
            <m:oMathPara>
              <m:oMath>
                <m:r>
                  <m:rPr>
                    <m:sty m:val="p"/>
                  </m:rPr>
                  <w:rPr>
                    <w:rFonts w:ascii="Cambria Math" w:hAnsi="Cambria Math"/>
                    <w:lang w:val="en-GB"/>
                  </w:rPr>
                  <m:t>1.48×</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-1</m:t>
                    </m:r>
                  </m:sup>
                </m:sSup>
              </m:oMath>
            </m:oMathPara>
          </w:p>
        </w:tc>
        <w:tc>
          <w:tcPr>
            <w:tcW w:w="0" w:type="auto"/>
            <w:tcBorders>
              <w:top w:val="single" w:sz="4" w:space="0" w:color="008000"/>
              <w:left w:val="nil"/>
              <w:bottom w:val="single" w:sz="4" w:space="0" w:color="008000"/>
              <w:right w:val="nil"/>
            </w:tcBorders>
            <w:shd w:val="clear" w:color="auto" w:fill="FFFFFF"/>
          </w:tcPr>
          <w:p w14:paraId="4EF68E62" w14:textId="2A3E8FB6" w:rsidR="00821BFF" w:rsidRPr="00E248F0" w:rsidRDefault="009C63BF" w:rsidP="00986722">
            <w:pPr>
              <w:pStyle w:val="CETBodytext"/>
              <w:ind w:right="-1"/>
              <w:rPr>
                <w:rFonts w:cs="Arial"/>
                <w:szCs w:val="18"/>
                <w:lang w:val="en-GB"/>
              </w:rPr>
            </w:pPr>
            <m:oMathPara>
              <m:oMathParaPr>
                <m:jc m:val="left"/>
              </m:oMathParaPr>
              <m:oMath>
                <m:r>
                  <m:rPr>
                    <m:sty m:val="p"/>
                  </m:rPr>
                  <w:rPr>
                    <w:rFonts w:ascii="Cambria Math" w:hAnsi="Cambria Math"/>
                    <w:lang w:val="en-GB"/>
                  </w:rPr>
                  <m:t>2.34×</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-2</m:t>
                    </m:r>
                  </m:sup>
                </m:sSup>
              </m:oMath>
            </m:oMathPara>
          </w:p>
        </w:tc>
        <w:tc>
          <w:tcPr>
            <w:tcW w:w="0" w:type="auto"/>
            <w:tcBorders>
              <w:top w:val="single" w:sz="4" w:space="0" w:color="008000"/>
              <w:left w:val="nil"/>
              <w:bottom w:val="single" w:sz="4" w:space="0" w:color="008000"/>
              <w:right w:val="nil"/>
            </w:tcBorders>
            <w:shd w:val="clear" w:color="auto" w:fill="FFFFFF"/>
          </w:tcPr>
          <w:p w14:paraId="63C12E33" w14:textId="5ECFBE0C" w:rsidR="00821BFF" w:rsidRPr="00E248F0" w:rsidRDefault="00A171AB" w:rsidP="00986722">
            <w:pPr>
              <w:pStyle w:val="CETBodytext"/>
              <w:ind w:right="-1"/>
              <w:rPr>
                <w:rFonts w:cs="Arial"/>
                <w:szCs w:val="18"/>
                <w:lang w:val="en-GB"/>
              </w:rPr>
            </w:pPr>
            <m:oMathPara>
              <m:oMathParaPr>
                <m:jc m:val="left"/>
              </m:oMathParaPr>
              <m:oMath>
                <m:r>
                  <m:rPr>
                    <m:sty m:val="p"/>
                  </m:rPr>
                  <w:rPr>
                    <w:rFonts w:ascii="Cambria Math" w:hAnsi="Cambria Math"/>
                    <w:lang w:val="en-GB"/>
                  </w:rPr>
                  <m:t>4.53×</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-8</m:t>
                    </m:r>
                  </m:sup>
                </m:sSup>
              </m:oMath>
            </m:oMathPara>
          </w:p>
        </w:tc>
        <w:tc>
          <w:tcPr>
            <w:tcW w:w="0" w:type="auto"/>
            <w:tcBorders>
              <w:top w:val="single" w:sz="4" w:space="0" w:color="008000"/>
              <w:left w:val="nil"/>
              <w:bottom w:val="single" w:sz="4" w:space="0" w:color="008000"/>
              <w:right w:val="nil"/>
            </w:tcBorders>
            <w:shd w:val="clear" w:color="auto" w:fill="FFFFFF"/>
          </w:tcPr>
          <w:p w14:paraId="05164A40" w14:textId="11EACE9D" w:rsidR="00821BFF" w:rsidRPr="00E248F0" w:rsidRDefault="009C63BF" w:rsidP="00986722">
            <w:pPr>
              <w:pStyle w:val="CETBodytext"/>
              <w:ind w:right="-1"/>
              <w:rPr>
                <w:rFonts w:cs="Arial"/>
                <w:szCs w:val="18"/>
                <w:lang w:val="en-GB"/>
              </w:rPr>
            </w:pPr>
            <m:oMathPara>
              <m:oMathParaPr>
                <m:jc m:val="left"/>
              </m:oMathParaPr>
              <m:oMath>
                <m:r>
                  <m:rPr>
                    <m:sty m:val="p"/>
                  </m:rPr>
                  <w:rPr>
                    <w:rFonts w:ascii="Cambria Math" w:hAnsi="Cambria Math"/>
                    <w:lang w:val="en-GB"/>
                  </w:rPr>
                  <m:t>9.66×</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-2</m:t>
                    </m:r>
                  </m:sup>
                </m:sSup>
              </m:oMath>
            </m:oMathPara>
          </w:p>
        </w:tc>
        <w:tc>
          <w:tcPr>
            <w:tcW w:w="0" w:type="auto"/>
            <w:tcBorders>
              <w:top w:val="single" w:sz="4" w:space="0" w:color="008000"/>
              <w:left w:val="nil"/>
              <w:bottom w:val="single" w:sz="4" w:space="0" w:color="008000"/>
              <w:right w:val="nil"/>
            </w:tcBorders>
            <w:shd w:val="clear" w:color="auto" w:fill="FFFFFF"/>
          </w:tcPr>
          <w:p w14:paraId="432B260F" w14:textId="77777777" w:rsidR="00821BFF" w:rsidRPr="00E248F0" w:rsidRDefault="00821BFF" w:rsidP="00986722">
            <w:pPr>
              <w:pStyle w:val="CETBodytext"/>
              <w:ind w:right="-1"/>
              <w:jc w:val="left"/>
              <w:rPr>
                <w:rFonts w:cs="Arial"/>
                <w:szCs w:val="18"/>
                <w:lang w:val="en-GB"/>
              </w:rPr>
            </w:pPr>
            <w:r w:rsidRPr="00E248F0">
              <w:rPr>
                <w:lang w:val="en-GB"/>
              </w:rPr>
              <w:t>0</w:t>
            </w:r>
          </w:p>
        </w:tc>
      </w:tr>
      <w:tr w:rsidR="00821BFF" w:rsidRPr="00E248F0" w14:paraId="50BC8930" w14:textId="77777777" w:rsidTr="00986722">
        <w:tc>
          <w:tcPr>
            <w:tcW w:w="0" w:type="auto"/>
            <w:gridSpan w:val="11"/>
            <w:tcBorders>
              <w:top w:val="single" w:sz="4" w:space="0" w:color="008000"/>
              <w:bottom w:val="single" w:sz="4" w:space="0" w:color="008000"/>
              <w:right w:val="nil"/>
            </w:tcBorders>
            <w:shd w:val="clear" w:color="auto" w:fill="FFFFFF"/>
          </w:tcPr>
          <w:p w14:paraId="1D0B2CA5" w14:textId="7AE6481B" w:rsidR="00821BFF" w:rsidRPr="00E248F0" w:rsidRDefault="00821BFF" w:rsidP="00986722">
            <w:pPr>
              <w:pStyle w:val="CETBodytext"/>
              <w:ind w:right="-1"/>
              <w:jc w:val="left"/>
              <w:rPr>
                <w:lang w:val="en-GB"/>
              </w:rPr>
            </w:pPr>
            <w:r w:rsidRPr="00E248F0">
              <w:rPr>
                <w:lang w:val="en-GB"/>
              </w:rPr>
              <w:t>With optimal firefighting operations</w:t>
            </w:r>
            <w:r w:rsidR="00D9655F" w:rsidRPr="00E248F0">
              <w:rPr>
                <w:lang w:val="en-GB"/>
              </w:rPr>
              <w:t xml:space="preserve">: </w:t>
            </w:r>
            <w:r w:rsidR="00D9655F" w:rsidRPr="00E248F0">
              <w:t>S</w:t>
            </w:r>
            <w:r w:rsidR="00D9655F" w:rsidRPr="00E248F0">
              <w:rPr>
                <w:rFonts w:asciiTheme="minorBidi" w:hAnsiTheme="minorBidi" w:cstheme="minorBidi"/>
                <w:szCs w:val="18"/>
              </w:rPr>
              <w:t xml:space="preserve">uppressing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5</m:t>
                  </m:r>
                </m:sub>
              </m:sSub>
            </m:oMath>
            <w:r w:rsidR="00D9655F" w:rsidRPr="00E248F0">
              <w:rPr>
                <w:rFonts w:asciiTheme="minorBidi" w:hAnsiTheme="minorBidi" w:cstheme="minorBidi"/>
                <w:szCs w:val="18"/>
              </w:rPr>
              <w:t xml:space="preserve">, cooling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6</m:t>
                  </m:r>
                </m:sub>
              </m:sSub>
            </m:oMath>
            <w:r w:rsidR="00D9655F" w:rsidRPr="00E248F0">
              <w:rPr>
                <w:rFonts w:asciiTheme="minorBidi" w:hAnsiTheme="minorBidi" w:cstheme="minorBidi"/>
                <w:szCs w:val="18"/>
              </w:rPr>
              <w:t xml:space="preserve"> and </w:t>
            </w:r>
            <m:oMath>
              <m:sSub>
                <m:sSubPr>
                  <m:ctrlPr>
                    <w:rPr>
                      <w:rFonts w:ascii="Cambria Math" w:hAnsi="Cambria Math" w:cstheme="minorBidi"/>
                      <w:szCs w:val="18"/>
                    </w:rPr>
                  </m:ctrlPr>
                </m:sSubPr>
                <m:e>
                  <m:r>
                    <w:rPr>
                      <w:rFonts w:ascii="Cambria Math" w:hAnsi="Cambria Math" w:cstheme="minorBidi"/>
                      <w:szCs w:val="18"/>
                    </w:rPr>
                    <m:t>T</m:t>
                  </m:r>
                </m:e>
                <m:sub>
                  <m:r>
                    <m:rPr>
                      <m:sty m:val="p"/>
                    </m:rPr>
                    <w:rPr>
                      <w:rFonts w:ascii="Cambria Math" w:hAnsi="Cambria Math" w:cstheme="minorBidi"/>
                      <w:szCs w:val="18"/>
                    </w:rPr>
                    <m:t>9</m:t>
                  </m:r>
                </m:sub>
              </m:sSub>
            </m:oMath>
          </w:p>
        </w:tc>
      </w:tr>
      <w:tr w:rsidR="00821BFF" w:rsidRPr="00E248F0" w14:paraId="5982A3EF" w14:textId="77777777" w:rsidTr="00986722">
        <w:tc>
          <w:tcPr>
            <w:tcW w:w="0" w:type="auto"/>
            <w:tcBorders>
              <w:top w:val="single" w:sz="4" w:space="0" w:color="008000"/>
              <w:bottom w:val="single" w:sz="4" w:space="0" w:color="008000"/>
              <w:right w:val="nil"/>
            </w:tcBorders>
            <w:shd w:val="clear" w:color="auto" w:fill="FFFFFF"/>
          </w:tcPr>
          <w:p w14:paraId="6BE7C8B5" w14:textId="77777777" w:rsidR="00821BFF" w:rsidRPr="00E248F0" w:rsidRDefault="00821BFF" w:rsidP="00986722">
            <w:pPr>
              <w:pStyle w:val="CETBodytext"/>
              <w:ind w:right="-1"/>
              <w:rPr>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1</m:t>
                        </m:r>
                      </m:sub>
                    </m:sSub>
                  </m:e>
                </m:d>
              </m:oMath>
            </m:oMathPara>
          </w:p>
        </w:tc>
        <w:tc>
          <w:tcPr>
            <w:tcW w:w="0" w:type="auto"/>
            <w:tcBorders>
              <w:top w:val="single" w:sz="4" w:space="0" w:color="008000"/>
              <w:left w:val="nil"/>
              <w:bottom w:val="single" w:sz="4" w:space="0" w:color="008000"/>
              <w:right w:val="nil"/>
            </w:tcBorders>
            <w:shd w:val="clear" w:color="auto" w:fill="FFFFFF"/>
          </w:tcPr>
          <w:p w14:paraId="360BB287" w14:textId="77777777" w:rsidR="00821BFF" w:rsidRPr="00E248F0" w:rsidRDefault="00821BFF" w:rsidP="00986722">
            <w:pPr>
              <w:pStyle w:val="CETBodytext"/>
              <w:ind w:right="-1"/>
              <w:rPr>
                <w:rFonts w:cs="Arial"/>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2</m:t>
                        </m:r>
                      </m:sub>
                    </m:sSub>
                  </m:e>
                </m:d>
              </m:oMath>
            </m:oMathPara>
          </w:p>
        </w:tc>
        <w:tc>
          <w:tcPr>
            <w:tcW w:w="0" w:type="auto"/>
            <w:tcBorders>
              <w:top w:val="single" w:sz="4" w:space="0" w:color="008000"/>
              <w:left w:val="nil"/>
              <w:bottom w:val="single" w:sz="4" w:space="0" w:color="008000"/>
              <w:right w:val="nil"/>
            </w:tcBorders>
            <w:shd w:val="clear" w:color="auto" w:fill="FFFFFF"/>
          </w:tcPr>
          <w:p w14:paraId="79CCB8BC" w14:textId="77777777" w:rsidR="00821BFF" w:rsidRPr="00E248F0" w:rsidRDefault="00821BFF" w:rsidP="00986722">
            <w:pPr>
              <w:pStyle w:val="CETBodytext"/>
              <w:ind w:right="-1"/>
              <w:rPr>
                <w:rFonts w:cs="Arial"/>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3</m:t>
                        </m:r>
                      </m:sub>
                    </m:sSub>
                  </m:e>
                </m:d>
              </m:oMath>
            </m:oMathPara>
          </w:p>
        </w:tc>
        <w:tc>
          <w:tcPr>
            <w:tcW w:w="0" w:type="auto"/>
            <w:tcBorders>
              <w:top w:val="single" w:sz="4" w:space="0" w:color="008000"/>
              <w:left w:val="nil"/>
              <w:bottom w:val="single" w:sz="4" w:space="0" w:color="008000"/>
              <w:right w:val="nil"/>
            </w:tcBorders>
            <w:shd w:val="clear" w:color="auto" w:fill="FFFFFF"/>
          </w:tcPr>
          <w:p w14:paraId="3DD80061" w14:textId="77777777" w:rsidR="00821BFF" w:rsidRPr="00E248F0" w:rsidRDefault="00821BFF" w:rsidP="00986722">
            <w:pPr>
              <w:pStyle w:val="CETBodytext"/>
              <w:ind w:right="-1"/>
              <w:rPr>
                <w:rFonts w:cs="Arial"/>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6</m:t>
                        </m:r>
                      </m:sub>
                    </m:sSub>
                  </m:e>
                </m:d>
              </m:oMath>
            </m:oMathPara>
          </w:p>
        </w:tc>
        <w:tc>
          <w:tcPr>
            <w:tcW w:w="0" w:type="auto"/>
            <w:tcBorders>
              <w:top w:val="single" w:sz="4" w:space="0" w:color="008000"/>
              <w:left w:val="nil"/>
              <w:bottom w:val="single" w:sz="4" w:space="0" w:color="008000"/>
              <w:right w:val="nil"/>
            </w:tcBorders>
            <w:shd w:val="clear" w:color="auto" w:fill="FFFFFF"/>
          </w:tcPr>
          <w:p w14:paraId="22935B49" w14:textId="77777777" w:rsidR="00821BFF" w:rsidRPr="00E248F0" w:rsidRDefault="00821BFF" w:rsidP="00986722">
            <w:pPr>
              <w:pStyle w:val="CETBodytext"/>
              <w:ind w:right="-1"/>
              <w:rPr>
                <w:rFonts w:cs="Arial"/>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7</m:t>
                        </m:r>
                      </m:sub>
                    </m:sSub>
                  </m:e>
                </m:d>
              </m:oMath>
            </m:oMathPara>
          </w:p>
        </w:tc>
        <w:tc>
          <w:tcPr>
            <w:tcW w:w="0" w:type="auto"/>
            <w:tcBorders>
              <w:top w:val="single" w:sz="4" w:space="0" w:color="008000"/>
              <w:left w:val="nil"/>
              <w:bottom w:val="single" w:sz="4" w:space="0" w:color="008000"/>
              <w:right w:val="nil"/>
            </w:tcBorders>
            <w:shd w:val="clear" w:color="auto" w:fill="FFFFFF"/>
          </w:tcPr>
          <w:p w14:paraId="0A21D564" w14:textId="77777777" w:rsidR="00821BFF" w:rsidRPr="00E248F0" w:rsidRDefault="00821BFF" w:rsidP="00986722">
            <w:pPr>
              <w:pStyle w:val="CETBodytext"/>
              <w:ind w:right="-1"/>
              <w:rPr>
                <w:rFonts w:cs="Arial"/>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8</m:t>
                        </m:r>
                      </m:sub>
                    </m:sSub>
                  </m:e>
                </m:d>
              </m:oMath>
            </m:oMathPara>
          </w:p>
        </w:tc>
        <w:tc>
          <w:tcPr>
            <w:tcW w:w="0" w:type="auto"/>
            <w:tcBorders>
              <w:top w:val="single" w:sz="4" w:space="0" w:color="008000"/>
              <w:left w:val="nil"/>
              <w:bottom w:val="single" w:sz="4" w:space="0" w:color="008000"/>
              <w:right w:val="nil"/>
            </w:tcBorders>
            <w:shd w:val="clear" w:color="auto" w:fill="FFFFFF"/>
          </w:tcPr>
          <w:p w14:paraId="4F0416F3" w14:textId="77777777" w:rsidR="00821BFF" w:rsidRPr="00E248F0" w:rsidRDefault="00821BFF" w:rsidP="00986722">
            <w:pPr>
              <w:pStyle w:val="CETBodytext"/>
              <w:ind w:right="-1"/>
              <w:rPr>
                <w:rFonts w:cs="Arial"/>
                <w:lang w:val="en-GB"/>
              </w:rPr>
            </w:pPr>
            <m:oMathPara>
              <m:oMath>
                <m:r>
                  <w:rPr>
                    <w:rFonts w:ascii="Cambria Math" w:hAnsi="Cambria Math" w:cstheme="minorBidi"/>
                    <w:szCs w:val="18"/>
                  </w:rPr>
                  <m:t>P</m:t>
                </m:r>
                <m:d>
                  <m:dPr>
                    <m:ctrlPr>
                      <w:rPr>
                        <w:rFonts w:ascii="Cambria Math" w:hAnsi="Cambria Math" w:cstheme="minorBidi"/>
                        <w:bCs/>
                        <w:i/>
                        <w:iCs/>
                        <w:szCs w:val="18"/>
                      </w:rPr>
                    </m:ctrlPr>
                  </m:dPr>
                  <m:e>
                    <m:sSub>
                      <m:sSubPr>
                        <m:ctrlPr>
                          <w:rPr>
                            <w:rFonts w:ascii="Cambria Math" w:hAnsi="Cambria Math" w:cstheme="minorBidi"/>
                            <w:bCs/>
                            <w:i/>
                            <w:iCs/>
                            <w:szCs w:val="18"/>
                          </w:rPr>
                        </m:ctrlPr>
                      </m:sSubPr>
                      <m:e>
                        <m:r>
                          <w:rPr>
                            <w:rFonts w:ascii="Cambria Math" w:hAnsi="Cambria Math" w:cstheme="minorBidi"/>
                            <w:szCs w:val="18"/>
                          </w:rPr>
                          <m:t>T</m:t>
                        </m:r>
                      </m:e>
                      <m:sub>
                        <m:r>
                          <w:rPr>
                            <w:rFonts w:ascii="Cambria Math" w:hAnsi="Cambria Math" w:cstheme="minorBidi"/>
                            <w:szCs w:val="18"/>
                          </w:rPr>
                          <m:t>9</m:t>
                        </m:r>
                      </m:sub>
                    </m:sSub>
                  </m:e>
                </m:d>
              </m:oMath>
            </m:oMathPara>
          </w:p>
        </w:tc>
        <w:tc>
          <w:tcPr>
            <w:tcW w:w="0" w:type="auto"/>
            <w:tcBorders>
              <w:top w:val="single" w:sz="4" w:space="0" w:color="008000"/>
              <w:left w:val="nil"/>
              <w:bottom w:val="single" w:sz="4" w:space="0" w:color="008000"/>
              <w:right w:val="nil"/>
            </w:tcBorders>
            <w:shd w:val="clear" w:color="auto" w:fill="FFFFFF"/>
          </w:tcPr>
          <w:p w14:paraId="6AF135E7" w14:textId="77777777" w:rsidR="00821BFF" w:rsidRPr="00E248F0" w:rsidRDefault="00E455E0" w:rsidP="00986722">
            <w:pPr>
              <w:pStyle w:val="CETBodytext"/>
              <w:ind w:right="-1"/>
              <w:rPr>
                <w:rFonts w:ascii="Tahoma" w:hAnsi="Tahoma" w:cs="Tahoma"/>
                <w:lang w:val="en-GB"/>
              </w:rPr>
            </w:pPr>
            <m:oMathPara>
              <m:oMath>
                <m:sSub>
                  <m:sSubPr>
                    <m:ctrlPr>
                      <w:rPr>
                        <w:rFonts w:ascii="Cambria Math" w:hAnsi="Cambria Math"/>
                        <w:lang w:val="en-GB"/>
                      </w:rPr>
                    </m:ctrlPr>
                  </m:sSubPr>
                  <m:e>
                    <m:r>
                      <w:rPr>
                        <w:rFonts w:ascii="Cambria Math" w:hAnsi="Cambria Math"/>
                        <w:lang w:val="en-GB"/>
                      </w:rPr>
                      <m:t>IR</m:t>
                    </m:r>
                  </m:e>
                  <m:sub>
                    <m:r>
                      <m:rPr>
                        <m:sty m:val="p"/>
                      </m:rPr>
                      <w:rPr>
                        <w:rFonts w:ascii="Cambria Math" w:hAnsi="Cambria Math"/>
                        <w:lang w:val="en-GB"/>
                      </w:rPr>
                      <m:t>1 </m:t>
                    </m:r>
                  </m:sub>
                </m:sSub>
              </m:oMath>
            </m:oMathPara>
          </w:p>
        </w:tc>
        <w:tc>
          <w:tcPr>
            <w:tcW w:w="0" w:type="auto"/>
            <w:tcBorders>
              <w:top w:val="single" w:sz="4" w:space="0" w:color="008000"/>
              <w:left w:val="nil"/>
              <w:bottom w:val="single" w:sz="4" w:space="0" w:color="008000"/>
              <w:right w:val="nil"/>
            </w:tcBorders>
            <w:shd w:val="clear" w:color="auto" w:fill="FFFFFF"/>
          </w:tcPr>
          <w:p w14:paraId="42ADBFA7" w14:textId="77777777" w:rsidR="00821BFF" w:rsidRPr="00E248F0" w:rsidRDefault="00E455E0" w:rsidP="00986722">
            <w:pPr>
              <w:pStyle w:val="CETBodytext"/>
              <w:ind w:right="-1"/>
              <w:rPr>
                <w:rFonts w:cs="Arial"/>
                <w:lang w:val="en-GB"/>
              </w:rPr>
            </w:pPr>
            <m:oMathPara>
              <m:oMath>
                <m:sSub>
                  <m:sSubPr>
                    <m:ctrlPr>
                      <w:rPr>
                        <w:rFonts w:ascii="Cambria Math" w:hAnsi="Cambria Math"/>
                        <w:lang w:val="en-GB"/>
                      </w:rPr>
                    </m:ctrlPr>
                  </m:sSubPr>
                  <m:e>
                    <m:r>
                      <w:rPr>
                        <w:rFonts w:ascii="Cambria Math" w:hAnsi="Cambria Math"/>
                        <w:lang w:val="en-GB"/>
                      </w:rPr>
                      <m:t>IR</m:t>
                    </m:r>
                  </m:e>
                  <m:sub>
                    <m:r>
                      <m:rPr>
                        <m:sty m:val="p"/>
                      </m:rPr>
                      <w:rPr>
                        <w:rFonts w:ascii="Cambria Math" w:hAnsi="Cambria Math"/>
                        <w:lang w:val="en-GB"/>
                      </w:rPr>
                      <m:t>2 </m:t>
                    </m:r>
                  </m:sub>
                </m:sSub>
              </m:oMath>
            </m:oMathPara>
          </w:p>
        </w:tc>
        <w:tc>
          <w:tcPr>
            <w:tcW w:w="0" w:type="auto"/>
            <w:tcBorders>
              <w:top w:val="single" w:sz="4" w:space="0" w:color="008000"/>
              <w:left w:val="nil"/>
              <w:bottom w:val="single" w:sz="4" w:space="0" w:color="008000"/>
              <w:right w:val="nil"/>
            </w:tcBorders>
            <w:shd w:val="clear" w:color="auto" w:fill="FFFFFF"/>
          </w:tcPr>
          <w:p w14:paraId="1E9E3054" w14:textId="77777777" w:rsidR="00821BFF" w:rsidRPr="00E248F0" w:rsidRDefault="00E455E0" w:rsidP="00986722">
            <w:pPr>
              <w:pStyle w:val="CETBodytext"/>
              <w:ind w:right="-1"/>
              <w:rPr>
                <w:rFonts w:cs="Arial"/>
                <w:lang w:val="en-GB"/>
              </w:rPr>
            </w:pPr>
            <m:oMathPara>
              <m:oMath>
                <m:sSub>
                  <m:sSubPr>
                    <m:ctrlPr>
                      <w:rPr>
                        <w:rFonts w:ascii="Cambria Math" w:hAnsi="Cambria Math"/>
                        <w:lang w:val="en-GB"/>
                      </w:rPr>
                    </m:ctrlPr>
                  </m:sSubPr>
                  <m:e>
                    <m:r>
                      <w:rPr>
                        <w:rFonts w:ascii="Cambria Math" w:hAnsi="Cambria Math"/>
                        <w:lang w:val="en-GB"/>
                      </w:rPr>
                      <m:t>IR</m:t>
                    </m:r>
                  </m:e>
                  <m:sub>
                    <m:r>
                      <m:rPr>
                        <m:sty m:val="p"/>
                      </m:rPr>
                      <w:rPr>
                        <w:rFonts w:ascii="Cambria Math" w:hAnsi="Cambria Math"/>
                        <w:lang w:val="en-GB"/>
                      </w:rPr>
                      <m:t>3 </m:t>
                    </m:r>
                  </m:sub>
                </m:sSub>
              </m:oMath>
            </m:oMathPara>
          </w:p>
        </w:tc>
        <w:tc>
          <w:tcPr>
            <w:tcW w:w="0" w:type="auto"/>
            <w:tcBorders>
              <w:top w:val="single" w:sz="4" w:space="0" w:color="008000"/>
              <w:left w:val="nil"/>
              <w:bottom w:val="single" w:sz="4" w:space="0" w:color="008000"/>
              <w:right w:val="nil"/>
            </w:tcBorders>
            <w:shd w:val="clear" w:color="auto" w:fill="FFFFFF"/>
          </w:tcPr>
          <w:p w14:paraId="35B0C502" w14:textId="77777777" w:rsidR="00821BFF" w:rsidRPr="00E248F0" w:rsidRDefault="00821BFF" w:rsidP="00986722">
            <w:pPr>
              <w:pStyle w:val="CETBodytext"/>
              <w:ind w:right="-1"/>
              <w:jc w:val="left"/>
              <w:rPr>
                <w:lang w:val="en-GB"/>
              </w:rPr>
            </w:pPr>
            <w:r w:rsidRPr="00E248F0">
              <w:rPr>
                <w:lang w:val="en-GB"/>
              </w:rPr>
              <w:t>Water usage (</w:t>
            </w:r>
            <m:oMath>
              <m:sSup>
                <m:sSupPr>
                  <m:ctrlPr>
                    <w:rPr>
                      <w:rFonts w:ascii="Cambria Math" w:hAnsi="Cambria Math"/>
                      <w:lang w:val="en-GB"/>
                    </w:rPr>
                  </m:ctrlPr>
                </m:sSupPr>
                <m:e>
                  <m:r>
                    <m:rPr>
                      <m:sty m:val="p"/>
                    </m:rPr>
                    <w:rPr>
                      <w:rFonts w:ascii="Cambria Math" w:hAnsi="Cambria Math"/>
                      <w:lang w:val="en-GB"/>
                    </w:rPr>
                    <m:t>×</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3</m:t>
                      </m:r>
                    </m:sup>
                  </m:sSup>
                  <m:r>
                    <m:rPr>
                      <m:sty m:val="p"/>
                    </m:rPr>
                    <w:rPr>
                      <w:rFonts w:ascii="Cambria Math" w:hAnsi="Cambria Math"/>
                      <w:lang w:val="en-GB"/>
                    </w:rPr>
                    <m:t xml:space="preserve"> </m:t>
                  </m:r>
                  <m:r>
                    <w:rPr>
                      <w:rFonts w:ascii="Cambria Math" w:hAnsi="Cambria Math"/>
                      <w:lang w:val="en-GB"/>
                    </w:rPr>
                    <m:t>m</m:t>
                  </m:r>
                </m:e>
                <m:sup>
                  <m:r>
                    <m:rPr>
                      <m:sty m:val="p"/>
                    </m:rPr>
                    <w:rPr>
                      <w:rFonts w:ascii="Cambria Math" w:hAnsi="Cambria Math"/>
                      <w:lang w:val="en-GB"/>
                    </w:rPr>
                    <m:t>3</m:t>
                  </m:r>
                </m:sup>
              </m:sSup>
            </m:oMath>
            <w:r w:rsidRPr="00E248F0">
              <w:rPr>
                <w:lang w:val="en-GB"/>
              </w:rPr>
              <w:t>)</w:t>
            </w:r>
          </w:p>
        </w:tc>
      </w:tr>
      <w:tr w:rsidR="00821BFF" w:rsidRPr="00E248F0" w14:paraId="1647DAC8" w14:textId="77777777" w:rsidTr="00986722">
        <w:tc>
          <w:tcPr>
            <w:tcW w:w="0" w:type="auto"/>
            <w:tcBorders>
              <w:top w:val="single" w:sz="4" w:space="0" w:color="008000"/>
              <w:bottom w:val="single" w:sz="12" w:space="0" w:color="008000"/>
              <w:right w:val="nil"/>
            </w:tcBorders>
            <w:shd w:val="clear" w:color="auto" w:fill="FFFFFF"/>
          </w:tcPr>
          <w:p w14:paraId="03D7E93C" w14:textId="0EA6F924" w:rsidR="00821BFF" w:rsidRPr="00E248F0" w:rsidRDefault="001161BD" w:rsidP="00986722">
            <w:pPr>
              <w:pStyle w:val="CETBodytext"/>
              <w:ind w:right="-1"/>
              <w:rPr>
                <w:lang w:val="en-GB"/>
              </w:rPr>
            </w:pPr>
            <m:oMathPara>
              <m:oMath>
                <m:r>
                  <m:rPr>
                    <m:sty m:val="p"/>
                  </m:rPr>
                  <w:rPr>
                    <w:rFonts w:ascii="Cambria Math" w:hAnsi="Cambria Math"/>
                    <w:lang w:val="en-GB"/>
                  </w:rPr>
                  <m:t>3.33×</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-3</m:t>
                    </m:r>
                  </m:sup>
                </m:sSup>
              </m:oMath>
            </m:oMathPara>
          </w:p>
        </w:tc>
        <w:tc>
          <w:tcPr>
            <w:tcW w:w="0" w:type="auto"/>
            <w:tcBorders>
              <w:top w:val="single" w:sz="4" w:space="0" w:color="008000"/>
              <w:left w:val="nil"/>
              <w:bottom w:val="single" w:sz="12" w:space="0" w:color="008000"/>
              <w:right w:val="nil"/>
            </w:tcBorders>
            <w:shd w:val="clear" w:color="auto" w:fill="FFFFFF"/>
          </w:tcPr>
          <w:p w14:paraId="0D1B5B5F" w14:textId="6897B0DB" w:rsidR="00821BFF" w:rsidRPr="00E248F0" w:rsidRDefault="001161BD" w:rsidP="00986722">
            <w:pPr>
              <w:pStyle w:val="CETBodytext"/>
              <w:ind w:right="-1"/>
              <w:rPr>
                <w:rFonts w:cs="Arial"/>
                <w:lang w:val="en-GB"/>
              </w:rPr>
            </w:pPr>
            <m:oMathPara>
              <m:oMath>
                <m:r>
                  <m:rPr>
                    <m:sty m:val="p"/>
                  </m:rPr>
                  <w:rPr>
                    <w:rFonts w:ascii="Cambria Math" w:hAnsi="Cambria Math"/>
                    <w:lang w:val="en-GB"/>
                  </w:rPr>
                  <m:t>8.28×</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-2</m:t>
                    </m:r>
                  </m:sup>
                </m:sSup>
              </m:oMath>
            </m:oMathPara>
          </w:p>
        </w:tc>
        <w:tc>
          <w:tcPr>
            <w:tcW w:w="0" w:type="auto"/>
            <w:tcBorders>
              <w:top w:val="single" w:sz="4" w:space="0" w:color="008000"/>
              <w:left w:val="nil"/>
              <w:bottom w:val="single" w:sz="12" w:space="0" w:color="008000"/>
              <w:right w:val="nil"/>
            </w:tcBorders>
            <w:shd w:val="clear" w:color="auto" w:fill="FFFFFF"/>
          </w:tcPr>
          <w:p w14:paraId="6D8D044E" w14:textId="7D46CD10" w:rsidR="00821BFF" w:rsidRPr="00E248F0" w:rsidRDefault="00746DDF" w:rsidP="00986722">
            <w:pPr>
              <w:pStyle w:val="CETBodytext"/>
              <w:ind w:right="-1"/>
              <w:rPr>
                <w:rFonts w:cs="Arial"/>
                <w:lang w:val="en-GB"/>
              </w:rPr>
            </w:pPr>
            <m:oMathPara>
              <m:oMath>
                <m:r>
                  <m:rPr>
                    <m:sty m:val="p"/>
                  </m:rPr>
                  <w:rPr>
                    <w:rFonts w:ascii="Cambria Math" w:hAnsi="Cambria Math"/>
                    <w:lang w:val="en-GB"/>
                  </w:rPr>
                  <m:t>4.22×</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-5</m:t>
                    </m:r>
                  </m:sup>
                </m:sSup>
              </m:oMath>
            </m:oMathPara>
          </w:p>
        </w:tc>
        <w:tc>
          <w:tcPr>
            <w:tcW w:w="0" w:type="auto"/>
            <w:tcBorders>
              <w:top w:val="single" w:sz="4" w:space="0" w:color="008000"/>
              <w:left w:val="nil"/>
              <w:bottom w:val="single" w:sz="12" w:space="0" w:color="008000"/>
              <w:right w:val="nil"/>
            </w:tcBorders>
            <w:shd w:val="clear" w:color="auto" w:fill="FFFFFF"/>
          </w:tcPr>
          <w:p w14:paraId="55EB1866" w14:textId="0AD758AA" w:rsidR="00821BFF" w:rsidRPr="00E248F0" w:rsidRDefault="001161BD" w:rsidP="00986722">
            <w:pPr>
              <w:pStyle w:val="CETBodytext"/>
              <w:ind w:right="-1"/>
              <w:rPr>
                <w:rFonts w:cs="Arial"/>
                <w:lang w:val="en-GB"/>
              </w:rPr>
            </w:pPr>
            <m:oMathPara>
              <m:oMath>
                <m:r>
                  <m:rPr>
                    <m:sty m:val="p"/>
                  </m:rPr>
                  <w:rPr>
                    <w:rFonts w:ascii="Cambria Math" w:hAnsi="Cambria Math"/>
                    <w:lang w:val="en-GB"/>
                  </w:rPr>
                  <m:t>1.66×</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-5</m:t>
                    </m:r>
                  </m:sup>
                </m:sSup>
              </m:oMath>
            </m:oMathPara>
          </w:p>
        </w:tc>
        <w:tc>
          <w:tcPr>
            <w:tcW w:w="0" w:type="auto"/>
            <w:tcBorders>
              <w:top w:val="single" w:sz="4" w:space="0" w:color="008000"/>
              <w:left w:val="nil"/>
              <w:bottom w:val="single" w:sz="12" w:space="0" w:color="008000"/>
              <w:right w:val="nil"/>
            </w:tcBorders>
            <w:shd w:val="clear" w:color="auto" w:fill="FFFFFF"/>
          </w:tcPr>
          <w:p w14:paraId="3713E8D5" w14:textId="44D9FE0C" w:rsidR="00821BFF" w:rsidRPr="00E248F0" w:rsidRDefault="001161BD" w:rsidP="00986722">
            <w:pPr>
              <w:pStyle w:val="CETBodytext"/>
              <w:ind w:right="-1"/>
              <w:rPr>
                <w:rFonts w:cs="Arial"/>
                <w:lang w:val="en-GB"/>
              </w:rPr>
            </w:pPr>
            <m:oMathPara>
              <m:oMath>
                <m:r>
                  <m:rPr>
                    <m:sty m:val="p"/>
                  </m:rPr>
                  <w:rPr>
                    <w:rFonts w:ascii="Cambria Math" w:hAnsi="Cambria Math"/>
                    <w:lang w:val="en-GB"/>
                  </w:rPr>
                  <m:t>1.43×</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-2</m:t>
                    </m:r>
                  </m:sup>
                </m:sSup>
              </m:oMath>
            </m:oMathPara>
          </w:p>
        </w:tc>
        <w:tc>
          <w:tcPr>
            <w:tcW w:w="0" w:type="auto"/>
            <w:tcBorders>
              <w:top w:val="single" w:sz="4" w:space="0" w:color="008000"/>
              <w:left w:val="nil"/>
              <w:bottom w:val="single" w:sz="12" w:space="0" w:color="008000"/>
              <w:right w:val="nil"/>
            </w:tcBorders>
            <w:shd w:val="clear" w:color="auto" w:fill="FFFFFF"/>
          </w:tcPr>
          <w:p w14:paraId="11D7FCD0" w14:textId="34E48446" w:rsidR="00821BFF" w:rsidRPr="00E248F0" w:rsidRDefault="001161BD" w:rsidP="00986722">
            <w:pPr>
              <w:pStyle w:val="CETBodytext"/>
              <w:ind w:right="-1"/>
              <w:rPr>
                <w:rFonts w:cs="Arial"/>
                <w:lang w:val="en-GB"/>
              </w:rPr>
            </w:pPr>
            <m:oMathPara>
              <m:oMath>
                <m:r>
                  <m:rPr>
                    <m:sty m:val="p"/>
                  </m:rPr>
                  <w:rPr>
                    <w:rFonts w:ascii="Cambria Math" w:hAnsi="Cambria Math"/>
                    <w:lang w:val="en-GB"/>
                  </w:rPr>
                  <m:t>1.05×</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-2</m:t>
                    </m:r>
                  </m:sup>
                </m:sSup>
              </m:oMath>
            </m:oMathPara>
          </w:p>
        </w:tc>
        <w:tc>
          <w:tcPr>
            <w:tcW w:w="0" w:type="auto"/>
            <w:tcBorders>
              <w:top w:val="single" w:sz="4" w:space="0" w:color="008000"/>
              <w:left w:val="nil"/>
              <w:bottom w:val="single" w:sz="12" w:space="0" w:color="008000"/>
              <w:right w:val="nil"/>
            </w:tcBorders>
            <w:shd w:val="clear" w:color="auto" w:fill="FFFFFF"/>
          </w:tcPr>
          <w:p w14:paraId="260A6B57" w14:textId="2603AE38" w:rsidR="00821BFF" w:rsidRPr="00E248F0" w:rsidRDefault="001161BD" w:rsidP="00986722">
            <w:pPr>
              <w:pStyle w:val="CETBodytext"/>
              <w:ind w:right="-1"/>
              <w:rPr>
                <w:rFonts w:cs="Arial"/>
                <w:lang w:val="en-GB"/>
              </w:rPr>
            </w:pPr>
            <m:oMathPara>
              <m:oMath>
                <m:r>
                  <m:rPr>
                    <m:sty m:val="p"/>
                  </m:rPr>
                  <w:rPr>
                    <w:rFonts w:ascii="Cambria Math" w:hAnsi="Cambria Math"/>
                    <w:lang w:val="en-GB"/>
                  </w:rPr>
                  <m:t>6.36×</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-6</m:t>
                    </m:r>
                  </m:sup>
                </m:sSup>
              </m:oMath>
            </m:oMathPara>
          </w:p>
        </w:tc>
        <w:tc>
          <w:tcPr>
            <w:tcW w:w="0" w:type="auto"/>
            <w:tcBorders>
              <w:top w:val="single" w:sz="4" w:space="0" w:color="008000"/>
              <w:left w:val="nil"/>
              <w:bottom w:val="single" w:sz="12" w:space="0" w:color="008000"/>
              <w:right w:val="nil"/>
            </w:tcBorders>
            <w:shd w:val="clear" w:color="auto" w:fill="FFFFFF"/>
          </w:tcPr>
          <w:p w14:paraId="78C4AFC9" w14:textId="1EBDB331" w:rsidR="00821BFF" w:rsidRPr="00E248F0" w:rsidRDefault="001161BD" w:rsidP="00986722">
            <w:pPr>
              <w:pStyle w:val="CETBodytext"/>
              <w:ind w:right="-1"/>
              <w:rPr>
                <w:rFonts w:ascii="Tahoma" w:hAnsi="Tahoma" w:cs="Tahoma"/>
                <w:lang w:val="en-GB"/>
              </w:rPr>
            </w:pPr>
            <m:oMathPara>
              <m:oMath>
                <m:r>
                  <m:rPr>
                    <m:sty m:val="p"/>
                  </m:rPr>
                  <w:rPr>
                    <w:rFonts w:ascii="Cambria Math" w:hAnsi="Cambria Math"/>
                    <w:lang w:val="en-GB"/>
                  </w:rPr>
                  <m:t>4.60×</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-5</m:t>
                    </m:r>
                  </m:sup>
                </m:sSup>
              </m:oMath>
            </m:oMathPara>
          </w:p>
        </w:tc>
        <w:tc>
          <w:tcPr>
            <w:tcW w:w="0" w:type="auto"/>
            <w:tcBorders>
              <w:top w:val="single" w:sz="4" w:space="0" w:color="008000"/>
              <w:left w:val="nil"/>
              <w:bottom w:val="single" w:sz="12" w:space="0" w:color="008000"/>
              <w:right w:val="nil"/>
            </w:tcBorders>
            <w:shd w:val="clear" w:color="auto" w:fill="FFFFFF"/>
          </w:tcPr>
          <w:p w14:paraId="2C98A14A" w14:textId="489E6BD3" w:rsidR="00821BFF" w:rsidRPr="00E248F0" w:rsidRDefault="00A171AB" w:rsidP="00986722">
            <w:pPr>
              <w:pStyle w:val="CETBodytext"/>
              <w:ind w:right="-1"/>
              <w:rPr>
                <w:rFonts w:cs="Arial"/>
                <w:lang w:val="en-GB"/>
              </w:rPr>
            </w:pPr>
            <m:oMathPara>
              <m:oMath>
                <m:r>
                  <m:rPr>
                    <m:sty m:val="p"/>
                  </m:rPr>
                  <w:rPr>
                    <w:rFonts w:ascii="Cambria Math" w:hAnsi="Cambria Math"/>
                    <w:lang w:val="en-GB"/>
                  </w:rPr>
                  <m:t>4.53×</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-8</m:t>
                    </m:r>
                  </m:sup>
                </m:sSup>
              </m:oMath>
            </m:oMathPara>
          </w:p>
        </w:tc>
        <w:tc>
          <w:tcPr>
            <w:tcW w:w="0" w:type="auto"/>
            <w:tcBorders>
              <w:top w:val="single" w:sz="4" w:space="0" w:color="008000"/>
              <w:left w:val="nil"/>
              <w:bottom w:val="single" w:sz="12" w:space="0" w:color="008000"/>
              <w:right w:val="nil"/>
            </w:tcBorders>
            <w:shd w:val="clear" w:color="auto" w:fill="FFFFFF"/>
          </w:tcPr>
          <w:p w14:paraId="767063AE" w14:textId="4DE6E28C" w:rsidR="00821BFF" w:rsidRPr="00E248F0" w:rsidRDefault="00A171AB" w:rsidP="00986722">
            <w:pPr>
              <w:pStyle w:val="CETBodytext"/>
              <w:ind w:right="-1"/>
              <w:rPr>
                <w:rFonts w:cs="Arial"/>
                <w:lang w:val="en-GB"/>
              </w:rPr>
            </w:pPr>
            <m:oMathPara>
              <m:oMath>
                <m:r>
                  <m:rPr>
                    <m:sty m:val="p"/>
                  </m:rPr>
                  <w:rPr>
                    <w:rFonts w:ascii="Cambria Math" w:hAnsi="Cambria Math"/>
                    <w:lang w:val="en-GB"/>
                  </w:rPr>
                  <m:t>2.86×</m:t>
                </m:r>
                <m:sSup>
                  <m:sSupPr>
                    <m:ctrlPr>
                      <w:rPr>
                        <w:rFonts w:ascii="Cambria Math" w:hAnsi="Cambria Math"/>
                        <w:lang w:val="en-GB"/>
                      </w:rPr>
                    </m:ctrlPr>
                  </m:sSupPr>
                  <m:e>
                    <m:r>
                      <m:rPr>
                        <m:sty m:val="p"/>
                      </m:rPr>
                      <w:rPr>
                        <w:rFonts w:ascii="Cambria Math" w:hAnsi="Cambria Math"/>
                        <w:lang w:val="en-GB"/>
                      </w:rPr>
                      <m:t>10</m:t>
                    </m:r>
                  </m:e>
                  <m:sup>
                    <m:r>
                      <m:rPr>
                        <m:sty m:val="p"/>
                      </m:rPr>
                      <w:rPr>
                        <w:rFonts w:ascii="Cambria Math" w:hAnsi="Cambria Math"/>
                        <w:lang w:val="en-GB"/>
                      </w:rPr>
                      <m:t>-7</m:t>
                    </m:r>
                  </m:sup>
                </m:sSup>
              </m:oMath>
            </m:oMathPara>
          </w:p>
        </w:tc>
        <w:tc>
          <w:tcPr>
            <w:tcW w:w="0" w:type="auto"/>
            <w:tcBorders>
              <w:top w:val="single" w:sz="4" w:space="0" w:color="008000"/>
              <w:left w:val="nil"/>
              <w:bottom w:val="single" w:sz="12" w:space="0" w:color="008000"/>
              <w:right w:val="nil"/>
            </w:tcBorders>
            <w:shd w:val="clear" w:color="auto" w:fill="FFFFFF"/>
          </w:tcPr>
          <w:p w14:paraId="50ACF535" w14:textId="0422FC9F" w:rsidR="00821BFF" w:rsidRPr="00E248F0" w:rsidRDefault="00D9655F" w:rsidP="00986722">
            <w:pPr>
              <w:pStyle w:val="CETBodytext"/>
              <w:ind w:right="-1"/>
              <w:jc w:val="left"/>
              <w:rPr>
                <w:rtl/>
                <w:lang w:val="en-GB" w:bidi="fa-IR"/>
              </w:rPr>
            </w:pPr>
            <w:r w:rsidRPr="00E248F0">
              <w:rPr>
                <w:lang w:val="en-GB"/>
              </w:rPr>
              <w:t>11</w:t>
            </w:r>
          </w:p>
        </w:tc>
      </w:tr>
    </w:tbl>
    <w:p w14:paraId="1925EA90" w14:textId="77777777" w:rsidR="005A1AD1" w:rsidRPr="00E248F0" w:rsidRDefault="005A1AD1" w:rsidP="005A1AD1">
      <w:pPr>
        <w:pStyle w:val="CETHeading1"/>
        <w:numPr>
          <w:ilvl w:val="1"/>
          <w:numId w:val="1"/>
        </w:numPr>
        <w:tabs>
          <w:tab w:val="num" w:pos="360"/>
        </w:tabs>
        <w:ind w:left="0"/>
        <w:rPr>
          <w:lang w:val="en-GB"/>
        </w:rPr>
      </w:pPr>
      <w:r w:rsidRPr="00E248F0">
        <w:rPr>
          <w:lang w:val="en-GB"/>
        </w:rPr>
        <w:t>Conclusions</w:t>
      </w:r>
    </w:p>
    <w:p w14:paraId="7F18FEA7" w14:textId="157836D5" w:rsidR="005A1AD1" w:rsidRPr="007C25CE" w:rsidRDefault="0028087A" w:rsidP="00B70152">
      <w:pPr>
        <w:rPr>
          <w:lang w:val="en-US"/>
        </w:rPr>
      </w:pPr>
      <w:r w:rsidRPr="00E248F0">
        <w:t>In this paper, an innovative optimization</w:t>
      </w:r>
      <w:r w:rsidRPr="00E0785E">
        <w:t xml:space="preserve"> model was developed to determine the required firefighting resources and strategically allocate them to process units to fight fire</w:t>
      </w:r>
      <w:r w:rsidR="007C25CE" w:rsidRPr="00E0785E">
        <w:t>s</w:t>
      </w:r>
      <w:r w:rsidRPr="00E0785E">
        <w:t xml:space="preserve"> and prevent fire dominoes ensur</w:t>
      </w:r>
      <w:r w:rsidR="007C25CE" w:rsidRPr="00E0785E">
        <w:t>ing</w:t>
      </w:r>
      <w:r w:rsidRPr="00E0785E">
        <w:t xml:space="preserve"> </w:t>
      </w:r>
      <w:r w:rsidR="007C25CE" w:rsidRPr="00E0785E">
        <w:t xml:space="preserve">that </w:t>
      </w:r>
      <w:r w:rsidR="009D3BD9" w:rsidRPr="00E0785E">
        <w:t xml:space="preserve">individual risks for both employees and people in the surrounding environment remain </w:t>
      </w:r>
      <w:r w:rsidR="007C25CE" w:rsidRPr="00E0785E">
        <w:t>within tolerable levels</w:t>
      </w:r>
      <w:r w:rsidR="009D3BD9" w:rsidRPr="00E0785E">
        <w:t xml:space="preserve">. </w:t>
      </w:r>
      <w:r w:rsidR="00B70152" w:rsidRPr="00E0785E">
        <w:rPr>
          <w:lang w:val="en-US"/>
        </w:rPr>
        <w:t xml:space="preserve">The application of the model to determine the required firefighting resources for a hypothetical tank farm and their allocation to the tanks in the event of a fire demonstrated the effectiveness of the proposed </w:t>
      </w:r>
      <w:r w:rsidR="00B16EE0" w:rsidRPr="00E0785E">
        <w:t>model.</w:t>
      </w:r>
      <w:r w:rsidR="00B50EDF" w:rsidRPr="00E0785E">
        <w:t xml:space="preserve"> </w:t>
      </w:r>
      <w:r w:rsidR="00B70152" w:rsidRPr="00E0785E">
        <w:t>The developed methodology can assist facility designers in determining the minimum required firefighting resources that a facility should be equipped with</w:t>
      </w:r>
      <w:r w:rsidR="006E7B71" w:rsidRPr="00E0785E">
        <w:t xml:space="preserve">. Also, </w:t>
      </w:r>
      <w:r w:rsidR="00B70152" w:rsidRPr="00E0785E">
        <w:t>incident commanders can utilize this model to effectively manage available firefighting resources and identify the need for additional resources</w:t>
      </w:r>
      <w:r w:rsidR="008E5AC1" w:rsidRPr="00E0785E">
        <w:t xml:space="preserve"> for adhering to regulatory requirements</w:t>
      </w:r>
      <w:r w:rsidR="00B50EDF" w:rsidRPr="00E0785E">
        <w:t xml:space="preserve">. </w:t>
      </w:r>
      <w:r w:rsidR="008E5AC1" w:rsidRPr="00E0785E">
        <w:t>F</w:t>
      </w:r>
      <w:r w:rsidR="00471B69" w:rsidRPr="00E0785E">
        <w:t xml:space="preserve">uture research could expand upon this model by </w:t>
      </w:r>
      <w:r w:rsidR="00E33CB4" w:rsidRPr="00E0785E">
        <w:t>exploring</w:t>
      </w:r>
      <w:r w:rsidR="00471B69" w:rsidRPr="00E0785E">
        <w:t xml:space="preserve"> other objective functions </w:t>
      </w:r>
      <w:r w:rsidR="006B62DF" w:rsidRPr="00E0785E">
        <w:t xml:space="preserve">such as minimizing the total cost. </w:t>
      </w:r>
      <w:r w:rsidR="00E33CB4" w:rsidRPr="00E0785E">
        <w:t xml:space="preserve">However, the drawbacks of </w:t>
      </w:r>
      <w:r w:rsidR="00022FD3" w:rsidRPr="00E0785E">
        <w:t xml:space="preserve">excessive </w:t>
      </w:r>
      <w:r w:rsidR="00E33CB4" w:rsidRPr="00E0785E">
        <w:t>deployment of firefighting resources, such as increased risk of other accidents, reduced firefighting efficiency, and logistical challenges, should be included in the</w:t>
      </w:r>
      <w:r w:rsidR="0045634B" w:rsidRPr="00E0785E">
        <w:t xml:space="preserve"> future</w:t>
      </w:r>
      <w:r w:rsidR="00E33CB4" w:rsidRPr="00E0785E">
        <w:t xml:space="preserve"> model</w:t>
      </w:r>
      <w:r w:rsidR="00022FD3" w:rsidRPr="00E0785E">
        <w:t>s</w:t>
      </w:r>
      <w:r w:rsidR="00E33CB4" w:rsidRPr="00E0785E">
        <w:t>.</w:t>
      </w:r>
    </w:p>
    <w:p w14:paraId="2C9502FD" w14:textId="77777777" w:rsidR="00800816" w:rsidRPr="00B57B36" w:rsidRDefault="00800816" w:rsidP="00800816">
      <w:pPr>
        <w:pStyle w:val="CETAcknowledgementstitle"/>
      </w:pPr>
      <w:r w:rsidRPr="00B57B36">
        <w:t>Acknowledgments</w:t>
      </w:r>
    </w:p>
    <w:p w14:paraId="3A7FAEE8" w14:textId="77777777" w:rsidR="00022FD3" w:rsidRPr="00B57B36" w:rsidRDefault="00022FD3" w:rsidP="00022FD3">
      <w:pPr>
        <w:pStyle w:val="CETBodytext"/>
        <w:rPr>
          <w:lang w:val="en-GB"/>
        </w:rPr>
      </w:pPr>
      <w:r>
        <w:t xml:space="preserve">Financial support provided by the Natural Sciences and Engineering Research Council of Canada (NSERC) via Discovery (RGPIN/ 03051-2021) and Launch Supplement (DGECR/00220-2021) grants is appreciated. </w:t>
      </w:r>
    </w:p>
    <w:p w14:paraId="393E335E" w14:textId="77777777" w:rsidR="005A1AD1" w:rsidRPr="00B57B36" w:rsidRDefault="005A1AD1" w:rsidP="005A1AD1">
      <w:pPr>
        <w:pStyle w:val="CETReference"/>
      </w:pPr>
      <w:r w:rsidRPr="00B57B36">
        <w:t>References</w:t>
      </w:r>
    </w:p>
    <w:p w14:paraId="7F6E0936" w14:textId="51CEA21A" w:rsidR="00D75E63" w:rsidRPr="00D75E63" w:rsidRDefault="00510428" w:rsidP="0003002D">
      <w:pPr>
        <w:pStyle w:val="CETReferencetext"/>
        <w:rPr>
          <w:noProof/>
        </w:rPr>
      </w:pPr>
      <w:r w:rsidRPr="005E350B">
        <w:fldChar w:fldCharType="begin"/>
      </w:r>
      <w:r w:rsidRPr="005E350B">
        <w:instrText xml:space="preserve"> ADDIN EN.REFLIST </w:instrText>
      </w:r>
      <w:r w:rsidRPr="005E350B">
        <w:fldChar w:fldCharType="separate"/>
      </w:r>
      <w:r w:rsidR="00D75E63" w:rsidRPr="00986722">
        <w:rPr>
          <w:noProof/>
          <w:highlight w:val="yellow"/>
        </w:rPr>
        <w:t>Assael M. J., Kakosimos K. E.</w:t>
      </w:r>
      <w:r w:rsidR="0003002D" w:rsidRPr="00986722">
        <w:rPr>
          <w:highlight w:val="yellow"/>
        </w:rPr>
        <w:t>,</w:t>
      </w:r>
      <w:r w:rsidR="00D75E63" w:rsidRPr="00986722">
        <w:rPr>
          <w:noProof/>
          <w:highlight w:val="yellow"/>
        </w:rPr>
        <w:t xml:space="preserve"> 2010. </w:t>
      </w:r>
      <w:r w:rsidR="00D75E63" w:rsidRPr="00986722">
        <w:rPr>
          <w:i/>
          <w:noProof/>
          <w:highlight w:val="yellow"/>
        </w:rPr>
        <w:t>Fires, explosions, and toxic gas dispersions: effects calculation and risk analysis</w:t>
      </w:r>
      <w:r w:rsidR="00D75E63" w:rsidRPr="00986722">
        <w:rPr>
          <w:noProof/>
          <w:highlight w:val="yellow"/>
        </w:rPr>
        <w:t>. CRC Press</w:t>
      </w:r>
      <w:r w:rsidR="0003002D" w:rsidRPr="00986722">
        <w:rPr>
          <w:highlight w:val="yellow"/>
        </w:rPr>
        <w:t>, Boca Raton, United States.</w:t>
      </w:r>
      <w:r w:rsidR="00D75E63" w:rsidRPr="00D75E63">
        <w:rPr>
          <w:noProof/>
        </w:rPr>
        <w:t xml:space="preserve"> </w:t>
      </w:r>
    </w:p>
    <w:p w14:paraId="04315DDE" w14:textId="16810F27" w:rsidR="00D75E63" w:rsidRPr="00D75E63" w:rsidRDefault="002C141D" w:rsidP="0003002D">
      <w:pPr>
        <w:pStyle w:val="CETReferencetext"/>
        <w:rPr>
          <w:noProof/>
        </w:rPr>
      </w:pPr>
      <w:r w:rsidRPr="005E350B">
        <w:rPr>
          <w:noProof/>
        </w:rPr>
        <w:t>Cheraghi</w:t>
      </w:r>
      <w:r w:rsidRPr="005E350B">
        <w:t xml:space="preserve"> M., Reniers G., Eslami Baladeh A., Khakzad N., Taghipour S., 2024, A risk-based fuzzy arithmetic model to determine safety integrity levels considering individual and societal risks, Quality and Reliability Engineering International, 1-27</w:t>
      </w:r>
      <w:r>
        <w:t>.</w:t>
      </w:r>
      <w:r w:rsidR="00D75E63" w:rsidRPr="00D75E63">
        <w:rPr>
          <w:noProof/>
        </w:rPr>
        <w:t xml:space="preserve"> </w:t>
      </w:r>
    </w:p>
    <w:p w14:paraId="748D29C6" w14:textId="308D9206" w:rsidR="00D75E63" w:rsidRPr="00D75E63" w:rsidRDefault="002C141D" w:rsidP="0003002D">
      <w:pPr>
        <w:pStyle w:val="CETReferencetext"/>
        <w:rPr>
          <w:noProof/>
        </w:rPr>
      </w:pPr>
      <w:r w:rsidRPr="005E350B">
        <w:rPr>
          <w:noProof/>
        </w:rPr>
        <w:t>Cheraghi</w:t>
      </w:r>
      <w:r w:rsidRPr="005E350B">
        <w:t xml:space="preserve"> M., Taghipour S., 2024, A mathematical optimization model for determining safety integrity levels in process facilities, Reliability Engineering &amp; System Safety, 243, 109896.</w:t>
      </w:r>
      <w:r w:rsidR="00D75E63" w:rsidRPr="00D75E63">
        <w:rPr>
          <w:noProof/>
        </w:rPr>
        <w:t xml:space="preserve"> </w:t>
      </w:r>
    </w:p>
    <w:p w14:paraId="49C95531" w14:textId="023FA983" w:rsidR="00D75E63" w:rsidRPr="00D75E63" w:rsidRDefault="002C141D" w:rsidP="0003002D">
      <w:pPr>
        <w:pStyle w:val="CETReferencetext"/>
        <w:rPr>
          <w:noProof/>
        </w:rPr>
      </w:pPr>
      <w:r w:rsidRPr="005E350B">
        <w:rPr>
          <w:noProof/>
        </w:rPr>
        <w:t>Eslami</w:t>
      </w:r>
      <w:r w:rsidRPr="005E350B">
        <w:t xml:space="preserve"> Baladeh A., Taghipour S., 2022, Reliability optimization of dynamic k-out-of-n systems with competing failure modes, Reliability Engineering &amp; System Safety, 227, 108734.</w:t>
      </w:r>
      <w:r w:rsidR="00D75E63" w:rsidRPr="00D75E63">
        <w:rPr>
          <w:noProof/>
        </w:rPr>
        <w:t xml:space="preserve"> </w:t>
      </w:r>
    </w:p>
    <w:p w14:paraId="7548AC5B" w14:textId="0E3689FF" w:rsidR="00D75E63" w:rsidRPr="00D75E63" w:rsidRDefault="002C141D" w:rsidP="0003002D">
      <w:pPr>
        <w:pStyle w:val="CETReferencetext"/>
        <w:rPr>
          <w:noProof/>
        </w:rPr>
      </w:pPr>
      <w:r w:rsidRPr="005E350B">
        <w:rPr>
          <w:noProof/>
        </w:rPr>
        <w:t>Johnson</w:t>
      </w:r>
      <w:r w:rsidRPr="005E350B">
        <w:t xml:space="preserve"> D. M., 2010, The potential for vapour cloud explosions – Lessons from the Buncefield accident, Journal of Loss Prevention in the Process Industries, 23(6), 921-927.</w:t>
      </w:r>
      <w:r w:rsidR="00D75E63" w:rsidRPr="00D75E63">
        <w:rPr>
          <w:noProof/>
        </w:rPr>
        <w:t xml:space="preserve"> </w:t>
      </w:r>
    </w:p>
    <w:p w14:paraId="36B6FBC7" w14:textId="3C4B92D5" w:rsidR="00CD148C" w:rsidRDefault="00CD148C" w:rsidP="00BE2D7E">
      <w:pPr>
        <w:pStyle w:val="CETReferencetext"/>
      </w:pPr>
      <w:r w:rsidRPr="005E350B">
        <w:rPr>
          <w:noProof/>
        </w:rPr>
        <w:t>Khakzad</w:t>
      </w:r>
      <w:r w:rsidRPr="005E350B">
        <w:t xml:space="preserve"> N., 2021</w:t>
      </w:r>
      <w:r w:rsidR="00BE2D7E">
        <w:t>a</w:t>
      </w:r>
      <w:r w:rsidRPr="005E350B">
        <w:t xml:space="preserve">, </w:t>
      </w:r>
      <w:r w:rsidRPr="00C024D4">
        <w:t>A Tutorial on Fire Domino Effect Modeling Using Bayesian Networks</w:t>
      </w:r>
      <w:r w:rsidRPr="005E350B">
        <w:t xml:space="preserve">, </w:t>
      </w:r>
      <w:r w:rsidRPr="00C024D4">
        <w:t>Modelling,</w:t>
      </w:r>
      <w:r w:rsidRPr="005E350B">
        <w:t xml:space="preserve"> </w:t>
      </w:r>
      <w:r w:rsidRPr="00C024D4">
        <w:t>2(2)</w:t>
      </w:r>
      <w:r w:rsidRPr="005E350B">
        <w:t xml:space="preserve">, </w:t>
      </w:r>
      <w:r w:rsidRPr="00C024D4">
        <w:t>240-258</w:t>
      </w:r>
      <w:r w:rsidRPr="005E350B">
        <w:t>.</w:t>
      </w:r>
    </w:p>
    <w:p w14:paraId="01F8C7CB" w14:textId="31AA9284" w:rsidR="00D75E63" w:rsidRPr="00D75E63" w:rsidRDefault="002C141D" w:rsidP="00BE2D7E">
      <w:pPr>
        <w:pStyle w:val="CETReferencetext"/>
      </w:pPr>
      <w:r w:rsidRPr="005E350B">
        <w:rPr>
          <w:noProof/>
        </w:rPr>
        <w:t>Khakzad</w:t>
      </w:r>
      <w:r w:rsidRPr="005E350B">
        <w:t xml:space="preserve"> N., 2021</w:t>
      </w:r>
      <w:r w:rsidR="00BE2D7E">
        <w:t>b</w:t>
      </w:r>
      <w:r w:rsidRPr="005E350B">
        <w:t>, Optimal firefighting to prevent domino effects: Methodologies based on dynamic influence diagram and mathematical programming, Reliability Engineering &amp; System Safety, 212, 107577.</w:t>
      </w:r>
    </w:p>
    <w:p w14:paraId="02F118AA" w14:textId="567B6BC8" w:rsidR="00D75E63" w:rsidRPr="00D75E63" w:rsidRDefault="002C141D" w:rsidP="0003002D">
      <w:pPr>
        <w:pStyle w:val="CETReferencetext"/>
        <w:rPr>
          <w:noProof/>
        </w:rPr>
      </w:pPr>
      <w:r w:rsidRPr="005E350B">
        <w:rPr>
          <w:noProof/>
        </w:rPr>
        <w:t>Khakzad</w:t>
      </w:r>
      <w:r w:rsidRPr="005E350B">
        <w:t xml:space="preserve"> N., 2023, A goal programming approach to multi-objective optimization of firefighting strategies in the event of domino effects, Reliability Engineering &amp; System Safety, 239, 109523.</w:t>
      </w:r>
      <w:r w:rsidR="00D75E63" w:rsidRPr="00D75E63">
        <w:rPr>
          <w:noProof/>
        </w:rPr>
        <w:t xml:space="preserve"> </w:t>
      </w:r>
    </w:p>
    <w:p w14:paraId="09136769" w14:textId="0A2E7CED" w:rsidR="00D75E63" w:rsidRPr="00D75E63" w:rsidRDefault="002C141D" w:rsidP="0003002D">
      <w:pPr>
        <w:pStyle w:val="CETReferencetext"/>
        <w:rPr>
          <w:noProof/>
        </w:rPr>
      </w:pPr>
      <w:r w:rsidRPr="005E350B">
        <w:rPr>
          <w:noProof/>
        </w:rPr>
        <w:t>Landucci</w:t>
      </w:r>
      <w:r w:rsidRPr="005E350B">
        <w:t xml:space="preserve"> G., Argenti F., Tugnoli A., Cozzani V., 2015, Quantitative assessment of safety barrier performance in the prevention of domino scenarios triggered by fire, Reliability Engineering &amp; System Safety, 143, 30-43.</w:t>
      </w:r>
      <w:r w:rsidR="00D75E63" w:rsidRPr="00D75E63">
        <w:rPr>
          <w:noProof/>
        </w:rPr>
        <w:t xml:space="preserve"> </w:t>
      </w:r>
    </w:p>
    <w:p w14:paraId="52F54D71" w14:textId="326415D5" w:rsidR="00D75E63" w:rsidRPr="00D75E63" w:rsidRDefault="0003002D" w:rsidP="0003002D">
      <w:pPr>
        <w:pStyle w:val="CETReferencetext"/>
        <w:rPr>
          <w:noProof/>
        </w:rPr>
      </w:pPr>
      <w:r>
        <w:rPr>
          <w:noProof/>
        </w:rPr>
        <w:t>Landucci</w:t>
      </w:r>
      <w:r>
        <w:t xml:space="preserve"> G., Gubinelli G., Antonioni G., Cozzani V., 2009, The assessment of the damage probability of storage tanks in domino events triggered by fire, Accident Analysis and Prevention, 41(6), 1206–1215.</w:t>
      </w:r>
      <w:r w:rsidR="00D75E63" w:rsidRPr="00D75E63">
        <w:rPr>
          <w:noProof/>
        </w:rPr>
        <w:t xml:space="preserve"> </w:t>
      </w:r>
    </w:p>
    <w:p w14:paraId="7A312184" w14:textId="266A35F3" w:rsidR="00D75E63" w:rsidRPr="00D75E63" w:rsidRDefault="002C141D" w:rsidP="0003002D">
      <w:pPr>
        <w:pStyle w:val="CETReferencetext"/>
        <w:rPr>
          <w:noProof/>
        </w:rPr>
      </w:pPr>
      <w:r w:rsidRPr="005E350B">
        <w:rPr>
          <w:noProof/>
        </w:rPr>
        <w:t>Mishra</w:t>
      </w:r>
      <w:r w:rsidRPr="005E350B">
        <w:t xml:space="preserve"> K. B., Wehrstedt K.-D., Krebs H., 2013, Lessons learned from recent fuel storage fires, Fuel Processing Technology, 107, 166-172.</w:t>
      </w:r>
      <w:r w:rsidR="00D75E63" w:rsidRPr="00D75E63">
        <w:rPr>
          <w:noProof/>
        </w:rPr>
        <w:t xml:space="preserve"> </w:t>
      </w:r>
    </w:p>
    <w:p w14:paraId="127EFB53" w14:textId="09E1BE23" w:rsidR="005A1AD1" w:rsidRPr="005E350B" w:rsidRDefault="002C141D" w:rsidP="00A66025">
      <w:pPr>
        <w:pStyle w:val="CETReferencetext"/>
      </w:pPr>
      <w:r w:rsidRPr="005E350B">
        <w:rPr>
          <w:noProof/>
        </w:rPr>
        <w:t>Reniers</w:t>
      </w:r>
      <w:r w:rsidRPr="005E350B">
        <w:t xml:space="preserve"> G., Cozzani V., 2013, Domino effects in the process industries: modelling, prevention and managing, Elsevier, Amesterdam, The Netherlands.</w:t>
      </w:r>
      <w:r w:rsidR="00D75E63" w:rsidRPr="00D75E63">
        <w:rPr>
          <w:noProof/>
        </w:rPr>
        <w:t xml:space="preserve"> </w:t>
      </w:r>
      <w:r w:rsidR="00510428" w:rsidRPr="005E350B">
        <w:fldChar w:fldCharType="end"/>
      </w:r>
    </w:p>
    <w:sectPr w:rsidR="005A1AD1" w:rsidRPr="005E350B" w:rsidSect="005262BA">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41176D" w14:textId="77777777" w:rsidR="00E455E0" w:rsidRDefault="00E455E0" w:rsidP="004F5E36">
      <w:r>
        <w:separator/>
      </w:r>
    </w:p>
  </w:endnote>
  <w:endnote w:type="continuationSeparator" w:id="0">
    <w:p w14:paraId="37FB2316" w14:textId="77777777" w:rsidR="00E455E0" w:rsidRDefault="00E455E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dvP6960">
    <w:altName w:val="Cambri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43D85" w14:textId="77777777" w:rsidR="00E455E0" w:rsidRDefault="00E455E0" w:rsidP="004F5E36">
      <w:r>
        <w:separator/>
      </w:r>
    </w:p>
  </w:footnote>
  <w:footnote w:type="continuationSeparator" w:id="0">
    <w:p w14:paraId="1CD86DC2" w14:textId="77777777" w:rsidR="00E455E0" w:rsidRDefault="00E455E0"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371D9"/>
    <w:multiLevelType w:val="multilevel"/>
    <w:tmpl w:val="DACE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F90737"/>
    <w:multiLevelType w:val="hybridMultilevel"/>
    <w:tmpl w:val="6D500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343A9E"/>
    <w:multiLevelType w:val="multilevel"/>
    <w:tmpl w:val="232C9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091748"/>
    <w:multiLevelType w:val="multilevel"/>
    <w:tmpl w:val="A890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suff w:val="space"/>
      <w:lvlText w:val="%2."/>
      <w:lvlJc w:val="left"/>
      <w:pPr>
        <w:ind w:left="71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5EF0076"/>
    <w:multiLevelType w:val="hybridMultilevel"/>
    <w:tmpl w:val="F954C552"/>
    <w:lvl w:ilvl="0" w:tplc="3FE0F56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3026F4"/>
    <w:multiLevelType w:val="hybridMultilevel"/>
    <w:tmpl w:val="F954C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C310009"/>
    <w:multiLevelType w:val="multilevel"/>
    <w:tmpl w:val="E9F2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152E6D"/>
    <w:multiLevelType w:val="multilevel"/>
    <w:tmpl w:val="7C90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073A02"/>
    <w:multiLevelType w:val="multilevel"/>
    <w:tmpl w:val="3ACE4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B066305"/>
    <w:multiLevelType w:val="hybridMultilevel"/>
    <w:tmpl w:val="F954C5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15:restartNumberingAfterBreak="0">
    <w:nsid w:val="5ACB7522"/>
    <w:multiLevelType w:val="hybridMultilevel"/>
    <w:tmpl w:val="5906A68C"/>
    <w:lvl w:ilvl="0" w:tplc="9AA8C6CE">
      <w:start w:val="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F0199B"/>
    <w:multiLevelType w:val="hybridMultilevel"/>
    <w:tmpl w:val="6D6A0FB4"/>
    <w:lvl w:ilvl="0" w:tplc="0864367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76085DF0"/>
    <w:multiLevelType w:val="hybridMultilevel"/>
    <w:tmpl w:val="AD5C3AE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9A56FC0"/>
    <w:multiLevelType w:val="hybridMultilevel"/>
    <w:tmpl w:val="AD5C3AE8"/>
    <w:lvl w:ilvl="0" w:tplc="6F02FD5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7"/>
  </w:num>
  <w:num w:numId="13">
    <w:abstractNumId w:val="20"/>
  </w:num>
  <w:num w:numId="14">
    <w:abstractNumId w:val="29"/>
  </w:num>
  <w:num w:numId="15">
    <w:abstractNumId w:val="31"/>
  </w:num>
  <w:num w:numId="16">
    <w:abstractNumId w:val="30"/>
  </w:num>
  <w:num w:numId="17">
    <w:abstractNumId w:val="19"/>
  </w:num>
  <w:num w:numId="18">
    <w:abstractNumId w:val="20"/>
    <w:lvlOverride w:ilvl="0">
      <w:startOverride w:val="1"/>
    </w:lvlOverride>
  </w:num>
  <w:num w:numId="19">
    <w:abstractNumId w:val="26"/>
  </w:num>
  <w:num w:numId="20">
    <w:abstractNumId w:val="25"/>
  </w:num>
  <w:num w:numId="21">
    <w:abstractNumId w:val="23"/>
  </w:num>
  <w:num w:numId="22">
    <w:abstractNumId w:val="21"/>
  </w:num>
  <w:num w:numId="23">
    <w:abstractNumId w:val="12"/>
  </w:num>
  <w:num w:numId="24">
    <w:abstractNumId w:val="10"/>
  </w:num>
  <w:num w:numId="25">
    <w:abstractNumId w:val="18"/>
  </w:num>
  <w:num w:numId="26">
    <w:abstractNumId w:val="22"/>
  </w:num>
  <w:num w:numId="27">
    <w:abstractNumId w:val="17"/>
  </w:num>
  <w:num w:numId="28">
    <w:abstractNumId w:val="13"/>
  </w:num>
  <w:num w:numId="29">
    <w:abstractNumId w:val="15"/>
  </w:num>
  <w:num w:numId="30">
    <w:abstractNumId w:val="16"/>
  </w:num>
  <w:num w:numId="31">
    <w:abstractNumId w:val="24"/>
  </w:num>
  <w:num w:numId="32">
    <w:abstractNumId w:val="32"/>
  </w:num>
  <w:num w:numId="33">
    <w:abstractNumId w:val="11"/>
  </w:num>
  <w:num w:numId="34">
    <w:abstractNumId w:val="34"/>
  </w:num>
  <w:num w:numId="35">
    <w:abstractNumId w:val="33"/>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 w:name="EN.InstantFormat" w:val="&lt;ENInstantFormat&gt;&lt;Enabled&gt;0&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w2ee5ervv0a06ertemvdx2yx0z9zrpdwwwv&quot;&gt;FireFighting&lt;record-ids&gt;&lt;item&gt;1&lt;/item&gt;&lt;item&gt;2&lt;/item&gt;&lt;item&gt;3&lt;/item&gt;&lt;item&gt;4&lt;/item&gt;&lt;item&gt;5&lt;/item&gt;&lt;item&gt;9&lt;/item&gt;&lt;item&gt;10&lt;/item&gt;&lt;item&gt;11&lt;/item&gt;&lt;item&gt;13&lt;/item&gt;&lt;item&gt;15&lt;/item&gt;&lt;item&gt;16&lt;/item&gt;&lt;/record-ids&gt;&lt;/item&gt;&lt;/Libraries&gt;"/>
  </w:docVars>
  <w:rsids>
    <w:rsidRoot w:val="000E414A"/>
    <w:rsid w:val="000027C0"/>
    <w:rsid w:val="00003A6F"/>
    <w:rsid w:val="00003FBF"/>
    <w:rsid w:val="000052FB"/>
    <w:rsid w:val="00005880"/>
    <w:rsid w:val="00005A19"/>
    <w:rsid w:val="0000612A"/>
    <w:rsid w:val="000117CB"/>
    <w:rsid w:val="0001298E"/>
    <w:rsid w:val="000159D2"/>
    <w:rsid w:val="0001624A"/>
    <w:rsid w:val="0002144F"/>
    <w:rsid w:val="000223BF"/>
    <w:rsid w:val="00022FD3"/>
    <w:rsid w:val="0003002D"/>
    <w:rsid w:val="0003148D"/>
    <w:rsid w:val="00031EEC"/>
    <w:rsid w:val="00035D5B"/>
    <w:rsid w:val="00041649"/>
    <w:rsid w:val="000428B3"/>
    <w:rsid w:val="00042C5B"/>
    <w:rsid w:val="00051566"/>
    <w:rsid w:val="00051B36"/>
    <w:rsid w:val="00054288"/>
    <w:rsid w:val="0005534E"/>
    <w:rsid w:val="000562A9"/>
    <w:rsid w:val="00062A9A"/>
    <w:rsid w:val="00063854"/>
    <w:rsid w:val="00065058"/>
    <w:rsid w:val="00067D5D"/>
    <w:rsid w:val="000713A5"/>
    <w:rsid w:val="000777C3"/>
    <w:rsid w:val="00086C39"/>
    <w:rsid w:val="0009599B"/>
    <w:rsid w:val="000A03B2"/>
    <w:rsid w:val="000A2038"/>
    <w:rsid w:val="000A38B0"/>
    <w:rsid w:val="000B36AF"/>
    <w:rsid w:val="000C42A0"/>
    <w:rsid w:val="000C5F47"/>
    <w:rsid w:val="000D0268"/>
    <w:rsid w:val="000D34BE"/>
    <w:rsid w:val="000D628D"/>
    <w:rsid w:val="000D7292"/>
    <w:rsid w:val="000E102F"/>
    <w:rsid w:val="000E36F1"/>
    <w:rsid w:val="000E3A73"/>
    <w:rsid w:val="000E414A"/>
    <w:rsid w:val="000E7944"/>
    <w:rsid w:val="000F093C"/>
    <w:rsid w:val="000F142F"/>
    <w:rsid w:val="000F2D90"/>
    <w:rsid w:val="000F5119"/>
    <w:rsid w:val="000F711A"/>
    <w:rsid w:val="000F77B0"/>
    <w:rsid w:val="000F787B"/>
    <w:rsid w:val="00103333"/>
    <w:rsid w:val="001044CA"/>
    <w:rsid w:val="00111150"/>
    <w:rsid w:val="00115317"/>
    <w:rsid w:val="001161BD"/>
    <w:rsid w:val="0012091F"/>
    <w:rsid w:val="00126BC2"/>
    <w:rsid w:val="00126C75"/>
    <w:rsid w:val="001308B6"/>
    <w:rsid w:val="00130F79"/>
    <w:rsid w:val="0013121F"/>
    <w:rsid w:val="00131FE6"/>
    <w:rsid w:val="0013263F"/>
    <w:rsid w:val="001331DF"/>
    <w:rsid w:val="00134DE4"/>
    <w:rsid w:val="0014034D"/>
    <w:rsid w:val="00144D16"/>
    <w:rsid w:val="00147006"/>
    <w:rsid w:val="00150E59"/>
    <w:rsid w:val="001519FA"/>
    <w:rsid w:val="00152DE3"/>
    <w:rsid w:val="0016055A"/>
    <w:rsid w:val="00164CF9"/>
    <w:rsid w:val="00165BAC"/>
    <w:rsid w:val="001667A6"/>
    <w:rsid w:val="0018044F"/>
    <w:rsid w:val="00184AD6"/>
    <w:rsid w:val="0019140C"/>
    <w:rsid w:val="00193B30"/>
    <w:rsid w:val="00194F39"/>
    <w:rsid w:val="0019727F"/>
    <w:rsid w:val="001A4AF7"/>
    <w:rsid w:val="001B0349"/>
    <w:rsid w:val="001B1DF1"/>
    <w:rsid w:val="001B1E93"/>
    <w:rsid w:val="001B5BFE"/>
    <w:rsid w:val="001B65C1"/>
    <w:rsid w:val="001C0E56"/>
    <w:rsid w:val="001C684B"/>
    <w:rsid w:val="001D0CFB"/>
    <w:rsid w:val="001D21AF"/>
    <w:rsid w:val="001D28A9"/>
    <w:rsid w:val="001D53FC"/>
    <w:rsid w:val="001D5547"/>
    <w:rsid w:val="001E462C"/>
    <w:rsid w:val="001F42A5"/>
    <w:rsid w:val="001F6163"/>
    <w:rsid w:val="001F7B9D"/>
    <w:rsid w:val="00201C93"/>
    <w:rsid w:val="002050F5"/>
    <w:rsid w:val="00210192"/>
    <w:rsid w:val="00217797"/>
    <w:rsid w:val="002224B4"/>
    <w:rsid w:val="00224D38"/>
    <w:rsid w:val="002274E1"/>
    <w:rsid w:val="002377BE"/>
    <w:rsid w:val="002445BD"/>
    <w:rsid w:val="002447EF"/>
    <w:rsid w:val="00246C1E"/>
    <w:rsid w:val="00251550"/>
    <w:rsid w:val="00254940"/>
    <w:rsid w:val="00255137"/>
    <w:rsid w:val="002626D1"/>
    <w:rsid w:val="00263B05"/>
    <w:rsid w:val="00270659"/>
    <w:rsid w:val="00271A76"/>
    <w:rsid w:val="0027221A"/>
    <w:rsid w:val="00275B61"/>
    <w:rsid w:val="0028015E"/>
    <w:rsid w:val="0028087A"/>
    <w:rsid w:val="00280FAF"/>
    <w:rsid w:val="00281678"/>
    <w:rsid w:val="00282656"/>
    <w:rsid w:val="00284552"/>
    <w:rsid w:val="00285AF0"/>
    <w:rsid w:val="002906FB"/>
    <w:rsid w:val="00294911"/>
    <w:rsid w:val="00295ABD"/>
    <w:rsid w:val="00296B83"/>
    <w:rsid w:val="002970F4"/>
    <w:rsid w:val="002A013C"/>
    <w:rsid w:val="002B4015"/>
    <w:rsid w:val="002B41EB"/>
    <w:rsid w:val="002B78CE"/>
    <w:rsid w:val="002C141D"/>
    <w:rsid w:val="002C2FB6"/>
    <w:rsid w:val="002D599B"/>
    <w:rsid w:val="002D7793"/>
    <w:rsid w:val="002D7B60"/>
    <w:rsid w:val="002E0E6A"/>
    <w:rsid w:val="002E2B62"/>
    <w:rsid w:val="002E5FA7"/>
    <w:rsid w:val="002F2500"/>
    <w:rsid w:val="002F3309"/>
    <w:rsid w:val="002F4AFE"/>
    <w:rsid w:val="002F69C1"/>
    <w:rsid w:val="003008CE"/>
    <w:rsid w:val="003009B7"/>
    <w:rsid w:val="00300E56"/>
    <w:rsid w:val="0030152C"/>
    <w:rsid w:val="0030469C"/>
    <w:rsid w:val="003076C2"/>
    <w:rsid w:val="0031132E"/>
    <w:rsid w:val="00312EC7"/>
    <w:rsid w:val="00321CA6"/>
    <w:rsid w:val="00323763"/>
    <w:rsid w:val="00323C5F"/>
    <w:rsid w:val="00325901"/>
    <w:rsid w:val="003335D4"/>
    <w:rsid w:val="00334C09"/>
    <w:rsid w:val="00336DBC"/>
    <w:rsid w:val="0034464E"/>
    <w:rsid w:val="00364BE5"/>
    <w:rsid w:val="00365A1C"/>
    <w:rsid w:val="003723D4"/>
    <w:rsid w:val="00372DAE"/>
    <w:rsid w:val="00381905"/>
    <w:rsid w:val="00384CC8"/>
    <w:rsid w:val="003871FD"/>
    <w:rsid w:val="00396428"/>
    <w:rsid w:val="003A1E30"/>
    <w:rsid w:val="003A2829"/>
    <w:rsid w:val="003A7D1C"/>
    <w:rsid w:val="003B304B"/>
    <w:rsid w:val="003B3146"/>
    <w:rsid w:val="003D3FED"/>
    <w:rsid w:val="003E17F2"/>
    <w:rsid w:val="003E3A4D"/>
    <w:rsid w:val="003F015E"/>
    <w:rsid w:val="003F3F46"/>
    <w:rsid w:val="00400414"/>
    <w:rsid w:val="00400476"/>
    <w:rsid w:val="0040577F"/>
    <w:rsid w:val="00412630"/>
    <w:rsid w:val="0041446B"/>
    <w:rsid w:val="004176C5"/>
    <w:rsid w:val="00437128"/>
    <w:rsid w:val="00437FDA"/>
    <w:rsid w:val="0044071E"/>
    <w:rsid w:val="0044329C"/>
    <w:rsid w:val="00453E24"/>
    <w:rsid w:val="0045634B"/>
    <w:rsid w:val="00456FB9"/>
    <w:rsid w:val="00457456"/>
    <w:rsid w:val="004577FE"/>
    <w:rsid w:val="00457B9C"/>
    <w:rsid w:val="0046164A"/>
    <w:rsid w:val="004628D2"/>
    <w:rsid w:val="00462DCD"/>
    <w:rsid w:val="004648AD"/>
    <w:rsid w:val="004703A9"/>
    <w:rsid w:val="00470D92"/>
    <w:rsid w:val="004714B8"/>
    <w:rsid w:val="00471B69"/>
    <w:rsid w:val="004760DE"/>
    <w:rsid w:val="004763D7"/>
    <w:rsid w:val="00482F9B"/>
    <w:rsid w:val="004872E1"/>
    <w:rsid w:val="004A004E"/>
    <w:rsid w:val="004A17C6"/>
    <w:rsid w:val="004A24CF"/>
    <w:rsid w:val="004A288B"/>
    <w:rsid w:val="004A3416"/>
    <w:rsid w:val="004A3975"/>
    <w:rsid w:val="004C2180"/>
    <w:rsid w:val="004C3D1D"/>
    <w:rsid w:val="004C3D84"/>
    <w:rsid w:val="004C7913"/>
    <w:rsid w:val="004C7FC7"/>
    <w:rsid w:val="004D39F1"/>
    <w:rsid w:val="004E08F0"/>
    <w:rsid w:val="004E3B71"/>
    <w:rsid w:val="004E4DD6"/>
    <w:rsid w:val="004F2F6C"/>
    <w:rsid w:val="004F3B00"/>
    <w:rsid w:val="004F5E36"/>
    <w:rsid w:val="00502CBD"/>
    <w:rsid w:val="0050470B"/>
    <w:rsid w:val="00504807"/>
    <w:rsid w:val="005048B8"/>
    <w:rsid w:val="00507B47"/>
    <w:rsid w:val="00507B5F"/>
    <w:rsid w:val="00507BEF"/>
    <w:rsid w:val="00507CC9"/>
    <w:rsid w:val="00510428"/>
    <w:rsid w:val="005119A5"/>
    <w:rsid w:val="00511CAF"/>
    <w:rsid w:val="005246E6"/>
    <w:rsid w:val="00525B0A"/>
    <w:rsid w:val="005262BA"/>
    <w:rsid w:val="005278B7"/>
    <w:rsid w:val="00532016"/>
    <w:rsid w:val="005346C8"/>
    <w:rsid w:val="00535971"/>
    <w:rsid w:val="00542CC9"/>
    <w:rsid w:val="0054390B"/>
    <w:rsid w:val="00543E7D"/>
    <w:rsid w:val="00547A68"/>
    <w:rsid w:val="00547BCA"/>
    <w:rsid w:val="00550A30"/>
    <w:rsid w:val="00551AF4"/>
    <w:rsid w:val="0055306D"/>
    <w:rsid w:val="005531C9"/>
    <w:rsid w:val="00557E00"/>
    <w:rsid w:val="00562A87"/>
    <w:rsid w:val="005659D4"/>
    <w:rsid w:val="00570C43"/>
    <w:rsid w:val="00574BBA"/>
    <w:rsid w:val="0057643A"/>
    <w:rsid w:val="00576FC7"/>
    <w:rsid w:val="0058268F"/>
    <w:rsid w:val="00597838"/>
    <w:rsid w:val="005A1AD1"/>
    <w:rsid w:val="005A6F48"/>
    <w:rsid w:val="005A74A7"/>
    <w:rsid w:val="005A7E86"/>
    <w:rsid w:val="005B2110"/>
    <w:rsid w:val="005B61E6"/>
    <w:rsid w:val="005C77E1"/>
    <w:rsid w:val="005D25AD"/>
    <w:rsid w:val="005D4390"/>
    <w:rsid w:val="005D4623"/>
    <w:rsid w:val="005D46C9"/>
    <w:rsid w:val="005D547D"/>
    <w:rsid w:val="005D668A"/>
    <w:rsid w:val="005D6A2F"/>
    <w:rsid w:val="005D7974"/>
    <w:rsid w:val="005E0732"/>
    <w:rsid w:val="005E1A82"/>
    <w:rsid w:val="005E29DA"/>
    <w:rsid w:val="005E350B"/>
    <w:rsid w:val="005E3E60"/>
    <w:rsid w:val="005E502A"/>
    <w:rsid w:val="005E794C"/>
    <w:rsid w:val="005F0987"/>
    <w:rsid w:val="005F0A28"/>
    <w:rsid w:val="005F0E5E"/>
    <w:rsid w:val="005F2D5D"/>
    <w:rsid w:val="005F2D84"/>
    <w:rsid w:val="005F71F7"/>
    <w:rsid w:val="00600535"/>
    <w:rsid w:val="00602308"/>
    <w:rsid w:val="00610CD6"/>
    <w:rsid w:val="00611F74"/>
    <w:rsid w:val="00620DEE"/>
    <w:rsid w:val="00621F92"/>
    <w:rsid w:val="006225F1"/>
    <w:rsid w:val="0062280A"/>
    <w:rsid w:val="0062471D"/>
    <w:rsid w:val="00625639"/>
    <w:rsid w:val="00631B33"/>
    <w:rsid w:val="0064184D"/>
    <w:rsid w:val="006422CC"/>
    <w:rsid w:val="00644B4C"/>
    <w:rsid w:val="00660E3E"/>
    <w:rsid w:val="00661952"/>
    <w:rsid w:val="00662E74"/>
    <w:rsid w:val="0066635C"/>
    <w:rsid w:val="00671AA7"/>
    <w:rsid w:val="006749BE"/>
    <w:rsid w:val="0067521B"/>
    <w:rsid w:val="00680C23"/>
    <w:rsid w:val="00685AC2"/>
    <w:rsid w:val="006868A2"/>
    <w:rsid w:val="00693766"/>
    <w:rsid w:val="006A3281"/>
    <w:rsid w:val="006A5821"/>
    <w:rsid w:val="006B39F9"/>
    <w:rsid w:val="006B4888"/>
    <w:rsid w:val="006B62DF"/>
    <w:rsid w:val="006B705B"/>
    <w:rsid w:val="006C0FCF"/>
    <w:rsid w:val="006C2E45"/>
    <w:rsid w:val="006C359C"/>
    <w:rsid w:val="006C5579"/>
    <w:rsid w:val="006C5DD6"/>
    <w:rsid w:val="006D6E8B"/>
    <w:rsid w:val="006E62E3"/>
    <w:rsid w:val="006E737D"/>
    <w:rsid w:val="006E7B71"/>
    <w:rsid w:val="00706741"/>
    <w:rsid w:val="00707DD1"/>
    <w:rsid w:val="00713973"/>
    <w:rsid w:val="00714B6D"/>
    <w:rsid w:val="00720A24"/>
    <w:rsid w:val="0072385B"/>
    <w:rsid w:val="00732386"/>
    <w:rsid w:val="0073514D"/>
    <w:rsid w:val="00737628"/>
    <w:rsid w:val="007447F3"/>
    <w:rsid w:val="0074584B"/>
    <w:rsid w:val="00745A83"/>
    <w:rsid w:val="00746DDF"/>
    <w:rsid w:val="0075499F"/>
    <w:rsid w:val="00757D41"/>
    <w:rsid w:val="00762381"/>
    <w:rsid w:val="00764C89"/>
    <w:rsid w:val="00765AA2"/>
    <w:rsid w:val="007661C8"/>
    <w:rsid w:val="0077098D"/>
    <w:rsid w:val="00776DC5"/>
    <w:rsid w:val="007843D6"/>
    <w:rsid w:val="007931FA"/>
    <w:rsid w:val="00795D56"/>
    <w:rsid w:val="007A0383"/>
    <w:rsid w:val="007A0635"/>
    <w:rsid w:val="007A2E0C"/>
    <w:rsid w:val="007A4861"/>
    <w:rsid w:val="007A7030"/>
    <w:rsid w:val="007A70BC"/>
    <w:rsid w:val="007A7BBA"/>
    <w:rsid w:val="007B0C50"/>
    <w:rsid w:val="007B461F"/>
    <w:rsid w:val="007B48F9"/>
    <w:rsid w:val="007C1A43"/>
    <w:rsid w:val="007C25CE"/>
    <w:rsid w:val="007D0951"/>
    <w:rsid w:val="007D6A4C"/>
    <w:rsid w:val="007E5C0E"/>
    <w:rsid w:val="007F003E"/>
    <w:rsid w:val="007F180A"/>
    <w:rsid w:val="007F373D"/>
    <w:rsid w:val="0080013E"/>
    <w:rsid w:val="00800816"/>
    <w:rsid w:val="008014D6"/>
    <w:rsid w:val="00813288"/>
    <w:rsid w:val="00813A08"/>
    <w:rsid w:val="008168FC"/>
    <w:rsid w:val="00821BFF"/>
    <w:rsid w:val="008302AF"/>
    <w:rsid w:val="00830996"/>
    <w:rsid w:val="008345D4"/>
    <w:rsid w:val="008345F1"/>
    <w:rsid w:val="00841E8F"/>
    <w:rsid w:val="008553EF"/>
    <w:rsid w:val="00865B07"/>
    <w:rsid w:val="008667EA"/>
    <w:rsid w:val="0087637F"/>
    <w:rsid w:val="00877B57"/>
    <w:rsid w:val="008809DB"/>
    <w:rsid w:val="0088529F"/>
    <w:rsid w:val="00886A47"/>
    <w:rsid w:val="00892AD5"/>
    <w:rsid w:val="00894D28"/>
    <w:rsid w:val="008A113E"/>
    <w:rsid w:val="008A1512"/>
    <w:rsid w:val="008A1602"/>
    <w:rsid w:val="008D16E4"/>
    <w:rsid w:val="008D23A3"/>
    <w:rsid w:val="008D32B9"/>
    <w:rsid w:val="008D433B"/>
    <w:rsid w:val="008D4429"/>
    <w:rsid w:val="008D4A16"/>
    <w:rsid w:val="008E3D33"/>
    <w:rsid w:val="008E44B7"/>
    <w:rsid w:val="008E566E"/>
    <w:rsid w:val="008E5AC1"/>
    <w:rsid w:val="008E67BD"/>
    <w:rsid w:val="0090161A"/>
    <w:rsid w:val="00901EB6"/>
    <w:rsid w:val="00901F6F"/>
    <w:rsid w:val="0090240C"/>
    <w:rsid w:val="00904C62"/>
    <w:rsid w:val="0090526D"/>
    <w:rsid w:val="00915324"/>
    <w:rsid w:val="00922BA8"/>
    <w:rsid w:val="00924DAC"/>
    <w:rsid w:val="00927058"/>
    <w:rsid w:val="00931476"/>
    <w:rsid w:val="00933F7B"/>
    <w:rsid w:val="00942750"/>
    <w:rsid w:val="0094281D"/>
    <w:rsid w:val="009450CE"/>
    <w:rsid w:val="009459BB"/>
    <w:rsid w:val="00947179"/>
    <w:rsid w:val="00947B92"/>
    <w:rsid w:val="0095164B"/>
    <w:rsid w:val="00954090"/>
    <w:rsid w:val="0095681F"/>
    <w:rsid w:val="009573E7"/>
    <w:rsid w:val="0096042C"/>
    <w:rsid w:val="00961A29"/>
    <w:rsid w:val="00963E05"/>
    <w:rsid w:val="00964A45"/>
    <w:rsid w:val="009652AD"/>
    <w:rsid w:val="00967843"/>
    <w:rsid w:val="00967D54"/>
    <w:rsid w:val="00971028"/>
    <w:rsid w:val="0097417D"/>
    <w:rsid w:val="00981C5E"/>
    <w:rsid w:val="00982DC7"/>
    <w:rsid w:val="009837B1"/>
    <w:rsid w:val="00984367"/>
    <w:rsid w:val="00986722"/>
    <w:rsid w:val="00993B84"/>
    <w:rsid w:val="00996483"/>
    <w:rsid w:val="00996F5A"/>
    <w:rsid w:val="009B041A"/>
    <w:rsid w:val="009C37C3"/>
    <w:rsid w:val="009C5F0B"/>
    <w:rsid w:val="009C63BF"/>
    <w:rsid w:val="009C7270"/>
    <w:rsid w:val="009C7C86"/>
    <w:rsid w:val="009C7D1B"/>
    <w:rsid w:val="009C7F59"/>
    <w:rsid w:val="009D0986"/>
    <w:rsid w:val="009D1475"/>
    <w:rsid w:val="009D2FF7"/>
    <w:rsid w:val="009D3BD9"/>
    <w:rsid w:val="009D4889"/>
    <w:rsid w:val="009E1BED"/>
    <w:rsid w:val="009E42AE"/>
    <w:rsid w:val="009E7884"/>
    <w:rsid w:val="009E788A"/>
    <w:rsid w:val="009F0E08"/>
    <w:rsid w:val="009F4219"/>
    <w:rsid w:val="009F5679"/>
    <w:rsid w:val="00A0496D"/>
    <w:rsid w:val="00A171AB"/>
    <w:rsid w:val="00A1763D"/>
    <w:rsid w:val="00A17834"/>
    <w:rsid w:val="00A17CEC"/>
    <w:rsid w:val="00A27EF0"/>
    <w:rsid w:val="00A31A7C"/>
    <w:rsid w:val="00A34711"/>
    <w:rsid w:val="00A351E8"/>
    <w:rsid w:val="00A4108F"/>
    <w:rsid w:val="00A42361"/>
    <w:rsid w:val="00A50B20"/>
    <w:rsid w:val="00A50F77"/>
    <w:rsid w:val="00A51390"/>
    <w:rsid w:val="00A52F96"/>
    <w:rsid w:val="00A53E8D"/>
    <w:rsid w:val="00A60209"/>
    <w:rsid w:val="00A60D13"/>
    <w:rsid w:val="00A66025"/>
    <w:rsid w:val="00A7223D"/>
    <w:rsid w:val="00A72745"/>
    <w:rsid w:val="00A75A60"/>
    <w:rsid w:val="00A76EFC"/>
    <w:rsid w:val="00A8236E"/>
    <w:rsid w:val="00A84AC9"/>
    <w:rsid w:val="00A85D2A"/>
    <w:rsid w:val="00A87121"/>
    <w:rsid w:val="00A87D50"/>
    <w:rsid w:val="00A906BC"/>
    <w:rsid w:val="00A91010"/>
    <w:rsid w:val="00A950B0"/>
    <w:rsid w:val="00A97F29"/>
    <w:rsid w:val="00AA02A4"/>
    <w:rsid w:val="00AA112B"/>
    <w:rsid w:val="00AA54FA"/>
    <w:rsid w:val="00AA6658"/>
    <w:rsid w:val="00AA702E"/>
    <w:rsid w:val="00AA7D26"/>
    <w:rsid w:val="00AB0964"/>
    <w:rsid w:val="00AB41FA"/>
    <w:rsid w:val="00AB5011"/>
    <w:rsid w:val="00AB6433"/>
    <w:rsid w:val="00AC7368"/>
    <w:rsid w:val="00AD16B9"/>
    <w:rsid w:val="00AD3F07"/>
    <w:rsid w:val="00AD5401"/>
    <w:rsid w:val="00AE3636"/>
    <w:rsid w:val="00AE36E1"/>
    <w:rsid w:val="00AE377D"/>
    <w:rsid w:val="00AE72EB"/>
    <w:rsid w:val="00AF02D5"/>
    <w:rsid w:val="00AF0C57"/>
    <w:rsid w:val="00AF0EBA"/>
    <w:rsid w:val="00AF27AA"/>
    <w:rsid w:val="00AF5FD0"/>
    <w:rsid w:val="00AF7942"/>
    <w:rsid w:val="00B02C8A"/>
    <w:rsid w:val="00B1384E"/>
    <w:rsid w:val="00B16EE0"/>
    <w:rsid w:val="00B17FBD"/>
    <w:rsid w:val="00B23CC3"/>
    <w:rsid w:val="00B24E06"/>
    <w:rsid w:val="00B315A6"/>
    <w:rsid w:val="00B31813"/>
    <w:rsid w:val="00B33365"/>
    <w:rsid w:val="00B50DFB"/>
    <w:rsid w:val="00B50EDF"/>
    <w:rsid w:val="00B57B36"/>
    <w:rsid w:val="00B57E6F"/>
    <w:rsid w:val="00B70152"/>
    <w:rsid w:val="00B7146A"/>
    <w:rsid w:val="00B75160"/>
    <w:rsid w:val="00B821DD"/>
    <w:rsid w:val="00B8686D"/>
    <w:rsid w:val="00B93F69"/>
    <w:rsid w:val="00BA0C13"/>
    <w:rsid w:val="00BA49BC"/>
    <w:rsid w:val="00BA59D0"/>
    <w:rsid w:val="00BB1DDC"/>
    <w:rsid w:val="00BB24A6"/>
    <w:rsid w:val="00BB616B"/>
    <w:rsid w:val="00BC30C9"/>
    <w:rsid w:val="00BD077D"/>
    <w:rsid w:val="00BD5C9A"/>
    <w:rsid w:val="00BE0664"/>
    <w:rsid w:val="00BE2D7E"/>
    <w:rsid w:val="00BE3E58"/>
    <w:rsid w:val="00BE4430"/>
    <w:rsid w:val="00BF4A54"/>
    <w:rsid w:val="00BF6F0D"/>
    <w:rsid w:val="00C01616"/>
    <w:rsid w:val="00C0162B"/>
    <w:rsid w:val="00C024D4"/>
    <w:rsid w:val="00C068ED"/>
    <w:rsid w:val="00C07846"/>
    <w:rsid w:val="00C108C8"/>
    <w:rsid w:val="00C120EF"/>
    <w:rsid w:val="00C22E0C"/>
    <w:rsid w:val="00C310D9"/>
    <w:rsid w:val="00C345B1"/>
    <w:rsid w:val="00C34D3B"/>
    <w:rsid w:val="00C36157"/>
    <w:rsid w:val="00C40142"/>
    <w:rsid w:val="00C424A8"/>
    <w:rsid w:val="00C52C3C"/>
    <w:rsid w:val="00C57182"/>
    <w:rsid w:val="00C57863"/>
    <w:rsid w:val="00C61981"/>
    <w:rsid w:val="00C640AF"/>
    <w:rsid w:val="00C655FD"/>
    <w:rsid w:val="00C75407"/>
    <w:rsid w:val="00C75F8D"/>
    <w:rsid w:val="00C765E4"/>
    <w:rsid w:val="00C76B5A"/>
    <w:rsid w:val="00C841C6"/>
    <w:rsid w:val="00C870A8"/>
    <w:rsid w:val="00C93C8B"/>
    <w:rsid w:val="00C94434"/>
    <w:rsid w:val="00C94B62"/>
    <w:rsid w:val="00C95969"/>
    <w:rsid w:val="00C9664F"/>
    <w:rsid w:val="00CA0D75"/>
    <w:rsid w:val="00CA1C95"/>
    <w:rsid w:val="00CA4748"/>
    <w:rsid w:val="00CA5A9C"/>
    <w:rsid w:val="00CB389F"/>
    <w:rsid w:val="00CC0AE5"/>
    <w:rsid w:val="00CC1847"/>
    <w:rsid w:val="00CC4C20"/>
    <w:rsid w:val="00CD148C"/>
    <w:rsid w:val="00CD2518"/>
    <w:rsid w:val="00CD3517"/>
    <w:rsid w:val="00CD5FE2"/>
    <w:rsid w:val="00CE223D"/>
    <w:rsid w:val="00CE2E8A"/>
    <w:rsid w:val="00CE6260"/>
    <w:rsid w:val="00CE7C68"/>
    <w:rsid w:val="00CF39D6"/>
    <w:rsid w:val="00D02B4C"/>
    <w:rsid w:val="00D040C4"/>
    <w:rsid w:val="00D04546"/>
    <w:rsid w:val="00D06C91"/>
    <w:rsid w:val="00D13C7C"/>
    <w:rsid w:val="00D20AD1"/>
    <w:rsid w:val="00D23D37"/>
    <w:rsid w:val="00D2582C"/>
    <w:rsid w:val="00D32FB6"/>
    <w:rsid w:val="00D33137"/>
    <w:rsid w:val="00D44175"/>
    <w:rsid w:val="00D44503"/>
    <w:rsid w:val="00D46B7E"/>
    <w:rsid w:val="00D530A8"/>
    <w:rsid w:val="00D556B2"/>
    <w:rsid w:val="00D57C84"/>
    <w:rsid w:val="00D6057D"/>
    <w:rsid w:val="00D625D0"/>
    <w:rsid w:val="00D7077F"/>
    <w:rsid w:val="00D71640"/>
    <w:rsid w:val="00D724B6"/>
    <w:rsid w:val="00D72F5A"/>
    <w:rsid w:val="00D75703"/>
    <w:rsid w:val="00D75E63"/>
    <w:rsid w:val="00D836C5"/>
    <w:rsid w:val="00D84576"/>
    <w:rsid w:val="00D90036"/>
    <w:rsid w:val="00D9655F"/>
    <w:rsid w:val="00DA0EF6"/>
    <w:rsid w:val="00DA1399"/>
    <w:rsid w:val="00DA24C6"/>
    <w:rsid w:val="00DA4D7B"/>
    <w:rsid w:val="00DB2369"/>
    <w:rsid w:val="00DB2BA8"/>
    <w:rsid w:val="00DB3C4B"/>
    <w:rsid w:val="00DC0366"/>
    <w:rsid w:val="00DC6653"/>
    <w:rsid w:val="00DD2036"/>
    <w:rsid w:val="00DD271C"/>
    <w:rsid w:val="00DD4250"/>
    <w:rsid w:val="00DD5142"/>
    <w:rsid w:val="00DE002E"/>
    <w:rsid w:val="00DE264A"/>
    <w:rsid w:val="00DE4251"/>
    <w:rsid w:val="00DF102C"/>
    <w:rsid w:val="00DF40F6"/>
    <w:rsid w:val="00DF5072"/>
    <w:rsid w:val="00E02D18"/>
    <w:rsid w:val="00E041E7"/>
    <w:rsid w:val="00E05B8F"/>
    <w:rsid w:val="00E0785E"/>
    <w:rsid w:val="00E078A5"/>
    <w:rsid w:val="00E14EC7"/>
    <w:rsid w:val="00E23CA1"/>
    <w:rsid w:val="00E248F0"/>
    <w:rsid w:val="00E26DFB"/>
    <w:rsid w:val="00E33CB4"/>
    <w:rsid w:val="00E35AC0"/>
    <w:rsid w:val="00E409A8"/>
    <w:rsid w:val="00E455E0"/>
    <w:rsid w:val="00E462DA"/>
    <w:rsid w:val="00E50C12"/>
    <w:rsid w:val="00E52836"/>
    <w:rsid w:val="00E53F00"/>
    <w:rsid w:val="00E65B91"/>
    <w:rsid w:val="00E67ECF"/>
    <w:rsid w:val="00E7209D"/>
    <w:rsid w:val="00E72EAD"/>
    <w:rsid w:val="00E76323"/>
    <w:rsid w:val="00E77223"/>
    <w:rsid w:val="00E82B7A"/>
    <w:rsid w:val="00E8528B"/>
    <w:rsid w:val="00E85B94"/>
    <w:rsid w:val="00E870C2"/>
    <w:rsid w:val="00E87F25"/>
    <w:rsid w:val="00E91F9E"/>
    <w:rsid w:val="00E92A2B"/>
    <w:rsid w:val="00E92AB6"/>
    <w:rsid w:val="00E978D0"/>
    <w:rsid w:val="00EA4613"/>
    <w:rsid w:val="00EA7F91"/>
    <w:rsid w:val="00EB1367"/>
    <w:rsid w:val="00EB1523"/>
    <w:rsid w:val="00EC0E49"/>
    <w:rsid w:val="00EC101F"/>
    <w:rsid w:val="00EC1D9F"/>
    <w:rsid w:val="00EC28FB"/>
    <w:rsid w:val="00EC472D"/>
    <w:rsid w:val="00EE0131"/>
    <w:rsid w:val="00EE17B0"/>
    <w:rsid w:val="00EE1AF3"/>
    <w:rsid w:val="00EE38E0"/>
    <w:rsid w:val="00EE50EB"/>
    <w:rsid w:val="00EE7848"/>
    <w:rsid w:val="00EF06D9"/>
    <w:rsid w:val="00EF0E24"/>
    <w:rsid w:val="00EF7D2B"/>
    <w:rsid w:val="00EF7E80"/>
    <w:rsid w:val="00F008C8"/>
    <w:rsid w:val="00F01220"/>
    <w:rsid w:val="00F05B53"/>
    <w:rsid w:val="00F07F6B"/>
    <w:rsid w:val="00F100BB"/>
    <w:rsid w:val="00F14567"/>
    <w:rsid w:val="00F16AEA"/>
    <w:rsid w:val="00F239EE"/>
    <w:rsid w:val="00F3049E"/>
    <w:rsid w:val="00F30C64"/>
    <w:rsid w:val="00F314CF"/>
    <w:rsid w:val="00F32BA2"/>
    <w:rsid w:val="00F32CDB"/>
    <w:rsid w:val="00F4350A"/>
    <w:rsid w:val="00F5306B"/>
    <w:rsid w:val="00F546F3"/>
    <w:rsid w:val="00F54A79"/>
    <w:rsid w:val="00F565FE"/>
    <w:rsid w:val="00F57399"/>
    <w:rsid w:val="00F63A70"/>
    <w:rsid w:val="00F63D8C"/>
    <w:rsid w:val="00F7534E"/>
    <w:rsid w:val="00F90490"/>
    <w:rsid w:val="00F93AA3"/>
    <w:rsid w:val="00F93EDF"/>
    <w:rsid w:val="00F95CB9"/>
    <w:rsid w:val="00FA1802"/>
    <w:rsid w:val="00FA21D0"/>
    <w:rsid w:val="00FA2EFB"/>
    <w:rsid w:val="00FA3611"/>
    <w:rsid w:val="00FA5F5F"/>
    <w:rsid w:val="00FB37EA"/>
    <w:rsid w:val="00FB730C"/>
    <w:rsid w:val="00FC2695"/>
    <w:rsid w:val="00FC309A"/>
    <w:rsid w:val="00FC3E03"/>
    <w:rsid w:val="00FC3FC1"/>
    <w:rsid w:val="00FD07EA"/>
    <w:rsid w:val="00FE54A5"/>
    <w:rsid w:val="00FF3946"/>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3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qFormat/>
    <w:rsid w:val="00280FAF"/>
    <w:pPr>
      <w:ind w:left="720"/>
      <w:contextualSpacing/>
    </w:pPr>
  </w:style>
  <w:style w:type="character" w:customStyle="1" w:styleId="gmail-apple-converted-space">
    <w:name w:val="gmail-apple-converted-space"/>
    <w:basedOn w:val="DefaultParagraphFont"/>
    <w:rsid w:val="00005A19"/>
  </w:style>
  <w:style w:type="paragraph" w:customStyle="1" w:styleId="RAMSTitle">
    <w:name w:val="RAMS Title"/>
    <w:basedOn w:val="Normal"/>
    <w:rsid w:val="00DF102C"/>
    <w:pPr>
      <w:widowControl w:val="0"/>
      <w:tabs>
        <w:tab w:val="clear" w:pos="7100"/>
      </w:tabs>
      <w:spacing w:before="720" w:after="240" w:line="480" w:lineRule="exact"/>
      <w:jc w:val="center"/>
    </w:pPr>
    <w:rPr>
      <w:rFonts w:ascii="Tms Rmn" w:hAnsi="Tms Rmn" w:cs="Tms Rmn"/>
      <w:sz w:val="36"/>
      <w:szCs w:val="36"/>
      <w:lang w:val="en-US"/>
    </w:rPr>
  </w:style>
  <w:style w:type="paragraph" w:customStyle="1" w:styleId="Style1">
    <w:name w:val="Style1"/>
    <w:basedOn w:val="Normal"/>
    <w:next w:val="Normal"/>
    <w:qFormat/>
    <w:rsid w:val="00EE38E0"/>
    <w:pPr>
      <w:tabs>
        <w:tab w:val="clear" w:pos="7100"/>
      </w:tabs>
      <w:spacing w:before="120" w:line="288" w:lineRule="auto"/>
    </w:pPr>
    <w:rPr>
      <w:rFonts w:ascii="Times New Roman" w:hAnsi="Times New Roman"/>
      <w:bCs/>
      <w:sz w:val="26"/>
      <w:szCs w:val="32"/>
      <w:lang w:val="en-US"/>
    </w:rPr>
  </w:style>
  <w:style w:type="character" w:customStyle="1" w:styleId="topic-highlight">
    <w:name w:val="topic-highlight"/>
    <w:basedOn w:val="DefaultParagraphFont"/>
    <w:rsid w:val="00597838"/>
  </w:style>
  <w:style w:type="character" w:styleId="Emphasis">
    <w:name w:val="Emphasis"/>
    <w:basedOn w:val="DefaultParagraphFont"/>
    <w:uiPriority w:val="20"/>
    <w:qFormat/>
    <w:rsid w:val="00597838"/>
    <w:rPr>
      <w:i/>
      <w:iCs/>
    </w:rPr>
  </w:style>
  <w:style w:type="character" w:customStyle="1" w:styleId="title-text">
    <w:name w:val="title-text"/>
    <w:basedOn w:val="DefaultParagraphFont"/>
    <w:rsid w:val="00BB24A6"/>
  </w:style>
  <w:style w:type="character" w:customStyle="1" w:styleId="anchor-text">
    <w:name w:val="anchor-text"/>
    <w:basedOn w:val="DefaultParagraphFont"/>
    <w:rsid w:val="00765AA2"/>
  </w:style>
  <w:style w:type="character" w:styleId="Strong">
    <w:name w:val="Strong"/>
    <w:basedOn w:val="DefaultParagraphFont"/>
    <w:uiPriority w:val="22"/>
    <w:qFormat/>
    <w:rsid w:val="00765AA2"/>
    <w:rPr>
      <w:b/>
      <w:bCs/>
    </w:rPr>
  </w:style>
  <w:style w:type="character" w:styleId="PlaceholderText">
    <w:name w:val="Placeholder Text"/>
    <w:basedOn w:val="DefaultParagraphFont"/>
    <w:uiPriority w:val="99"/>
    <w:semiHidden/>
    <w:rsid w:val="00A87121"/>
    <w:rPr>
      <w:color w:val="666666"/>
    </w:rPr>
  </w:style>
  <w:style w:type="character" w:styleId="FootnoteReference">
    <w:name w:val="footnote reference"/>
    <w:rsid w:val="00C108C8"/>
    <w:rPr>
      <w:vertAlign w:val="superscript"/>
    </w:rPr>
  </w:style>
  <w:style w:type="paragraph" w:customStyle="1" w:styleId="EndNoteBibliographyTitle">
    <w:name w:val="EndNote Bibliography Title"/>
    <w:basedOn w:val="Normal"/>
    <w:link w:val="EndNoteBibliographyTitleChar"/>
    <w:rsid w:val="00510428"/>
    <w:pPr>
      <w:jc w:val="center"/>
    </w:pPr>
    <w:rPr>
      <w:rFonts w:cs="Arial"/>
      <w:noProof/>
      <w:lang w:val="en-US"/>
    </w:rPr>
  </w:style>
  <w:style w:type="character" w:customStyle="1" w:styleId="EndNoteBibliographyTitleChar">
    <w:name w:val="EndNote Bibliography Title Char"/>
    <w:basedOn w:val="CETBodytextCarattere"/>
    <w:link w:val="EndNoteBibliographyTitle"/>
    <w:rsid w:val="00510428"/>
    <w:rPr>
      <w:rFonts w:ascii="Arial" w:eastAsia="Times New Roman" w:hAnsi="Arial" w:cs="Arial"/>
      <w:noProof/>
      <w:sz w:val="18"/>
      <w:szCs w:val="20"/>
      <w:lang w:val="en-US"/>
    </w:rPr>
  </w:style>
  <w:style w:type="paragraph" w:customStyle="1" w:styleId="EndNoteBibliography">
    <w:name w:val="EndNote Bibliography"/>
    <w:basedOn w:val="Normal"/>
    <w:link w:val="EndNoteBibliographyChar"/>
    <w:rsid w:val="00510428"/>
    <w:pPr>
      <w:spacing w:line="240" w:lineRule="auto"/>
      <w:jc w:val="left"/>
    </w:pPr>
    <w:rPr>
      <w:rFonts w:cs="Arial"/>
      <w:noProof/>
      <w:lang w:val="en-US"/>
    </w:rPr>
  </w:style>
  <w:style w:type="character" w:customStyle="1" w:styleId="EndNoteBibliographyChar">
    <w:name w:val="EndNote Bibliography Char"/>
    <w:basedOn w:val="CETBodytextCarattere"/>
    <w:link w:val="EndNoteBibliography"/>
    <w:rsid w:val="00510428"/>
    <w:rPr>
      <w:rFonts w:ascii="Arial" w:eastAsia="Times New Roman" w:hAnsi="Arial" w:cs="Arial"/>
      <w:noProof/>
      <w:sz w:val="18"/>
      <w:szCs w:val="20"/>
      <w:lang w:val="en-US"/>
    </w:rPr>
  </w:style>
  <w:style w:type="character" w:customStyle="1" w:styleId="UnresolvedMention">
    <w:name w:val="Unresolved Mention"/>
    <w:basedOn w:val="DefaultParagraphFont"/>
    <w:uiPriority w:val="99"/>
    <w:semiHidden/>
    <w:unhideWhenUsed/>
    <w:rsid w:val="007F003E"/>
    <w:rPr>
      <w:color w:val="605E5C"/>
      <w:shd w:val="clear" w:color="auto" w:fill="E1DFDD"/>
    </w:rPr>
  </w:style>
  <w:style w:type="paragraph" w:styleId="Revision">
    <w:name w:val="Revision"/>
    <w:hidden/>
    <w:uiPriority w:val="99"/>
    <w:semiHidden/>
    <w:rsid w:val="00A4108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468410">
      <w:bodyDiv w:val="1"/>
      <w:marLeft w:val="0"/>
      <w:marRight w:val="0"/>
      <w:marTop w:val="0"/>
      <w:marBottom w:val="0"/>
      <w:divBdr>
        <w:top w:val="none" w:sz="0" w:space="0" w:color="auto"/>
        <w:left w:val="none" w:sz="0" w:space="0" w:color="auto"/>
        <w:bottom w:val="none" w:sz="0" w:space="0" w:color="auto"/>
        <w:right w:val="none" w:sz="0" w:space="0" w:color="auto"/>
      </w:divBdr>
    </w:div>
    <w:div w:id="289946924">
      <w:bodyDiv w:val="1"/>
      <w:marLeft w:val="0"/>
      <w:marRight w:val="0"/>
      <w:marTop w:val="0"/>
      <w:marBottom w:val="0"/>
      <w:divBdr>
        <w:top w:val="none" w:sz="0" w:space="0" w:color="auto"/>
        <w:left w:val="none" w:sz="0" w:space="0" w:color="auto"/>
        <w:bottom w:val="none" w:sz="0" w:space="0" w:color="auto"/>
        <w:right w:val="none" w:sz="0" w:space="0" w:color="auto"/>
      </w:divBdr>
    </w:div>
    <w:div w:id="318386032">
      <w:bodyDiv w:val="1"/>
      <w:marLeft w:val="0"/>
      <w:marRight w:val="0"/>
      <w:marTop w:val="0"/>
      <w:marBottom w:val="0"/>
      <w:divBdr>
        <w:top w:val="none" w:sz="0" w:space="0" w:color="auto"/>
        <w:left w:val="none" w:sz="0" w:space="0" w:color="auto"/>
        <w:bottom w:val="none" w:sz="0" w:space="0" w:color="auto"/>
        <w:right w:val="none" w:sz="0" w:space="0" w:color="auto"/>
      </w:divBdr>
    </w:div>
    <w:div w:id="363673023">
      <w:bodyDiv w:val="1"/>
      <w:marLeft w:val="0"/>
      <w:marRight w:val="0"/>
      <w:marTop w:val="0"/>
      <w:marBottom w:val="0"/>
      <w:divBdr>
        <w:top w:val="none" w:sz="0" w:space="0" w:color="auto"/>
        <w:left w:val="none" w:sz="0" w:space="0" w:color="auto"/>
        <w:bottom w:val="none" w:sz="0" w:space="0" w:color="auto"/>
        <w:right w:val="none" w:sz="0" w:space="0" w:color="auto"/>
      </w:divBdr>
      <w:divsChild>
        <w:div w:id="482047005">
          <w:marLeft w:val="0"/>
          <w:marRight w:val="0"/>
          <w:marTop w:val="0"/>
          <w:marBottom w:val="0"/>
          <w:divBdr>
            <w:top w:val="none" w:sz="0" w:space="0" w:color="auto"/>
            <w:left w:val="none" w:sz="0" w:space="0" w:color="auto"/>
            <w:bottom w:val="none" w:sz="0" w:space="0" w:color="auto"/>
            <w:right w:val="none" w:sz="0" w:space="0" w:color="auto"/>
          </w:divBdr>
        </w:div>
      </w:divsChild>
    </w:div>
    <w:div w:id="448938140">
      <w:bodyDiv w:val="1"/>
      <w:marLeft w:val="0"/>
      <w:marRight w:val="0"/>
      <w:marTop w:val="0"/>
      <w:marBottom w:val="0"/>
      <w:divBdr>
        <w:top w:val="none" w:sz="0" w:space="0" w:color="auto"/>
        <w:left w:val="none" w:sz="0" w:space="0" w:color="auto"/>
        <w:bottom w:val="none" w:sz="0" w:space="0" w:color="auto"/>
        <w:right w:val="none" w:sz="0" w:space="0" w:color="auto"/>
      </w:divBdr>
    </w:div>
    <w:div w:id="599604301">
      <w:bodyDiv w:val="1"/>
      <w:marLeft w:val="0"/>
      <w:marRight w:val="0"/>
      <w:marTop w:val="0"/>
      <w:marBottom w:val="0"/>
      <w:divBdr>
        <w:top w:val="none" w:sz="0" w:space="0" w:color="auto"/>
        <w:left w:val="none" w:sz="0" w:space="0" w:color="auto"/>
        <w:bottom w:val="none" w:sz="0" w:space="0" w:color="auto"/>
        <w:right w:val="none" w:sz="0" w:space="0" w:color="auto"/>
      </w:divBdr>
    </w:div>
    <w:div w:id="644967863">
      <w:bodyDiv w:val="1"/>
      <w:marLeft w:val="0"/>
      <w:marRight w:val="0"/>
      <w:marTop w:val="0"/>
      <w:marBottom w:val="0"/>
      <w:divBdr>
        <w:top w:val="none" w:sz="0" w:space="0" w:color="auto"/>
        <w:left w:val="none" w:sz="0" w:space="0" w:color="auto"/>
        <w:bottom w:val="none" w:sz="0" w:space="0" w:color="auto"/>
        <w:right w:val="none" w:sz="0" w:space="0" w:color="auto"/>
      </w:divBdr>
    </w:div>
    <w:div w:id="772015976">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0389683">
      <w:bodyDiv w:val="1"/>
      <w:marLeft w:val="0"/>
      <w:marRight w:val="0"/>
      <w:marTop w:val="0"/>
      <w:marBottom w:val="0"/>
      <w:divBdr>
        <w:top w:val="none" w:sz="0" w:space="0" w:color="auto"/>
        <w:left w:val="none" w:sz="0" w:space="0" w:color="auto"/>
        <w:bottom w:val="none" w:sz="0" w:space="0" w:color="auto"/>
        <w:right w:val="none" w:sz="0" w:space="0" w:color="auto"/>
      </w:divBdr>
    </w:div>
    <w:div w:id="91196265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2373">
      <w:bodyDiv w:val="1"/>
      <w:marLeft w:val="0"/>
      <w:marRight w:val="0"/>
      <w:marTop w:val="0"/>
      <w:marBottom w:val="0"/>
      <w:divBdr>
        <w:top w:val="none" w:sz="0" w:space="0" w:color="auto"/>
        <w:left w:val="none" w:sz="0" w:space="0" w:color="auto"/>
        <w:bottom w:val="none" w:sz="0" w:space="0" w:color="auto"/>
        <w:right w:val="none" w:sz="0" w:space="0" w:color="auto"/>
      </w:divBdr>
    </w:div>
    <w:div w:id="950866335">
      <w:bodyDiv w:val="1"/>
      <w:marLeft w:val="0"/>
      <w:marRight w:val="0"/>
      <w:marTop w:val="0"/>
      <w:marBottom w:val="0"/>
      <w:divBdr>
        <w:top w:val="none" w:sz="0" w:space="0" w:color="auto"/>
        <w:left w:val="none" w:sz="0" w:space="0" w:color="auto"/>
        <w:bottom w:val="none" w:sz="0" w:space="0" w:color="auto"/>
        <w:right w:val="none" w:sz="0" w:space="0" w:color="auto"/>
      </w:divBdr>
    </w:div>
    <w:div w:id="999963581">
      <w:bodyDiv w:val="1"/>
      <w:marLeft w:val="0"/>
      <w:marRight w:val="0"/>
      <w:marTop w:val="0"/>
      <w:marBottom w:val="0"/>
      <w:divBdr>
        <w:top w:val="none" w:sz="0" w:space="0" w:color="auto"/>
        <w:left w:val="none" w:sz="0" w:space="0" w:color="auto"/>
        <w:bottom w:val="none" w:sz="0" w:space="0" w:color="auto"/>
        <w:right w:val="none" w:sz="0" w:space="0" w:color="auto"/>
      </w:divBdr>
    </w:div>
    <w:div w:id="1399134606">
      <w:bodyDiv w:val="1"/>
      <w:marLeft w:val="0"/>
      <w:marRight w:val="0"/>
      <w:marTop w:val="0"/>
      <w:marBottom w:val="0"/>
      <w:divBdr>
        <w:top w:val="none" w:sz="0" w:space="0" w:color="auto"/>
        <w:left w:val="none" w:sz="0" w:space="0" w:color="auto"/>
        <w:bottom w:val="none" w:sz="0" w:space="0" w:color="auto"/>
        <w:right w:val="none" w:sz="0" w:space="0" w:color="auto"/>
      </w:divBdr>
      <w:divsChild>
        <w:div w:id="119109339">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6480528">
      <w:bodyDiv w:val="1"/>
      <w:marLeft w:val="0"/>
      <w:marRight w:val="0"/>
      <w:marTop w:val="0"/>
      <w:marBottom w:val="0"/>
      <w:divBdr>
        <w:top w:val="none" w:sz="0" w:space="0" w:color="auto"/>
        <w:left w:val="none" w:sz="0" w:space="0" w:color="auto"/>
        <w:bottom w:val="none" w:sz="0" w:space="0" w:color="auto"/>
        <w:right w:val="none" w:sz="0" w:space="0" w:color="auto"/>
      </w:divBdr>
    </w:div>
    <w:div w:id="1523279139">
      <w:bodyDiv w:val="1"/>
      <w:marLeft w:val="0"/>
      <w:marRight w:val="0"/>
      <w:marTop w:val="0"/>
      <w:marBottom w:val="0"/>
      <w:divBdr>
        <w:top w:val="none" w:sz="0" w:space="0" w:color="auto"/>
        <w:left w:val="none" w:sz="0" w:space="0" w:color="auto"/>
        <w:bottom w:val="none" w:sz="0" w:space="0" w:color="auto"/>
        <w:right w:val="none" w:sz="0" w:space="0" w:color="auto"/>
      </w:divBdr>
    </w:div>
    <w:div w:id="1602642105">
      <w:bodyDiv w:val="1"/>
      <w:marLeft w:val="0"/>
      <w:marRight w:val="0"/>
      <w:marTop w:val="0"/>
      <w:marBottom w:val="0"/>
      <w:divBdr>
        <w:top w:val="none" w:sz="0" w:space="0" w:color="auto"/>
        <w:left w:val="none" w:sz="0" w:space="0" w:color="auto"/>
        <w:bottom w:val="none" w:sz="0" w:space="0" w:color="auto"/>
        <w:right w:val="none" w:sz="0" w:space="0" w:color="auto"/>
      </w:divBdr>
    </w:div>
    <w:div w:id="160727399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12767">
      <w:bodyDiv w:val="1"/>
      <w:marLeft w:val="0"/>
      <w:marRight w:val="0"/>
      <w:marTop w:val="0"/>
      <w:marBottom w:val="0"/>
      <w:divBdr>
        <w:top w:val="none" w:sz="0" w:space="0" w:color="auto"/>
        <w:left w:val="none" w:sz="0" w:space="0" w:color="auto"/>
        <w:bottom w:val="none" w:sz="0" w:space="0" w:color="auto"/>
        <w:right w:val="none" w:sz="0" w:space="0" w:color="auto"/>
      </w:divBdr>
    </w:div>
    <w:div w:id="1864901747">
      <w:bodyDiv w:val="1"/>
      <w:marLeft w:val="0"/>
      <w:marRight w:val="0"/>
      <w:marTop w:val="0"/>
      <w:marBottom w:val="0"/>
      <w:divBdr>
        <w:top w:val="none" w:sz="0" w:space="0" w:color="auto"/>
        <w:left w:val="none" w:sz="0" w:space="0" w:color="auto"/>
        <w:bottom w:val="none" w:sz="0" w:space="0" w:color="auto"/>
        <w:right w:val="none" w:sz="0" w:space="0" w:color="auto"/>
      </w:divBdr>
    </w:div>
    <w:div w:id="1944914647">
      <w:bodyDiv w:val="1"/>
      <w:marLeft w:val="0"/>
      <w:marRight w:val="0"/>
      <w:marTop w:val="0"/>
      <w:marBottom w:val="0"/>
      <w:divBdr>
        <w:top w:val="none" w:sz="0" w:space="0" w:color="auto"/>
        <w:left w:val="none" w:sz="0" w:space="0" w:color="auto"/>
        <w:bottom w:val="none" w:sz="0" w:space="0" w:color="auto"/>
        <w:right w:val="none" w:sz="0" w:space="0" w:color="auto"/>
      </w:divBdr>
    </w:div>
    <w:div w:id="205843086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E6134-56AB-4E2E-AA0F-6F75F135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5324</Words>
  <Characters>30347</Characters>
  <Application>Microsoft Office Word</Application>
  <DocSecurity>0</DocSecurity>
  <Lines>252</Lines>
  <Paragraphs>71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35600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admini</cp:lastModifiedBy>
  <cp:revision>8</cp:revision>
  <cp:lastPrinted>2024-05-13T20:58:00Z</cp:lastPrinted>
  <dcterms:created xsi:type="dcterms:W3CDTF">2024-05-13T20:25:00Z</dcterms:created>
  <dcterms:modified xsi:type="dcterms:W3CDTF">2024-05-17T15:25:00Z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