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14:paraId="4B780582" w14:textId="38BD1662" w:rsidR="000A03B2" w:rsidRPr="00B57B36" w:rsidRDefault="00A76EFC" w:rsidP="00B57E6F">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825DD9">
              <w:rPr>
                <w:rFonts w:cs="Arial"/>
                <w:b/>
                <w:bCs/>
                <w:i/>
                <w:iCs/>
                <w:color w:val="000066"/>
                <w:sz w:val="22"/>
                <w:szCs w:val="22"/>
                <w:lang w:eastAsia="it-IT"/>
              </w:rPr>
              <w:t>xxx</w:t>
            </w:r>
            <w:r w:rsidR="007B48F9">
              <w:rPr>
                <w:rFonts w:cs="Arial"/>
                <w:b/>
                <w:bCs/>
                <w:i/>
                <w:iCs/>
                <w:color w:val="000066"/>
                <w:sz w:val="22"/>
                <w:szCs w:val="22"/>
                <w:lang w:eastAsia="it-IT"/>
              </w:rPr>
              <w:t>,</w:t>
            </w:r>
            <w:r w:rsidR="00FA5F5F">
              <w:rPr>
                <w:rFonts w:cs="Arial"/>
                <w:b/>
                <w:bCs/>
                <w:i/>
                <w:iCs/>
                <w:color w:val="000066"/>
                <w:sz w:val="22"/>
                <w:szCs w:val="22"/>
                <w:lang w:eastAsia="it-IT"/>
              </w:rPr>
              <w:t xml:space="preserve"> 20</w:t>
            </w:r>
            <w:r w:rsidR="00DF5072">
              <w:rPr>
                <w:rFonts w:cs="Arial"/>
                <w:b/>
                <w:bCs/>
                <w:i/>
                <w:iCs/>
                <w:color w:val="000066"/>
                <w:sz w:val="22"/>
                <w:szCs w:val="22"/>
                <w:lang w:eastAsia="it-IT"/>
              </w:rPr>
              <w:t>2</w:t>
            </w:r>
            <w:r w:rsidR="00825DD9">
              <w:rPr>
                <w:rFonts w:cs="Arial"/>
                <w:b/>
                <w:bCs/>
                <w:i/>
                <w:iCs/>
                <w:color w:val="000066"/>
                <w:sz w:val="22"/>
                <w:szCs w:val="22"/>
                <w:lang w:eastAsia="it-IT"/>
              </w:rPr>
              <w:t>4</w:t>
            </w:r>
          </w:p>
        </w:tc>
        <w:tc>
          <w:tcPr>
            <w:tcW w:w="1843" w:type="dxa"/>
            <w:tcBorders>
              <w:left w:val="single" w:sz="4" w:space="0" w:color="auto"/>
              <w:bottom w:val="nil"/>
              <w:right w:val="single" w:sz="4" w:space="0" w:color="auto"/>
            </w:tcBorders>
          </w:tcPr>
          <w:p w14:paraId="56782132" w14:textId="77777777"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14:paraId="599E5441" w14:textId="77777777" w:rsidR="000A03B2" w:rsidRPr="00B57B36" w:rsidRDefault="000A03B2" w:rsidP="00CD5FE2">
            <w:pPr>
              <w:jc w:val="right"/>
            </w:pPr>
            <w:r w:rsidRPr="00B57B36">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14:paraId="380FA3CD" w14:textId="77777777" w:rsidTr="00DE264A">
        <w:trPr>
          <w:trHeight w:val="567"/>
          <w:jc w:val="center"/>
        </w:trPr>
        <w:tc>
          <w:tcPr>
            <w:tcW w:w="6946" w:type="dxa"/>
            <w:vMerge/>
            <w:tcBorders>
              <w:right w:val="single" w:sz="4" w:space="0" w:color="auto"/>
            </w:tcBorders>
          </w:tcPr>
          <w:p w14:paraId="39E5E4C1" w14:textId="77777777"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14:paraId="7522B1D2" w14:textId="77777777"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14:paraId="4F0CC5DE" w14:textId="47FDB2FC" w:rsidR="000A03B2" w:rsidRPr="000D0268" w:rsidRDefault="000D0268" w:rsidP="00CD5FE2">
            <w:pPr>
              <w:spacing w:line="140" w:lineRule="atLeast"/>
              <w:jc w:val="right"/>
              <w:rPr>
                <w:rFonts w:cs="Arial"/>
                <w:sz w:val="13"/>
                <w:szCs w:val="13"/>
              </w:rPr>
            </w:pPr>
            <w:r w:rsidRPr="000D0268">
              <w:rPr>
                <w:rFonts w:cs="Arial"/>
                <w:sz w:val="13"/>
                <w:szCs w:val="13"/>
              </w:rPr>
              <w:t>Online at www.cetjournal.it</w:t>
            </w:r>
          </w:p>
        </w:tc>
      </w:tr>
      <w:tr w:rsidR="000A03B2" w:rsidRPr="00B57B36" w14:paraId="2D1B7169" w14:textId="77777777" w:rsidTr="00DE264A">
        <w:trPr>
          <w:trHeight w:val="68"/>
          <w:jc w:val="center"/>
        </w:trPr>
        <w:tc>
          <w:tcPr>
            <w:tcW w:w="8789" w:type="dxa"/>
            <w:gridSpan w:val="2"/>
          </w:tcPr>
          <w:p w14:paraId="4B0BB442" w14:textId="4EADF2C2" w:rsidR="00300E56" w:rsidRPr="00825DD9" w:rsidRDefault="00300E56" w:rsidP="00B57E6F">
            <w:pPr>
              <w:ind w:left="-107"/>
              <w:outlineLvl w:val="2"/>
              <w:rPr>
                <w:rFonts w:ascii="Tahoma" w:hAnsi="Tahoma" w:cs="Tahoma"/>
                <w:bCs/>
                <w:color w:val="000000"/>
                <w:sz w:val="14"/>
                <w:szCs w:val="14"/>
                <w:lang w:val="it-IT" w:eastAsia="it-IT"/>
              </w:rPr>
            </w:pPr>
            <w:r w:rsidRPr="00825DD9">
              <w:rPr>
                <w:rFonts w:ascii="Tahoma" w:hAnsi="Tahoma" w:cs="Tahoma"/>
                <w:iCs/>
                <w:color w:val="333333"/>
                <w:sz w:val="14"/>
                <w:szCs w:val="14"/>
                <w:lang w:val="it-IT" w:eastAsia="it-IT"/>
              </w:rPr>
              <w:t>Guest Editors:</w:t>
            </w:r>
            <w:r w:rsidR="00904C62" w:rsidRPr="00825DD9">
              <w:rPr>
                <w:rFonts w:ascii="Tahoma" w:hAnsi="Tahoma" w:cs="Tahoma"/>
                <w:iCs/>
                <w:color w:val="333333"/>
                <w:sz w:val="14"/>
                <w:szCs w:val="14"/>
                <w:lang w:val="it-IT" w:eastAsia="it-IT"/>
              </w:rPr>
              <w:t xml:space="preserve"> </w:t>
            </w:r>
            <w:r w:rsidR="00B57E6F" w:rsidRPr="00825DD9">
              <w:rPr>
                <w:rFonts w:ascii="Tahoma" w:hAnsi="Tahoma" w:cs="Tahoma"/>
                <w:color w:val="000000"/>
                <w:sz w:val="14"/>
                <w:szCs w:val="14"/>
                <w:shd w:val="clear" w:color="auto" w:fill="FFFFFF"/>
                <w:lang w:val="it-IT"/>
              </w:rPr>
              <w:t xml:space="preserve">Valerio Cozzani, </w:t>
            </w:r>
            <w:r w:rsidR="001331DF" w:rsidRPr="00825DD9">
              <w:rPr>
                <w:rFonts w:ascii="Tahoma" w:hAnsi="Tahoma" w:cs="Tahoma"/>
                <w:color w:val="000000"/>
                <w:sz w:val="14"/>
                <w:szCs w:val="14"/>
                <w:shd w:val="clear" w:color="auto" w:fill="FFFFFF"/>
                <w:lang w:val="it-IT"/>
              </w:rPr>
              <w:t>Bruno Fabiano</w:t>
            </w:r>
            <w:r w:rsidR="00B57E6F" w:rsidRPr="00825DD9">
              <w:rPr>
                <w:rFonts w:ascii="Tahoma" w:hAnsi="Tahoma" w:cs="Tahoma"/>
                <w:color w:val="000000"/>
                <w:sz w:val="14"/>
                <w:szCs w:val="14"/>
                <w:shd w:val="clear" w:color="auto" w:fill="FFFFFF"/>
                <w:lang w:val="it-IT"/>
              </w:rPr>
              <w:t xml:space="preserve">, </w:t>
            </w:r>
            <w:r w:rsidR="00B57E6F" w:rsidRPr="00825DD9">
              <w:rPr>
                <w:rFonts w:ascii="Tahoma" w:hAnsi="Tahoma" w:cs="Tahoma"/>
                <w:bCs/>
                <w:color w:val="000000"/>
                <w:sz w:val="14"/>
                <w:szCs w:val="14"/>
                <w:lang w:val="it-IT" w:eastAsia="it-IT"/>
              </w:rPr>
              <w:t>Genserik Reniers</w:t>
            </w:r>
          </w:p>
          <w:p w14:paraId="1B0F1814" w14:textId="7E8B8C7E" w:rsidR="000A03B2" w:rsidRPr="00B57B36" w:rsidRDefault="00FA5F5F" w:rsidP="00B57E6F">
            <w:pPr>
              <w:tabs>
                <w:tab w:val="left" w:pos="-108"/>
              </w:tabs>
              <w:spacing w:line="140" w:lineRule="atLeast"/>
              <w:ind w:left="-107"/>
              <w:jc w:val="left"/>
            </w:pPr>
            <w:r>
              <w:rPr>
                <w:rFonts w:ascii="Tahoma" w:hAnsi="Tahoma" w:cs="Tahoma"/>
                <w:iCs/>
                <w:color w:val="333333"/>
                <w:sz w:val="14"/>
                <w:szCs w:val="14"/>
                <w:lang w:eastAsia="it-IT"/>
              </w:rPr>
              <w:t>Copyright © 20</w:t>
            </w:r>
            <w:r w:rsidR="00DF5072">
              <w:rPr>
                <w:rFonts w:ascii="Tahoma" w:hAnsi="Tahoma" w:cs="Tahoma"/>
                <w:iCs/>
                <w:color w:val="333333"/>
                <w:sz w:val="14"/>
                <w:szCs w:val="14"/>
                <w:lang w:eastAsia="it-IT"/>
              </w:rPr>
              <w:t>2</w:t>
            </w:r>
            <w:r w:rsidR="00825DD9">
              <w:rPr>
                <w:rFonts w:ascii="Tahoma" w:hAnsi="Tahoma" w:cs="Tahoma"/>
                <w:iCs/>
                <w:color w:val="333333"/>
                <w:sz w:val="14"/>
                <w:szCs w:val="14"/>
                <w:lang w:eastAsia="it-IT"/>
              </w:rPr>
              <w:t>4</w:t>
            </w:r>
            <w:r w:rsidR="00904C62" w:rsidRPr="00B57B36">
              <w:rPr>
                <w:rFonts w:ascii="Tahoma" w:hAnsi="Tahoma" w:cs="Tahoma"/>
                <w:iCs/>
                <w:color w:val="333333"/>
                <w:sz w:val="14"/>
                <w:szCs w:val="14"/>
                <w:lang w:eastAsia="it-IT"/>
              </w:rPr>
              <w:t>, AIDIC Servizi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25DD9" w:rsidRPr="00825DD9">
              <w:rPr>
                <w:rFonts w:ascii="Tahoma" w:hAnsi="Tahoma" w:cs="Tahoma"/>
                <w:sz w:val="14"/>
                <w:szCs w:val="14"/>
                <w:lang w:eastAsia="it-IT"/>
              </w:rPr>
              <w:t>979-12-81206-11-3</w:t>
            </w:r>
            <w:r w:rsidR="007B48F9" w:rsidRPr="00EF06D9">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14:paraId="10DAA130" w14:textId="77777777" w:rsidR="000A03B2" w:rsidRPr="00B57B36" w:rsidRDefault="000A03B2" w:rsidP="000A03B2">
      <w:pPr>
        <w:pStyle w:val="CETAuthors"/>
        <w:sectPr w:rsidR="000A03B2" w:rsidRPr="00B57B36" w:rsidSect="006F5550">
          <w:type w:val="continuous"/>
          <w:pgSz w:w="11906" w:h="16838" w:code="9"/>
          <w:pgMar w:top="1701" w:right="1418" w:bottom="1701" w:left="1701" w:header="1701" w:footer="0" w:gutter="0"/>
          <w:cols w:space="708"/>
          <w:titlePg/>
          <w:docGrid w:linePitch="360"/>
        </w:sectPr>
      </w:pPr>
    </w:p>
    <w:p w14:paraId="1DA087FA" w14:textId="77777777" w:rsidR="00303E27" w:rsidRDefault="00303E27" w:rsidP="00B57E6F">
      <w:pPr>
        <w:pStyle w:val="CETAuthors"/>
        <w:rPr>
          <w:noProof w:val="0"/>
          <w:sz w:val="32"/>
        </w:rPr>
      </w:pPr>
    </w:p>
    <w:p w14:paraId="75D4C366" w14:textId="2EB81C07" w:rsidR="009C4E3D" w:rsidRDefault="00303E27" w:rsidP="00B57E6F">
      <w:pPr>
        <w:pStyle w:val="CETAuthors"/>
        <w:rPr>
          <w:noProof w:val="0"/>
          <w:sz w:val="32"/>
        </w:rPr>
      </w:pPr>
      <w:r w:rsidRPr="00303E27">
        <w:rPr>
          <w:noProof w:val="0"/>
          <w:sz w:val="32"/>
        </w:rPr>
        <w:t xml:space="preserve">Promoting Behavioural Safety in Gas Manufacturing: Adaptation of the B-Safe Training Program </w:t>
      </w:r>
    </w:p>
    <w:p w14:paraId="0488FED2" w14:textId="518BE89E" w:rsidR="00B57E6F" w:rsidRPr="008374A4" w:rsidRDefault="008374A4" w:rsidP="00B57E6F">
      <w:pPr>
        <w:pStyle w:val="CETAuthors"/>
        <w:rPr>
          <w:lang w:val="it-IT"/>
        </w:rPr>
      </w:pPr>
      <w:r w:rsidRPr="004A3759">
        <w:rPr>
          <w:rFonts w:ascii="Lato" w:hAnsi="Lato"/>
          <w:color w:val="000000"/>
          <w:sz w:val="27"/>
          <w:szCs w:val="27"/>
          <w:shd w:val="clear" w:color="auto" w:fill="FFFFFF"/>
          <w:lang w:val="it-IT"/>
        </w:rPr>
        <w:t>Giulia Paganin</w:t>
      </w:r>
      <w:r w:rsidR="00BB427C">
        <w:rPr>
          <w:rFonts w:ascii="Lato" w:hAnsi="Lato"/>
          <w:color w:val="000000"/>
          <w:sz w:val="27"/>
          <w:szCs w:val="27"/>
          <w:shd w:val="clear" w:color="auto" w:fill="FFFFFF"/>
          <w:lang w:val="it-IT"/>
        </w:rPr>
        <w:t>*</w:t>
      </w:r>
      <w:r w:rsidR="004A3759">
        <w:rPr>
          <w:rFonts w:ascii="Lato" w:hAnsi="Lato"/>
          <w:color w:val="000000"/>
          <w:sz w:val="27"/>
          <w:szCs w:val="27"/>
          <w:shd w:val="clear" w:color="auto" w:fill="FFFFFF"/>
          <w:vertAlign w:val="superscript"/>
          <w:lang w:val="it-IT"/>
        </w:rPr>
        <w:t>a</w:t>
      </w:r>
      <w:r w:rsidR="00B57E6F" w:rsidRPr="004A3759">
        <w:rPr>
          <w:rFonts w:ascii="Lato" w:hAnsi="Lato"/>
          <w:color w:val="000000"/>
          <w:sz w:val="27"/>
          <w:szCs w:val="27"/>
          <w:shd w:val="clear" w:color="auto" w:fill="FFFFFF"/>
          <w:lang w:val="it-IT"/>
        </w:rPr>
        <w:t>,</w:t>
      </w:r>
      <w:r w:rsidRPr="008374A4">
        <w:rPr>
          <w:rFonts w:ascii="Lato" w:hAnsi="Lato"/>
          <w:color w:val="000000"/>
          <w:sz w:val="27"/>
          <w:szCs w:val="27"/>
          <w:shd w:val="clear" w:color="auto" w:fill="FFFFFF"/>
          <w:lang w:val="it-IT"/>
        </w:rPr>
        <w:t xml:space="preserve"> Federico Fraboni</w:t>
      </w:r>
      <w:r w:rsidRPr="008374A4">
        <w:rPr>
          <w:vertAlign w:val="superscript"/>
          <w:lang w:val="it-IT"/>
        </w:rPr>
        <w:t xml:space="preserve"> </w:t>
      </w:r>
      <w:r>
        <w:rPr>
          <w:vertAlign w:val="superscript"/>
          <w:lang w:val="it-IT"/>
        </w:rPr>
        <w:t>b</w:t>
      </w:r>
      <w:r w:rsidRPr="008374A4">
        <w:rPr>
          <w:rFonts w:ascii="Lato" w:hAnsi="Lato"/>
          <w:color w:val="000000"/>
          <w:sz w:val="27"/>
          <w:szCs w:val="27"/>
          <w:shd w:val="clear" w:color="auto" w:fill="FFFFFF"/>
          <w:lang w:val="it-IT"/>
        </w:rPr>
        <w:t>, Marco De Angelis</w:t>
      </w:r>
      <w:r w:rsidRPr="008374A4">
        <w:rPr>
          <w:vertAlign w:val="superscript"/>
          <w:lang w:val="it-IT"/>
        </w:rPr>
        <w:t xml:space="preserve"> </w:t>
      </w:r>
      <w:r>
        <w:rPr>
          <w:vertAlign w:val="superscript"/>
          <w:lang w:val="it-IT"/>
        </w:rPr>
        <w:t>b</w:t>
      </w:r>
      <w:r w:rsidRPr="008374A4">
        <w:rPr>
          <w:rFonts w:ascii="Lato" w:hAnsi="Lato"/>
          <w:color w:val="000000"/>
          <w:sz w:val="27"/>
          <w:szCs w:val="27"/>
          <w:shd w:val="clear" w:color="auto" w:fill="FFFFFF"/>
          <w:lang w:val="it-IT"/>
        </w:rPr>
        <w:t>, Marco Mariani</w:t>
      </w:r>
      <w:r>
        <w:rPr>
          <w:vertAlign w:val="superscript"/>
          <w:lang w:val="it-IT"/>
        </w:rPr>
        <w:t>b</w:t>
      </w:r>
      <w:r w:rsidRPr="008374A4">
        <w:rPr>
          <w:rFonts w:ascii="Lato" w:hAnsi="Lato"/>
          <w:color w:val="000000"/>
          <w:sz w:val="27"/>
          <w:szCs w:val="27"/>
          <w:shd w:val="clear" w:color="auto" w:fill="FFFFFF"/>
          <w:lang w:val="it-IT"/>
        </w:rPr>
        <w:t>, Sofia Morandini</w:t>
      </w:r>
      <w:r>
        <w:rPr>
          <w:vertAlign w:val="superscript"/>
          <w:lang w:val="it-IT"/>
        </w:rPr>
        <w:t>b</w:t>
      </w:r>
      <w:r w:rsidRPr="008374A4">
        <w:rPr>
          <w:rFonts w:ascii="Lato" w:hAnsi="Lato"/>
          <w:color w:val="000000"/>
          <w:sz w:val="27"/>
          <w:szCs w:val="27"/>
          <w:shd w:val="clear" w:color="auto" w:fill="FFFFFF"/>
          <w:lang w:val="it-IT"/>
        </w:rPr>
        <w:t>, Salvatore Zappalà</w:t>
      </w:r>
      <w:r>
        <w:rPr>
          <w:vertAlign w:val="superscript"/>
          <w:lang w:val="it-IT"/>
        </w:rPr>
        <w:t>b</w:t>
      </w:r>
      <w:r w:rsidRPr="008374A4">
        <w:rPr>
          <w:rFonts w:ascii="Lato" w:hAnsi="Lato"/>
          <w:color w:val="000000"/>
          <w:sz w:val="27"/>
          <w:szCs w:val="27"/>
          <w:shd w:val="clear" w:color="auto" w:fill="FFFFFF"/>
          <w:lang w:val="it-IT"/>
        </w:rPr>
        <w:t>, Din</w:t>
      </w:r>
      <w:r>
        <w:rPr>
          <w:rFonts w:ascii="Lato" w:hAnsi="Lato"/>
          <w:color w:val="000000"/>
          <w:sz w:val="27"/>
          <w:szCs w:val="27"/>
          <w:shd w:val="clear" w:color="auto" w:fill="FFFFFF"/>
          <w:lang w:val="it-IT"/>
        </w:rPr>
        <w:t xml:space="preserve">a </w:t>
      </w:r>
      <w:r w:rsidRPr="008374A4">
        <w:rPr>
          <w:rFonts w:ascii="Lato" w:hAnsi="Lato"/>
          <w:color w:val="000000"/>
          <w:sz w:val="27"/>
          <w:szCs w:val="27"/>
          <w:shd w:val="clear" w:color="auto" w:fill="FFFFFF"/>
          <w:lang w:val="it-IT"/>
        </w:rPr>
        <w:t>Guglielmi</w:t>
      </w:r>
      <w:r w:rsidRPr="008374A4">
        <w:rPr>
          <w:vertAlign w:val="superscript"/>
          <w:lang w:val="it-IT"/>
        </w:rPr>
        <w:t xml:space="preserve"> </w:t>
      </w:r>
      <w:r>
        <w:rPr>
          <w:vertAlign w:val="superscript"/>
          <w:lang w:val="it-IT"/>
        </w:rPr>
        <w:t>a</w:t>
      </w:r>
      <w:r w:rsidRPr="008374A4">
        <w:rPr>
          <w:rFonts w:ascii="Lato" w:hAnsi="Lato"/>
          <w:color w:val="000000"/>
          <w:sz w:val="27"/>
          <w:szCs w:val="27"/>
          <w:shd w:val="clear" w:color="auto" w:fill="FFFFFF"/>
          <w:lang w:val="it-IT"/>
        </w:rPr>
        <w:t xml:space="preserve">, </w:t>
      </w:r>
      <w:r>
        <w:rPr>
          <w:rFonts w:ascii="Lato" w:hAnsi="Lato"/>
          <w:color w:val="000000"/>
          <w:sz w:val="27"/>
          <w:szCs w:val="27"/>
          <w:shd w:val="clear" w:color="auto" w:fill="FFFFFF"/>
          <w:lang w:val="it-IT"/>
        </w:rPr>
        <w:t xml:space="preserve">Luca </w:t>
      </w:r>
      <w:r w:rsidRPr="008374A4">
        <w:rPr>
          <w:rFonts w:ascii="Lato" w:hAnsi="Lato"/>
          <w:color w:val="000000"/>
          <w:sz w:val="27"/>
          <w:szCs w:val="27"/>
          <w:shd w:val="clear" w:color="auto" w:fill="FFFFFF"/>
          <w:lang w:val="it-IT"/>
        </w:rPr>
        <w:t>Pietrantoni</w:t>
      </w:r>
      <w:r w:rsidRPr="008374A4">
        <w:rPr>
          <w:vertAlign w:val="superscript"/>
          <w:lang w:val="it-IT"/>
        </w:rPr>
        <w:t xml:space="preserve"> </w:t>
      </w:r>
      <w:r>
        <w:rPr>
          <w:vertAlign w:val="superscript"/>
          <w:lang w:val="it-IT"/>
        </w:rPr>
        <w:t>b</w:t>
      </w:r>
    </w:p>
    <w:p w14:paraId="6B2D21B3" w14:textId="13C32818" w:rsidR="00B57E6F" w:rsidRPr="00B57B36" w:rsidRDefault="00B57E6F" w:rsidP="00B57E6F">
      <w:pPr>
        <w:pStyle w:val="CETAddress"/>
      </w:pPr>
      <w:r w:rsidRPr="00B57B36">
        <w:rPr>
          <w:vertAlign w:val="superscript"/>
        </w:rPr>
        <w:t>a</w:t>
      </w:r>
      <w:r w:rsidR="008374A4">
        <w:t xml:space="preserve">Department of Educational Science, University of Bologna, </w:t>
      </w:r>
      <w:r w:rsidR="008374A4" w:rsidRPr="008374A4">
        <w:t>Via Filippo Re, 6, 40126 Bologna BO</w:t>
      </w:r>
    </w:p>
    <w:p w14:paraId="3D72B0B0" w14:textId="4C6EFE42" w:rsidR="00B57E6F" w:rsidRPr="00B57B36" w:rsidRDefault="00B57E6F" w:rsidP="00B57E6F">
      <w:pPr>
        <w:pStyle w:val="CETAddress"/>
      </w:pPr>
      <w:r w:rsidRPr="00B57B36">
        <w:rPr>
          <w:vertAlign w:val="superscript"/>
        </w:rPr>
        <w:t>b</w:t>
      </w:r>
      <w:r w:rsidR="008374A4">
        <w:t xml:space="preserve">Department of Psychology, University of Bologna, </w:t>
      </w:r>
      <w:r w:rsidR="008374A4" w:rsidRPr="008374A4">
        <w:t>Viale Carlo Berti Pichat, 5, 40127 Bologna BO</w:t>
      </w:r>
    </w:p>
    <w:p w14:paraId="73F1267A" w14:textId="7F67C8DD" w:rsidR="00B57E6F" w:rsidRPr="00B57B36" w:rsidRDefault="00B57E6F" w:rsidP="00B57E6F">
      <w:pPr>
        <w:pStyle w:val="CETemail"/>
      </w:pPr>
      <w:r>
        <w:t xml:space="preserve"> </w:t>
      </w:r>
      <w:r w:rsidR="00BB427C">
        <w:t>*</w:t>
      </w:r>
      <w:r w:rsidRPr="00B57B36">
        <w:t>corresponding.</w:t>
      </w:r>
      <w:r w:rsidR="008374A4">
        <w:t>giulia.paganin2@unibo.it</w:t>
      </w:r>
    </w:p>
    <w:p w14:paraId="6FC0F746" w14:textId="31F2310B" w:rsidR="009812CC" w:rsidRDefault="009812CC" w:rsidP="00600535">
      <w:pPr>
        <w:pStyle w:val="CETBodytext"/>
        <w:rPr>
          <w:lang w:val="en-GB"/>
        </w:rPr>
      </w:pPr>
      <w:bookmarkStart w:id="0" w:name="_Hlk495475023"/>
      <w:r w:rsidRPr="009812CC">
        <w:rPr>
          <w:lang w:val="en-GB"/>
        </w:rPr>
        <w:t xml:space="preserve">In the industrial gas manufacturing sector, stringent safety protocols and proactive safety promotion are crucial to prevent hazardous incidents </w:t>
      </w:r>
      <w:r w:rsidR="003C59BB">
        <w:rPr>
          <w:lang w:val="en-GB"/>
        </w:rPr>
        <w:t>protect</w:t>
      </w:r>
      <w:r w:rsidRPr="009812CC">
        <w:rPr>
          <w:lang w:val="en-GB"/>
        </w:rPr>
        <w:t xml:space="preserve"> employees, customers, and the environment from the potential risks </w:t>
      </w:r>
      <w:r w:rsidR="003C59BB">
        <w:rPr>
          <w:lang w:val="en-GB"/>
        </w:rPr>
        <w:t>of</w:t>
      </w:r>
      <w:r w:rsidRPr="009812CC">
        <w:rPr>
          <w:lang w:val="en-GB"/>
        </w:rPr>
        <w:t xml:space="preserve"> handling and transporting these gases. Train The Trainer (TTT) programmes can be tailored to the organisation</w:t>
      </w:r>
      <w:r w:rsidR="0040691D">
        <w:rPr>
          <w:lang w:val="en-GB"/>
        </w:rPr>
        <w:t>’</w:t>
      </w:r>
      <w:r w:rsidRPr="009812CC">
        <w:rPr>
          <w:lang w:val="en-GB"/>
        </w:rPr>
        <w:t>s needs and cover various topics, such as handling hazardous materials, emergency response procedures, equipment use and ergonomics</w:t>
      </w:r>
      <w:r w:rsidR="003C59BB">
        <w:rPr>
          <w:lang w:val="en-GB"/>
        </w:rPr>
        <w:t xml:space="preserve">, and managing </w:t>
      </w:r>
      <w:r w:rsidR="003C59BB" w:rsidRPr="009812CC">
        <w:rPr>
          <w:lang w:val="en-GB"/>
        </w:rPr>
        <w:t>emergency response procedures</w:t>
      </w:r>
      <w:r w:rsidRPr="009812CC">
        <w:rPr>
          <w:lang w:val="en-GB"/>
        </w:rPr>
        <w:t xml:space="preserve">. The B-SAFE project, designed based on the </w:t>
      </w:r>
      <w:r w:rsidR="0040691D">
        <w:rPr>
          <w:lang w:val="en-GB"/>
        </w:rPr>
        <w:t>‘</w:t>
      </w:r>
      <w:r w:rsidRPr="009812CC">
        <w:rPr>
          <w:lang w:val="en-GB"/>
        </w:rPr>
        <w:t>Communities of Practice</w:t>
      </w:r>
      <w:r w:rsidR="0040691D">
        <w:rPr>
          <w:lang w:val="en-GB"/>
        </w:rPr>
        <w:t>’</w:t>
      </w:r>
      <w:r w:rsidRPr="009812CC">
        <w:rPr>
          <w:lang w:val="en-GB"/>
        </w:rPr>
        <w:t xml:space="preserve"> theoretical framework and adopting the TTT approach, aims to provide workers with tools and resources to increase work safety and reduce accidents by acting on underlying cognitive behaviour and processes. The present </w:t>
      </w:r>
      <w:r w:rsidR="00C40911">
        <w:rPr>
          <w:lang w:val="en-GB"/>
        </w:rPr>
        <w:t>case study</w:t>
      </w:r>
      <w:r w:rsidRPr="009812CC">
        <w:rPr>
          <w:lang w:val="en-GB"/>
        </w:rPr>
        <w:t xml:space="preserve"> aims to </w:t>
      </w:r>
      <w:r w:rsidR="00C40911">
        <w:rPr>
          <w:lang w:val="en-GB"/>
        </w:rPr>
        <w:t>present the Italian adaptation of</w:t>
      </w:r>
      <w:r w:rsidRPr="009812CC">
        <w:rPr>
          <w:lang w:val="en-GB"/>
        </w:rPr>
        <w:t xml:space="preserve"> the B-SAFE training programme, incorporating specific revisions resulting from previous research. </w:t>
      </w:r>
      <w:r w:rsidR="00427FFE" w:rsidRPr="00427FFE">
        <w:rPr>
          <w:lang w:val="en-GB"/>
        </w:rPr>
        <w:t>Twenty-five Health, Safety and Environment (HSE) top and middle managers from a leading gas manufacturing firm participated in the five-module training. At the conclusion of each B-SAFE module, they filled out a short questionnaire to report their satisfaction with the training methods and content.</w:t>
      </w:r>
      <w:r w:rsidRPr="009812CC">
        <w:rPr>
          <w:lang w:val="en-GB"/>
        </w:rPr>
        <w:t xml:space="preserve"> The answers were analysed to gather feedback on the course. In general, participants found the course to be useful, satisfying, fun and easy</w:t>
      </w:r>
      <w:r w:rsidR="00C40911">
        <w:rPr>
          <w:lang w:val="en-GB"/>
        </w:rPr>
        <w:t>.</w:t>
      </w:r>
    </w:p>
    <w:bookmarkEnd w:id="0"/>
    <w:p w14:paraId="476B2F2E" w14:textId="67BA0285" w:rsidR="00600535" w:rsidRPr="00685D68" w:rsidRDefault="00600535" w:rsidP="00600535">
      <w:pPr>
        <w:pStyle w:val="CETHeading1"/>
        <w:rPr>
          <w:b w:val="0"/>
          <w:bCs/>
          <w:lang w:val="en-GB"/>
        </w:rPr>
      </w:pPr>
      <w:r w:rsidRPr="00B57B36">
        <w:rPr>
          <w:lang w:val="en-GB"/>
        </w:rPr>
        <w:t>Introduction</w:t>
      </w:r>
      <w:r w:rsidR="00685D68">
        <w:rPr>
          <w:lang w:val="en-GB"/>
        </w:rPr>
        <w:t xml:space="preserve"> </w:t>
      </w:r>
    </w:p>
    <w:p w14:paraId="4B016442" w14:textId="7D874565" w:rsidR="00892D40" w:rsidRPr="009F0952" w:rsidRDefault="00D74885" w:rsidP="006E3E6A">
      <w:pPr>
        <w:pStyle w:val="CETBodytext"/>
        <w:rPr>
          <w:lang w:val="en-GB"/>
        </w:rPr>
      </w:pPr>
      <w:r w:rsidRPr="00D74885">
        <w:rPr>
          <w:lang w:val="en-GB"/>
        </w:rPr>
        <w:t xml:space="preserve">In recent decades, the issue of safety in the workplace remains a </w:t>
      </w:r>
      <w:r w:rsidR="003C59BB">
        <w:rPr>
          <w:lang w:val="en-GB"/>
        </w:rPr>
        <w:t>significant</w:t>
      </w:r>
      <w:r w:rsidRPr="00D74885">
        <w:rPr>
          <w:lang w:val="en-GB"/>
        </w:rPr>
        <w:t xml:space="preserve"> challenge</w:t>
      </w:r>
      <w:r w:rsidR="004B694D">
        <w:rPr>
          <w:lang w:val="en-GB"/>
        </w:rPr>
        <w:t xml:space="preserve"> (Paolucci et al., 2020)</w:t>
      </w:r>
      <w:r w:rsidRPr="00D74885">
        <w:rPr>
          <w:lang w:val="en-GB"/>
        </w:rPr>
        <w:t>. As the ILO reports, every 15 seconds, at least one worker dies from a workplace accident or occupational disease</w:t>
      </w:r>
      <w:r w:rsidR="000A48B3">
        <w:rPr>
          <w:lang w:val="en-GB"/>
        </w:rPr>
        <w:t xml:space="preserve"> (Pega et al., 2022)</w:t>
      </w:r>
      <w:r w:rsidRPr="00D74885">
        <w:rPr>
          <w:lang w:val="en-GB"/>
        </w:rPr>
        <w:t>. A report released by the National Institute for Insurance against Accidents at Work (INAIL) reveals that, from January to September 2023, there were 430,829 accident reports in Italy and 761 fatalities.</w:t>
      </w:r>
      <w:r w:rsidR="005774B3">
        <w:rPr>
          <w:lang w:val="en-GB"/>
        </w:rPr>
        <w:t xml:space="preserve"> </w:t>
      </w:r>
      <w:r w:rsidR="006B51E8">
        <w:rPr>
          <w:lang w:val="en-GB"/>
        </w:rPr>
        <w:t>Homecare</w:t>
      </w:r>
      <w:r w:rsidR="00EA7BF1" w:rsidRPr="00EA7BF1">
        <w:rPr>
          <w:lang w:val="en-GB"/>
        </w:rPr>
        <w:t xml:space="preserve"> </w:t>
      </w:r>
      <w:r w:rsidR="006B51E8">
        <w:rPr>
          <w:lang w:val="en-GB"/>
        </w:rPr>
        <w:t>has become</w:t>
      </w:r>
      <w:r w:rsidR="00EA7BF1" w:rsidRPr="00EA7BF1">
        <w:rPr>
          <w:lang w:val="en-GB"/>
        </w:rPr>
        <w:t xml:space="preserve"> a topic of attention within </w:t>
      </w:r>
      <w:r w:rsidR="00B03A12">
        <w:rPr>
          <w:lang w:val="en-GB"/>
        </w:rPr>
        <w:t xml:space="preserve">the </w:t>
      </w:r>
      <w:r w:rsidR="00EA7BF1" w:rsidRPr="00EA7BF1">
        <w:rPr>
          <w:lang w:val="en-GB"/>
        </w:rPr>
        <w:t>occupational safety</w:t>
      </w:r>
      <w:r w:rsidR="00B03A12">
        <w:rPr>
          <w:lang w:val="en-GB"/>
        </w:rPr>
        <w:t xml:space="preserve"> domain, as it</w:t>
      </w:r>
      <w:r w:rsidR="00EA7BF1" w:rsidRPr="00EA7BF1">
        <w:rPr>
          <w:lang w:val="en-GB"/>
        </w:rPr>
        <w:t xml:space="preserve"> is particularly vulnerable to occupational accidents and injuries among various public health and social service sectors (Hansell</w:t>
      </w:r>
      <w:r w:rsidR="003D387F">
        <w:rPr>
          <w:lang w:val="en-GB"/>
        </w:rPr>
        <w:t xml:space="preserve"> et al., </w:t>
      </w:r>
      <w:r w:rsidR="00EA7BF1" w:rsidRPr="00EA7BF1">
        <w:rPr>
          <w:lang w:val="en-GB"/>
        </w:rPr>
        <w:t xml:space="preserve">2018). </w:t>
      </w:r>
      <w:r w:rsidR="00D23992">
        <w:t xml:space="preserve">Homecare operators routinely navigate a labyrinth of chemical hazards, each posing unique risks to their safety and wellbeing. </w:t>
      </w:r>
      <w:r w:rsidR="003C59BB" w:rsidRPr="0089548B">
        <w:rPr>
          <w:lang w:val="en-GB"/>
        </w:rPr>
        <w:t>In this context, ensuring the chemical safety of operators, especially during the handling and delivery of oxygen and other medical gases, is crucial. Homecare workers face risks related to safety, including exposure to accidents involving chemicals</w:t>
      </w:r>
      <w:r w:rsidR="003C59BB">
        <w:rPr>
          <w:lang w:val="en-GB"/>
        </w:rPr>
        <w:t>.</w:t>
      </w:r>
      <w:r w:rsidR="007A4CE1" w:rsidRPr="00EA7BF1">
        <w:rPr>
          <w:lang w:val="en-GB"/>
        </w:rPr>
        <w:t xml:space="preserve"> </w:t>
      </w:r>
      <w:r w:rsidR="006E3E6A" w:rsidRPr="006E3E6A">
        <w:rPr>
          <w:lang w:val="en-GB"/>
        </w:rPr>
        <w:t>The sector is</w:t>
      </w:r>
      <w:r w:rsidR="00FC0B69">
        <w:rPr>
          <w:lang w:val="en-GB"/>
        </w:rPr>
        <w:t>, in fact,</w:t>
      </w:r>
      <w:r w:rsidR="006E3E6A" w:rsidRPr="006E3E6A">
        <w:rPr>
          <w:lang w:val="en-GB"/>
        </w:rPr>
        <w:t xml:space="preserve"> inherently high-risk due to the transportation of highly flammable substances like oxygen, which, in the event of a leak, can lead to significant fire hazards</w:t>
      </w:r>
      <w:r w:rsidR="00FC0B69">
        <w:rPr>
          <w:lang w:val="en-GB"/>
        </w:rPr>
        <w:t xml:space="preserve"> </w:t>
      </w:r>
      <w:r w:rsidR="00ED6578">
        <w:rPr>
          <w:lang w:val="en-GB"/>
        </w:rPr>
        <w:t xml:space="preserve"> </w:t>
      </w:r>
      <w:r w:rsidR="00BB427C">
        <w:rPr>
          <w:lang w:val="en-GB"/>
        </w:rPr>
        <w:t>(</w:t>
      </w:r>
      <w:r w:rsidR="000F3263" w:rsidRPr="006E3E6A">
        <w:rPr>
          <w:lang w:val="en-GB"/>
        </w:rPr>
        <w:t>Chen</w:t>
      </w:r>
      <w:r w:rsidR="000F3263">
        <w:rPr>
          <w:lang w:val="en-GB"/>
        </w:rPr>
        <w:t xml:space="preserve">, </w:t>
      </w:r>
      <w:r w:rsidR="00ED6578" w:rsidRPr="006E3E6A">
        <w:rPr>
          <w:lang w:val="en-GB"/>
        </w:rPr>
        <w:t>201</w:t>
      </w:r>
      <w:r w:rsidR="00313006">
        <w:rPr>
          <w:lang w:val="en-GB"/>
        </w:rPr>
        <w:t>6</w:t>
      </w:r>
      <w:r w:rsidR="008C527F">
        <w:rPr>
          <w:lang w:val="en-GB"/>
        </w:rPr>
        <w:t>)</w:t>
      </w:r>
      <w:r w:rsidR="006E3E6A" w:rsidRPr="006E3E6A">
        <w:rPr>
          <w:lang w:val="en-GB"/>
        </w:rPr>
        <w:t>.</w:t>
      </w:r>
      <w:r w:rsidR="00653C26">
        <w:rPr>
          <w:lang w:val="en-GB"/>
        </w:rPr>
        <w:t xml:space="preserve"> </w:t>
      </w:r>
      <w:r w:rsidR="00161CBB" w:rsidRPr="00653C26">
        <w:rPr>
          <w:lang w:val="en-GB"/>
        </w:rPr>
        <w:t>However, the spectrum of chemical risks extends beyond this singular focus</w:t>
      </w:r>
      <w:r w:rsidR="00653C26" w:rsidRPr="00653C26">
        <w:rPr>
          <w:lang w:val="en-GB"/>
        </w:rPr>
        <w:t>. For instance, h</w:t>
      </w:r>
      <w:r w:rsidR="00161CBB" w:rsidRPr="00653C26">
        <w:rPr>
          <w:lang w:val="en-GB"/>
        </w:rPr>
        <w:t>omecare operators are frequently exposed to aggressive cleaning agents and disinfectants</w:t>
      </w:r>
      <w:r w:rsidR="00DA2C5B" w:rsidRPr="00653C26">
        <w:rPr>
          <w:lang w:val="en-GB"/>
        </w:rPr>
        <w:t xml:space="preserve"> (</w:t>
      </w:r>
      <w:r w:rsidR="00283CDA" w:rsidRPr="00283CDA">
        <w:rPr>
          <w:lang w:val="en-GB"/>
        </w:rPr>
        <w:t>Goodyear</w:t>
      </w:r>
      <w:r w:rsidR="00DA2C5B" w:rsidRPr="00283CDA">
        <w:rPr>
          <w:lang w:val="en-GB"/>
        </w:rPr>
        <w:t xml:space="preserve"> et al., </w:t>
      </w:r>
      <w:r w:rsidR="00161CBB" w:rsidRPr="00283CDA">
        <w:rPr>
          <w:lang w:val="en-GB"/>
        </w:rPr>
        <w:t>20</w:t>
      </w:r>
      <w:r w:rsidR="00283CDA" w:rsidRPr="00283CDA">
        <w:rPr>
          <w:lang w:val="en-GB"/>
        </w:rPr>
        <w:t>18</w:t>
      </w:r>
      <w:r w:rsidR="00161CBB" w:rsidRPr="00653C26">
        <w:rPr>
          <w:lang w:val="en-GB"/>
        </w:rPr>
        <w:t>).</w:t>
      </w:r>
      <w:r w:rsidR="00161CBB" w:rsidRPr="00283CDA">
        <w:rPr>
          <w:lang w:val="en-GB"/>
        </w:rPr>
        <w:t xml:space="preserve"> The handling of medications, particularly those with potent or chemotherapeutic properties, presents another</w:t>
      </w:r>
      <w:r w:rsidR="00161CBB">
        <w:t xml:space="preserve"> layer of risk, necessitating careful management to prevent </w:t>
      </w:r>
      <w:r w:rsidR="003C59BB">
        <w:t>accidental</w:t>
      </w:r>
      <w:r w:rsidR="00161CBB">
        <w:t xml:space="preserve"> exposure. </w:t>
      </w:r>
      <w:r w:rsidR="00161CBB" w:rsidRPr="009F0952">
        <w:t xml:space="preserve">Moreover, volatile organic compounds (VOCs), further </w:t>
      </w:r>
      <w:r w:rsidR="003C59BB">
        <w:t>complicate</w:t>
      </w:r>
      <w:r w:rsidR="00161CBB" w:rsidRPr="009F0952">
        <w:t xml:space="preserve"> the chemical risk landscape</w:t>
      </w:r>
      <w:r w:rsidR="00653C26" w:rsidRPr="009F0952">
        <w:t xml:space="preserve"> (</w:t>
      </w:r>
      <w:r w:rsidR="009F0952" w:rsidRPr="009F0952">
        <w:t>Su et al., 2018</w:t>
      </w:r>
      <w:r w:rsidR="00161CBB" w:rsidRPr="009F0952">
        <w:t>)</w:t>
      </w:r>
      <w:r w:rsidR="00653C26" w:rsidRPr="009F0952">
        <w:t>.</w:t>
      </w:r>
    </w:p>
    <w:p w14:paraId="06550D70" w14:textId="751EE639" w:rsidR="00397856" w:rsidRPr="00C56383" w:rsidRDefault="003C59BB" w:rsidP="00C56383">
      <w:pPr>
        <w:pStyle w:val="CETheadingx"/>
      </w:pPr>
      <w:r>
        <w:lastRenderedPageBreak/>
        <w:t>R</w:t>
      </w:r>
      <w:r w:rsidR="00397856" w:rsidRPr="00C56383">
        <w:t xml:space="preserve">ole of </w:t>
      </w:r>
      <w:r w:rsidR="00C56383" w:rsidRPr="00C56383">
        <w:t>Human Factor</w:t>
      </w:r>
      <w:r>
        <w:t>s</w:t>
      </w:r>
      <w:r w:rsidR="00C56383" w:rsidRPr="00C56383">
        <w:t xml:space="preserve"> in </w:t>
      </w:r>
      <w:r w:rsidR="00604756">
        <w:t xml:space="preserve">Homecare </w:t>
      </w:r>
      <w:r w:rsidR="00C56383" w:rsidRPr="00C56383">
        <w:t>Safety</w:t>
      </w:r>
    </w:p>
    <w:p w14:paraId="7D6D4FB4" w14:textId="1D251D1D" w:rsidR="001C25B2" w:rsidRPr="005774B3" w:rsidRDefault="00427D7E" w:rsidP="003C59BB">
      <w:pPr>
        <w:pStyle w:val="CETBodytext"/>
      </w:pPr>
      <w:r w:rsidRPr="00427D7E">
        <w:t xml:space="preserve">The importance of </w:t>
      </w:r>
      <w:r w:rsidR="00C56383">
        <w:t xml:space="preserve">addressing </w:t>
      </w:r>
      <w:r w:rsidR="005A02EF">
        <w:t>H</w:t>
      </w:r>
      <w:r w:rsidRPr="00427D7E">
        <w:t xml:space="preserve">uman </w:t>
      </w:r>
      <w:r w:rsidR="005A02EF">
        <w:t>F</w:t>
      </w:r>
      <w:r w:rsidRPr="00427D7E">
        <w:t xml:space="preserve">actors </w:t>
      </w:r>
      <w:r w:rsidR="00604756">
        <w:t>for</w:t>
      </w:r>
      <w:r w:rsidRPr="00427D7E">
        <w:t xml:space="preserve"> preventing or reducing accidents in the homecare sector is a critical aspect of occupational safety.</w:t>
      </w:r>
      <w:r w:rsidR="005A02EF">
        <w:t xml:space="preserve"> </w:t>
      </w:r>
      <w:r w:rsidRPr="00427D7E">
        <w:t xml:space="preserve">Human factors in the homecare sector encompass a broad range of psychological, cognitive, and social elements that significantly influence worker </w:t>
      </w:r>
      <w:r w:rsidR="003C59BB">
        <w:t>behaviour</w:t>
      </w:r>
      <w:r w:rsidRPr="00427D7E">
        <w:t xml:space="preserve"> and safety. Errors, a central focus in human factors research, often result from complex interactions between individual capabilities, task demands, and environmental factors (Reason, 2000; Hollnagel, 2008; Rasmussen, 1990). For instance, time pressure and fatigue are common factors leading to lapses in attention and judgment, thereby increasing the likelihood of accidents (Reason, 2000).</w:t>
      </w:r>
      <w:r w:rsidR="005774B3">
        <w:t xml:space="preserve"> </w:t>
      </w:r>
      <w:r w:rsidR="00195215" w:rsidRPr="00195215">
        <w:t xml:space="preserve">In addition to physical stressors, the emotional and psychological strain on homecare workers plays a significant role in their overall well-being. Negative interactions with patients and caregivers can act as catalysts for stress. A study by Karakaya et al. (2023) revealed that homecare workers experience heightened </w:t>
      </w:r>
      <w:r w:rsidR="003C59BB">
        <w:t>stress levels</w:t>
      </w:r>
      <w:r w:rsidR="00195215" w:rsidRPr="00195215">
        <w:t>, social isolation, and adverse societal perceptions, suggesting that external factors may also impact stress levels.</w:t>
      </w:r>
      <w:r w:rsidR="005774B3">
        <w:t xml:space="preserve"> </w:t>
      </w:r>
      <w:r w:rsidRPr="00427D7E">
        <w:t xml:space="preserve">Psychosocial factors, including stress and job dissatisfaction, can detrimentally affect cognitive function and decision-making, leading to increased accident risks (Karakaya, 2023). </w:t>
      </w:r>
      <w:r w:rsidR="0013123A" w:rsidRPr="00195215">
        <w:t>These findings emphasi</w:t>
      </w:r>
      <w:r w:rsidR="0013123A">
        <w:t>s</w:t>
      </w:r>
      <w:r w:rsidR="0013123A" w:rsidRPr="00195215">
        <w:t>e the necessity of addressing not only the tangible physical demands of the role but also the emotional and organi</w:t>
      </w:r>
      <w:r w:rsidR="0013123A">
        <w:t>s</w:t>
      </w:r>
      <w:r w:rsidR="0013123A" w:rsidRPr="00195215">
        <w:t xml:space="preserve">ational challenges </w:t>
      </w:r>
      <w:r w:rsidR="003C59BB">
        <w:t>these professionals face</w:t>
      </w:r>
      <w:r w:rsidR="0013123A" w:rsidRPr="00195215">
        <w:t>. Consequently, it is imperative to adopt a holistic approach in evaluating and addressing the myriad factors influencing the health and safety of homecare workers.</w:t>
      </w:r>
      <w:r w:rsidR="00427FFE">
        <w:t xml:space="preserve"> </w:t>
      </w:r>
      <w:r w:rsidR="003C59BB">
        <w:t xml:space="preserve">Developing </w:t>
      </w:r>
      <w:r w:rsidRPr="00427D7E">
        <w:t xml:space="preserve">a safety-conscious work culture, where safety protocols are respected and openly discussed, is another critical aspect of integrating human factors into safety management (Burke &amp; Hutchins, 2007). Tailoring interventions </w:t>
      </w:r>
      <w:r w:rsidR="00341EE7">
        <w:t>targeting individual</w:t>
      </w:r>
      <w:r w:rsidRPr="00427D7E">
        <w:t xml:space="preserve"> differences can help address </w:t>
      </w:r>
      <w:r w:rsidR="003D5898">
        <w:t>context</w:t>
      </w:r>
      <w:r w:rsidR="003C59BB">
        <w:t>-</w:t>
      </w:r>
      <w:r w:rsidRPr="00427D7E">
        <w:t>specific vulnerabilities and needs.</w:t>
      </w:r>
      <w:r w:rsidR="001C25B2">
        <w:t xml:space="preserve"> </w:t>
      </w:r>
      <w:r w:rsidR="003C59BB">
        <w:rPr>
          <w:lang w:val="en-GB"/>
        </w:rPr>
        <w:t>Homecare organisations have implemented policies and processes and personnel training programmes to handle safety-related issues</w:t>
      </w:r>
      <w:r w:rsidR="003C59BB" w:rsidRPr="00225CE7">
        <w:rPr>
          <w:lang w:val="en-GB"/>
        </w:rPr>
        <w:t xml:space="preserve">. </w:t>
      </w:r>
      <w:r w:rsidR="003C59BB" w:rsidRPr="0089548B">
        <w:rPr>
          <w:lang w:val="en-GB"/>
        </w:rPr>
        <w:t xml:space="preserve">These results highlight the importance of addressing not only the </w:t>
      </w:r>
      <w:r w:rsidR="003C59BB">
        <w:rPr>
          <w:lang w:val="en-GB"/>
        </w:rPr>
        <w:t>job's physical demands but also the emotional and organisational challenges these professionals face</w:t>
      </w:r>
      <w:r w:rsidR="003C59BB" w:rsidRPr="0089548B">
        <w:rPr>
          <w:lang w:val="en-GB"/>
        </w:rPr>
        <w:t>. Therefore, it</w:t>
      </w:r>
      <w:r w:rsidR="003C59BB">
        <w:rPr>
          <w:lang w:val="en-GB"/>
        </w:rPr>
        <w:t xml:space="preserve"> i</w:t>
      </w:r>
      <w:r w:rsidR="003C59BB" w:rsidRPr="0089548B">
        <w:rPr>
          <w:lang w:val="en-GB"/>
        </w:rPr>
        <w:t xml:space="preserve">s crucial to take a comprehensive approach </w:t>
      </w:r>
      <w:r w:rsidR="003C59BB">
        <w:rPr>
          <w:lang w:val="en-GB"/>
        </w:rPr>
        <w:t>to</w:t>
      </w:r>
      <w:r w:rsidR="003C59BB" w:rsidRPr="0089548B">
        <w:rPr>
          <w:lang w:val="en-GB"/>
        </w:rPr>
        <w:t xml:space="preserve"> assessing and addressing the various factors </w:t>
      </w:r>
      <w:r w:rsidR="003C59BB">
        <w:rPr>
          <w:lang w:val="en-GB"/>
        </w:rPr>
        <w:t>affecting homecare workers' health and safety</w:t>
      </w:r>
      <w:r w:rsidR="003C59BB" w:rsidRPr="0089548B">
        <w:rPr>
          <w:lang w:val="en-GB"/>
        </w:rPr>
        <w:t>.</w:t>
      </w:r>
    </w:p>
    <w:p w14:paraId="71505171" w14:textId="21146E03" w:rsidR="001C25B2" w:rsidRPr="00C56383" w:rsidRDefault="003C59BB" w:rsidP="001C25B2">
      <w:pPr>
        <w:pStyle w:val="CETheadingx"/>
      </w:pPr>
      <w:r>
        <w:t>Practical</w:t>
      </w:r>
      <w:r w:rsidR="0041477E">
        <w:t xml:space="preserve"> </w:t>
      </w:r>
      <w:r w:rsidR="001C25B2">
        <w:t>Training to Reduce Human Errors</w:t>
      </w:r>
    </w:p>
    <w:p w14:paraId="3799C292" w14:textId="7F7AF2A6" w:rsidR="00512439" w:rsidRPr="004443F2" w:rsidRDefault="008128F7" w:rsidP="00225CE7">
      <w:pPr>
        <w:pStyle w:val="CETBodytext"/>
      </w:pPr>
      <w:r w:rsidRPr="00337A68">
        <w:t xml:space="preserve">Effective training </w:t>
      </w:r>
      <w:r w:rsidR="00DD0169" w:rsidRPr="00427D7E">
        <w:t xml:space="preserve">and skill development </w:t>
      </w:r>
      <w:r w:rsidRPr="00337A68">
        <w:t>in homecare organi</w:t>
      </w:r>
      <w:r>
        <w:t>s</w:t>
      </w:r>
      <w:r w:rsidRPr="00337A68">
        <w:t xml:space="preserve">ations </w:t>
      </w:r>
      <w:r w:rsidR="00DD0169">
        <w:t>are</w:t>
      </w:r>
      <w:r w:rsidRPr="00337A68">
        <w:t xml:space="preserve"> crucial for minimi</w:t>
      </w:r>
      <w:r>
        <w:t>s</w:t>
      </w:r>
      <w:r w:rsidRPr="00337A68">
        <w:t>ing hazards and ensuring the safe execution of tasks (Quinlan</w:t>
      </w:r>
      <w:r w:rsidR="00653921">
        <w:t xml:space="preserve"> et al., </w:t>
      </w:r>
      <w:r w:rsidRPr="00337A68">
        <w:t>2015)</w:t>
      </w:r>
      <w:r w:rsidR="002450F7">
        <w:t>, including chemical hazards (Robson et al., 2012)</w:t>
      </w:r>
      <w:r w:rsidRPr="00337A68">
        <w:t xml:space="preserve">. </w:t>
      </w:r>
      <w:r w:rsidR="002450F7">
        <w:t>T</w:t>
      </w:r>
      <w:r w:rsidR="00365F0D" w:rsidRPr="00337A68">
        <w:t xml:space="preserve">raining </w:t>
      </w:r>
      <w:r w:rsidR="00365F0D">
        <w:t xml:space="preserve">could </w:t>
      </w:r>
      <w:r w:rsidR="00365F0D" w:rsidRPr="00337A68">
        <w:t>encompass practical demonstrations and usage of medical equipment, handling of hazardous materials, and emergency response protocols (Rydenfält et al., 2020). Regular and updated training sessions are vital to keep healthcare professionals abreast of new safety regulations and to maintain their skill proficiency.</w:t>
      </w:r>
      <w:r w:rsidR="005774B3">
        <w:t xml:space="preserve"> </w:t>
      </w:r>
      <w:r w:rsidR="00225CE7" w:rsidRPr="00225CE7">
        <w:rPr>
          <w:lang w:val="en-GB"/>
        </w:rPr>
        <w:t xml:space="preserve">The </w:t>
      </w:r>
      <w:r w:rsidR="004443F2">
        <w:rPr>
          <w:lang w:val="en-GB"/>
        </w:rPr>
        <w:t>Train-The-Trainer (T</w:t>
      </w:r>
      <w:r w:rsidR="00225CE7" w:rsidRPr="00225CE7">
        <w:rPr>
          <w:lang w:val="en-GB"/>
        </w:rPr>
        <w:t>TT</w:t>
      </w:r>
      <w:r w:rsidR="004443F2">
        <w:rPr>
          <w:lang w:val="en-GB"/>
        </w:rPr>
        <w:t>)</w:t>
      </w:r>
      <w:r w:rsidR="00225CE7" w:rsidRPr="00225CE7">
        <w:rPr>
          <w:lang w:val="en-GB"/>
        </w:rPr>
        <w:t xml:space="preserve"> technique, where a limited group of people receive training to </w:t>
      </w:r>
      <w:r w:rsidR="00733704">
        <w:rPr>
          <w:lang w:val="en-GB"/>
        </w:rPr>
        <w:t>train other collaborators later on</w:t>
      </w:r>
      <w:r w:rsidR="00F31F71">
        <w:rPr>
          <w:lang w:val="en-GB"/>
        </w:rPr>
        <w:t xml:space="preserve">, </w:t>
      </w:r>
      <w:r w:rsidR="00225CE7" w:rsidRPr="00225CE7">
        <w:rPr>
          <w:lang w:val="en-GB"/>
        </w:rPr>
        <w:t xml:space="preserve">has been shown </w:t>
      </w:r>
      <w:r w:rsidR="00BC4A9E">
        <w:rPr>
          <w:lang w:val="en-GB"/>
        </w:rPr>
        <w:t xml:space="preserve">to be an </w:t>
      </w:r>
      <w:r w:rsidR="003C59BB">
        <w:rPr>
          <w:lang w:val="en-GB"/>
        </w:rPr>
        <w:t>practical</w:t>
      </w:r>
      <w:r w:rsidR="00BC4A9E">
        <w:rPr>
          <w:lang w:val="en-GB"/>
        </w:rPr>
        <w:t xml:space="preserve"> approach</w:t>
      </w:r>
      <w:r w:rsidR="00225CE7" w:rsidRPr="00225CE7">
        <w:rPr>
          <w:lang w:val="en-GB"/>
        </w:rPr>
        <w:t xml:space="preserve"> for improving safety, particularly in industries with specific safety regulations and in large organisations (Pearce et al., 2012; Triplett et al., 2020). </w:t>
      </w:r>
      <w:r w:rsidR="00512439">
        <w:rPr>
          <w:lang w:val="en-GB"/>
        </w:rPr>
        <w:t xml:space="preserve"> </w:t>
      </w:r>
    </w:p>
    <w:p w14:paraId="11709352" w14:textId="30F7CCC1" w:rsidR="00892D40" w:rsidRPr="002450F7" w:rsidRDefault="00BC7154" w:rsidP="00892D40">
      <w:pPr>
        <w:pStyle w:val="CETBodytext"/>
      </w:pPr>
      <w:r>
        <w:t xml:space="preserve">These programs aim to enhance safety awareness and </w:t>
      </w:r>
      <w:r w:rsidR="122DC8D3">
        <w:t>instill</w:t>
      </w:r>
      <w:r>
        <w:t xml:space="preserve"> a sense of collective responsibility towards maintaining a safe working environment (Ree &amp; Wiig, 2019; Sartori</w:t>
      </w:r>
      <w:r w:rsidR="005177C3">
        <w:t xml:space="preserve"> et al.</w:t>
      </w:r>
      <w:r>
        <w:t>, 2023).</w:t>
      </w:r>
      <w:r w:rsidR="00BB427C">
        <w:t xml:space="preserve"> </w:t>
      </w:r>
      <w:r w:rsidR="003C59BB">
        <w:t>As delineated by Yarber et al. (2015), TTT programs harness the expertise of a selected group of employees to disseminate safety knowledge and best practices across an organisation effectively.</w:t>
      </w:r>
      <w:r w:rsidR="003C59BB" w:rsidRPr="5D3A2F2E">
        <w:rPr>
          <w:lang w:val="en-GB"/>
        </w:rPr>
        <w:t xml:space="preserve"> Moreover, in train-the-trainer programs, involving managers has proven to boost the effectiveness of these initiatives. The participation of managers in these programs is linked to higher levels of competence and confidence among trainees (Munera et al., 2017). </w:t>
      </w:r>
      <w:r>
        <w:t xml:space="preserve"> By engaging in peer-to-peer training, employees contribute actively to this culture. The versatility of TTT programs allows them to be customi</w:t>
      </w:r>
      <w:r w:rsidR="009614B9">
        <w:t>s</w:t>
      </w:r>
      <w:r>
        <w:t>ed to meet an organi</w:t>
      </w:r>
      <w:r w:rsidR="009614B9">
        <w:t>s</w:t>
      </w:r>
      <w:r>
        <w:t>ation</w:t>
      </w:r>
      <w:r w:rsidR="009614B9">
        <w:t>’</w:t>
      </w:r>
      <w:r>
        <w:t>s specific needs, covering a wide array of topics such as hazardous materials handling</w:t>
      </w:r>
      <w:r w:rsidR="007C3556">
        <w:t xml:space="preserve"> and</w:t>
      </w:r>
      <w:r>
        <w:t xml:space="preserve"> equipment usage</w:t>
      </w:r>
      <w:r w:rsidR="007C3556">
        <w:t xml:space="preserve"> </w:t>
      </w:r>
      <w:r>
        <w:t xml:space="preserve">(Pearce et al., 2012). </w:t>
      </w:r>
      <w:r w:rsidR="002450F7">
        <w:t>T</w:t>
      </w:r>
      <w:r w:rsidR="009614B9">
        <w:t>he efficacy of Train-the-Trainer (TTT) programs</w:t>
      </w:r>
      <w:r w:rsidR="002450F7">
        <w:t xml:space="preserve"> was substantiated</w:t>
      </w:r>
      <w:r w:rsidR="009614B9">
        <w:t xml:space="preserve"> in various contexts. Yarber et al. (2015) demonstrated the cost-effectiveness of TTT programs in broadly disseminating evidence-based public health principles, highlighting their adaptability to address local concerns. Similarly, Nakamura et al. (2014) revealed the effectiveness of TTT in fostering skill development and work practices by providing customised training tailored to specific audience needs. </w:t>
      </w:r>
      <w:r w:rsidR="007D20D8">
        <w:t>Summerside et al. (2018) also</w:t>
      </w:r>
      <w:r w:rsidR="009614B9">
        <w:t xml:space="preserve"> found that TTT programs effectively nurture technical and non-technical skills in interprofessional teams, further emphasising th</w:t>
      </w:r>
      <w:r w:rsidR="007D20D8">
        <w:t>is training approach’s versatility and broad applicability</w:t>
      </w:r>
      <w:r w:rsidR="009614B9">
        <w:t>.</w:t>
      </w:r>
      <w:r w:rsidR="002450F7">
        <w:t xml:space="preserve"> </w:t>
      </w:r>
      <w:r w:rsidR="007D20D8">
        <w:t xml:space="preserve">Considering the homecare sector’s unique aspects and the </w:t>
      </w:r>
      <w:r w:rsidR="001A21B6">
        <w:t>need for</w:t>
      </w:r>
      <w:r w:rsidR="007D20D8">
        <w:t xml:space="preserve"> TTT programs for safety improvement in this area, this paper presents the</w:t>
      </w:r>
      <w:r w:rsidR="00DA61EC">
        <w:t xml:space="preserve"> content and the participants</w:t>
      </w:r>
      <w:r w:rsidR="003C59BB">
        <w:t>’</w:t>
      </w:r>
      <w:r w:rsidR="001056F2">
        <w:t xml:space="preserve"> evaluation</w:t>
      </w:r>
      <w:r w:rsidR="007D20D8">
        <w:t xml:space="preserve"> of a</w:t>
      </w:r>
      <w:r w:rsidR="004A5D94">
        <w:t>n adapted</w:t>
      </w:r>
      <w:r w:rsidR="007D20D8">
        <w:t xml:space="preserve"> TTT program specifically tailored to the organisational needs. </w:t>
      </w:r>
    </w:p>
    <w:p w14:paraId="2A704BBD" w14:textId="34603A4F" w:rsidR="00DE77FD" w:rsidRPr="002F0793" w:rsidRDefault="002F0793" w:rsidP="002F0793">
      <w:pPr>
        <w:pStyle w:val="CETheadingx"/>
      </w:pPr>
      <w:r>
        <w:t>Objective of the Study</w:t>
      </w:r>
    </w:p>
    <w:p w14:paraId="40841A9D" w14:textId="77777777" w:rsidR="00063538" w:rsidRDefault="00063538" w:rsidP="005774B3">
      <w:pPr>
        <w:pStyle w:val="CETHeading1"/>
        <w:numPr>
          <w:ilvl w:val="0"/>
          <w:numId w:val="0"/>
        </w:numPr>
        <w:jc w:val="both"/>
        <w:rPr>
          <w:b w:val="0"/>
          <w:sz w:val="18"/>
          <w:lang w:val="en-GB"/>
        </w:rPr>
      </w:pPr>
      <w:r w:rsidRPr="00063538">
        <w:rPr>
          <w:b w:val="0"/>
          <w:sz w:val="18"/>
          <w:lang w:val="en-GB"/>
        </w:rPr>
        <w:t xml:space="preserve">This paper aims to outline the key components and detail the overall satisfaction reported by participants regarding the Italian implementation of the Train-the-Trainer (TTT) program. This program addresses human factors and safety across branches of a global health services company. The development of the program is extensively described in a previous work by Fraboni et al. (2023). The TTT program focuses on workplace </w:t>
      </w:r>
      <w:r w:rsidRPr="00063538">
        <w:rPr>
          <w:b w:val="0"/>
          <w:sz w:val="18"/>
          <w:lang w:val="en-GB"/>
        </w:rPr>
        <w:lastRenderedPageBreak/>
        <w:t xml:space="preserve">safety in homecare respiratory therapy services, focusing on liquid gas production and delivery and involves analysing safety events from the past four years to identify training needs. The program development process involved categorising and analysing safety events and contributing factors, ensuring data accuracy and consistency. The TTT program includes five modules addressing human factors issues. It was translated and adapted to the Italian context. Participants will then train their collaborators on the content of the modules. The program, which leverages a team of Health, Safety, and Environment (HSE) managers to disseminate crucial safety information and best practices, comprises five key training modules. The Italian adaptation of the Train-the-Trainer (TTT) program, initially implemented to address these diverse hazards, offers a framework for understanding and mitigating the unique risks associated with chemical safety in the homecare sector. </w:t>
      </w:r>
    </w:p>
    <w:p w14:paraId="5741900F" w14:textId="26DB19EC" w:rsidR="00453E24" w:rsidRDefault="006029E1" w:rsidP="00063538">
      <w:pPr>
        <w:pStyle w:val="CETHeading1"/>
      </w:pPr>
      <w:r>
        <w:t>Method</w:t>
      </w:r>
    </w:p>
    <w:p w14:paraId="32CFEE2E" w14:textId="2A530847" w:rsidR="00C40911" w:rsidRDefault="00161082" w:rsidP="00B648F7">
      <w:pPr>
        <w:pStyle w:val="CETBodytext"/>
      </w:pPr>
      <w:r w:rsidRPr="006248A9">
        <w:t xml:space="preserve">Our </w:t>
      </w:r>
      <w:r w:rsidR="00C40911">
        <w:t>case study</w:t>
      </w:r>
      <w:r w:rsidRPr="006248A9">
        <w:t xml:space="preserve"> examines the </w:t>
      </w:r>
      <w:r w:rsidR="00EE4D0C">
        <w:t>safety</w:t>
      </w:r>
      <w:r w:rsidRPr="006248A9">
        <w:t xml:space="preserve"> procedures of a multinational corporation providing home care services in European countries. Services include creating medical oxygen, distributing it to clinics and patients’ homes, managing in-home care</w:t>
      </w:r>
      <w:r>
        <w:t xml:space="preserve">, </w:t>
      </w:r>
      <w:r w:rsidRPr="006248A9">
        <w:t>and technical assistance with oxygen cylinder maintenance.</w:t>
      </w:r>
      <w:r>
        <w:t xml:space="preserve"> </w:t>
      </w:r>
      <w:r w:rsidR="00B648F7" w:rsidRPr="00B648F7">
        <w:t>The TTT program was structured into five modules, employing frontal teaching with slide presentations, supplemented by ad-hoc explanatory videos for straightforward concept delivery. Additionally, the course incorporated interactive exercises and activities, including case study analysis and role-playing, to enhance engagement and practical understanding.</w:t>
      </w:r>
      <w:r w:rsidR="00C40911">
        <w:t xml:space="preserve"> </w:t>
      </w:r>
      <w:r w:rsidR="00BB427C">
        <w:t>Module 1</w:t>
      </w:r>
      <w:r w:rsidR="00B61E16" w:rsidRPr="00B61E16">
        <w:t xml:space="preserve"> focuses on managing distractions and inattention, particularly in driving, by enhancing focus and providing strategies like quiet times and focus techniques, using real-world examples and interactive scenarios.</w:t>
      </w:r>
      <w:r w:rsidR="002371FA" w:rsidRPr="002371FA">
        <w:t xml:space="preserve"> </w:t>
      </w:r>
      <w:r w:rsidR="00BB427C">
        <w:t>Module 2</w:t>
      </w:r>
      <w:r w:rsidR="002371FA" w:rsidRPr="004B1A11">
        <w:t xml:space="preserve"> addresses fatigue management for homecare workers, highlighting the effects of long hours and irregular schedules on safety, and offers practical strategies, sleep hygiene tips, and interactive exercises for safer work practices.</w:t>
      </w:r>
      <w:r w:rsidR="00F35887" w:rsidRPr="00F35887">
        <w:t xml:space="preserve"> </w:t>
      </w:r>
      <w:r w:rsidR="00BB427C">
        <w:t>Module 3</w:t>
      </w:r>
      <w:r w:rsidR="00F35887" w:rsidRPr="004B1A11">
        <w:t xml:space="preserve"> of the training program focuses on time management and decision-making for homecare workers, teaching techniques to manage time effectively and make informed decisions under pressure, with interactive exercises simulating real-life scenarios.</w:t>
      </w:r>
      <w:r w:rsidR="004B1A11" w:rsidRPr="004B1A11">
        <w:t xml:space="preserve"> </w:t>
      </w:r>
      <w:r w:rsidR="00BB427C">
        <w:t>Module 4</w:t>
      </w:r>
      <w:r w:rsidR="004B1A11" w:rsidRPr="004B1A11">
        <w:t xml:space="preserve"> of the training program educates homecare workers on managing aggression and frustration, including recognizing aggressive behaviors, learning de-escalation techniques, and employing mindfulness to regulate emotions and maintain a safe environment. </w:t>
      </w:r>
      <w:r w:rsidR="00BB427C">
        <w:t>Module 5</w:t>
      </w:r>
      <w:r w:rsidR="004B1A11" w:rsidRPr="004B1A11">
        <w:t xml:space="preserve"> of the training program focuses on understanding human errors and violations in the workplace, exploring their causes and consequences, and introduces strategies like constructive feedback to foster safer behaviors and continuous improvement.</w:t>
      </w:r>
      <w:r w:rsidR="003961A8">
        <w:t xml:space="preserve"> </w:t>
      </w:r>
      <w:r w:rsidR="00634460">
        <w:fldChar w:fldCharType="begin"/>
      </w:r>
      <w:r w:rsidR="00634460">
        <w:instrText xml:space="preserve"> REF _Ref158821737 \h </w:instrText>
      </w:r>
      <w:r w:rsidR="00634460">
        <w:fldChar w:fldCharType="separate"/>
      </w:r>
      <w:r w:rsidR="00634460">
        <w:t>Table 1</w:t>
      </w:r>
      <w:r w:rsidR="00634460">
        <w:fldChar w:fldCharType="end"/>
      </w:r>
      <w:r w:rsidR="00634460">
        <w:t xml:space="preserve"> </w:t>
      </w:r>
      <w:r w:rsidR="00C55F0B" w:rsidRPr="00666F67">
        <w:t xml:space="preserve">presents an overview of the </w:t>
      </w:r>
      <w:r w:rsidR="00FB2878" w:rsidRPr="00666F67">
        <w:t>activities in each module.</w:t>
      </w:r>
      <w:r w:rsidR="005774B3">
        <w:t xml:space="preserve"> </w:t>
      </w:r>
      <w:r w:rsidR="00C40911">
        <w:t xml:space="preserve">At the conclusion of each training session, the tutors distributed a link to a brief questionnaire aimed at evaluating the suitability of the covered module. </w:t>
      </w:r>
      <w:r w:rsidR="00C40911" w:rsidRPr="00C40911">
        <w:t>Furthermore, participants were asked to give feedback on the proposed activities, suggesting changes that were gradually incorporated by the tutors, directly editing the material that was shared.</w:t>
      </w:r>
    </w:p>
    <w:p w14:paraId="58D722A7" w14:textId="77777777" w:rsidR="00C66009" w:rsidRPr="00E357C7" w:rsidRDefault="00C66009" w:rsidP="00C66009">
      <w:pPr>
        <w:pStyle w:val="CETheadingx"/>
      </w:pPr>
      <w:r w:rsidRPr="00E357C7">
        <w:t xml:space="preserve">Participants </w:t>
      </w:r>
    </w:p>
    <w:p w14:paraId="45F6B56C" w14:textId="4C7CE1B1" w:rsidR="001A1EE3" w:rsidRDefault="00C66009" w:rsidP="00C66009">
      <w:pPr>
        <w:pStyle w:val="CETBodytext"/>
      </w:pPr>
      <w:r>
        <w:t>A total of 24 employees (16 males and 8 females) from</w:t>
      </w:r>
      <w:r w:rsidRPr="00DB0E9E">
        <w:t xml:space="preserve"> </w:t>
      </w:r>
      <w:r>
        <w:t xml:space="preserve">Italy </w:t>
      </w:r>
      <w:r w:rsidRPr="00DB0E9E">
        <w:t>were traine</w:t>
      </w:r>
      <w:r>
        <w:t>d according to the TTT methodology, with the objective of further training their collaborators. Regarding the organizational roles of participants, the course was attended by 7 Operation Coordinators, 5 Planning Coordinators, 4 Production Managers, 3 QHSE Coordinators, 1 QHSE manager, 1 QHSE Specialist, 2 Technical Managers, and 1 Training Supervisor.</w:t>
      </w:r>
    </w:p>
    <w:p w14:paraId="63AD956B" w14:textId="77777777" w:rsidR="001A1EE3" w:rsidRDefault="001A1EE3" w:rsidP="001A1EE3">
      <w:pPr>
        <w:pStyle w:val="CETheadingx"/>
        <w:numPr>
          <w:ilvl w:val="2"/>
          <w:numId w:val="28"/>
        </w:numPr>
      </w:pPr>
      <w:r w:rsidRPr="00B57B36">
        <w:t>Measures</w:t>
      </w:r>
    </w:p>
    <w:p w14:paraId="444EDB69" w14:textId="6820A0D6" w:rsidR="001A1EE3" w:rsidRDefault="00BB427C" w:rsidP="00C66009">
      <w:pPr>
        <w:pStyle w:val="CETBodytext"/>
      </w:pPr>
      <w:r>
        <w:t xml:space="preserve">The </w:t>
      </w:r>
      <w:r w:rsidR="001A1EE3">
        <w:t xml:space="preserve">brief questionnaire aimed at evaluating the suitability of the covered module in terms of its content alignment, congruence with training objectives, compatibility with the trainees’ classroom management skils, and relevance to their specific work context, as well as the appropriateness in terms of duration and content. </w:t>
      </w:r>
      <w:r w:rsidR="005774B3" w:rsidRPr="00A43EFC">
        <w:rPr>
          <w:lang w:val="en-GB"/>
        </w:rPr>
        <w:t xml:space="preserve">Additionally, participants were asked to evaluate, using a 5-point semantic differential scale, the perceived </w:t>
      </w:r>
      <w:r w:rsidR="005774B3">
        <w:rPr>
          <w:lang w:val="en-GB"/>
        </w:rPr>
        <w:t xml:space="preserve">(a) </w:t>
      </w:r>
      <w:r w:rsidR="005774B3" w:rsidRPr="00A43EFC">
        <w:rPr>
          <w:lang w:val="en-GB"/>
        </w:rPr>
        <w:t xml:space="preserve">usefulness of the module, </w:t>
      </w:r>
      <w:r w:rsidR="005774B3">
        <w:rPr>
          <w:lang w:val="en-GB"/>
        </w:rPr>
        <w:t xml:space="preserve">(b) </w:t>
      </w:r>
      <w:r w:rsidR="005774B3" w:rsidRPr="00A43EFC">
        <w:rPr>
          <w:lang w:val="en-GB"/>
        </w:rPr>
        <w:t xml:space="preserve">overall satisfaction, </w:t>
      </w:r>
      <w:r w:rsidR="005774B3">
        <w:rPr>
          <w:lang w:val="en-GB"/>
        </w:rPr>
        <w:t xml:space="preserve">(c) </w:t>
      </w:r>
      <w:r w:rsidR="005774B3" w:rsidRPr="00A43EFC">
        <w:rPr>
          <w:lang w:val="en-GB"/>
        </w:rPr>
        <w:t xml:space="preserve">enjoyment (referred to as 'fun'), and </w:t>
      </w:r>
      <w:r w:rsidR="005774B3">
        <w:rPr>
          <w:lang w:val="en-GB"/>
        </w:rPr>
        <w:t xml:space="preserve">(d) </w:t>
      </w:r>
      <w:r w:rsidR="005774B3" w:rsidRPr="00A43EFC">
        <w:rPr>
          <w:lang w:val="en-GB"/>
        </w:rPr>
        <w:t>level of difficulty. Finally, feedback was requested on any suggested changes to the various activities included in the module</w:t>
      </w:r>
      <w:r w:rsidR="005774B3">
        <w:rPr>
          <w:lang w:val="en-GB"/>
        </w:rPr>
        <w:t xml:space="preserve">. </w:t>
      </w:r>
      <w:r w:rsidR="001A1EE3">
        <w:t>The descriptive results will be presented in the following section.</w:t>
      </w:r>
    </w:p>
    <w:p w14:paraId="36ECB7BE" w14:textId="7ABA32C6" w:rsidR="00425D8B" w:rsidRDefault="00425D8B" w:rsidP="00425D8B">
      <w:pPr>
        <w:pStyle w:val="CETTabletitle"/>
      </w:pPr>
      <w:bookmarkStart w:id="1" w:name="_Ref158821737"/>
      <w:bookmarkStart w:id="2" w:name="_Ref158821731"/>
      <w:r>
        <w:t xml:space="preserve">Table </w:t>
      </w:r>
      <w:r>
        <w:fldChar w:fldCharType="begin"/>
      </w:r>
      <w:r>
        <w:instrText xml:space="preserve"> SEQ Table \* ARABIC </w:instrText>
      </w:r>
      <w:r>
        <w:fldChar w:fldCharType="separate"/>
      </w:r>
      <w:r>
        <w:t>1</w:t>
      </w:r>
      <w:r>
        <w:fldChar w:fldCharType="end"/>
      </w:r>
      <w:bookmarkEnd w:id="1"/>
      <w:r>
        <w:t>. List and description of the activities in each of the 5 modules</w:t>
      </w:r>
      <w:bookmarkEnd w:id="2"/>
    </w:p>
    <w:tbl>
      <w:tblPr>
        <w:tblStyle w:val="Grigliatabella"/>
        <w:tblW w:w="9242" w:type="dxa"/>
        <w:jc w:val="center"/>
        <w:tblBorders>
          <w:top w:val="single" w:sz="12" w:space="0" w:color="007E39"/>
          <w:left w:val="none" w:sz="0" w:space="0" w:color="auto"/>
          <w:bottom w:val="single" w:sz="8" w:space="0" w:color="007E39"/>
          <w:right w:val="none" w:sz="0" w:space="0" w:color="auto"/>
          <w:insideH w:val="none" w:sz="0" w:space="0" w:color="auto"/>
          <w:insideV w:val="none" w:sz="0" w:space="0" w:color="auto"/>
        </w:tblBorders>
        <w:tblLook w:val="04A0" w:firstRow="1" w:lastRow="0" w:firstColumn="1" w:lastColumn="0" w:noHBand="0" w:noVBand="1"/>
      </w:tblPr>
      <w:tblGrid>
        <w:gridCol w:w="654"/>
        <w:gridCol w:w="1984"/>
        <w:gridCol w:w="6604"/>
      </w:tblGrid>
      <w:tr w:rsidR="00C354A0" w14:paraId="78ACB5B6" w14:textId="5FAABD61" w:rsidTr="001A1EE3">
        <w:trPr>
          <w:jc w:val="center"/>
        </w:trPr>
        <w:tc>
          <w:tcPr>
            <w:tcW w:w="654" w:type="dxa"/>
            <w:tcBorders>
              <w:bottom w:val="single" w:sz="6" w:space="0" w:color="007635"/>
            </w:tcBorders>
            <w:vAlign w:val="center"/>
          </w:tcPr>
          <w:p w14:paraId="2DECFBAB" w14:textId="210BD7BB" w:rsidR="00C354A0" w:rsidRPr="007A5C44" w:rsidRDefault="00C354A0" w:rsidP="001A1EE3">
            <w:pPr>
              <w:pStyle w:val="CETBodytext"/>
              <w:jc w:val="center"/>
              <w:rPr>
                <w:b/>
                <w:bCs/>
              </w:rPr>
            </w:pPr>
            <w:r w:rsidRPr="007A5C44">
              <w:rPr>
                <w:b/>
                <w:bCs/>
              </w:rPr>
              <w:t>Mod</w:t>
            </w:r>
            <w:r w:rsidR="00F32E0E">
              <w:rPr>
                <w:b/>
                <w:bCs/>
              </w:rPr>
              <w:t>.</w:t>
            </w:r>
          </w:p>
        </w:tc>
        <w:tc>
          <w:tcPr>
            <w:tcW w:w="1984" w:type="dxa"/>
            <w:tcBorders>
              <w:bottom w:val="single" w:sz="6" w:space="0" w:color="007635"/>
            </w:tcBorders>
          </w:tcPr>
          <w:p w14:paraId="7C202808" w14:textId="72116C8C" w:rsidR="00C354A0" w:rsidRPr="007A5C44" w:rsidRDefault="00C354A0" w:rsidP="002A080B">
            <w:pPr>
              <w:pStyle w:val="CETBodytext"/>
              <w:jc w:val="left"/>
              <w:rPr>
                <w:b/>
                <w:bCs/>
              </w:rPr>
            </w:pPr>
            <w:r w:rsidRPr="007A5C44">
              <w:rPr>
                <w:b/>
                <w:bCs/>
              </w:rPr>
              <w:t>Activit</w:t>
            </w:r>
            <w:r>
              <w:rPr>
                <w:b/>
                <w:bCs/>
              </w:rPr>
              <w:t>y Title</w:t>
            </w:r>
          </w:p>
        </w:tc>
        <w:tc>
          <w:tcPr>
            <w:tcW w:w="6604" w:type="dxa"/>
            <w:tcBorders>
              <w:bottom w:val="single" w:sz="6" w:space="0" w:color="007635"/>
            </w:tcBorders>
          </w:tcPr>
          <w:p w14:paraId="343028A1" w14:textId="5202263B" w:rsidR="00C354A0" w:rsidRPr="007A5C44" w:rsidRDefault="00C354A0" w:rsidP="002A080B">
            <w:pPr>
              <w:pStyle w:val="CETBodytext"/>
              <w:jc w:val="left"/>
              <w:rPr>
                <w:b/>
                <w:bCs/>
              </w:rPr>
            </w:pPr>
            <w:r w:rsidRPr="007A5C44">
              <w:rPr>
                <w:b/>
                <w:bCs/>
              </w:rPr>
              <w:t>Activity Description</w:t>
            </w:r>
          </w:p>
        </w:tc>
      </w:tr>
      <w:tr w:rsidR="00C354A0" w14:paraId="64E0143C" w14:textId="19B1BE85" w:rsidTr="001A1EE3">
        <w:trPr>
          <w:jc w:val="center"/>
        </w:trPr>
        <w:tc>
          <w:tcPr>
            <w:tcW w:w="654" w:type="dxa"/>
            <w:vMerge w:val="restart"/>
            <w:tcBorders>
              <w:top w:val="single" w:sz="6" w:space="0" w:color="007635"/>
            </w:tcBorders>
            <w:vAlign w:val="center"/>
          </w:tcPr>
          <w:p w14:paraId="14C3FC3C" w14:textId="33D53B56" w:rsidR="00C354A0" w:rsidRPr="00771D5E" w:rsidRDefault="00C354A0" w:rsidP="001A1EE3">
            <w:pPr>
              <w:pStyle w:val="CETBodytext"/>
              <w:jc w:val="center"/>
              <w:rPr>
                <w:sz w:val="14"/>
                <w:szCs w:val="16"/>
              </w:rPr>
            </w:pPr>
            <w:r w:rsidRPr="00771D5E">
              <w:rPr>
                <w:sz w:val="14"/>
                <w:szCs w:val="16"/>
              </w:rPr>
              <w:t>1</w:t>
            </w:r>
          </w:p>
        </w:tc>
        <w:tc>
          <w:tcPr>
            <w:tcW w:w="1984" w:type="dxa"/>
            <w:tcBorders>
              <w:top w:val="single" w:sz="6" w:space="0" w:color="007635"/>
            </w:tcBorders>
          </w:tcPr>
          <w:p w14:paraId="4A777C15" w14:textId="2E23C6C7" w:rsidR="00C354A0" w:rsidRPr="00771D5E" w:rsidRDefault="00C354A0" w:rsidP="00451F70">
            <w:pPr>
              <w:pStyle w:val="CETBodytext"/>
              <w:spacing w:before="40" w:after="40"/>
              <w:jc w:val="left"/>
              <w:rPr>
                <w:sz w:val="14"/>
                <w:szCs w:val="16"/>
              </w:rPr>
            </w:pPr>
            <w:r w:rsidRPr="00771D5E">
              <w:rPr>
                <w:sz w:val="14"/>
                <w:szCs w:val="16"/>
              </w:rPr>
              <w:t>Case Study 1</w:t>
            </w:r>
          </w:p>
        </w:tc>
        <w:tc>
          <w:tcPr>
            <w:tcW w:w="6604" w:type="dxa"/>
            <w:tcBorders>
              <w:top w:val="single" w:sz="6" w:space="0" w:color="007635"/>
            </w:tcBorders>
          </w:tcPr>
          <w:p w14:paraId="52E6ADA3" w14:textId="76D08B21" w:rsidR="00C354A0" w:rsidRPr="00771D5E" w:rsidRDefault="00C354A0" w:rsidP="00451F70">
            <w:pPr>
              <w:pStyle w:val="CETBodytext"/>
              <w:spacing w:before="40" w:after="40"/>
              <w:jc w:val="left"/>
              <w:rPr>
                <w:sz w:val="14"/>
                <w:szCs w:val="16"/>
              </w:rPr>
            </w:pPr>
            <w:r w:rsidRPr="00771D5E">
              <w:rPr>
                <w:sz w:val="14"/>
                <w:szCs w:val="16"/>
              </w:rPr>
              <w:t>Identify Human Factors related issue in a real accident case study</w:t>
            </w:r>
          </w:p>
        </w:tc>
      </w:tr>
      <w:tr w:rsidR="00C354A0" w14:paraId="237F4727" w14:textId="79568A74" w:rsidTr="001A1EE3">
        <w:trPr>
          <w:jc w:val="center"/>
        </w:trPr>
        <w:tc>
          <w:tcPr>
            <w:tcW w:w="654" w:type="dxa"/>
            <w:vMerge/>
            <w:vAlign w:val="center"/>
          </w:tcPr>
          <w:p w14:paraId="03751D23" w14:textId="6769AAB5" w:rsidR="00C354A0" w:rsidRPr="00771D5E" w:rsidRDefault="00C354A0" w:rsidP="001A1EE3">
            <w:pPr>
              <w:pStyle w:val="CETBodytext"/>
              <w:jc w:val="center"/>
              <w:rPr>
                <w:sz w:val="14"/>
                <w:szCs w:val="16"/>
              </w:rPr>
            </w:pPr>
          </w:p>
        </w:tc>
        <w:tc>
          <w:tcPr>
            <w:tcW w:w="1984" w:type="dxa"/>
          </w:tcPr>
          <w:p w14:paraId="125D61D8" w14:textId="7FAB7CDA" w:rsidR="00C354A0" w:rsidRPr="00771D5E" w:rsidRDefault="00C354A0" w:rsidP="00451F70">
            <w:pPr>
              <w:pStyle w:val="CETBodytext"/>
              <w:spacing w:before="40" w:after="40"/>
              <w:jc w:val="left"/>
              <w:rPr>
                <w:sz w:val="14"/>
                <w:szCs w:val="16"/>
              </w:rPr>
            </w:pPr>
            <w:r w:rsidRPr="00771D5E">
              <w:rPr>
                <w:sz w:val="14"/>
                <w:szCs w:val="16"/>
              </w:rPr>
              <w:t>How workers behave?</w:t>
            </w:r>
          </w:p>
        </w:tc>
        <w:tc>
          <w:tcPr>
            <w:tcW w:w="6604" w:type="dxa"/>
          </w:tcPr>
          <w:p w14:paraId="080A7729" w14:textId="0C19732E" w:rsidR="00C354A0" w:rsidRPr="00771D5E" w:rsidRDefault="00C354A0" w:rsidP="00451F70">
            <w:pPr>
              <w:pStyle w:val="CETBodytext"/>
              <w:spacing w:before="40" w:after="40"/>
              <w:jc w:val="left"/>
              <w:rPr>
                <w:sz w:val="14"/>
                <w:szCs w:val="16"/>
              </w:rPr>
            </w:pPr>
            <w:r w:rsidRPr="00771D5E">
              <w:rPr>
                <w:sz w:val="14"/>
                <w:szCs w:val="16"/>
              </w:rPr>
              <w:t xml:space="preserve">Identify common </w:t>
            </w:r>
            <w:r w:rsidR="00FB2878" w:rsidRPr="00771D5E">
              <w:rPr>
                <w:sz w:val="14"/>
                <w:szCs w:val="16"/>
              </w:rPr>
              <w:t>behavio</w:t>
            </w:r>
            <w:r w:rsidR="00FB2878">
              <w:rPr>
                <w:sz w:val="14"/>
                <w:szCs w:val="16"/>
              </w:rPr>
              <w:t>u</w:t>
            </w:r>
            <w:r w:rsidR="00FB2878" w:rsidRPr="00771D5E">
              <w:rPr>
                <w:sz w:val="14"/>
                <w:szCs w:val="16"/>
              </w:rPr>
              <w:t>rs</w:t>
            </w:r>
            <w:r w:rsidRPr="00771D5E">
              <w:rPr>
                <w:sz w:val="14"/>
                <w:szCs w:val="16"/>
              </w:rPr>
              <w:t xml:space="preserve"> in everyday </w:t>
            </w:r>
            <w:r w:rsidR="00FB2878" w:rsidRPr="00771D5E">
              <w:rPr>
                <w:sz w:val="14"/>
                <w:szCs w:val="16"/>
              </w:rPr>
              <w:t>activities</w:t>
            </w:r>
            <w:r w:rsidRPr="00771D5E">
              <w:rPr>
                <w:sz w:val="14"/>
                <w:szCs w:val="16"/>
              </w:rPr>
              <w:t xml:space="preserve"> that could lead to accidents (e.g. violations) </w:t>
            </w:r>
          </w:p>
        </w:tc>
      </w:tr>
      <w:tr w:rsidR="00C354A0" w14:paraId="692294C6" w14:textId="141DD787" w:rsidTr="001A1EE3">
        <w:trPr>
          <w:jc w:val="center"/>
        </w:trPr>
        <w:tc>
          <w:tcPr>
            <w:tcW w:w="654" w:type="dxa"/>
            <w:vMerge/>
            <w:vAlign w:val="center"/>
          </w:tcPr>
          <w:p w14:paraId="64D97909" w14:textId="77777777" w:rsidR="00C354A0" w:rsidRPr="00771D5E" w:rsidRDefault="00C354A0" w:rsidP="001A1EE3">
            <w:pPr>
              <w:pStyle w:val="CETBodytext"/>
              <w:jc w:val="center"/>
              <w:rPr>
                <w:sz w:val="14"/>
                <w:szCs w:val="16"/>
              </w:rPr>
            </w:pPr>
          </w:p>
        </w:tc>
        <w:tc>
          <w:tcPr>
            <w:tcW w:w="1984" w:type="dxa"/>
          </w:tcPr>
          <w:p w14:paraId="29EFA1E5" w14:textId="2C27B464" w:rsidR="00C354A0" w:rsidRPr="00771D5E" w:rsidRDefault="00C354A0" w:rsidP="00451F70">
            <w:pPr>
              <w:pStyle w:val="CETBodytext"/>
              <w:spacing w:before="40" w:after="40"/>
              <w:jc w:val="left"/>
              <w:rPr>
                <w:sz w:val="14"/>
                <w:szCs w:val="16"/>
              </w:rPr>
            </w:pPr>
            <w:r w:rsidRPr="00771D5E">
              <w:rPr>
                <w:sz w:val="14"/>
                <w:szCs w:val="16"/>
              </w:rPr>
              <w:t>Challenges for attention</w:t>
            </w:r>
          </w:p>
        </w:tc>
        <w:tc>
          <w:tcPr>
            <w:tcW w:w="6604" w:type="dxa"/>
          </w:tcPr>
          <w:p w14:paraId="57E201CD" w14:textId="682476C2" w:rsidR="00C354A0" w:rsidRPr="00771D5E" w:rsidRDefault="00C354A0" w:rsidP="00451F70">
            <w:pPr>
              <w:pStyle w:val="CETBodytext"/>
              <w:spacing w:before="40" w:after="40"/>
              <w:jc w:val="left"/>
              <w:rPr>
                <w:sz w:val="14"/>
                <w:szCs w:val="16"/>
              </w:rPr>
            </w:pPr>
            <w:r w:rsidRPr="00771D5E">
              <w:rPr>
                <w:sz w:val="14"/>
                <w:szCs w:val="16"/>
              </w:rPr>
              <w:t xml:space="preserve">List what challenges </w:t>
            </w:r>
            <w:r w:rsidR="00E52E0B">
              <w:rPr>
                <w:sz w:val="14"/>
                <w:szCs w:val="16"/>
              </w:rPr>
              <w:t>participant</w:t>
            </w:r>
            <w:r w:rsidR="00284822">
              <w:rPr>
                <w:sz w:val="14"/>
                <w:szCs w:val="16"/>
              </w:rPr>
              <w:t>s’</w:t>
            </w:r>
            <w:r w:rsidRPr="00771D5E">
              <w:rPr>
                <w:sz w:val="14"/>
                <w:szCs w:val="16"/>
              </w:rPr>
              <w:t xml:space="preserve"> attention focus during one selected routine activity</w:t>
            </w:r>
          </w:p>
        </w:tc>
      </w:tr>
      <w:tr w:rsidR="00C354A0" w14:paraId="0922E80D" w14:textId="77777777" w:rsidTr="001A1EE3">
        <w:trPr>
          <w:jc w:val="center"/>
        </w:trPr>
        <w:tc>
          <w:tcPr>
            <w:tcW w:w="654" w:type="dxa"/>
            <w:vMerge/>
            <w:vAlign w:val="center"/>
          </w:tcPr>
          <w:p w14:paraId="481FCCAF" w14:textId="77777777" w:rsidR="00C354A0" w:rsidRPr="00771D5E" w:rsidRDefault="00C354A0" w:rsidP="001A1EE3">
            <w:pPr>
              <w:pStyle w:val="CETBodytext"/>
              <w:jc w:val="center"/>
              <w:rPr>
                <w:sz w:val="14"/>
                <w:szCs w:val="16"/>
              </w:rPr>
            </w:pPr>
          </w:p>
        </w:tc>
        <w:tc>
          <w:tcPr>
            <w:tcW w:w="1984" w:type="dxa"/>
          </w:tcPr>
          <w:p w14:paraId="49299F28" w14:textId="7E12C687" w:rsidR="00C354A0" w:rsidRPr="00771D5E" w:rsidRDefault="00C354A0" w:rsidP="00451F70">
            <w:pPr>
              <w:pStyle w:val="CETBodytext"/>
              <w:spacing w:before="40" w:after="40"/>
              <w:jc w:val="left"/>
              <w:rPr>
                <w:sz w:val="14"/>
                <w:szCs w:val="16"/>
              </w:rPr>
            </w:pPr>
            <w:r w:rsidRPr="00771D5E">
              <w:rPr>
                <w:sz w:val="14"/>
                <w:szCs w:val="16"/>
              </w:rPr>
              <w:t>Case Study 2</w:t>
            </w:r>
          </w:p>
        </w:tc>
        <w:tc>
          <w:tcPr>
            <w:tcW w:w="6604" w:type="dxa"/>
          </w:tcPr>
          <w:p w14:paraId="5CCB9513" w14:textId="75D343DC" w:rsidR="00C354A0" w:rsidRPr="00771D5E" w:rsidRDefault="00C354A0" w:rsidP="00451F70">
            <w:pPr>
              <w:pStyle w:val="CETBodytext"/>
              <w:spacing w:before="40" w:after="40"/>
              <w:jc w:val="left"/>
              <w:rPr>
                <w:sz w:val="14"/>
                <w:szCs w:val="16"/>
              </w:rPr>
            </w:pPr>
            <w:r w:rsidRPr="00771D5E">
              <w:rPr>
                <w:sz w:val="14"/>
                <w:szCs w:val="16"/>
              </w:rPr>
              <w:t>Identify attentional related issue in a real accident case study</w:t>
            </w:r>
          </w:p>
        </w:tc>
      </w:tr>
      <w:tr w:rsidR="00C354A0" w14:paraId="17B293A1" w14:textId="77777777" w:rsidTr="001A1EE3">
        <w:trPr>
          <w:jc w:val="center"/>
        </w:trPr>
        <w:tc>
          <w:tcPr>
            <w:tcW w:w="654" w:type="dxa"/>
            <w:vMerge/>
            <w:vAlign w:val="center"/>
          </w:tcPr>
          <w:p w14:paraId="56250136" w14:textId="77777777" w:rsidR="00C354A0" w:rsidRPr="00771D5E" w:rsidRDefault="00C354A0" w:rsidP="001A1EE3">
            <w:pPr>
              <w:pStyle w:val="CETBodytext"/>
              <w:jc w:val="center"/>
              <w:rPr>
                <w:sz w:val="14"/>
                <w:szCs w:val="16"/>
              </w:rPr>
            </w:pPr>
          </w:p>
        </w:tc>
        <w:tc>
          <w:tcPr>
            <w:tcW w:w="1984" w:type="dxa"/>
          </w:tcPr>
          <w:p w14:paraId="437E16D4" w14:textId="14381C0D" w:rsidR="00C354A0" w:rsidRPr="00771D5E" w:rsidRDefault="00C354A0" w:rsidP="00451F70">
            <w:pPr>
              <w:pStyle w:val="CETBodytext"/>
              <w:spacing w:before="40" w:after="40"/>
              <w:jc w:val="left"/>
              <w:rPr>
                <w:sz w:val="14"/>
                <w:szCs w:val="16"/>
              </w:rPr>
            </w:pPr>
            <w:r w:rsidRPr="00771D5E">
              <w:rPr>
                <w:sz w:val="14"/>
                <w:szCs w:val="16"/>
              </w:rPr>
              <w:t>Are you distraction prone?</w:t>
            </w:r>
          </w:p>
        </w:tc>
        <w:tc>
          <w:tcPr>
            <w:tcW w:w="6604" w:type="dxa"/>
          </w:tcPr>
          <w:p w14:paraId="573E9A4E" w14:textId="30602AA8" w:rsidR="00C354A0" w:rsidRPr="00771D5E" w:rsidRDefault="00C354A0" w:rsidP="00451F70">
            <w:pPr>
              <w:pStyle w:val="CETBodytext"/>
              <w:spacing w:before="40" w:after="40"/>
              <w:jc w:val="left"/>
              <w:rPr>
                <w:sz w:val="14"/>
                <w:szCs w:val="16"/>
              </w:rPr>
            </w:pPr>
            <w:r w:rsidRPr="00771D5E">
              <w:rPr>
                <w:sz w:val="14"/>
                <w:szCs w:val="16"/>
              </w:rPr>
              <w:t>Complete a quiz with questions aimed to identifying if and how participants are “distraction prone”</w:t>
            </w:r>
          </w:p>
        </w:tc>
      </w:tr>
      <w:tr w:rsidR="00C354A0" w14:paraId="4DF6EEBD" w14:textId="77777777" w:rsidTr="001A1EE3">
        <w:trPr>
          <w:jc w:val="center"/>
        </w:trPr>
        <w:tc>
          <w:tcPr>
            <w:tcW w:w="654" w:type="dxa"/>
            <w:vMerge/>
            <w:vAlign w:val="center"/>
          </w:tcPr>
          <w:p w14:paraId="1348D675" w14:textId="77777777" w:rsidR="00C354A0" w:rsidRPr="00771D5E" w:rsidRDefault="00C354A0" w:rsidP="001A1EE3">
            <w:pPr>
              <w:pStyle w:val="CETBodytext"/>
              <w:jc w:val="center"/>
              <w:rPr>
                <w:sz w:val="14"/>
                <w:szCs w:val="16"/>
              </w:rPr>
            </w:pPr>
          </w:p>
        </w:tc>
        <w:tc>
          <w:tcPr>
            <w:tcW w:w="1984" w:type="dxa"/>
          </w:tcPr>
          <w:p w14:paraId="054D7D3C" w14:textId="0B62E764" w:rsidR="00C354A0" w:rsidRPr="00771D5E" w:rsidRDefault="00C354A0" w:rsidP="00451F70">
            <w:pPr>
              <w:pStyle w:val="CETBodytext"/>
              <w:spacing w:before="40" w:after="40"/>
              <w:jc w:val="left"/>
              <w:rPr>
                <w:sz w:val="14"/>
                <w:szCs w:val="16"/>
              </w:rPr>
            </w:pPr>
            <w:r w:rsidRPr="00771D5E">
              <w:rPr>
                <w:sz w:val="14"/>
                <w:szCs w:val="16"/>
              </w:rPr>
              <w:t xml:space="preserve">Strategies for reducing </w:t>
            </w:r>
            <w:r w:rsidR="00FB2878" w:rsidRPr="00771D5E">
              <w:rPr>
                <w:sz w:val="14"/>
                <w:szCs w:val="16"/>
              </w:rPr>
              <w:t>distractions</w:t>
            </w:r>
          </w:p>
        </w:tc>
        <w:tc>
          <w:tcPr>
            <w:tcW w:w="6604" w:type="dxa"/>
          </w:tcPr>
          <w:p w14:paraId="08CA24EB" w14:textId="076D922D" w:rsidR="00C354A0" w:rsidRPr="00771D5E" w:rsidRDefault="00C354A0" w:rsidP="00451F70">
            <w:pPr>
              <w:pStyle w:val="CETBodytext"/>
              <w:spacing w:before="40" w:after="40"/>
              <w:jc w:val="left"/>
              <w:rPr>
                <w:sz w:val="14"/>
                <w:szCs w:val="16"/>
              </w:rPr>
            </w:pPr>
            <w:r w:rsidRPr="00771D5E">
              <w:rPr>
                <w:sz w:val="14"/>
                <w:szCs w:val="16"/>
              </w:rPr>
              <w:t xml:space="preserve">Identify two strategies that can be used to avoid </w:t>
            </w:r>
            <w:r w:rsidR="00284822" w:rsidRPr="00771D5E">
              <w:rPr>
                <w:sz w:val="14"/>
                <w:szCs w:val="16"/>
              </w:rPr>
              <w:t>distractions</w:t>
            </w:r>
            <w:r w:rsidRPr="00771D5E">
              <w:rPr>
                <w:sz w:val="14"/>
                <w:szCs w:val="16"/>
              </w:rPr>
              <w:t xml:space="preserve"> during everyday operations at work</w:t>
            </w:r>
            <w:r w:rsidR="00EF52F7" w:rsidRPr="00771D5E">
              <w:rPr>
                <w:sz w:val="14"/>
                <w:szCs w:val="16"/>
              </w:rPr>
              <w:t>,</w:t>
            </w:r>
            <w:r w:rsidR="00210DC7" w:rsidRPr="00771D5E">
              <w:rPr>
                <w:sz w:val="14"/>
                <w:szCs w:val="16"/>
              </w:rPr>
              <w:t xml:space="preserve"> then </w:t>
            </w:r>
            <w:r w:rsidRPr="00771D5E">
              <w:rPr>
                <w:sz w:val="14"/>
                <w:szCs w:val="16"/>
              </w:rPr>
              <w:t xml:space="preserve">identify pros and cons of the </w:t>
            </w:r>
            <w:r w:rsidR="00284822" w:rsidRPr="00771D5E">
              <w:rPr>
                <w:sz w:val="14"/>
                <w:szCs w:val="16"/>
              </w:rPr>
              <w:t>selected</w:t>
            </w:r>
            <w:r w:rsidRPr="00771D5E">
              <w:rPr>
                <w:sz w:val="14"/>
                <w:szCs w:val="16"/>
              </w:rPr>
              <w:t xml:space="preserve"> strategies</w:t>
            </w:r>
          </w:p>
        </w:tc>
      </w:tr>
      <w:tr w:rsidR="00C354A0" w14:paraId="2DC32E55" w14:textId="77777777" w:rsidTr="001A1EE3">
        <w:trPr>
          <w:jc w:val="center"/>
        </w:trPr>
        <w:tc>
          <w:tcPr>
            <w:tcW w:w="654" w:type="dxa"/>
            <w:vMerge w:val="restart"/>
            <w:vAlign w:val="center"/>
          </w:tcPr>
          <w:p w14:paraId="475A07B0" w14:textId="57C39246" w:rsidR="00C354A0" w:rsidRPr="00771D5E" w:rsidRDefault="00C354A0" w:rsidP="001A1EE3">
            <w:pPr>
              <w:pStyle w:val="CETBodytext"/>
              <w:jc w:val="center"/>
              <w:rPr>
                <w:sz w:val="14"/>
                <w:szCs w:val="16"/>
              </w:rPr>
            </w:pPr>
            <w:r w:rsidRPr="00771D5E">
              <w:rPr>
                <w:sz w:val="14"/>
                <w:szCs w:val="16"/>
              </w:rPr>
              <w:lastRenderedPageBreak/>
              <w:t>2</w:t>
            </w:r>
          </w:p>
        </w:tc>
        <w:tc>
          <w:tcPr>
            <w:tcW w:w="1984" w:type="dxa"/>
          </w:tcPr>
          <w:p w14:paraId="0F929FBD" w14:textId="1FCE959F" w:rsidR="00C354A0" w:rsidRPr="00771D5E" w:rsidRDefault="00C354A0" w:rsidP="00451F70">
            <w:pPr>
              <w:pStyle w:val="CETBodytext"/>
              <w:spacing w:before="40" w:after="40"/>
              <w:jc w:val="left"/>
              <w:rPr>
                <w:sz w:val="14"/>
                <w:szCs w:val="16"/>
              </w:rPr>
            </w:pPr>
            <w:r w:rsidRPr="00771D5E">
              <w:rPr>
                <w:sz w:val="14"/>
                <w:szCs w:val="16"/>
              </w:rPr>
              <w:t>Describe an Event</w:t>
            </w:r>
          </w:p>
        </w:tc>
        <w:tc>
          <w:tcPr>
            <w:tcW w:w="6604" w:type="dxa"/>
          </w:tcPr>
          <w:p w14:paraId="0706DFC5" w14:textId="1D833B14" w:rsidR="00C354A0" w:rsidRPr="00771D5E" w:rsidRDefault="00C354A0" w:rsidP="00451F70">
            <w:pPr>
              <w:pStyle w:val="CETBodytext"/>
              <w:spacing w:before="40" w:after="40"/>
              <w:jc w:val="left"/>
              <w:rPr>
                <w:sz w:val="14"/>
                <w:szCs w:val="16"/>
              </w:rPr>
            </w:pPr>
            <w:r w:rsidRPr="00771D5E">
              <w:rPr>
                <w:sz w:val="14"/>
                <w:szCs w:val="16"/>
              </w:rPr>
              <w:t xml:space="preserve">Identify a safety related event in which fatigue contributed to the increased risk. </w:t>
            </w:r>
            <w:r w:rsidR="00BE185C" w:rsidRPr="00771D5E">
              <w:rPr>
                <w:sz w:val="14"/>
                <w:szCs w:val="16"/>
              </w:rPr>
              <w:t>L</w:t>
            </w:r>
            <w:r w:rsidRPr="00771D5E">
              <w:rPr>
                <w:sz w:val="14"/>
                <w:szCs w:val="16"/>
              </w:rPr>
              <w:t xml:space="preserve">ist antecedents to fatigue, </w:t>
            </w:r>
            <w:r w:rsidR="00284822" w:rsidRPr="00771D5E">
              <w:rPr>
                <w:sz w:val="14"/>
                <w:szCs w:val="16"/>
              </w:rPr>
              <w:t>consequences</w:t>
            </w:r>
            <w:r w:rsidRPr="00771D5E">
              <w:rPr>
                <w:sz w:val="14"/>
                <w:szCs w:val="16"/>
              </w:rPr>
              <w:t>, and strategies to mitigate its effects</w:t>
            </w:r>
          </w:p>
        </w:tc>
      </w:tr>
      <w:tr w:rsidR="00C354A0" w14:paraId="4AB0BB67" w14:textId="77777777" w:rsidTr="001A1EE3">
        <w:trPr>
          <w:jc w:val="center"/>
        </w:trPr>
        <w:tc>
          <w:tcPr>
            <w:tcW w:w="654" w:type="dxa"/>
            <w:vMerge/>
            <w:vAlign w:val="center"/>
          </w:tcPr>
          <w:p w14:paraId="63161C00" w14:textId="77777777" w:rsidR="00C354A0" w:rsidRPr="00771D5E" w:rsidRDefault="00C354A0" w:rsidP="001A1EE3">
            <w:pPr>
              <w:pStyle w:val="CETBodytext"/>
              <w:jc w:val="center"/>
              <w:rPr>
                <w:sz w:val="14"/>
                <w:szCs w:val="16"/>
              </w:rPr>
            </w:pPr>
          </w:p>
        </w:tc>
        <w:tc>
          <w:tcPr>
            <w:tcW w:w="1984" w:type="dxa"/>
          </w:tcPr>
          <w:p w14:paraId="38F2D3F7" w14:textId="2DE9CA10" w:rsidR="00C354A0" w:rsidRPr="00771D5E" w:rsidRDefault="00FB2878" w:rsidP="00451F70">
            <w:pPr>
              <w:pStyle w:val="CETBodytext"/>
              <w:spacing w:before="40" w:after="40"/>
              <w:jc w:val="left"/>
              <w:rPr>
                <w:sz w:val="14"/>
                <w:szCs w:val="16"/>
              </w:rPr>
            </w:pPr>
            <w:r w:rsidRPr="00771D5E">
              <w:rPr>
                <w:sz w:val="14"/>
                <w:szCs w:val="16"/>
              </w:rPr>
              <w:t>Fatigue</w:t>
            </w:r>
            <w:r w:rsidR="00C354A0" w:rsidRPr="00771D5E">
              <w:rPr>
                <w:sz w:val="14"/>
                <w:szCs w:val="16"/>
              </w:rPr>
              <w:t xml:space="preserve"> Checklist</w:t>
            </w:r>
          </w:p>
        </w:tc>
        <w:tc>
          <w:tcPr>
            <w:tcW w:w="6604" w:type="dxa"/>
          </w:tcPr>
          <w:p w14:paraId="56BA7894" w14:textId="7C65D0EB" w:rsidR="00C354A0" w:rsidRPr="00771D5E" w:rsidRDefault="00BE185C" w:rsidP="00451F70">
            <w:pPr>
              <w:pStyle w:val="CETBodytext"/>
              <w:spacing w:before="40" w:after="40"/>
              <w:jc w:val="left"/>
              <w:rPr>
                <w:sz w:val="14"/>
                <w:szCs w:val="16"/>
              </w:rPr>
            </w:pPr>
            <w:r w:rsidRPr="00771D5E">
              <w:rPr>
                <w:sz w:val="14"/>
                <w:szCs w:val="16"/>
              </w:rPr>
              <w:t>C</w:t>
            </w:r>
            <w:r w:rsidR="00C354A0" w:rsidRPr="00771D5E">
              <w:rPr>
                <w:sz w:val="14"/>
                <w:szCs w:val="16"/>
              </w:rPr>
              <w:t xml:space="preserve">omplete a checklist for identifying self-observables </w:t>
            </w:r>
            <w:r w:rsidR="00284822" w:rsidRPr="00771D5E">
              <w:rPr>
                <w:sz w:val="14"/>
                <w:szCs w:val="16"/>
              </w:rPr>
              <w:t>behavioral</w:t>
            </w:r>
            <w:r w:rsidR="00C354A0" w:rsidRPr="00771D5E">
              <w:rPr>
                <w:sz w:val="14"/>
                <w:szCs w:val="16"/>
              </w:rPr>
              <w:t xml:space="preserve"> cues of fatigue </w:t>
            </w:r>
          </w:p>
        </w:tc>
      </w:tr>
      <w:tr w:rsidR="00C354A0" w14:paraId="501137BB" w14:textId="77777777" w:rsidTr="001A1EE3">
        <w:trPr>
          <w:jc w:val="center"/>
        </w:trPr>
        <w:tc>
          <w:tcPr>
            <w:tcW w:w="654" w:type="dxa"/>
            <w:vMerge/>
            <w:vAlign w:val="center"/>
          </w:tcPr>
          <w:p w14:paraId="7D18B0DD" w14:textId="77777777" w:rsidR="00C354A0" w:rsidRPr="00771D5E" w:rsidRDefault="00C354A0" w:rsidP="001A1EE3">
            <w:pPr>
              <w:pStyle w:val="CETBodytext"/>
              <w:jc w:val="center"/>
              <w:rPr>
                <w:sz w:val="14"/>
                <w:szCs w:val="16"/>
              </w:rPr>
            </w:pPr>
          </w:p>
        </w:tc>
        <w:tc>
          <w:tcPr>
            <w:tcW w:w="1984" w:type="dxa"/>
          </w:tcPr>
          <w:p w14:paraId="1616BE31" w14:textId="40D2257A" w:rsidR="00C354A0" w:rsidRPr="00771D5E" w:rsidRDefault="00C354A0" w:rsidP="00451F70">
            <w:pPr>
              <w:pStyle w:val="CETBodytext"/>
              <w:spacing w:before="40" w:after="40"/>
              <w:jc w:val="left"/>
              <w:rPr>
                <w:sz w:val="14"/>
                <w:szCs w:val="16"/>
              </w:rPr>
            </w:pPr>
            <w:r w:rsidRPr="00771D5E">
              <w:rPr>
                <w:sz w:val="14"/>
                <w:szCs w:val="16"/>
              </w:rPr>
              <w:t>Case Study 3</w:t>
            </w:r>
          </w:p>
        </w:tc>
        <w:tc>
          <w:tcPr>
            <w:tcW w:w="6604" w:type="dxa"/>
          </w:tcPr>
          <w:p w14:paraId="018B1780" w14:textId="0BEEBD1A" w:rsidR="00C354A0" w:rsidRPr="00771D5E" w:rsidRDefault="00BE185C" w:rsidP="00451F70">
            <w:pPr>
              <w:pStyle w:val="CETBodytext"/>
              <w:spacing w:before="40" w:after="40"/>
              <w:jc w:val="left"/>
              <w:rPr>
                <w:sz w:val="14"/>
                <w:szCs w:val="16"/>
              </w:rPr>
            </w:pPr>
            <w:r w:rsidRPr="00771D5E">
              <w:rPr>
                <w:sz w:val="14"/>
                <w:szCs w:val="16"/>
              </w:rPr>
              <w:t>I</w:t>
            </w:r>
            <w:r w:rsidR="00C354A0" w:rsidRPr="00771D5E">
              <w:rPr>
                <w:sz w:val="14"/>
                <w:szCs w:val="16"/>
              </w:rPr>
              <w:t>dentify fatigue-related risk factors in a real accident case study</w:t>
            </w:r>
          </w:p>
        </w:tc>
      </w:tr>
      <w:tr w:rsidR="00C354A0" w14:paraId="7C1324B9" w14:textId="77777777" w:rsidTr="001A1EE3">
        <w:trPr>
          <w:jc w:val="center"/>
        </w:trPr>
        <w:tc>
          <w:tcPr>
            <w:tcW w:w="654" w:type="dxa"/>
            <w:vMerge/>
            <w:vAlign w:val="center"/>
          </w:tcPr>
          <w:p w14:paraId="321FBA6E" w14:textId="77777777" w:rsidR="00C354A0" w:rsidRPr="00771D5E" w:rsidRDefault="00C354A0" w:rsidP="001A1EE3">
            <w:pPr>
              <w:pStyle w:val="CETBodytext"/>
              <w:jc w:val="center"/>
              <w:rPr>
                <w:sz w:val="14"/>
                <w:szCs w:val="16"/>
              </w:rPr>
            </w:pPr>
          </w:p>
        </w:tc>
        <w:tc>
          <w:tcPr>
            <w:tcW w:w="1984" w:type="dxa"/>
          </w:tcPr>
          <w:p w14:paraId="7E7E0FB4" w14:textId="2226D38D" w:rsidR="00C354A0" w:rsidRPr="00771D5E" w:rsidRDefault="00C354A0" w:rsidP="00451F70">
            <w:pPr>
              <w:pStyle w:val="CETBodytext"/>
              <w:spacing w:before="40" w:after="40"/>
              <w:jc w:val="left"/>
              <w:rPr>
                <w:sz w:val="14"/>
                <w:szCs w:val="16"/>
              </w:rPr>
            </w:pPr>
            <w:r w:rsidRPr="00771D5E">
              <w:rPr>
                <w:sz w:val="14"/>
                <w:szCs w:val="16"/>
              </w:rPr>
              <w:t>Chronotype and Fatigue</w:t>
            </w:r>
          </w:p>
        </w:tc>
        <w:tc>
          <w:tcPr>
            <w:tcW w:w="6604" w:type="dxa"/>
          </w:tcPr>
          <w:p w14:paraId="452D75F5" w14:textId="7FD9CE9E" w:rsidR="00C354A0" w:rsidRPr="00771D5E" w:rsidRDefault="00BE185C" w:rsidP="00451F70">
            <w:pPr>
              <w:pStyle w:val="CETBodytext"/>
              <w:spacing w:before="40" w:after="40"/>
              <w:jc w:val="left"/>
              <w:rPr>
                <w:sz w:val="14"/>
                <w:szCs w:val="16"/>
              </w:rPr>
            </w:pPr>
            <w:r w:rsidRPr="00771D5E">
              <w:rPr>
                <w:sz w:val="14"/>
                <w:szCs w:val="16"/>
              </w:rPr>
              <w:t>C</w:t>
            </w:r>
            <w:r w:rsidR="00C354A0" w:rsidRPr="00771D5E">
              <w:rPr>
                <w:sz w:val="14"/>
                <w:szCs w:val="16"/>
              </w:rPr>
              <w:t>omplete a quiz to identity individual chronotype and related vulnerabilities to fatigue</w:t>
            </w:r>
          </w:p>
        </w:tc>
      </w:tr>
      <w:tr w:rsidR="00C354A0" w14:paraId="2281A971" w14:textId="77777777" w:rsidTr="001A1EE3">
        <w:trPr>
          <w:jc w:val="center"/>
        </w:trPr>
        <w:tc>
          <w:tcPr>
            <w:tcW w:w="654" w:type="dxa"/>
            <w:vMerge/>
            <w:vAlign w:val="center"/>
          </w:tcPr>
          <w:p w14:paraId="3EAAA42C" w14:textId="77777777" w:rsidR="00C354A0" w:rsidRPr="00771D5E" w:rsidRDefault="00C354A0" w:rsidP="001A1EE3">
            <w:pPr>
              <w:pStyle w:val="CETBodytext"/>
              <w:jc w:val="center"/>
              <w:rPr>
                <w:sz w:val="14"/>
                <w:szCs w:val="16"/>
              </w:rPr>
            </w:pPr>
          </w:p>
        </w:tc>
        <w:tc>
          <w:tcPr>
            <w:tcW w:w="1984" w:type="dxa"/>
          </w:tcPr>
          <w:p w14:paraId="5F8CDBC3" w14:textId="39B3156C" w:rsidR="00C354A0" w:rsidRPr="00771D5E" w:rsidRDefault="00C354A0" w:rsidP="00451F70">
            <w:pPr>
              <w:pStyle w:val="CETBodytext"/>
              <w:spacing w:before="40" w:after="40"/>
              <w:jc w:val="left"/>
              <w:rPr>
                <w:sz w:val="14"/>
                <w:szCs w:val="16"/>
              </w:rPr>
            </w:pPr>
            <w:r w:rsidRPr="00771D5E">
              <w:rPr>
                <w:sz w:val="14"/>
                <w:szCs w:val="16"/>
              </w:rPr>
              <w:t>Role Playing: Fatigue</w:t>
            </w:r>
          </w:p>
        </w:tc>
        <w:tc>
          <w:tcPr>
            <w:tcW w:w="6604" w:type="dxa"/>
          </w:tcPr>
          <w:p w14:paraId="39D7AFD7" w14:textId="5D3867C6" w:rsidR="00C354A0" w:rsidRPr="00771D5E" w:rsidRDefault="008A3299" w:rsidP="00451F70">
            <w:pPr>
              <w:pStyle w:val="CETBodytext"/>
              <w:spacing w:before="40" w:after="40"/>
              <w:jc w:val="left"/>
              <w:rPr>
                <w:sz w:val="14"/>
                <w:szCs w:val="16"/>
              </w:rPr>
            </w:pPr>
            <w:r w:rsidRPr="00771D5E">
              <w:rPr>
                <w:sz w:val="14"/>
                <w:szCs w:val="16"/>
              </w:rPr>
              <w:t>R</w:t>
            </w:r>
            <w:r w:rsidR="00C354A0" w:rsidRPr="00771D5E">
              <w:rPr>
                <w:sz w:val="14"/>
                <w:szCs w:val="16"/>
              </w:rPr>
              <w:t xml:space="preserve">ole </w:t>
            </w:r>
            <w:r w:rsidR="00284822" w:rsidRPr="00771D5E">
              <w:rPr>
                <w:sz w:val="14"/>
                <w:szCs w:val="16"/>
              </w:rPr>
              <w:t>playing</w:t>
            </w:r>
            <w:r w:rsidR="00C354A0" w:rsidRPr="00771D5E">
              <w:rPr>
                <w:sz w:val="14"/>
                <w:szCs w:val="16"/>
              </w:rPr>
              <w:t xml:space="preserve"> a situation in which fatigue created a risk but it was effectively managed</w:t>
            </w:r>
          </w:p>
        </w:tc>
      </w:tr>
      <w:tr w:rsidR="00C354A0" w14:paraId="0323464F" w14:textId="77777777" w:rsidTr="001A1EE3">
        <w:trPr>
          <w:jc w:val="center"/>
        </w:trPr>
        <w:tc>
          <w:tcPr>
            <w:tcW w:w="654" w:type="dxa"/>
            <w:vMerge w:val="restart"/>
            <w:vAlign w:val="center"/>
          </w:tcPr>
          <w:p w14:paraId="0EC56C5A" w14:textId="5FE0C5B6" w:rsidR="00C354A0" w:rsidRPr="00771D5E" w:rsidRDefault="00C354A0" w:rsidP="001A1EE3">
            <w:pPr>
              <w:pStyle w:val="CETBodytext"/>
              <w:jc w:val="center"/>
              <w:rPr>
                <w:sz w:val="14"/>
                <w:szCs w:val="16"/>
              </w:rPr>
            </w:pPr>
            <w:r w:rsidRPr="00771D5E">
              <w:rPr>
                <w:sz w:val="14"/>
                <w:szCs w:val="16"/>
              </w:rPr>
              <w:t>3</w:t>
            </w:r>
          </w:p>
        </w:tc>
        <w:tc>
          <w:tcPr>
            <w:tcW w:w="1984" w:type="dxa"/>
          </w:tcPr>
          <w:p w14:paraId="47E15E36" w14:textId="014E41AB" w:rsidR="00C354A0" w:rsidRPr="00771D5E" w:rsidRDefault="00C354A0" w:rsidP="00451F70">
            <w:pPr>
              <w:pStyle w:val="CETBodytext"/>
              <w:spacing w:before="40" w:after="40"/>
              <w:jc w:val="left"/>
              <w:rPr>
                <w:sz w:val="14"/>
                <w:szCs w:val="16"/>
              </w:rPr>
            </w:pPr>
            <w:r w:rsidRPr="00771D5E">
              <w:rPr>
                <w:sz w:val="14"/>
                <w:szCs w:val="16"/>
              </w:rPr>
              <w:t>Work “inside the box”</w:t>
            </w:r>
          </w:p>
        </w:tc>
        <w:tc>
          <w:tcPr>
            <w:tcW w:w="6604" w:type="dxa"/>
          </w:tcPr>
          <w:p w14:paraId="2BE82013" w14:textId="584C9520" w:rsidR="00C354A0" w:rsidRPr="00771D5E" w:rsidRDefault="0F7A4E49" w:rsidP="00451F70">
            <w:pPr>
              <w:pStyle w:val="CETBodytext"/>
              <w:spacing w:before="40" w:after="40"/>
              <w:jc w:val="left"/>
              <w:rPr>
                <w:sz w:val="14"/>
                <w:szCs w:val="14"/>
              </w:rPr>
            </w:pPr>
            <w:r w:rsidRPr="391C295C">
              <w:rPr>
                <w:sz w:val="14"/>
                <w:szCs w:val="14"/>
              </w:rPr>
              <w:t>S</w:t>
            </w:r>
            <w:r w:rsidR="31F157CA" w:rsidRPr="391C295C">
              <w:rPr>
                <w:sz w:val="14"/>
                <w:szCs w:val="14"/>
              </w:rPr>
              <w:t xml:space="preserve">chedule </w:t>
            </w:r>
            <w:r w:rsidRPr="391C295C">
              <w:rPr>
                <w:sz w:val="14"/>
                <w:szCs w:val="14"/>
              </w:rPr>
              <w:t>a</w:t>
            </w:r>
            <w:r w:rsidR="31F157CA" w:rsidRPr="391C295C">
              <w:rPr>
                <w:sz w:val="14"/>
                <w:szCs w:val="14"/>
              </w:rPr>
              <w:t xml:space="preserve"> </w:t>
            </w:r>
            <w:r w:rsidR="21B19338" w:rsidRPr="391C295C">
              <w:rPr>
                <w:sz w:val="14"/>
                <w:szCs w:val="14"/>
              </w:rPr>
              <w:t>typical workday activity</w:t>
            </w:r>
            <w:r w:rsidR="31F157CA" w:rsidRPr="391C295C">
              <w:rPr>
                <w:sz w:val="14"/>
                <w:szCs w:val="14"/>
              </w:rPr>
              <w:t xml:space="preserve"> and identify sub-tasks related to the specific activities using a box-shaped timesheet.</w:t>
            </w:r>
          </w:p>
        </w:tc>
      </w:tr>
      <w:tr w:rsidR="00C354A0" w14:paraId="2C894BCA" w14:textId="77777777" w:rsidTr="001A1EE3">
        <w:trPr>
          <w:jc w:val="center"/>
        </w:trPr>
        <w:tc>
          <w:tcPr>
            <w:tcW w:w="654" w:type="dxa"/>
            <w:vMerge/>
            <w:vAlign w:val="center"/>
          </w:tcPr>
          <w:p w14:paraId="6E14C1B0" w14:textId="4478D8F4" w:rsidR="00C354A0" w:rsidRPr="00771D5E" w:rsidRDefault="00C354A0" w:rsidP="001A1EE3">
            <w:pPr>
              <w:pStyle w:val="CETBodytext"/>
              <w:jc w:val="center"/>
              <w:rPr>
                <w:sz w:val="14"/>
                <w:szCs w:val="16"/>
              </w:rPr>
            </w:pPr>
          </w:p>
        </w:tc>
        <w:tc>
          <w:tcPr>
            <w:tcW w:w="1984" w:type="dxa"/>
          </w:tcPr>
          <w:p w14:paraId="665C2F7E" w14:textId="7553B06C" w:rsidR="00C354A0" w:rsidRPr="00771D5E" w:rsidRDefault="00C354A0" w:rsidP="0097650E">
            <w:pPr>
              <w:pStyle w:val="CETBodytext"/>
              <w:spacing w:before="40" w:after="40"/>
              <w:jc w:val="left"/>
              <w:rPr>
                <w:sz w:val="14"/>
                <w:szCs w:val="16"/>
              </w:rPr>
            </w:pPr>
            <w:r w:rsidRPr="00771D5E">
              <w:rPr>
                <w:sz w:val="14"/>
                <w:szCs w:val="16"/>
              </w:rPr>
              <w:t>Case Study 4</w:t>
            </w:r>
          </w:p>
        </w:tc>
        <w:tc>
          <w:tcPr>
            <w:tcW w:w="6604" w:type="dxa"/>
          </w:tcPr>
          <w:p w14:paraId="7996E2D7" w14:textId="74FFDA25" w:rsidR="00C354A0" w:rsidRPr="00771D5E" w:rsidRDefault="007E3A62" w:rsidP="00451F70">
            <w:pPr>
              <w:pStyle w:val="CETBodytext"/>
              <w:spacing w:before="40" w:after="40"/>
              <w:jc w:val="left"/>
              <w:rPr>
                <w:sz w:val="14"/>
                <w:szCs w:val="16"/>
              </w:rPr>
            </w:pPr>
            <w:r w:rsidRPr="00771D5E">
              <w:rPr>
                <w:sz w:val="14"/>
                <w:szCs w:val="16"/>
              </w:rPr>
              <w:t>I</w:t>
            </w:r>
            <w:r w:rsidR="00C354A0" w:rsidRPr="00771D5E">
              <w:rPr>
                <w:sz w:val="14"/>
                <w:szCs w:val="16"/>
              </w:rPr>
              <w:t>dentify cognitive biases influencing decision-making strategies in a real accident case study</w:t>
            </w:r>
          </w:p>
        </w:tc>
      </w:tr>
      <w:tr w:rsidR="00C354A0" w14:paraId="36032845" w14:textId="77777777" w:rsidTr="001A1EE3">
        <w:trPr>
          <w:jc w:val="center"/>
        </w:trPr>
        <w:tc>
          <w:tcPr>
            <w:tcW w:w="654" w:type="dxa"/>
            <w:vMerge/>
            <w:vAlign w:val="center"/>
          </w:tcPr>
          <w:p w14:paraId="126C5EF8" w14:textId="77777777" w:rsidR="00C354A0" w:rsidRPr="00771D5E" w:rsidRDefault="00C354A0" w:rsidP="001A1EE3">
            <w:pPr>
              <w:pStyle w:val="CETBodytext"/>
              <w:jc w:val="center"/>
              <w:rPr>
                <w:sz w:val="14"/>
                <w:szCs w:val="16"/>
              </w:rPr>
            </w:pPr>
          </w:p>
        </w:tc>
        <w:tc>
          <w:tcPr>
            <w:tcW w:w="1984" w:type="dxa"/>
          </w:tcPr>
          <w:p w14:paraId="1BA3E21A" w14:textId="794796D9" w:rsidR="00C354A0" w:rsidRPr="00771D5E" w:rsidRDefault="00C354A0" w:rsidP="00451F70">
            <w:pPr>
              <w:pStyle w:val="CETBodytext"/>
              <w:spacing w:before="40" w:after="40"/>
              <w:jc w:val="left"/>
              <w:rPr>
                <w:sz w:val="14"/>
                <w:szCs w:val="16"/>
              </w:rPr>
            </w:pPr>
            <w:r w:rsidRPr="00771D5E">
              <w:rPr>
                <w:sz w:val="14"/>
                <w:szCs w:val="16"/>
              </w:rPr>
              <w:t>Managing Priorities</w:t>
            </w:r>
          </w:p>
        </w:tc>
        <w:tc>
          <w:tcPr>
            <w:tcW w:w="6604" w:type="dxa"/>
          </w:tcPr>
          <w:p w14:paraId="7925B0F9" w14:textId="08B8C070" w:rsidR="00C354A0" w:rsidRPr="00771D5E" w:rsidRDefault="00FC4D85" w:rsidP="00451F70">
            <w:pPr>
              <w:pStyle w:val="CETBodytext"/>
              <w:spacing w:before="40" w:after="40"/>
              <w:jc w:val="left"/>
              <w:rPr>
                <w:sz w:val="14"/>
                <w:szCs w:val="16"/>
              </w:rPr>
            </w:pPr>
            <w:r w:rsidRPr="00771D5E">
              <w:rPr>
                <w:sz w:val="14"/>
                <w:szCs w:val="16"/>
              </w:rPr>
              <w:t>A</w:t>
            </w:r>
            <w:r w:rsidR="00C354A0" w:rsidRPr="00771D5E">
              <w:rPr>
                <w:sz w:val="14"/>
                <w:szCs w:val="16"/>
              </w:rPr>
              <w:t>ssign priorities, using the “ABC” method, to the tasks identified in the first activity of the module.</w:t>
            </w:r>
          </w:p>
        </w:tc>
      </w:tr>
      <w:tr w:rsidR="00C354A0" w14:paraId="4020DA10" w14:textId="77777777" w:rsidTr="001A1EE3">
        <w:trPr>
          <w:jc w:val="center"/>
        </w:trPr>
        <w:tc>
          <w:tcPr>
            <w:tcW w:w="654" w:type="dxa"/>
            <w:vMerge/>
            <w:vAlign w:val="center"/>
          </w:tcPr>
          <w:p w14:paraId="5FB214E0" w14:textId="77777777" w:rsidR="00C354A0" w:rsidRPr="00771D5E" w:rsidRDefault="00C354A0" w:rsidP="001A1EE3">
            <w:pPr>
              <w:pStyle w:val="CETBodytext"/>
              <w:jc w:val="center"/>
              <w:rPr>
                <w:sz w:val="14"/>
                <w:szCs w:val="16"/>
              </w:rPr>
            </w:pPr>
          </w:p>
        </w:tc>
        <w:tc>
          <w:tcPr>
            <w:tcW w:w="1984" w:type="dxa"/>
          </w:tcPr>
          <w:p w14:paraId="43FB9E11" w14:textId="68D74E6B" w:rsidR="00C354A0" w:rsidRPr="00771D5E" w:rsidRDefault="00C354A0" w:rsidP="00451F70">
            <w:pPr>
              <w:pStyle w:val="CETBodytext"/>
              <w:spacing w:before="40" w:after="40"/>
              <w:jc w:val="left"/>
              <w:rPr>
                <w:sz w:val="14"/>
                <w:szCs w:val="16"/>
              </w:rPr>
            </w:pPr>
            <w:r w:rsidRPr="00771D5E">
              <w:rPr>
                <w:sz w:val="14"/>
                <w:szCs w:val="16"/>
              </w:rPr>
              <w:t>Managing Contingencies</w:t>
            </w:r>
          </w:p>
        </w:tc>
        <w:tc>
          <w:tcPr>
            <w:tcW w:w="6604" w:type="dxa"/>
          </w:tcPr>
          <w:p w14:paraId="26EBD396" w14:textId="59C42C8F" w:rsidR="00C354A0" w:rsidRPr="00771D5E" w:rsidRDefault="00FC4D85" w:rsidP="00451F70">
            <w:pPr>
              <w:pStyle w:val="CETBodytext"/>
              <w:spacing w:before="40" w:after="40"/>
              <w:jc w:val="left"/>
              <w:rPr>
                <w:sz w:val="14"/>
                <w:szCs w:val="16"/>
              </w:rPr>
            </w:pPr>
            <w:r w:rsidRPr="00771D5E">
              <w:rPr>
                <w:sz w:val="14"/>
                <w:szCs w:val="16"/>
              </w:rPr>
              <w:t>Ord</w:t>
            </w:r>
            <w:r w:rsidR="00C354A0" w:rsidRPr="00771D5E">
              <w:rPr>
                <w:sz w:val="14"/>
                <w:szCs w:val="16"/>
              </w:rPr>
              <w:t xml:space="preserve">er the selected activities in a matrix of importance and urgencies, thinking how activities should be </w:t>
            </w:r>
            <w:r w:rsidR="00284822" w:rsidRPr="00771D5E">
              <w:rPr>
                <w:sz w:val="14"/>
                <w:szCs w:val="16"/>
              </w:rPr>
              <w:t>prioritized</w:t>
            </w:r>
            <w:r w:rsidR="00C354A0" w:rsidRPr="00771D5E">
              <w:rPr>
                <w:sz w:val="14"/>
                <w:szCs w:val="16"/>
              </w:rPr>
              <w:t xml:space="preserve"> if a contingency happened</w:t>
            </w:r>
          </w:p>
        </w:tc>
      </w:tr>
      <w:tr w:rsidR="00C354A0" w14:paraId="038D738B" w14:textId="2C9C6D3D" w:rsidTr="001A1EE3">
        <w:trPr>
          <w:jc w:val="center"/>
        </w:trPr>
        <w:tc>
          <w:tcPr>
            <w:tcW w:w="654" w:type="dxa"/>
            <w:vMerge/>
            <w:vAlign w:val="center"/>
          </w:tcPr>
          <w:p w14:paraId="350F0955" w14:textId="1F0520FA" w:rsidR="00C354A0" w:rsidRPr="00771D5E" w:rsidRDefault="00C354A0" w:rsidP="001A1EE3">
            <w:pPr>
              <w:pStyle w:val="CETBodytext"/>
              <w:jc w:val="center"/>
              <w:rPr>
                <w:sz w:val="14"/>
                <w:szCs w:val="16"/>
              </w:rPr>
            </w:pPr>
          </w:p>
        </w:tc>
        <w:tc>
          <w:tcPr>
            <w:tcW w:w="1984" w:type="dxa"/>
          </w:tcPr>
          <w:p w14:paraId="1E7EDA67" w14:textId="6517EE1D" w:rsidR="00C354A0" w:rsidRPr="00771D5E" w:rsidRDefault="00C354A0" w:rsidP="00451F70">
            <w:pPr>
              <w:pStyle w:val="CETBodytext"/>
              <w:spacing w:before="40" w:after="40"/>
              <w:jc w:val="left"/>
              <w:rPr>
                <w:sz w:val="14"/>
                <w:szCs w:val="16"/>
              </w:rPr>
            </w:pPr>
            <w:r w:rsidRPr="00771D5E">
              <w:rPr>
                <w:sz w:val="14"/>
                <w:szCs w:val="16"/>
              </w:rPr>
              <w:t>Writing in “behaviour mode"</w:t>
            </w:r>
          </w:p>
        </w:tc>
        <w:tc>
          <w:tcPr>
            <w:tcW w:w="6604" w:type="dxa"/>
          </w:tcPr>
          <w:p w14:paraId="081783E5" w14:textId="30A5AE51" w:rsidR="00C354A0" w:rsidRPr="00771D5E" w:rsidRDefault="00FC4D85" w:rsidP="00451F70">
            <w:pPr>
              <w:pStyle w:val="CETBodytext"/>
              <w:spacing w:before="40" w:after="40"/>
              <w:jc w:val="left"/>
              <w:rPr>
                <w:sz w:val="14"/>
                <w:szCs w:val="16"/>
              </w:rPr>
            </w:pPr>
            <w:r w:rsidRPr="00771D5E">
              <w:rPr>
                <w:sz w:val="14"/>
                <w:szCs w:val="16"/>
              </w:rPr>
              <w:t>I</w:t>
            </w:r>
            <w:r w:rsidR="00C354A0" w:rsidRPr="00771D5E">
              <w:rPr>
                <w:sz w:val="14"/>
                <w:szCs w:val="16"/>
              </w:rPr>
              <w:t xml:space="preserve">mprove </w:t>
            </w:r>
            <w:r w:rsidRPr="00771D5E">
              <w:rPr>
                <w:sz w:val="14"/>
                <w:szCs w:val="16"/>
              </w:rPr>
              <w:t>the</w:t>
            </w:r>
            <w:r w:rsidR="00C354A0" w:rsidRPr="00771D5E">
              <w:rPr>
                <w:sz w:val="14"/>
                <w:szCs w:val="16"/>
              </w:rPr>
              <w:t xml:space="preserve"> list of </w:t>
            </w:r>
            <w:r w:rsidR="00284822" w:rsidRPr="00771D5E">
              <w:rPr>
                <w:sz w:val="14"/>
                <w:szCs w:val="16"/>
              </w:rPr>
              <w:t>activities</w:t>
            </w:r>
            <w:r w:rsidR="00C354A0" w:rsidRPr="00771D5E">
              <w:rPr>
                <w:sz w:val="14"/>
                <w:szCs w:val="16"/>
              </w:rPr>
              <w:t xml:space="preserve"> writing down the actions or </w:t>
            </w:r>
            <w:r w:rsidR="00284822" w:rsidRPr="00771D5E">
              <w:rPr>
                <w:sz w:val="14"/>
                <w:szCs w:val="16"/>
              </w:rPr>
              <w:t>behaviors</w:t>
            </w:r>
            <w:r w:rsidR="00C354A0" w:rsidRPr="00771D5E">
              <w:rPr>
                <w:sz w:val="14"/>
                <w:szCs w:val="16"/>
              </w:rPr>
              <w:t xml:space="preserve"> needed to carry out the tasks. </w:t>
            </w:r>
          </w:p>
        </w:tc>
      </w:tr>
      <w:tr w:rsidR="00C354A0" w14:paraId="265FF6E2" w14:textId="77777777" w:rsidTr="001A1EE3">
        <w:trPr>
          <w:jc w:val="center"/>
        </w:trPr>
        <w:tc>
          <w:tcPr>
            <w:tcW w:w="654" w:type="dxa"/>
            <w:vMerge w:val="restart"/>
            <w:vAlign w:val="center"/>
          </w:tcPr>
          <w:p w14:paraId="1BFDA417" w14:textId="5401BE82" w:rsidR="00C354A0" w:rsidRPr="00771D5E" w:rsidRDefault="00C354A0" w:rsidP="001A1EE3">
            <w:pPr>
              <w:pStyle w:val="CETBodytext"/>
              <w:jc w:val="center"/>
              <w:rPr>
                <w:sz w:val="14"/>
                <w:szCs w:val="16"/>
              </w:rPr>
            </w:pPr>
            <w:r w:rsidRPr="00771D5E">
              <w:rPr>
                <w:sz w:val="14"/>
                <w:szCs w:val="16"/>
              </w:rPr>
              <w:t>4</w:t>
            </w:r>
          </w:p>
        </w:tc>
        <w:tc>
          <w:tcPr>
            <w:tcW w:w="1984" w:type="dxa"/>
          </w:tcPr>
          <w:p w14:paraId="18C5682E" w14:textId="4F6C4627" w:rsidR="00C354A0" w:rsidRPr="00771D5E" w:rsidRDefault="00C354A0" w:rsidP="00451F70">
            <w:pPr>
              <w:pStyle w:val="CETBodytext"/>
              <w:spacing w:before="40" w:after="40"/>
              <w:jc w:val="left"/>
              <w:rPr>
                <w:sz w:val="14"/>
                <w:szCs w:val="16"/>
              </w:rPr>
            </w:pPr>
            <w:r w:rsidRPr="00771D5E">
              <w:rPr>
                <w:sz w:val="14"/>
                <w:szCs w:val="16"/>
              </w:rPr>
              <w:t>Case Study 5</w:t>
            </w:r>
          </w:p>
        </w:tc>
        <w:tc>
          <w:tcPr>
            <w:tcW w:w="6604" w:type="dxa"/>
          </w:tcPr>
          <w:p w14:paraId="683A79CF" w14:textId="28AA8EF4" w:rsidR="00C354A0" w:rsidRPr="00771D5E" w:rsidRDefault="00FC4D85" w:rsidP="00451F70">
            <w:pPr>
              <w:pStyle w:val="CETBodytext"/>
              <w:spacing w:before="40" w:after="40"/>
              <w:jc w:val="left"/>
              <w:rPr>
                <w:sz w:val="14"/>
                <w:szCs w:val="16"/>
              </w:rPr>
            </w:pPr>
            <w:r w:rsidRPr="00771D5E">
              <w:rPr>
                <w:sz w:val="14"/>
                <w:szCs w:val="16"/>
              </w:rPr>
              <w:t>I</w:t>
            </w:r>
            <w:r w:rsidR="00C354A0" w:rsidRPr="00771D5E">
              <w:rPr>
                <w:sz w:val="14"/>
                <w:szCs w:val="16"/>
              </w:rPr>
              <w:t>dentify antecedents and consequences of customers aggression in a real accident case study</w:t>
            </w:r>
          </w:p>
        </w:tc>
      </w:tr>
      <w:tr w:rsidR="00C354A0" w14:paraId="4108F941" w14:textId="77777777" w:rsidTr="001A1EE3">
        <w:trPr>
          <w:jc w:val="center"/>
        </w:trPr>
        <w:tc>
          <w:tcPr>
            <w:tcW w:w="654" w:type="dxa"/>
            <w:vMerge/>
            <w:vAlign w:val="center"/>
          </w:tcPr>
          <w:p w14:paraId="7959E50B" w14:textId="54AE7985" w:rsidR="00C354A0" w:rsidRPr="00771D5E" w:rsidRDefault="00C354A0" w:rsidP="001A1EE3">
            <w:pPr>
              <w:pStyle w:val="CETBodytext"/>
              <w:jc w:val="center"/>
              <w:rPr>
                <w:sz w:val="14"/>
                <w:szCs w:val="16"/>
              </w:rPr>
            </w:pPr>
          </w:p>
        </w:tc>
        <w:tc>
          <w:tcPr>
            <w:tcW w:w="1984" w:type="dxa"/>
          </w:tcPr>
          <w:p w14:paraId="7DB57CD1" w14:textId="648B59DA" w:rsidR="00C354A0" w:rsidRPr="00771D5E" w:rsidRDefault="00C354A0" w:rsidP="00451F70">
            <w:pPr>
              <w:pStyle w:val="CETBodytext"/>
              <w:spacing w:before="40" w:after="40"/>
              <w:jc w:val="left"/>
              <w:rPr>
                <w:sz w:val="14"/>
                <w:szCs w:val="16"/>
              </w:rPr>
            </w:pPr>
            <w:r w:rsidRPr="00771D5E">
              <w:rPr>
                <w:sz w:val="14"/>
                <w:szCs w:val="16"/>
              </w:rPr>
              <w:t>De-Escalation techniques</w:t>
            </w:r>
          </w:p>
        </w:tc>
        <w:tc>
          <w:tcPr>
            <w:tcW w:w="6604" w:type="dxa"/>
          </w:tcPr>
          <w:p w14:paraId="36825523" w14:textId="31388947" w:rsidR="00C354A0" w:rsidRPr="00771D5E" w:rsidRDefault="00FC4D85" w:rsidP="00451F70">
            <w:pPr>
              <w:pStyle w:val="CETBodytext"/>
              <w:spacing w:before="40" w:after="40"/>
              <w:jc w:val="left"/>
              <w:rPr>
                <w:sz w:val="14"/>
                <w:szCs w:val="16"/>
              </w:rPr>
            </w:pPr>
            <w:r w:rsidRPr="00771D5E">
              <w:rPr>
                <w:sz w:val="14"/>
                <w:szCs w:val="16"/>
              </w:rPr>
              <w:t>P</w:t>
            </w:r>
            <w:r w:rsidR="00C354A0" w:rsidRPr="00771D5E">
              <w:rPr>
                <w:sz w:val="14"/>
                <w:szCs w:val="16"/>
              </w:rPr>
              <w:t xml:space="preserve">resent a real-life situation at work in which they had to manage </w:t>
            </w:r>
            <w:r w:rsidR="00284822" w:rsidRPr="00771D5E">
              <w:rPr>
                <w:sz w:val="14"/>
                <w:szCs w:val="16"/>
              </w:rPr>
              <w:t>aggressive</w:t>
            </w:r>
            <w:r w:rsidR="00C354A0" w:rsidRPr="00771D5E">
              <w:rPr>
                <w:sz w:val="14"/>
                <w:szCs w:val="16"/>
              </w:rPr>
              <w:t xml:space="preserve"> using de-escalation techniques</w:t>
            </w:r>
          </w:p>
        </w:tc>
      </w:tr>
      <w:tr w:rsidR="00C354A0" w14:paraId="18DE6FD6" w14:textId="77777777" w:rsidTr="001A1EE3">
        <w:trPr>
          <w:jc w:val="center"/>
        </w:trPr>
        <w:tc>
          <w:tcPr>
            <w:tcW w:w="654" w:type="dxa"/>
            <w:vMerge/>
            <w:vAlign w:val="center"/>
          </w:tcPr>
          <w:p w14:paraId="32E9C680" w14:textId="77777777" w:rsidR="00C354A0" w:rsidRPr="00771D5E" w:rsidRDefault="00C354A0" w:rsidP="001A1EE3">
            <w:pPr>
              <w:pStyle w:val="CETBodytext"/>
              <w:jc w:val="center"/>
              <w:rPr>
                <w:sz w:val="14"/>
                <w:szCs w:val="16"/>
              </w:rPr>
            </w:pPr>
          </w:p>
        </w:tc>
        <w:tc>
          <w:tcPr>
            <w:tcW w:w="1984" w:type="dxa"/>
          </w:tcPr>
          <w:p w14:paraId="7448498A" w14:textId="10F6BCEB" w:rsidR="00C354A0" w:rsidRPr="00771D5E" w:rsidRDefault="00C354A0" w:rsidP="00451F70">
            <w:pPr>
              <w:pStyle w:val="CETBodytext"/>
              <w:spacing w:before="40" w:after="40"/>
              <w:jc w:val="left"/>
              <w:rPr>
                <w:sz w:val="14"/>
                <w:szCs w:val="16"/>
              </w:rPr>
            </w:pPr>
            <w:r w:rsidRPr="00771D5E">
              <w:rPr>
                <w:sz w:val="14"/>
                <w:szCs w:val="16"/>
              </w:rPr>
              <w:t>Cognitive re-structuring and mindfulness</w:t>
            </w:r>
          </w:p>
        </w:tc>
        <w:tc>
          <w:tcPr>
            <w:tcW w:w="6604" w:type="dxa"/>
          </w:tcPr>
          <w:p w14:paraId="143A3A62" w14:textId="61FDA7C7" w:rsidR="00C354A0" w:rsidRPr="00771D5E" w:rsidRDefault="00FC4D85" w:rsidP="00451F70">
            <w:pPr>
              <w:pStyle w:val="CETBodytext"/>
              <w:spacing w:before="40" w:after="40"/>
              <w:jc w:val="left"/>
              <w:rPr>
                <w:sz w:val="14"/>
                <w:szCs w:val="16"/>
              </w:rPr>
            </w:pPr>
            <w:r w:rsidRPr="00771D5E">
              <w:rPr>
                <w:sz w:val="14"/>
                <w:szCs w:val="16"/>
              </w:rPr>
              <w:t>P</w:t>
            </w:r>
            <w:r w:rsidR="00C354A0" w:rsidRPr="00771D5E">
              <w:rPr>
                <w:sz w:val="14"/>
                <w:szCs w:val="16"/>
              </w:rPr>
              <w:t xml:space="preserve">articipate to a brief </w:t>
            </w:r>
            <w:r w:rsidR="00284822" w:rsidRPr="00771D5E">
              <w:rPr>
                <w:sz w:val="14"/>
                <w:szCs w:val="16"/>
              </w:rPr>
              <w:t>mindfulness</w:t>
            </w:r>
            <w:r w:rsidR="00C354A0" w:rsidRPr="00771D5E">
              <w:rPr>
                <w:sz w:val="14"/>
                <w:szCs w:val="16"/>
              </w:rPr>
              <w:t xml:space="preserve"> session and re-formulate their </w:t>
            </w:r>
            <w:r w:rsidR="007E52BA" w:rsidRPr="00771D5E">
              <w:rPr>
                <w:sz w:val="14"/>
                <w:szCs w:val="16"/>
              </w:rPr>
              <w:t>thoughts</w:t>
            </w:r>
            <w:r w:rsidR="00C354A0" w:rsidRPr="00771D5E">
              <w:rPr>
                <w:sz w:val="14"/>
                <w:szCs w:val="16"/>
              </w:rPr>
              <w:t xml:space="preserve"> on real-life aggressions experienced ad work</w:t>
            </w:r>
          </w:p>
        </w:tc>
      </w:tr>
      <w:tr w:rsidR="00033649" w14:paraId="34EBDF70" w14:textId="77777777" w:rsidTr="001A1EE3">
        <w:trPr>
          <w:jc w:val="center"/>
        </w:trPr>
        <w:tc>
          <w:tcPr>
            <w:tcW w:w="654" w:type="dxa"/>
            <w:vMerge w:val="restart"/>
            <w:vAlign w:val="center"/>
          </w:tcPr>
          <w:p w14:paraId="74642C62" w14:textId="3BA06E1E" w:rsidR="00033649" w:rsidRPr="00771D5E" w:rsidRDefault="00033649" w:rsidP="001A1EE3">
            <w:pPr>
              <w:pStyle w:val="CETBodytext"/>
              <w:jc w:val="center"/>
              <w:rPr>
                <w:sz w:val="14"/>
                <w:szCs w:val="16"/>
              </w:rPr>
            </w:pPr>
            <w:r w:rsidRPr="00771D5E">
              <w:rPr>
                <w:sz w:val="14"/>
                <w:szCs w:val="16"/>
              </w:rPr>
              <w:t>5</w:t>
            </w:r>
          </w:p>
        </w:tc>
        <w:tc>
          <w:tcPr>
            <w:tcW w:w="1984" w:type="dxa"/>
          </w:tcPr>
          <w:p w14:paraId="650935E7" w14:textId="22C72EEA" w:rsidR="00033649" w:rsidRPr="00771D5E" w:rsidRDefault="00033649" w:rsidP="00451F70">
            <w:pPr>
              <w:pStyle w:val="CETBodytext"/>
              <w:spacing w:before="40" w:after="40"/>
              <w:jc w:val="left"/>
              <w:rPr>
                <w:sz w:val="14"/>
                <w:szCs w:val="16"/>
              </w:rPr>
            </w:pPr>
            <w:r w:rsidRPr="00771D5E">
              <w:rPr>
                <w:sz w:val="14"/>
                <w:szCs w:val="16"/>
              </w:rPr>
              <w:t>Identify the type of Human Error</w:t>
            </w:r>
          </w:p>
        </w:tc>
        <w:tc>
          <w:tcPr>
            <w:tcW w:w="6604" w:type="dxa"/>
          </w:tcPr>
          <w:p w14:paraId="2D65C964" w14:textId="7BA98027" w:rsidR="00033649" w:rsidRPr="00771D5E" w:rsidRDefault="001A1EE3" w:rsidP="00451F70">
            <w:pPr>
              <w:pStyle w:val="CETBodytext"/>
              <w:spacing w:before="40" w:after="40"/>
              <w:jc w:val="left"/>
              <w:rPr>
                <w:sz w:val="14"/>
                <w:szCs w:val="16"/>
              </w:rPr>
            </w:pPr>
            <w:r>
              <w:rPr>
                <w:sz w:val="14"/>
                <w:szCs w:val="16"/>
              </w:rPr>
              <w:t>I</w:t>
            </w:r>
            <w:r w:rsidR="00033649" w:rsidRPr="00771D5E">
              <w:rPr>
                <w:sz w:val="14"/>
                <w:szCs w:val="16"/>
              </w:rPr>
              <w:t>dentify the type of human error according to the taxonomy presented.</w:t>
            </w:r>
          </w:p>
        </w:tc>
      </w:tr>
      <w:tr w:rsidR="00033649" w14:paraId="6E06A9FA" w14:textId="77777777" w:rsidTr="391C295C">
        <w:trPr>
          <w:jc w:val="center"/>
        </w:trPr>
        <w:tc>
          <w:tcPr>
            <w:tcW w:w="654" w:type="dxa"/>
            <w:vMerge/>
          </w:tcPr>
          <w:p w14:paraId="702A9223" w14:textId="77777777" w:rsidR="00033649" w:rsidRPr="00771D5E" w:rsidRDefault="00033649" w:rsidP="00E859A0">
            <w:pPr>
              <w:pStyle w:val="CETBodytext"/>
              <w:jc w:val="left"/>
              <w:rPr>
                <w:sz w:val="14"/>
                <w:szCs w:val="16"/>
              </w:rPr>
            </w:pPr>
          </w:p>
        </w:tc>
        <w:tc>
          <w:tcPr>
            <w:tcW w:w="1984" w:type="dxa"/>
          </w:tcPr>
          <w:p w14:paraId="31DF6A6B" w14:textId="0499C0A8" w:rsidR="00033649" w:rsidRPr="00771D5E" w:rsidRDefault="00033649" w:rsidP="00451F70">
            <w:pPr>
              <w:pStyle w:val="CETBodytext"/>
              <w:spacing w:before="40" w:after="40"/>
              <w:jc w:val="left"/>
              <w:rPr>
                <w:sz w:val="14"/>
                <w:szCs w:val="16"/>
              </w:rPr>
            </w:pPr>
            <w:r w:rsidRPr="00771D5E">
              <w:rPr>
                <w:sz w:val="14"/>
                <w:szCs w:val="16"/>
              </w:rPr>
              <w:t>Case Study 6</w:t>
            </w:r>
          </w:p>
        </w:tc>
        <w:tc>
          <w:tcPr>
            <w:tcW w:w="6604" w:type="dxa"/>
          </w:tcPr>
          <w:p w14:paraId="630265C2" w14:textId="49246A6E" w:rsidR="00033649" w:rsidRPr="00771D5E" w:rsidRDefault="00033649" w:rsidP="00451F70">
            <w:pPr>
              <w:pStyle w:val="CETBodytext"/>
              <w:spacing w:before="40" w:after="40"/>
              <w:jc w:val="left"/>
              <w:rPr>
                <w:sz w:val="14"/>
                <w:szCs w:val="16"/>
              </w:rPr>
            </w:pPr>
            <w:r w:rsidRPr="00771D5E">
              <w:rPr>
                <w:sz w:val="14"/>
                <w:szCs w:val="16"/>
              </w:rPr>
              <w:t>Identify factors contributing to human errors in a real accident case study</w:t>
            </w:r>
          </w:p>
        </w:tc>
      </w:tr>
      <w:tr w:rsidR="00033649" w14:paraId="62846DD1" w14:textId="77777777" w:rsidTr="391C295C">
        <w:trPr>
          <w:jc w:val="center"/>
        </w:trPr>
        <w:tc>
          <w:tcPr>
            <w:tcW w:w="654" w:type="dxa"/>
            <w:vMerge/>
          </w:tcPr>
          <w:p w14:paraId="5D13C6F5" w14:textId="77777777" w:rsidR="00033649" w:rsidRPr="00771D5E" w:rsidRDefault="00033649" w:rsidP="00E859A0">
            <w:pPr>
              <w:pStyle w:val="CETBodytext"/>
              <w:jc w:val="left"/>
              <w:rPr>
                <w:sz w:val="14"/>
                <w:szCs w:val="16"/>
              </w:rPr>
            </w:pPr>
          </w:p>
        </w:tc>
        <w:tc>
          <w:tcPr>
            <w:tcW w:w="1984" w:type="dxa"/>
          </w:tcPr>
          <w:p w14:paraId="44227E03" w14:textId="26B30916" w:rsidR="00033649" w:rsidRPr="00771D5E" w:rsidRDefault="00033649" w:rsidP="00451F70">
            <w:pPr>
              <w:pStyle w:val="CETBodytext"/>
              <w:spacing w:before="40" w:after="40"/>
              <w:jc w:val="left"/>
              <w:rPr>
                <w:sz w:val="14"/>
                <w:szCs w:val="16"/>
              </w:rPr>
            </w:pPr>
            <w:r w:rsidRPr="00771D5E">
              <w:rPr>
                <w:sz w:val="14"/>
                <w:szCs w:val="16"/>
              </w:rPr>
              <w:t>Case Study 7</w:t>
            </w:r>
          </w:p>
        </w:tc>
        <w:tc>
          <w:tcPr>
            <w:tcW w:w="6604" w:type="dxa"/>
          </w:tcPr>
          <w:p w14:paraId="7A492103" w14:textId="33287DB8" w:rsidR="00033649" w:rsidRPr="00771D5E" w:rsidRDefault="00033649" w:rsidP="00451F70">
            <w:pPr>
              <w:pStyle w:val="CETBodytext"/>
              <w:spacing w:before="40" w:after="40"/>
              <w:jc w:val="left"/>
              <w:rPr>
                <w:sz w:val="14"/>
                <w:szCs w:val="16"/>
              </w:rPr>
            </w:pPr>
            <w:r w:rsidRPr="00771D5E">
              <w:rPr>
                <w:sz w:val="14"/>
                <w:szCs w:val="16"/>
              </w:rPr>
              <w:t>Identify antecedents to violations from procedure in a real accident case study</w:t>
            </w:r>
          </w:p>
        </w:tc>
      </w:tr>
      <w:tr w:rsidR="00033649" w14:paraId="03B9641D" w14:textId="77777777" w:rsidTr="391C295C">
        <w:trPr>
          <w:jc w:val="center"/>
        </w:trPr>
        <w:tc>
          <w:tcPr>
            <w:tcW w:w="654" w:type="dxa"/>
            <w:vMerge/>
          </w:tcPr>
          <w:p w14:paraId="6A7EED22" w14:textId="77777777" w:rsidR="00033649" w:rsidRPr="00771D5E" w:rsidRDefault="00033649" w:rsidP="00E859A0">
            <w:pPr>
              <w:pStyle w:val="CETBodytext"/>
              <w:jc w:val="left"/>
              <w:rPr>
                <w:sz w:val="14"/>
                <w:szCs w:val="16"/>
              </w:rPr>
            </w:pPr>
          </w:p>
        </w:tc>
        <w:tc>
          <w:tcPr>
            <w:tcW w:w="1984" w:type="dxa"/>
          </w:tcPr>
          <w:p w14:paraId="42650E9C" w14:textId="242FE5AD" w:rsidR="00033649" w:rsidRPr="00771D5E" w:rsidRDefault="00033649" w:rsidP="00451F70">
            <w:pPr>
              <w:pStyle w:val="CETBodytext"/>
              <w:spacing w:before="40" w:after="40"/>
              <w:jc w:val="left"/>
              <w:rPr>
                <w:sz w:val="14"/>
                <w:szCs w:val="16"/>
              </w:rPr>
            </w:pPr>
            <w:r w:rsidRPr="00771D5E">
              <w:rPr>
                <w:sz w:val="14"/>
                <w:szCs w:val="16"/>
              </w:rPr>
              <w:t>Elaborating Feedbacks using the STAR model</w:t>
            </w:r>
          </w:p>
        </w:tc>
        <w:tc>
          <w:tcPr>
            <w:tcW w:w="6604" w:type="dxa"/>
          </w:tcPr>
          <w:p w14:paraId="39EE3D7B" w14:textId="1D709ACF" w:rsidR="00033649" w:rsidRPr="00771D5E" w:rsidRDefault="00033649" w:rsidP="00451F70">
            <w:pPr>
              <w:pStyle w:val="CETBodytext"/>
              <w:spacing w:before="40" w:after="40"/>
              <w:jc w:val="left"/>
              <w:rPr>
                <w:sz w:val="14"/>
                <w:szCs w:val="16"/>
              </w:rPr>
            </w:pPr>
            <w:r w:rsidRPr="00771D5E">
              <w:rPr>
                <w:sz w:val="14"/>
                <w:szCs w:val="16"/>
              </w:rPr>
              <w:t xml:space="preserve">Elaborate a </w:t>
            </w:r>
            <w:r w:rsidR="007E52BA" w:rsidRPr="00771D5E">
              <w:rPr>
                <w:sz w:val="14"/>
                <w:szCs w:val="16"/>
              </w:rPr>
              <w:t>feedback</w:t>
            </w:r>
            <w:r w:rsidRPr="00771D5E">
              <w:rPr>
                <w:sz w:val="14"/>
                <w:szCs w:val="16"/>
              </w:rPr>
              <w:t xml:space="preserve"> to a collaborator, thinking about a real event, using the STAR model</w:t>
            </w:r>
          </w:p>
        </w:tc>
      </w:tr>
    </w:tbl>
    <w:p w14:paraId="677EBFF0" w14:textId="36268582" w:rsidR="00600535" w:rsidRDefault="006029E1" w:rsidP="00600535">
      <w:pPr>
        <w:pStyle w:val="CETHeading1"/>
        <w:tabs>
          <w:tab w:val="clear" w:pos="360"/>
          <w:tab w:val="right" w:pos="7100"/>
        </w:tabs>
        <w:jc w:val="both"/>
        <w:rPr>
          <w:lang w:val="en-GB"/>
        </w:rPr>
      </w:pPr>
      <w:r w:rsidRPr="58830AC9">
        <w:rPr>
          <w:lang w:val="en-GB"/>
        </w:rPr>
        <w:t>Results</w:t>
      </w:r>
    </w:p>
    <w:p w14:paraId="0539DE42" w14:textId="666BF42F" w:rsidR="00BB427C" w:rsidRDefault="005774B3" w:rsidP="00BB427C">
      <w:pPr>
        <w:pStyle w:val="CETBodytext"/>
        <w:rPr>
          <w:lang w:val="en-GB"/>
        </w:rPr>
      </w:pPr>
      <w:r w:rsidRPr="5D3A2F2E">
        <w:rPr>
          <w:lang w:val="en-GB"/>
        </w:rPr>
        <w:t>In general, the overall evaluations of the training course were positive. Regarding the total duration of the module, 92% of participants considered it adequate</w:t>
      </w:r>
      <w:r w:rsidR="00BB427C">
        <w:rPr>
          <w:lang w:val="en-GB"/>
        </w:rPr>
        <w:t>.</w:t>
      </w:r>
      <w:r w:rsidRPr="5D3A2F2E">
        <w:rPr>
          <w:lang w:val="en-GB"/>
        </w:rPr>
        <w:t xml:space="preserve"> </w:t>
      </w:r>
      <w:r w:rsidR="002154D2" w:rsidRPr="002154D2">
        <w:rPr>
          <w:lang w:val="en-GB"/>
        </w:rPr>
        <w:t>In addition, the time available to carry out the activities (</w:t>
      </w:r>
      <w:r w:rsidR="002154D2">
        <w:rPr>
          <w:lang w:val="en-GB"/>
        </w:rPr>
        <w:t>85%</w:t>
      </w:r>
      <w:r w:rsidR="002154D2" w:rsidRPr="002154D2">
        <w:rPr>
          <w:lang w:val="en-GB"/>
        </w:rPr>
        <w:t>) and the number of slides (</w:t>
      </w:r>
      <w:r w:rsidR="002154D2">
        <w:rPr>
          <w:lang w:val="en-GB"/>
        </w:rPr>
        <w:t>92%</w:t>
      </w:r>
      <w:r w:rsidR="002154D2" w:rsidRPr="002154D2">
        <w:rPr>
          <w:lang w:val="en-GB"/>
        </w:rPr>
        <w:t>) was also assessed as adequate.</w:t>
      </w:r>
      <w:r w:rsidR="002154D2">
        <w:rPr>
          <w:lang w:val="en-GB"/>
        </w:rPr>
        <w:t>The</w:t>
      </w:r>
      <w:r w:rsidRPr="5D3A2F2E">
        <w:rPr>
          <w:lang w:val="en-GB"/>
        </w:rPr>
        <w:t xml:space="preserve"> 83%</w:t>
      </w:r>
      <w:r w:rsidR="002154D2">
        <w:rPr>
          <w:lang w:val="en-GB"/>
        </w:rPr>
        <w:t xml:space="preserve"> of participants</w:t>
      </w:r>
      <w:r w:rsidRPr="5D3A2F2E">
        <w:rPr>
          <w:lang w:val="en-GB"/>
        </w:rPr>
        <w:t xml:space="preserve"> </w:t>
      </w:r>
      <w:r w:rsidR="002154D2">
        <w:rPr>
          <w:lang w:val="en-GB"/>
        </w:rPr>
        <w:t>considered</w:t>
      </w:r>
      <w:r w:rsidRPr="5D3A2F2E">
        <w:rPr>
          <w:lang w:val="en-GB"/>
        </w:rPr>
        <w:t xml:space="preserve"> the content of the slides explicit and </w:t>
      </w:r>
      <w:r w:rsidR="64CC1472" w:rsidRPr="5D3A2F2E">
        <w:rPr>
          <w:lang w:val="en-GB"/>
        </w:rPr>
        <w:t xml:space="preserve">effective. </w:t>
      </w:r>
      <w:r w:rsidR="002154D2" w:rsidRPr="002154D2">
        <w:rPr>
          <w:lang w:val="en-GB"/>
        </w:rPr>
        <w:t xml:space="preserve">Regarding the evaluation of the activities carried out in the modules, 89.1% of the participants felt that they were in line with the training objectives. </w:t>
      </w:r>
      <w:r w:rsidR="00E05AF0" w:rsidRPr="002154D2">
        <w:rPr>
          <w:lang w:val="en-GB"/>
        </w:rPr>
        <w:t>Furthermore</w:t>
      </w:r>
      <w:r w:rsidR="002154D2" w:rsidRPr="002154D2">
        <w:rPr>
          <w:lang w:val="en-GB"/>
        </w:rPr>
        <w:t>, 80.1% of the participants assessed the activities as appropriate for their classroom management skills. 82.7% of the participants also considered the proposed activities to be appropriate for their work context: in line with this, 86.4% of them stated that they wanted to keep all the activities of the modules unchanged.</w:t>
      </w:r>
      <w:r w:rsidRPr="5D3A2F2E">
        <w:rPr>
          <w:lang w:val="en-GB"/>
        </w:rPr>
        <w:t xml:space="preserve"> </w:t>
      </w:r>
      <w:r w:rsidRPr="00C022EE">
        <w:rPr>
          <w:lang w:val="en-GB"/>
        </w:rPr>
        <w:t xml:space="preserve">Analysing </w:t>
      </w:r>
      <w:r w:rsidR="5D3B2581" w:rsidRPr="00C022EE">
        <w:rPr>
          <w:lang w:val="en-GB"/>
        </w:rPr>
        <w:t>open-ended</w:t>
      </w:r>
      <w:r w:rsidRPr="00C022EE">
        <w:rPr>
          <w:lang w:val="en-GB"/>
        </w:rPr>
        <w:t xml:space="preserve"> suggestions from participants, the main request was to add more concrete examples adaptable to the work context. </w:t>
      </w:r>
      <w:r w:rsidR="4F27BFAC" w:rsidRPr="00C022EE">
        <w:rPr>
          <w:lang w:val="en-GB"/>
        </w:rPr>
        <w:t>Based on the feedback received from participants of the TTT course, several amendments have been made to the training modules. Across all modules, there is a need to standardize acronyms and ensure consistency between</w:t>
      </w:r>
      <w:r w:rsidR="58CDCF53" w:rsidRPr="00C022EE">
        <w:rPr>
          <w:lang w:val="en-GB"/>
        </w:rPr>
        <w:t xml:space="preserve"> </w:t>
      </w:r>
      <w:r w:rsidR="0326E79D" w:rsidRPr="00C022EE">
        <w:rPr>
          <w:lang w:val="en-GB"/>
        </w:rPr>
        <w:t>training</w:t>
      </w:r>
      <w:r w:rsidR="4F27BFAC" w:rsidRPr="00C022EE">
        <w:rPr>
          <w:lang w:val="en-GB"/>
        </w:rPr>
        <w:t xml:space="preserve"> materials </w:t>
      </w:r>
      <w:r w:rsidR="710BB554" w:rsidRPr="00C022EE">
        <w:rPr>
          <w:lang w:val="en-GB"/>
        </w:rPr>
        <w:t xml:space="preserve">(i.e. </w:t>
      </w:r>
      <w:r w:rsidR="4F27BFAC" w:rsidRPr="00C022EE">
        <w:rPr>
          <w:lang w:val="en-GB"/>
        </w:rPr>
        <w:t>slides</w:t>
      </w:r>
      <w:r w:rsidR="0289EFA2" w:rsidRPr="00C022EE">
        <w:rPr>
          <w:lang w:val="en-GB"/>
        </w:rPr>
        <w:t xml:space="preserve"> and videos)</w:t>
      </w:r>
      <w:r w:rsidR="4F27BFAC" w:rsidRPr="00C022EE">
        <w:rPr>
          <w:lang w:val="en-GB"/>
        </w:rPr>
        <w:t>.</w:t>
      </w:r>
      <w:r w:rsidR="1A1AB108" w:rsidRPr="00C022EE">
        <w:rPr>
          <w:lang w:val="en-GB"/>
        </w:rPr>
        <w:t xml:space="preserve"> R</w:t>
      </w:r>
      <w:r w:rsidR="4F27BFAC" w:rsidRPr="00C022EE">
        <w:rPr>
          <w:lang w:val="en-GB"/>
        </w:rPr>
        <w:t xml:space="preserve">eferences should be added to </w:t>
      </w:r>
      <w:r w:rsidR="1FE2FFF8" w:rsidRPr="00C022EE">
        <w:rPr>
          <w:lang w:val="en-GB"/>
        </w:rPr>
        <w:t xml:space="preserve">provide insights </w:t>
      </w:r>
      <w:r w:rsidR="3C6FC5E2" w:rsidRPr="00C022EE">
        <w:rPr>
          <w:lang w:val="en-GB"/>
        </w:rPr>
        <w:t>in</w:t>
      </w:r>
      <w:r w:rsidR="1FE2FFF8" w:rsidRPr="00C022EE">
        <w:rPr>
          <w:lang w:val="en-GB"/>
        </w:rPr>
        <w:t xml:space="preserve">to </w:t>
      </w:r>
      <w:r w:rsidR="4F27BFAC" w:rsidRPr="00C022EE">
        <w:rPr>
          <w:lang w:val="en-GB"/>
        </w:rPr>
        <w:t>key concepts. Additionally, trainers are advised to customize slides, potentially by reducing text and focusing on images. Terms used, especially in exercises, should be neutral and non-judgmental.</w:t>
      </w:r>
      <w:r w:rsidR="00BB427C" w:rsidRPr="00C022EE">
        <w:rPr>
          <w:lang w:val="en-GB"/>
        </w:rPr>
        <w:t xml:space="preserve"> </w:t>
      </w:r>
      <w:r w:rsidRPr="00C022EE">
        <w:rPr>
          <w:lang w:val="en-GB"/>
        </w:rPr>
        <w:t>As far</w:t>
      </w:r>
      <w:r w:rsidRPr="5D3A2F2E">
        <w:rPr>
          <w:lang w:val="en-GB"/>
        </w:rPr>
        <w:t xml:space="preserve"> as the overall evaluations of the course are concerned, on average, the modules were rated as useful (M=4.13; SD=1.15), satisfactory (M=4.11; SD=1.05), somewhat enjoyable (M=3.62; SD=1.29) and relatively easy (M=3.51; SD=1.37). See Table 2 for details on training evaluation.</w:t>
      </w:r>
      <w:r w:rsidR="2F1215F0" w:rsidRPr="5D3A2F2E">
        <w:rPr>
          <w:lang w:val="en-GB"/>
        </w:rPr>
        <w:t xml:space="preserve"> </w:t>
      </w:r>
    </w:p>
    <w:p w14:paraId="3FFBB4DE" w14:textId="77777777" w:rsidR="00BB427C" w:rsidRDefault="00BB427C" w:rsidP="00BB427C">
      <w:pPr>
        <w:pStyle w:val="CETBodytext"/>
      </w:pPr>
    </w:p>
    <w:p w14:paraId="18037F1B" w14:textId="18102F85" w:rsidR="00161082" w:rsidRPr="00BB427C" w:rsidRDefault="007C6E3C" w:rsidP="00BB427C">
      <w:pPr>
        <w:pStyle w:val="CETBodytext"/>
        <w:rPr>
          <w:lang w:val="en-GB"/>
        </w:rPr>
      </w:pPr>
      <w:r>
        <w:t>Table 2. Training evaluation</w:t>
      </w:r>
    </w:p>
    <w:tbl>
      <w:tblPr>
        <w:tblW w:w="8858" w:type="dxa"/>
        <w:tblInd w:w="75" w:type="dxa"/>
        <w:tblCellMar>
          <w:left w:w="70" w:type="dxa"/>
          <w:right w:w="70" w:type="dxa"/>
        </w:tblCellMar>
        <w:tblLook w:val="04A0" w:firstRow="1" w:lastRow="0" w:firstColumn="1" w:lastColumn="0" w:noHBand="0" w:noVBand="1"/>
      </w:tblPr>
      <w:tblGrid>
        <w:gridCol w:w="1649"/>
        <w:gridCol w:w="1490"/>
        <w:gridCol w:w="1143"/>
        <w:gridCol w:w="1144"/>
        <w:gridCol w:w="1144"/>
        <w:gridCol w:w="1144"/>
        <w:gridCol w:w="1144"/>
      </w:tblGrid>
      <w:tr w:rsidR="0044286A" w:rsidRPr="0044286A" w14:paraId="0B4BB98E" w14:textId="77777777" w:rsidTr="005560F4">
        <w:trPr>
          <w:trHeight w:val="436"/>
        </w:trPr>
        <w:tc>
          <w:tcPr>
            <w:tcW w:w="1649" w:type="dxa"/>
            <w:tcBorders>
              <w:top w:val="single" w:sz="12" w:space="0" w:color="9BBB59" w:themeColor="accent3"/>
              <w:bottom w:val="single" w:sz="12" w:space="0" w:color="9BBB59" w:themeColor="accent3"/>
            </w:tcBorders>
            <w:shd w:val="clear" w:color="auto" w:fill="auto"/>
            <w:vAlign w:val="center"/>
            <w:hideMark/>
          </w:tcPr>
          <w:p w14:paraId="25285025" w14:textId="628D9837" w:rsidR="0044286A" w:rsidRPr="0044286A" w:rsidRDefault="0044286A" w:rsidP="0044286A">
            <w:pPr>
              <w:tabs>
                <w:tab w:val="clear" w:pos="7100"/>
              </w:tabs>
              <w:spacing w:line="240" w:lineRule="auto"/>
              <w:rPr>
                <w:rFonts w:cs="Arial"/>
                <w:b/>
                <w:bCs/>
                <w:szCs w:val="18"/>
                <w:lang w:eastAsia="it-IT"/>
              </w:rPr>
            </w:pPr>
          </w:p>
        </w:tc>
        <w:tc>
          <w:tcPr>
            <w:tcW w:w="1490" w:type="dxa"/>
            <w:tcBorders>
              <w:top w:val="single" w:sz="12" w:space="0" w:color="9BBB59" w:themeColor="accent3"/>
              <w:bottom w:val="single" w:sz="12" w:space="0" w:color="9BBB59" w:themeColor="accent3"/>
            </w:tcBorders>
            <w:shd w:val="clear" w:color="auto" w:fill="auto"/>
            <w:vAlign w:val="center"/>
            <w:hideMark/>
          </w:tcPr>
          <w:p w14:paraId="169754EA" w14:textId="3B23043D"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 </w:t>
            </w:r>
            <w:r>
              <w:rPr>
                <w:rFonts w:cs="Arial"/>
                <w:b/>
                <w:bCs/>
                <w:szCs w:val="18"/>
                <w:lang w:val="it-IT" w:eastAsia="it-IT"/>
              </w:rPr>
              <w:t>Range</w:t>
            </w:r>
          </w:p>
        </w:tc>
        <w:tc>
          <w:tcPr>
            <w:tcW w:w="1143" w:type="dxa"/>
            <w:tcBorders>
              <w:top w:val="single" w:sz="12" w:space="0" w:color="9BBB59" w:themeColor="accent3"/>
              <w:bottom w:val="single" w:sz="12" w:space="0" w:color="9BBB59" w:themeColor="accent3"/>
            </w:tcBorders>
            <w:shd w:val="clear" w:color="auto" w:fill="auto"/>
            <w:vAlign w:val="center"/>
            <w:hideMark/>
          </w:tcPr>
          <w:p w14:paraId="46A154B2" w14:textId="77777777"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Module 1</w:t>
            </w:r>
            <w:r w:rsidRPr="0044286A">
              <w:rPr>
                <w:rFonts w:cs="Arial"/>
                <w:szCs w:val="18"/>
                <w:lang w:eastAsia="it-IT"/>
              </w:rPr>
              <w:t>  </w:t>
            </w:r>
          </w:p>
        </w:tc>
        <w:tc>
          <w:tcPr>
            <w:tcW w:w="1144" w:type="dxa"/>
            <w:tcBorders>
              <w:top w:val="single" w:sz="12" w:space="0" w:color="9BBB59" w:themeColor="accent3"/>
              <w:bottom w:val="single" w:sz="12" w:space="0" w:color="9BBB59" w:themeColor="accent3"/>
            </w:tcBorders>
            <w:shd w:val="clear" w:color="auto" w:fill="auto"/>
            <w:vAlign w:val="center"/>
            <w:hideMark/>
          </w:tcPr>
          <w:p w14:paraId="363B19A4" w14:textId="77777777"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Module 2</w:t>
            </w:r>
            <w:r w:rsidRPr="0044286A">
              <w:rPr>
                <w:rFonts w:cs="Arial"/>
                <w:szCs w:val="18"/>
                <w:lang w:eastAsia="it-IT"/>
              </w:rPr>
              <w:t>  </w:t>
            </w:r>
          </w:p>
        </w:tc>
        <w:tc>
          <w:tcPr>
            <w:tcW w:w="1144" w:type="dxa"/>
            <w:tcBorders>
              <w:top w:val="single" w:sz="12" w:space="0" w:color="9BBB59" w:themeColor="accent3"/>
              <w:bottom w:val="single" w:sz="12" w:space="0" w:color="9BBB59" w:themeColor="accent3"/>
            </w:tcBorders>
            <w:shd w:val="clear" w:color="auto" w:fill="auto"/>
            <w:vAlign w:val="center"/>
            <w:hideMark/>
          </w:tcPr>
          <w:p w14:paraId="14536E6A" w14:textId="77777777"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Module 3</w:t>
            </w:r>
            <w:r w:rsidRPr="0044286A">
              <w:rPr>
                <w:rFonts w:cs="Arial"/>
                <w:szCs w:val="18"/>
                <w:lang w:eastAsia="it-IT"/>
              </w:rPr>
              <w:t>  </w:t>
            </w:r>
          </w:p>
        </w:tc>
        <w:tc>
          <w:tcPr>
            <w:tcW w:w="1144" w:type="dxa"/>
            <w:tcBorders>
              <w:top w:val="single" w:sz="12" w:space="0" w:color="9BBB59" w:themeColor="accent3"/>
              <w:bottom w:val="single" w:sz="12" w:space="0" w:color="9BBB59" w:themeColor="accent3"/>
            </w:tcBorders>
            <w:shd w:val="clear" w:color="auto" w:fill="auto"/>
            <w:vAlign w:val="center"/>
            <w:hideMark/>
          </w:tcPr>
          <w:p w14:paraId="5FBF9712" w14:textId="77777777"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Module 4</w:t>
            </w:r>
            <w:r w:rsidRPr="0044286A">
              <w:rPr>
                <w:rFonts w:cs="Arial"/>
                <w:szCs w:val="18"/>
                <w:lang w:eastAsia="it-IT"/>
              </w:rPr>
              <w:t>  </w:t>
            </w:r>
          </w:p>
        </w:tc>
        <w:tc>
          <w:tcPr>
            <w:tcW w:w="1144" w:type="dxa"/>
            <w:tcBorders>
              <w:top w:val="single" w:sz="12" w:space="0" w:color="9BBB59" w:themeColor="accent3"/>
              <w:bottom w:val="single" w:sz="12" w:space="0" w:color="9BBB59" w:themeColor="accent3"/>
            </w:tcBorders>
            <w:shd w:val="clear" w:color="auto" w:fill="auto"/>
            <w:vAlign w:val="center"/>
            <w:hideMark/>
          </w:tcPr>
          <w:p w14:paraId="54138114" w14:textId="77777777" w:rsidR="0044286A" w:rsidRPr="0044286A" w:rsidRDefault="0044286A" w:rsidP="0044286A">
            <w:pPr>
              <w:tabs>
                <w:tab w:val="clear" w:pos="7100"/>
              </w:tabs>
              <w:spacing w:line="240" w:lineRule="auto"/>
              <w:rPr>
                <w:rFonts w:cs="Arial"/>
                <w:b/>
                <w:bCs/>
                <w:szCs w:val="18"/>
                <w:lang w:val="it-IT" w:eastAsia="it-IT"/>
              </w:rPr>
            </w:pPr>
            <w:r w:rsidRPr="0044286A">
              <w:rPr>
                <w:rFonts w:cs="Arial"/>
                <w:b/>
                <w:bCs/>
                <w:szCs w:val="18"/>
                <w:lang w:eastAsia="it-IT"/>
              </w:rPr>
              <w:t>Module 5</w:t>
            </w:r>
            <w:r w:rsidRPr="0044286A">
              <w:rPr>
                <w:rFonts w:cs="Arial"/>
                <w:szCs w:val="18"/>
                <w:lang w:eastAsia="it-IT"/>
              </w:rPr>
              <w:t> </w:t>
            </w:r>
            <w:r w:rsidRPr="0044286A">
              <w:rPr>
                <w:rFonts w:cs="Arial"/>
                <w:b/>
                <w:bCs/>
                <w:szCs w:val="18"/>
                <w:lang w:eastAsia="it-IT"/>
              </w:rPr>
              <w:t xml:space="preserve"> </w:t>
            </w:r>
            <w:r w:rsidRPr="0044286A">
              <w:rPr>
                <w:rFonts w:cs="Arial"/>
                <w:szCs w:val="18"/>
                <w:lang w:eastAsia="it-IT"/>
              </w:rPr>
              <w:t> </w:t>
            </w:r>
          </w:p>
        </w:tc>
      </w:tr>
      <w:tr w:rsidR="0044286A" w:rsidRPr="0044286A" w14:paraId="27C9A103" w14:textId="77777777" w:rsidTr="005560F4">
        <w:trPr>
          <w:trHeight w:val="268"/>
        </w:trPr>
        <w:tc>
          <w:tcPr>
            <w:tcW w:w="1649" w:type="dxa"/>
            <w:vMerge w:val="restart"/>
            <w:tcBorders>
              <w:top w:val="single" w:sz="12" w:space="0" w:color="9BBB59" w:themeColor="accent3"/>
              <w:bottom w:val="single" w:sz="4" w:space="0" w:color="auto"/>
            </w:tcBorders>
            <w:shd w:val="clear" w:color="auto" w:fill="auto"/>
            <w:vAlign w:val="center"/>
            <w:hideMark/>
          </w:tcPr>
          <w:p w14:paraId="731A3587"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eastAsia="it-IT"/>
              </w:rPr>
              <w:t>Module duration</w:t>
            </w:r>
            <w:r w:rsidRPr="0044286A">
              <w:rPr>
                <w:rFonts w:cs="Arial"/>
                <w:szCs w:val="18"/>
                <w:lang w:eastAsia="it-IT"/>
              </w:rPr>
              <w:t>  </w:t>
            </w:r>
          </w:p>
        </w:tc>
        <w:tc>
          <w:tcPr>
            <w:tcW w:w="1490" w:type="dxa"/>
            <w:tcBorders>
              <w:top w:val="single" w:sz="12" w:space="0" w:color="9BBB59" w:themeColor="accent3"/>
            </w:tcBorders>
            <w:shd w:val="clear" w:color="auto" w:fill="auto"/>
            <w:vAlign w:val="center"/>
            <w:hideMark/>
          </w:tcPr>
          <w:p w14:paraId="4F847E0B"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Adequate</w:t>
            </w:r>
          </w:p>
        </w:tc>
        <w:tc>
          <w:tcPr>
            <w:tcW w:w="1143" w:type="dxa"/>
            <w:tcBorders>
              <w:top w:val="single" w:sz="12" w:space="0" w:color="9BBB59" w:themeColor="accent3"/>
            </w:tcBorders>
            <w:shd w:val="clear" w:color="auto" w:fill="auto"/>
            <w:vAlign w:val="center"/>
            <w:hideMark/>
          </w:tcPr>
          <w:p w14:paraId="28E44B88" w14:textId="6D1558F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95,5%</w:t>
            </w:r>
          </w:p>
        </w:tc>
        <w:tc>
          <w:tcPr>
            <w:tcW w:w="1144" w:type="dxa"/>
            <w:tcBorders>
              <w:top w:val="single" w:sz="12" w:space="0" w:color="9BBB59" w:themeColor="accent3"/>
            </w:tcBorders>
            <w:shd w:val="clear" w:color="auto" w:fill="auto"/>
            <w:vAlign w:val="center"/>
            <w:hideMark/>
          </w:tcPr>
          <w:p w14:paraId="59326A96" w14:textId="6702AD2E"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86,4%</w:t>
            </w:r>
          </w:p>
        </w:tc>
        <w:tc>
          <w:tcPr>
            <w:tcW w:w="1144" w:type="dxa"/>
            <w:tcBorders>
              <w:top w:val="single" w:sz="12" w:space="0" w:color="9BBB59" w:themeColor="accent3"/>
            </w:tcBorders>
            <w:shd w:val="clear" w:color="auto" w:fill="auto"/>
            <w:vAlign w:val="center"/>
            <w:hideMark/>
          </w:tcPr>
          <w:p w14:paraId="7E2FCF96" w14:textId="6CBAB96A"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77,3%</w:t>
            </w:r>
          </w:p>
        </w:tc>
        <w:tc>
          <w:tcPr>
            <w:tcW w:w="1144" w:type="dxa"/>
            <w:tcBorders>
              <w:top w:val="single" w:sz="12" w:space="0" w:color="9BBB59" w:themeColor="accent3"/>
            </w:tcBorders>
            <w:shd w:val="clear" w:color="auto" w:fill="auto"/>
            <w:vAlign w:val="center"/>
            <w:hideMark/>
          </w:tcPr>
          <w:p w14:paraId="0B3B9832" w14:textId="5268137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76,2%</w:t>
            </w:r>
          </w:p>
        </w:tc>
        <w:tc>
          <w:tcPr>
            <w:tcW w:w="1144" w:type="dxa"/>
            <w:tcBorders>
              <w:top w:val="single" w:sz="12" w:space="0" w:color="9BBB59" w:themeColor="accent3"/>
            </w:tcBorders>
            <w:shd w:val="clear" w:color="auto" w:fill="auto"/>
            <w:vAlign w:val="center"/>
            <w:hideMark/>
          </w:tcPr>
          <w:p w14:paraId="084A5C75"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100%</w:t>
            </w:r>
          </w:p>
        </w:tc>
      </w:tr>
      <w:tr w:rsidR="0044286A" w:rsidRPr="0044286A" w14:paraId="0B1CB629" w14:textId="77777777" w:rsidTr="005560F4">
        <w:trPr>
          <w:trHeight w:val="425"/>
        </w:trPr>
        <w:tc>
          <w:tcPr>
            <w:tcW w:w="1649" w:type="dxa"/>
            <w:vMerge/>
            <w:tcBorders>
              <w:bottom w:val="single" w:sz="4" w:space="0" w:color="auto"/>
            </w:tcBorders>
            <w:vAlign w:val="center"/>
            <w:hideMark/>
          </w:tcPr>
          <w:p w14:paraId="7D32C5E1"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1FDE481E"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Insufficient</w:t>
            </w:r>
          </w:p>
        </w:tc>
        <w:tc>
          <w:tcPr>
            <w:tcW w:w="1143" w:type="dxa"/>
            <w:shd w:val="clear" w:color="auto" w:fill="auto"/>
            <w:vAlign w:val="center"/>
            <w:hideMark/>
          </w:tcPr>
          <w:p w14:paraId="2D8178A6" w14:textId="7DBE9A4F"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shd w:val="clear" w:color="auto" w:fill="auto"/>
            <w:vAlign w:val="center"/>
            <w:hideMark/>
          </w:tcPr>
          <w:p w14:paraId="5AFE324C" w14:textId="1432B4C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shd w:val="clear" w:color="auto" w:fill="auto"/>
            <w:vAlign w:val="center"/>
            <w:hideMark/>
          </w:tcPr>
          <w:p w14:paraId="64DC7E13" w14:textId="784CDA8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18,2%</w:t>
            </w:r>
          </w:p>
        </w:tc>
        <w:tc>
          <w:tcPr>
            <w:tcW w:w="1144" w:type="dxa"/>
            <w:shd w:val="clear" w:color="auto" w:fill="auto"/>
            <w:vAlign w:val="center"/>
            <w:hideMark/>
          </w:tcPr>
          <w:p w14:paraId="79DD9164" w14:textId="3768506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23,8%</w:t>
            </w:r>
          </w:p>
        </w:tc>
        <w:tc>
          <w:tcPr>
            <w:tcW w:w="1144" w:type="dxa"/>
            <w:shd w:val="clear" w:color="auto" w:fill="auto"/>
            <w:vAlign w:val="center"/>
            <w:hideMark/>
          </w:tcPr>
          <w:p w14:paraId="441F9826" w14:textId="3F4371C5"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0E407397" w14:textId="77777777" w:rsidTr="005560F4">
        <w:trPr>
          <w:trHeight w:val="268"/>
        </w:trPr>
        <w:tc>
          <w:tcPr>
            <w:tcW w:w="1649" w:type="dxa"/>
            <w:vMerge/>
            <w:tcBorders>
              <w:bottom w:val="single" w:sz="4" w:space="0" w:color="auto"/>
            </w:tcBorders>
            <w:vAlign w:val="center"/>
            <w:hideMark/>
          </w:tcPr>
          <w:p w14:paraId="6784F9E4"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7373861A"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Excessive</w:t>
            </w:r>
          </w:p>
        </w:tc>
        <w:tc>
          <w:tcPr>
            <w:tcW w:w="1143" w:type="dxa"/>
            <w:tcBorders>
              <w:bottom w:val="single" w:sz="4" w:space="0" w:color="auto"/>
            </w:tcBorders>
            <w:shd w:val="clear" w:color="auto" w:fill="auto"/>
            <w:vAlign w:val="center"/>
            <w:hideMark/>
          </w:tcPr>
          <w:p w14:paraId="31EC9153" w14:textId="3FAF90AC"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5B8FFCFC" w14:textId="4D4DDDD1"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3DE9359A" w14:textId="1E9E937A"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tcBorders>
              <w:bottom w:val="single" w:sz="4" w:space="0" w:color="auto"/>
            </w:tcBorders>
            <w:shd w:val="clear" w:color="auto" w:fill="auto"/>
            <w:vAlign w:val="center"/>
            <w:hideMark/>
          </w:tcPr>
          <w:p w14:paraId="36BA178F" w14:textId="063B6324"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1C268EC9" w14:textId="19705A0D"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0AE58E52" w14:textId="77777777" w:rsidTr="005560F4">
        <w:trPr>
          <w:trHeight w:val="268"/>
        </w:trPr>
        <w:tc>
          <w:tcPr>
            <w:tcW w:w="1649" w:type="dxa"/>
            <w:vMerge w:val="restart"/>
            <w:tcBorders>
              <w:top w:val="single" w:sz="4" w:space="0" w:color="auto"/>
            </w:tcBorders>
            <w:shd w:val="clear" w:color="auto" w:fill="auto"/>
            <w:vAlign w:val="center"/>
            <w:hideMark/>
          </w:tcPr>
          <w:p w14:paraId="599F0EAB"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eastAsia="it-IT"/>
              </w:rPr>
              <w:t>Activities Duration</w:t>
            </w:r>
            <w:r w:rsidRPr="0044286A">
              <w:rPr>
                <w:rFonts w:cs="Arial"/>
                <w:szCs w:val="18"/>
                <w:lang w:eastAsia="it-IT"/>
              </w:rPr>
              <w:t>  </w:t>
            </w:r>
          </w:p>
        </w:tc>
        <w:tc>
          <w:tcPr>
            <w:tcW w:w="1490" w:type="dxa"/>
            <w:tcBorders>
              <w:top w:val="single" w:sz="4" w:space="0" w:color="auto"/>
            </w:tcBorders>
            <w:shd w:val="clear" w:color="auto" w:fill="auto"/>
            <w:vAlign w:val="center"/>
            <w:hideMark/>
          </w:tcPr>
          <w:p w14:paraId="46029368"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Adequate</w:t>
            </w:r>
          </w:p>
        </w:tc>
        <w:tc>
          <w:tcPr>
            <w:tcW w:w="1143" w:type="dxa"/>
            <w:tcBorders>
              <w:top w:val="single" w:sz="4" w:space="0" w:color="auto"/>
            </w:tcBorders>
            <w:shd w:val="clear" w:color="auto" w:fill="auto"/>
            <w:vAlign w:val="center"/>
            <w:hideMark/>
          </w:tcPr>
          <w:p w14:paraId="6BDDDC16" w14:textId="694E057C"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86,4%</w:t>
            </w:r>
          </w:p>
        </w:tc>
        <w:tc>
          <w:tcPr>
            <w:tcW w:w="1144" w:type="dxa"/>
            <w:tcBorders>
              <w:top w:val="single" w:sz="4" w:space="0" w:color="auto"/>
            </w:tcBorders>
            <w:shd w:val="clear" w:color="auto" w:fill="auto"/>
            <w:vAlign w:val="center"/>
            <w:hideMark/>
          </w:tcPr>
          <w:p w14:paraId="395139FE" w14:textId="713562BA"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77,3%</w:t>
            </w:r>
          </w:p>
        </w:tc>
        <w:tc>
          <w:tcPr>
            <w:tcW w:w="1144" w:type="dxa"/>
            <w:tcBorders>
              <w:top w:val="single" w:sz="4" w:space="0" w:color="auto"/>
            </w:tcBorders>
            <w:shd w:val="clear" w:color="auto" w:fill="auto"/>
            <w:vAlign w:val="center"/>
            <w:hideMark/>
          </w:tcPr>
          <w:p w14:paraId="7C2AA4CE" w14:textId="28195D0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72,7%</w:t>
            </w:r>
          </w:p>
        </w:tc>
        <w:tc>
          <w:tcPr>
            <w:tcW w:w="1144" w:type="dxa"/>
            <w:tcBorders>
              <w:top w:val="single" w:sz="4" w:space="0" w:color="auto"/>
            </w:tcBorders>
            <w:shd w:val="clear" w:color="auto" w:fill="auto"/>
            <w:vAlign w:val="center"/>
            <w:hideMark/>
          </w:tcPr>
          <w:p w14:paraId="0B016362" w14:textId="7011A45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76,2%</w:t>
            </w:r>
          </w:p>
        </w:tc>
        <w:tc>
          <w:tcPr>
            <w:tcW w:w="1144" w:type="dxa"/>
            <w:tcBorders>
              <w:top w:val="single" w:sz="4" w:space="0" w:color="auto"/>
            </w:tcBorders>
            <w:shd w:val="clear" w:color="auto" w:fill="auto"/>
            <w:vAlign w:val="center"/>
            <w:hideMark/>
          </w:tcPr>
          <w:p w14:paraId="4F4E537C" w14:textId="6FDA613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95,7%</w:t>
            </w:r>
          </w:p>
        </w:tc>
      </w:tr>
      <w:tr w:rsidR="0044286A" w:rsidRPr="0044286A" w14:paraId="7B29F237" w14:textId="77777777" w:rsidTr="005560F4">
        <w:trPr>
          <w:trHeight w:val="425"/>
        </w:trPr>
        <w:tc>
          <w:tcPr>
            <w:tcW w:w="1649" w:type="dxa"/>
            <w:vMerge/>
            <w:vAlign w:val="center"/>
            <w:hideMark/>
          </w:tcPr>
          <w:p w14:paraId="2391A433"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25550C26"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Insufficient</w:t>
            </w:r>
          </w:p>
        </w:tc>
        <w:tc>
          <w:tcPr>
            <w:tcW w:w="1143" w:type="dxa"/>
            <w:shd w:val="clear" w:color="auto" w:fill="auto"/>
            <w:vAlign w:val="center"/>
            <w:hideMark/>
          </w:tcPr>
          <w:p w14:paraId="4ABFDC8E" w14:textId="27CF68A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shd w:val="clear" w:color="auto" w:fill="auto"/>
            <w:vAlign w:val="center"/>
            <w:hideMark/>
          </w:tcPr>
          <w:p w14:paraId="3D7D09C1" w14:textId="5AEE65AB"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22,7%</w:t>
            </w:r>
          </w:p>
        </w:tc>
        <w:tc>
          <w:tcPr>
            <w:tcW w:w="1144" w:type="dxa"/>
            <w:shd w:val="clear" w:color="auto" w:fill="auto"/>
            <w:vAlign w:val="center"/>
            <w:hideMark/>
          </w:tcPr>
          <w:p w14:paraId="00EC069C" w14:textId="06BF4843"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22,7%</w:t>
            </w:r>
          </w:p>
        </w:tc>
        <w:tc>
          <w:tcPr>
            <w:tcW w:w="1144" w:type="dxa"/>
            <w:shd w:val="clear" w:color="auto" w:fill="auto"/>
            <w:vAlign w:val="center"/>
            <w:hideMark/>
          </w:tcPr>
          <w:p w14:paraId="79C64BCF" w14:textId="7343DE78"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23,8%</w:t>
            </w:r>
          </w:p>
        </w:tc>
        <w:tc>
          <w:tcPr>
            <w:tcW w:w="1144" w:type="dxa"/>
            <w:shd w:val="clear" w:color="auto" w:fill="auto"/>
            <w:vAlign w:val="center"/>
            <w:hideMark/>
          </w:tcPr>
          <w:p w14:paraId="47574CCB" w14:textId="0DBAA14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4,3%</w:t>
            </w:r>
          </w:p>
        </w:tc>
      </w:tr>
      <w:tr w:rsidR="0044286A" w:rsidRPr="0044286A" w14:paraId="716D7AE0" w14:textId="77777777" w:rsidTr="005560F4">
        <w:trPr>
          <w:trHeight w:val="268"/>
        </w:trPr>
        <w:tc>
          <w:tcPr>
            <w:tcW w:w="1649" w:type="dxa"/>
            <w:vMerge/>
            <w:tcBorders>
              <w:bottom w:val="single" w:sz="4" w:space="0" w:color="auto"/>
            </w:tcBorders>
            <w:vAlign w:val="center"/>
            <w:hideMark/>
          </w:tcPr>
          <w:p w14:paraId="133E2C75"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533C3D60"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Excessive</w:t>
            </w:r>
          </w:p>
        </w:tc>
        <w:tc>
          <w:tcPr>
            <w:tcW w:w="1143" w:type="dxa"/>
            <w:tcBorders>
              <w:bottom w:val="single" w:sz="4" w:space="0" w:color="auto"/>
            </w:tcBorders>
            <w:shd w:val="clear" w:color="auto" w:fill="auto"/>
            <w:vAlign w:val="center"/>
            <w:hideMark/>
          </w:tcPr>
          <w:p w14:paraId="490B608B" w14:textId="279CABC7"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54839813" w14:textId="670E388F"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576DFA1A" w14:textId="3D47932A"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tcBorders>
              <w:bottom w:val="single" w:sz="4" w:space="0" w:color="auto"/>
            </w:tcBorders>
            <w:shd w:val="clear" w:color="auto" w:fill="auto"/>
            <w:vAlign w:val="center"/>
            <w:hideMark/>
          </w:tcPr>
          <w:p w14:paraId="3120922F" w14:textId="7DE596A9" w:rsidR="0044286A" w:rsidRPr="0044286A" w:rsidRDefault="0044286A" w:rsidP="0044286A">
            <w:pPr>
              <w:tabs>
                <w:tab w:val="clear" w:pos="7100"/>
              </w:tabs>
              <w:spacing w:line="240" w:lineRule="auto"/>
              <w:jc w:val="center"/>
              <w:rPr>
                <w:rFonts w:cs="Arial"/>
                <w:sz w:val="14"/>
                <w:szCs w:val="14"/>
                <w:lang w:val="it-IT" w:eastAsia="it-IT"/>
              </w:rPr>
            </w:pPr>
          </w:p>
        </w:tc>
        <w:tc>
          <w:tcPr>
            <w:tcW w:w="1144" w:type="dxa"/>
            <w:tcBorders>
              <w:bottom w:val="single" w:sz="4" w:space="0" w:color="auto"/>
            </w:tcBorders>
            <w:shd w:val="clear" w:color="auto" w:fill="auto"/>
            <w:vAlign w:val="center"/>
            <w:hideMark/>
          </w:tcPr>
          <w:p w14:paraId="4994EDA4" w14:textId="3BBFD7F4"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38F3A90E" w14:textId="77777777" w:rsidTr="005560F4">
        <w:trPr>
          <w:trHeight w:val="268"/>
        </w:trPr>
        <w:tc>
          <w:tcPr>
            <w:tcW w:w="1649" w:type="dxa"/>
            <w:vMerge w:val="restart"/>
            <w:tcBorders>
              <w:top w:val="single" w:sz="4" w:space="0" w:color="auto"/>
            </w:tcBorders>
            <w:shd w:val="clear" w:color="auto" w:fill="auto"/>
            <w:vAlign w:val="center"/>
            <w:hideMark/>
          </w:tcPr>
          <w:p w14:paraId="100FDC76"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eastAsia="it-IT"/>
              </w:rPr>
              <w:t xml:space="preserve">Number of </w:t>
            </w:r>
            <w:r w:rsidRPr="0044286A">
              <w:rPr>
                <w:rFonts w:cs="Arial"/>
                <w:b/>
                <w:bCs/>
                <w:i/>
                <w:iCs/>
                <w:szCs w:val="18"/>
                <w:lang w:eastAsia="it-IT"/>
              </w:rPr>
              <w:lastRenderedPageBreak/>
              <w:t>slides</w:t>
            </w:r>
            <w:r w:rsidRPr="0044286A">
              <w:rPr>
                <w:rFonts w:cs="Arial"/>
                <w:szCs w:val="18"/>
                <w:lang w:eastAsia="it-IT"/>
              </w:rPr>
              <w:t>  </w:t>
            </w:r>
          </w:p>
        </w:tc>
        <w:tc>
          <w:tcPr>
            <w:tcW w:w="1490" w:type="dxa"/>
            <w:tcBorders>
              <w:top w:val="single" w:sz="4" w:space="0" w:color="auto"/>
            </w:tcBorders>
            <w:shd w:val="clear" w:color="auto" w:fill="auto"/>
            <w:vAlign w:val="center"/>
            <w:hideMark/>
          </w:tcPr>
          <w:p w14:paraId="4B8962B9"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lastRenderedPageBreak/>
              <w:t>Adequate</w:t>
            </w:r>
          </w:p>
        </w:tc>
        <w:tc>
          <w:tcPr>
            <w:tcW w:w="1143" w:type="dxa"/>
            <w:tcBorders>
              <w:top w:val="single" w:sz="4" w:space="0" w:color="auto"/>
            </w:tcBorders>
            <w:shd w:val="clear" w:color="auto" w:fill="auto"/>
            <w:vAlign w:val="center"/>
            <w:hideMark/>
          </w:tcPr>
          <w:p w14:paraId="709D3476" w14:textId="67ED5429"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95,5%</w:t>
            </w:r>
          </w:p>
        </w:tc>
        <w:tc>
          <w:tcPr>
            <w:tcW w:w="1144" w:type="dxa"/>
            <w:tcBorders>
              <w:top w:val="single" w:sz="4" w:space="0" w:color="auto"/>
            </w:tcBorders>
            <w:shd w:val="clear" w:color="auto" w:fill="auto"/>
            <w:vAlign w:val="center"/>
            <w:hideMark/>
          </w:tcPr>
          <w:p w14:paraId="59F28A3A" w14:textId="16C28CA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86,4%</w:t>
            </w:r>
          </w:p>
        </w:tc>
        <w:tc>
          <w:tcPr>
            <w:tcW w:w="1144" w:type="dxa"/>
            <w:tcBorders>
              <w:top w:val="single" w:sz="4" w:space="0" w:color="auto"/>
            </w:tcBorders>
            <w:shd w:val="clear" w:color="auto" w:fill="auto"/>
            <w:vAlign w:val="center"/>
            <w:hideMark/>
          </w:tcPr>
          <w:p w14:paraId="48ADBA8C" w14:textId="6E43A3A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77,3%</w:t>
            </w:r>
          </w:p>
        </w:tc>
        <w:tc>
          <w:tcPr>
            <w:tcW w:w="1144" w:type="dxa"/>
            <w:tcBorders>
              <w:top w:val="single" w:sz="4" w:space="0" w:color="auto"/>
            </w:tcBorders>
            <w:shd w:val="clear" w:color="auto" w:fill="auto"/>
            <w:vAlign w:val="center"/>
            <w:hideMark/>
          </w:tcPr>
          <w:p w14:paraId="4BDA60C7" w14:textId="61A4980D"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90,5%</w:t>
            </w:r>
          </w:p>
        </w:tc>
        <w:tc>
          <w:tcPr>
            <w:tcW w:w="1144" w:type="dxa"/>
            <w:tcBorders>
              <w:top w:val="single" w:sz="4" w:space="0" w:color="auto"/>
            </w:tcBorders>
            <w:shd w:val="clear" w:color="auto" w:fill="auto"/>
            <w:vAlign w:val="center"/>
            <w:hideMark/>
          </w:tcPr>
          <w:p w14:paraId="13BF9CEB"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100%</w:t>
            </w:r>
          </w:p>
        </w:tc>
      </w:tr>
      <w:tr w:rsidR="0044286A" w:rsidRPr="0044286A" w14:paraId="1F22DBC6" w14:textId="77777777" w:rsidTr="005560F4">
        <w:trPr>
          <w:trHeight w:val="425"/>
        </w:trPr>
        <w:tc>
          <w:tcPr>
            <w:tcW w:w="1649" w:type="dxa"/>
            <w:vMerge/>
            <w:vAlign w:val="center"/>
            <w:hideMark/>
          </w:tcPr>
          <w:p w14:paraId="76A95513"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5931B5AF"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Insufficient</w:t>
            </w:r>
          </w:p>
        </w:tc>
        <w:tc>
          <w:tcPr>
            <w:tcW w:w="1143" w:type="dxa"/>
            <w:shd w:val="clear" w:color="auto" w:fill="auto"/>
            <w:vAlign w:val="center"/>
            <w:hideMark/>
          </w:tcPr>
          <w:p w14:paraId="6313D71C" w14:textId="4076C55D"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shd w:val="clear" w:color="auto" w:fill="auto"/>
            <w:vAlign w:val="center"/>
            <w:hideMark/>
          </w:tcPr>
          <w:p w14:paraId="0B303387" w14:textId="277E52FC"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shd w:val="clear" w:color="auto" w:fill="auto"/>
            <w:vAlign w:val="center"/>
            <w:hideMark/>
          </w:tcPr>
          <w:p w14:paraId="53357A2A" w14:textId="33F38CB5" w:rsidR="0044286A" w:rsidRPr="0044286A" w:rsidRDefault="0044286A" w:rsidP="0044286A">
            <w:pPr>
              <w:tabs>
                <w:tab w:val="clear" w:pos="7100"/>
              </w:tabs>
              <w:spacing w:line="240" w:lineRule="auto"/>
              <w:jc w:val="center"/>
              <w:rPr>
                <w:rFonts w:cs="Arial"/>
                <w:sz w:val="14"/>
                <w:szCs w:val="14"/>
                <w:lang w:val="it-IT" w:eastAsia="it-IT"/>
              </w:rPr>
            </w:pPr>
          </w:p>
        </w:tc>
        <w:tc>
          <w:tcPr>
            <w:tcW w:w="1144" w:type="dxa"/>
            <w:shd w:val="clear" w:color="auto" w:fill="auto"/>
            <w:vAlign w:val="center"/>
            <w:hideMark/>
          </w:tcPr>
          <w:p w14:paraId="459C78F8" w14:textId="33EA0C0B"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shd w:val="clear" w:color="auto" w:fill="auto"/>
            <w:vAlign w:val="center"/>
            <w:hideMark/>
          </w:tcPr>
          <w:p w14:paraId="1ED9A886" w14:textId="34DCDBD6"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58B8903E" w14:textId="77777777" w:rsidTr="005560F4">
        <w:trPr>
          <w:trHeight w:val="268"/>
        </w:trPr>
        <w:tc>
          <w:tcPr>
            <w:tcW w:w="1649" w:type="dxa"/>
            <w:vMerge/>
            <w:tcBorders>
              <w:bottom w:val="single" w:sz="4" w:space="0" w:color="auto"/>
            </w:tcBorders>
            <w:vAlign w:val="center"/>
            <w:hideMark/>
          </w:tcPr>
          <w:p w14:paraId="1755EC29"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5651A155"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Excessive</w:t>
            </w:r>
          </w:p>
        </w:tc>
        <w:tc>
          <w:tcPr>
            <w:tcW w:w="1143" w:type="dxa"/>
            <w:tcBorders>
              <w:bottom w:val="single" w:sz="4" w:space="0" w:color="auto"/>
            </w:tcBorders>
            <w:shd w:val="clear" w:color="auto" w:fill="auto"/>
            <w:vAlign w:val="center"/>
            <w:hideMark/>
          </w:tcPr>
          <w:p w14:paraId="14A71BD0" w14:textId="6261166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tcBorders>
              <w:bottom w:val="single" w:sz="4" w:space="0" w:color="auto"/>
            </w:tcBorders>
            <w:shd w:val="clear" w:color="auto" w:fill="auto"/>
            <w:vAlign w:val="center"/>
            <w:hideMark/>
          </w:tcPr>
          <w:p w14:paraId="69E2BD8C" w14:textId="41A567A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tcBorders>
              <w:bottom w:val="single" w:sz="4" w:space="0" w:color="auto"/>
            </w:tcBorders>
            <w:shd w:val="clear" w:color="auto" w:fill="auto"/>
            <w:vAlign w:val="center"/>
            <w:hideMark/>
          </w:tcPr>
          <w:p w14:paraId="3A8E8C89" w14:textId="018548C9"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22,7%</w:t>
            </w:r>
          </w:p>
        </w:tc>
        <w:tc>
          <w:tcPr>
            <w:tcW w:w="1144" w:type="dxa"/>
            <w:tcBorders>
              <w:bottom w:val="single" w:sz="4" w:space="0" w:color="auto"/>
            </w:tcBorders>
            <w:shd w:val="clear" w:color="auto" w:fill="auto"/>
            <w:vAlign w:val="center"/>
            <w:hideMark/>
          </w:tcPr>
          <w:p w14:paraId="09B23419" w14:textId="7145EA7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w:t>
            </w:r>
          </w:p>
        </w:tc>
        <w:tc>
          <w:tcPr>
            <w:tcW w:w="1144" w:type="dxa"/>
            <w:tcBorders>
              <w:bottom w:val="single" w:sz="4" w:space="0" w:color="auto"/>
            </w:tcBorders>
            <w:shd w:val="clear" w:color="auto" w:fill="auto"/>
            <w:vAlign w:val="center"/>
            <w:hideMark/>
          </w:tcPr>
          <w:p w14:paraId="14854BC5" w14:textId="2240877D" w:rsidR="0044286A" w:rsidRPr="0044286A" w:rsidRDefault="0044286A" w:rsidP="0044286A">
            <w:pPr>
              <w:tabs>
                <w:tab w:val="clear" w:pos="7100"/>
              </w:tabs>
              <w:spacing w:line="240" w:lineRule="auto"/>
              <w:jc w:val="center"/>
              <w:rPr>
                <w:rFonts w:cs="Arial"/>
                <w:sz w:val="14"/>
                <w:szCs w:val="14"/>
                <w:lang w:val="it-IT" w:eastAsia="it-IT"/>
              </w:rPr>
            </w:pPr>
          </w:p>
        </w:tc>
      </w:tr>
      <w:tr w:rsidR="0044286A" w:rsidRPr="0044286A" w14:paraId="2D607C0B" w14:textId="77777777" w:rsidTr="005560F4">
        <w:trPr>
          <w:trHeight w:val="425"/>
        </w:trPr>
        <w:tc>
          <w:tcPr>
            <w:tcW w:w="1649" w:type="dxa"/>
            <w:vMerge w:val="restart"/>
            <w:tcBorders>
              <w:top w:val="single" w:sz="4" w:space="0" w:color="auto"/>
              <w:bottom w:val="single" w:sz="4" w:space="0" w:color="auto"/>
            </w:tcBorders>
            <w:shd w:val="clear" w:color="auto" w:fill="auto"/>
            <w:vAlign w:val="center"/>
            <w:hideMark/>
          </w:tcPr>
          <w:p w14:paraId="3B8285E5"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eastAsia="it-IT"/>
              </w:rPr>
              <w:t>Content of slides</w:t>
            </w:r>
            <w:r w:rsidRPr="0044286A">
              <w:rPr>
                <w:rFonts w:cs="Arial"/>
                <w:szCs w:val="18"/>
                <w:lang w:eastAsia="it-IT"/>
              </w:rPr>
              <w:t>  </w:t>
            </w:r>
          </w:p>
        </w:tc>
        <w:tc>
          <w:tcPr>
            <w:tcW w:w="1490" w:type="dxa"/>
            <w:tcBorders>
              <w:top w:val="single" w:sz="4" w:space="0" w:color="auto"/>
            </w:tcBorders>
            <w:shd w:val="clear" w:color="auto" w:fill="auto"/>
            <w:vAlign w:val="center"/>
            <w:hideMark/>
          </w:tcPr>
          <w:p w14:paraId="19578733"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Clear and effective</w:t>
            </w:r>
          </w:p>
        </w:tc>
        <w:tc>
          <w:tcPr>
            <w:tcW w:w="1143" w:type="dxa"/>
            <w:tcBorders>
              <w:top w:val="single" w:sz="4" w:space="0" w:color="auto"/>
            </w:tcBorders>
            <w:shd w:val="clear" w:color="auto" w:fill="auto"/>
            <w:vAlign w:val="center"/>
            <w:hideMark/>
          </w:tcPr>
          <w:p w14:paraId="4DEA5D4F" w14:textId="209A848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72,7%</w:t>
            </w:r>
          </w:p>
        </w:tc>
        <w:tc>
          <w:tcPr>
            <w:tcW w:w="1144" w:type="dxa"/>
            <w:tcBorders>
              <w:top w:val="single" w:sz="4" w:space="0" w:color="auto"/>
            </w:tcBorders>
            <w:shd w:val="clear" w:color="auto" w:fill="auto"/>
            <w:vAlign w:val="center"/>
            <w:hideMark/>
          </w:tcPr>
          <w:p w14:paraId="330A78DD" w14:textId="62DAF8C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86,4%</w:t>
            </w:r>
          </w:p>
        </w:tc>
        <w:tc>
          <w:tcPr>
            <w:tcW w:w="1144" w:type="dxa"/>
            <w:tcBorders>
              <w:top w:val="single" w:sz="4" w:space="0" w:color="auto"/>
            </w:tcBorders>
            <w:shd w:val="clear" w:color="auto" w:fill="auto"/>
            <w:vAlign w:val="center"/>
            <w:hideMark/>
          </w:tcPr>
          <w:p w14:paraId="33CB95F8" w14:textId="0586939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63,6%</w:t>
            </w:r>
          </w:p>
        </w:tc>
        <w:tc>
          <w:tcPr>
            <w:tcW w:w="1144" w:type="dxa"/>
            <w:tcBorders>
              <w:top w:val="single" w:sz="4" w:space="0" w:color="auto"/>
            </w:tcBorders>
            <w:shd w:val="clear" w:color="auto" w:fill="auto"/>
            <w:vAlign w:val="center"/>
            <w:hideMark/>
          </w:tcPr>
          <w:p w14:paraId="24452336" w14:textId="16D871D4"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52,4%</w:t>
            </w:r>
          </w:p>
        </w:tc>
        <w:tc>
          <w:tcPr>
            <w:tcW w:w="1144" w:type="dxa"/>
            <w:tcBorders>
              <w:top w:val="single" w:sz="4" w:space="0" w:color="auto"/>
            </w:tcBorders>
            <w:shd w:val="clear" w:color="auto" w:fill="auto"/>
            <w:vAlign w:val="center"/>
            <w:hideMark/>
          </w:tcPr>
          <w:p w14:paraId="0B649979" w14:textId="08939C6C"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95,7%</w:t>
            </w:r>
          </w:p>
        </w:tc>
      </w:tr>
      <w:tr w:rsidR="0044286A" w:rsidRPr="0044286A" w14:paraId="7D55D940" w14:textId="77777777" w:rsidTr="005560F4">
        <w:trPr>
          <w:trHeight w:val="638"/>
        </w:trPr>
        <w:tc>
          <w:tcPr>
            <w:tcW w:w="1649" w:type="dxa"/>
            <w:vMerge/>
            <w:tcBorders>
              <w:bottom w:val="single" w:sz="4" w:space="0" w:color="auto"/>
            </w:tcBorders>
            <w:vAlign w:val="center"/>
            <w:hideMark/>
          </w:tcPr>
          <w:p w14:paraId="6983779A"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73904554"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Some Adjustment</w:t>
            </w:r>
          </w:p>
        </w:tc>
        <w:tc>
          <w:tcPr>
            <w:tcW w:w="1143" w:type="dxa"/>
            <w:shd w:val="clear" w:color="auto" w:fill="auto"/>
            <w:vAlign w:val="center"/>
            <w:hideMark/>
          </w:tcPr>
          <w:p w14:paraId="00C0A76C" w14:textId="21E49CE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27,3%</w:t>
            </w:r>
          </w:p>
        </w:tc>
        <w:tc>
          <w:tcPr>
            <w:tcW w:w="1144" w:type="dxa"/>
            <w:shd w:val="clear" w:color="auto" w:fill="auto"/>
            <w:vAlign w:val="center"/>
            <w:hideMark/>
          </w:tcPr>
          <w:p w14:paraId="79E3901B" w14:textId="5A62F558"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shd w:val="clear" w:color="auto" w:fill="auto"/>
            <w:vAlign w:val="center"/>
            <w:hideMark/>
          </w:tcPr>
          <w:p w14:paraId="2A1C4CA7" w14:textId="216B251C"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31,8%</w:t>
            </w:r>
          </w:p>
        </w:tc>
        <w:tc>
          <w:tcPr>
            <w:tcW w:w="1144" w:type="dxa"/>
            <w:shd w:val="clear" w:color="auto" w:fill="auto"/>
            <w:vAlign w:val="center"/>
            <w:hideMark/>
          </w:tcPr>
          <w:p w14:paraId="1AB576D1" w14:textId="267B6B7B"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38,1%</w:t>
            </w:r>
          </w:p>
        </w:tc>
        <w:tc>
          <w:tcPr>
            <w:tcW w:w="1144" w:type="dxa"/>
            <w:shd w:val="clear" w:color="auto" w:fill="auto"/>
            <w:vAlign w:val="center"/>
            <w:hideMark/>
          </w:tcPr>
          <w:p w14:paraId="3E9BE2BA" w14:textId="67D70C0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4,3%</w:t>
            </w:r>
          </w:p>
        </w:tc>
      </w:tr>
      <w:tr w:rsidR="0044286A" w:rsidRPr="0044286A" w14:paraId="082D6AC2" w14:textId="77777777" w:rsidTr="005560F4">
        <w:trPr>
          <w:trHeight w:val="425"/>
        </w:trPr>
        <w:tc>
          <w:tcPr>
            <w:tcW w:w="1649" w:type="dxa"/>
            <w:vMerge/>
            <w:tcBorders>
              <w:bottom w:val="single" w:sz="4" w:space="0" w:color="auto"/>
            </w:tcBorders>
            <w:vAlign w:val="center"/>
            <w:hideMark/>
          </w:tcPr>
          <w:p w14:paraId="617C6ABA"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7D1752C9"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Need to modify</w:t>
            </w:r>
          </w:p>
        </w:tc>
        <w:tc>
          <w:tcPr>
            <w:tcW w:w="1143" w:type="dxa"/>
            <w:tcBorders>
              <w:bottom w:val="single" w:sz="4" w:space="0" w:color="auto"/>
            </w:tcBorders>
            <w:shd w:val="clear" w:color="auto" w:fill="auto"/>
            <w:vAlign w:val="center"/>
            <w:hideMark/>
          </w:tcPr>
          <w:p w14:paraId="02CFD479" w14:textId="17EA726B"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7A16C559" w14:textId="183425E6"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569DEBA8" w14:textId="154CB6CE"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tcBorders>
              <w:bottom w:val="single" w:sz="4" w:space="0" w:color="auto"/>
            </w:tcBorders>
            <w:shd w:val="clear" w:color="auto" w:fill="auto"/>
            <w:vAlign w:val="center"/>
            <w:hideMark/>
          </w:tcPr>
          <w:p w14:paraId="03667469" w14:textId="3B0DBCAD"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w:t>
            </w:r>
          </w:p>
        </w:tc>
        <w:tc>
          <w:tcPr>
            <w:tcW w:w="1144" w:type="dxa"/>
            <w:tcBorders>
              <w:bottom w:val="single" w:sz="4" w:space="0" w:color="auto"/>
            </w:tcBorders>
            <w:shd w:val="clear" w:color="auto" w:fill="auto"/>
            <w:vAlign w:val="center"/>
            <w:hideMark/>
          </w:tcPr>
          <w:p w14:paraId="0C8C9499" w14:textId="239EB6C8"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11F383B3" w14:textId="77777777" w:rsidTr="005560F4">
        <w:trPr>
          <w:trHeight w:val="268"/>
        </w:trPr>
        <w:tc>
          <w:tcPr>
            <w:tcW w:w="1649" w:type="dxa"/>
            <w:vMerge w:val="restart"/>
            <w:tcBorders>
              <w:top w:val="single" w:sz="4" w:space="0" w:color="auto"/>
              <w:bottom w:val="single" w:sz="4" w:space="0" w:color="auto"/>
            </w:tcBorders>
            <w:shd w:val="clear" w:color="auto" w:fill="auto"/>
            <w:vAlign w:val="center"/>
            <w:hideMark/>
          </w:tcPr>
          <w:p w14:paraId="5165384B" w14:textId="77777777" w:rsidR="0044286A" w:rsidRPr="0044286A" w:rsidRDefault="0044286A" w:rsidP="0044286A">
            <w:pPr>
              <w:tabs>
                <w:tab w:val="clear" w:pos="7100"/>
              </w:tabs>
              <w:spacing w:line="240" w:lineRule="auto"/>
              <w:jc w:val="left"/>
              <w:rPr>
                <w:rFonts w:cs="Arial"/>
                <w:b/>
                <w:bCs/>
                <w:i/>
                <w:iCs/>
                <w:szCs w:val="18"/>
                <w:lang w:eastAsia="it-IT"/>
              </w:rPr>
            </w:pPr>
            <w:r w:rsidRPr="0044286A">
              <w:rPr>
                <w:rFonts w:cs="Arial"/>
                <w:b/>
                <w:bCs/>
                <w:i/>
                <w:iCs/>
                <w:szCs w:val="18"/>
                <w:lang w:eastAsia="it-IT"/>
              </w:rPr>
              <w:t>In line with... Training objectives</w:t>
            </w:r>
            <w:r w:rsidRPr="0044286A">
              <w:rPr>
                <w:rFonts w:cs="Arial"/>
                <w:szCs w:val="18"/>
                <w:lang w:eastAsia="it-IT"/>
              </w:rPr>
              <w:t>  </w:t>
            </w:r>
          </w:p>
        </w:tc>
        <w:tc>
          <w:tcPr>
            <w:tcW w:w="1490" w:type="dxa"/>
            <w:tcBorders>
              <w:top w:val="single" w:sz="4" w:space="0" w:color="auto"/>
            </w:tcBorders>
            <w:shd w:val="clear" w:color="auto" w:fill="auto"/>
            <w:vAlign w:val="center"/>
            <w:hideMark/>
          </w:tcPr>
          <w:p w14:paraId="332D6858"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Yes</w:t>
            </w:r>
          </w:p>
        </w:tc>
        <w:tc>
          <w:tcPr>
            <w:tcW w:w="1143" w:type="dxa"/>
            <w:tcBorders>
              <w:top w:val="single" w:sz="4" w:space="0" w:color="auto"/>
            </w:tcBorders>
            <w:shd w:val="clear" w:color="auto" w:fill="auto"/>
            <w:vAlign w:val="center"/>
            <w:hideMark/>
          </w:tcPr>
          <w:p w14:paraId="7008BC4D" w14:textId="7DD14BA4"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95,5%</w:t>
            </w:r>
          </w:p>
        </w:tc>
        <w:tc>
          <w:tcPr>
            <w:tcW w:w="1144" w:type="dxa"/>
            <w:tcBorders>
              <w:top w:val="single" w:sz="4" w:space="0" w:color="auto"/>
            </w:tcBorders>
            <w:shd w:val="clear" w:color="auto" w:fill="auto"/>
            <w:vAlign w:val="center"/>
            <w:hideMark/>
          </w:tcPr>
          <w:p w14:paraId="1A2CC8FD" w14:textId="614FDE9E"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90,9%</w:t>
            </w:r>
          </w:p>
        </w:tc>
        <w:tc>
          <w:tcPr>
            <w:tcW w:w="1144" w:type="dxa"/>
            <w:tcBorders>
              <w:top w:val="single" w:sz="4" w:space="0" w:color="auto"/>
            </w:tcBorders>
            <w:shd w:val="clear" w:color="auto" w:fill="auto"/>
            <w:vAlign w:val="center"/>
            <w:hideMark/>
          </w:tcPr>
          <w:p w14:paraId="432764DB" w14:textId="501C3FF8"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81,8%</w:t>
            </w:r>
          </w:p>
        </w:tc>
        <w:tc>
          <w:tcPr>
            <w:tcW w:w="1144" w:type="dxa"/>
            <w:tcBorders>
              <w:top w:val="single" w:sz="4" w:space="0" w:color="auto"/>
            </w:tcBorders>
            <w:shd w:val="clear" w:color="auto" w:fill="auto"/>
            <w:vAlign w:val="center"/>
            <w:hideMark/>
          </w:tcPr>
          <w:p w14:paraId="59550252" w14:textId="66CEEE8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85,7%</w:t>
            </w:r>
          </w:p>
        </w:tc>
        <w:tc>
          <w:tcPr>
            <w:tcW w:w="1144" w:type="dxa"/>
            <w:tcBorders>
              <w:top w:val="single" w:sz="4" w:space="0" w:color="auto"/>
            </w:tcBorders>
            <w:shd w:val="clear" w:color="auto" w:fill="auto"/>
            <w:vAlign w:val="center"/>
            <w:hideMark/>
          </w:tcPr>
          <w:p w14:paraId="2D46D8AF" w14:textId="2BA0837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91,3%</w:t>
            </w:r>
          </w:p>
        </w:tc>
      </w:tr>
      <w:tr w:rsidR="0044286A" w:rsidRPr="0044286A" w14:paraId="5C2B326F" w14:textId="77777777" w:rsidTr="005560F4">
        <w:trPr>
          <w:trHeight w:val="268"/>
        </w:trPr>
        <w:tc>
          <w:tcPr>
            <w:tcW w:w="1649" w:type="dxa"/>
            <w:vMerge/>
            <w:tcBorders>
              <w:bottom w:val="single" w:sz="4" w:space="0" w:color="auto"/>
            </w:tcBorders>
            <w:vAlign w:val="center"/>
            <w:hideMark/>
          </w:tcPr>
          <w:p w14:paraId="46102080"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73BBAA5C"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No</w:t>
            </w:r>
          </w:p>
        </w:tc>
        <w:tc>
          <w:tcPr>
            <w:tcW w:w="1143" w:type="dxa"/>
            <w:shd w:val="clear" w:color="auto" w:fill="auto"/>
            <w:vAlign w:val="center"/>
            <w:hideMark/>
          </w:tcPr>
          <w:p w14:paraId="01837FCA" w14:textId="47DF187C"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shd w:val="clear" w:color="auto" w:fill="auto"/>
            <w:vAlign w:val="center"/>
            <w:hideMark/>
          </w:tcPr>
          <w:p w14:paraId="2CCA1F4F" w14:textId="54BB1ABF"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w:t>
            </w:r>
          </w:p>
        </w:tc>
        <w:tc>
          <w:tcPr>
            <w:tcW w:w="1144" w:type="dxa"/>
            <w:shd w:val="clear" w:color="auto" w:fill="auto"/>
            <w:vAlign w:val="center"/>
            <w:hideMark/>
          </w:tcPr>
          <w:p w14:paraId="611FD2A5" w14:textId="28FDF91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w:t>
            </w:r>
          </w:p>
        </w:tc>
        <w:tc>
          <w:tcPr>
            <w:tcW w:w="1144" w:type="dxa"/>
            <w:shd w:val="clear" w:color="auto" w:fill="auto"/>
            <w:vAlign w:val="center"/>
            <w:hideMark/>
          </w:tcPr>
          <w:p w14:paraId="1CE0EB15" w14:textId="3249A9D1"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14,3%</w:t>
            </w:r>
          </w:p>
        </w:tc>
        <w:tc>
          <w:tcPr>
            <w:tcW w:w="1144" w:type="dxa"/>
            <w:shd w:val="clear" w:color="auto" w:fill="auto"/>
            <w:vAlign w:val="center"/>
            <w:hideMark/>
          </w:tcPr>
          <w:p w14:paraId="7BA74C68"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8,70%</w:t>
            </w:r>
          </w:p>
        </w:tc>
      </w:tr>
      <w:tr w:rsidR="0044286A" w:rsidRPr="0044286A" w14:paraId="11DC6A8B" w14:textId="77777777" w:rsidTr="005560F4">
        <w:trPr>
          <w:trHeight w:val="425"/>
        </w:trPr>
        <w:tc>
          <w:tcPr>
            <w:tcW w:w="1649" w:type="dxa"/>
            <w:vMerge/>
            <w:tcBorders>
              <w:bottom w:val="single" w:sz="4" w:space="0" w:color="auto"/>
            </w:tcBorders>
            <w:vAlign w:val="center"/>
            <w:hideMark/>
          </w:tcPr>
          <w:p w14:paraId="003AA186"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645332F2"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 don't Know</w:t>
            </w:r>
          </w:p>
        </w:tc>
        <w:tc>
          <w:tcPr>
            <w:tcW w:w="1143" w:type="dxa"/>
            <w:tcBorders>
              <w:bottom w:val="single" w:sz="4" w:space="0" w:color="auto"/>
            </w:tcBorders>
            <w:shd w:val="clear" w:color="auto" w:fill="auto"/>
            <w:vAlign w:val="center"/>
            <w:hideMark/>
          </w:tcPr>
          <w:p w14:paraId="66D660A1" w14:textId="08E53FF7"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4945EC3C" w14:textId="06306026"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1A849B48"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9,10%</w:t>
            </w:r>
          </w:p>
        </w:tc>
        <w:tc>
          <w:tcPr>
            <w:tcW w:w="1144" w:type="dxa"/>
            <w:tcBorders>
              <w:bottom w:val="single" w:sz="4" w:space="0" w:color="auto"/>
            </w:tcBorders>
            <w:shd w:val="clear" w:color="auto" w:fill="auto"/>
            <w:vAlign w:val="center"/>
            <w:hideMark/>
          </w:tcPr>
          <w:p w14:paraId="6C45D8B1" w14:textId="40B8A21F"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4E96FFB4" w14:textId="1AD6E269"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r w:rsidR="0044286A" w:rsidRPr="0044286A" w14:paraId="1459DF12" w14:textId="77777777" w:rsidTr="005560F4">
        <w:trPr>
          <w:trHeight w:val="268"/>
        </w:trPr>
        <w:tc>
          <w:tcPr>
            <w:tcW w:w="1649" w:type="dxa"/>
            <w:vMerge w:val="restart"/>
            <w:tcBorders>
              <w:top w:val="single" w:sz="4" w:space="0" w:color="auto"/>
              <w:bottom w:val="single" w:sz="4" w:space="0" w:color="auto"/>
            </w:tcBorders>
            <w:shd w:val="clear" w:color="auto" w:fill="auto"/>
            <w:vAlign w:val="center"/>
            <w:hideMark/>
          </w:tcPr>
          <w:p w14:paraId="4FF01B48" w14:textId="77777777" w:rsidR="0044286A" w:rsidRPr="0044286A" w:rsidRDefault="0044286A" w:rsidP="0044286A">
            <w:pPr>
              <w:tabs>
                <w:tab w:val="clear" w:pos="7100"/>
              </w:tabs>
              <w:spacing w:line="240" w:lineRule="auto"/>
              <w:jc w:val="left"/>
              <w:rPr>
                <w:rFonts w:cs="Arial"/>
                <w:b/>
                <w:bCs/>
                <w:i/>
                <w:iCs/>
                <w:szCs w:val="18"/>
                <w:lang w:eastAsia="it-IT"/>
              </w:rPr>
            </w:pPr>
            <w:r w:rsidRPr="0044286A">
              <w:rPr>
                <w:rFonts w:cs="Arial"/>
                <w:b/>
                <w:bCs/>
                <w:i/>
                <w:iCs/>
                <w:szCs w:val="18"/>
                <w:lang w:eastAsia="it-IT"/>
              </w:rPr>
              <w:t>In line with... Classroom management skills</w:t>
            </w:r>
            <w:r w:rsidRPr="0044286A">
              <w:rPr>
                <w:rFonts w:cs="Arial"/>
                <w:szCs w:val="18"/>
                <w:lang w:eastAsia="it-IT"/>
              </w:rPr>
              <w:t>  </w:t>
            </w:r>
          </w:p>
        </w:tc>
        <w:tc>
          <w:tcPr>
            <w:tcW w:w="1490" w:type="dxa"/>
            <w:tcBorders>
              <w:top w:val="single" w:sz="4" w:space="0" w:color="auto"/>
            </w:tcBorders>
            <w:shd w:val="clear" w:color="auto" w:fill="auto"/>
            <w:vAlign w:val="center"/>
            <w:hideMark/>
          </w:tcPr>
          <w:p w14:paraId="49536941"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Yes</w:t>
            </w:r>
          </w:p>
        </w:tc>
        <w:tc>
          <w:tcPr>
            <w:tcW w:w="1143" w:type="dxa"/>
            <w:tcBorders>
              <w:top w:val="single" w:sz="4" w:space="0" w:color="auto"/>
            </w:tcBorders>
            <w:shd w:val="clear" w:color="auto" w:fill="auto"/>
            <w:vAlign w:val="center"/>
            <w:hideMark/>
          </w:tcPr>
          <w:p w14:paraId="1FF9C320" w14:textId="5ADEFD8F"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90,9%</w:t>
            </w:r>
          </w:p>
        </w:tc>
        <w:tc>
          <w:tcPr>
            <w:tcW w:w="1144" w:type="dxa"/>
            <w:tcBorders>
              <w:top w:val="single" w:sz="4" w:space="0" w:color="auto"/>
            </w:tcBorders>
            <w:shd w:val="clear" w:color="auto" w:fill="auto"/>
            <w:vAlign w:val="center"/>
            <w:hideMark/>
          </w:tcPr>
          <w:p w14:paraId="4BBF544D" w14:textId="37B235CF"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95,5%</w:t>
            </w:r>
          </w:p>
        </w:tc>
        <w:tc>
          <w:tcPr>
            <w:tcW w:w="1144" w:type="dxa"/>
            <w:tcBorders>
              <w:top w:val="single" w:sz="4" w:space="0" w:color="auto"/>
            </w:tcBorders>
            <w:shd w:val="clear" w:color="auto" w:fill="auto"/>
            <w:vAlign w:val="center"/>
            <w:hideMark/>
          </w:tcPr>
          <w:p w14:paraId="0611F83A" w14:textId="4AC71E64"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68,2%</w:t>
            </w:r>
          </w:p>
        </w:tc>
        <w:tc>
          <w:tcPr>
            <w:tcW w:w="1144" w:type="dxa"/>
            <w:tcBorders>
              <w:top w:val="single" w:sz="4" w:space="0" w:color="auto"/>
            </w:tcBorders>
            <w:shd w:val="clear" w:color="auto" w:fill="auto"/>
            <w:vAlign w:val="center"/>
            <w:hideMark/>
          </w:tcPr>
          <w:p w14:paraId="7A6C6BE9" w14:textId="53E5B42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61,9%</w:t>
            </w:r>
          </w:p>
        </w:tc>
        <w:tc>
          <w:tcPr>
            <w:tcW w:w="1144" w:type="dxa"/>
            <w:tcBorders>
              <w:top w:val="single" w:sz="4" w:space="0" w:color="auto"/>
            </w:tcBorders>
            <w:shd w:val="clear" w:color="auto" w:fill="auto"/>
            <w:vAlign w:val="center"/>
            <w:hideMark/>
          </w:tcPr>
          <w:p w14:paraId="2C74B53E" w14:textId="2E3CFD22"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87%</w:t>
            </w:r>
          </w:p>
        </w:tc>
      </w:tr>
      <w:tr w:rsidR="0044286A" w:rsidRPr="0044286A" w14:paraId="15F6F4C5" w14:textId="77777777" w:rsidTr="005560F4">
        <w:trPr>
          <w:trHeight w:val="268"/>
        </w:trPr>
        <w:tc>
          <w:tcPr>
            <w:tcW w:w="1649" w:type="dxa"/>
            <w:vMerge/>
            <w:tcBorders>
              <w:bottom w:val="single" w:sz="4" w:space="0" w:color="auto"/>
            </w:tcBorders>
            <w:vAlign w:val="center"/>
            <w:hideMark/>
          </w:tcPr>
          <w:p w14:paraId="56CF7D52"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71078D13"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No</w:t>
            </w:r>
          </w:p>
        </w:tc>
        <w:tc>
          <w:tcPr>
            <w:tcW w:w="1143" w:type="dxa"/>
            <w:shd w:val="clear" w:color="auto" w:fill="auto"/>
            <w:vAlign w:val="center"/>
            <w:hideMark/>
          </w:tcPr>
          <w:p w14:paraId="49BC0D62" w14:textId="74C7C75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shd w:val="clear" w:color="auto" w:fill="auto"/>
            <w:vAlign w:val="center"/>
            <w:hideMark/>
          </w:tcPr>
          <w:p w14:paraId="4E5A4FA1" w14:textId="2F36FABF"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w:t>
            </w:r>
          </w:p>
        </w:tc>
        <w:tc>
          <w:tcPr>
            <w:tcW w:w="1144" w:type="dxa"/>
            <w:shd w:val="clear" w:color="auto" w:fill="auto"/>
            <w:vAlign w:val="center"/>
            <w:hideMark/>
          </w:tcPr>
          <w:p w14:paraId="79ADA3F5" w14:textId="6B3E3665"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18,2%</w:t>
            </w:r>
          </w:p>
        </w:tc>
        <w:tc>
          <w:tcPr>
            <w:tcW w:w="1144" w:type="dxa"/>
            <w:shd w:val="clear" w:color="auto" w:fill="auto"/>
            <w:vAlign w:val="center"/>
            <w:hideMark/>
          </w:tcPr>
          <w:p w14:paraId="1577F15B" w14:textId="4CB9A5B2"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19%</w:t>
            </w:r>
          </w:p>
        </w:tc>
        <w:tc>
          <w:tcPr>
            <w:tcW w:w="1144" w:type="dxa"/>
            <w:shd w:val="clear" w:color="auto" w:fill="auto"/>
            <w:vAlign w:val="center"/>
            <w:hideMark/>
          </w:tcPr>
          <w:p w14:paraId="3572F392" w14:textId="091671D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4,3%</w:t>
            </w:r>
          </w:p>
        </w:tc>
      </w:tr>
      <w:tr w:rsidR="0044286A" w:rsidRPr="0044286A" w14:paraId="66B0CB4F" w14:textId="77777777" w:rsidTr="005560F4">
        <w:trPr>
          <w:trHeight w:val="582"/>
        </w:trPr>
        <w:tc>
          <w:tcPr>
            <w:tcW w:w="1649" w:type="dxa"/>
            <w:vMerge/>
            <w:tcBorders>
              <w:bottom w:val="single" w:sz="4" w:space="0" w:color="auto"/>
            </w:tcBorders>
            <w:vAlign w:val="center"/>
            <w:hideMark/>
          </w:tcPr>
          <w:p w14:paraId="3E18DD0B"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4" w:space="0" w:color="auto"/>
            </w:tcBorders>
            <w:shd w:val="clear" w:color="auto" w:fill="auto"/>
            <w:vAlign w:val="center"/>
            <w:hideMark/>
          </w:tcPr>
          <w:p w14:paraId="5AE4C0AB"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 don't Know</w:t>
            </w:r>
          </w:p>
        </w:tc>
        <w:tc>
          <w:tcPr>
            <w:tcW w:w="1143" w:type="dxa"/>
            <w:tcBorders>
              <w:bottom w:val="single" w:sz="4" w:space="0" w:color="auto"/>
            </w:tcBorders>
            <w:shd w:val="clear" w:color="auto" w:fill="auto"/>
            <w:vAlign w:val="center"/>
            <w:hideMark/>
          </w:tcPr>
          <w:p w14:paraId="14C03983"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4,50%</w:t>
            </w:r>
          </w:p>
        </w:tc>
        <w:tc>
          <w:tcPr>
            <w:tcW w:w="1144" w:type="dxa"/>
            <w:tcBorders>
              <w:bottom w:val="single" w:sz="4" w:space="0" w:color="auto"/>
            </w:tcBorders>
            <w:shd w:val="clear" w:color="auto" w:fill="auto"/>
            <w:vAlign w:val="center"/>
            <w:hideMark/>
          </w:tcPr>
          <w:p w14:paraId="2D6B24D1" w14:textId="5DD39602"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4" w:space="0" w:color="auto"/>
            </w:tcBorders>
            <w:shd w:val="clear" w:color="auto" w:fill="auto"/>
            <w:vAlign w:val="center"/>
            <w:hideMark/>
          </w:tcPr>
          <w:p w14:paraId="027031AF"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13,60%</w:t>
            </w:r>
          </w:p>
        </w:tc>
        <w:tc>
          <w:tcPr>
            <w:tcW w:w="1144" w:type="dxa"/>
            <w:tcBorders>
              <w:bottom w:val="single" w:sz="4" w:space="0" w:color="auto"/>
            </w:tcBorders>
            <w:shd w:val="clear" w:color="auto" w:fill="auto"/>
            <w:vAlign w:val="center"/>
            <w:hideMark/>
          </w:tcPr>
          <w:p w14:paraId="252EAC31"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19%</w:t>
            </w:r>
          </w:p>
        </w:tc>
        <w:tc>
          <w:tcPr>
            <w:tcW w:w="1144" w:type="dxa"/>
            <w:tcBorders>
              <w:bottom w:val="single" w:sz="4" w:space="0" w:color="auto"/>
            </w:tcBorders>
            <w:shd w:val="clear" w:color="auto" w:fill="auto"/>
            <w:vAlign w:val="center"/>
            <w:hideMark/>
          </w:tcPr>
          <w:p w14:paraId="0A908E53"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8,70%</w:t>
            </w:r>
          </w:p>
        </w:tc>
      </w:tr>
      <w:tr w:rsidR="0044286A" w:rsidRPr="0044286A" w14:paraId="20B89A2C" w14:textId="77777777" w:rsidTr="005560F4">
        <w:trPr>
          <w:trHeight w:val="268"/>
        </w:trPr>
        <w:tc>
          <w:tcPr>
            <w:tcW w:w="1649" w:type="dxa"/>
            <w:vMerge w:val="restart"/>
            <w:tcBorders>
              <w:top w:val="single" w:sz="4" w:space="0" w:color="auto"/>
              <w:bottom w:val="single" w:sz="4" w:space="0" w:color="auto"/>
            </w:tcBorders>
            <w:shd w:val="clear" w:color="auto" w:fill="auto"/>
            <w:vAlign w:val="center"/>
            <w:hideMark/>
          </w:tcPr>
          <w:p w14:paraId="277488A4"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eastAsia="it-IT"/>
              </w:rPr>
              <w:t>In line with... Workplace</w:t>
            </w:r>
            <w:r w:rsidRPr="0044286A">
              <w:rPr>
                <w:rFonts w:cs="Arial"/>
                <w:szCs w:val="18"/>
                <w:lang w:eastAsia="it-IT"/>
              </w:rPr>
              <w:t>  </w:t>
            </w:r>
          </w:p>
        </w:tc>
        <w:tc>
          <w:tcPr>
            <w:tcW w:w="1490" w:type="dxa"/>
            <w:tcBorders>
              <w:top w:val="single" w:sz="4" w:space="0" w:color="auto"/>
            </w:tcBorders>
            <w:shd w:val="clear" w:color="auto" w:fill="auto"/>
            <w:vAlign w:val="center"/>
            <w:hideMark/>
          </w:tcPr>
          <w:p w14:paraId="3CAAC77B"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Yes</w:t>
            </w:r>
          </w:p>
        </w:tc>
        <w:tc>
          <w:tcPr>
            <w:tcW w:w="1143" w:type="dxa"/>
            <w:tcBorders>
              <w:top w:val="single" w:sz="4" w:space="0" w:color="auto"/>
            </w:tcBorders>
            <w:shd w:val="clear" w:color="auto" w:fill="auto"/>
            <w:vAlign w:val="center"/>
            <w:hideMark/>
          </w:tcPr>
          <w:p w14:paraId="7EB39398" w14:textId="000A2E79"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90,9%</w:t>
            </w:r>
          </w:p>
        </w:tc>
        <w:tc>
          <w:tcPr>
            <w:tcW w:w="1144" w:type="dxa"/>
            <w:tcBorders>
              <w:top w:val="single" w:sz="4" w:space="0" w:color="auto"/>
            </w:tcBorders>
            <w:shd w:val="clear" w:color="auto" w:fill="auto"/>
            <w:vAlign w:val="center"/>
            <w:hideMark/>
          </w:tcPr>
          <w:p w14:paraId="4A322D39" w14:textId="21A589B6"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81,8%</w:t>
            </w:r>
          </w:p>
        </w:tc>
        <w:tc>
          <w:tcPr>
            <w:tcW w:w="1144" w:type="dxa"/>
            <w:tcBorders>
              <w:top w:val="single" w:sz="4" w:space="0" w:color="auto"/>
            </w:tcBorders>
            <w:shd w:val="clear" w:color="auto" w:fill="auto"/>
            <w:vAlign w:val="center"/>
            <w:hideMark/>
          </w:tcPr>
          <w:p w14:paraId="01FDB90E" w14:textId="66A0D5F8"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72,7%</w:t>
            </w:r>
          </w:p>
        </w:tc>
        <w:tc>
          <w:tcPr>
            <w:tcW w:w="1144" w:type="dxa"/>
            <w:tcBorders>
              <w:top w:val="single" w:sz="4" w:space="0" w:color="auto"/>
            </w:tcBorders>
            <w:shd w:val="clear" w:color="auto" w:fill="auto"/>
            <w:vAlign w:val="center"/>
            <w:hideMark/>
          </w:tcPr>
          <w:p w14:paraId="7DB0FD4A" w14:textId="433D842E"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76,2%</w:t>
            </w:r>
          </w:p>
        </w:tc>
        <w:tc>
          <w:tcPr>
            <w:tcW w:w="1144" w:type="dxa"/>
            <w:tcBorders>
              <w:top w:val="single" w:sz="4" w:space="0" w:color="auto"/>
            </w:tcBorders>
            <w:shd w:val="clear" w:color="auto" w:fill="auto"/>
            <w:vAlign w:val="center"/>
            <w:hideMark/>
          </w:tcPr>
          <w:p w14:paraId="09F1EA5D" w14:textId="2A04A092"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91,3%</w:t>
            </w:r>
          </w:p>
        </w:tc>
      </w:tr>
      <w:tr w:rsidR="0044286A" w:rsidRPr="0044286A" w14:paraId="4931617B" w14:textId="77777777" w:rsidTr="007C6E3C">
        <w:trPr>
          <w:trHeight w:val="268"/>
        </w:trPr>
        <w:tc>
          <w:tcPr>
            <w:tcW w:w="1649" w:type="dxa"/>
            <w:vMerge/>
            <w:tcBorders>
              <w:bottom w:val="single" w:sz="4" w:space="0" w:color="auto"/>
            </w:tcBorders>
            <w:vAlign w:val="center"/>
            <w:hideMark/>
          </w:tcPr>
          <w:p w14:paraId="64FF6026"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shd w:val="clear" w:color="auto" w:fill="auto"/>
            <w:vAlign w:val="center"/>
            <w:hideMark/>
          </w:tcPr>
          <w:p w14:paraId="34188DAA"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No</w:t>
            </w:r>
          </w:p>
        </w:tc>
        <w:tc>
          <w:tcPr>
            <w:tcW w:w="1143" w:type="dxa"/>
            <w:shd w:val="clear" w:color="auto" w:fill="auto"/>
            <w:vAlign w:val="center"/>
            <w:hideMark/>
          </w:tcPr>
          <w:p w14:paraId="2CFF6FE7"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9,10%</w:t>
            </w:r>
          </w:p>
        </w:tc>
        <w:tc>
          <w:tcPr>
            <w:tcW w:w="1144" w:type="dxa"/>
            <w:shd w:val="clear" w:color="auto" w:fill="auto"/>
            <w:vAlign w:val="center"/>
            <w:hideMark/>
          </w:tcPr>
          <w:p w14:paraId="5E74ACC9" w14:textId="0E90BBF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shd w:val="clear" w:color="auto" w:fill="auto"/>
            <w:vAlign w:val="center"/>
            <w:hideMark/>
          </w:tcPr>
          <w:p w14:paraId="3D1579E1" w14:textId="618690D2"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w:t>
            </w:r>
          </w:p>
        </w:tc>
        <w:tc>
          <w:tcPr>
            <w:tcW w:w="1144" w:type="dxa"/>
            <w:shd w:val="clear" w:color="auto" w:fill="auto"/>
            <w:vAlign w:val="center"/>
            <w:hideMark/>
          </w:tcPr>
          <w:p w14:paraId="7BF184ED" w14:textId="026EAFB2"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9,5%</w:t>
            </w:r>
          </w:p>
        </w:tc>
        <w:tc>
          <w:tcPr>
            <w:tcW w:w="1144" w:type="dxa"/>
            <w:shd w:val="clear" w:color="auto" w:fill="auto"/>
            <w:vAlign w:val="center"/>
            <w:hideMark/>
          </w:tcPr>
          <w:p w14:paraId="7B857048" w14:textId="6B56E640"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8,7%</w:t>
            </w:r>
          </w:p>
        </w:tc>
      </w:tr>
      <w:tr w:rsidR="0044286A" w:rsidRPr="0044286A" w14:paraId="15F80055" w14:textId="77777777" w:rsidTr="007C6E3C">
        <w:trPr>
          <w:trHeight w:val="425"/>
        </w:trPr>
        <w:tc>
          <w:tcPr>
            <w:tcW w:w="1649" w:type="dxa"/>
            <w:vMerge/>
            <w:tcBorders>
              <w:bottom w:val="single" w:sz="12" w:space="0" w:color="9BBB59" w:themeColor="accent3"/>
            </w:tcBorders>
            <w:vAlign w:val="center"/>
            <w:hideMark/>
          </w:tcPr>
          <w:p w14:paraId="0675981C" w14:textId="77777777" w:rsidR="0044286A" w:rsidRPr="0044286A" w:rsidRDefault="0044286A" w:rsidP="0044286A">
            <w:pPr>
              <w:tabs>
                <w:tab w:val="clear" w:pos="7100"/>
              </w:tabs>
              <w:spacing w:line="240" w:lineRule="auto"/>
              <w:jc w:val="left"/>
              <w:rPr>
                <w:rFonts w:cs="Arial"/>
                <w:b/>
                <w:bCs/>
                <w:i/>
                <w:iCs/>
                <w:szCs w:val="18"/>
                <w:lang w:val="it-IT" w:eastAsia="it-IT"/>
              </w:rPr>
            </w:pPr>
          </w:p>
        </w:tc>
        <w:tc>
          <w:tcPr>
            <w:tcW w:w="1490" w:type="dxa"/>
            <w:tcBorders>
              <w:bottom w:val="single" w:sz="12" w:space="0" w:color="9BBB59" w:themeColor="accent3"/>
            </w:tcBorders>
            <w:shd w:val="clear" w:color="auto" w:fill="auto"/>
            <w:vAlign w:val="center"/>
            <w:hideMark/>
          </w:tcPr>
          <w:p w14:paraId="68591747" w14:textId="77777777" w:rsidR="0044286A" w:rsidRPr="0044286A" w:rsidRDefault="0044286A" w:rsidP="0044286A">
            <w:pPr>
              <w:tabs>
                <w:tab w:val="clear" w:pos="7100"/>
              </w:tabs>
              <w:spacing w:line="240" w:lineRule="auto"/>
              <w:jc w:val="left"/>
              <w:rPr>
                <w:rFonts w:cs="Arial"/>
                <w:b/>
                <w:bCs/>
                <w:i/>
                <w:iCs/>
                <w:szCs w:val="18"/>
                <w:lang w:val="it-IT" w:eastAsia="it-IT"/>
              </w:rPr>
            </w:pPr>
            <w:r w:rsidRPr="0044286A">
              <w:rPr>
                <w:rFonts w:cs="Arial"/>
                <w:b/>
                <w:bCs/>
                <w:i/>
                <w:iCs/>
                <w:szCs w:val="18"/>
                <w:lang w:val="it-IT" w:eastAsia="it-IT"/>
              </w:rPr>
              <w:t>I don't Know</w:t>
            </w:r>
          </w:p>
        </w:tc>
        <w:tc>
          <w:tcPr>
            <w:tcW w:w="1143" w:type="dxa"/>
            <w:tcBorders>
              <w:bottom w:val="single" w:sz="12" w:space="0" w:color="9BBB59" w:themeColor="accent3"/>
            </w:tcBorders>
            <w:shd w:val="clear" w:color="auto" w:fill="auto"/>
            <w:vAlign w:val="center"/>
            <w:hideMark/>
          </w:tcPr>
          <w:p w14:paraId="3CDEE5F8" w14:textId="192EBC2C"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c>
          <w:tcPr>
            <w:tcW w:w="1144" w:type="dxa"/>
            <w:tcBorders>
              <w:bottom w:val="single" w:sz="12" w:space="0" w:color="9BBB59" w:themeColor="accent3"/>
            </w:tcBorders>
            <w:shd w:val="clear" w:color="auto" w:fill="auto"/>
            <w:vAlign w:val="center"/>
            <w:hideMark/>
          </w:tcPr>
          <w:p w14:paraId="4E293981"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4,50%</w:t>
            </w:r>
          </w:p>
        </w:tc>
        <w:tc>
          <w:tcPr>
            <w:tcW w:w="1144" w:type="dxa"/>
            <w:tcBorders>
              <w:bottom w:val="single" w:sz="12" w:space="0" w:color="9BBB59" w:themeColor="accent3"/>
            </w:tcBorders>
            <w:shd w:val="clear" w:color="auto" w:fill="auto"/>
            <w:vAlign w:val="center"/>
            <w:hideMark/>
          </w:tcPr>
          <w:p w14:paraId="1E8FDE9C"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13,60%</w:t>
            </w:r>
          </w:p>
        </w:tc>
        <w:tc>
          <w:tcPr>
            <w:tcW w:w="1144" w:type="dxa"/>
            <w:tcBorders>
              <w:bottom w:val="single" w:sz="12" w:space="0" w:color="9BBB59" w:themeColor="accent3"/>
            </w:tcBorders>
            <w:shd w:val="clear" w:color="auto" w:fill="auto"/>
            <w:vAlign w:val="center"/>
            <w:hideMark/>
          </w:tcPr>
          <w:p w14:paraId="105BCADC" w14:textId="77777777" w:rsidR="0044286A" w:rsidRPr="0044286A" w:rsidRDefault="0044286A" w:rsidP="0044286A">
            <w:pPr>
              <w:tabs>
                <w:tab w:val="clear" w:pos="7100"/>
              </w:tabs>
              <w:spacing w:line="240" w:lineRule="auto"/>
              <w:jc w:val="center"/>
              <w:rPr>
                <w:rFonts w:cs="Arial"/>
                <w:sz w:val="14"/>
                <w:szCs w:val="14"/>
                <w:lang w:val="it-IT" w:eastAsia="it-IT"/>
              </w:rPr>
            </w:pPr>
            <w:r w:rsidRPr="0044286A">
              <w:rPr>
                <w:rFonts w:cs="Arial"/>
                <w:sz w:val="14"/>
                <w:szCs w:val="14"/>
                <w:lang w:eastAsia="it-IT"/>
              </w:rPr>
              <w:t>14,30%</w:t>
            </w:r>
          </w:p>
        </w:tc>
        <w:tc>
          <w:tcPr>
            <w:tcW w:w="1144" w:type="dxa"/>
            <w:tcBorders>
              <w:bottom w:val="single" w:sz="12" w:space="0" w:color="9BBB59" w:themeColor="accent3"/>
            </w:tcBorders>
            <w:shd w:val="clear" w:color="auto" w:fill="auto"/>
            <w:vAlign w:val="center"/>
            <w:hideMark/>
          </w:tcPr>
          <w:p w14:paraId="2C8218A3" w14:textId="30F5979C" w:rsidR="0044286A" w:rsidRPr="0044286A" w:rsidRDefault="0044286A" w:rsidP="0044286A">
            <w:pPr>
              <w:tabs>
                <w:tab w:val="clear" w:pos="7100"/>
              </w:tabs>
              <w:spacing w:line="240" w:lineRule="auto"/>
              <w:jc w:val="center"/>
              <w:rPr>
                <w:rFonts w:cs="Arial"/>
                <w:sz w:val="14"/>
                <w:szCs w:val="14"/>
                <w:lang w:val="it-IT" w:eastAsia="it-IT"/>
              </w:rPr>
            </w:pPr>
            <w:r>
              <w:rPr>
                <w:rFonts w:cs="Arial"/>
                <w:sz w:val="14"/>
                <w:szCs w:val="14"/>
                <w:lang w:val="it-IT" w:eastAsia="it-IT"/>
              </w:rPr>
              <w:t>-</w:t>
            </w:r>
          </w:p>
        </w:tc>
      </w:tr>
    </w:tbl>
    <w:p w14:paraId="14B66619" w14:textId="30116CCC" w:rsidR="67702E6E" w:rsidRPr="008F0788" w:rsidRDefault="00600535" w:rsidP="00BB427C">
      <w:pPr>
        <w:pStyle w:val="CETHeading1"/>
      </w:pPr>
      <w:r w:rsidRPr="58830AC9">
        <w:t>Conclusions</w:t>
      </w:r>
    </w:p>
    <w:p w14:paraId="4F1327F8" w14:textId="074D96E2" w:rsidR="00600535" w:rsidRPr="00C022EE" w:rsidRDefault="005774B3" w:rsidP="00BB427C">
      <w:pPr>
        <w:pStyle w:val="CETReference"/>
        <w:jc w:val="both"/>
        <w:rPr>
          <w:b w:val="0"/>
        </w:rPr>
      </w:pPr>
      <w:r w:rsidRPr="005774B3">
        <w:rPr>
          <w:b w:val="0"/>
        </w:rPr>
        <w:t>Workplace safety has emerged as a prominent and persistent challenge in recent decades</w:t>
      </w:r>
      <w:r w:rsidR="004B694D">
        <w:rPr>
          <w:b w:val="0"/>
        </w:rPr>
        <w:t xml:space="preserve"> </w:t>
      </w:r>
      <w:r w:rsidRPr="005774B3">
        <w:rPr>
          <w:b w:val="0"/>
        </w:rPr>
        <w:t>. Within the distinctive context of homecare services, the chemical safety of operators engaged in the handling and delivering medical gases, notably oxygen, presents a unique array of challenges. Homecare organisations have responded to safety-related concerns by instituting comprehensive policies, procedural frameworks, and personnel training initiatives. The Train-the-Trainer (TTT) technique is notably prevalent in this context, involving a select group receiving training, especially managers, to educate their peers or collaborators subsequently. This approach has demonstrated efficacy in enhancing safety, particularly in sectors with stringent safety regulations and within large organisations. Also, employees perceive a more significant commitment from their organization towards training and development when managers actively participate in these programs. This perception can lead to increased satisfaction with the training process and a stronger belief in the organization's commitment to employee growth. Finally, a higher level of motivational involvement from participants is expected when managers lead by example. The act of seeing their leaders engage directly in training initiatives can inspire employees to adopt a more enthusiastic and committed approach to their own development. The influence of such leadership behavior on employee motivation and performance has been well documented, underscoring the critical role that managerial involvement plays in the success of TTT programs.</w:t>
      </w:r>
      <w:r>
        <w:rPr>
          <w:b w:val="0"/>
        </w:rPr>
        <w:t xml:space="preserve"> </w:t>
      </w:r>
      <w:r w:rsidRPr="005774B3">
        <w:rPr>
          <w:b w:val="0"/>
        </w:rPr>
        <w:t xml:space="preserve">To date, there is a dearth of studies exploring Italian adaptations of TTT training courses for homecare workers. This paper addresses this gap by presenting information on the course modules and investigating participants' perceptions of the course's suitability. Overall, the evaluations of the training course have been positive. Over 90% of participants considered the total </w:t>
      </w:r>
      <w:r w:rsidRPr="00C022EE">
        <w:rPr>
          <w:b w:val="0"/>
        </w:rPr>
        <w:t xml:space="preserve">duration of the module as adequate, and more than 80% found the content of the slides to be clear and compelling. </w:t>
      </w:r>
      <w:r w:rsidR="0032028A" w:rsidRPr="00C022EE">
        <w:rPr>
          <w:b w:val="0"/>
        </w:rPr>
        <w:t>Furthermore, over 85% of the participants expressed satisfaction with the activities. In any case, the uniqueness of the training course provided participants with the opportunity to propose changes to the content of the modules, which were implemented to enable them to have usable material at the end of the course to apply the TTT principles.</w:t>
      </w:r>
      <w:r w:rsidRPr="00C022EE">
        <w:rPr>
          <w:b w:val="0"/>
        </w:rPr>
        <w:t xml:space="preserve">The average ratings for the modules indicate their perceived usefulness, satisfaction, enjoyability, and ease. These encouraging results not only affirm the viability of implementing this form of training but also suggest its potential applicability in the context of managing chemical risks. </w:t>
      </w:r>
      <w:r w:rsidR="00E21661" w:rsidRPr="00C022EE">
        <w:rPr>
          <w:b w:val="0"/>
        </w:rPr>
        <w:t>The positive feedback received from participants underlines the positive reception of the TTT approach in safety training, also in the context of home care. These results emphasise the importance of continued efforts to improve safety training, including in-depth chemical risk management.</w:t>
      </w:r>
      <w:r w:rsidR="00BB427C" w:rsidRPr="00C022EE">
        <w:rPr>
          <w:b w:val="0"/>
        </w:rPr>
        <w:br/>
      </w:r>
      <w:r w:rsidR="00600535" w:rsidRPr="00C022EE">
        <w:t>References</w:t>
      </w:r>
    </w:p>
    <w:p w14:paraId="46131A60" w14:textId="2DA84931" w:rsidR="005774B3" w:rsidRPr="00C022EE" w:rsidRDefault="005774B3" w:rsidP="00BB427C">
      <w:pPr>
        <w:pStyle w:val="CETReferencetext"/>
        <w:ind w:left="0" w:firstLine="0"/>
      </w:pPr>
      <w:r w:rsidRPr="00C022EE">
        <w:t>Bhat, Z. (2011). Impact of Training on Employee Performance: A Study of Retail Banking Sector in India. Indian journal of applied research, 3, 292</w:t>
      </w:r>
      <w:r w:rsidR="005560F4" w:rsidRPr="00C022EE">
        <w:t xml:space="preserve"> – </w:t>
      </w:r>
      <w:r w:rsidRPr="00C022EE">
        <w:t>293. https://doi.org/10.15373/2249555X/JUNE2013/97.</w:t>
      </w:r>
    </w:p>
    <w:p w14:paraId="65E7B442" w14:textId="77777777" w:rsidR="005774B3" w:rsidRDefault="005774B3" w:rsidP="005774B3">
      <w:pPr>
        <w:pStyle w:val="CETReferencetext"/>
      </w:pPr>
      <w:r w:rsidRPr="00C022EE">
        <w:t>Burke, L. A., &amp; Hutchins, H. M. (2007). Training transfer: An integrative literature review. Human Resource</w:t>
      </w:r>
      <w:r>
        <w:t xml:space="preserve"> Development Review, 6(3), 263–296. doi:10.1177/1534484307303035</w:t>
      </w:r>
    </w:p>
    <w:p w14:paraId="04FB2A96" w14:textId="5B58238A" w:rsidR="005774B3" w:rsidRPr="005774B3" w:rsidRDefault="005774B3" w:rsidP="005774B3">
      <w:pPr>
        <w:pStyle w:val="CETReferencetext"/>
        <w:rPr>
          <w:lang w:val="it-IT"/>
        </w:rPr>
      </w:pPr>
      <w:r>
        <w:lastRenderedPageBreak/>
        <w:t xml:space="preserve">Chen, Y.L. (2016). Gas-cylinder handling tasks in Taiwan. </w:t>
      </w:r>
      <w:r w:rsidRPr="005774B3">
        <w:rPr>
          <w:lang w:val="it-IT"/>
        </w:rPr>
        <w:t>Occup Med Health Aff. 04(2). 10. 4172/2329-6879.1000232.</w:t>
      </w:r>
    </w:p>
    <w:p w14:paraId="329D7178" w14:textId="7A15F94E" w:rsidR="005774B3" w:rsidRDefault="005774B3" w:rsidP="005774B3">
      <w:pPr>
        <w:pStyle w:val="CETReferencetext"/>
      </w:pPr>
      <w:r w:rsidRPr="005774B3">
        <w:rPr>
          <w:lang w:val="it-IT"/>
        </w:rPr>
        <w:t xml:space="preserve">Fraboni, F., Morandini, S., Zappalà, S., Guglielmi, D., Mariani, M. G., De Angelis, M., &amp; Pietrantoni, L. (2023). </w:t>
      </w:r>
      <w:r>
        <w:t>Occupational safety in homecare organizations: the design and implementation of a train-the-trainer program. Home health care services quarterly, 1</w:t>
      </w:r>
      <w:r w:rsidR="005560F4">
        <w:t xml:space="preserve"> – </w:t>
      </w:r>
      <w:r>
        <w:t>27.</w:t>
      </w:r>
    </w:p>
    <w:p w14:paraId="5D16CC2D" w14:textId="77ADF81E" w:rsidR="005774B3" w:rsidRDefault="005774B3" w:rsidP="005774B3">
      <w:pPr>
        <w:pStyle w:val="CETReferencetext"/>
      </w:pPr>
      <w:r>
        <w:t>Goodyear, N., Markkanen, P., Beato-Melendez, C., Mohamed, H., Gore, R., Galligan, C., ... &amp; Quinn, M. (2018). Cleaning and disinfection in home care: A comparison of 2 commercial products with potentially different consequences for respiratory health. American journal of infection control, 46(4), 410</w:t>
      </w:r>
      <w:r w:rsidR="005560F4">
        <w:t xml:space="preserve"> – </w:t>
      </w:r>
      <w:r>
        <w:t>416.</w:t>
      </w:r>
    </w:p>
    <w:p w14:paraId="4EA3D468" w14:textId="77777777" w:rsidR="005774B3" w:rsidRDefault="005774B3" w:rsidP="005774B3">
      <w:pPr>
        <w:pStyle w:val="CETReferencetext"/>
      </w:pPr>
      <w:r>
        <w:t>Hansell, A. K., Knaster, E. S., &amp; Phillips, L. E. (2018). Injury among home care workers in Washington State. New Solutions: A Journal of Environmental and Occupational Health Policy: NS, 27(4), 543–558. doi:10.1177/1048291117739419.</w:t>
      </w:r>
    </w:p>
    <w:p w14:paraId="7E186F7F" w14:textId="77777777" w:rsidR="005774B3" w:rsidRDefault="005774B3" w:rsidP="005774B3">
      <w:pPr>
        <w:pStyle w:val="CETReferencetext"/>
      </w:pPr>
      <w:r>
        <w:t>Hollnagel, E. (2008). The changing nature of risk. Ergonomics Australia Journal, 22(1–2), 33–46.</w:t>
      </w:r>
    </w:p>
    <w:p w14:paraId="0A7A538D" w14:textId="77777777" w:rsidR="005774B3" w:rsidRPr="00E05AF0" w:rsidRDefault="005774B3" w:rsidP="005774B3">
      <w:pPr>
        <w:pStyle w:val="CETReferencetext"/>
        <w:rPr>
          <w:lang w:val="it-IT"/>
        </w:rPr>
      </w:pPr>
      <w:r>
        <w:t xml:space="preserve">Karakaya, A., &amp; Uçar, M., (2023). Stress perceptions of nurses serving in home healthcare services during the COVID-19 pandemic: A qualitative research. </w:t>
      </w:r>
      <w:r w:rsidRPr="00E05AF0">
        <w:rPr>
          <w:lang w:val="it-IT"/>
        </w:rPr>
        <w:t xml:space="preserve">Journal of Acute </w:t>
      </w:r>
      <w:proofErr w:type="spellStart"/>
      <w:r w:rsidRPr="00E05AF0">
        <w:rPr>
          <w:lang w:val="it-IT"/>
        </w:rPr>
        <w:t>Disease</w:t>
      </w:r>
      <w:proofErr w:type="spellEnd"/>
      <w:r w:rsidRPr="00E05AF0">
        <w:rPr>
          <w:lang w:val="it-IT"/>
        </w:rPr>
        <w:t xml:space="preserve">, 12 (2), 73–79. </w:t>
      </w:r>
      <w:proofErr w:type="gramStart"/>
      <w:r w:rsidRPr="00E05AF0">
        <w:rPr>
          <w:lang w:val="it-IT"/>
        </w:rPr>
        <w:t>doi:10.4103</w:t>
      </w:r>
      <w:proofErr w:type="gramEnd"/>
      <w:r w:rsidRPr="00E05AF0">
        <w:rPr>
          <w:lang w:val="it-IT"/>
        </w:rPr>
        <w:t>/2221-6189.374314.</w:t>
      </w:r>
    </w:p>
    <w:p w14:paraId="36371826" w14:textId="0BFD20C5" w:rsidR="004B694D" w:rsidRPr="00C022EE" w:rsidRDefault="004B694D" w:rsidP="005774B3">
      <w:pPr>
        <w:pStyle w:val="CETReferencetext"/>
      </w:pPr>
      <w:r w:rsidRPr="00C022EE">
        <w:rPr>
          <w:lang w:val="it-IT"/>
        </w:rPr>
        <w:t xml:space="preserve">Mariani, M. G., Vignoli, M., Dibello, V., Chiesa, R., &amp; Guglielmi, D. (2017). </w:t>
      </w:r>
      <w:r w:rsidRPr="00C022EE">
        <w:t>The importance of considering emotions in the development of effective safety training courses in the food industry. Chemical Engineering Transactions, 2017, 1795–1800.</w:t>
      </w:r>
    </w:p>
    <w:p w14:paraId="11E3F7CE" w14:textId="784A7EBB" w:rsidR="005774B3" w:rsidRPr="00C022EE" w:rsidRDefault="005774B3" w:rsidP="005774B3">
      <w:pPr>
        <w:pStyle w:val="CETReferencetext"/>
      </w:pPr>
      <w:r w:rsidRPr="00C022EE">
        <w:t xml:space="preserve">Munera, S., Goldberg, M., Kandavel, K., &amp; Pearlman, J. (2017). Development and evaluation of a wheelchair service provision training of trainers programme. African Journal of Disability, 6. </w:t>
      </w:r>
      <w:hyperlink r:id="rId10" w:history="1">
        <w:r w:rsidR="004B694D" w:rsidRPr="00C022EE">
          <w:rPr>
            <w:rStyle w:val="Collegamentoipertestuale"/>
          </w:rPr>
          <w:t>https://doi.org/10.4102/ajod.v6i0.360</w:t>
        </w:r>
      </w:hyperlink>
    </w:p>
    <w:p w14:paraId="067A8DE5" w14:textId="428EF629" w:rsidR="004B694D" w:rsidRPr="00C022EE" w:rsidRDefault="004B694D" w:rsidP="005774B3">
      <w:pPr>
        <w:pStyle w:val="CETReferencetext"/>
      </w:pPr>
      <w:r w:rsidRPr="00C022EE">
        <w:t>Paolucci, A., Guglielmi, D., &amp; Mariani, M. G. (2020). Can Perceived Quality of Protective Equipment Increase Safety Motivation?. Chemical Engineering Transactions, 82, 157–162.</w:t>
      </w:r>
    </w:p>
    <w:p w14:paraId="71A65A6C" w14:textId="77777777" w:rsidR="005774B3" w:rsidRDefault="005774B3" w:rsidP="005774B3">
      <w:pPr>
        <w:pStyle w:val="CETReferencetext"/>
      </w:pPr>
      <w:r w:rsidRPr="00C022EE">
        <w:t>Pearce, J., Mann, M. K., Jones, C., van Buschbach, S., Olff, M., &amp; Bisson, J. I. (2012).</w:t>
      </w:r>
      <w:r>
        <w:t xml:space="preserve"> The most effective way of delivering a train-the-trainers program: A systematic review. The Journal of Continuing Education in the Health Professions, 32(3), 215–226. doi:10.1002/chp.21148.</w:t>
      </w:r>
    </w:p>
    <w:p w14:paraId="15E7D11B" w14:textId="77777777" w:rsidR="005774B3" w:rsidRDefault="005774B3" w:rsidP="005774B3">
      <w:pPr>
        <w:pStyle w:val="CETReferencetext"/>
      </w:pPr>
      <w:r w:rsidRPr="005774B3">
        <w:rPr>
          <w:lang w:val="it-IT"/>
        </w:rPr>
        <w:t xml:space="preserve">Pega, F., Hamzaoui, H., Náfrádi, B., &amp; Momen, N. C. (2022). </w:t>
      </w:r>
      <w:r>
        <w:t>Global, regional and national burden of disease attributable to 19 selected occupational risk factors for 183 countries, 2000–2016: A systematic analysis from the WHO/ILO joint estimates of the work-related burden of disease and injury. Scandinavian Journal of Work Environment &amp; Health, 48(2), 158–168. doi:10.5271/sjweh.4001</w:t>
      </w:r>
    </w:p>
    <w:p w14:paraId="794DB3A0" w14:textId="77777777" w:rsidR="005774B3" w:rsidRDefault="005774B3" w:rsidP="005774B3">
      <w:pPr>
        <w:pStyle w:val="CETReferencetext"/>
      </w:pPr>
      <w:r>
        <w:t>Quinlan, M., Bohle, P., &amp; Rawlings-Way, O. (2015). Health and safety of homecare workers engaged by temporary employment agencies. Journal of Industrial Relations, 57(1), 94–114. doi:10.1177/0022185614541179</w:t>
      </w:r>
    </w:p>
    <w:p w14:paraId="34F0F185" w14:textId="77777777" w:rsidR="005774B3" w:rsidRDefault="005774B3" w:rsidP="005774B3">
      <w:pPr>
        <w:pStyle w:val="CETReferencetext"/>
      </w:pPr>
      <w:r>
        <w:t>Rasmussen, J. (1990). Human error and the problem of causality in analysis of accidents. Philosophical Transactions of the Royal Society of London B: Biological Sciences, 327(1241), 449–462.</w:t>
      </w:r>
    </w:p>
    <w:p w14:paraId="1A6E407A" w14:textId="77777777" w:rsidR="005774B3" w:rsidRDefault="005774B3" w:rsidP="005774B3">
      <w:pPr>
        <w:pStyle w:val="CETReferencetext"/>
      </w:pPr>
      <w:r>
        <w:t>Reason, J. (2000). Human error: models and management. British medical journal, 320(7237), 768–770. doi:10.1136/bmj.320.7237.768.</w:t>
      </w:r>
    </w:p>
    <w:p w14:paraId="12AC54E6" w14:textId="77777777" w:rsidR="005774B3" w:rsidRDefault="005774B3" w:rsidP="005774B3">
      <w:pPr>
        <w:pStyle w:val="CETReferencetext"/>
      </w:pPr>
      <w:r>
        <w:t>Ree, E., &amp; Wiig, S. (2019). Employees’ perceptions of patient safety culture in Norwegian nursing homes and home care services. BMC Health Services Research, 19(1), 607. doi:10. 1186/s12913-019-4456-8.</w:t>
      </w:r>
    </w:p>
    <w:p w14:paraId="7841C774" w14:textId="77777777" w:rsidR="005774B3" w:rsidRDefault="005774B3" w:rsidP="005774B3">
      <w:pPr>
        <w:pStyle w:val="CETReferencetext"/>
      </w:pPr>
      <w:r>
        <w:t>Robson, L. S., Stephenson, C. M., Schulte, P. A., BC, A., 3rd, Irvin, E. L., Eggerth, D. E., &amp; Rotunda, C. J. (2012). A systematic review of the effectiveness of occupational health and safety training. Scandinavian Journal of Work Environment &amp; Health, 38(3), 193–208. doi:10.5271/sjweh.3259</w:t>
      </w:r>
    </w:p>
    <w:p w14:paraId="0E8DAD6C" w14:textId="77777777" w:rsidR="005774B3" w:rsidRDefault="005774B3" w:rsidP="005774B3">
      <w:pPr>
        <w:pStyle w:val="CETReferencetext"/>
      </w:pPr>
      <w:r>
        <w:t>Sartori, R., Tommasi, F., Ceschi, A., Noventa, S., &amp; Zene, M. (2023). Learning in the workplace: Evidence on the role of behavioural job crafting on fostering self-perceived employability. European Journal of Training &amp; Development, 47(10), 133–146. doi:10.1108/EJTD-11-2022- 0119</w:t>
      </w:r>
    </w:p>
    <w:p w14:paraId="6C42BA82" w14:textId="7A06A5FA" w:rsidR="005774B3" w:rsidRDefault="005774B3" w:rsidP="005774B3">
      <w:pPr>
        <w:pStyle w:val="CETReferencetext"/>
      </w:pPr>
      <w:r>
        <w:t>Su, F. C., Friesen, M. C., Stefaniak, A. B., Henneberger, P. K., LeBouf, R. F., Stanton, M. L., ... &amp; Virji, M. A. (2018). Exposures to volatile organic compounds among healthcare workers: modeling the effects of cleaning tasks and product use. Annals of Work Exposures and Health, 62(7), 852</w:t>
      </w:r>
      <w:r w:rsidR="005560F4">
        <w:t xml:space="preserve"> – </w:t>
      </w:r>
      <w:r>
        <w:t>870.</w:t>
      </w:r>
    </w:p>
    <w:p w14:paraId="56FA08DB" w14:textId="77777777" w:rsidR="005774B3" w:rsidRDefault="005774B3" w:rsidP="005774B3">
      <w:pPr>
        <w:pStyle w:val="CETReferencetext"/>
      </w:pPr>
      <w:r>
        <w:t>Summerside, N., Abu-Rish Blakeney, E., Brashers, V., Dyer, C., Hall, L. W., Owen, J. A., &amp; Moore, A. (2018). Early outcomes from a national train-the-trainer Interprofessional Team development program. Journal of Interprofessional Care, 37(sup1), S41–S44. doi:10.1080/ 13561820.2018.1538115</w:t>
      </w:r>
    </w:p>
    <w:p w14:paraId="5132AEAC" w14:textId="6CD32693" w:rsidR="005774B3" w:rsidRDefault="005774B3" w:rsidP="005774B3">
      <w:pPr>
        <w:pStyle w:val="CETReferencetext"/>
      </w:pPr>
      <w:r>
        <w:t>Tharenou, P. (2001). The relationship of training motivation to participation in training and development. Journal of Occupational and Organizational Psychology, 74, 599</w:t>
      </w:r>
      <w:r w:rsidR="005560F4">
        <w:t>–</w:t>
      </w:r>
      <w:r>
        <w:t>621. https://doi.org/10.5465/APBPP.2001.6133171.</w:t>
      </w:r>
    </w:p>
    <w:p w14:paraId="2063D2A7" w14:textId="77777777" w:rsidR="005774B3" w:rsidRDefault="005774B3" w:rsidP="005774B3">
      <w:pPr>
        <w:pStyle w:val="CETReferencetext"/>
      </w:pPr>
      <w:r>
        <w:t>Triplett, N. S., Sedlar, G., Berliner, L., Jungbluth, N., Boyd, M., &amp; Dorsey, S. (2020). Evaluating a train-the-trainer approach for increasing EBP training capacity in community mental health. The Journal of Behavioral Health Services &amp; Research, 47(2), 189–200. doi:10.1007/ s11414-019-09676-2.</w:t>
      </w:r>
    </w:p>
    <w:p w14:paraId="48B071C1" w14:textId="355D677E" w:rsidR="008F0788" w:rsidRPr="005560F4" w:rsidRDefault="005774B3" w:rsidP="005560F4">
      <w:pPr>
        <w:pStyle w:val="CETReferencetext"/>
      </w:pPr>
      <w:r w:rsidRPr="005560F4">
        <w:lastRenderedPageBreak/>
        <w:t>Yarber, L., Brownson, C. A., Jacob, R. R., Baker, E. A., Jones, E., Baumann, C., &amp; Scharff, D. P. (2015).</w:t>
      </w:r>
      <w:r w:rsidR="005560F4">
        <w:t xml:space="preserve"> </w:t>
      </w:r>
      <w:r w:rsidRPr="005560F4">
        <w:t>Evaluating a train-the-trainer approach for improving capacity for evidence-based decision making in public health. BMC Health Services Research, 15(1), 547. doi:10.1186/ s12913-015-1224-2</w:t>
      </w:r>
    </w:p>
    <w:p w14:paraId="3F1FEB52" w14:textId="77777777" w:rsidR="00AA06FA" w:rsidRDefault="00AA06FA" w:rsidP="005774B3">
      <w:pPr>
        <w:pStyle w:val="CETReferencetext"/>
        <w:ind w:left="0" w:firstLine="0"/>
      </w:pPr>
    </w:p>
    <w:sectPr w:rsidR="00AA06FA" w:rsidSect="006F5550">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6211BE" w14:textId="77777777" w:rsidR="006F5550" w:rsidRDefault="006F5550" w:rsidP="004F5E36">
      <w:r>
        <w:separator/>
      </w:r>
    </w:p>
  </w:endnote>
  <w:endnote w:type="continuationSeparator" w:id="0">
    <w:p w14:paraId="661A7349" w14:textId="77777777" w:rsidR="006F5550" w:rsidRDefault="006F5550" w:rsidP="004F5E36">
      <w:r>
        <w:continuationSeparator/>
      </w:r>
    </w:p>
  </w:endnote>
  <w:endnote w:type="continuationNotice" w:id="1">
    <w:p w14:paraId="7E401039" w14:textId="77777777" w:rsidR="006F5550" w:rsidRDefault="006F555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Lato">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1C5257" w14:textId="77777777" w:rsidR="006F5550" w:rsidRDefault="006F5550" w:rsidP="004F5E36">
      <w:r>
        <w:separator/>
      </w:r>
    </w:p>
  </w:footnote>
  <w:footnote w:type="continuationSeparator" w:id="0">
    <w:p w14:paraId="27D8E44D" w14:textId="77777777" w:rsidR="006F5550" w:rsidRDefault="006F5550" w:rsidP="004F5E36">
      <w:r>
        <w:continuationSeparator/>
      </w:r>
    </w:p>
  </w:footnote>
  <w:footnote w:type="continuationNotice" w:id="1">
    <w:p w14:paraId="11FAF60E" w14:textId="77777777" w:rsidR="006F5550" w:rsidRDefault="006F555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0E1727F"/>
    <w:multiLevelType w:val="hybridMultilevel"/>
    <w:tmpl w:val="882694FC"/>
    <w:lvl w:ilvl="0" w:tplc="835491F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2127"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30305860">
    <w:abstractNumId w:val="11"/>
  </w:num>
  <w:num w:numId="2" w16cid:durableId="1939479859">
    <w:abstractNumId w:val="8"/>
  </w:num>
  <w:num w:numId="3" w16cid:durableId="976295760">
    <w:abstractNumId w:val="3"/>
  </w:num>
  <w:num w:numId="4" w16cid:durableId="23678545">
    <w:abstractNumId w:val="2"/>
  </w:num>
  <w:num w:numId="5" w16cid:durableId="1901554720">
    <w:abstractNumId w:val="1"/>
  </w:num>
  <w:num w:numId="6" w16cid:durableId="1979601308">
    <w:abstractNumId w:val="0"/>
  </w:num>
  <w:num w:numId="7" w16cid:durableId="1215388478">
    <w:abstractNumId w:val="9"/>
  </w:num>
  <w:num w:numId="8" w16cid:durableId="759717833">
    <w:abstractNumId w:val="7"/>
  </w:num>
  <w:num w:numId="9" w16cid:durableId="815683955">
    <w:abstractNumId w:val="6"/>
  </w:num>
  <w:num w:numId="10" w16cid:durableId="1066416165">
    <w:abstractNumId w:val="5"/>
  </w:num>
  <w:num w:numId="11" w16cid:durableId="438722583">
    <w:abstractNumId w:val="4"/>
  </w:num>
  <w:num w:numId="12" w16cid:durableId="733702629">
    <w:abstractNumId w:val="18"/>
  </w:num>
  <w:num w:numId="13" w16cid:durableId="1573659240">
    <w:abstractNumId w:val="13"/>
  </w:num>
  <w:num w:numId="14" w16cid:durableId="2092192635">
    <w:abstractNumId w:val="19"/>
  </w:num>
  <w:num w:numId="15" w16cid:durableId="1115637783">
    <w:abstractNumId w:val="21"/>
  </w:num>
  <w:num w:numId="16" w16cid:durableId="635987207">
    <w:abstractNumId w:val="20"/>
  </w:num>
  <w:num w:numId="17" w16cid:durableId="1476411020">
    <w:abstractNumId w:val="12"/>
  </w:num>
  <w:num w:numId="18" w16cid:durableId="2106877164">
    <w:abstractNumId w:val="13"/>
    <w:lvlOverride w:ilvl="0">
      <w:startOverride w:val="1"/>
    </w:lvlOverride>
  </w:num>
  <w:num w:numId="19" w16cid:durableId="1650403514">
    <w:abstractNumId w:val="17"/>
  </w:num>
  <w:num w:numId="20" w16cid:durableId="536504040">
    <w:abstractNumId w:val="16"/>
  </w:num>
  <w:num w:numId="21" w16cid:durableId="518815501">
    <w:abstractNumId w:val="15"/>
  </w:num>
  <w:num w:numId="22" w16cid:durableId="299530822">
    <w:abstractNumId w:val="14"/>
  </w:num>
  <w:num w:numId="23" w16cid:durableId="2038967807">
    <w:abstractNumId w:val="10"/>
  </w:num>
  <w:num w:numId="24" w16cid:durableId="742916220">
    <w:abstractNumId w:val="11"/>
  </w:num>
  <w:num w:numId="25" w16cid:durableId="168686368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162702149">
    <w:abstractNumId w:val="11"/>
  </w:num>
  <w:num w:numId="27" w16cid:durableId="1213228880">
    <w:abstractNumId w:val="11"/>
  </w:num>
  <w:num w:numId="28" w16cid:durableId="170085625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MqoFALGzlawtAAAA"/>
  </w:docVars>
  <w:rsids>
    <w:rsidRoot w:val="000E414A"/>
    <w:rsid w:val="000027C0"/>
    <w:rsid w:val="0000288A"/>
    <w:rsid w:val="000052FB"/>
    <w:rsid w:val="000117CB"/>
    <w:rsid w:val="00020341"/>
    <w:rsid w:val="00021A1F"/>
    <w:rsid w:val="00022421"/>
    <w:rsid w:val="0003148D"/>
    <w:rsid w:val="00031EEC"/>
    <w:rsid w:val="00033649"/>
    <w:rsid w:val="00036715"/>
    <w:rsid w:val="00044D4A"/>
    <w:rsid w:val="00051566"/>
    <w:rsid w:val="000603F0"/>
    <w:rsid w:val="00062A9A"/>
    <w:rsid w:val="00063538"/>
    <w:rsid w:val="00065058"/>
    <w:rsid w:val="00071684"/>
    <w:rsid w:val="00073B7D"/>
    <w:rsid w:val="000742FF"/>
    <w:rsid w:val="00085C25"/>
    <w:rsid w:val="00086C39"/>
    <w:rsid w:val="000A03B2"/>
    <w:rsid w:val="000A48B3"/>
    <w:rsid w:val="000C5580"/>
    <w:rsid w:val="000C6993"/>
    <w:rsid w:val="000D0268"/>
    <w:rsid w:val="000D34BE"/>
    <w:rsid w:val="000D4E7A"/>
    <w:rsid w:val="000E102F"/>
    <w:rsid w:val="000E36F1"/>
    <w:rsid w:val="000E3A73"/>
    <w:rsid w:val="000E3DD7"/>
    <w:rsid w:val="000E414A"/>
    <w:rsid w:val="000E777E"/>
    <w:rsid w:val="000E7877"/>
    <w:rsid w:val="000F093C"/>
    <w:rsid w:val="000F3263"/>
    <w:rsid w:val="000F6260"/>
    <w:rsid w:val="000F787B"/>
    <w:rsid w:val="000F7A22"/>
    <w:rsid w:val="001056F2"/>
    <w:rsid w:val="00106B28"/>
    <w:rsid w:val="00114C02"/>
    <w:rsid w:val="00117FC1"/>
    <w:rsid w:val="0012091F"/>
    <w:rsid w:val="00121777"/>
    <w:rsid w:val="00126BC2"/>
    <w:rsid w:val="001308B6"/>
    <w:rsid w:val="0013121F"/>
    <w:rsid w:val="0013123A"/>
    <w:rsid w:val="00131FE6"/>
    <w:rsid w:val="0013263F"/>
    <w:rsid w:val="001331DF"/>
    <w:rsid w:val="00134DE4"/>
    <w:rsid w:val="0014034D"/>
    <w:rsid w:val="00144D16"/>
    <w:rsid w:val="00150E59"/>
    <w:rsid w:val="00152DE3"/>
    <w:rsid w:val="001576FD"/>
    <w:rsid w:val="00161082"/>
    <w:rsid w:val="00161CBB"/>
    <w:rsid w:val="0016441A"/>
    <w:rsid w:val="00164CF9"/>
    <w:rsid w:val="00165403"/>
    <w:rsid w:val="001667A6"/>
    <w:rsid w:val="00182311"/>
    <w:rsid w:val="00184AD6"/>
    <w:rsid w:val="001945EF"/>
    <w:rsid w:val="00195215"/>
    <w:rsid w:val="001A0137"/>
    <w:rsid w:val="001A1EE3"/>
    <w:rsid w:val="001A21B6"/>
    <w:rsid w:val="001A4AF7"/>
    <w:rsid w:val="001A7187"/>
    <w:rsid w:val="001B0349"/>
    <w:rsid w:val="001B1E93"/>
    <w:rsid w:val="001B65C1"/>
    <w:rsid w:val="001C00FA"/>
    <w:rsid w:val="001C25B2"/>
    <w:rsid w:val="001C2660"/>
    <w:rsid w:val="001C52E9"/>
    <w:rsid w:val="001C684B"/>
    <w:rsid w:val="001D0CFB"/>
    <w:rsid w:val="001D53FC"/>
    <w:rsid w:val="001D6FD3"/>
    <w:rsid w:val="001E2134"/>
    <w:rsid w:val="001E35C8"/>
    <w:rsid w:val="001E6FA2"/>
    <w:rsid w:val="001F42A5"/>
    <w:rsid w:val="001F4F4D"/>
    <w:rsid w:val="001F5D2C"/>
    <w:rsid w:val="001F7B9D"/>
    <w:rsid w:val="00200814"/>
    <w:rsid w:val="00201C93"/>
    <w:rsid w:val="00210DC7"/>
    <w:rsid w:val="002154D2"/>
    <w:rsid w:val="00215B1D"/>
    <w:rsid w:val="00216054"/>
    <w:rsid w:val="0021643F"/>
    <w:rsid w:val="002224B4"/>
    <w:rsid w:val="00225CE7"/>
    <w:rsid w:val="002371FA"/>
    <w:rsid w:val="00240CB7"/>
    <w:rsid w:val="002434C3"/>
    <w:rsid w:val="002447EF"/>
    <w:rsid w:val="002450F7"/>
    <w:rsid w:val="002454D7"/>
    <w:rsid w:val="00251130"/>
    <w:rsid w:val="00251550"/>
    <w:rsid w:val="002637AE"/>
    <w:rsid w:val="00263B05"/>
    <w:rsid w:val="0027221A"/>
    <w:rsid w:val="00275B61"/>
    <w:rsid w:val="00280EF8"/>
    <w:rsid w:val="00280FAF"/>
    <w:rsid w:val="00282656"/>
    <w:rsid w:val="00283784"/>
    <w:rsid w:val="00283CDA"/>
    <w:rsid w:val="00284822"/>
    <w:rsid w:val="00285705"/>
    <w:rsid w:val="0029317C"/>
    <w:rsid w:val="0029404F"/>
    <w:rsid w:val="00296B83"/>
    <w:rsid w:val="002A080B"/>
    <w:rsid w:val="002B4015"/>
    <w:rsid w:val="002B763B"/>
    <w:rsid w:val="002B78CE"/>
    <w:rsid w:val="002C2FB6"/>
    <w:rsid w:val="002C57C7"/>
    <w:rsid w:val="002C79BB"/>
    <w:rsid w:val="002E33E8"/>
    <w:rsid w:val="002E5FA7"/>
    <w:rsid w:val="002E70E9"/>
    <w:rsid w:val="002F0793"/>
    <w:rsid w:val="002F3309"/>
    <w:rsid w:val="0030021B"/>
    <w:rsid w:val="003008CE"/>
    <w:rsid w:val="003009B7"/>
    <w:rsid w:val="00300E56"/>
    <w:rsid w:val="003038B9"/>
    <w:rsid w:val="00303E27"/>
    <w:rsid w:val="0030469C"/>
    <w:rsid w:val="00305732"/>
    <w:rsid w:val="00313006"/>
    <w:rsid w:val="00315C71"/>
    <w:rsid w:val="00317375"/>
    <w:rsid w:val="0032028A"/>
    <w:rsid w:val="00320ACA"/>
    <w:rsid w:val="00321CA6"/>
    <w:rsid w:val="00322660"/>
    <w:rsid w:val="00323763"/>
    <w:rsid w:val="00327A60"/>
    <w:rsid w:val="00334C09"/>
    <w:rsid w:val="00337A68"/>
    <w:rsid w:val="00341EE7"/>
    <w:rsid w:val="003444C9"/>
    <w:rsid w:val="00350EFA"/>
    <w:rsid w:val="00355BDA"/>
    <w:rsid w:val="00364721"/>
    <w:rsid w:val="00365EDC"/>
    <w:rsid w:val="00365F0D"/>
    <w:rsid w:val="003713C8"/>
    <w:rsid w:val="003723D4"/>
    <w:rsid w:val="00373268"/>
    <w:rsid w:val="00373418"/>
    <w:rsid w:val="0038007C"/>
    <w:rsid w:val="00381905"/>
    <w:rsid w:val="00381EB8"/>
    <w:rsid w:val="00382A0D"/>
    <w:rsid w:val="00384CC8"/>
    <w:rsid w:val="003871FD"/>
    <w:rsid w:val="0038741C"/>
    <w:rsid w:val="003961A8"/>
    <w:rsid w:val="00397856"/>
    <w:rsid w:val="003A1E30"/>
    <w:rsid w:val="003A2829"/>
    <w:rsid w:val="003A7D1C"/>
    <w:rsid w:val="003B144C"/>
    <w:rsid w:val="003B304B"/>
    <w:rsid w:val="003B3146"/>
    <w:rsid w:val="003C024B"/>
    <w:rsid w:val="003C0544"/>
    <w:rsid w:val="003C0B46"/>
    <w:rsid w:val="003C59BB"/>
    <w:rsid w:val="003C699A"/>
    <w:rsid w:val="003D387F"/>
    <w:rsid w:val="003D5898"/>
    <w:rsid w:val="003D6298"/>
    <w:rsid w:val="003E0DCB"/>
    <w:rsid w:val="003F015E"/>
    <w:rsid w:val="003F4E92"/>
    <w:rsid w:val="003F5E8F"/>
    <w:rsid w:val="00400414"/>
    <w:rsid w:val="0040691D"/>
    <w:rsid w:val="004111DE"/>
    <w:rsid w:val="0041446B"/>
    <w:rsid w:val="0041477E"/>
    <w:rsid w:val="00414D44"/>
    <w:rsid w:val="00416368"/>
    <w:rsid w:val="00420088"/>
    <w:rsid w:val="00425D8B"/>
    <w:rsid w:val="00427D7E"/>
    <w:rsid w:val="00427FFE"/>
    <w:rsid w:val="0043030E"/>
    <w:rsid w:val="00431975"/>
    <w:rsid w:val="00433A40"/>
    <w:rsid w:val="0044286A"/>
    <w:rsid w:val="0044329C"/>
    <w:rsid w:val="004443F2"/>
    <w:rsid w:val="00450ECD"/>
    <w:rsid w:val="00451F70"/>
    <w:rsid w:val="00452BB6"/>
    <w:rsid w:val="00453E24"/>
    <w:rsid w:val="00457456"/>
    <w:rsid w:val="004577FE"/>
    <w:rsid w:val="00457B9C"/>
    <w:rsid w:val="0046164A"/>
    <w:rsid w:val="004628D2"/>
    <w:rsid w:val="00462DCD"/>
    <w:rsid w:val="004648AD"/>
    <w:rsid w:val="00466709"/>
    <w:rsid w:val="004703A9"/>
    <w:rsid w:val="00470908"/>
    <w:rsid w:val="004736F8"/>
    <w:rsid w:val="004760DE"/>
    <w:rsid w:val="004763D7"/>
    <w:rsid w:val="004836A8"/>
    <w:rsid w:val="0048388C"/>
    <w:rsid w:val="00484EB1"/>
    <w:rsid w:val="00490FB2"/>
    <w:rsid w:val="004918F2"/>
    <w:rsid w:val="00492163"/>
    <w:rsid w:val="004A004E"/>
    <w:rsid w:val="004A24CF"/>
    <w:rsid w:val="004A299B"/>
    <w:rsid w:val="004A3759"/>
    <w:rsid w:val="004A5D94"/>
    <w:rsid w:val="004A61DB"/>
    <w:rsid w:val="004A79ED"/>
    <w:rsid w:val="004B1A11"/>
    <w:rsid w:val="004B37D5"/>
    <w:rsid w:val="004B694D"/>
    <w:rsid w:val="004C3D1D"/>
    <w:rsid w:val="004C3D91"/>
    <w:rsid w:val="004C7913"/>
    <w:rsid w:val="004D4360"/>
    <w:rsid w:val="004E3872"/>
    <w:rsid w:val="004E44D3"/>
    <w:rsid w:val="004E4DD6"/>
    <w:rsid w:val="004F1939"/>
    <w:rsid w:val="004F5E36"/>
    <w:rsid w:val="005006B2"/>
    <w:rsid w:val="00504719"/>
    <w:rsid w:val="00505B19"/>
    <w:rsid w:val="00507B47"/>
    <w:rsid w:val="00507BEF"/>
    <w:rsid w:val="00507CC9"/>
    <w:rsid w:val="005119A5"/>
    <w:rsid w:val="00512439"/>
    <w:rsid w:val="005130C5"/>
    <w:rsid w:val="005177C3"/>
    <w:rsid w:val="0052145F"/>
    <w:rsid w:val="0052268A"/>
    <w:rsid w:val="005243BF"/>
    <w:rsid w:val="005278B7"/>
    <w:rsid w:val="00532016"/>
    <w:rsid w:val="005346C8"/>
    <w:rsid w:val="00536A5C"/>
    <w:rsid w:val="005404DA"/>
    <w:rsid w:val="00543E7D"/>
    <w:rsid w:val="00545CAC"/>
    <w:rsid w:val="00546958"/>
    <w:rsid w:val="00547A68"/>
    <w:rsid w:val="005531C9"/>
    <w:rsid w:val="00555269"/>
    <w:rsid w:val="005560F4"/>
    <w:rsid w:val="00570C43"/>
    <w:rsid w:val="00577169"/>
    <w:rsid w:val="005774B3"/>
    <w:rsid w:val="00580411"/>
    <w:rsid w:val="00582666"/>
    <w:rsid w:val="0059505F"/>
    <w:rsid w:val="005A02EF"/>
    <w:rsid w:val="005B2101"/>
    <w:rsid w:val="005B2110"/>
    <w:rsid w:val="005B4923"/>
    <w:rsid w:val="005B61E6"/>
    <w:rsid w:val="005C021A"/>
    <w:rsid w:val="005C155C"/>
    <w:rsid w:val="005C1660"/>
    <w:rsid w:val="005C2C4D"/>
    <w:rsid w:val="005C77E1"/>
    <w:rsid w:val="005D18EB"/>
    <w:rsid w:val="005D3A7D"/>
    <w:rsid w:val="005D553C"/>
    <w:rsid w:val="005D668A"/>
    <w:rsid w:val="005D6A2F"/>
    <w:rsid w:val="005D7E54"/>
    <w:rsid w:val="005E1A82"/>
    <w:rsid w:val="005E2E04"/>
    <w:rsid w:val="005E2ED8"/>
    <w:rsid w:val="005E794C"/>
    <w:rsid w:val="005F0A28"/>
    <w:rsid w:val="005F0E5E"/>
    <w:rsid w:val="005F4661"/>
    <w:rsid w:val="005F7C6B"/>
    <w:rsid w:val="006003EC"/>
    <w:rsid w:val="00600535"/>
    <w:rsid w:val="0060177F"/>
    <w:rsid w:val="006029E1"/>
    <w:rsid w:val="0060322D"/>
    <w:rsid w:val="00604756"/>
    <w:rsid w:val="00610CD6"/>
    <w:rsid w:val="0061203B"/>
    <w:rsid w:val="00612BBE"/>
    <w:rsid w:val="00613F24"/>
    <w:rsid w:val="00615F40"/>
    <w:rsid w:val="006203DB"/>
    <w:rsid w:val="00620B49"/>
    <w:rsid w:val="00620DEE"/>
    <w:rsid w:val="00621F92"/>
    <w:rsid w:val="0062280A"/>
    <w:rsid w:val="006248A9"/>
    <w:rsid w:val="00625639"/>
    <w:rsid w:val="00631B33"/>
    <w:rsid w:val="00634460"/>
    <w:rsid w:val="006415A8"/>
    <w:rsid w:val="0064184D"/>
    <w:rsid w:val="006422CC"/>
    <w:rsid w:val="006522A4"/>
    <w:rsid w:val="00653921"/>
    <w:rsid w:val="00653C26"/>
    <w:rsid w:val="00660E3E"/>
    <w:rsid w:val="00662E74"/>
    <w:rsid w:val="00663FBB"/>
    <w:rsid w:val="00665323"/>
    <w:rsid w:val="00666F67"/>
    <w:rsid w:val="00667756"/>
    <w:rsid w:val="0067639C"/>
    <w:rsid w:val="00680C23"/>
    <w:rsid w:val="00682546"/>
    <w:rsid w:val="0068429D"/>
    <w:rsid w:val="006847C1"/>
    <w:rsid w:val="00685D68"/>
    <w:rsid w:val="00693766"/>
    <w:rsid w:val="00695A17"/>
    <w:rsid w:val="006A25CF"/>
    <w:rsid w:val="006A3281"/>
    <w:rsid w:val="006B4888"/>
    <w:rsid w:val="006B51E8"/>
    <w:rsid w:val="006C2E45"/>
    <w:rsid w:val="006C359C"/>
    <w:rsid w:val="006C503C"/>
    <w:rsid w:val="006C5579"/>
    <w:rsid w:val="006C7D6B"/>
    <w:rsid w:val="006D1B75"/>
    <w:rsid w:val="006D6E8B"/>
    <w:rsid w:val="006E18A8"/>
    <w:rsid w:val="006E3E6A"/>
    <w:rsid w:val="006E59E9"/>
    <w:rsid w:val="006E734C"/>
    <w:rsid w:val="006E737D"/>
    <w:rsid w:val="006F173B"/>
    <w:rsid w:val="006F198D"/>
    <w:rsid w:val="006F5550"/>
    <w:rsid w:val="007027EF"/>
    <w:rsid w:val="00711612"/>
    <w:rsid w:val="00713973"/>
    <w:rsid w:val="007174C2"/>
    <w:rsid w:val="00720A24"/>
    <w:rsid w:val="00730F29"/>
    <w:rsid w:val="00732386"/>
    <w:rsid w:val="00733704"/>
    <w:rsid w:val="0073514D"/>
    <w:rsid w:val="0073547F"/>
    <w:rsid w:val="00737399"/>
    <w:rsid w:val="0074135E"/>
    <w:rsid w:val="007447F3"/>
    <w:rsid w:val="0075349E"/>
    <w:rsid w:val="0075499F"/>
    <w:rsid w:val="00760C9A"/>
    <w:rsid w:val="00764695"/>
    <w:rsid w:val="007661C8"/>
    <w:rsid w:val="007675C3"/>
    <w:rsid w:val="0077098D"/>
    <w:rsid w:val="00771D5E"/>
    <w:rsid w:val="00785A89"/>
    <w:rsid w:val="007931FA"/>
    <w:rsid w:val="007A4861"/>
    <w:rsid w:val="007A4CE1"/>
    <w:rsid w:val="007A5C44"/>
    <w:rsid w:val="007A682B"/>
    <w:rsid w:val="007A7BBA"/>
    <w:rsid w:val="007B0C50"/>
    <w:rsid w:val="007B48F9"/>
    <w:rsid w:val="007B5638"/>
    <w:rsid w:val="007B70E9"/>
    <w:rsid w:val="007C1A43"/>
    <w:rsid w:val="007C3556"/>
    <w:rsid w:val="007C6E3C"/>
    <w:rsid w:val="007C73EC"/>
    <w:rsid w:val="007D20D8"/>
    <w:rsid w:val="007D3215"/>
    <w:rsid w:val="007E3A62"/>
    <w:rsid w:val="007E52BA"/>
    <w:rsid w:val="007F4B9B"/>
    <w:rsid w:val="0080013E"/>
    <w:rsid w:val="008030A2"/>
    <w:rsid w:val="008128F7"/>
    <w:rsid w:val="00813288"/>
    <w:rsid w:val="0081393D"/>
    <w:rsid w:val="00815CAC"/>
    <w:rsid w:val="008168FC"/>
    <w:rsid w:val="00816C06"/>
    <w:rsid w:val="00825DD9"/>
    <w:rsid w:val="00830996"/>
    <w:rsid w:val="008345F1"/>
    <w:rsid w:val="00835810"/>
    <w:rsid w:val="008374A4"/>
    <w:rsid w:val="0084065B"/>
    <w:rsid w:val="00852AD1"/>
    <w:rsid w:val="008628EB"/>
    <w:rsid w:val="00865B07"/>
    <w:rsid w:val="008667EA"/>
    <w:rsid w:val="0087637F"/>
    <w:rsid w:val="00884D29"/>
    <w:rsid w:val="00885921"/>
    <w:rsid w:val="00892AD5"/>
    <w:rsid w:val="00892D40"/>
    <w:rsid w:val="008A1512"/>
    <w:rsid w:val="008A3299"/>
    <w:rsid w:val="008A3EFD"/>
    <w:rsid w:val="008A5EB7"/>
    <w:rsid w:val="008A5FD6"/>
    <w:rsid w:val="008C527F"/>
    <w:rsid w:val="008D0661"/>
    <w:rsid w:val="008D2F21"/>
    <w:rsid w:val="008D32B9"/>
    <w:rsid w:val="008D3499"/>
    <w:rsid w:val="008D433B"/>
    <w:rsid w:val="008E47FC"/>
    <w:rsid w:val="008E566E"/>
    <w:rsid w:val="008E6B65"/>
    <w:rsid w:val="008F0788"/>
    <w:rsid w:val="008F3E7E"/>
    <w:rsid w:val="0090161A"/>
    <w:rsid w:val="00901EB6"/>
    <w:rsid w:val="009030C7"/>
    <w:rsid w:val="00904C62"/>
    <w:rsid w:val="009062C5"/>
    <w:rsid w:val="00912BD2"/>
    <w:rsid w:val="00916EFE"/>
    <w:rsid w:val="009212B8"/>
    <w:rsid w:val="00922BA8"/>
    <w:rsid w:val="00924DAC"/>
    <w:rsid w:val="0092542C"/>
    <w:rsid w:val="00926252"/>
    <w:rsid w:val="00927058"/>
    <w:rsid w:val="0093083B"/>
    <w:rsid w:val="009366A2"/>
    <w:rsid w:val="009415F9"/>
    <w:rsid w:val="00942750"/>
    <w:rsid w:val="009450CE"/>
    <w:rsid w:val="00946F00"/>
    <w:rsid w:val="00947179"/>
    <w:rsid w:val="0095164B"/>
    <w:rsid w:val="00954090"/>
    <w:rsid w:val="009573E7"/>
    <w:rsid w:val="009614B9"/>
    <w:rsid w:val="00961690"/>
    <w:rsid w:val="00963E05"/>
    <w:rsid w:val="009667D3"/>
    <w:rsid w:val="00967843"/>
    <w:rsid w:val="00967D54"/>
    <w:rsid w:val="00971028"/>
    <w:rsid w:val="0097650E"/>
    <w:rsid w:val="009812CC"/>
    <w:rsid w:val="00993081"/>
    <w:rsid w:val="00993B84"/>
    <w:rsid w:val="00994C06"/>
    <w:rsid w:val="00996483"/>
    <w:rsid w:val="00996F5A"/>
    <w:rsid w:val="009A3AB8"/>
    <w:rsid w:val="009A5ED9"/>
    <w:rsid w:val="009B041A"/>
    <w:rsid w:val="009B1989"/>
    <w:rsid w:val="009B1B02"/>
    <w:rsid w:val="009B1BD1"/>
    <w:rsid w:val="009C37C3"/>
    <w:rsid w:val="009C4E3D"/>
    <w:rsid w:val="009C7C86"/>
    <w:rsid w:val="009D2FF7"/>
    <w:rsid w:val="009E7884"/>
    <w:rsid w:val="009E788A"/>
    <w:rsid w:val="009F0952"/>
    <w:rsid w:val="009F0E08"/>
    <w:rsid w:val="009F547B"/>
    <w:rsid w:val="00A00276"/>
    <w:rsid w:val="00A12510"/>
    <w:rsid w:val="00A142D5"/>
    <w:rsid w:val="00A15ABE"/>
    <w:rsid w:val="00A1763D"/>
    <w:rsid w:val="00A17CEC"/>
    <w:rsid w:val="00A25B77"/>
    <w:rsid w:val="00A267D5"/>
    <w:rsid w:val="00A27EF0"/>
    <w:rsid w:val="00A3354E"/>
    <w:rsid w:val="00A34487"/>
    <w:rsid w:val="00A35050"/>
    <w:rsid w:val="00A367BA"/>
    <w:rsid w:val="00A37574"/>
    <w:rsid w:val="00A42361"/>
    <w:rsid w:val="00A50B20"/>
    <w:rsid w:val="00A51390"/>
    <w:rsid w:val="00A515CE"/>
    <w:rsid w:val="00A546EF"/>
    <w:rsid w:val="00A60B16"/>
    <w:rsid w:val="00A60D13"/>
    <w:rsid w:val="00A66432"/>
    <w:rsid w:val="00A72745"/>
    <w:rsid w:val="00A73BF4"/>
    <w:rsid w:val="00A75569"/>
    <w:rsid w:val="00A76EFC"/>
    <w:rsid w:val="00A853D8"/>
    <w:rsid w:val="00A86F64"/>
    <w:rsid w:val="00A91010"/>
    <w:rsid w:val="00A9725D"/>
    <w:rsid w:val="00A97F29"/>
    <w:rsid w:val="00AA06FA"/>
    <w:rsid w:val="00AA0DCC"/>
    <w:rsid w:val="00AA702E"/>
    <w:rsid w:val="00AB0964"/>
    <w:rsid w:val="00AB5011"/>
    <w:rsid w:val="00AC523C"/>
    <w:rsid w:val="00AC5D13"/>
    <w:rsid w:val="00AC7368"/>
    <w:rsid w:val="00AD16B9"/>
    <w:rsid w:val="00AD1CE1"/>
    <w:rsid w:val="00AD6178"/>
    <w:rsid w:val="00AE377D"/>
    <w:rsid w:val="00AE42E1"/>
    <w:rsid w:val="00AF0EBA"/>
    <w:rsid w:val="00B02C8A"/>
    <w:rsid w:val="00B03A12"/>
    <w:rsid w:val="00B15A43"/>
    <w:rsid w:val="00B17FBD"/>
    <w:rsid w:val="00B315A6"/>
    <w:rsid w:val="00B31813"/>
    <w:rsid w:val="00B33365"/>
    <w:rsid w:val="00B51779"/>
    <w:rsid w:val="00B57B36"/>
    <w:rsid w:val="00B57E6F"/>
    <w:rsid w:val="00B615C2"/>
    <w:rsid w:val="00B61E16"/>
    <w:rsid w:val="00B648F7"/>
    <w:rsid w:val="00B710F8"/>
    <w:rsid w:val="00B71CD2"/>
    <w:rsid w:val="00B73D82"/>
    <w:rsid w:val="00B73DDC"/>
    <w:rsid w:val="00B7450D"/>
    <w:rsid w:val="00B80B05"/>
    <w:rsid w:val="00B8686D"/>
    <w:rsid w:val="00B93F69"/>
    <w:rsid w:val="00B94233"/>
    <w:rsid w:val="00BB1DDC"/>
    <w:rsid w:val="00BB427C"/>
    <w:rsid w:val="00BC1FA0"/>
    <w:rsid w:val="00BC30C9"/>
    <w:rsid w:val="00BC4A9E"/>
    <w:rsid w:val="00BC7154"/>
    <w:rsid w:val="00BD077D"/>
    <w:rsid w:val="00BE185C"/>
    <w:rsid w:val="00BE28BA"/>
    <w:rsid w:val="00BE3E58"/>
    <w:rsid w:val="00BE5C2C"/>
    <w:rsid w:val="00BF17F5"/>
    <w:rsid w:val="00BF65FD"/>
    <w:rsid w:val="00C01616"/>
    <w:rsid w:val="00C0162B"/>
    <w:rsid w:val="00C022EE"/>
    <w:rsid w:val="00C04277"/>
    <w:rsid w:val="00C068ED"/>
    <w:rsid w:val="00C06FA0"/>
    <w:rsid w:val="00C07B1C"/>
    <w:rsid w:val="00C17671"/>
    <w:rsid w:val="00C22E0C"/>
    <w:rsid w:val="00C345B1"/>
    <w:rsid w:val="00C354A0"/>
    <w:rsid w:val="00C40142"/>
    <w:rsid w:val="00C40911"/>
    <w:rsid w:val="00C40C94"/>
    <w:rsid w:val="00C4300D"/>
    <w:rsid w:val="00C43072"/>
    <w:rsid w:val="00C446C8"/>
    <w:rsid w:val="00C4566C"/>
    <w:rsid w:val="00C52C3C"/>
    <w:rsid w:val="00C55A70"/>
    <w:rsid w:val="00C55F0B"/>
    <w:rsid w:val="00C56383"/>
    <w:rsid w:val="00C57182"/>
    <w:rsid w:val="00C57863"/>
    <w:rsid w:val="00C61E08"/>
    <w:rsid w:val="00C655FD"/>
    <w:rsid w:val="00C66009"/>
    <w:rsid w:val="00C75407"/>
    <w:rsid w:val="00C76168"/>
    <w:rsid w:val="00C818D1"/>
    <w:rsid w:val="00C82A47"/>
    <w:rsid w:val="00C853F5"/>
    <w:rsid w:val="00C870A8"/>
    <w:rsid w:val="00C90249"/>
    <w:rsid w:val="00C904ED"/>
    <w:rsid w:val="00C94434"/>
    <w:rsid w:val="00CA0D75"/>
    <w:rsid w:val="00CA1C95"/>
    <w:rsid w:val="00CA5A9C"/>
    <w:rsid w:val="00CB6A2E"/>
    <w:rsid w:val="00CC4C20"/>
    <w:rsid w:val="00CD0FAB"/>
    <w:rsid w:val="00CD1706"/>
    <w:rsid w:val="00CD3517"/>
    <w:rsid w:val="00CD5FE2"/>
    <w:rsid w:val="00CD7E15"/>
    <w:rsid w:val="00CE699B"/>
    <w:rsid w:val="00CE7C68"/>
    <w:rsid w:val="00CF12CA"/>
    <w:rsid w:val="00CF1D29"/>
    <w:rsid w:val="00D02B4C"/>
    <w:rsid w:val="00D040C4"/>
    <w:rsid w:val="00D17AC4"/>
    <w:rsid w:val="00D23992"/>
    <w:rsid w:val="00D2470B"/>
    <w:rsid w:val="00D356E0"/>
    <w:rsid w:val="00D43861"/>
    <w:rsid w:val="00D45D21"/>
    <w:rsid w:val="00D46B7E"/>
    <w:rsid w:val="00D5306A"/>
    <w:rsid w:val="00D57C84"/>
    <w:rsid w:val="00D6057D"/>
    <w:rsid w:val="00D607BC"/>
    <w:rsid w:val="00D60C2D"/>
    <w:rsid w:val="00D635A8"/>
    <w:rsid w:val="00D65C94"/>
    <w:rsid w:val="00D676A7"/>
    <w:rsid w:val="00D74885"/>
    <w:rsid w:val="00D75FCA"/>
    <w:rsid w:val="00D820F3"/>
    <w:rsid w:val="00D836C5"/>
    <w:rsid w:val="00D84576"/>
    <w:rsid w:val="00D94151"/>
    <w:rsid w:val="00DA1399"/>
    <w:rsid w:val="00DA20B8"/>
    <w:rsid w:val="00DA24C6"/>
    <w:rsid w:val="00DA2C5B"/>
    <w:rsid w:val="00DA4A1A"/>
    <w:rsid w:val="00DA4D7B"/>
    <w:rsid w:val="00DA5FF5"/>
    <w:rsid w:val="00DA61EC"/>
    <w:rsid w:val="00DB0E9E"/>
    <w:rsid w:val="00DB15C8"/>
    <w:rsid w:val="00DB3653"/>
    <w:rsid w:val="00DD0169"/>
    <w:rsid w:val="00DD425E"/>
    <w:rsid w:val="00DE0018"/>
    <w:rsid w:val="00DE04D6"/>
    <w:rsid w:val="00DE264A"/>
    <w:rsid w:val="00DE35FB"/>
    <w:rsid w:val="00DE77FD"/>
    <w:rsid w:val="00DF5072"/>
    <w:rsid w:val="00E02D18"/>
    <w:rsid w:val="00E0413B"/>
    <w:rsid w:val="00E041E7"/>
    <w:rsid w:val="00E05AF0"/>
    <w:rsid w:val="00E11E66"/>
    <w:rsid w:val="00E14407"/>
    <w:rsid w:val="00E21661"/>
    <w:rsid w:val="00E23CA1"/>
    <w:rsid w:val="00E317B1"/>
    <w:rsid w:val="00E357C7"/>
    <w:rsid w:val="00E4041A"/>
    <w:rsid w:val="00E409A8"/>
    <w:rsid w:val="00E47D16"/>
    <w:rsid w:val="00E50C12"/>
    <w:rsid w:val="00E528F0"/>
    <w:rsid w:val="00E52E0B"/>
    <w:rsid w:val="00E56986"/>
    <w:rsid w:val="00E65B91"/>
    <w:rsid w:val="00E7209D"/>
    <w:rsid w:val="00E72EAD"/>
    <w:rsid w:val="00E738D8"/>
    <w:rsid w:val="00E75698"/>
    <w:rsid w:val="00E77223"/>
    <w:rsid w:val="00E8528B"/>
    <w:rsid w:val="00E859A0"/>
    <w:rsid w:val="00E85B94"/>
    <w:rsid w:val="00E92066"/>
    <w:rsid w:val="00E978D0"/>
    <w:rsid w:val="00EA4613"/>
    <w:rsid w:val="00EA7BF1"/>
    <w:rsid w:val="00EA7F91"/>
    <w:rsid w:val="00EB1523"/>
    <w:rsid w:val="00EB4BE7"/>
    <w:rsid w:val="00EC0E49"/>
    <w:rsid w:val="00EC101F"/>
    <w:rsid w:val="00EC1D9F"/>
    <w:rsid w:val="00EC5A20"/>
    <w:rsid w:val="00EC7618"/>
    <w:rsid w:val="00ED0B42"/>
    <w:rsid w:val="00ED61D3"/>
    <w:rsid w:val="00ED6578"/>
    <w:rsid w:val="00EE0131"/>
    <w:rsid w:val="00EE17B0"/>
    <w:rsid w:val="00EE4D0C"/>
    <w:rsid w:val="00EE7FCE"/>
    <w:rsid w:val="00EF026C"/>
    <w:rsid w:val="00EF06D9"/>
    <w:rsid w:val="00EF52F7"/>
    <w:rsid w:val="00EF67C6"/>
    <w:rsid w:val="00F04C11"/>
    <w:rsid w:val="00F065A2"/>
    <w:rsid w:val="00F30C64"/>
    <w:rsid w:val="00F31F71"/>
    <w:rsid w:val="00F32BA2"/>
    <w:rsid w:val="00F32CDB"/>
    <w:rsid w:val="00F32DA1"/>
    <w:rsid w:val="00F32E0E"/>
    <w:rsid w:val="00F35887"/>
    <w:rsid w:val="00F417D3"/>
    <w:rsid w:val="00F47AB4"/>
    <w:rsid w:val="00F51353"/>
    <w:rsid w:val="00F5292F"/>
    <w:rsid w:val="00F5521D"/>
    <w:rsid w:val="00F565FE"/>
    <w:rsid w:val="00F57CC1"/>
    <w:rsid w:val="00F63A70"/>
    <w:rsid w:val="00F66F99"/>
    <w:rsid w:val="00F7534E"/>
    <w:rsid w:val="00F86068"/>
    <w:rsid w:val="00F94E72"/>
    <w:rsid w:val="00FA1420"/>
    <w:rsid w:val="00FA21D0"/>
    <w:rsid w:val="00FA3A6A"/>
    <w:rsid w:val="00FA5F5F"/>
    <w:rsid w:val="00FB2878"/>
    <w:rsid w:val="00FB4643"/>
    <w:rsid w:val="00FB730C"/>
    <w:rsid w:val="00FC0B69"/>
    <w:rsid w:val="00FC2695"/>
    <w:rsid w:val="00FC3E03"/>
    <w:rsid w:val="00FC3FC1"/>
    <w:rsid w:val="00FC4D85"/>
    <w:rsid w:val="00FC68B0"/>
    <w:rsid w:val="00FD0422"/>
    <w:rsid w:val="00FD2CC8"/>
    <w:rsid w:val="00FD6E94"/>
    <w:rsid w:val="00FE4F5A"/>
    <w:rsid w:val="00FE6F07"/>
    <w:rsid w:val="00FF73E6"/>
    <w:rsid w:val="0194FED9"/>
    <w:rsid w:val="01E49760"/>
    <w:rsid w:val="0207CF15"/>
    <w:rsid w:val="0289EFA2"/>
    <w:rsid w:val="02FA0FD5"/>
    <w:rsid w:val="0326E79D"/>
    <w:rsid w:val="033F13A2"/>
    <w:rsid w:val="0479F9AA"/>
    <w:rsid w:val="05009F05"/>
    <w:rsid w:val="0615CA0B"/>
    <w:rsid w:val="069D6D72"/>
    <w:rsid w:val="06F19391"/>
    <w:rsid w:val="08AB08D2"/>
    <w:rsid w:val="095F40B5"/>
    <w:rsid w:val="09A884F0"/>
    <w:rsid w:val="0A529445"/>
    <w:rsid w:val="0AD66153"/>
    <w:rsid w:val="0D0DABB1"/>
    <w:rsid w:val="0F7A4E49"/>
    <w:rsid w:val="1031A514"/>
    <w:rsid w:val="106CA745"/>
    <w:rsid w:val="1128ECD3"/>
    <w:rsid w:val="115D05A1"/>
    <w:rsid w:val="122DC8D3"/>
    <w:rsid w:val="1378866E"/>
    <w:rsid w:val="14A70775"/>
    <w:rsid w:val="14DA9116"/>
    <w:rsid w:val="159D3A0F"/>
    <w:rsid w:val="15BD5DFB"/>
    <w:rsid w:val="163BA209"/>
    <w:rsid w:val="180480E7"/>
    <w:rsid w:val="191CA928"/>
    <w:rsid w:val="19C5B757"/>
    <w:rsid w:val="1A1AB108"/>
    <w:rsid w:val="1BCE380A"/>
    <w:rsid w:val="1BF5ABBE"/>
    <w:rsid w:val="1C0CFBFF"/>
    <w:rsid w:val="1CD49473"/>
    <w:rsid w:val="1E700EBE"/>
    <w:rsid w:val="1FE2FFF8"/>
    <w:rsid w:val="2044CAFF"/>
    <w:rsid w:val="20EEC2F2"/>
    <w:rsid w:val="2174343D"/>
    <w:rsid w:val="21B19338"/>
    <w:rsid w:val="222B3C0F"/>
    <w:rsid w:val="234BDBF7"/>
    <w:rsid w:val="23EEBF61"/>
    <w:rsid w:val="24A8D122"/>
    <w:rsid w:val="24C21F69"/>
    <w:rsid w:val="2570CFED"/>
    <w:rsid w:val="27CCA729"/>
    <w:rsid w:val="27EC8F03"/>
    <w:rsid w:val="2802C026"/>
    <w:rsid w:val="2B7857B0"/>
    <w:rsid w:val="2DABC007"/>
    <w:rsid w:val="2F1215F0"/>
    <w:rsid w:val="2F1FB2BE"/>
    <w:rsid w:val="2FE6D736"/>
    <w:rsid w:val="2FFCD76A"/>
    <w:rsid w:val="30FC3829"/>
    <w:rsid w:val="31B723AF"/>
    <w:rsid w:val="31F157CA"/>
    <w:rsid w:val="32741137"/>
    <w:rsid w:val="3340B28D"/>
    <w:rsid w:val="337004FE"/>
    <w:rsid w:val="38171E83"/>
    <w:rsid w:val="391C295C"/>
    <w:rsid w:val="39B2EEE4"/>
    <w:rsid w:val="39BCA1D7"/>
    <w:rsid w:val="3A48E570"/>
    <w:rsid w:val="3A4E68B1"/>
    <w:rsid w:val="3B587238"/>
    <w:rsid w:val="3C6FC5E2"/>
    <w:rsid w:val="3CF75C97"/>
    <w:rsid w:val="3D5B7701"/>
    <w:rsid w:val="3EDC4F12"/>
    <w:rsid w:val="3F396BE2"/>
    <w:rsid w:val="3F6AEDC6"/>
    <w:rsid w:val="3FE9F34F"/>
    <w:rsid w:val="4005FB71"/>
    <w:rsid w:val="417CF9CE"/>
    <w:rsid w:val="419D8F82"/>
    <w:rsid w:val="426A44FF"/>
    <w:rsid w:val="437DF7F4"/>
    <w:rsid w:val="43A4D85D"/>
    <w:rsid w:val="44BA922B"/>
    <w:rsid w:val="44BEB354"/>
    <w:rsid w:val="44D18CB3"/>
    <w:rsid w:val="459BE891"/>
    <w:rsid w:val="45E0B93F"/>
    <w:rsid w:val="4710D7F6"/>
    <w:rsid w:val="476B750A"/>
    <w:rsid w:val="4774AB1F"/>
    <w:rsid w:val="48058B6A"/>
    <w:rsid w:val="4842F32E"/>
    <w:rsid w:val="48828D2E"/>
    <w:rsid w:val="49EA5C1A"/>
    <w:rsid w:val="4B9C9A3B"/>
    <w:rsid w:val="4C65BD8C"/>
    <w:rsid w:val="4E6D0431"/>
    <w:rsid w:val="4F27BFAC"/>
    <w:rsid w:val="4F435EC9"/>
    <w:rsid w:val="4F5A9C2D"/>
    <w:rsid w:val="509E2549"/>
    <w:rsid w:val="50A3F023"/>
    <w:rsid w:val="519F9290"/>
    <w:rsid w:val="52315A59"/>
    <w:rsid w:val="53545AE6"/>
    <w:rsid w:val="5515CDCB"/>
    <w:rsid w:val="557193CC"/>
    <w:rsid w:val="56DF4CE2"/>
    <w:rsid w:val="5708BEC1"/>
    <w:rsid w:val="57694F6D"/>
    <w:rsid w:val="577CC6C4"/>
    <w:rsid w:val="578C6233"/>
    <w:rsid w:val="57F285D1"/>
    <w:rsid w:val="58830AC9"/>
    <w:rsid w:val="58CDCF53"/>
    <w:rsid w:val="5A1EDB2A"/>
    <w:rsid w:val="5A30EA52"/>
    <w:rsid w:val="5A893C24"/>
    <w:rsid w:val="5AB2BC31"/>
    <w:rsid w:val="5BBAAB8B"/>
    <w:rsid w:val="5C293B65"/>
    <w:rsid w:val="5C983309"/>
    <w:rsid w:val="5D3A2F2E"/>
    <w:rsid w:val="5D3B2581"/>
    <w:rsid w:val="5D4DBA80"/>
    <w:rsid w:val="5DB29179"/>
    <w:rsid w:val="5EF24C4D"/>
    <w:rsid w:val="5EF5872D"/>
    <w:rsid w:val="5F2B34E0"/>
    <w:rsid w:val="5F94983F"/>
    <w:rsid w:val="6121CAE4"/>
    <w:rsid w:val="6229ED0F"/>
    <w:rsid w:val="64CC1472"/>
    <w:rsid w:val="64D54585"/>
    <w:rsid w:val="656C40BB"/>
    <w:rsid w:val="66611F19"/>
    <w:rsid w:val="66B528E0"/>
    <w:rsid w:val="66FD5E32"/>
    <w:rsid w:val="67702E6E"/>
    <w:rsid w:val="6A464DE1"/>
    <w:rsid w:val="6CCFA197"/>
    <w:rsid w:val="6D6AC62C"/>
    <w:rsid w:val="6E957D13"/>
    <w:rsid w:val="705E90B9"/>
    <w:rsid w:val="708FE140"/>
    <w:rsid w:val="70A98789"/>
    <w:rsid w:val="710BB554"/>
    <w:rsid w:val="71ED6AE8"/>
    <w:rsid w:val="7204B5F7"/>
    <w:rsid w:val="72DEE7C0"/>
    <w:rsid w:val="733E0FDF"/>
    <w:rsid w:val="743A04A6"/>
    <w:rsid w:val="744092DD"/>
    <w:rsid w:val="74659C47"/>
    <w:rsid w:val="74E1CE86"/>
    <w:rsid w:val="75FB77C7"/>
    <w:rsid w:val="76F49823"/>
    <w:rsid w:val="771A9DDF"/>
    <w:rsid w:val="7CD648BF"/>
    <w:rsid w:val="7D7188A9"/>
    <w:rsid w:val="7E612D43"/>
    <w:rsid w:val="7F860D0A"/>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E0CC22"/>
  <w15:docId w15:val="{13CD2DFD-EF6D-403B-8852-ADB7F7286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paragraph" w:customStyle="1" w:styleId="paragraph">
    <w:name w:val="paragraph"/>
    <w:basedOn w:val="Normale"/>
    <w:rsid w:val="00161082"/>
    <w:pPr>
      <w:tabs>
        <w:tab w:val="clear" w:pos="7100"/>
      </w:tabs>
      <w:spacing w:before="100" w:beforeAutospacing="1" w:after="100" w:afterAutospacing="1" w:line="240" w:lineRule="auto"/>
      <w:jc w:val="left"/>
    </w:pPr>
    <w:rPr>
      <w:rFonts w:ascii="Times New Roman" w:hAnsi="Times New Roman"/>
      <w:sz w:val="24"/>
      <w:szCs w:val="24"/>
      <w:lang w:val="it-IT" w:eastAsia="it-IT"/>
    </w:rPr>
  </w:style>
  <w:style w:type="character" w:customStyle="1" w:styleId="normaltextrun">
    <w:name w:val="normaltextrun"/>
    <w:basedOn w:val="Carpredefinitoparagrafo"/>
    <w:rsid w:val="00161082"/>
  </w:style>
  <w:style w:type="character" w:customStyle="1" w:styleId="eop">
    <w:name w:val="eop"/>
    <w:basedOn w:val="Carpredefinitoparagrafo"/>
    <w:rsid w:val="00161082"/>
  </w:style>
  <w:style w:type="character" w:styleId="Menzionenonrisolta">
    <w:name w:val="Unresolved Mention"/>
    <w:basedOn w:val="Carpredefinitoparagrafo"/>
    <w:uiPriority w:val="99"/>
    <w:semiHidden/>
    <w:unhideWhenUsed/>
    <w:rsid w:val="004B69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46559">
      <w:bodyDiv w:val="1"/>
      <w:marLeft w:val="0"/>
      <w:marRight w:val="0"/>
      <w:marTop w:val="0"/>
      <w:marBottom w:val="0"/>
      <w:divBdr>
        <w:top w:val="none" w:sz="0" w:space="0" w:color="auto"/>
        <w:left w:val="none" w:sz="0" w:space="0" w:color="auto"/>
        <w:bottom w:val="none" w:sz="0" w:space="0" w:color="auto"/>
        <w:right w:val="none" w:sz="0" w:space="0" w:color="auto"/>
      </w:divBdr>
      <w:divsChild>
        <w:div w:id="1722099144">
          <w:marLeft w:val="0"/>
          <w:marRight w:val="0"/>
          <w:marTop w:val="0"/>
          <w:marBottom w:val="0"/>
          <w:divBdr>
            <w:top w:val="none" w:sz="0" w:space="0" w:color="auto"/>
            <w:left w:val="none" w:sz="0" w:space="0" w:color="auto"/>
            <w:bottom w:val="none" w:sz="0" w:space="0" w:color="auto"/>
            <w:right w:val="none" w:sz="0" w:space="0" w:color="auto"/>
          </w:divBdr>
        </w:div>
      </w:divsChild>
    </w:div>
    <w:div w:id="23407179">
      <w:marLeft w:val="0"/>
      <w:marRight w:val="0"/>
      <w:marTop w:val="0"/>
      <w:marBottom w:val="0"/>
      <w:divBdr>
        <w:top w:val="none" w:sz="0" w:space="0" w:color="auto"/>
        <w:left w:val="none" w:sz="0" w:space="0" w:color="auto"/>
        <w:bottom w:val="none" w:sz="0" w:space="0" w:color="auto"/>
        <w:right w:val="none" w:sz="0" w:space="0" w:color="auto"/>
      </w:divBdr>
      <w:divsChild>
        <w:div w:id="1279870057">
          <w:marLeft w:val="0"/>
          <w:marRight w:val="0"/>
          <w:marTop w:val="0"/>
          <w:marBottom w:val="0"/>
          <w:divBdr>
            <w:top w:val="none" w:sz="0" w:space="0" w:color="auto"/>
            <w:left w:val="none" w:sz="0" w:space="0" w:color="auto"/>
            <w:bottom w:val="none" w:sz="0" w:space="0" w:color="auto"/>
            <w:right w:val="none" w:sz="0" w:space="0" w:color="auto"/>
          </w:divBdr>
        </w:div>
      </w:divsChild>
    </w:div>
    <w:div w:id="31733299">
      <w:bodyDiv w:val="1"/>
      <w:marLeft w:val="0"/>
      <w:marRight w:val="0"/>
      <w:marTop w:val="0"/>
      <w:marBottom w:val="0"/>
      <w:divBdr>
        <w:top w:val="none" w:sz="0" w:space="0" w:color="auto"/>
        <w:left w:val="none" w:sz="0" w:space="0" w:color="auto"/>
        <w:bottom w:val="none" w:sz="0" w:space="0" w:color="auto"/>
        <w:right w:val="none" w:sz="0" w:space="0" w:color="auto"/>
      </w:divBdr>
      <w:divsChild>
        <w:div w:id="254674491">
          <w:marLeft w:val="0"/>
          <w:marRight w:val="0"/>
          <w:marTop w:val="0"/>
          <w:marBottom w:val="0"/>
          <w:divBdr>
            <w:top w:val="none" w:sz="0" w:space="0" w:color="auto"/>
            <w:left w:val="none" w:sz="0" w:space="0" w:color="auto"/>
            <w:bottom w:val="none" w:sz="0" w:space="0" w:color="auto"/>
            <w:right w:val="none" w:sz="0" w:space="0" w:color="auto"/>
          </w:divBdr>
        </w:div>
      </w:divsChild>
    </w:div>
    <w:div w:id="50348513">
      <w:bodyDiv w:val="1"/>
      <w:marLeft w:val="0"/>
      <w:marRight w:val="0"/>
      <w:marTop w:val="0"/>
      <w:marBottom w:val="0"/>
      <w:divBdr>
        <w:top w:val="none" w:sz="0" w:space="0" w:color="auto"/>
        <w:left w:val="none" w:sz="0" w:space="0" w:color="auto"/>
        <w:bottom w:val="none" w:sz="0" w:space="0" w:color="auto"/>
        <w:right w:val="none" w:sz="0" w:space="0" w:color="auto"/>
      </w:divBdr>
      <w:divsChild>
        <w:div w:id="1384062634">
          <w:marLeft w:val="0"/>
          <w:marRight w:val="0"/>
          <w:marTop w:val="0"/>
          <w:marBottom w:val="0"/>
          <w:divBdr>
            <w:top w:val="none" w:sz="0" w:space="0" w:color="auto"/>
            <w:left w:val="none" w:sz="0" w:space="0" w:color="auto"/>
            <w:bottom w:val="none" w:sz="0" w:space="0" w:color="auto"/>
            <w:right w:val="none" w:sz="0" w:space="0" w:color="auto"/>
          </w:divBdr>
          <w:divsChild>
            <w:div w:id="2081557834">
              <w:marLeft w:val="0"/>
              <w:marRight w:val="0"/>
              <w:marTop w:val="0"/>
              <w:marBottom w:val="0"/>
              <w:divBdr>
                <w:top w:val="none" w:sz="0" w:space="0" w:color="auto"/>
                <w:left w:val="none" w:sz="0" w:space="0" w:color="auto"/>
                <w:bottom w:val="none" w:sz="0" w:space="0" w:color="auto"/>
                <w:right w:val="none" w:sz="0" w:space="0" w:color="auto"/>
              </w:divBdr>
              <w:divsChild>
                <w:div w:id="211617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06472">
      <w:marLeft w:val="0"/>
      <w:marRight w:val="0"/>
      <w:marTop w:val="0"/>
      <w:marBottom w:val="0"/>
      <w:divBdr>
        <w:top w:val="none" w:sz="0" w:space="0" w:color="auto"/>
        <w:left w:val="none" w:sz="0" w:space="0" w:color="auto"/>
        <w:bottom w:val="none" w:sz="0" w:space="0" w:color="auto"/>
        <w:right w:val="none" w:sz="0" w:space="0" w:color="auto"/>
      </w:divBdr>
    </w:div>
    <w:div w:id="133181669">
      <w:marLeft w:val="0"/>
      <w:marRight w:val="0"/>
      <w:marTop w:val="0"/>
      <w:marBottom w:val="0"/>
      <w:divBdr>
        <w:top w:val="none" w:sz="0" w:space="0" w:color="auto"/>
        <w:left w:val="none" w:sz="0" w:space="0" w:color="auto"/>
        <w:bottom w:val="none" w:sz="0" w:space="0" w:color="auto"/>
        <w:right w:val="none" w:sz="0" w:space="0" w:color="auto"/>
      </w:divBdr>
    </w:div>
    <w:div w:id="143938404">
      <w:bodyDiv w:val="1"/>
      <w:marLeft w:val="0"/>
      <w:marRight w:val="0"/>
      <w:marTop w:val="0"/>
      <w:marBottom w:val="0"/>
      <w:divBdr>
        <w:top w:val="none" w:sz="0" w:space="0" w:color="auto"/>
        <w:left w:val="none" w:sz="0" w:space="0" w:color="auto"/>
        <w:bottom w:val="none" w:sz="0" w:space="0" w:color="auto"/>
        <w:right w:val="none" w:sz="0" w:space="0" w:color="auto"/>
      </w:divBdr>
      <w:divsChild>
        <w:div w:id="1717049045">
          <w:marLeft w:val="0"/>
          <w:marRight w:val="0"/>
          <w:marTop w:val="0"/>
          <w:marBottom w:val="0"/>
          <w:divBdr>
            <w:top w:val="none" w:sz="0" w:space="0" w:color="auto"/>
            <w:left w:val="none" w:sz="0" w:space="0" w:color="auto"/>
            <w:bottom w:val="none" w:sz="0" w:space="0" w:color="auto"/>
            <w:right w:val="none" w:sz="0" w:space="0" w:color="auto"/>
          </w:divBdr>
          <w:divsChild>
            <w:div w:id="598565420">
              <w:marLeft w:val="0"/>
              <w:marRight w:val="0"/>
              <w:marTop w:val="0"/>
              <w:marBottom w:val="0"/>
              <w:divBdr>
                <w:top w:val="none" w:sz="0" w:space="0" w:color="auto"/>
                <w:left w:val="none" w:sz="0" w:space="0" w:color="auto"/>
                <w:bottom w:val="none" w:sz="0" w:space="0" w:color="auto"/>
                <w:right w:val="none" w:sz="0" w:space="0" w:color="auto"/>
              </w:divBdr>
              <w:divsChild>
                <w:div w:id="149934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6908">
      <w:marLeft w:val="0"/>
      <w:marRight w:val="0"/>
      <w:marTop w:val="0"/>
      <w:marBottom w:val="0"/>
      <w:divBdr>
        <w:top w:val="none" w:sz="0" w:space="0" w:color="auto"/>
        <w:left w:val="none" w:sz="0" w:space="0" w:color="auto"/>
        <w:bottom w:val="none" w:sz="0" w:space="0" w:color="auto"/>
        <w:right w:val="none" w:sz="0" w:space="0" w:color="auto"/>
      </w:divBdr>
      <w:divsChild>
        <w:div w:id="370349204">
          <w:marLeft w:val="0"/>
          <w:marRight w:val="0"/>
          <w:marTop w:val="0"/>
          <w:marBottom w:val="0"/>
          <w:divBdr>
            <w:top w:val="none" w:sz="0" w:space="0" w:color="auto"/>
            <w:left w:val="none" w:sz="0" w:space="0" w:color="auto"/>
            <w:bottom w:val="none" w:sz="0" w:space="0" w:color="auto"/>
            <w:right w:val="none" w:sz="0" w:space="0" w:color="auto"/>
          </w:divBdr>
        </w:div>
      </w:divsChild>
    </w:div>
    <w:div w:id="167794789">
      <w:bodyDiv w:val="1"/>
      <w:marLeft w:val="0"/>
      <w:marRight w:val="0"/>
      <w:marTop w:val="0"/>
      <w:marBottom w:val="0"/>
      <w:divBdr>
        <w:top w:val="none" w:sz="0" w:space="0" w:color="auto"/>
        <w:left w:val="none" w:sz="0" w:space="0" w:color="auto"/>
        <w:bottom w:val="none" w:sz="0" w:space="0" w:color="auto"/>
        <w:right w:val="none" w:sz="0" w:space="0" w:color="auto"/>
      </w:divBdr>
      <w:divsChild>
        <w:div w:id="1637300165">
          <w:marLeft w:val="0"/>
          <w:marRight w:val="0"/>
          <w:marTop w:val="0"/>
          <w:marBottom w:val="0"/>
          <w:divBdr>
            <w:top w:val="none" w:sz="0" w:space="0" w:color="auto"/>
            <w:left w:val="none" w:sz="0" w:space="0" w:color="auto"/>
            <w:bottom w:val="none" w:sz="0" w:space="0" w:color="auto"/>
            <w:right w:val="none" w:sz="0" w:space="0" w:color="auto"/>
          </w:divBdr>
        </w:div>
      </w:divsChild>
    </w:div>
    <w:div w:id="169411251">
      <w:bodyDiv w:val="1"/>
      <w:marLeft w:val="0"/>
      <w:marRight w:val="0"/>
      <w:marTop w:val="0"/>
      <w:marBottom w:val="0"/>
      <w:divBdr>
        <w:top w:val="none" w:sz="0" w:space="0" w:color="auto"/>
        <w:left w:val="none" w:sz="0" w:space="0" w:color="auto"/>
        <w:bottom w:val="none" w:sz="0" w:space="0" w:color="auto"/>
        <w:right w:val="none" w:sz="0" w:space="0" w:color="auto"/>
      </w:divBdr>
      <w:divsChild>
        <w:div w:id="5405560">
          <w:marLeft w:val="0"/>
          <w:marRight w:val="0"/>
          <w:marTop w:val="0"/>
          <w:marBottom w:val="0"/>
          <w:divBdr>
            <w:top w:val="none" w:sz="0" w:space="0" w:color="auto"/>
            <w:left w:val="none" w:sz="0" w:space="0" w:color="auto"/>
            <w:bottom w:val="none" w:sz="0" w:space="0" w:color="auto"/>
            <w:right w:val="none" w:sz="0" w:space="0" w:color="auto"/>
          </w:divBdr>
          <w:divsChild>
            <w:div w:id="1025668654">
              <w:marLeft w:val="0"/>
              <w:marRight w:val="0"/>
              <w:marTop w:val="0"/>
              <w:marBottom w:val="0"/>
              <w:divBdr>
                <w:top w:val="none" w:sz="0" w:space="0" w:color="auto"/>
                <w:left w:val="none" w:sz="0" w:space="0" w:color="auto"/>
                <w:bottom w:val="none" w:sz="0" w:space="0" w:color="auto"/>
                <w:right w:val="none" w:sz="0" w:space="0" w:color="auto"/>
              </w:divBdr>
            </w:div>
          </w:divsChild>
        </w:div>
        <w:div w:id="6639270">
          <w:marLeft w:val="0"/>
          <w:marRight w:val="0"/>
          <w:marTop w:val="0"/>
          <w:marBottom w:val="0"/>
          <w:divBdr>
            <w:top w:val="none" w:sz="0" w:space="0" w:color="auto"/>
            <w:left w:val="none" w:sz="0" w:space="0" w:color="auto"/>
            <w:bottom w:val="none" w:sz="0" w:space="0" w:color="auto"/>
            <w:right w:val="none" w:sz="0" w:space="0" w:color="auto"/>
          </w:divBdr>
          <w:divsChild>
            <w:div w:id="1156258608">
              <w:marLeft w:val="0"/>
              <w:marRight w:val="0"/>
              <w:marTop w:val="0"/>
              <w:marBottom w:val="0"/>
              <w:divBdr>
                <w:top w:val="none" w:sz="0" w:space="0" w:color="auto"/>
                <w:left w:val="none" w:sz="0" w:space="0" w:color="auto"/>
                <w:bottom w:val="none" w:sz="0" w:space="0" w:color="auto"/>
                <w:right w:val="none" w:sz="0" w:space="0" w:color="auto"/>
              </w:divBdr>
            </w:div>
          </w:divsChild>
        </w:div>
        <w:div w:id="60642525">
          <w:marLeft w:val="0"/>
          <w:marRight w:val="0"/>
          <w:marTop w:val="0"/>
          <w:marBottom w:val="0"/>
          <w:divBdr>
            <w:top w:val="none" w:sz="0" w:space="0" w:color="auto"/>
            <w:left w:val="none" w:sz="0" w:space="0" w:color="auto"/>
            <w:bottom w:val="none" w:sz="0" w:space="0" w:color="auto"/>
            <w:right w:val="none" w:sz="0" w:space="0" w:color="auto"/>
          </w:divBdr>
          <w:divsChild>
            <w:div w:id="541866688">
              <w:marLeft w:val="0"/>
              <w:marRight w:val="0"/>
              <w:marTop w:val="0"/>
              <w:marBottom w:val="0"/>
              <w:divBdr>
                <w:top w:val="none" w:sz="0" w:space="0" w:color="auto"/>
                <w:left w:val="none" w:sz="0" w:space="0" w:color="auto"/>
                <w:bottom w:val="none" w:sz="0" w:space="0" w:color="auto"/>
                <w:right w:val="none" w:sz="0" w:space="0" w:color="auto"/>
              </w:divBdr>
            </w:div>
          </w:divsChild>
        </w:div>
        <w:div w:id="79373965">
          <w:marLeft w:val="0"/>
          <w:marRight w:val="0"/>
          <w:marTop w:val="0"/>
          <w:marBottom w:val="0"/>
          <w:divBdr>
            <w:top w:val="none" w:sz="0" w:space="0" w:color="auto"/>
            <w:left w:val="none" w:sz="0" w:space="0" w:color="auto"/>
            <w:bottom w:val="none" w:sz="0" w:space="0" w:color="auto"/>
            <w:right w:val="none" w:sz="0" w:space="0" w:color="auto"/>
          </w:divBdr>
          <w:divsChild>
            <w:div w:id="774521867">
              <w:marLeft w:val="0"/>
              <w:marRight w:val="0"/>
              <w:marTop w:val="0"/>
              <w:marBottom w:val="0"/>
              <w:divBdr>
                <w:top w:val="none" w:sz="0" w:space="0" w:color="auto"/>
                <w:left w:val="none" w:sz="0" w:space="0" w:color="auto"/>
                <w:bottom w:val="none" w:sz="0" w:space="0" w:color="auto"/>
                <w:right w:val="none" w:sz="0" w:space="0" w:color="auto"/>
              </w:divBdr>
            </w:div>
          </w:divsChild>
        </w:div>
        <w:div w:id="110249729">
          <w:marLeft w:val="0"/>
          <w:marRight w:val="0"/>
          <w:marTop w:val="0"/>
          <w:marBottom w:val="0"/>
          <w:divBdr>
            <w:top w:val="none" w:sz="0" w:space="0" w:color="auto"/>
            <w:left w:val="none" w:sz="0" w:space="0" w:color="auto"/>
            <w:bottom w:val="none" w:sz="0" w:space="0" w:color="auto"/>
            <w:right w:val="none" w:sz="0" w:space="0" w:color="auto"/>
          </w:divBdr>
          <w:divsChild>
            <w:div w:id="1417508299">
              <w:marLeft w:val="0"/>
              <w:marRight w:val="0"/>
              <w:marTop w:val="0"/>
              <w:marBottom w:val="0"/>
              <w:divBdr>
                <w:top w:val="none" w:sz="0" w:space="0" w:color="auto"/>
                <w:left w:val="none" w:sz="0" w:space="0" w:color="auto"/>
                <w:bottom w:val="none" w:sz="0" w:space="0" w:color="auto"/>
                <w:right w:val="none" w:sz="0" w:space="0" w:color="auto"/>
              </w:divBdr>
            </w:div>
          </w:divsChild>
        </w:div>
        <w:div w:id="163935485">
          <w:marLeft w:val="0"/>
          <w:marRight w:val="0"/>
          <w:marTop w:val="0"/>
          <w:marBottom w:val="0"/>
          <w:divBdr>
            <w:top w:val="none" w:sz="0" w:space="0" w:color="auto"/>
            <w:left w:val="none" w:sz="0" w:space="0" w:color="auto"/>
            <w:bottom w:val="none" w:sz="0" w:space="0" w:color="auto"/>
            <w:right w:val="none" w:sz="0" w:space="0" w:color="auto"/>
          </w:divBdr>
          <w:divsChild>
            <w:div w:id="1845776763">
              <w:marLeft w:val="0"/>
              <w:marRight w:val="0"/>
              <w:marTop w:val="0"/>
              <w:marBottom w:val="0"/>
              <w:divBdr>
                <w:top w:val="none" w:sz="0" w:space="0" w:color="auto"/>
                <w:left w:val="none" w:sz="0" w:space="0" w:color="auto"/>
                <w:bottom w:val="none" w:sz="0" w:space="0" w:color="auto"/>
                <w:right w:val="none" w:sz="0" w:space="0" w:color="auto"/>
              </w:divBdr>
            </w:div>
          </w:divsChild>
        </w:div>
        <w:div w:id="201092275">
          <w:marLeft w:val="0"/>
          <w:marRight w:val="0"/>
          <w:marTop w:val="0"/>
          <w:marBottom w:val="0"/>
          <w:divBdr>
            <w:top w:val="none" w:sz="0" w:space="0" w:color="auto"/>
            <w:left w:val="none" w:sz="0" w:space="0" w:color="auto"/>
            <w:bottom w:val="none" w:sz="0" w:space="0" w:color="auto"/>
            <w:right w:val="none" w:sz="0" w:space="0" w:color="auto"/>
          </w:divBdr>
          <w:divsChild>
            <w:div w:id="83455631">
              <w:marLeft w:val="0"/>
              <w:marRight w:val="0"/>
              <w:marTop w:val="0"/>
              <w:marBottom w:val="0"/>
              <w:divBdr>
                <w:top w:val="none" w:sz="0" w:space="0" w:color="auto"/>
                <w:left w:val="none" w:sz="0" w:space="0" w:color="auto"/>
                <w:bottom w:val="none" w:sz="0" w:space="0" w:color="auto"/>
                <w:right w:val="none" w:sz="0" w:space="0" w:color="auto"/>
              </w:divBdr>
            </w:div>
          </w:divsChild>
        </w:div>
        <w:div w:id="208230952">
          <w:marLeft w:val="0"/>
          <w:marRight w:val="0"/>
          <w:marTop w:val="0"/>
          <w:marBottom w:val="0"/>
          <w:divBdr>
            <w:top w:val="none" w:sz="0" w:space="0" w:color="auto"/>
            <w:left w:val="none" w:sz="0" w:space="0" w:color="auto"/>
            <w:bottom w:val="none" w:sz="0" w:space="0" w:color="auto"/>
            <w:right w:val="none" w:sz="0" w:space="0" w:color="auto"/>
          </w:divBdr>
          <w:divsChild>
            <w:div w:id="1064137323">
              <w:marLeft w:val="0"/>
              <w:marRight w:val="0"/>
              <w:marTop w:val="0"/>
              <w:marBottom w:val="0"/>
              <w:divBdr>
                <w:top w:val="none" w:sz="0" w:space="0" w:color="auto"/>
                <w:left w:val="none" w:sz="0" w:space="0" w:color="auto"/>
                <w:bottom w:val="none" w:sz="0" w:space="0" w:color="auto"/>
                <w:right w:val="none" w:sz="0" w:space="0" w:color="auto"/>
              </w:divBdr>
            </w:div>
          </w:divsChild>
        </w:div>
        <w:div w:id="208347743">
          <w:marLeft w:val="0"/>
          <w:marRight w:val="0"/>
          <w:marTop w:val="0"/>
          <w:marBottom w:val="0"/>
          <w:divBdr>
            <w:top w:val="none" w:sz="0" w:space="0" w:color="auto"/>
            <w:left w:val="none" w:sz="0" w:space="0" w:color="auto"/>
            <w:bottom w:val="none" w:sz="0" w:space="0" w:color="auto"/>
            <w:right w:val="none" w:sz="0" w:space="0" w:color="auto"/>
          </w:divBdr>
          <w:divsChild>
            <w:div w:id="1138064770">
              <w:marLeft w:val="0"/>
              <w:marRight w:val="0"/>
              <w:marTop w:val="0"/>
              <w:marBottom w:val="0"/>
              <w:divBdr>
                <w:top w:val="none" w:sz="0" w:space="0" w:color="auto"/>
                <w:left w:val="none" w:sz="0" w:space="0" w:color="auto"/>
                <w:bottom w:val="none" w:sz="0" w:space="0" w:color="auto"/>
                <w:right w:val="none" w:sz="0" w:space="0" w:color="auto"/>
              </w:divBdr>
            </w:div>
          </w:divsChild>
        </w:div>
        <w:div w:id="238756746">
          <w:marLeft w:val="0"/>
          <w:marRight w:val="0"/>
          <w:marTop w:val="0"/>
          <w:marBottom w:val="0"/>
          <w:divBdr>
            <w:top w:val="none" w:sz="0" w:space="0" w:color="auto"/>
            <w:left w:val="none" w:sz="0" w:space="0" w:color="auto"/>
            <w:bottom w:val="none" w:sz="0" w:space="0" w:color="auto"/>
            <w:right w:val="none" w:sz="0" w:space="0" w:color="auto"/>
          </w:divBdr>
          <w:divsChild>
            <w:div w:id="8143210">
              <w:marLeft w:val="0"/>
              <w:marRight w:val="0"/>
              <w:marTop w:val="0"/>
              <w:marBottom w:val="0"/>
              <w:divBdr>
                <w:top w:val="none" w:sz="0" w:space="0" w:color="auto"/>
                <w:left w:val="none" w:sz="0" w:space="0" w:color="auto"/>
                <w:bottom w:val="none" w:sz="0" w:space="0" w:color="auto"/>
                <w:right w:val="none" w:sz="0" w:space="0" w:color="auto"/>
              </w:divBdr>
            </w:div>
          </w:divsChild>
        </w:div>
        <w:div w:id="239290628">
          <w:marLeft w:val="0"/>
          <w:marRight w:val="0"/>
          <w:marTop w:val="0"/>
          <w:marBottom w:val="0"/>
          <w:divBdr>
            <w:top w:val="none" w:sz="0" w:space="0" w:color="auto"/>
            <w:left w:val="none" w:sz="0" w:space="0" w:color="auto"/>
            <w:bottom w:val="none" w:sz="0" w:space="0" w:color="auto"/>
            <w:right w:val="none" w:sz="0" w:space="0" w:color="auto"/>
          </w:divBdr>
          <w:divsChild>
            <w:div w:id="1554850939">
              <w:marLeft w:val="0"/>
              <w:marRight w:val="0"/>
              <w:marTop w:val="0"/>
              <w:marBottom w:val="0"/>
              <w:divBdr>
                <w:top w:val="none" w:sz="0" w:space="0" w:color="auto"/>
                <w:left w:val="none" w:sz="0" w:space="0" w:color="auto"/>
                <w:bottom w:val="none" w:sz="0" w:space="0" w:color="auto"/>
                <w:right w:val="none" w:sz="0" w:space="0" w:color="auto"/>
              </w:divBdr>
            </w:div>
          </w:divsChild>
        </w:div>
        <w:div w:id="267082373">
          <w:marLeft w:val="0"/>
          <w:marRight w:val="0"/>
          <w:marTop w:val="0"/>
          <w:marBottom w:val="0"/>
          <w:divBdr>
            <w:top w:val="none" w:sz="0" w:space="0" w:color="auto"/>
            <w:left w:val="none" w:sz="0" w:space="0" w:color="auto"/>
            <w:bottom w:val="none" w:sz="0" w:space="0" w:color="auto"/>
            <w:right w:val="none" w:sz="0" w:space="0" w:color="auto"/>
          </w:divBdr>
          <w:divsChild>
            <w:div w:id="2081321092">
              <w:marLeft w:val="0"/>
              <w:marRight w:val="0"/>
              <w:marTop w:val="0"/>
              <w:marBottom w:val="0"/>
              <w:divBdr>
                <w:top w:val="none" w:sz="0" w:space="0" w:color="auto"/>
                <w:left w:val="none" w:sz="0" w:space="0" w:color="auto"/>
                <w:bottom w:val="none" w:sz="0" w:space="0" w:color="auto"/>
                <w:right w:val="none" w:sz="0" w:space="0" w:color="auto"/>
              </w:divBdr>
            </w:div>
          </w:divsChild>
        </w:div>
        <w:div w:id="274678306">
          <w:marLeft w:val="0"/>
          <w:marRight w:val="0"/>
          <w:marTop w:val="0"/>
          <w:marBottom w:val="0"/>
          <w:divBdr>
            <w:top w:val="none" w:sz="0" w:space="0" w:color="auto"/>
            <w:left w:val="none" w:sz="0" w:space="0" w:color="auto"/>
            <w:bottom w:val="none" w:sz="0" w:space="0" w:color="auto"/>
            <w:right w:val="none" w:sz="0" w:space="0" w:color="auto"/>
          </w:divBdr>
          <w:divsChild>
            <w:div w:id="686442965">
              <w:marLeft w:val="0"/>
              <w:marRight w:val="0"/>
              <w:marTop w:val="0"/>
              <w:marBottom w:val="0"/>
              <w:divBdr>
                <w:top w:val="none" w:sz="0" w:space="0" w:color="auto"/>
                <w:left w:val="none" w:sz="0" w:space="0" w:color="auto"/>
                <w:bottom w:val="none" w:sz="0" w:space="0" w:color="auto"/>
                <w:right w:val="none" w:sz="0" w:space="0" w:color="auto"/>
              </w:divBdr>
            </w:div>
          </w:divsChild>
        </w:div>
        <w:div w:id="318190222">
          <w:marLeft w:val="0"/>
          <w:marRight w:val="0"/>
          <w:marTop w:val="0"/>
          <w:marBottom w:val="0"/>
          <w:divBdr>
            <w:top w:val="none" w:sz="0" w:space="0" w:color="auto"/>
            <w:left w:val="none" w:sz="0" w:space="0" w:color="auto"/>
            <w:bottom w:val="none" w:sz="0" w:space="0" w:color="auto"/>
            <w:right w:val="none" w:sz="0" w:space="0" w:color="auto"/>
          </w:divBdr>
          <w:divsChild>
            <w:div w:id="781724262">
              <w:marLeft w:val="0"/>
              <w:marRight w:val="0"/>
              <w:marTop w:val="0"/>
              <w:marBottom w:val="0"/>
              <w:divBdr>
                <w:top w:val="none" w:sz="0" w:space="0" w:color="auto"/>
                <w:left w:val="none" w:sz="0" w:space="0" w:color="auto"/>
                <w:bottom w:val="none" w:sz="0" w:space="0" w:color="auto"/>
                <w:right w:val="none" w:sz="0" w:space="0" w:color="auto"/>
              </w:divBdr>
            </w:div>
          </w:divsChild>
        </w:div>
        <w:div w:id="353656507">
          <w:marLeft w:val="0"/>
          <w:marRight w:val="0"/>
          <w:marTop w:val="0"/>
          <w:marBottom w:val="0"/>
          <w:divBdr>
            <w:top w:val="none" w:sz="0" w:space="0" w:color="auto"/>
            <w:left w:val="none" w:sz="0" w:space="0" w:color="auto"/>
            <w:bottom w:val="none" w:sz="0" w:space="0" w:color="auto"/>
            <w:right w:val="none" w:sz="0" w:space="0" w:color="auto"/>
          </w:divBdr>
          <w:divsChild>
            <w:div w:id="63988350">
              <w:marLeft w:val="0"/>
              <w:marRight w:val="0"/>
              <w:marTop w:val="0"/>
              <w:marBottom w:val="0"/>
              <w:divBdr>
                <w:top w:val="none" w:sz="0" w:space="0" w:color="auto"/>
                <w:left w:val="none" w:sz="0" w:space="0" w:color="auto"/>
                <w:bottom w:val="none" w:sz="0" w:space="0" w:color="auto"/>
                <w:right w:val="none" w:sz="0" w:space="0" w:color="auto"/>
              </w:divBdr>
            </w:div>
          </w:divsChild>
        </w:div>
        <w:div w:id="366638096">
          <w:marLeft w:val="0"/>
          <w:marRight w:val="0"/>
          <w:marTop w:val="0"/>
          <w:marBottom w:val="0"/>
          <w:divBdr>
            <w:top w:val="none" w:sz="0" w:space="0" w:color="auto"/>
            <w:left w:val="none" w:sz="0" w:space="0" w:color="auto"/>
            <w:bottom w:val="none" w:sz="0" w:space="0" w:color="auto"/>
            <w:right w:val="none" w:sz="0" w:space="0" w:color="auto"/>
          </w:divBdr>
          <w:divsChild>
            <w:div w:id="1384526265">
              <w:marLeft w:val="0"/>
              <w:marRight w:val="0"/>
              <w:marTop w:val="0"/>
              <w:marBottom w:val="0"/>
              <w:divBdr>
                <w:top w:val="none" w:sz="0" w:space="0" w:color="auto"/>
                <w:left w:val="none" w:sz="0" w:space="0" w:color="auto"/>
                <w:bottom w:val="none" w:sz="0" w:space="0" w:color="auto"/>
                <w:right w:val="none" w:sz="0" w:space="0" w:color="auto"/>
              </w:divBdr>
            </w:div>
          </w:divsChild>
        </w:div>
        <w:div w:id="399790470">
          <w:marLeft w:val="0"/>
          <w:marRight w:val="0"/>
          <w:marTop w:val="0"/>
          <w:marBottom w:val="0"/>
          <w:divBdr>
            <w:top w:val="none" w:sz="0" w:space="0" w:color="auto"/>
            <w:left w:val="none" w:sz="0" w:space="0" w:color="auto"/>
            <w:bottom w:val="none" w:sz="0" w:space="0" w:color="auto"/>
            <w:right w:val="none" w:sz="0" w:space="0" w:color="auto"/>
          </w:divBdr>
          <w:divsChild>
            <w:div w:id="116263290">
              <w:marLeft w:val="0"/>
              <w:marRight w:val="0"/>
              <w:marTop w:val="0"/>
              <w:marBottom w:val="0"/>
              <w:divBdr>
                <w:top w:val="none" w:sz="0" w:space="0" w:color="auto"/>
                <w:left w:val="none" w:sz="0" w:space="0" w:color="auto"/>
                <w:bottom w:val="none" w:sz="0" w:space="0" w:color="auto"/>
                <w:right w:val="none" w:sz="0" w:space="0" w:color="auto"/>
              </w:divBdr>
            </w:div>
          </w:divsChild>
        </w:div>
        <w:div w:id="401485766">
          <w:marLeft w:val="0"/>
          <w:marRight w:val="0"/>
          <w:marTop w:val="0"/>
          <w:marBottom w:val="0"/>
          <w:divBdr>
            <w:top w:val="none" w:sz="0" w:space="0" w:color="auto"/>
            <w:left w:val="none" w:sz="0" w:space="0" w:color="auto"/>
            <w:bottom w:val="none" w:sz="0" w:space="0" w:color="auto"/>
            <w:right w:val="none" w:sz="0" w:space="0" w:color="auto"/>
          </w:divBdr>
          <w:divsChild>
            <w:div w:id="1966234471">
              <w:marLeft w:val="0"/>
              <w:marRight w:val="0"/>
              <w:marTop w:val="0"/>
              <w:marBottom w:val="0"/>
              <w:divBdr>
                <w:top w:val="none" w:sz="0" w:space="0" w:color="auto"/>
                <w:left w:val="none" w:sz="0" w:space="0" w:color="auto"/>
                <w:bottom w:val="none" w:sz="0" w:space="0" w:color="auto"/>
                <w:right w:val="none" w:sz="0" w:space="0" w:color="auto"/>
              </w:divBdr>
            </w:div>
          </w:divsChild>
        </w:div>
        <w:div w:id="420876469">
          <w:marLeft w:val="0"/>
          <w:marRight w:val="0"/>
          <w:marTop w:val="0"/>
          <w:marBottom w:val="0"/>
          <w:divBdr>
            <w:top w:val="none" w:sz="0" w:space="0" w:color="auto"/>
            <w:left w:val="none" w:sz="0" w:space="0" w:color="auto"/>
            <w:bottom w:val="none" w:sz="0" w:space="0" w:color="auto"/>
            <w:right w:val="none" w:sz="0" w:space="0" w:color="auto"/>
          </w:divBdr>
          <w:divsChild>
            <w:div w:id="762651444">
              <w:marLeft w:val="0"/>
              <w:marRight w:val="0"/>
              <w:marTop w:val="0"/>
              <w:marBottom w:val="0"/>
              <w:divBdr>
                <w:top w:val="none" w:sz="0" w:space="0" w:color="auto"/>
                <w:left w:val="none" w:sz="0" w:space="0" w:color="auto"/>
                <w:bottom w:val="none" w:sz="0" w:space="0" w:color="auto"/>
                <w:right w:val="none" w:sz="0" w:space="0" w:color="auto"/>
              </w:divBdr>
            </w:div>
          </w:divsChild>
        </w:div>
        <w:div w:id="425460726">
          <w:marLeft w:val="0"/>
          <w:marRight w:val="0"/>
          <w:marTop w:val="0"/>
          <w:marBottom w:val="0"/>
          <w:divBdr>
            <w:top w:val="none" w:sz="0" w:space="0" w:color="auto"/>
            <w:left w:val="none" w:sz="0" w:space="0" w:color="auto"/>
            <w:bottom w:val="none" w:sz="0" w:space="0" w:color="auto"/>
            <w:right w:val="none" w:sz="0" w:space="0" w:color="auto"/>
          </w:divBdr>
          <w:divsChild>
            <w:div w:id="1295986055">
              <w:marLeft w:val="0"/>
              <w:marRight w:val="0"/>
              <w:marTop w:val="0"/>
              <w:marBottom w:val="0"/>
              <w:divBdr>
                <w:top w:val="none" w:sz="0" w:space="0" w:color="auto"/>
                <w:left w:val="none" w:sz="0" w:space="0" w:color="auto"/>
                <w:bottom w:val="none" w:sz="0" w:space="0" w:color="auto"/>
                <w:right w:val="none" w:sz="0" w:space="0" w:color="auto"/>
              </w:divBdr>
            </w:div>
          </w:divsChild>
        </w:div>
        <w:div w:id="435902756">
          <w:marLeft w:val="0"/>
          <w:marRight w:val="0"/>
          <w:marTop w:val="0"/>
          <w:marBottom w:val="0"/>
          <w:divBdr>
            <w:top w:val="none" w:sz="0" w:space="0" w:color="auto"/>
            <w:left w:val="none" w:sz="0" w:space="0" w:color="auto"/>
            <w:bottom w:val="none" w:sz="0" w:space="0" w:color="auto"/>
            <w:right w:val="none" w:sz="0" w:space="0" w:color="auto"/>
          </w:divBdr>
          <w:divsChild>
            <w:div w:id="1681078413">
              <w:marLeft w:val="0"/>
              <w:marRight w:val="0"/>
              <w:marTop w:val="0"/>
              <w:marBottom w:val="0"/>
              <w:divBdr>
                <w:top w:val="none" w:sz="0" w:space="0" w:color="auto"/>
                <w:left w:val="none" w:sz="0" w:space="0" w:color="auto"/>
                <w:bottom w:val="none" w:sz="0" w:space="0" w:color="auto"/>
                <w:right w:val="none" w:sz="0" w:space="0" w:color="auto"/>
              </w:divBdr>
            </w:div>
          </w:divsChild>
        </w:div>
        <w:div w:id="442381366">
          <w:marLeft w:val="0"/>
          <w:marRight w:val="0"/>
          <w:marTop w:val="0"/>
          <w:marBottom w:val="0"/>
          <w:divBdr>
            <w:top w:val="none" w:sz="0" w:space="0" w:color="auto"/>
            <w:left w:val="none" w:sz="0" w:space="0" w:color="auto"/>
            <w:bottom w:val="none" w:sz="0" w:space="0" w:color="auto"/>
            <w:right w:val="none" w:sz="0" w:space="0" w:color="auto"/>
          </w:divBdr>
          <w:divsChild>
            <w:div w:id="1424183592">
              <w:marLeft w:val="0"/>
              <w:marRight w:val="0"/>
              <w:marTop w:val="0"/>
              <w:marBottom w:val="0"/>
              <w:divBdr>
                <w:top w:val="none" w:sz="0" w:space="0" w:color="auto"/>
                <w:left w:val="none" w:sz="0" w:space="0" w:color="auto"/>
                <w:bottom w:val="none" w:sz="0" w:space="0" w:color="auto"/>
                <w:right w:val="none" w:sz="0" w:space="0" w:color="auto"/>
              </w:divBdr>
            </w:div>
          </w:divsChild>
        </w:div>
        <w:div w:id="443157026">
          <w:marLeft w:val="0"/>
          <w:marRight w:val="0"/>
          <w:marTop w:val="0"/>
          <w:marBottom w:val="0"/>
          <w:divBdr>
            <w:top w:val="none" w:sz="0" w:space="0" w:color="auto"/>
            <w:left w:val="none" w:sz="0" w:space="0" w:color="auto"/>
            <w:bottom w:val="none" w:sz="0" w:space="0" w:color="auto"/>
            <w:right w:val="none" w:sz="0" w:space="0" w:color="auto"/>
          </w:divBdr>
          <w:divsChild>
            <w:div w:id="1624652501">
              <w:marLeft w:val="0"/>
              <w:marRight w:val="0"/>
              <w:marTop w:val="0"/>
              <w:marBottom w:val="0"/>
              <w:divBdr>
                <w:top w:val="none" w:sz="0" w:space="0" w:color="auto"/>
                <w:left w:val="none" w:sz="0" w:space="0" w:color="auto"/>
                <w:bottom w:val="none" w:sz="0" w:space="0" w:color="auto"/>
                <w:right w:val="none" w:sz="0" w:space="0" w:color="auto"/>
              </w:divBdr>
            </w:div>
          </w:divsChild>
        </w:div>
        <w:div w:id="495611228">
          <w:marLeft w:val="0"/>
          <w:marRight w:val="0"/>
          <w:marTop w:val="0"/>
          <w:marBottom w:val="0"/>
          <w:divBdr>
            <w:top w:val="none" w:sz="0" w:space="0" w:color="auto"/>
            <w:left w:val="none" w:sz="0" w:space="0" w:color="auto"/>
            <w:bottom w:val="none" w:sz="0" w:space="0" w:color="auto"/>
            <w:right w:val="none" w:sz="0" w:space="0" w:color="auto"/>
          </w:divBdr>
          <w:divsChild>
            <w:div w:id="970205374">
              <w:marLeft w:val="0"/>
              <w:marRight w:val="0"/>
              <w:marTop w:val="0"/>
              <w:marBottom w:val="0"/>
              <w:divBdr>
                <w:top w:val="none" w:sz="0" w:space="0" w:color="auto"/>
                <w:left w:val="none" w:sz="0" w:space="0" w:color="auto"/>
                <w:bottom w:val="none" w:sz="0" w:space="0" w:color="auto"/>
                <w:right w:val="none" w:sz="0" w:space="0" w:color="auto"/>
              </w:divBdr>
            </w:div>
          </w:divsChild>
        </w:div>
        <w:div w:id="501432559">
          <w:marLeft w:val="0"/>
          <w:marRight w:val="0"/>
          <w:marTop w:val="0"/>
          <w:marBottom w:val="0"/>
          <w:divBdr>
            <w:top w:val="none" w:sz="0" w:space="0" w:color="auto"/>
            <w:left w:val="none" w:sz="0" w:space="0" w:color="auto"/>
            <w:bottom w:val="none" w:sz="0" w:space="0" w:color="auto"/>
            <w:right w:val="none" w:sz="0" w:space="0" w:color="auto"/>
          </w:divBdr>
          <w:divsChild>
            <w:div w:id="2066488096">
              <w:marLeft w:val="0"/>
              <w:marRight w:val="0"/>
              <w:marTop w:val="0"/>
              <w:marBottom w:val="0"/>
              <w:divBdr>
                <w:top w:val="none" w:sz="0" w:space="0" w:color="auto"/>
                <w:left w:val="none" w:sz="0" w:space="0" w:color="auto"/>
                <w:bottom w:val="none" w:sz="0" w:space="0" w:color="auto"/>
                <w:right w:val="none" w:sz="0" w:space="0" w:color="auto"/>
              </w:divBdr>
            </w:div>
          </w:divsChild>
        </w:div>
        <w:div w:id="510069955">
          <w:marLeft w:val="0"/>
          <w:marRight w:val="0"/>
          <w:marTop w:val="0"/>
          <w:marBottom w:val="0"/>
          <w:divBdr>
            <w:top w:val="none" w:sz="0" w:space="0" w:color="auto"/>
            <w:left w:val="none" w:sz="0" w:space="0" w:color="auto"/>
            <w:bottom w:val="none" w:sz="0" w:space="0" w:color="auto"/>
            <w:right w:val="none" w:sz="0" w:space="0" w:color="auto"/>
          </w:divBdr>
          <w:divsChild>
            <w:div w:id="1706363745">
              <w:marLeft w:val="0"/>
              <w:marRight w:val="0"/>
              <w:marTop w:val="0"/>
              <w:marBottom w:val="0"/>
              <w:divBdr>
                <w:top w:val="none" w:sz="0" w:space="0" w:color="auto"/>
                <w:left w:val="none" w:sz="0" w:space="0" w:color="auto"/>
                <w:bottom w:val="none" w:sz="0" w:space="0" w:color="auto"/>
                <w:right w:val="none" w:sz="0" w:space="0" w:color="auto"/>
              </w:divBdr>
            </w:div>
          </w:divsChild>
        </w:div>
        <w:div w:id="514199595">
          <w:marLeft w:val="0"/>
          <w:marRight w:val="0"/>
          <w:marTop w:val="0"/>
          <w:marBottom w:val="0"/>
          <w:divBdr>
            <w:top w:val="none" w:sz="0" w:space="0" w:color="auto"/>
            <w:left w:val="none" w:sz="0" w:space="0" w:color="auto"/>
            <w:bottom w:val="none" w:sz="0" w:space="0" w:color="auto"/>
            <w:right w:val="none" w:sz="0" w:space="0" w:color="auto"/>
          </w:divBdr>
          <w:divsChild>
            <w:div w:id="1303996908">
              <w:marLeft w:val="0"/>
              <w:marRight w:val="0"/>
              <w:marTop w:val="0"/>
              <w:marBottom w:val="0"/>
              <w:divBdr>
                <w:top w:val="none" w:sz="0" w:space="0" w:color="auto"/>
                <w:left w:val="none" w:sz="0" w:space="0" w:color="auto"/>
                <w:bottom w:val="none" w:sz="0" w:space="0" w:color="auto"/>
                <w:right w:val="none" w:sz="0" w:space="0" w:color="auto"/>
              </w:divBdr>
            </w:div>
          </w:divsChild>
        </w:div>
        <w:div w:id="517547405">
          <w:marLeft w:val="0"/>
          <w:marRight w:val="0"/>
          <w:marTop w:val="0"/>
          <w:marBottom w:val="0"/>
          <w:divBdr>
            <w:top w:val="none" w:sz="0" w:space="0" w:color="auto"/>
            <w:left w:val="none" w:sz="0" w:space="0" w:color="auto"/>
            <w:bottom w:val="none" w:sz="0" w:space="0" w:color="auto"/>
            <w:right w:val="none" w:sz="0" w:space="0" w:color="auto"/>
          </w:divBdr>
          <w:divsChild>
            <w:div w:id="1401321715">
              <w:marLeft w:val="0"/>
              <w:marRight w:val="0"/>
              <w:marTop w:val="0"/>
              <w:marBottom w:val="0"/>
              <w:divBdr>
                <w:top w:val="none" w:sz="0" w:space="0" w:color="auto"/>
                <w:left w:val="none" w:sz="0" w:space="0" w:color="auto"/>
                <w:bottom w:val="none" w:sz="0" w:space="0" w:color="auto"/>
                <w:right w:val="none" w:sz="0" w:space="0" w:color="auto"/>
              </w:divBdr>
            </w:div>
          </w:divsChild>
        </w:div>
        <w:div w:id="533032646">
          <w:marLeft w:val="0"/>
          <w:marRight w:val="0"/>
          <w:marTop w:val="0"/>
          <w:marBottom w:val="0"/>
          <w:divBdr>
            <w:top w:val="none" w:sz="0" w:space="0" w:color="auto"/>
            <w:left w:val="none" w:sz="0" w:space="0" w:color="auto"/>
            <w:bottom w:val="none" w:sz="0" w:space="0" w:color="auto"/>
            <w:right w:val="none" w:sz="0" w:space="0" w:color="auto"/>
          </w:divBdr>
          <w:divsChild>
            <w:div w:id="1270619853">
              <w:marLeft w:val="0"/>
              <w:marRight w:val="0"/>
              <w:marTop w:val="0"/>
              <w:marBottom w:val="0"/>
              <w:divBdr>
                <w:top w:val="none" w:sz="0" w:space="0" w:color="auto"/>
                <w:left w:val="none" w:sz="0" w:space="0" w:color="auto"/>
                <w:bottom w:val="none" w:sz="0" w:space="0" w:color="auto"/>
                <w:right w:val="none" w:sz="0" w:space="0" w:color="auto"/>
              </w:divBdr>
            </w:div>
          </w:divsChild>
        </w:div>
        <w:div w:id="536238605">
          <w:marLeft w:val="0"/>
          <w:marRight w:val="0"/>
          <w:marTop w:val="0"/>
          <w:marBottom w:val="0"/>
          <w:divBdr>
            <w:top w:val="none" w:sz="0" w:space="0" w:color="auto"/>
            <w:left w:val="none" w:sz="0" w:space="0" w:color="auto"/>
            <w:bottom w:val="none" w:sz="0" w:space="0" w:color="auto"/>
            <w:right w:val="none" w:sz="0" w:space="0" w:color="auto"/>
          </w:divBdr>
          <w:divsChild>
            <w:div w:id="1791508572">
              <w:marLeft w:val="0"/>
              <w:marRight w:val="0"/>
              <w:marTop w:val="0"/>
              <w:marBottom w:val="0"/>
              <w:divBdr>
                <w:top w:val="none" w:sz="0" w:space="0" w:color="auto"/>
                <w:left w:val="none" w:sz="0" w:space="0" w:color="auto"/>
                <w:bottom w:val="none" w:sz="0" w:space="0" w:color="auto"/>
                <w:right w:val="none" w:sz="0" w:space="0" w:color="auto"/>
              </w:divBdr>
            </w:div>
          </w:divsChild>
        </w:div>
        <w:div w:id="596058832">
          <w:marLeft w:val="0"/>
          <w:marRight w:val="0"/>
          <w:marTop w:val="0"/>
          <w:marBottom w:val="0"/>
          <w:divBdr>
            <w:top w:val="none" w:sz="0" w:space="0" w:color="auto"/>
            <w:left w:val="none" w:sz="0" w:space="0" w:color="auto"/>
            <w:bottom w:val="none" w:sz="0" w:space="0" w:color="auto"/>
            <w:right w:val="none" w:sz="0" w:space="0" w:color="auto"/>
          </w:divBdr>
          <w:divsChild>
            <w:div w:id="903100908">
              <w:marLeft w:val="0"/>
              <w:marRight w:val="0"/>
              <w:marTop w:val="0"/>
              <w:marBottom w:val="0"/>
              <w:divBdr>
                <w:top w:val="none" w:sz="0" w:space="0" w:color="auto"/>
                <w:left w:val="none" w:sz="0" w:space="0" w:color="auto"/>
                <w:bottom w:val="none" w:sz="0" w:space="0" w:color="auto"/>
                <w:right w:val="none" w:sz="0" w:space="0" w:color="auto"/>
              </w:divBdr>
            </w:div>
          </w:divsChild>
        </w:div>
        <w:div w:id="600841593">
          <w:marLeft w:val="0"/>
          <w:marRight w:val="0"/>
          <w:marTop w:val="0"/>
          <w:marBottom w:val="0"/>
          <w:divBdr>
            <w:top w:val="none" w:sz="0" w:space="0" w:color="auto"/>
            <w:left w:val="none" w:sz="0" w:space="0" w:color="auto"/>
            <w:bottom w:val="none" w:sz="0" w:space="0" w:color="auto"/>
            <w:right w:val="none" w:sz="0" w:space="0" w:color="auto"/>
          </w:divBdr>
          <w:divsChild>
            <w:div w:id="1102991607">
              <w:marLeft w:val="0"/>
              <w:marRight w:val="0"/>
              <w:marTop w:val="0"/>
              <w:marBottom w:val="0"/>
              <w:divBdr>
                <w:top w:val="none" w:sz="0" w:space="0" w:color="auto"/>
                <w:left w:val="none" w:sz="0" w:space="0" w:color="auto"/>
                <w:bottom w:val="none" w:sz="0" w:space="0" w:color="auto"/>
                <w:right w:val="none" w:sz="0" w:space="0" w:color="auto"/>
              </w:divBdr>
            </w:div>
          </w:divsChild>
        </w:div>
        <w:div w:id="640572169">
          <w:marLeft w:val="0"/>
          <w:marRight w:val="0"/>
          <w:marTop w:val="0"/>
          <w:marBottom w:val="0"/>
          <w:divBdr>
            <w:top w:val="none" w:sz="0" w:space="0" w:color="auto"/>
            <w:left w:val="none" w:sz="0" w:space="0" w:color="auto"/>
            <w:bottom w:val="none" w:sz="0" w:space="0" w:color="auto"/>
            <w:right w:val="none" w:sz="0" w:space="0" w:color="auto"/>
          </w:divBdr>
          <w:divsChild>
            <w:div w:id="1307011274">
              <w:marLeft w:val="0"/>
              <w:marRight w:val="0"/>
              <w:marTop w:val="0"/>
              <w:marBottom w:val="0"/>
              <w:divBdr>
                <w:top w:val="none" w:sz="0" w:space="0" w:color="auto"/>
                <w:left w:val="none" w:sz="0" w:space="0" w:color="auto"/>
                <w:bottom w:val="none" w:sz="0" w:space="0" w:color="auto"/>
                <w:right w:val="none" w:sz="0" w:space="0" w:color="auto"/>
              </w:divBdr>
            </w:div>
          </w:divsChild>
        </w:div>
        <w:div w:id="640575867">
          <w:marLeft w:val="0"/>
          <w:marRight w:val="0"/>
          <w:marTop w:val="0"/>
          <w:marBottom w:val="0"/>
          <w:divBdr>
            <w:top w:val="none" w:sz="0" w:space="0" w:color="auto"/>
            <w:left w:val="none" w:sz="0" w:space="0" w:color="auto"/>
            <w:bottom w:val="none" w:sz="0" w:space="0" w:color="auto"/>
            <w:right w:val="none" w:sz="0" w:space="0" w:color="auto"/>
          </w:divBdr>
          <w:divsChild>
            <w:div w:id="1615819485">
              <w:marLeft w:val="0"/>
              <w:marRight w:val="0"/>
              <w:marTop w:val="0"/>
              <w:marBottom w:val="0"/>
              <w:divBdr>
                <w:top w:val="none" w:sz="0" w:space="0" w:color="auto"/>
                <w:left w:val="none" w:sz="0" w:space="0" w:color="auto"/>
                <w:bottom w:val="none" w:sz="0" w:space="0" w:color="auto"/>
                <w:right w:val="none" w:sz="0" w:space="0" w:color="auto"/>
              </w:divBdr>
            </w:div>
          </w:divsChild>
        </w:div>
        <w:div w:id="647708695">
          <w:marLeft w:val="0"/>
          <w:marRight w:val="0"/>
          <w:marTop w:val="0"/>
          <w:marBottom w:val="0"/>
          <w:divBdr>
            <w:top w:val="none" w:sz="0" w:space="0" w:color="auto"/>
            <w:left w:val="none" w:sz="0" w:space="0" w:color="auto"/>
            <w:bottom w:val="none" w:sz="0" w:space="0" w:color="auto"/>
            <w:right w:val="none" w:sz="0" w:space="0" w:color="auto"/>
          </w:divBdr>
          <w:divsChild>
            <w:div w:id="100685768">
              <w:marLeft w:val="0"/>
              <w:marRight w:val="0"/>
              <w:marTop w:val="0"/>
              <w:marBottom w:val="0"/>
              <w:divBdr>
                <w:top w:val="none" w:sz="0" w:space="0" w:color="auto"/>
                <w:left w:val="none" w:sz="0" w:space="0" w:color="auto"/>
                <w:bottom w:val="none" w:sz="0" w:space="0" w:color="auto"/>
                <w:right w:val="none" w:sz="0" w:space="0" w:color="auto"/>
              </w:divBdr>
            </w:div>
          </w:divsChild>
        </w:div>
        <w:div w:id="679745435">
          <w:marLeft w:val="0"/>
          <w:marRight w:val="0"/>
          <w:marTop w:val="0"/>
          <w:marBottom w:val="0"/>
          <w:divBdr>
            <w:top w:val="none" w:sz="0" w:space="0" w:color="auto"/>
            <w:left w:val="none" w:sz="0" w:space="0" w:color="auto"/>
            <w:bottom w:val="none" w:sz="0" w:space="0" w:color="auto"/>
            <w:right w:val="none" w:sz="0" w:space="0" w:color="auto"/>
          </w:divBdr>
          <w:divsChild>
            <w:div w:id="1834560843">
              <w:marLeft w:val="0"/>
              <w:marRight w:val="0"/>
              <w:marTop w:val="0"/>
              <w:marBottom w:val="0"/>
              <w:divBdr>
                <w:top w:val="none" w:sz="0" w:space="0" w:color="auto"/>
                <w:left w:val="none" w:sz="0" w:space="0" w:color="auto"/>
                <w:bottom w:val="none" w:sz="0" w:space="0" w:color="auto"/>
                <w:right w:val="none" w:sz="0" w:space="0" w:color="auto"/>
              </w:divBdr>
            </w:div>
          </w:divsChild>
        </w:div>
        <w:div w:id="711611160">
          <w:marLeft w:val="0"/>
          <w:marRight w:val="0"/>
          <w:marTop w:val="0"/>
          <w:marBottom w:val="0"/>
          <w:divBdr>
            <w:top w:val="none" w:sz="0" w:space="0" w:color="auto"/>
            <w:left w:val="none" w:sz="0" w:space="0" w:color="auto"/>
            <w:bottom w:val="none" w:sz="0" w:space="0" w:color="auto"/>
            <w:right w:val="none" w:sz="0" w:space="0" w:color="auto"/>
          </w:divBdr>
          <w:divsChild>
            <w:div w:id="1352491906">
              <w:marLeft w:val="0"/>
              <w:marRight w:val="0"/>
              <w:marTop w:val="0"/>
              <w:marBottom w:val="0"/>
              <w:divBdr>
                <w:top w:val="none" w:sz="0" w:space="0" w:color="auto"/>
                <w:left w:val="none" w:sz="0" w:space="0" w:color="auto"/>
                <w:bottom w:val="none" w:sz="0" w:space="0" w:color="auto"/>
                <w:right w:val="none" w:sz="0" w:space="0" w:color="auto"/>
              </w:divBdr>
            </w:div>
          </w:divsChild>
        </w:div>
        <w:div w:id="715354217">
          <w:marLeft w:val="0"/>
          <w:marRight w:val="0"/>
          <w:marTop w:val="0"/>
          <w:marBottom w:val="0"/>
          <w:divBdr>
            <w:top w:val="none" w:sz="0" w:space="0" w:color="auto"/>
            <w:left w:val="none" w:sz="0" w:space="0" w:color="auto"/>
            <w:bottom w:val="none" w:sz="0" w:space="0" w:color="auto"/>
            <w:right w:val="none" w:sz="0" w:space="0" w:color="auto"/>
          </w:divBdr>
          <w:divsChild>
            <w:div w:id="1810513969">
              <w:marLeft w:val="0"/>
              <w:marRight w:val="0"/>
              <w:marTop w:val="0"/>
              <w:marBottom w:val="0"/>
              <w:divBdr>
                <w:top w:val="none" w:sz="0" w:space="0" w:color="auto"/>
                <w:left w:val="none" w:sz="0" w:space="0" w:color="auto"/>
                <w:bottom w:val="none" w:sz="0" w:space="0" w:color="auto"/>
                <w:right w:val="none" w:sz="0" w:space="0" w:color="auto"/>
              </w:divBdr>
            </w:div>
          </w:divsChild>
        </w:div>
        <w:div w:id="737509270">
          <w:marLeft w:val="0"/>
          <w:marRight w:val="0"/>
          <w:marTop w:val="0"/>
          <w:marBottom w:val="0"/>
          <w:divBdr>
            <w:top w:val="none" w:sz="0" w:space="0" w:color="auto"/>
            <w:left w:val="none" w:sz="0" w:space="0" w:color="auto"/>
            <w:bottom w:val="none" w:sz="0" w:space="0" w:color="auto"/>
            <w:right w:val="none" w:sz="0" w:space="0" w:color="auto"/>
          </w:divBdr>
          <w:divsChild>
            <w:div w:id="659775209">
              <w:marLeft w:val="0"/>
              <w:marRight w:val="0"/>
              <w:marTop w:val="0"/>
              <w:marBottom w:val="0"/>
              <w:divBdr>
                <w:top w:val="none" w:sz="0" w:space="0" w:color="auto"/>
                <w:left w:val="none" w:sz="0" w:space="0" w:color="auto"/>
                <w:bottom w:val="none" w:sz="0" w:space="0" w:color="auto"/>
                <w:right w:val="none" w:sz="0" w:space="0" w:color="auto"/>
              </w:divBdr>
            </w:div>
          </w:divsChild>
        </w:div>
        <w:div w:id="792940299">
          <w:marLeft w:val="0"/>
          <w:marRight w:val="0"/>
          <w:marTop w:val="0"/>
          <w:marBottom w:val="0"/>
          <w:divBdr>
            <w:top w:val="none" w:sz="0" w:space="0" w:color="auto"/>
            <w:left w:val="none" w:sz="0" w:space="0" w:color="auto"/>
            <w:bottom w:val="none" w:sz="0" w:space="0" w:color="auto"/>
            <w:right w:val="none" w:sz="0" w:space="0" w:color="auto"/>
          </w:divBdr>
          <w:divsChild>
            <w:div w:id="454106856">
              <w:marLeft w:val="0"/>
              <w:marRight w:val="0"/>
              <w:marTop w:val="0"/>
              <w:marBottom w:val="0"/>
              <w:divBdr>
                <w:top w:val="none" w:sz="0" w:space="0" w:color="auto"/>
                <w:left w:val="none" w:sz="0" w:space="0" w:color="auto"/>
                <w:bottom w:val="none" w:sz="0" w:space="0" w:color="auto"/>
                <w:right w:val="none" w:sz="0" w:space="0" w:color="auto"/>
              </w:divBdr>
            </w:div>
          </w:divsChild>
        </w:div>
        <w:div w:id="811873035">
          <w:marLeft w:val="0"/>
          <w:marRight w:val="0"/>
          <w:marTop w:val="0"/>
          <w:marBottom w:val="0"/>
          <w:divBdr>
            <w:top w:val="none" w:sz="0" w:space="0" w:color="auto"/>
            <w:left w:val="none" w:sz="0" w:space="0" w:color="auto"/>
            <w:bottom w:val="none" w:sz="0" w:space="0" w:color="auto"/>
            <w:right w:val="none" w:sz="0" w:space="0" w:color="auto"/>
          </w:divBdr>
          <w:divsChild>
            <w:div w:id="1448506921">
              <w:marLeft w:val="0"/>
              <w:marRight w:val="0"/>
              <w:marTop w:val="0"/>
              <w:marBottom w:val="0"/>
              <w:divBdr>
                <w:top w:val="none" w:sz="0" w:space="0" w:color="auto"/>
                <w:left w:val="none" w:sz="0" w:space="0" w:color="auto"/>
                <w:bottom w:val="none" w:sz="0" w:space="0" w:color="auto"/>
                <w:right w:val="none" w:sz="0" w:space="0" w:color="auto"/>
              </w:divBdr>
            </w:div>
          </w:divsChild>
        </w:div>
        <w:div w:id="883130279">
          <w:marLeft w:val="0"/>
          <w:marRight w:val="0"/>
          <w:marTop w:val="0"/>
          <w:marBottom w:val="0"/>
          <w:divBdr>
            <w:top w:val="none" w:sz="0" w:space="0" w:color="auto"/>
            <w:left w:val="none" w:sz="0" w:space="0" w:color="auto"/>
            <w:bottom w:val="none" w:sz="0" w:space="0" w:color="auto"/>
            <w:right w:val="none" w:sz="0" w:space="0" w:color="auto"/>
          </w:divBdr>
          <w:divsChild>
            <w:div w:id="278338119">
              <w:marLeft w:val="0"/>
              <w:marRight w:val="0"/>
              <w:marTop w:val="0"/>
              <w:marBottom w:val="0"/>
              <w:divBdr>
                <w:top w:val="none" w:sz="0" w:space="0" w:color="auto"/>
                <w:left w:val="none" w:sz="0" w:space="0" w:color="auto"/>
                <w:bottom w:val="none" w:sz="0" w:space="0" w:color="auto"/>
                <w:right w:val="none" w:sz="0" w:space="0" w:color="auto"/>
              </w:divBdr>
            </w:div>
          </w:divsChild>
        </w:div>
        <w:div w:id="883443448">
          <w:marLeft w:val="0"/>
          <w:marRight w:val="0"/>
          <w:marTop w:val="0"/>
          <w:marBottom w:val="0"/>
          <w:divBdr>
            <w:top w:val="none" w:sz="0" w:space="0" w:color="auto"/>
            <w:left w:val="none" w:sz="0" w:space="0" w:color="auto"/>
            <w:bottom w:val="none" w:sz="0" w:space="0" w:color="auto"/>
            <w:right w:val="none" w:sz="0" w:space="0" w:color="auto"/>
          </w:divBdr>
          <w:divsChild>
            <w:div w:id="385108275">
              <w:marLeft w:val="0"/>
              <w:marRight w:val="0"/>
              <w:marTop w:val="0"/>
              <w:marBottom w:val="0"/>
              <w:divBdr>
                <w:top w:val="none" w:sz="0" w:space="0" w:color="auto"/>
                <w:left w:val="none" w:sz="0" w:space="0" w:color="auto"/>
                <w:bottom w:val="none" w:sz="0" w:space="0" w:color="auto"/>
                <w:right w:val="none" w:sz="0" w:space="0" w:color="auto"/>
              </w:divBdr>
            </w:div>
          </w:divsChild>
        </w:div>
        <w:div w:id="894857749">
          <w:marLeft w:val="0"/>
          <w:marRight w:val="0"/>
          <w:marTop w:val="0"/>
          <w:marBottom w:val="0"/>
          <w:divBdr>
            <w:top w:val="none" w:sz="0" w:space="0" w:color="auto"/>
            <w:left w:val="none" w:sz="0" w:space="0" w:color="auto"/>
            <w:bottom w:val="none" w:sz="0" w:space="0" w:color="auto"/>
            <w:right w:val="none" w:sz="0" w:space="0" w:color="auto"/>
          </w:divBdr>
          <w:divsChild>
            <w:div w:id="226838157">
              <w:marLeft w:val="0"/>
              <w:marRight w:val="0"/>
              <w:marTop w:val="0"/>
              <w:marBottom w:val="0"/>
              <w:divBdr>
                <w:top w:val="none" w:sz="0" w:space="0" w:color="auto"/>
                <w:left w:val="none" w:sz="0" w:space="0" w:color="auto"/>
                <w:bottom w:val="none" w:sz="0" w:space="0" w:color="auto"/>
                <w:right w:val="none" w:sz="0" w:space="0" w:color="auto"/>
              </w:divBdr>
            </w:div>
          </w:divsChild>
        </w:div>
        <w:div w:id="964847170">
          <w:marLeft w:val="0"/>
          <w:marRight w:val="0"/>
          <w:marTop w:val="0"/>
          <w:marBottom w:val="0"/>
          <w:divBdr>
            <w:top w:val="none" w:sz="0" w:space="0" w:color="auto"/>
            <w:left w:val="none" w:sz="0" w:space="0" w:color="auto"/>
            <w:bottom w:val="none" w:sz="0" w:space="0" w:color="auto"/>
            <w:right w:val="none" w:sz="0" w:space="0" w:color="auto"/>
          </w:divBdr>
          <w:divsChild>
            <w:div w:id="739986712">
              <w:marLeft w:val="0"/>
              <w:marRight w:val="0"/>
              <w:marTop w:val="0"/>
              <w:marBottom w:val="0"/>
              <w:divBdr>
                <w:top w:val="none" w:sz="0" w:space="0" w:color="auto"/>
                <w:left w:val="none" w:sz="0" w:space="0" w:color="auto"/>
                <w:bottom w:val="none" w:sz="0" w:space="0" w:color="auto"/>
                <w:right w:val="none" w:sz="0" w:space="0" w:color="auto"/>
              </w:divBdr>
            </w:div>
          </w:divsChild>
        </w:div>
        <w:div w:id="990871539">
          <w:marLeft w:val="0"/>
          <w:marRight w:val="0"/>
          <w:marTop w:val="0"/>
          <w:marBottom w:val="0"/>
          <w:divBdr>
            <w:top w:val="none" w:sz="0" w:space="0" w:color="auto"/>
            <w:left w:val="none" w:sz="0" w:space="0" w:color="auto"/>
            <w:bottom w:val="none" w:sz="0" w:space="0" w:color="auto"/>
            <w:right w:val="none" w:sz="0" w:space="0" w:color="auto"/>
          </w:divBdr>
          <w:divsChild>
            <w:div w:id="68188106">
              <w:marLeft w:val="0"/>
              <w:marRight w:val="0"/>
              <w:marTop w:val="0"/>
              <w:marBottom w:val="0"/>
              <w:divBdr>
                <w:top w:val="none" w:sz="0" w:space="0" w:color="auto"/>
                <w:left w:val="none" w:sz="0" w:space="0" w:color="auto"/>
                <w:bottom w:val="none" w:sz="0" w:space="0" w:color="auto"/>
                <w:right w:val="none" w:sz="0" w:space="0" w:color="auto"/>
              </w:divBdr>
            </w:div>
          </w:divsChild>
        </w:div>
        <w:div w:id="998536000">
          <w:marLeft w:val="0"/>
          <w:marRight w:val="0"/>
          <w:marTop w:val="0"/>
          <w:marBottom w:val="0"/>
          <w:divBdr>
            <w:top w:val="none" w:sz="0" w:space="0" w:color="auto"/>
            <w:left w:val="none" w:sz="0" w:space="0" w:color="auto"/>
            <w:bottom w:val="none" w:sz="0" w:space="0" w:color="auto"/>
            <w:right w:val="none" w:sz="0" w:space="0" w:color="auto"/>
          </w:divBdr>
          <w:divsChild>
            <w:div w:id="1878352848">
              <w:marLeft w:val="0"/>
              <w:marRight w:val="0"/>
              <w:marTop w:val="0"/>
              <w:marBottom w:val="0"/>
              <w:divBdr>
                <w:top w:val="none" w:sz="0" w:space="0" w:color="auto"/>
                <w:left w:val="none" w:sz="0" w:space="0" w:color="auto"/>
                <w:bottom w:val="none" w:sz="0" w:space="0" w:color="auto"/>
                <w:right w:val="none" w:sz="0" w:space="0" w:color="auto"/>
              </w:divBdr>
            </w:div>
          </w:divsChild>
        </w:div>
        <w:div w:id="1000081644">
          <w:marLeft w:val="0"/>
          <w:marRight w:val="0"/>
          <w:marTop w:val="0"/>
          <w:marBottom w:val="0"/>
          <w:divBdr>
            <w:top w:val="none" w:sz="0" w:space="0" w:color="auto"/>
            <w:left w:val="none" w:sz="0" w:space="0" w:color="auto"/>
            <w:bottom w:val="none" w:sz="0" w:space="0" w:color="auto"/>
            <w:right w:val="none" w:sz="0" w:space="0" w:color="auto"/>
          </w:divBdr>
          <w:divsChild>
            <w:div w:id="1922517152">
              <w:marLeft w:val="0"/>
              <w:marRight w:val="0"/>
              <w:marTop w:val="0"/>
              <w:marBottom w:val="0"/>
              <w:divBdr>
                <w:top w:val="none" w:sz="0" w:space="0" w:color="auto"/>
                <w:left w:val="none" w:sz="0" w:space="0" w:color="auto"/>
                <w:bottom w:val="none" w:sz="0" w:space="0" w:color="auto"/>
                <w:right w:val="none" w:sz="0" w:space="0" w:color="auto"/>
              </w:divBdr>
            </w:div>
          </w:divsChild>
        </w:div>
        <w:div w:id="1005547198">
          <w:marLeft w:val="0"/>
          <w:marRight w:val="0"/>
          <w:marTop w:val="0"/>
          <w:marBottom w:val="0"/>
          <w:divBdr>
            <w:top w:val="none" w:sz="0" w:space="0" w:color="auto"/>
            <w:left w:val="none" w:sz="0" w:space="0" w:color="auto"/>
            <w:bottom w:val="none" w:sz="0" w:space="0" w:color="auto"/>
            <w:right w:val="none" w:sz="0" w:space="0" w:color="auto"/>
          </w:divBdr>
          <w:divsChild>
            <w:div w:id="1353149993">
              <w:marLeft w:val="0"/>
              <w:marRight w:val="0"/>
              <w:marTop w:val="0"/>
              <w:marBottom w:val="0"/>
              <w:divBdr>
                <w:top w:val="none" w:sz="0" w:space="0" w:color="auto"/>
                <w:left w:val="none" w:sz="0" w:space="0" w:color="auto"/>
                <w:bottom w:val="none" w:sz="0" w:space="0" w:color="auto"/>
                <w:right w:val="none" w:sz="0" w:space="0" w:color="auto"/>
              </w:divBdr>
            </w:div>
          </w:divsChild>
        </w:div>
        <w:div w:id="1039358754">
          <w:marLeft w:val="0"/>
          <w:marRight w:val="0"/>
          <w:marTop w:val="0"/>
          <w:marBottom w:val="0"/>
          <w:divBdr>
            <w:top w:val="none" w:sz="0" w:space="0" w:color="auto"/>
            <w:left w:val="none" w:sz="0" w:space="0" w:color="auto"/>
            <w:bottom w:val="none" w:sz="0" w:space="0" w:color="auto"/>
            <w:right w:val="none" w:sz="0" w:space="0" w:color="auto"/>
          </w:divBdr>
          <w:divsChild>
            <w:div w:id="194276608">
              <w:marLeft w:val="0"/>
              <w:marRight w:val="0"/>
              <w:marTop w:val="0"/>
              <w:marBottom w:val="0"/>
              <w:divBdr>
                <w:top w:val="none" w:sz="0" w:space="0" w:color="auto"/>
                <w:left w:val="none" w:sz="0" w:space="0" w:color="auto"/>
                <w:bottom w:val="none" w:sz="0" w:space="0" w:color="auto"/>
                <w:right w:val="none" w:sz="0" w:space="0" w:color="auto"/>
              </w:divBdr>
            </w:div>
          </w:divsChild>
        </w:div>
        <w:div w:id="1041242627">
          <w:marLeft w:val="0"/>
          <w:marRight w:val="0"/>
          <w:marTop w:val="0"/>
          <w:marBottom w:val="0"/>
          <w:divBdr>
            <w:top w:val="none" w:sz="0" w:space="0" w:color="auto"/>
            <w:left w:val="none" w:sz="0" w:space="0" w:color="auto"/>
            <w:bottom w:val="none" w:sz="0" w:space="0" w:color="auto"/>
            <w:right w:val="none" w:sz="0" w:space="0" w:color="auto"/>
          </w:divBdr>
          <w:divsChild>
            <w:div w:id="346489481">
              <w:marLeft w:val="0"/>
              <w:marRight w:val="0"/>
              <w:marTop w:val="0"/>
              <w:marBottom w:val="0"/>
              <w:divBdr>
                <w:top w:val="none" w:sz="0" w:space="0" w:color="auto"/>
                <w:left w:val="none" w:sz="0" w:space="0" w:color="auto"/>
                <w:bottom w:val="none" w:sz="0" w:space="0" w:color="auto"/>
                <w:right w:val="none" w:sz="0" w:space="0" w:color="auto"/>
              </w:divBdr>
            </w:div>
          </w:divsChild>
        </w:div>
        <w:div w:id="1044327051">
          <w:marLeft w:val="0"/>
          <w:marRight w:val="0"/>
          <w:marTop w:val="0"/>
          <w:marBottom w:val="0"/>
          <w:divBdr>
            <w:top w:val="none" w:sz="0" w:space="0" w:color="auto"/>
            <w:left w:val="none" w:sz="0" w:space="0" w:color="auto"/>
            <w:bottom w:val="none" w:sz="0" w:space="0" w:color="auto"/>
            <w:right w:val="none" w:sz="0" w:space="0" w:color="auto"/>
          </w:divBdr>
          <w:divsChild>
            <w:div w:id="903760372">
              <w:marLeft w:val="0"/>
              <w:marRight w:val="0"/>
              <w:marTop w:val="0"/>
              <w:marBottom w:val="0"/>
              <w:divBdr>
                <w:top w:val="none" w:sz="0" w:space="0" w:color="auto"/>
                <w:left w:val="none" w:sz="0" w:space="0" w:color="auto"/>
                <w:bottom w:val="none" w:sz="0" w:space="0" w:color="auto"/>
                <w:right w:val="none" w:sz="0" w:space="0" w:color="auto"/>
              </w:divBdr>
            </w:div>
          </w:divsChild>
        </w:div>
        <w:div w:id="1055399334">
          <w:marLeft w:val="0"/>
          <w:marRight w:val="0"/>
          <w:marTop w:val="0"/>
          <w:marBottom w:val="0"/>
          <w:divBdr>
            <w:top w:val="none" w:sz="0" w:space="0" w:color="auto"/>
            <w:left w:val="none" w:sz="0" w:space="0" w:color="auto"/>
            <w:bottom w:val="none" w:sz="0" w:space="0" w:color="auto"/>
            <w:right w:val="none" w:sz="0" w:space="0" w:color="auto"/>
          </w:divBdr>
          <w:divsChild>
            <w:div w:id="522209537">
              <w:marLeft w:val="0"/>
              <w:marRight w:val="0"/>
              <w:marTop w:val="0"/>
              <w:marBottom w:val="0"/>
              <w:divBdr>
                <w:top w:val="none" w:sz="0" w:space="0" w:color="auto"/>
                <w:left w:val="none" w:sz="0" w:space="0" w:color="auto"/>
                <w:bottom w:val="none" w:sz="0" w:space="0" w:color="auto"/>
                <w:right w:val="none" w:sz="0" w:space="0" w:color="auto"/>
              </w:divBdr>
            </w:div>
          </w:divsChild>
        </w:div>
        <w:div w:id="1061633495">
          <w:marLeft w:val="0"/>
          <w:marRight w:val="0"/>
          <w:marTop w:val="0"/>
          <w:marBottom w:val="0"/>
          <w:divBdr>
            <w:top w:val="none" w:sz="0" w:space="0" w:color="auto"/>
            <w:left w:val="none" w:sz="0" w:space="0" w:color="auto"/>
            <w:bottom w:val="none" w:sz="0" w:space="0" w:color="auto"/>
            <w:right w:val="none" w:sz="0" w:space="0" w:color="auto"/>
          </w:divBdr>
          <w:divsChild>
            <w:div w:id="681274857">
              <w:marLeft w:val="0"/>
              <w:marRight w:val="0"/>
              <w:marTop w:val="0"/>
              <w:marBottom w:val="0"/>
              <w:divBdr>
                <w:top w:val="none" w:sz="0" w:space="0" w:color="auto"/>
                <w:left w:val="none" w:sz="0" w:space="0" w:color="auto"/>
                <w:bottom w:val="none" w:sz="0" w:space="0" w:color="auto"/>
                <w:right w:val="none" w:sz="0" w:space="0" w:color="auto"/>
              </w:divBdr>
            </w:div>
          </w:divsChild>
        </w:div>
        <w:div w:id="1126699105">
          <w:marLeft w:val="0"/>
          <w:marRight w:val="0"/>
          <w:marTop w:val="0"/>
          <w:marBottom w:val="0"/>
          <w:divBdr>
            <w:top w:val="none" w:sz="0" w:space="0" w:color="auto"/>
            <w:left w:val="none" w:sz="0" w:space="0" w:color="auto"/>
            <w:bottom w:val="none" w:sz="0" w:space="0" w:color="auto"/>
            <w:right w:val="none" w:sz="0" w:space="0" w:color="auto"/>
          </w:divBdr>
          <w:divsChild>
            <w:div w:id="1734422303">
              <w:marLeft w:val="0"/>
              <w:marRight w:val="0"/>
              <w:marTop w:val="0"/>
              <w:marBottom w:val="0"/>
              <w:divBdr>
                <w:top w:val="none" w:sz="0" w:space="0" w:color="auto"/>
                <w:left w:val="none" w:sz="0" w:space="0" w:color="auto"/>
                <w:bottom w:val="none" w:sz="0" w:space="0" w:color="auto"/>
                <w:right w:val="none" w:sz="0" w:space="0" w:color="auto"/>
              </w:divBdr>
            </w:div>
          </w:divsChild>
        </w:div>
        <w:div w:id="1134710478">
          <w:marLeft w:val="0"/>
          <w:marRight w:val="0"/>
          <w:marTop w:val="0"/>
          <w:marBottom w:val="0"/>
          <w:divBdr>
            <w:top w:val="none" w:sz="0" w:space="0" w:color="auto"/>
            <w:left w:val="none" w:sz="0" w:space="0" w:color="auto"/>
            <w:bottom w:val="none" w:sz="0" w:space="0" w:color="auto"/>
            <w:right w:val="none" w:sz="0" w:space="0" w:color="auto"/>
          </w:divBdr>
          <w:divsChild>
            <w:div w:id="953562134">
              <w:marLeft w:val="0"/>
              <w:marRight w:val="0"/>
              <w:marTop w:val="0"/>
              <w:marBottom w:val="0"/>
              <w:divBdr>
                <w:top w:val="none" w:sz="0" w:space="0" w:color="auto"/>
                <w:left w:val="none" w:sz="0" w:space="0" w:color="auto"/>
                <w:bottom w:val="none" w:sz="0" w:space="0" w:color="auto"/>
                <w:right w:val="none" w:sz="0" w:space="0" w:color="auto"/>
              </w:divBdr>
            </w:div>
          </w:divsChild>
        </w:div>
        <w:div w:id="1168600245">
          <w:marLeft w:val="0"/>
          <w:marRight w:val="0"/>
          <w:marTop w:val="0"/>
          <w:marBottom w:val="0"/>
          <w:divBdr>
            <w:top w:val="none" w:sz="0" w:space="0" w:color="auto"/>
            <w:left w:val="none" w:sz="0" w:space="0" w:color="auto"/>
            <w:bottom w:val="none" w:sz="0" w:space="0" w:color="auto"/>
            <w:right w:val="none" w:sz="0" w:space="0" w:color="auto"/>
          </w:divBdr>
          <w:divsChild>
            <w:div w:id="1306399804">
              <w:marLeft w:val="0"/>
              <w:marRight w:val="0"/>
              <w:marTop w:val="0"/>
              <w:marBottom w:val="0"/>
              <w:divBdr>
                <w:top w:val="none" w:sz="0" w:space="0" w:color="auto"/>
                <w:left w:val="none" w:sz="0" w:space="0" w:color="auto"/>
                <w:bottom w:val="none" w:sz="0" w:space="0" w:color="auto"/>
                <w:right w:val="none" w:sz="0" w:space="0" w:color="auto"/>
              </w:divBdr>
            </w:div>
          </w:divsChild>
        </w:div>
        <w:div w:id="1187720164">
          <w:marLeft w:val="0"/>
          <w:marRight w:val="0"/>
          <w:marTop w:val="0"/>
          <w:marBottom w:val="0"/>
          <w:divBdr>
            <w:top w:val="none" w:sz="0" w:space="0" w:color="auto"/>
            <w:left w:val="none" w:sz="0" w:space="0" w:color="auto"/>
            <w:bottom w:val="none" w:sz="0" w:space="0" w:color="auto"/>
            <w:right w:val="none" w:sz="0" w:space="0" w:color="auto"/>
          </w:divBdr>
          <w:divsChild>
            <w:div w:id="651836575">
              <w:marLeft w:val="0"/>
              <w:marRight w:val="0"/>
              <w:marTop w:val="0"/>
              <w:marBottom w:val="0"/>
              <w:divBdr>
                <w:top w:val="none" w:sz="0" w:space="0" w:color="auto"/>
                <w:left w:val="none" w:sz="0" w:space="0" w:color="auto"/>
                <w:bottom w:val="none" w:sz="0" w:space="0" w:color="auto"/>
                <w:right w:val="none" w:sz="0" w:space="0" w:color="auto"/>
              </w:divBdr>
            </w:div>
          </w:divsChild>
        </w:div>
        <w:div w:id="1188255582">
          <w:marLeft w:val="0"/>
          <w:marRight w:val="0"/>
          <w:marTop w:val="0"/>
          <w:marBottom w:val="0"/>
          <w:divBdr>
            <w:top w:val="none" w:sz="0" w:space="0" w:color="auto"/>
            <w:left w:val="none" w:sz="0" w:space="0" w:color="auto"/>
            <w:bottom w:val="none" w:sz="0" w:space="0" w:color="auto"/>
            <w:right w:val="none" w:sz="0" w:space="0" w:color="auto"/>
          </w:divBdr>
          <w:divsChild>
            <w:div w:id="180556890">
              <w:marLeft w:val="0"/>
              <w:marRight w:val="0"/>
              <w:marTop w:val="0"/>
              <w:marBottom w:val="0"/>
              <w:divBdr>
                <w:top w:val="none" w:sz="0" w:space="0" w:color="auto"/>
                <w:left w:val="none" w:sz="0" w:space="0" w:color="auto"/>
                <w:bottom w:val="none" w:sz="0" w:space="0" w:color="auto"/>
                <w:right w:val="none" w:sz="0" w:space="0" w:color="auto"/>
              </w:divBdr>
            </w:div>
          </w:divsChild>
        </w:div>
        <w:div w:id="1202593747">
          <w:marLeft w:val="0"/>
          <w:marRight w:val="0"/>
          <w:marTop w:val="0"/>
          <w:marBottom w:val="0"/>
          <w:divBdr>
            <w:top w:val="none" w:sz="0" w:space="0" w:color="auto"/>
            <w:left w:val="none" w:sz="0" w:space="0" w:color="auto"/>
            <w:bottom w:val="none" w:sz="0" w:space="0" w:color="auto"/>
            <w:right w:val="none" w:sz="0" w:space="0" w:color="auto"/>
          </w:divBdr>
          <w:divsChild>
            <w:div w:id="2021733428">
              <w:marLeft w:val="0"/>
              <w:marRight w:val="0"/>
              <w:marTop w:val="0"/>
              <w:marBottom w:val="0"/>
              <w:divBdr>
                <w:top w:val="none" w:sz="0" w:space="0" w:color="auto"/>
                <w:left w:val="none" w:sz="0" w:space="0" w:color="auto"/>
                <w:bottom w:val="none" w:sz="0" w:space="0" w:color="auto"/>
                <w:right w:val="none" w:sz="0" w:space="0" w:color="auto"/>
              </w:divBdr>
            </w:div>
          </w:divsChild>
        </w:div>
        <w:div w:id="1208300562">
          <w:marLeft w:val="0"/>
          <w:marRight w:val="0"/>
          <w:marTop w:val="0"/>
          <w:marBottom w:val="0"/>
          <w:divBdr>
            <w:top w:val="none" w:sz="0" w:space="0" w:color="auto"/>
            <w:left w:val="none" w:sz="0" w:space="0" w:color="auto"/>
            <w:bottom w:val="none" w:sz="0" w:space="0" w:color="auto"/>
            <w:right w:val="none" w:sz="0" w:space="0" w:color="auto"/>
          </w:divBdr>
          <w:divsChild>
            <w:div w:id="878317140">
              <w:marLeft w:val="0"/>
              <w:marRight w:val="0"/>
              <w:marTop w:val="0"/>
              <w:marBottom w:val="0"/>
              <w:divBdr>
                <w:top w:val="none" w:sz="0" w:space="0" w:color="auto"/>
                <w:left w:val="none" w:sz="0" w:space="0" w:color="auto"/>
                <w:bottom w:val="none" w:sz="0" w:space="0" w:color="auto"/>
                <w:right w:val="none" w:sz="0" w:space="0" w:color="auto"/>
              </w:divBdr>
            </w:div>
          </w:divsChild>
        </w:div>
        <w:div w:id="1228304850">
          <w:marLeft w:val="0"/>
          <w:marRight w:val="0"/>
          <w:marTop w:val="0"/>
          <w:marBottom w:val="0"/>
          <w:divBdr>
            <w:top w:val="none" w:sz="0" w:space="0" w:color="auto"/>
            <w:left w:val="none" w:sz="0" w:space="0" w:color="auto"/>
            <w:bottom w:val="none" w:sz="0" w:space="0" w:color="auto"/>
            <w:right w:val="none" w:sz="0" w:space="0" w:color="auto"/>
          </w:divBdr>
          <w:divsChild>
            <w:div w:id="1866406625">
              <w:marLeft w:val="0"/>
              <w:marRight w:val="0"/>
              <w:marTop w:val="0"/>
              <w:marBottom w:val="0"/>
              <w:divBdr>
                <w:top w:val="none" w:sz="0" w:space="0" w:color="auto"/>
                <w:left w:val="none" w:sz="0" w:space="0" w:color="auto"/>
                <w:bottom w:val="none" w:sz="0" w:space="0" w:color="auto"/>
                <w:right w:val="none" w:sz="0" w:space="0" w:color="auto"/>
              </w:divBdr>
            </w:div>
          </w:divsChild>
        </w:div>
        <w:div w:id="1241257546">
          <w:marLeft w:val="0"/>
          <w:marRight w:val="0"/>
          <w:marTop w:val="0"/>
          <w:marBottom w:val="0"/>
          <w:divBdr>
            <w:top w:val="none" w:sz="0" w:space="0" w:color="auto"/>
            <w:left w:val="none" w:sz="0" w:space="0" w:color="auto"/>
            <w:bottom w:val="none" w:sz="0" w:space="0" w:color="auto"/>
            <w:right w:val="none" w:sz="0" w:space="0" w:color="auto"/>
          </w:divBdr>
          <w:divsChild>
            <w:div w:id="810319159">
              <w:marLeft w:val="0"/>
              <w:marRight w:val="0"/>
              <w:marTop w:val="0"/>
              <w:marBottom w:val="0"/>
              <w:divBdr>
                <w:top w:val="none" w:sz="0" w:space="0" w:color="auto"/>
                <w:left w:val="none" w:sz="0" w:space="0" w:color="auto"/>
                <w:bottom w:val="none" w:sz="0" w:space="0" w:color="auto"/>
                <w:right w:val="none" w:sz="0" w:space="0" w:color="auto"/>
              </w:divBdr>
            </w:div>
          </w:divsChild>
        </w:div>
        <w:div w:id="1256355815">
          <w:marLeft w:val="0"/>
          <w:marRight w:val="0"/>
          <w:marTop w:val="0"/>
          <w:marBottom w:val="0"/>
          <w:divBdr>
            <w:top w:val="none" w:sz="0" w:space="0" w:color="auto"/>
            <w:left w:val="none" w:sz="0" w:space="0" w:color="auto"/>
            <w:bottom w:val="none" w:sz="0" w:space="0" w:color="auto"/>
            <w:right w:val="none" w:sz="0" w:space="0" w:color="auto"/>
          </w:divBdr>
          <w:divsChild>
            <w:div w:id="101654222">
              <w:marLeft w:val="0"/>
              <w:marRight w:val="0"/>
              <w:marTop w:val="0"/>
              <w:marBottom w:val="0"/>
              <w:divBdr>
                <w:top w:val="none" w:sz="0" w:space="0" w:color="auto"/>
                <w:left w:val="none" w:sz="0" w:space="0" w:color="auto"/>
                <w:bottom w:val="none" w:sz="0" w:space="0" w:color="auto"/>
                <w:right w:val="none" w:sz="0" w:space="0" w:color="auto"/>
              </w:divBdr>
            </w:div>
          </w:divsChild>
        </w:div>
        <w:div w:id="1296065495">
          <w:marLeft w:val="0"/>
          <w:marRight w:val="0"/>
          <w:marTop w:val="0"/>
          <w:marBottom w:val="0"/>
          <w:divBdr>
            <w:top w:val="none" w:sz="0" w:space="0" w:color="auto"/>
            <w:left w:val="none" w:sz="0" w:space="0" w:color="auto"/>
            <w:bottom w:val="none" w:sz="0" w:space="0" w:color="auto"/>
            <w:right w:val="none" w:sz="0" w:space="0" w:color="auto"/>
          </w:divBdr>
          <w:divsChild>
            <w:div w:id="1474567989">
              <w:marLeft w:val="0"/>
              <w:marRight w:val="0"/>
              <w:marTop w:val="0"/>
              <w:marBottom w:val="0"/>
              <w:divBdr>
                <w:top w:val="none" w:sz="0" w:space="0" w:color="auto"/>
                <w:left w:val="none" w:sz="0" w:space="0" w:color="auto"/>
                <w:bottom w:val="none" w:sz="0" w:space="0" w:color="auto"/>
                <w:right w:val="none" w:sz="0" w:space="0" w:color="auto"/>
              </w:divBdr>
            </w:div>
          </w:divsChild>
        </w:div>
        <w:div w:id="1298221638">
          <w:marLeft w:val="0"/>
          <w:marRight w:val="0"/>
          <w:marTop w:val="0"/>
          <w:marBottom w:val="0"/>
          <w:divBdr>
            <w:top w:val="none" w:sz="0" w:space="0" w:color="auto"/>
            <w:left w:val="none" w:sz="0" w:space="0" w:color="auto"/>
            <w:bottom w:val="none" w:sz="0" w:space="0" w:color="auto"/>
            <w:right w:val="none" w:sz="0" w:space="0" w:color="auto"/>
          </w:divBdr>
          <w:divsChild>
            <w:div w:id="1061171165">
              <w:marLeft w:val="0"/>
              <w:marRight w:val="0"/>
              <w:marTop w:val="0"/>
              <w:marBottom w:val="0"/>
              <w:divBdr>
                <w:top w:val="none" w:sz="0" w:space="0" w:color="auto"/>
                <w:left w:val="none" w:sz="0" w:space="0" w:color="auto"/>
                <w:bottom w:val="none" w:sz="0" w:space="0" w:color="auto"/>
                <w:right w:val="none" w:sz="0" w:space="0" w:color="auto"/>
              </w:divBdr>
            </w:div>
          </w:divsChild>
        </w:div>
        <w:div w:id="1299727852">
          <w:marLeft w:val="0"/>
          <w:marRight w:val="0"/>
          <w:marTop w:val="0"/>
          <w:marBottom w:val="0"/>
          <w:divBdr>
            <w:top w:val="none" w:sz="0" w:space="0" w:color="auto"/>
            <w:left w:val="none" w:sz="0" w:space="0" w:color="auto"/>
            <w:bottom w:val="none" w:sz="0" w:space="0" w:color="auto"/>
            <w:right w:val="none" w:sz="0" w:space="0" w:color="auto"/>
          </w:divBdr>
          <w:divsChild>
            <w:div w:id="1891187908">
              <w:marLeft w:val="0"/>
              <w:marRight w:val="0"/>
              <w:marTop w:val="0"/>
              <w:marBottom w:val="0"/>
              <w:divBdr>
                <w:top w:val="none" w:sz="0" w:space="0" w:color="auto"/>
                <w:left w:val="none" w:sz="0" w:space="0" w:color="auto"/>
                <w:bottom w:val="none" w:sz="0" w:space="0" w:color="auto"/>
                <w:right w:val="none" w:sz="0" w:space="0" w:color="auto"/>
              </w:divBdr>
            </w:div>
          </w:divsChild>
        </w:div>
        <w:div w:id="1304236105">
          <w:marLeft w:val="0"/>
          <w:marRight w:val="0"/>
          <w:marTop w:val="0"/>
          <w:marBottom w:val="0"/>
          <w:divBdr>
            <w:top w:val="none" w:sz="0" w:space="0" w:color="auto"/>
            <w:left w:val="none" w:sz="0" w:space="0" w:color="auto"/>
            <w:bottom w:val="none" w:sz="0" w:space="0" w:color="auto"/>
            <w:right w:val="none" w:sz="0" w:space="0" w:color="auto"/>
          </w:divBdr>
          <w:divsChild>
            <w:div w:id="101995701">
              <w:marLeft w:val="0"/>
              <w:marRight w:val="0"/>
              <w:marTop w:val="0"/>
              <w:marBottom w:val="0"/>
              <w:divBdr>
                <w:top w:val="none" w:sz="0" w:space="0" w:color="auto"/>
                <w:left w:val="none" w:sz="0" w:space="0" w:color="auto"/>
                <w:bottom w:val="none" w:sz="0" w:space="0" w:color="auto"/>
                <w:right w:val="none" w:sz="0" w:space="0" w:color="auto"/>
              </w:divBdr>
            </w:div>
          </w:divsChild>
        </w:div>
        <w:div w:id="1309434912">
          <w:marLeft w:val="0"/>
          <w:marRight w:val="0"/>
          <w:marTop w:val="0"/>
          <w:marBottom w:val="0"/>
          <w:divBdr>
            <w:top w:val="none" w:sz="0" w:space="0" w:color="auto"/>
            <w:left w:val="none" w:sz="0" w:space="0" w:color="auto"/>
            <w:bottom w:val="none" w:sz="0" w:space="0" w:color="auto"/>
            <w:right w:val="none" w:sz="0" w:space="0" w:color="auto"/>
          </w:divBdr>
          <w:divsChild>
            <w:div w:id="945696450">
              <w:marLeft w:val="0"/>
              <w:marRight w:val="0"/>
              <w:marTop w:val="0"/>
              <w:marBottom w:val="0"/>
              <w:divBdr>
                <w:top w:val="none" w:sz="0" w:space="0" w:color="auto"/>
                <w:left w:val="none" w:sz="0" w:space="0" w:color="auto"/>
                <w:bottom w:val="none" w:sz="0" w:space="0" w:color="auto"/>
                <w:right w:val="none" w:sz="0" w:space="0" w:color="auto"/>
              </w:divBdr>
            </w:div>
          </w:divsChild>
        </w:div>
        <w:div w:id="1330017973">
          <w:marLeft w:val="0"/>
          <w:marRight w:val="0"/>
          <w:marTop w:val="0"/>
          <w:marBottom w:val="0"/>
          <w:divBdr>
            <w:top w:val="none" w:sz="0" w:space="0" w:color="auto"/>
            <w:left w:val="none" w:sz="0" w:space="0" w:color="auto"/>
            <w:bottom w:val="none" w:sz="0" w:space="0" w:color="auto"/>
            <w:right w:val="none" w:sz="0" w:space="0" w:color="auto"/>
          </w:divBdr>
          <w:divsChild>
            <w:div w:id="1463764278">
              <w:marLeft w:val="0"/>
              <w:marRight w:val="0"/>
              <w:marTop w:val="0"/>
              <w:marBottom w:val="0"/>
              <w:divBdr>
                <w:top w:val="none" w:sz="0" w:space="0" w:color="auto"/>
                <w:left w:val="none" w:sz="0" w:space="0" w:color="auto"/>
                <w:bottom w:val="none" w:sz="0" w:space="0" w:color="auto"/>
                <w:right w:val="none" w:sz="0" w:space="0" w:color="auto"/>
              </w:divBdr>
            </w:div>
          </w:divsChild>
        </w:div>
        <w:div w:id="1347514608">
          <w:marLeft w:val="0"/>
          <w:marRight w:val="0"/>
          <w:marTop w:val="0"/>
          <w:marBottom w:val="0"/>
          <w:divBdr>
            <w:top w:val="none" w:sz="0" w:space="0" w:color="auto"/>
            <w:left w:val="none" w:sz="0" w:space="0" w:color="auto"/>
            <w:bottom w:val="none" w:sz="0" w:space="0" w:color="auto"/>
            <w:right w:val="none" w:sz="0" w:space="0" w:color="auto"/>
          </w:divBdr>
          <w:divsChild>
            <w:div w:id="94715817">
              <w:marLeft w:val="0"/>
              <w:marRight w:val="0"/>
              <w:marTop w:val="0"/>
              <w:marBottom w:val="0"/>
              <w:divBdr>
                <w:top w:val="none" w:sz="0" w:space="0" w:color="auto"/>
                <w:left w:val="none" w:sz="0" w:space="0" w:color="auto"/>
                <w:bottom w:val="none" w:sz="0" w:space="0" w:color="auto"/>
                <w:right w:val="none" w:sz="0" w:space="0" w:color="auto"/>
              </w:divBdr>
            </w:div>
          </w:divsChild>
        </w:div>
        <w:div w:id="1366758759">
          <w:marLeft w:val="0"/>
          <w:marRight w:val="0"/>
          <w:marTop w:val="0"/>
          <w:marBottom w:val="0"/>
          <w:divBdr>
            <w:top w:val="none" w:sz="0" w:space="0" w:color="auto"/>
            <w:left w:val="none" w:sz="0" w:space="0" w:color="auto"/>
            <w:bottom w:val="none" w:sz="0" w:space="0" w:color="auto"/>
            <w:right w:val="none" w:sz="0" w:space="0" w:color="auto"/>
          </w:divBdr>
          <w:divsChild>
            <w:div w:id="333266013">
              <w:marLeft w:val="0"/>
              <w:marRight w:val="0"/>
              <w:marTop w:val="0"/>
              <w:marBottom w:val="0"/>
              <w:divBdr>
                <w:top w:val="none" w:sz="0" w:space="0" w:color="auto"/>
                <w:left w:val="none" w:sz="0" w:space="0" w:color="auto"/>
                <w:bottom w:val="none" w:sz="0" w:space="0" w:color="auto"/>
                <w:right w:val="none" w:sz="0" w:space="0" w:color="auto"/>
              </w:divBdr>
            </w:div>
          </w:divsChild>
        </w:div>
        <w:div w:id="1402679959">
          <w:marLeft w:val="0"/>
          <w:marRight w:val="0"/>
          <w:marTop w:val="0"/>
          <w:marBottom w:val="0"/>
          <w:divBdr>
            <w:top w:val="none" w:sz="0" w:space="0" w:color="auto"/>
            <w:left w:val="none" w:sz="0" w:space="0" w:color="auto"/>
            <w:bottom w:val="none" w:sz="0" w:space="0" w:color="auto"/>
            <w:right w:val="none" w:sz="0" w:space="0" w:color="auto"/>
          </w:divBdr>
          <w:divsChild>
            <w:div w:id="931204753">
              <w:marLeft w:val="0"/>
              <w:marRight w:val="0"/>
              <w:marTop w:val="0"/>
              <w:marBottom w:val="0"/>
              <w:divBdr>
                <w:top w:val="none" w:sz="0" w:space="0" w:color="auto"/>
                <w:left w:val="none" w:sz="0" w:space="0" w:color="auto"/>
                <w:bottom w:val="none" w:sz="0" w:space="0" w:color="auto"/>
                <w:right w:val="none" w:sz="0" w:space="0" w:color="auto"/>
              </w:divBdr>
            </w:div>
          </w:divsChild>
        </w:div>
        <w:div w:id="1413316503">
          <w:marLeft w:val="0"/>
          <w:marRight w:val="0"/>
          <w:marTop w:val="0"/>
          <w:marBottom w:val="0"/>
          <w:divBdr>
            <w:top w:val="none" w:sz="0" w:space="0" w:color="auto"/>
            <w:left w:val="none" w:sz="0" w:space="0" w:color="auto"/>
            <w:bottom w:val="none" w:sz="0" w:space="0" w:color="auto"/>
            <w:right w:val="none" w:sz="0" w:space="0" w:color="auto"/>
          </w:divBdr>
          <w:divsChild>
            <w:div w:id="1966698246">
              <w:marLeft w:val="0"/>
              <w:marRight w:val="0"/>
              <w:marTop w:val="0"/>
              <w:marBottom w:val="0"/>
              <w:divBdr>
                <w:top w:val="none" w:sz="0" w:space="0" w:color="auto"/>
                <w:left w:val="none" w:sz="0" w:space="0" w:color="auto"/>
                <w:bottom w:val="none" w:sz="0" w:space="0" w:color="auto"/>
                <w:right w:val="none" w:sz="0" w:space="0" w:color="auto"/>
              </w:divBdr>
            </w:div>
          </w:divsChild>
        </w:div>
        <w:div w:id="1414163867">
          <w:marLeft w:val="0"/>
          <w:marRight w:val="0"/>
          <w:marTop w:val="0"/>
          <w:marBottom w:val="0"/>
          <w:divBdr>
            <w:top w:val="none" w:sz="0" w:space="0" w:color="auto"/>
            <w:left w:val="none" w:sz="0" w:space="0" w:color="auto"/>
            <w:bottom w:val="none" w:sz="0" w:space="0" w:color="auto"/>
            <w:right w:val="none" w:sz="0" w:space="0" w:color="auto"/>
          </w:divBdr>
          <w:divsChild>
            <w:div w:id="1725056868">
              <w:marLeft w:val="0"/>
              <w:marRight w:val="0"/>
              <w:marTop w:val="0"/>
              <w:marBottom w:val="0"/>
              <w:divBdr>
                <w:top w:val="none" w:sz="0" w:space="0" w:color="auto"/>
                <w:left w:val="none" w:sz="0" w:space="0" w:color="auto"/>
                <w:bottom w:val="none" w:sz="0" w:space="0" w:color="auto"/>
                <w:right w:val="none" w:sz="0" w:space="0" w:color="auto"/>
              </w:divBdr>
            </w:div>
          </w:divsChild>
        </w:div>
        <w:div w:id="1436829178">
          <w:marLeft w:val="0"/>
          <w:marRight w:val="0"/>
          <w:marTop w:val="0"/>
          <w:marBottom w:val="0"/>
          <w:divBdr>
            <w:top w:val="none" w:sz="0" w:space="0" w:color="auto"/>
            <w:left w:val="none" w:sz="0" w:space="0" w:color="auto"/>
            <w:bottom w:val="none" w:sz="0" w:space="0" w:color="auto"/>
            <w:right w:val="none" w:sz="0" w:space="0" w:color="auto"/>
          </w:divBdr>
          <w:divsChild>
            <w:div w:id="1157191438">
              <w:marLeft w:val="0"/>
              <w:marRight w:val="0"/>
              <w:marTop w:val="0"/>
              <w:marBottom w:val="0"/>
              <w:divBdr>
                <w:top w:val="none" w:sz="0" w:space="0" w:color="auto"/>
                <w:left w:val="none" w:sz="0" w:space="0" w:color="auto"/>
                <w:bottom w:val="none" w:sz="0" w:space="0" w:color="auto"/>
                <w:right w:val="none" w:sz="0" w:space="0" w:color="auto"/>
              </w:divBdr>
            </w:div>
          </w:divsChild>
        </w:div>
        <w:div w:id="1439983119">
          <w:marLeft w:val="0"/>
          <w:marRight w:val="0"/>
          <w:marTop w:val="0"/>
          <w:marBottom w:val="0"/>
          <w:divBdr>
            <w:top w:val="none" w:sz="0" w:space="0" w:color="auto"/>
            <w:left w:val="none" w:sz="0" w:space="0" w:color="auto"/>
            <w:bottom w:val="none" w:sz="0" w:space="0" w:color="auto"/>
            <w:right w:val="none" w:sz="0" w:space="0" w:color="auto"/>
          </w:divBdr>
          <w:divsChild>
            <w:div w:id="1764760757">
              <w:marLeft w:val="0"/>
              <w:marRight w:val="0"/>
              <w:marTop w:val="0"/>
              <w:marBottom w:val="0"/>
              <w:divBdr>
                <w:top w:val="none" w:sz="0" w:space="0" w:color="auto"/>
                <w:left w:val="none" w:sz="0" w:space="0" w:color="auto"/>
                <w:bottom w:val="none" w:sz="0" w:space="0" w:color="auto"/>
                <w:right w:val="none" w:sz="0" w:space="0" w:color="auto"/>
              </w:divBdr>
            </w:div>
          </w:divsChild>
        </w:div>
        <w:div w:id="1453524207">
          <w:marLeft w:val="0"/>
          <w:marRight w:val="0"/>
          <w:marTop w:val="0"/>
          <w:marBottom w:val="0"/>
          <w:divBdr>
            <w:top w:val="none" w:sz="0" w:space="0" w:color="auto"/>
            <w:left w:val="none" w:sz="0" w:space="0" w:color="auto"/>
            <w:bottom w:val="none" w:sz="0" w:space="0" w:color="auto"/>
            <w:right w:val="none" w:sz="0" w:space="0" w:color="auto"/>
          </w:divBdr>
          <w:divsChild>
            <w:div w:id="1242833661">
              <w:marLeft w:val="0"/>
              <w:marRight w:val="0"/>
              <w:marTop w:val="0"/>
              <w:marBottom w:val="0"/>
              <w:divBdr>
                <w:top w:val="none" w:sz="0" w:space="0" w:color="auto"/>
                <w:left w:val="none" w:sz="0" w:space="0" w:color="auto"/>
                <w:bottom w:val="none" w:sz="0" w:space="0" w:color="auto"/>
                <w:right w:val="none" w:sz="0" w:space="0" w:color="auto"/>
              </w:divBdr>
            </w:div>
          </w:divsChild>
        </w:div>
        <w:div w:id="1473056463">
          <w:marLeft w:val="0"/>
          <w:marRight w:val="0"/>
          <w:marTop w:val="0"/>
          <w:marBottom w:val="0"/>
          <w:divBdr>
            <w:top w:val="none" w:sz="0" w:space="0" w:color="auto"/>
            <w:left w:val="none" w:sz="0" w:space="0" w:color="auto"/>
            <w:bottom w:val="none" w:sz="0" w:space="0" w:color="auto"/>
            <w:right w:val="none" w:sz="0" w:space="0" w:color="auto"/>
          </w:divBdr>
          <w:divsChild>
            <w:div w:id="2099206082">
              <w:marLeft w:val="0"/>
              <w:marRight w:val="0"/>
              <w:marTop w:val="0"/>
              <w:marBottom w:val="0"/>
              <w:divBdr>
                <w:top w:val="none" w:sz="0" w:space="0" w:color="auto"/>
                <w:left w:val="none" w:sz="0" w:space="0" w:color="auto"/>
                <w:bottom w:val="none" w:sz="0" w:space="0" w:color="auto"/>
                <w:right w:val="none" w:sz="0" w:space="0" w:color="auto"/>
              </w:divBdr>
            </w:div>
          </w:divsChild>
        </w:div>
        <w:div w:id="1484081510">
          <w:marLeft w:val="0"/>
          <w:marRight w:val="0"/>
          <w:marTop w:val="0"/>
          <w:marBottom w:val="0"/>
          <w:divBdr>
            <w:top w:val="none" w:sz="0" w:space="0" w:color="auto"/>
            <w:left w:val="none" w:sz="0" w:space="0" w:color="auto"/>
            <w:bottom w:val="none" w:sz="0" w:space="0" w:color="auto"/>
            <w:right w:val="none" w:sz="0" w:space="0" w:color="auto"/>
          </w:divBdr>
          <w:divsChild>
            <w:div w:id="914978420">
              <w:marLeft w:val="0"/>
              <w:marRight w:val="0"/>
              <w:marTop w:val="0"/>
              <w:marBottom w:val="0"/>
              <w:divBdr>
                <w:top w:val="none" w:sz="0" w:space="0" w:color="auto"/>
                <w:left w:val="none" w:sz="0" w:space="0" w:color="auto"/>
                <w:bottom w:val="none" w:sz="0" w:space="0" w:color="auto"/>
                <w:right w:val="none" w:sz="0" w:space="0" w:color="auto"/>
              </w:divBdr>
            </w:div>
          </w:divsChild>
        </w:div>
        <w:div w:id="1488747282">
          <w:marLeft w:val="0"/>
          <w:marRight w:val="0"/>
          <w:marTop w:val="0"/>
          <w:marBottom w:val="0"/>
          <w:divBdr>
            <w:top w:val="none" w:sz="0" w:space="0" w:color="auto"/>
            <w:left w:val="none" w:sz="0" w:space="0" w:color="auto"/>
            <w:bottom w:val="none" w:sz="0" w:space="0" w:color="auto"/>
            <w:right w:val="none" w:sz="0" w:space="0" w:color="auto"/>
          </w:divBdr>
          <w:divsChild>
            <w:div w:id="869759924">
              <w:marLeft w:val="0"/>
              <w:marRight w:val="0"/>
              <w:marTop w:val="0"/>
              <w:marBottom w:val="0"/>
              <w:divBdr>
                <w:top w:val="none" w:sz="0" w:space="0" w:color="auto"/>
                <w:left w:val="none" w:sz="0" w:space="0" w:color="auto"/>
                <w:bottom w:val="none" w:sz="0" w:space="0" w:color="auto"/>
                <w:right w:val="none" w:sz="0" w:space="0" w:color="auto"/>
              </w:divBdr>
            </w:div>
          </w:divsChild>
        </w:div>
        <w:div w:id="1519075331">
          <w:marLeft w:val="0"/>
          <w:marRight w:val="0"/>
          <w:marTop w:val="0"/>
          <w:marBottom w:val="0"/>
          <w:divBdr>
            <w:top w:val="none" w:sz="0" w:space="0" w:color="auto"/>
            <w:left w:val="none" w:sz="0" w:space="0" w:color="auto"/>
            <w:bottom w:val="none" w:sz="0" w:space="0" w:color="auto"/>
            <w:right w:val="none" w:sz="0" w:space="0" w:color="auto"/>
          </w:divBdr>
          <w:divsChild>
            <w:div w:id="1296718126">
              <w:marLeft w:val="0"/>
              <w:marRight w:val="0"/>
              <w:marTop w:val="0"/>
              <w:marBottom w:val="0"/>
              <w:divBdr>
                <w:top w:val="none" w:sz="0" w:space="0" w:color="auto"/>
                <w:left w:val="none" w:sz="0" w:space="0" w:color="auto"/>
                <w:bottom w:val="none" w:sz="0" w:space="0" w:color="auto"/>
                <w:right w:val="none" w:sz="0" w:space="0" w:color="auto"/>
              </w:divBdr>
            </w:div>
          </w:divsChild>
        </w:div>
        <w:div w:id="1527987644">
          <w:marLeft w:val="0"/>
          <w:marRight w:val="0"/>
          <w:marTop w:val="0"/>
          <w:marBottom w:val="0"/>
          <w:divBdr>
            <w:top w:val="none" w:sz="0" w:space="0" w:color="auto"/>
            <w:left w:val="none" w:sz="0" w:space="0" w:color="auto"/>
            <w:bottom w:val="none" w:sz="0" w:space="0" w:color="auto"/>
            <w:right w:val="none" w:sz="0" w:space="0" w:color="auto"/>
          </w:divBdr>
          <w:divsChild>
            <w:div w:id="1375696793">
              <w:marLeft w:val="0"/>
              <w:marRight w:val="0"/>
              <w:marTop w:val="0"/>
              <w:marBottom w:val="0"/>
              <w:divBdr>
                <w:top w:val="none" w:sz="0" w:space="0" w:color="auto"/>
                <w:left w:val="none" w:sz="0" w:space="0" w:color="auto"/>
                <w:bottom w:val="none" w:sz="0" w:space="0" w:color="auto"/>
                <w:right w:val="none" w:sz="0" w:space="0" w:color="auto"/>
              </w:divBdr>
            </w:div>
          </w:divsChild>
        </w:div>
        <w:div w:id="1530529662">
          <w:marLeft w:val="0"/>
          <w:marRight w:val="0"/>
          <w:marTop w:val="0"/>
          <w:marBottom w:val="0"/>
          <w:divBdr>
            <w:top w:val="none" w:sz="0" w:space="0" w:color="auto"/>
            <w:left w:val="none" w:sz="0" w:space="0" w:color="auto"/>
            <w:bottom w:val="none" w:sz="0" w:space="0" w:color="auto"/>
            <w:right w:val="none" w:sz="0" w:space="0" w:color="auto"/>
          </w:divBdr>
          <w:divsChild>
            <w:div w:id="1809474789">
              <w:marLeft w:val="0"/>
              <w:marRight w:val="0"/>
              <w:marTop w:val="0"/>
              <w:marBottom w:val="0"/>
              <w:divBdr>
                <w:top w:val="none" w:sz="0" w:space="0" w:color="auto"/>
                <w:left w:val="none" w:sz="0" w:space="0" w:color="auto"/>
                <w:bottom w:val="none" w:sz="0" w:space="0" w:color="auto"/>
                <w:right w:val="none" w:sz="0" w:space="0" w:color="auto"/>
              </w:divBdr>
            </w:div>
          </w:divsChild>
        </w:div>
        <w:div w:id="1557548446">
          <w:marLeft w:val="0"/>
          <w:marRight w:val="0"/>
          <w:marTop w:val="0"/>
          <w:marBottom w:val="0"/>
          <w:divBdr>
            <w:top w:val="none" w:sz="0" w:space="0" w:color="auto"/>
            <w:left w:val="none" w:sz="0" w:space="0" w:color="auto"/>
            <w:bottom w:val="none" w:sz="0" w:space="0" w:color="auto"/>
            <w:right w:val="none" w:sz="0" w:space="0" w:color="auto"/>
          </w:divBdr>
          <w:divsChild>
            <w:div w:id="369838778">
              <w:marLeft w:val="0"/>
              <w:marRight w:val="0"/>
              <w:marTop w:val="0"/>
              <w:marBottom w:val="0"/>
              <w:divBdr>
                <w:top w:val="none" w:sz="0" w:space="0" w:color="auto"/>
                <w:left w:val="none" w:sz="0" w:space="0" w:color="auto"/>
                <w:bottom w:val="none" w:sz="0" w:space="0" w:color="auto"/>
                <w:right w:val="none" w:sz="0" w:space="0" w:color="auto"/>
              </w:divBdr>
            </w:div>
          </w:divsChild>
        </w:div>
        <w:div w:id="1558779785">
          <w:marLeft w:val="0"/>
          <w:marRight w:val="0"/>
          <w:marTop w:val="0"/>
          <w:marBottom w:val="0"/>
          <w:divBdr>
            <w:top w:val="none" w:sz="0" w:space="0" w:color="auto"/>
            <w:left w:val="none" w:sz="0" w:space="0" w:color="auto"/>
            <w:bottom w:val="none" w:sz="0" w:space="0" w:color="auto"/>
            <w:right w:val="none" w:sz="0" w:space="0" w:color="auto"/>
          </w:divBdr>
          <w:divsChild>
            <w:div w:id="430900870">
              <w:marLeft w:val="0"/>
              <w:marRight w:val="0"/>
              <w:marTop w:val="0"/>
              <w:marBottom w:val="0"/>
              <w:divBdr>
                <w:top w:val="none" w:sz="0" w:space="0" w:color="auto"/>
                <w:left w:val="none" w:sz="0" w:space="0" w:color="auto"/>
                <w:bottom w:val="none" w:sz="0" w:space="0" w:color="auto"/>
                <w:right w:val="none" w:sz="0" w:space="0" w:color="auto"/>
              </w:divBdr>
            </w:div>
          </w:divsChild>
        </w:div>
        <w:div w:id="1565287551">
          <w:marLeft w:val="0"/>
          <w:marRight w:val="0"/>
          <w:marTop w:val="0"/>
          <w:marBottom w:val="0"/>
          <w:divBdr>
            <w:top w:val="none" w:sz="0" w:space="0" w:color="auto"/>
            <w:left w:val="none" w:sz="0" w:space="0" w:color="auto"/>
            <w:bottom w:val="none" w:sz="0" w:space="0" w:color="auto"/>
            <w:right w:val="none" w:sz="0" w:space="0" w:color="auto"/>
          </w:divBdr>
          <w:divsChild>
            <w:div w:id="2003580877">
              <w:marLeft w:val="0"/>
              <w:marRight w:val="0"/>
              <w:marTop w:val="0"/>
              <w:marBottom w:val="0"/>
              <w:divBdr>
                <w:top w:val="none" w:sz="0" w:space="0" w:color="auto"/>
                <w:left w:val="none" w:sz="0" w:space="0" w:color="auto"/>
                <w:bottom w:val="none" w:sz="0" w:space="0" w:color="auto"/>
                <w:right w:val="none" w:sz="0" w:space="0" w:color="auto"/>
              </w:divBdr>
            </w:div>
          </w:divsChild>
        </w:div>
        <w:div w:id="1567302912">
          <w:marLeft w:val="0"/>
          <w:marRight w:val="0"/>
          <w:marTop w:val="0"/>
          <w:marBottom w:val="0"/>
          <w:divBdr>
            <w:top w:val="none" w:sz="0" w:space="0" w:color="auto"/>
            <w:left w:val="none" w:sz="0" w:space="0" w:color="auto"/>
            <w:bottom w:val="none" w:sz="0" w:space="0" w:color="auto"/>
            <w:right w:val="none" w:sz="0" w:space="0" w:color="auto"/>
          </w:divBdr>
          <w:divsChild>
            <w:div w:id="964000022">
              <w:marLeft w:val="0"/>
              <w:marRight w:val="0"/>
              <w:marTop w:val="0"/>
              <w:marBottom w:val="0"/>
              <w:divBdr>
                <w:top w:val="none" w:sz="0" w:space="0" w:color="auto"/>
                <w:left w:val="none" w:sz="0" w:space="0" w:color="auto"/>
                <w:bottom w:val="none" w:sz="0" w:space="0" w:color="auto"/>
                <w:right w:val="none" w:sz="0" w:space="0" w:color="auto"/>
              </w:divBdr>
            </w:div>
          </w:divsChild>
        </w:div>
        <w:div w:id="1594626697">
          <w:marLeft w:val="0"/>
          <w:marRight w:val="0"/>
          <w:marTop w:val="0"/>
          <w:marBottom w:val="0"/>
          <w:divBdr>
            <w:top w:val="none" w:sz="0" w:space="0" w:color="auto"/>
            <w:left w:val="none" w:sz="0" w:space="0" w:color="auto"/>
            <w:bottom w:val="none" w:sz="0" w:space="0" w:color="auto"/>
            <w:right w:val="none" w:sz="0" w:space="0" w:color="auto"/>
          </w:divBdr>
          <w:divsChild>
            <w:div w:id="2064713417">
              <w:marLeft w:val="0"/>
              <w:marRight w:val="0"/>
              <w:marTop w:val="0"/>
              <w:marBottom w:val="0"/>
              <w:divBdr>
                <w:top w:val="none" w:sz="0" w:space="0" w:color="auto"/>
                <w:left w:val="none" w:sz="0" w:space="0" w:color="auto"/>
                <w:bottom w:val="none" w:sz="0" w:space="0" w:color="auto"/>
                <w:right w:val="none" w:sz="0" w:space="0" w:color="auto"/>
              </w:divBdr>
            </w:div>
          </w:divsChild>
        </w:div>
        <w:div w:id="1620838664">
          <w:marLeft w:val="0"/>
          <w:marRight w:val="0"/>
          <w:marTop w:val="0"/>
          <w:marBottom w:val="0"/>
          <w:divBdr>
            <w:top w:val="none" w:sz="0" w:space="0" w:color="auto"/>
            <w:left w:val="none" w:sz="0" w:space="0" w:color="auto"/>
            <w:bottom w:val="none" w:sz="0" w:space="0" w:color="auto"/>
            <w:right w:val="none" w:sz="0" w:space="0" w:color="auto"/>
          </w:divBdr>
          <w:divsChild>
            <w:div w:id="1573193657">
              <w:marLeft w:val="0"/>
              <w:marRight w:val="0"/>
              <w:marTop w:val="0"/>
              <w:marBottom w:val="0"/>
              <w:divBdr>
                <w:top w:val="none" w:sz="0" w:space="0" w:color="auto"/>
                <w:left w:val="none" w:sz="0" w:space="0" w:color="auto"/>
                <w:bottom w:val="none" w:sz="0" w:space="0" w:color="auto"/>
                <w:right w:val="none" w:sz="0" w:space="0" w:color="auto"/>
              </w:divBdr>
            </w:div>
          </w:divsChild>
        </w:div>
        <w:div w:id="1644313168">
          <w:marLeft w:val="0"/>
          <w:marRight w:val="0"/>
          <w:marTop w:val="0"/>
          <w:marBottom w:val="0"/>
          <w:divBdr>
            <w:top w:val="none" w:sz="0" w:space="0" w:color="auto"/>
            <w:left w:val="none" w:sz="0" w:space="0" w:color="auto"/>
            <w:bottom w:val="none" w:sz="0" w:space="0" w:color="auto"/>
            <w:right w:val="none" w:sz="0" w:space="0" w:color="auto"/>
          </w:divBdr>
          <w:divsChild>
            <w:div w:id="1945649809">
              <w:marLeft w:val="0"/>
              <w:marRight w:val="0"/>
              <w:marTop w:val="0"/>
              <w:marBottom w:val="0"/>
              <w:divBdr>
                <w:top w:val="none" w:sz="0" w:space="0" w:color="auto"/>
                <w:left w:val="none" w:sz="0" w:space="0" w:color="auto"/>
                <w:bottom w:val="none" w:sz="0" w:space="0" w:color="auto"/>
                <w:right w:val="none" w:sz="0" w:space="0" w:color="auto"/>
              </w:divBdr>
            </w:div>
          </w:divsChild>
        </w:div>
        <w:div w:id="1680038237">
          <w:marLeft w:val="0"/>
          <w:marRight w:val="0"/>
          <w:marTop w:val="0"/>
          <w:marBottom w:val="0"/>
          <w:divBdr>
            <w:top w:val="none" w:sz="0" w:space="0" w:color="auto"/>
            <w:left w:val="none" w:sz="0" w:space="0" w:color="auto"/>
            <w:bottom w:val="none" w:sz="0" w:space="0" w:color="auto"/>
            <w:right w:val="none" w:sz="0" w:space="0" w:color="auto"/>
          </w:divBdr>
          <w:divsChild>
            <w:div w:id="935986202">
              <w:marLeft w:val="0"/>
              <w:marRight w:val="0"/>
              <w:marTop w:val="0"/>
              <w:marBottom w:val="0"/>
              <w:divBdr>
                <w:top w:val="none" w:sz="0" w:space="0" w:color="auto"/>
                <w:left w:val="none" w:sz="0" w:space="0" w:color="auto"/>
                <w:bottom w:val="none" w:sz="0" w:space="0" w:color="auto"/>
                <w:right w:val="none" w:sz="0" w:space="0" w:color="auto"/>
              </w:divBdr>
            </w:div>
          </w:divsChild>
        </w:div>
        <w:div w:id="1692563311">
          <w:marLeft w:val="0"/>
          <w:marRight w:val="0"/>
          <w:marTop w:val="0"/>
          <w:marBottom w:val="0"/>
          <w:divBdr>
            <w:top w:val="none" w:sz="0" w:space="0" w:color="auto"/>
            <w:left w:val="none" w:sz="0" w:space="0" w:color="auto"/>
            <w:bottom w:val="none" w:sz="0" w:space="0" w:color="auto"/>
            <w:right w:val="none" w:sz="0" w:space="0" w:color="auto"/>
          </w:divBdr>
          <w:divsChild>
            <w:div w:id="1449079801">
              <w:marLeft w:val="0"/>
              <w:marRight w:val="0"/>
              <w:marTop w:val="0"/>
              <w:marBottom w:val="0"/>
              <w:divBdr>
                <w:top w:val="none" w:sz="0" w:space="0" w:color="auto"/>
                <w:left w:val="none" w:sz="0" w:space="0" w:color="auto"/>
                <w:bottom w:val="none" w:sz="0" w:space="0" w:color="auto"/>
                <w:right w:val="none" w:sz="0" w:space="0" w:color="auto"/>
              </w:divBdr>
            </w:div>
          </w:divsChild>
        </w:div>
        <w:div w:id="1700742514">
          <w:marLeft w:val="0"/>
          <w:marRight w:val="0"/>
          <w:marTop w:val="0"/>
          <w:marBottom w:val="0"/>
          <w:divBdr>
            <w:top w:val="none" w:sz="0" w:space="0" w:color="auto"/>
            <w:left w:val="none" w:sz="0" w:space="0" w:color="auto"/>
            <w:bottom w:val="none" w:sz="0" w:space="0" w:color="auto"/>
            <w:right w:val="none" w:sz="0" w:space="0" w:color="auto"/>
          </w:divBdr>
          <w:divsChild>
            <w:div w:id="995231373">
              <w:marLeft w:val="0"/>
              <w:marRight w:val="0"/>
              <w:marTop w:val="0"/>
              <w:marBottom w:val="0"/>
              <w:divBdr>
                <w:top w:val="none" w:sz="0" w:space="0" w:color="auto"/>
                <w:left w:val="none" w:sz="0" w:space="0" w:color="auto"/>
                <w:bottom w:val="none" w:sz="0" w:space="0" w:color="auto"/>
                <w:right w:val="none" w:sz="0" w:space="0" w:color="auto"/>
              </w:divBdr>
            </w:div>
          </w:divsChild>
        </w:div>
        <w:div w:id="1712222299">
          <w:marLeft w:val="0"/>
          <w:marRight w:val="0"/>
          <w:marTop w:val="0"/>
          <w:marBottom w:val="0"/>
          <w:divBdr>
            <w:top w:val="none" w:sz="0" w:space="0" w:color="auto"/>
            <w:left w:val="none" w:sz="0" w:space="0" w:color="auto"/>
            <w:bottom w:val="none" w:sz="0" w:space="0" w:color="auto"/>
            <w:right w:val="none" w:sz="0" w:space="0" w:color="auto"/>
          </w:divBdr>
          <w:divsChild>
            <w:div w:id="1425808579">
              <w:marLeft w:val="0"/>
              <w:marRight w:val="0"/>
              <w:marTop w:val="0"/>
              <w:marBottom w:val="0"/>
              <w:divBdr>
                <w:top w:val="none" w:sz="0" w:space="0" w:color="auto"/>
                <w:left w:val="none" w:sz="0" w:space="0" w:color="auto"/>
                <w:bottom w:val="none" w:sz="0" w:space="0" w:color="auto"/>
                <w:right w:val="none" w:sz="0" w:space="0" w:color="auto"/>
              </w:divBdr>
            </w:div>
          </w:divsChild>
        </w:div>
        <w:div w:id="1720518571">
          <w:marLeft w:val="0"/>
          <w:marRight w:val="0"/>
          <w:marTop w:val="0"/>
          <w:marBottom w:val="0"/>
          <w:divBdr>
            <w:top w:val="none" w:sz="0" w:space="0" w:color="auto"/>
            <w:left w:val="none" w:sz="0" w:space="0" w:color="auto"/>
            <w:bottom w:val="none" w:sz="0" w:space="0" w:color="auto"/>
            <w:right w:val="none" w:sz="0" w:space="0" w:color="auto"/>
          </w:divBdr>
          <w:divsChild>
            <w:div w:id="1489244684">
              <w:marLeft w:val="0"/>
              <w:marRight w:val="0"/>
              <w:marTop w:val="0"/>
              <w:marBottom w:val="0"/>
              <w:divBdr>
                <w:top w:val="none" w:sz="0" w:space="0" w:color="auto"/>
                <w:left w:val="none" w:sz="0" w:space="0" w:color="auto"/>
                <w:bottom w:val="none" w:sz="0" w:space="0" w:color="auto"/>
                <w:right w:val="none" w:sz="0" w:space="0" w:color="auto"/>
              </w:divBdr>
            </w:div>
          </w:divsChild>
        </w:div>
        <w:div w:id="1733306330">
          <w:marLeft w:val="0"/>
          <w:marRight w:val="0"/>
          <w:marTop w:val="0"/>
          <w:marBottom w:val="0"/>
          <w:divBdr>
            <w:top w:val="none" w:sz="0" w:space="0" w:color="auto"/>
            <w:left w:val="none" w:sz="0" w:space="0" w:color="auto"/>
            <w:bottom w:val="none" w:sz="0" w:space="0" w:color="auto"/>
            <w:right w:val="none" w:sz="0" w:space="0" w:color="auto"/>
          </w:divBdr>
          <w:divsChild>
            <w:div w:id="1011763962">
              <w:marLeft w:val="0"/>
              <w:marRight w:val="0"/>
              <w:marTop w:val="0"/>
              <w:marBottom w:val="0"/>
              <w:divBdr>
                <w:top w:val="none" w:sz="0" w:space="0" w:color="auto"/>
                <w:left w:val="none" w:sz="0" w:space="0" w:color="auto"/>
                <w:bottom w:val="none" w:sz="0" w:space="0" w:color="auto"/>
                <w:right w:val="none" w:sz="0" w:space="0" w:color="auto"/>
              </w:divBdr>
            </w:div>
          </w:divsChild>
        </w:div>
        <w:div w:id="1770810128">
          <w:marLeft w:val="0"/>
          <w:marRight w:val="0"/>
          <w:marTop w:val="0"/>
          <w:marBottom w:val="0"/>
          <w:divBdr>
            <w:top w:val="none" w:sz="0" w:space="0" w:color="auto"/>
            <w:left w:val="none" w:sz="0" w:space="0" w:color="auto"/>
            <w:bottom w:val="none" w:sz="0" w:space="0" w:color="auto"/>
            <w:right w:val="none" w:sz="0" w:space="0" w:color="auto"/>
          </w:divBdr>
          <w:divsChild>
            <w:div w:id="2068020329">
              <w:marLeft w:val="0"/>
              <w:marRight w:val="0"/>
              <w:marTop w:val="0"/>
              <w:marBottom w:val="0"/>
              <w:divBdr>
                <w:top w:val="none" w:sz="0" w:space="0" w:color="auto"/>
                <w:left w:val="none" w:sz="0" w:space="0" w:color="auto"/>
                <w:bottom w:val="none" w:sz="0" w:space="0" w:color="auto"/>
                <w:right w:val="none" w:sz="0" w:space="0" w:color="auto"/>
              </w:divBdr>
            </w:div>
          </w:divsChild>
        </w:div>
        <w:div w:id="1799958646">
          <w:marLeft w:val="0"/>
          <w:marRight w:val="0"/>
          <w:marTop w:val="0"/>
          <w:marBottom w:val="0"/>
          <w:divBdr>
            <w:top w:val="none" w:sz="0" w:space="0" w:color="auto"/>
            <w:left w:val="none" w:sz="0" w:space="0" w:color="auto"/>
            <w:bottom w:val="none" w:sz="0" w:space="0" w:color="auto"/>
            <w:right w:val="none" w:sz="0" w:space="0" w:color="auto"/>
          </w:divBdr>
          <w:divsChild>
            <w:div w:id="1817841117">
              <w:marLeft w:val="0"/>
              <w:marRight w:val="0"/>
              <w:marTop w:val="0"/>
              <w:marBottom w:val="0"/>
              <w:divBdr>
                <w:top w:val="none" w:sz="0" w:space="0" w:color="auto"/>
                <w:left w:val="none" w:sz="0" w:space="0" w:color="auto"/>
                <w:bottom w:val="none" w:sz="0" w:space="0" w:color="auto"/>
                <w:right w:val="none" w:sz="0" w:space="0" w:color="auto"/>
              </w:divBdr>
            </w:div>
          </w:divsChild>
        </w:div>
        <w:div w:id="1809474446">
          <w:marLeft w:val="0"/>
          <w:marRight w:val="0"/>
          <w:marTop w:val="0"/>
          <w:marBottom w:val="0"/>
          <w:divBdr>
            <w:top w:val="none" w:sz="0" w:space="0" w:color="auto"/>
            <w:left w:val="none" w:sz="0" w:space="0" w:color="auto"/>
            <w:bottom w:val="none" w:sz="0" w:space="0" w:color="auto"/>
            <w:right w:val="none" w:sz="0" w:space="0" w:color="auto"/>
          </w:divBdr>
          <w:divsChild>
            <w:div w:id="1327441729">
              <w:marLeft w:val="0"/>
              <w:marRight w:val="0"/>
              <w:marTop w:val="0"/>
              <w:marBottom w:val="0"/>
              <w:divBdr>
                <w:top w:val="none" w:sz="0" w:space="0" w:color="auto"/>
                <w:left w:val="none" w:sz="0" w:space="0" w:color="auto"/>
                <w:bottom w:val="none" w:sz="0" w:space="0" w:color="auto"/>
                <w:right w:val="none" w:sz="0" w:space="0" w:color="auto"/>
              </w:divBdr>
            </w:div>
          </w:divsChild>
        </w:div>
        <w:div w:id="1862934847">
          <w:marLeft w:val="0"/>
          <w:marRight w:val="0"/>
          <w:marTop w:val="0"/>
          <w:marBottom w:val="0"/>
          <w:divBdr>
            <w:top w:val="none" w:sz="0" w:space="0" w:color="auto"/>
            <w:left w:val="none" w:sz="0" w:space="0" w:color="auto"/>
            <w:bottom w:val="none" w:sz="0" w:space="0" w:color="auto"/>
            <w:right w:val="none" w:sz="0" w:space="0" w:color="auto"/>
          </w:divBdr>
          <w:divsChild>
            <w:div w:id="922110560">
              <w:marLeft w:val="0"/>
              <w:marRight w:val="0"/>
              <w:marTop w:val="0"/>
              <w:marBottom w:val="0"/>
              <w:divBdr>
                <w:top w:val="none" w:sz="0" w:space="0" w:color="auto"/>
                <w:left w:val="none" w:sz="0" w:space="0" w:color="auto"/>
                <w:bottom w:val="none" w:sz="0" w:space="0" w:color="auto"/>
                <w:right w:val="none" w:sz="0" w:space="0" w:color="auto"/>
              </w:divBdr>
            </w:div>
          </w:divsChild>
        </w:div>
        <w:div w:id="1875651129">
          <w:marLeft w:val="0"/>
          <w:marRight w:val="0"/>
          <w:marTop w:val="0"/>
          <w:marBottom w:val="0"/>
          <w:divBdr>
            <w:top w:val="none" w:sz="0" w:space="0" w:color="auto"/>
            <w:left w:val="none" w:sz="0" w:space="0" w:color="auto"/>
            <w:bottom w:val="none" w:sz="0" w:space="0" w:color="auto"/>
            <w:right w:val="none" w:sz="0" w:space="0" w:color="auto"/>
          </w:divBdr>
          <w:divsChild>
            <w:div w:id="760612560">
              <w:marLeft w:val="0"/>
              <w:marRight w:val="0"/>
              <w:marTop w:val="0"/>
              <w:marBottom w:val="0"/>
              <w:divBdr>
                <w:top w:val="none" w:sz="0" w:space="0" w:color="auto"/>
                <w:left w:val="none" w:sz="0" w:space="0" w:color="auto"/>
                <w:bottom w:val="none" w:sz="0" w:space="0" w:color="auto"/>
                <w:right w:val="none" w:sz="0" w:space="0" w:color="auto"/>
              </w:divBdr>
            </w:div>
          </w:divsChild>
        </w:div>
        <w:div w:id="1901668517">
          <w:marLeft w:val="0"/>
          <w:marRight w:val="0"/>
          <w:marTop w:val="0"/>
          <w:marBottom w:val="0"/>
          <w:divBdr>
            <w:top w:val="none" w:sz="0" w:space="0" w:color="auto"/>
            <w:left w:val="none" w:sz="0" w:space="0" w:color="auto"/>
            <w:bottom w:val="none" w:sz="0" w:space="0" w:color="auto"/>
            <w:right w:val="none" w:sz="0" w:space="0" w:color="auto"/>
          </w:divBdr>
          <w:divsChild>
            <w:div w:id="1272202121">
              <w:marLeft w:val="0"/>
              <w:marRight w:val="0"/>
              <w:marTop w:val="0"/>
              <w:marBottom w:val="0"/>
              <w:divBdr>
                <w:top w:val="none" w:sz="0" w:space="0" w:color="auto"/>
                <w:left w:val="none" w:sz="0" w:space="0" w:color="auto"/>
                <w:bottom w:val="none" w:sz="0" w:space="0" w:color="auto"/>
                <w:right w:val="none" w:sz="0" w:space="0" w:color="auto"/>
              </w:divBdr>
            </w:div>
          </w:divsChild>
        </w:div>
        <w:div w:id="1924216944">
          <w:marLeft w:val="0"/>
          <w:marRight w:val="0"/>
          <w:marTop w:val="0"/>
          <w:marBottom w:val="0"/>
          <w:divBdr>
            <w:top w:val="none" w:sz="0" w:space="0" w:color="auto"/>
            <w:left w:val="none" w:sz="0" w:space="0" w:color="auto"/>
            <w:bottom w:val="none" w:sz="0" w:space="0" w:color="auto"/>
            <w:right w:val="none" w:sz="0" w:space="0" w:color="auto"/>
          </w:divBdr>
          <w:divsChild>
            <w:div w:id="451166976">
              <w:marLeft w:val="0"/>
              <w:marRight w:val="0"/>
              <w:marTop w:val="0"/>
              <w:marBottom w:val="0"/>
              <w:divBdr>
                <w:top w:val="none" w:sz="0" w:space="0" w:color="auto"/>
                <w:left w:val="none" w:sz="0" w:space="0" w:color="auto"/>
                <w:bottom w:val="none" w:sz="0" w:space="0" w:color="auto"/>
                <w:right w:val="none" w:sz="0" w:space="0" w:color="auto"/>
              </w:divBdr>
            </w:div>
          </w:divsChild>
        </w:div>
        <w:div w:id="1935091816">
          <w:marLeft w:val="0"/>
          <w:marRight w:val="0"/>
          <w:marTop w:val="0"/>
          <w:marBottom w:val="0"/>
          <w:divBdr>
            <w:top w:val="none" w:sz="0" w:space="0" w:color="auto"/>
            <w:left w:val="none" w:sz="0" w:space="0" w:color="auto"/>
            <w:bottom w:val="none" w:sz="0" w:space="0" w:color="auto"/>
            <w:right w:val="none" w:sz="0" w:space="0" w:color="auto"/>
          </w:divBdr>
          <w:divsChild>
            <w:div w:id="1294408672">
              <w:marLeft w:val="0"/>
              <w:marRight w:val="0"/>
              <w:marTop w:val="0"/>
              <w:marBottom w:val="0"/>
              <w:divBdr>
                <w:top w:val="none" w:sz="0" w:space="0" w:color="auto"/>
                <w:left w:val="none" w:sz="0" w:space="0" w:color="auto"/>
                <w:bottom w:val="none" w:sz="0" w:space="0" w:color="auto"/>
                <w:right w:val="none" w:sz="0" w:space="0" w:color="auto"/>
              </w:divBdr>
            </w:div>
          </w:divsChild>
        </w:div>
        <w:div w:id="1936018290">
          <w:marLeft w:val="0"/>
          <w:marRight w:val="0"/>
          <w:marTop w:val="0"/>
          <w:marBottom w:val="0"/>
          <w:divBdr>
            <w:top w:val="none" w:sz="0" w:space="0" w:color="auto"/>
            <w:left w:val="none" w:sz="0" w:space="0" w:color="auto"/>
            <w:bottom w:val="none" w:sz="0" w:space="0" w:color="auto"/>
            <w:right w:val="none" w:sz="0" w:space="0" w:color="auto"/>
          </w:divBdr>
          <w:divsChild>
            <w:div w:id="1313681648">
              <w:marLeft w:val="0"/>
              <w:marRight w:val="0"/>
              <w:marTop w:val="0"/>
              <w:marBottom w:val="0"/>
              <w:divBdr>
                <w:top w:val="none" w:sz="0" w:space="0" w:color="auto"/>
                <w:left w:val="none" w:sz="0" w:space="0" w:color="auto"/>
                <w:bottom w:val="none" w:sz="0" w:space="0" w:color="auto"/>
                <w:right w:val="none" w:sz="0" w:space="0" w:color="auto"/>
              </w:divBdr>
            </w:div>
          </w:divsChild>
        </w:div>
        <w:div w:id="1940484769">
          <w:marLeft w:val="0"/>
          <w:marRight w:val="0"/>
          <w:marTop w:val="0"/>
          <w:marBottom w:val="0"/>
          <w:divBdr>
            <w:top w:val="none" w:sz="0" w:space="0" w:color="auto"/>
            <w:left w:val="none" w:sz="0" w:space="0" w:color="auto"/>
            <w:bottom w:val="none" w:sz="0" w:space="0" w:color="auto"/>
            <w:right w:val="none" w:sz="0" w:space="0" w:color="auto"/>
          </w:divBdr>
          <w:divsChild>
            <w:div w:id="1922325824">
              <w:marLeft w:val="0"/>
              <w:marRight w:val="0"/>
              <w:marTop w:val="0"/>
              <w:marBottom w:val="0"/>
              <w:divBdr>
                <w:top w:val="none" w:sz="0" w:space="0" w:color="auto"/>
                <w:left w:val="none" w:sz="0" w:space="0" w:color="auto"/>
                <w:bottom w:val="none" w:sz="0" w:space="0" w:color="auto"/>
                <w:right w:val="none" w:sz="0" w:space="0" w:color="auto"/>
              </w:divBdr>
            </w:div>
          </w:divsChild>
        </w:div>
        <w:div w:id="1956863796">
          <w:marLeft w:val="0"/>
          <w:marRight w:val="0"/>
          <w:marTop w:val="0"/>
          <w:marBottom w:val="0"/>
          <w:divBdr>
            <w:top w:val="none" w:sz="0" w:space="0" w:color="auto"/>
            <w:left w:val="none" w:sz="0" w:space="0" w:color="auto"/>
            <w:bottom w:val="none" w:sz="0" w:space="0" w:color="auto"/>
            <w:right w:val="none" w:sz="0" w:space="0" w:color="auto"/>
          </w:divBdr>
          <w:divsChild>
            <w:div w:id="1918903845">
              <w:marLeft w:val="0"/>
              <w:marRight w:val="0"/>
              <w:marTop w:val="0"/>
              <w:marBottom w:val="0"/>
              <w:divBdr>
                <w:top w:val="none" w:sz="0" w:space="0" w:color="auto"/>
                <w:left w:val="none" w:sz="0" w:space="0" w:color="auto"/>
                <w:bottom w:val="none" w:sz="0" w:space="0" w:color="auto"/>
                <w:right w:val="none" w:sz="0" w:space="0" w:color="auto"/>
              </w:divBdr>
            </w:div>
          </w:divsChild>
        </w:div>
        <w:div w:id="1977298316">
          <w:marLeft w:val="0"/>
          <w:marRight w:val="0"/>
          <w:marTop w:val="0"/>
          <w:marBottom w:val="0"/>
          <w:divBdr>
            <w:top w:val="none" w:sz="0" w:space="0" w:color="auto"/>
            <w:left w:val="none" w:sz="0" w:space="0" w:color="auto"/>
            <w:bottom w:val="none" w:sz="0" w:space="0" w:color="auto"/>
            <w:right w:val="none" w:sz="0" w:space="0" w:color="auto"/>
          </w:divBdr>
          <w:divsChild>
            <w:div w:id="374427576">
              <w:marLeft w:val="0"/>
              <w:marRight w:val="0"/>
              <w:marTop w:val="0"/>
              <w:marBottom w:val="0"/>
              <w:divBdr>
                <w:top w:val="none" w:sz="0" w:space="0" w:color="auto"/>
                <w:left w:val="none" w:sz="0" w:space="0" w:color="auto"/>
                <w:bottom w:val="none" w:sz="0" w:space="0" w:color="auto"/>
                <w:right w:val="none" w:sz="0" w:space="0" w:color="auto"/>
              </w:divBdr>
            </w:div>
          </w:divsChild>
        </w:div>
        <w:div w:id="1987277922">
          <w:marLeft w:val="0"/>
          <w:marRight w:val="0"/>
          <w:marTop w:val="0"/>
          <w:marBottom w:val="0"/>
          <w:divBdr>
            <w:top w:val="none" w:sz="0" w:space="0" w:color="auto"/>
            <w:left w:val="none" w:sz="0" w:space="0" w:color="auto"/>
            <w:bottom w:val="none" w:sz="0" w:space="0" w:color="auto"/>
            <w:right w:val="none" w:sz="0" w:space="0" w:color="auto"/>
          </w:divBdr>
          <w:divsChild>
            <w:div w:id="87821352">
              <w:marLeft w:val="0"/>
              <w:marRight w:val="0"/>
              <w:marTop w:val="0"/>
              <w:marBottom w:val="0"/>
              <w:divBdr>
                <w:top w:val="none" w:sz="0" w:space="0" w:color="auto"/>
                <w:left w:val="none" w:sz="0" w:space="0" w:color="auto"/>
                <w:bottom w:val="none" w:sz="0" w:space="0" w:color="auto"/>
                <w:right w:val="none" w:sz="0" w:space="0" w:color="auto"/>
              </w:divBdr>
            </w:div>
          </w:divsChild>
        </w:div>
        <w:div w:id="1988123260">
          <w:marLeft w:val="0"/>
          <w:marRight w:val="0"/>
          <w:marTop w:val="0"/>
          <w:marBottom w:val="0"/>
          <w:divBdr>
            <w:top w:val="none" w:sz="0" w:space="0" w:color="auto"/>
            <w:left w:val="none" w:sz="0" w:space="0" w:color="auto"/>
            <w:bottom w:val="none" w:sz="0" w:space="0" w:color="auto"/>
            <w:right w:val="none" w:sz="0" w:space="0" w:color="auto"/>
          </w:divBdr>
          <w:divsChild>
            <w:div w:id="1917857628">
              <w:marLeft w:val="0"/>
              <w:marRight w:val="0"/>
              <w:marTop w:val="0"/>
              <w:marBottom w:val="0"/>
              <w:divBdr>
                <w:top w:val="none" w:sz="0" w:space="0" w:color="auto"/>
                <w:left w:val="none" w:sz="0" w:space="0" w:color="auto"/>
                <w:bottom w:val="none" w:sz="0" w:space="0" w:color="auto"/>
                <w:right w:val="none" w:sz="0" w:space="0" w:color="auto"/>
              </w:divBdr>
            </w:div>
          </w:divsChild>
        </w:div>
        <w:div w:id="2137093353">
          <w:marLeft w:val="0"/>
          <w:marRight w:val="0"/>
          <w:marTop w:val="0"/>
          <w:marBottom w:val="0"/>
          <w:divBdr>
            <w:top w:val="none" w:sz="0" w:space="0" w:color="auto"/>
            <w:left w:val="none" w:sz="0" w:space="0" w:color="auto"/>
            <w:bottom w:val="none" w:sz="0" w:space="0" w:color="auto"/>
            <w:right w:val="none" w:sz="0" w:space="0" w:color="auto"/>
          </w:divBdr>
          <w:divsChild>
            <w:div w:id="1755205317">
              <w:marLeft w:val="0"/>
              <w:marRight w:val="0"/>
              <w:marTop w:val="0"/>
              <w:marBottom w:val="0"/>
              <w:divBdr>
                <w:top w:val="none" w:sz="0" w:space="0" w:color="auto"/>
                <w:left w:val="none" w:sz="0" w:space="0" w:color="auto"/>
                <w:bottom w:val="none" w:sz="0" w:space="0" w:color="auto"/>
                <w:right w:val="none" w:sz="0" w:space="0" w:color="auto"/>
              </w:divBdr>
            </w:div>
          </w:divsChild>
        </w:div>
        <w:div w:id="2137260216">
          <w:marLeft w:val="0"/>
          <w:marRight w:val="0"/>
          <w:marTop w:val="0"/>
          <w:marBottom w:val="0"/>
          <w:divBdr>
            <w:top w:val="none" w:sz="0" w:space="0" w:color="auto"/>
            <w:left w:val="none" w:sz="0" w:space="0" w:color="auto"/>
            <w:bottom w:val="none" w:sz="0" w:space="0" w:color="auto"/>
            <w:right w:val="none" w:sz="0" w:space="0" w:color="auto"/>
          </w:divBdr>
          <w:divsChild>
            <w:div w:id="164249658">
              <w:marLeft w:val="0"/>
              <w:marRight w:val="0"/>
              <w:marTop w:val="0"/>
              <w:marBottom w:val="0"/>
              <w:divBdr>
                <w:top w:val="none" w:sz="0" w:space="0" w:color="auto"/>
                <w:left w:val="none" w:sz="0" w:space="0" w:color="auto"/>
                <w:bottom w:val="none" w:sz="0" w:space="0" w:color="auto"/>
                <w:right w:val="none" w:sz="0" w:space="0" w:color="auto"/>
              </w:divBdr>
            </w:div>
          </w:divsChild>
        </w:div>
        <w:div w:id="2141066918">
          <w:marLeft w:val="0"/>
          <w:marRight w:val="0"/>
          <w:marTop w:val="0"/>
          <w:marBottom w:val="0"/>
          <w:divBdr>
            <w:top w:val="none" w:sz="0" w:space="0" w:color="auto"/>
            <w:left w:val="none" w:sz="0" w:space="0" w:color="auto"/>
            <w:bottom w:val="none" w:sz="0" w:space="0" w:color="auto"/>
            <w:right w:val="none" w:sz="0" w:space="0" w:color="auto"/>
          </w:divBdr>
          <w:divsChild>
            <w:div w:id="67120057">
              <w:marLeft w:val="0"/>
              <w:marRight w:val="0"/>
              <w:marTop w:val="0"/>
              <w:marBottom w:val="0"/>
              <w:divBdr>
                <w:top w:val="none" w:sz="0" w:space="0" w:color="auto"/>
                <w:left w:val="none" w:sz="0" w:space="0" w:color="auto"/>
                <w:bottom w:val="none" w:sz="0" w:space="0" w:color="auto"/>
                <w:right w:val="none" w:sz="0" w:space="0" w:color="auto"/>
              </w:divBdr>
            </w:div>
          </w:divsChild>
        </w:div>
        <w:div w:id="2147042368">
          <w:marLeft w:val="0"/>
          <w:marRight w:val="0"/>
          <w:marTop w:val="0"/>
          <w:marBottom w:val="0"/>
          <w:divBdr>
            <w:top w:val="none" w:sz="0" w:space="0" w:color="auto"/>
            <w:left w:val="none" w:sz="0" w:space="0" w:color="auto"/>
            <w:bottom w:val="none" w:sz="0" w:space="0" w:color="auto"/>
            <w:right w:val="none" w:sz="0" w:space="0" w:color="auto"/>
          </w:divBdr>
          <w:divsChild>
            <w:div w:id="30843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7164">
      <w:marLeft w:val="0"/>
      <w:marRight w:val="0"/>
      <w:marTop w:val="0"/>
      <w:marBottom w:val="0"/>
      <w:divBdr>
        <w:top w:val="none" w:sz="0" w:space="0" w:color="auto"/>
        <w:left w:val="none" w:sz="0" w:space="0" w:color="auto"/>
        <w:bottom w:val="none" w:sz="0" w:space="0" w:color="auto"/>
        <w:right w:val="none" w:sz="0" w:space="0" w:color="auto"/>
      </w:divBdr>
    </w:div>
    <w:div w:id="223610324">
      <w:marLeft w:val="0"/>
      <w:marRight w:val="0"/>
      <w:marTop w:val="0"/>
      <w:marBottom w:val="0"/>
      <w:divBdr>
        <w:top w:val="none" w:sz="0" w:space="0" w:color="auto"/>
        <w:left w:val="none" w:sz="0" w:space="0" w:color="auto"/>
        <w:bottom w:val="none" w:sz="0" w:space="0" w:color="auto"/>
        <w:right w:val="none" w:sz="0" w:space="0" w:color="auto"/>
      </w:divBdr>
    </w:div>
    <w:div w:id="242759900">
      <w:marLeft w:val="0"/>
      <w:marRight w:val="0"/>
      <w:marTop w:val="0"/>
      <w:marBottom w:val="0"/>
      <w:divBdr>
        <w:top w:val="none" w:sz="0" w:space="0" w:color="auto"/>
        <w:left w:val="none" w:sz="0" w:space="0" w:color="auto"/>
        <w:bottom w:val="none" w:sz="0" w:space="0" w:color="auto"/>
        <w:right w:val="none" w:sz="0" w:space="0" w:color="auto"/>
      </w:divBdr>
      <w:divsChild>
        <w:div w:id="332756574">
          <w:marLeft w:val="0"/>
          <w:marRight w:val="0"/>
          <w:marTop w:val="0"/>
          <w:marBottom w:val="0"/>
          <w:divBdr>
            <w:top w:val="none" w:sz="0" w:space="0" w:color="auto"/>
            <w:left w:val="none" w:sz="0" w:space="0" w:color="auto"/>
            <w:bottom w:val="none" w:sz="0" w:space="0" w:color="auto"/>
            <w:right w:val="none" w:sz="0" w:space="0" w:color="auto"/>
          </w:divBdr>
        </w:div>
      </w:divsChild>
    </w:div>
    <w:div w:id="259533192">
      <w:marLeft w:val="0"/>
      <w:marRight w:val="0"/>
      <w:marTop w:val="0"/>
      <w:marBottom w:val="0"/>
      <w:divBdr>
        <w:top w:val="none" w:sz="0" w:space="0" w:color="auto"/>
        <w:left w:val="none" w:sz="0" w:space="0" w:color="auto"/>
        <w:bottom w:val="none" w:sz="0" w:space="0" w:color="auto"/>
        <w:right w:val="none" w:sz="0" w:space="0" w:color="auto"/>
      </w:divBdr>
      <w:divsChild>
        <w:div w:id="79104935">
          <w:marLeft w:val="0"/>
          <w:marRight w:val="0"/>
          <w:marTop w:val="0"/>
          <w:marBottom w:val="0"/>
          <w:divBdr>
            <w:top w:val="none" w:sz="0" w:space="0" w:color="auto"/>
            <w:left w:val="none" w:sz="0" w:space="0" w:color="auto"/>
            <w:bottom w:val="none" w:sz="0" w:space="0" w:color="auto"/>
            <w:right w:val="none" w:sz="0" w:space="0" w:color="auto"/>
          </w:divBdr>
        </w:div>
      </w:divsChild>
    </w:div>
    <w:div w:id="273756537">
      <w:marLeft w:val="0"/>
      <w:marRight w:val="0"/>
      <w:marTop w:val="0"/>
      <w:marBottom w:val="0"/>
      <w:divBdr>
        <w:top w:val="none" w:sz="0" w:space="0" w:color="auto"/>
        <w:left w:val="none" w:sz="0" w:space="0" w:color="auto"/>
        <w:bottom w:val="none" w:sz="0" w:space="0" w:color="auto"/>
        <w:right w:val="none" w:sz="0" w:space="0" w:color="auto"/>
      </w:divBdr>
      <w:divsChild>
        <w:div w:id="578904288">
          <w:marLeft w:val="0"/>
          <w:marRight w:val="0"/>
          <w:marTop w:val="0"/>
          <w:marBottom w:val="0"/>
          <w:divBdr>
            <w:top w:val="none" w:sz="0" w:space="0" w:color="auto"/>
            <w:left w:val="none" w:sz="0" w:space="0" w:color="auto"/>
            <w:bottom w:val="none" w:sz="0" w:space="0" w:color="auto"/>
            <w:right w:val="none" w:sz="0" w:space="0" w:color="auto"/>
          </w:divBdr>
        </w:div>
      </w:divsChild>
    </w:div>
    <w:div w:id="303507899">
      <w:bodyDiv w:val="1"/>
      <w:marLeft w:val="0"/>
      <w:marRight w:val="0"/>
      <w:marTop w:val="0"/>
      <w:marBottom w:val="0"/>
      <w:divBdr>
        <w:top w:val="none" w:sz="0" w:space="0" w:color="auto"/>
        <w:left w:val="none" w:sz="0" w:space="0" w:color="auto"/>
        <w:bottom w:val="none" w:sz="0" w:space="0" w:color="auto"/>
        <w:right w:val="none" w:sz="0" w:space="0" w:color="auto"/>
      </w:divBdr>
      <w:divsChild>
        <w:div w:id="1543244895">
          <w:marLeft w:val="0"/>
          <w:marRight w:val="0"/>
          <w:marTop w:val="0"/>
          <w:marBottom w:val="0"/>
          <w:divBdr>
            <w:top w:val="none" w:sz="0" w:space="0" w:color="auto"/>
            <w:left w:val="none" w:sz="0" w:space="0" w:color="auto"/>
            <w:bottom w:val="none" w:sz="0" w:space="0" w:color="auto"/>
            <w:right w:val="none" w:sz="0" w:space="0" w:color="auto"/>
          </w:divBdr>
          <w:divsChild>
            <w:div w:id="1333602936">
              <w:marLeft w:val="0"/>
              <w:marRight w:val="0"/>
              <w:marTop w:val="0"/>
              <w:marBottom w:val="0"/>
              <w:divBdr>
                <w:top w:val="none" w:sz="0" w:space="0" w:color="auto"/>
                <w:left w:val="none" w:sz="0" w:space="0" w:color="auto"/>
                <w:bottom w:val="none" w:sz="0" w:space="0" w:color="auto"/>
                <w:right w:val="none" w:sz="0" w:space="0" w:color="auto"/>
              </w:divBdr>
              <w:divsChild>
                <w:div w:id="193424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398407">
      <w:marLeft w:val="0"/>
      <w:marRight w:val="0"/>
      <w:marTop w:val="0"/>
      <w:marBottom w:val="0"/>
      <w:divBdr>
        <w:top w:val="none" w:sz="0" w:space="0" w:color="auto"/>
        <w:left w:val="none" w:sz="0" w:space="0" w:color="auto"/>
        <w:bottom w:val="none" w:sz="0" w:space="0" w:color="auto"/>
        <w:right w:val="none" w:sz="0" w:space="0" w:color="auto"/>
      </w:divBdr>
      <w:divsChild>
        <w:div w:id="1129319792">
          <w:marLeft w:val="0"/>
          <w:marRight w:val="0"/>
          <w:marTop w:val="0"/>
          <w:marBottom w:val="0"/>
          <w:divBdr>
            <w:top w:val="none" w:sz="0" w:space="0" w:color="auto"/>
            <w:left w:val="none" w:sz="0" w:space="0" w:color="auto"/>
            <w:bottom w:val="none" w:sz="0" w:space="0" w:color="auto"/>
            <w:right w:val="none" w:sz="0" w:space="0" w:color="auto"/>
          </w:divBdr>
        </w:div>
      </w:divsChild>
    </w:div>
    <w:div w:id="328944619">
      <w:marLeft w:val="0"/>
      <w:marRight w:val="0"/>
      <w:marTop w:val="0"/>
      <w:marBottom w:val="0"/>
      <w:divBdr>
        <w:top w:val="none" w:sz="0" w:space="0" w:color="auto"/>
        <w:left w:val="none" w:sz="0" w:space="0" w:color="auto"/>
        <w:bottom w:val="none" w:sz="0" w:space="0" w:color="auto"/>
        <w:right w:val="none" w:sz="0" w:space="0" w:color="auto"/>
      </w:divBdr>
      <w:divsChild>
        <w:div w:id="1589461070">
          <w:marLeft w:val="0"/>
          <w:marRight w:val="0"/>
          <w:marTop w:val="0"/>
          <w:marBottom w:val="0"/>
          <w:divBdr>
            <w:top w:val="none" w:sz="0" w:space="0" w:color="auto"/>
            <w:left w:val="none" w:sz="0" w:space="0" w:color="auto"/>
            <w:bottom w:val="none" w:sz="0" w:space="0" w:color="auto"/>
            <w:right w:val="none" w:sz="0" w:space="0" w:color="auto"/>
          </w:divBdr>
        </w:div>
      </w:divsChild>
    </w:div>
    <w:div w:id="330452037">
      <w:bodyDiv w:val="1"/>
      <w:marLeft w:val="0"/>
      <w:marRight w:val="0"/>
      <w:marTop w:val="0"/>
      <w:marBottom w:val="0"/>
      <w:divBdr>
        <w:top w:val="none" w:sz="0" w:space="0" w:color="auto"/>
        <w:left w:val="none" w:sz="0" w:space="0" w:color="auto"/>
        <w:bottom w:val="none" w:sz="0" w:space="0" w:color="auto"/>
        <w:right w:val="none" w:sz="0" w:space="0" w:color="auto"/>
      </w:divBdr>
      <w:divsChild>
        <w:div w:id="1891182091">
          <w:marLeft w:val="0"/>
          <w:marRight w:val="0"/>
          <w:marTop w:val="0"/>
          <w:marBottom w:val="0"/>
          <w:divBdr>
            <w:top w:val="none" w:sz="0" w:space="0" w:color="auto"/>
            <w:left w:val="none" w:sz="0" w:space="0" w:color="auto"/>
            <w:bottom w:val="none" w:sz="0" w:space="0" w:color="auto"/>
            <w:right w:val="none" w:sz="0" w:space="0" w:color="auto"/>
          </w:divBdr>
          <w:divsChild>
            <w:div w:id="1014067177">
              <w:marLeft w:val="0"/>
              <w:marRight w:val="0"/>
              <w:marTop w:val="0"/>
              <w:marBottom w:val="0"/>
              <w:divBdr>
                <w:top w:val="none" w:sz="0" w:space="0" w:color="auto"/>
                <w:left w:val="none" w:sz="0" w:space="0" w:color="auto"/>
                <w:bottom w:val="none" w:sz="0" w:space="0" w:color="auto"/>
                <w:right w:val="none" w:sz="0" w:space="0" w:color="auto"/>
              </w:divBdr>
              <w:divsChild>
                <w:div w:id="1593854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128587">
      <w:marLeft w:val="0"/>
      <w:marRight w:val="0"/>
      <w:marTop w:val="0"/>
      <w:marBottom w:val="0"/>
      <w:divBdr>
        <w:top w:val="none" w:sz="0" w:space="0" w:color="auto"/>
        <w:left w:val="none" w:sz="0" w:space="0" w:color="auto"/>
        <w:bottom w:val="none" w:sz="0" w:space="0" w:color="auto"/>
        <w:right w:val="none" w:sz="0" w:space="0" w:color="auto"/>
      </w:divBdr>
      <w:divsChild>
        <w:div w:id="1563826665">
          <w:marLeft w:val="0"/>
          <w:marRight w:val="0"/>
          <w:marTop w:val="0"/>
          <w:marBottom w:val="0"/>
          <w:divBdr>
            <w:top w:val="none" w:sz="0" w:space="0" w:color="auto"/>
            <w:left w:val="none" w:sz="0" w:space="0" w:color="auto"/>
            <w:bottom w:val="none" w:sz="0" w:space="0" w:color="auto"/>
            <w:right w:val="none" w:sz="0" w:space="0" w:color="auto"/>
          </w:divBdr>
        </w:div>
      </w:divsChild>
    </w:div>
    <w:div w:id="343896823">
      <w:marLeft w:val="0"/>
      <w:marRight w:val="0"/>
      <w:marTop w:val="0"/>
      <w:marBottom w:val="0"/>
      <w:divBdr>
        <w:top w:val="none" w:sz="0" w:space="0" w:color="auto"/>
        <w:left w:val="none" w:sz="0" w:space="0" w:color="auto"/>
        <w:bottom w:val="none" w:sz="0" w:space="0" w:color="auto"/>
        <w:right w:val="none" w:sz="0" w:space="0" w:color="auto"/>
      </w:divBdr>
    </w:div>
    <w:div w:id="354772442">
      <w:marLeft w:val="0"/>
      <w:marRight w:val="0"/>
      <w:marTop w:val="0"/>
      <w:marBottom w:val="0"/>
      <w:divBdr>
        <w:top w:val="none" w:sz="0" w:space="0" w:color="auto"/>
        <w:left w:val="none" w:sz="0" w:space="0" w:color="auto"/>
        <w:bottom w:val="none" w:sz="0" w:space="0" w:color="auto"/>
        <w:right w:val="none" w:sz="0" w:space="0" w:color="auto"/>
      </w:divBdr>
      <w:divsChild>
        <w:div w:id="2018267909">
          <w:marLeft w:val="0"/>
          <w:marRight w:val="0"/>
          <w:marTop w:val="0"/>
          <w:marBottom w:val="0"/>
          <w:divBdr>
            <w:top w:val="none" w:sz="0" w:space="0" w:color="auto"/>
            <w:left w:val="none" w:sz="0" w:space="0" w:color="auto"/>
            <w:bottom w:val="none" w:sz="0" w:space="0" w:color="auto"/>
            <w:right w:val="none" w:sz="0" w:space="0" w:color="auto"/>
          </w:divBdr>
        </w:div>
      </w:divsChild>
    </w:div>
    <w:div w:id="355738348">
      <w:marLeft w:val="0"/>
      <w:marRight w:val="0"/>
      <w:marTop w:val="0"/>
      <w:marBottom w:val="0"/>
      <w:divBdr>
        <w:top w:val="none" w:sz="0" w:space="0" w:color="auto"/>
        <w:left w:val="none" w:sz="0" w:space="0" w:color="auto"/>
        <w:bottom w:val="none" w:sz="0" w:space="0" w:color="auto"/>
        <w:right w:val="none" w:sz="0" w:space="0" w:color="auto"/>
      </w:divBdr>
      <w:divsChild>
        <w:div w:id="1550189856">
          <w:marLeft w:val="0"/>
          <w:marRight w:val="0"/>
          <w:marTop w:val="0"/>
          <w:marBottom w:val="0"/>
          <w:divBdr>
            <w:top w:val="none" w:sz="0" w:space="0" w:color="auto"/>
            <w:left w:val="none" w:sz="0" w:space="0" w:color="auto"/>
            <w:bottom w:val="none" w:sz="0" w:space="0" w:color="auto"/>
            <w:right w:val="none" w:sz="0" w:space="0" w:color="auto"/>
          </w:divBdr>
        </w:div>
      </w:divsChild>
    </w:div>
    <w:div w:id="365721495">
      <w:bodyDiv w:val="1"/>
      <w:marLeft w:val="0"/>
      <w:marRight w:val="0"/>
      <w:marTop w:val="0"/>
      <w:marBottom w:val="0"/>
      <w:divBdr>
        <w:top w:val="none" w:sz="0" w:space="0" w:color="auto"/>
        <w:left w:val="none" w:sz="0" w:space="0" w:color="auto"/>
        <w:bottom w:val="none" w:sz="0" w:space="0" w:color="auto"/>
        <w:right w:val="none" w:sz="0" w:space="0" w:color="auto"/>
      </w:divBdr>
      <w:divsChild>
        <w:div w:id="1651787541">
          <w:marLeft w:val="0"/>
          <w:marRight w:val="0"/>
          <w:marTop w:val="0"/>
          <w:marBottom w:val="0"/>
          <w:divBdr>
            <w:top w:val="none" w:sz="0" w:space="0" w:color="auto"/>
            <w:left w:val="none" w:sz="0" w:space="0" w:color="auto"/>
            <w:bottom w:val="none" w:sz="0" w:space="0" w:color="auto"/>
            <w:right w:val="none" w:sz="0" w:space="0" w:color="auto"/>
          </w:divBdr>
          <w:divsChild>
            <w:div w:id="148450606">
              <w:marLeft w:val="0"/>
              <w:marRight w:val="0"/>
              <w:marTop w:val="0"/>
              <w:marBottom w:val="0"/>
              <w:divBdr>
                <w:top w:val="none" w:sz="0" w:space="0" w:color="auto"/>
                <w:left w:val="none" w:sz="0" w:space="0" w:color="auto"/>
                <w:bottom w:val="none" w:sz="0" w:space="0" w:color="auto"/>
                <w:right w:val="none" w:sz="0" w:space="0" w:color="auto"/>
              </w:divBdr>
              <w:divsChild>
                <w:div w:id="122252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750428">
      <w:marLeft w:val="0"/>
      <w:marRight w:val="0"/>
      <w:marTop w:val="0"/>
      <w:marBottom w:val="0"/>
      <w:divBdr>
        <w:top w:val="none" w:sz="0" w:space="0" w:color="auto"/>
        <w:left w:val="none" w:sz="0" w:space="0" w:color="auto"/>
        <w:bottom w:val="none" w:sz="0" w:space="0" w:color="auto"/>
        <w:right w:val="none" w:sz="0" w:space="0" w:color="auto"/>
      </w:divBdr>
      <w:divsChild>
        <w:div w:id="1350176366">
          <w:marLeft w:val="0"/>
          <w:marRight w:val="0"/>
          <w:marTop w:val="0"/>
          <w:marBottom w:val="0"/>
          <w:divBdr>
            <w:top w:val="none" w:sz="0" w:space="0" w:color="auto"/>
            <w:left w:val="none" w:sz="0" w:space="0" w:color="auto"/>
            <w:bottom w:val="none" w:sz="0" w:space="0" w:color="auto"/>
            <w:right w:val="none" w:sz="0" w:space="0" w:color="auto"/>
          </w:divBdr>
        </w:div>
      </w:divsChild>
    </w:div>
    <w:div w:id="387922995">
      <w:marLeft w:val="0"/>
      <w:marRight w:val="0"/>
      <w:marTop w:val="0"/>
      <w:marBottom w:val="0"/>
      <w:divBdr>
        <w:top w:val="none" w:sz="0" w:space="0" w:color="auto"/>
        <w:left w:val="none" w:sz="0" w:space="0" w:color="auto"/>
        <w:bottom w:val="none" w:sz="0" w:space="0" w:color="auto"/>
        <w:right w:val="none" w:sz="0" w:space="0" w:color="auto"/>
      </w:divBdr>
    </w:div>
    <w:div w:id="412316627">
      <w:marLeft w:val="0"/>
      <w:marRight w:val="0"/>
      <w:marTop w:val="0"/>
      <w:marBottom w:val="0"/>
      <w:divBdr>
        <w:top w:val="none" w:sz="0" w:space="0" w:color="auto"/>
        <w:left w:val="none" w:sz="0" w:space="0" w:color="auto"/>
        <w:bottom w:val="none" w:sz="0" w:space="0" w:color="auto"/>
        <w:right w:val="none" w:sz="0" w:space="0" w:color="auto"/>
      </w:divBdr>
      <w:divsChild>
        <w:div w:id="149181583">
          <w:marLeft w:val="0"/>
          <w:marRight w:val="0"/>
          <w:marTop w:val="0"/>
          <w:marBottom w:val="0"/>
          <w:divBdr>
            <w:top w:val="none" w:sz="0" w:space="0" w:color="auto"/>
            <w:left w:val="none" w:sz="0" w:space="0" w:color="auto"/>
            <w:bottom w:val="none" w:sz="0" w:space="0" w:color="auto"/>
            <w:right w:val="none" w:sz="0" w:space="0" w:color="auto"/>
          </w:divBdr>
        </w:div>
      </w:divsChild>
    </w:div>
    <w:div w:id="431975879">
      <w:bodyDiv w:val="1"/>
      <w:marLeft w:val="0"/>
      <w:marRight w:val="0"/>
      <w:marTop w:val="0"/>
      <w:marBottom w:val="0"/>
      <w:divBdr>
        <w:top w:val="none" w:sz="0" w:space="0" w:color="auto"/>
        <w:left w:val="none" w:sz="0" w:space="0" w:color="auto"/>
        <w:bottom w:val="none" w:sz="0" w:space="0" w:color="auto"/>
        <w:right w:val="none" w:sz="0" w:space="0" w:color="auto"/>
      </w:divBdr>
      <w:divsChild>
        <w:div w:id="66653275">
          <w:marLeft w:val="0"/>
          <w:marRight w:val="0"/>
          <w:marTop w:val="0"/>
          <w:marBottom w:val="0"/>
          <w:divBdr>
            <w:top w:val="none" w:sz="0" w:space="0" w:color="auto"/>
            <w:left w:val="none" w:sz="0" w:space="0" w:color="auto"/>
            <w:bottom w:val="none" w:sz="0" w:space="0" w:color="auto"/>
            <w:right w:val="none" w:sz="0" w:space="0" w:color="auto"/>
          </w:divBdr>
          <w:divsChild>
            <w:div w:id="1291086172">
              <w:marLeft w:val="0"/>
              <w:marRight w:val="0"/>
              <w:marTop w:val="0"/>
              <w:marBottom w:val="0"/>
              <w:divBdr>
                <w:top w:val="none" w:sz="0" w:space="0" w:color="auto"/>
                <w:left w:val="none" w:sz="0" w:space="0" w:color="auto"/>
                <w:bottom w:val="none" w:sz="0" w:space="0" w:color="auto"/>
                <w:right w:val="none" w:sz="0" w:space="0" w:color="auto"/>
              </w:divBdr>
            </w:div>
          </w:divsChild>
        </w:div>
        <w:div w:id="79177786">
          <w:marLeft w:val="0"/>
          <w:marRight w:val="0"/>
          <w:marTop w:val="0"/>
          <w:marBottom w:val="0"/>
          <w:divBdr>
            <w:top w:val="none" w:sz="0" w:space="0" w:color="auto"/>
            <w:left w:val="none" w:sz="0" w:space="0" w:color="auto"/>
            <w:bottom w:val="none" w:sz="0" w:space="0" w:color="auto"/>
            <w:right w:val="none" w:sz="0" w:space="0" w:color="auto"/>
          </w:divBdr>
          <w:divsChild>
            <w:div w:id="497886107">
              <w:marLeft w:val="0"/>
              <w:marRight w:val="0"/>
              <w:marTop w:val="0"/>
              <w:marBottom w:val="0"/>
              <w:divBdr>
                <w:top w:val="none" w:sz="0" w:space="0" w:color="auto"/>
                <w:left w:val="none" w:sz="0" w:space="0" w:color="auto"/>
                <w:bottom w:val="none" w:sz="0" w:space="0" w:color="auto"/>
                <w:right w:val="none" w:sz="0" w:space="0" w:color="auto"/>
              </w:divBdr>
            </w:div>
          </w:divsChild>
        </w:div>
        <w:div w:id="232325927">
          <w:marLeft w:val="0"/>
          <w:marRight w:val="0"/>
          <w:marTop w:val="0"/>
          <w:marBottom w:val="0"/>
          <w:divBdr>
            <w:top w:val="none" w:sz="0" w:space="0" w:color="auto"/>
            <w:left w:val="none" w:sz="0" w:space="0" w:color="auto"/>
            <w:bottom w:val="none" w:sz="0" w:space="0" w:color="auto"/>
            <w:right w:val="none" w:sz="0" w:space="0" w:color="auto"/>
          </w:divBdr>
          <w:divsChild>
            <w:div w:id="274749970">
              <w:marLeft w:val="0"/>
              <w:marRight w:val="0"/>
              <w:marTop w:val="0"/>
              <w:marBottom w:val="0"/>
              <w:divBdr>
                <w:top w:val="none" w:sz="0" w:space="0" w:color="auto"/>
                <w:left w:val="none" w:sz="0" w:space="0" w:color="auto"/>
                <w:bottom w:val="none" w:sz="0" w:space="0" w:color="auto"/>
                <w:right w:val="none" w:sz="0" w:space="0" w:color="auto"/>
              </w:divBdr>
            </w:div>
          </w:divsChild>
        </w:div>
        <w:div w:id="315494550">
          <w:marLeft w:val="0"/>
          <w:marRight w:val="0"/>
          <w:marTop w:val="0"/>
          <w:marBottom w:val="0"/>
          <w:divBdr>
            <w:top w:val="none" w:sz="0" w:space="0" w:color="auto"/>
            <w:left w:val="none" w:sz="0" w:space="0" w:color="auto"/>
            <w:bottom w:val="none" w:sz="0" w:space="0" w:color="auto"/>
            <w:right w:val="none" w:sz="0" w:space="0" w:color="auto"/>
          </w:divBdr>
          <w:divsChild>
            <w:div w:id="1193499054">
              <w:marLeft w:val="0"/>
              <w:marRight w:val="0"/>
              <w:marTop w:val="0"/>
              <w:marBottom w:val="0"/>
              <w:divBdr>
                <w:top w:val="none" w:sz="0" w:space="0" w:color="auto"/>
                <w:left w:val="none" w:sz="0" w:space="0" w:color="auto"/>
                <w:bottom w:val="none" w:sz="0" w:space="0" w:color="auto"/>
                <w:right w:val="none" w:sz="0" w:space="0" w:color="auto"/>
              </w:divBdr>
            </w:div>
          </w:divsChild>
        </w:div>
        <w:div w:id="317222670">
          <w:marLeft w:val="0"/>
          <w:marRight w:val="0"/>
          <w:marTop w:val="0"/>
          <w:marBottom w:val="0"/>
          <w:divBdr>
            <w:top w:val="none" w:sz="0" w:space="0" w:color="auto"/>
            <w:left w:val="none" w:sz="0" w:space="0" w:color="auto"/>
            <w:bottom w:val="none" w:sz="0" w:space="0" w:color="auto"/>
            <w:right w:val="none" w:sz="0" w:space="0" w:color="auto"/>
          </w:divBdr>
          <w:divsChild>
            <w:div w:id="321275259">
              <w:marLeft w:val="0"/>
              <w:marRight w:val="0"/>
              <w:marTop w:val="0"/>
              <w:marBottom w:val="0"/>
              <w:divBdr>
                <w:top w:val="none" w:sz="0" w:space="0" w:color="auto"/>
                <w:left w:val="none" w:sz="0" w:space="0" w:color="auto"/>
                <w:bottom w:val="none" w:sz="0" w:space="0" w:color="auto"/>
                <w:right w:val="none" w:sz="0" w:space="0" w:color="auto"/>
              </w:divBdr>
            </w:div>
          </w:divsChild>
        </w:div>
        <w:div w:id="332295117">
          <w:marLeft w:val="0"/>
          <w:marRight w:val="0"/>
          <w:marTop w:val="0"/>
          <w:marBottom w:val="0"/>
          <w:divBdr>
            <w:top w:val="none" w:sz="0" w:space="0" w:color="auto"/>
            <w:left w:val="none" w:sz="0" w:space="0" w:color="auto"/>
            <w:bottom w:val="none" w:sz="0" w:space="0" w:color="auto"/>
            <w:right w:val="none" w:sz="0" w:space="0" w:color="auto"/>
          </w:divBdr>
          <w:divsChild>
            <w:div w:id="638458102">
              <w:marLeft w:val="0"/>
              <w:marRight w:val="0"/>
              <w:marTop w:val="0"/>
              <w:marBottom w:val="0"/>
              <w:divBdr>
                <w:top w:val="none" w:sz="0" w:space="0" w:color="auto"/>
                <w:left w:val="none" w:sz="0" w:space="0" w:color="auto"/>
                <w:bottom w:val="none" w:sz="0" w:space="0" w:color="auto"/>
                <w:right w:val="none" w:sz="0" w:space="0" w:color="auto"/>
              </w:divBdr>
            </w:div>
          </w:divsChild>
        </w:div>
        <w:div w:id="453334397">
          <w:marLeft w:val="0"/>
          <w:marRight w:val="0"/>
          <w:marTop w:val="0"/>
          <w:marBottom w:val="0"/>
          <w:divBdr>
            <w:top w:val="none" w:sz="0" w:space="0" w:color="auto"/>
            <w:left w:val="none" w:sz="0" w:space="0" w:color="auto"/>
            <w:bottom w:val="none" w:sz="0" w:space="0" w:color="auto"/>
            <w:right w:val="none" w:sz="0" w:space="0" w:color="auto"/>
          </w:divBdr>
          <w:divsChild>
            <w:div w:id="1411124152">
              <w:marLeft w:val="0"/>
              <w:marRight w:val="0"/>
              <w:marTop w:val="0"/>
              <w:marBottom w:val="0"/>
              <w:divBdr>
                <w:top w:val="none" w:sz="0" w:space="0" w:color="auto"/>
                <w:left w:val="none" w:sz="0" w:space="0" w:color="auto"/>
                <w:bottom w:val="none" w:sz="0" w:space="0" w:color="auto"/>
                <w:right w:val="none" w:sz="0" w:space="0" w:color="auto"/>
              </w:divBdr>
            </w:div>
          </w:divsChild>
        </w:div>
        <w:div w:id="906304137">
          <w:marLeft w:val="0"/>
          <w:marRight w:val="0"/>
          <w:marTop w:val="0"/>
          <w:marBottom w:val="0"/>
          <w:divBdr>
            <w:top w:val="none" w:sz="0" w:space="0" w:color="auto"/>
            <w:left w:val="none" w:sz="0" w:space="0" w:color="auto"/>
            <w:bottom w:val="none" w:sz="0" w:space="0" w:color="auto"/>
            <w:right w:val="none" w:sz="0" w:space="0" w:color="auto"/>
          </w:divBdr>
          <w:divsChild>
            <w:div w:id="940527673">
              <w:marLeft w:val="0"/>
              <w:marRight w:val="0"/>
              <w:marTop w:val="0"/>
              <w:marBottom w:val="0"/>
              <w:divBdr>
                <w:top w:val="none" w:sz="0" w:space="0" w:color="auto"/>
                <w:left w:val="none" w:sz="0" w:space="0" w:color="auto"/>
                <w:bottom w:val="none" w:sz="0" w:space="0" w:color="auto"/>
                <w:right w:val="none" w:sz="0" w:space="0" w:color="auto"/>
              </w:divBdr>
            </w:div>
          </w:divsChild>
        </w:div>
        <w:div w:id="929125186">
          <w:marLeft w:val="0"/>
          <w:marRight w:val="0"/>
          <w:marTop w:val="0"/>
          <w:marBottom w:val="0"/>
          <w:divBdr>
            <w:top w:val="none" w:sz="0" w:space="0" w:color="auto"/>
            <w:left w:val="none" w:sz="0" w:space="0" w:color="auto"/>
            <w:bottom w:val="none" w:sz="0" w:space="0" w:color="auto"/>
            <w:right w:val="none" w:sz="0" w:space="0" w:color="auto"/>
          </w:divBdr>
          <w:divsChild>
            <w:div w:id="632759630">
              <w:marLeft w:val="0"/>
              <w:marRight w:val="0"/>
              <w:marTop w:val="0"/>
              <w:marBottom w:val="0"/>
              <w:divBdr>
                <w:top w:val="none" w:sz="0" w:space="0" w:color="auto"/>
                <w:left w:val="none" w:sz="0" w:space="0" w:color="auto"/>
                <w:bottom w:val="none" w:sz="0" w:space="0" w:color="auto"/>
                <w:right w:val="none" w:sz="0" w:space="0" w:color="auto"/>
              </w:divBdr>
            </w:div>
          </w:divsChild>
        </w:div>
        <w:div w:id="941914869">
          <w:marLeft w:val="0"/>
          <w:marRight w:val="0"/>
          <w:marTop w:val="0"/>
          <w:marBottom w:val="0"/>
          <w:divBdr>
            <w:top w:val="none" w:sz="0" w:space="0" w:color="auto"/>
            <w:left w:val="none" w:sz="0" w:space="0" w:color="auto"/>
            <w:bottom w:val="none" w:sz="0" w:space="0" w:color="auto"/>
            <w:right w:val="none" w:sz="0" w:space="0" w:color="auto"/>
          </w:divBdr>
          <w:divsChild>
            <w:div w:id="1498381943">
              <w:marLeft w:val="0"/>
              <w:marRight w:val="0"/>
              <w:marTop w:val="0"/>
              <w:marBottom w:val="0"/>
              <w:divBdr>
                <w:top w:val="none" w:sz="0" w:space="0" w:color="auto"/>
                <w:left w:val="none" w:sz="0" w:space="0" w:color="auto"/>
                <w:bottom w:val="none" w:sz="0" w:space="0" w:color="auto"/>
                <w:right w:val="none" w:sz="0" w:space="0" w:color="auto"/>
              </w:divBdr>
            </w:div>
          </w:divsChild>
        </w:div>
        <w:div w:id="1046681526">
          <w:marLeft w:val="0"/>
          <w:marRight w:val="0"/>
          <w:marTop w:val="0"/>
          <w:marBottom w:val="0"/>
          <w:divBdr>
            <w:top w:val="none" w:sz="0" w:space="0" w:color="auto"/>
            <w:left w:val="none" w:sz="0" w:space="0" w:color="auto"/>
            <w:bottom w:val="none" w:sz="0" w:space="0" w:color="auto"/>
            <w:right w:val="none" w:sz="0" w:space="0" w:color="auto"/>
          </w:divBdr>
          <w:divsChild>
            <w:div w:id="1978605345">
              <w:marLeft w:val="0"/>
              <w:marRight w:val="0"/>
              <w:marTop w:val="0"/>
              <w:marBottom w:val="0"/>
              <w:divBdr>
                <w:top w:val="none" w:sz="0" w:space="0" w:color="auto"/>
                <w:left w:val="none" w:sz="0" w:space="0" w:color="auto"/>
                <w:bottom w:val="none" w:sz="0" w:space="0" w:color="auto"/>
                <w:right w:val="none" w:sz="0" w:space="0" w:color="auto"/>
              </w:divBdr>
            </w:div>
          </w:divsChild>
        </w:div>
        <w:div w:id="1256672339">
          <w:marLeft w:val="0"/>
          <w:marRight w:val="0"/>
          <w:marTop w:val="0"/>
          <w:marBottom w:val="0"/>
          <w:divBdr>
            <w:top w:val="none" w:sz="0" w:space="0" w:color="auto"/>
            <w:left w:val="none" w:sz="0" w:space="0" w:color="auto"/>
            <w:bottom w:val="none" w:sz="0" w:space="0" w:color="auto"/>
            <w:right w:val="none" w:sz="0" w:space="0" w:color="auto"/>
          </w:divBdr>
          <w:divsChild>
            <w:div w:id="2127919044">
              <w:marLeft w:val="0"/>
              <w:marRight w:val="0"/>
              <w:marTop w:val="0"/>
              <w:marBottom w:val="0"/>
              <w:divBdr>
                <w:top w:val="none" w:sz="0" w:space="0" w:color="auto"/>
                <w:left w:val="none" w:sz="0" w:space="0" w:color="auto"/>
                <w:bottom w:val="none" w:sz="0" w:space="0" w:color="auto"/>
                <w:right w:val="none" w:sz="0" w:space="0" w:color="auto"/>
              </w:divBdr>
            </w:div>
          </w:divsChild>
        </w:div>
        <w:div w:id="1718238998">
          <w:marLeft w:val="0"/>
          <w:marRight w:val="0"/>
          <w:marTop w:val="0"/>
          <w:marBottom w:val="0"/>
          <w:divBdr>
            <w:top w:val="none" w:sz="0" w:space="0" w:color="auto"/>
            <w:left w:val="none" w:sz="0" w:space="0" w:color="auto"/>
            <w:bottom w:val="none" w:sz="0" w:space="0" w:color="auto"/>
            <w:right w:val="none" w:sz="0" w:space="0" w:color="auto"/>
          </w:divBdr>
          <w:divsChild>
            <w:div w:id="280646448">
              <w:marLeft w:val="0"/>
              <w:marRight w:val="0"/>
              <w:marTop w:val="0"/>
              <w:marBottom w:val="0"/>
              <w:divBdr>
                <w:top w:val="none" w:sz="0" w:space="0" w:color="auto"/>
                <w:left w:val="none" w:sz="0" w:space="0" w:color="auto"/>
                <w:bottom w:val="none" w:sz="0" w:space="0" w:color="auto"/>
                <w:right w:val="none" w:sz="0" w:space="0" w:color="auto"/>
              </w:divBdr>
            </w:div>
          </w:divsChild>
        </w:div>
        <w:div w:id="1912420351">
          <w:marLeft w:val="0"/>
          <w:marRight w:val="0"/>
          <w:marTop w:val="0"/>
          <w:marBottom w:val="0"/>
          <w:divBdr>
            <w:top w:val="none" w:sz="0" w:space="0" w:color="auto"/>
            <w:left w:val="none" w:sz="0" w:space="0" w:color="auto"/>
            <w:bottom w:val="none" w:sz="0" w:space="0" w:color="auto"/>
            <w:right w:val="none" w:sz="0" w:space="0" w:color="auto"/>
          </w:divBdr>
          <w:divsChild>
            <w:div w:id="828253716">
              <w:marLeft w:val="0"/>
              <w:marRight w:val="0"/>
              <w:marTop w:val="0"/>
              <w:marBottom w:val="0"/>
              <w:divBdr>
                <w:top w:val="none" w:sz="0" w:space="0" w:color="auto"/>
                <w:left w:val="none" w:sz="0" w:space="0" w:color="auto"/>
                <w:bottom w:val="none" w:sz="0" w:space="0" w:color="auto"/>
                <w:right w:val="none" w:sz="0" w:space="0" w:color="auto"/>
              </w:divBdr>
            </w:div>
          </w:divsChild>
        </w:div>
        <w:div w:id="2006085684">
          <w:marLeft w:val="0"/>
          <w:marRight w:val="0"/>
          <w:marTop w:val="0"/>
          <w:marBottom w:val="0"/>
          <w:divBdr>
            <w:top w:val="none" w:sz="0" w:space="0" w:color="auto"/>
            <w:left w:val="none" w:sz="0" w:space="0" w:color="auto"/>
            <w:bottom w:val="none" w:sz="0" w:space="0" w:color="auto"/>
            <w:right w:val="none" w:sz="0" w:space="0" w:color="auto"/>
          </w:divBdr>
          <w:divsChild>
            <w:div w:id="610471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6208">
      <w:marLeft w:val="0"/>
      <w:marRight w:val="0"/>
      <w:marTop w:val="0"/>
      <w:marBottom w:val="0"/>
      <w:divBdr>
        <w:top w:val="none" w:sz="0" w:space="0" w:color="auto"/>
        <w:left w:val="none" w:sz="0" w:space="0" w:color="auto"/>
        <w:bottom w:val="none" w:sz="0" w:space="0" w:color="auto"/>
        <w:right w:val="none" w:sz="0" w:space="0" w:color="auto"/>
      </w:divBdr>
    </w:div>
    <w:div w:id="523371839">
      <w:marLeft w:val="0"/>
      <w:marRight w:val="0"/>
      <w:marTop w:val="0"/>
      <w:marBottom w:val="0"/>
      <w:divBdr>
        <w:top w:val="none" w:sz="0" w:space="0" w:color="auto"/>
        <w:left w:val="none" w:sz="0" w:space="0" w:color="auto"/>
        <w:bottom w:val="none" w:sz="0" w:space="0" w:color="auto"/>
        <w:right w:val="none" w:sz="0" w:space="0" w:color="auto"/>
      </w:divBdr>
    </w:div>
    <w:div w:id="557058787">
      <w:marLeft w:val="0"/>
      <w:marRight w:val="0"/>
      <w:marTop w:val="0"/>
      <w:marBottom w:val="0"/>
      <w:divBdr>
        <w:top w:val="none" w:sz="0" w:space="0" w:color="auto"/>
        <w:left w:val="none" w:sz="0" w:space="0" w:color="auto"/>
        <w:bottom w:val="none" w:sz="0" w:space="0" w:color="auto"/>
        <w:right w:val="none" w:sz="0" w:space="0" w:color="auto"/>
      </w:divBdr>
    </w:div>
    <w:div w:id="590239789">
      <w:marLeft w:val="0"/>
      <w:marRight w:val="0"/>
      <w:marTop w:val="0"/>
      <w:marBottom w:val="0"/>
      <w:divBdr>
        <w:top w:val="none" w:sz="0" w:space="0" w:color="auto"/>
        <w:left w:val="none" w:sz="0" w:space="0" w:color="auto"/>
        <w:bottom w:val="none" w:sz="0" w:space="0" w:color="auto"/>
        <w:right w:val="none" w:sz="0" w:space="0" w:color="auto"/>
      </w:divBdr>
      <w:divsChild>
        <w:div w:id="1359741399">
          <w:marLeft w:val="0"/>
          <w:marRight w:val="0"/>
          <w:marTop w:val="0"/>
          <w:marBottom w:val="0"/>
          <w:divBdr>
            <w:top w:val="none" w:sz="0" w:space="0" w:color="auto"/>
            <w:left w:val="none" w:sz="0" w:space="0" w:color="auto"/>
            <w:bottom w:val="none" w:sz="0" w:space="0" w:color="auto"/>
            <w:right w:val="none" w:sz="0" w:space="0" w:color="auto"/>
          </w:divBdr>
        </w:div>
      </w:divsChild>
    </w:div>
    <w:div w:id="598367090">
      <w:marLeft w:val="0"/>
      <w:marRight w:val="0"/>
      <w:marTop w:val="0"/>
      <w:marBottom w:val="0"/>
      <w:divBdr>
        <w:top w:val="none" w:sz="0" w:space="0" w:color="auto"/>
        <w:left w:val="none" w:sz="0" w:space="0" w:color="auto"/>
        <w:bottom w:val="none" w:sz="0" w:space="0" w:color="auto"/>
        <w:right w:val="none" w:sz="0" w:space="0" w:color="auto"/>
      </w:divBdr>
      <w:divsChild>
        <w:div w:id="995835679">
          <w:marLeft w:val="0"/>
          <w:marRight w:val="0"/>
          <w:marTop w:val="0"/>
          <w:marBottom w:val="0"/>
          <w:divBdr>
            <w:top w:val="none" w:sz="0" w:space="0" w:color="auto"/>
            <w:left w:val="none" w:sz="0" w:space="0" w:color="auto"/>
            <w:bottom w:val="none" w:sz="0" w:space="0" w:color="auto"/>
            <w:right w:val="none" w:sz="0" w:space="0" w:color="auto"/>
          </w:divBdr>
        </w:div>
      </w:divsChild>
    </w:div>
    <w:div w:id="598831732">
      <w:marLeft w:val="0"/>
      <w:marRight w:val="0"/>
      <w:marTop w:val="0"/>
      <w:marBottom w:val="0"/>
      <w:divBdr>
        <w:top w:val="none" w:sz="0" w:space="0" w:color="auto"/>
        <w:left w:val="none" w:sz="0" w:space="0" w:color="auto"/>
        <w:bottom w:val="none" w:sz="0" w:space="0" w:color="auto"/>
        <w:right w:val="none" w:sz="0" w:space="0" w:color="auto"/>
      </w:divBdr>
      <w:divsChild>
        <w:div w:id="1055397624">
          <w:marLeft w:val="0"/>
          <w:marRight w:val="0"/>
          <w:marTop w:val="0"/>
          <w:marBottom w:val="0"/>
          <w:divBdr>
            <w:top w:val="none" w:sz="0" w:space="0" w:color="auto"/>
            <w:left w:val="none" w:sz="0" w:space="0" w:color="auto"/>
            <w:bottom w:val="none" w:sz="0" w:space="0" w:color="auto"/>
            <w:right w:val="none" w:sz="0" w:space="0" w:color="auto"/>
          </w:divBdr>
          <w:divsChild>
            <w:div w:id="1228490782">
              <w:marLeft w:val="0"/>
              <w:marRight w:val="0"/>
              <w:marTop w:val="0"/>
              <w:marBottom w:val="0"/>
              <w:divBdr>
                <w:top w:val="none" w:sz="0" w:space="0" w:color="auto"/>
                <w:left w:val="none" w:sz="0" w:space="0" w:color="auto"/>
                <w:bottom w:val="none" w:sz="0" w:space="0" w:color="auto"/>
                <w:right w:val="none" w:sz="0" w:space="0" w:color="auto"/>
              </w:divBdr>
            </w:div>
          </w:divsChild>
        </w:div>
        <w:div w:id="1978342450">
          <w:marLeft w:val="0"/>
          <w:marRight w:val="0"/>
          <w:marTop w:val="0"/>
          <w:marBottom w:val="0"/>
          <w:divBdr>
            <w:top w:val="none" w:sz="0" w:space="0" w:color="auto"/>
            <w:left w:val="none" w:sz="0" w:space="0" w:color="auto"/>
            <w:bottom w:val="none" w:sz="0" w:space="0" w:color="auto"/>
            <w:right w:val="none" w:sz="0" w:space="0" w:color="auto"/>
          </w:divBdr>
          <w:divsChild>
            <w:div w:id="1581406921">
              <w:marLeft w:val="0"/>
              <w:marRight w:val="0"/>
              <w:marTop w:val="0"/>
              <w:marBottom w:val="0"/>
              <w:divBdr>
                <w:top w:val="none" w:sz="0" w:space="0" w:color="auto"/>
                <w:left w:val="none" w:sz="0" w:space="0" w:color="auto"/>
                <w:bottom w:val="none" w:sz="0" w:space="0" w:color="auto"/>
                <w:right w:val="none" w:sz="0" w:space="0" w:color="auto"/>
              </w:divBdr>
              <w:divsChild>
                <w:div w:id="1195539560">
                  <w:marLeft w:val="0"/>
                  <w:marRight w:val="0"/>
                  <w:marTop w:val="0"/>
                  <w:marBottom w:val="0"/>
                  <w:divBdr>
                    <w:top w:val="none" w:sz="0" w:space="0" w:color="auto"/>
                    <w:left w:val="none" w:sz="0" w:space="0" w:color="auto"/>
                    <w:bottom w:val="none" w:sz="0" w:space="0" w:color="auto"/>
                    <w:right w:val="none" w:sz="0" w:space="0" w:color="auto"/>
                  </w:divBdr>
                  <w:divsChild>
                    <w:div w:id="1192108440">
                      <w:marLeft w:val="0"/>
                      <w:marRight w:val="0"/>
                      <w:marTop w:val="0"/>
                      <w:marBottom w:val="0"/>
                      <w:divBdr>
                        <w:top w:val="none" w:sz="0" w:space="0" w:color="auto"/>
                        <w:left w:val="none" w:sz="0" w:space="0" w:color="auto"/>
                        <w:bottom w:val="none" w:sz="0" w:space="0" w:color="auto"/>
                        <w:right w:val="none" w:sz="0" w:space="0" w:color="auto"/>
                      </w:divBdr>
                      <w:divsChild>
                        <w:div w:id="726805816">
                          <w:marLeft w:val="0"/>
                          <w:marRight w:val="0"/>
                          <w:marTop w:val="0"/>
                          <w:marBottom w:val="0"/>
                          <w:divBdr>
                            <w:top w:val="none" w:sz="0" w:space="0" w:color="auto"/>
                            <w:left w:val="none" w:sz="0" w:space="0" w:color="auto"/>
                            <w:bottom w:val="none" w:sz="0" w:space="0" w:color="auto"/>
                            <w:right w:val="none" w:sz="0" w:space="0" w:color="auto"/>
                          </w:divBdr>
                          <w:divsChild>
                            <w:div w:id="93281684">
                              <w:marLeft w:val="0"/>
                              <w:marRight w:val="0"/>
                              <w:marTop w:val="0"/>
                              <w:marBottom w:val="0"/>
                              <w:divBdr>
                                <w:top w:val="none" w:sz="0" w:space="0" w:color="auto"/>
                                <w:left w:val="none" w:sz="0" w:space="0" w:color="auto"/>
                                <w:bottom w:val="none" w:sz="0" w:space="0" w:color="auto"/>
                                <w:right w:val="none" w:sz="0" w:space="0" w:color="auto"/>
                              </w:divBdr>
                              <w:divsChild>
                                <w:div w:id="1357923203">
                                  <w:marLeft w:val="0"/>
                                  <w:marRight w:val="0"/>
                                  <w:marTop w:val="0"/>
                                  <w:marBottom w:val="0"/>
                                  <w:divBdr>
                                    <w:top w:val="none" w:sz="0" w:space="0" w:color="auto"/>
                                    <w:left w:val="none" w:sz="0" w:space="0" w:color="auto"/>
                                    <w:bottom w:val="none" w:sz="0" w:space="0" w:color="auto"/>
                                    <w:right w:val="none" w:sz="0" w:space="0" w:color="auto"/>
                                  </w:divBdr>
                                  <w:divsChild>
                                    <w:div w:id="651252794">
                                      <w:marLeft w:val="0"/>
                                      <w:marRight w:val="0"/>
                                      <w:marTop w:val="0"/>
                                      <w:marBottom w:val="0"/>
                                      <w:divBdr>
                                        <w:top w:val="none" w:sz="0" w:space="0" w:color="auto"/>
                                        <w:left w:val="none" w:sz="0" w:space="0" w:color="auto"/>
                                        <w:bottom w:val="none" w:sz="0" w:space="0" w:color="auto"/>
                                        <w:right w:val="none" w:sz="0" w:space="0" w:color="auto"/>
                                      </w:divBdr>
                                    </w:div>
                                  </w:divsChild>
                                </w:div>
                                <w:div w:id="2028479845">
                                  <w:marLeft w:val="0"/>
                                  <w:marRight w:val="0"/>
                                  <w:marTop w:val="0"/>
                                  <w:marBottom w:val="0"/>
                                  <w:divBdr>
                                    <w:top w:val="none" w:sz="0" w:space="0" w:color="auto"/>
                                    <w:left w:val="none" w:sz="0" w:space="0" w:color="auto"/>
                                    <w:bottom w:val="none" w:sz="0" w:space="0" w:color="auto"/>
                                    <w:right w:val="none" w:sz="0" w:space="0" w:color="auto"/>
                                  </w:divBdr>
                                  <w:divsChild>
                                    <w:div w:id="1941060522">
                                      <w:marLeft w:val="0"/>
                                      <w:marRight w:val="0"/>
                                      <w:marTop w:val="0"/>
                                      <w:marBottom w:val="0"/>
                                      <w:divBdr>
                                        <w:top w:val="none" w:sz="0" w:space="0" w:color="auto"/>
                                        <w:left w:val="none" w:sz="0" w:space="0" w:color="auto"/>
                                        <w:bottom w:val="none" w:sz="0" w:space="0" w:color="auto"/>
                                        <w:right w:val="none" w:sz="0" w:space="0" w:color="auto"/>
                                      </w:divBdr>
                                      <w:divsChild>
                                        <w:div w:id="1318340783">
                                          <w:marLeft w:val="0"/>
                                          <w:marRight w:val="0"/>
                                          <w:marTop w:val="0"/>
                                          <w:marBottom w:val="0"/>
                                          <w:divBdr>
                                            <w:top w:val="none" w:sz="0" w:space="0" w:color="auto"/>
                                            <w:left w:val="none" w:sz="0" w:space="0" w:color="auto"/>
                                            <w:bottom w:val="none" w:sz="0" w:space="0" w:color="auto"/>
                                            <w:right w:val="none" w:sz="0" w:space="0" w:color="auto"/>
                                          </w:divBdr>
                                          <w:divsChild>
                                            <w:div w:id="1209952405">
                                              <w:marLeft w:val="0"/>
                                              <w:marRight w:val="0"/>
                                              <w:marTop w:val="0"/>
                                              <w:marBottom w:val="0"/>
                                              <w:divBdr>
                                                <w:top w:val="none" w:sz="0" w:space="0" w:color="auto"/>
                                                <w:left w:val="none" w:sz="0" w:space="0" w:color="auto"/>
                                                <w:bottom w:val="none" w:sz="0" w:space="0" w:color="auto"/>
                                                <w:right w:val="none" w:sz="0" w:space="0" w:color="auto"/>
                                              </w:divBdr>
                                            </w:div>
                                          </w:divsChild>
                                        </w:div>
                                        <w:div w:id="1366756328">
                                          <w:marLeft w:val="0"/>
                                          <w:marRight w:val="0"/>
                                          <w:marTop w:val="0"/>
                                          <w:marBottom w:val="0"/>
                                          <w:divBdr>
                                            <w:top w:val="none" w:sz="0" w:space="0" w:color="auto"/>
                                            <w:left w:val="none" w:sz="0" w:space="0" w:color="auto"/>
                                            <w:bottom w:val="none" w:sz="0" w:space="0" w:color="auto"/>
                                            <w:right w:val="none" w:sz="0" w:space="0" w:color="auto"/>
                                          </w:divBdr>
                                          <w:divsChild>
                                            <w:div w:id="649286944">
                                              <w:marLeft w:val="0"/>
                                              <w:marRight w:val="0"/>
                                              <w:marTop w:val="0"/>
                                              <w:marBottom w:val="0"/>
                                              <w:divBdr>
                                                <w:top w:val="none" w:sz="0" w:space="0" w:color="auto"/>
                                                <w:left w:val="none" w:sz="0" w:space="0" w:color="auto"/>
                                                <w:bottom w:val="none" w:sz="0" w:space="0" w:color="auto"/>
                                                <w:right w:val="none" w:sz="0" w:space="0" w:color="auto"/>
                                              </w:divBdr>
                                              <w:divsChild>
                                                <w:div w:id="1588155032">
                                                  <w:marLeft w:val="0"/>
                                                  <w:marRight w:val="0"/>
                                                  <w:marTop w:val="0"/>
                                                  <w:marBottom w:val="0"/>
                                                  <w:divBdr>
                                                    <w:top w:val="none" w:sz="0" w:space="0" w:color="auto"/>
                                                    <w:left w:val="none" w:sz="0" w:space="0" w:color="auto"/>
                                                    <w:bottom w:val="none" w:sz="0" w:space="0" w:color="auto"/>
                                                    <w:right w:val="none" w:sz="0" w:space="0" w:color="auto"/>
                                                  </w:divBdr>
                                                  <w:divsChild>
                                                    <w:div w:id="16815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6157961">
                          <w:marLeft w:val="0"/>
                          <w:marRight w:val="0"/>
                          <w:marTop w:val="0"/>
                          <w:marBottom w:val="0"/>
                          <w:divBdr>
                            <w:top w:val="none" w:sz="0" w:space="0" w:color="auto"/>
                            <w:left w:val="none" w:sz="0" w:space="0" w:color="auto"/>
                            <w:bottom w:val="none" w:sz="0" w:space="0" w:color="auto"/>
                            <w:right w:val="none" w:sz="0" w:space="0" w:color="auto"/>
                          </w:divBdr>
                          <w:divsChild>
                            <w:div w:id="114690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081790">
                  <w:marLeft w:val="0"/>
                  <w:marRight w:val="0"/>
                  <w:marTop w:val="0"/>
                  <w:marBottom w:val="0"/>
                  <w:divBdr>
                    <w:top w:val="none" w:sz="0" w:space="0" w:color="auto"/>
                    <w:left w:val="none" w:sz="0" w:space="0" w:color="auto"/>
                    <w:bottom w:val="none" w:sz="0" w:space="0" w:color="auto"/>
                    <w:right w:val="none" w:sz="0" w:space="0" w:color="auto"/>
                  </w:divBdr>
                  <w:divsChild>
                    <w:div w:id="152856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532080">
      <w:bodyDiv w:val="1"/>
      <w:marLeft w:val="0"/>
      <w:marRight w:val="0"/>
      <w:marTop w:val="0"/>
      <w:marBottom w:val="0"/>
      <w:divBdr>
        <w:top w:val="none" w:sz="0" w:space="0" w:color="auto"/>
        <w:left w:val="none" w:sz="0" w:space="0" w:color="auto"/>
        <w:bottom w:val="none" w:sz="0" w:space="0" w:color="auto"/>
        <w:right w:val="none" w:sz="0" w:space="0" w:color="auto"/>
      </w:divBdr>
    </w:div>
    <w:div w:id="610015165">
      <w:marLeft w:val="0"/>
      <w:marRight w:val="0"/>
      <w:marTop w:val="0"/>
      <w:marBottom w:val="0"/>
      <w:divBdr>
        <w:top w:val="none" w:sz="0" w:space="0" w:color="auto"/>
        <w:left w:val="none" w:sz="0" w:space="0" w:color="auto"/>
        <w:bottom w:val="none" w:sz="0" w:space="0" w:color="auto"/>
        <w:right w:val="none" w:sz="0" w:space="0" w:color="auto"/>
      </w:divBdr>
      <w:divsChild>
        <w:div w:id="1348099626">
          <w:marLeft w:val="0"/>
          <w:marRight w:val="0"/>
          <w:marTop w:val="0"/>
          <w:marBottom w:val="0"/>
          <w:divBdr>
            <w:top w:val="none" w:sz="0" w:space="0" w:color="auto"/>
            <w:left w:val="none" w:sz="0" w:space="0" w:color="auto"/>
            <w:bottom w:val="none" w:sz="0" w:space="0" w:color="auto"/>
            <w:right w:val="none" w:sz="0" w:space="0" w:color="auto"/>
          </w:divBdr>
        </w:div>
      </w:divsChild>
    </w:div>
    <w:div w:id="618292767">
      <w:bodyDiv w:val="1"/>
      <w:marLeft w:val="0"/>
      <w:marRight w:val="0"/>
      <w:marTop w:val="0"/>
      <w:marBottom w:val="0"/>
      <w:divBdr>
        <w:top w:val="none" w:sz="0" w:space="0" w:color="auto"/>
        <w:left w:val="none" w:sz="0" w:space="0" w:color="auto"/>
        <w:bottom w:val="none" w:sz="0" w:space="0" w:color="auto"/>
        <w:right w:val="none" w:sz="0" w:space="0" w:color="auto"/>
      </w:divBdr>
      <w:divsChild>
        <w:div w:id="409079165">
          <w:marLeft w:val="0"/>
          <w:marRight w:val="0"/>
          <w:marTop w:val="0"/>
          <w:marBottom w:val="0"/>
          <w:divBdr>
            <w:top w:val="none" w:sz="0" w:space="0" w:color="auto"/>
            <w:left w:val="none" w:sz="0" w:space="0" w:color="auto"/>
            <w:bottom w:val="none" w:sz="0" w:space="0" w:color="auto"/>
            <w:right w:val="none" w:sz="0" w:space="0" w:color="auto"/>
          </w:divBdr>
          <w:divsChild>
            <w:div w:id="1834711096">
              <w:marLeft w:val="0"/>
              <w:marRight w:val="0"/>
              <w:marTop w:val="0"/>
              <w:marBottom w:val="0"/>
              <w:divBdr>
                <w:top w:val="none" w:sz="0" w:space="0" w:color="auto"/>
                <w:left w:val="none" w:sz="0" w:space="0" w:color="auto"/>
                <w:bottom w:val="none" w:sz="0" w:space="0" w:color="auto"/>
                <w:right w:val="none" w:sz="0" w:space="0" w:color="auto"/>
              </w:divBdr>
            </w:div>
          </w:divsChild>
        </w:div>
        <w:div w:id="465202208">
          <w:marLeft w:val="0"/>
          <w:marRight w:val="0"/>
          <w:marTop w:val="0"/>
          <w:marBottom w:val="0"/>
          <w:divBdr>
            <w:top w:val="none" w:sz="0" w:space="0" w:color="auto"/>
            <w:left w:val="none" w:sz="0" w:space="0" w:color="auto"/>
            <w:bottom w:val="none" w:sz="0" w:space="0" w:color="auto"/>
            <w:right w:val="none" w:sz="0" w:space="0" w:color="auto"/>
          </w:divBdr>
          <w:divsChild>
            <w:div w:id="1891261904">
              <w:marLeft w:val="0"/>
              <w:marRight w:val="0"/>
              <w:marTop w:val="0"/>
              <w:marBottom w:val="0"/>
              <w:divBdr>
                <w:top w:val="none" w:sz="0" w:space="0" w:color="auto"/>
                <w:left w:val="none" w:sz="0" w:space="0" w:color="auto"/>
                <w:bottom w:val="none" w:sz="0" w:space="0" w:color="auto"/>
                <w:right w:val="none" w:sz="0" w:space="0" w:color="auto"/>
              </w:divBdr>
            </w:div>
          </w:divsChild>
        </w:div>
        <w:div w:id="621150629">
          <w:marLeft w:val="0"/>
          <w:marRight w:val="0"/>
          <w:marTop w:val="0"/>
          <w:marBottom w:val="0"/>
          <w:divBdr>
            <w:top w:val="none" w:sz="0" w:space="0" w:color="auto"/>
            <w:left w:val="none" w:sz="0" w:space="0" w:color="auto"/>
            <w:bottom w:val="none" w:sz="0" w:space="0" w:color="auto"/>
            <w:right w:val="none" w:sz="0" w:space="0" w:color="auto"/>
          </w:divBdr>
          <w:divsChild>
            <w:div w:id="1123616446">
              <w:marLeft w:val="0"/>
              <w:marRight w:val="0"/>
              <w:marTop w:val="0"/>
              <w:marBottom w:val="0"/>
              <w:divBdr>
                <w:top w:val="none" w:sz="0" w:space="0" w:color="auto"/>
                <w:left w:val="none" w:sz="0" w:space="0" w:color="auto"/>
                <w:bottom w:val="none" w:sz="0" w:space="0" w:color="auto"/>
                <w:right w:val="none" w:sz="0" w:space="0" w:color="auto"/>
              </w:divBdr>
            </w:div>
          </w:divsChild>
        </w:div>
        <w:div w:id="987630590">
          <w:marLeft w:val="0"/>
          <w:marRight w:val="0"/>
          <w:marTop w:val="0"/>
          <w:marBottom w:val="0"/>
          <w:divBdr>
            <w:top w:val="none" w:sz="0" w:space="0" w:color="auto"/>
            <w:left w:val="none" w:sz="0" w:space="0" w:color="auto"/>
            <w:bottom w:val="none" w:sz="0" w:space="0" w:color="auto"/>
            <w:right w:val="none" w:sz="0" w:space="0" w:color="auto"/>
          </w:divBdr>
          <w:divsChild>
            <w:div w:id="209074692">
              <w:marLeft w:val="0"/>
              <w:marRight w:val="0"/>
              <w:marTop w:val="0"/>
              <w:marBottom w:val="0"/>
              <w:divBdr>
                <w:top w:val="none" w:sz="0" w:space="0" w:color="auto"/>
                <w:left w:val="none" w:sz="0" w:space="0" w:color="auto"/>
                <w:bottom w:val="none" w:sz="0" w:space="0" w:color="auto"/>
                <w:right w:val="none" w:sz="0" w:space="0" w:color="auto"/>
              </w:divBdr>
            </w:div>
          </w:divsChild>
        </w:div>
        <w:div w:id="1082796802">
          <w:marLeft w:val="0"/>
          <w:marRight w:val="0"/>
          <w:marTop w:val="0"/>
          <w:marBottom w:val="0"/>
          <w:divBdr>
            <w:top w:val="none" w:sz="0" w:space="0" w:color="auto"/>
            <w:left w:val="none" w:sz="0" w:space="0" w:color="auto"/>
            <w:bottom w:val="none" w:sz="0" w:space="0" w:color="auto"/>
            <w:right w:val="none" w:sz="0" w:space="0" w:color="auto"/>
          </w:divBdr>
          <w:divsChild>
            <w:div w:id="670641413">
              <w:marLeft w:val="0"/>
              <w:marRight w:val="0"/>
              <w:marTop w:val="0"/>
              <w:marBottom w:val="0"/>
              <w:divBdr>
                <w:top w:val="none" w:sz="0" w:space="0" w:color="auto"/>
                <w:left w:val="none" w:sz="0" w:space="0" w:color="auto"/>
                <w:bottom w:val="none" w:sz="0" w:space="0" w:color="auto"/>
                <w:right w:val="none" w:sz="0" w:space="0" w:color="auto"/>
              </w:divBdr>
            </w:div>
          </w:divsChild>
        </w:div>
        <w:div w:id="1682973426">
          <w:marLeft w:val="0"/>
          <w:marRight w:val="0"/>
          <w:marTop w:val="0"/>
          <w:marBottom w:val="0"/>
          <w:divBdr>
            <w:top w:val="none" w:sz="0" w:space="0" w:color="auto"/>
            <w:left w:val="none" w:sz="0" w:space="0" w:color="auto"/>
            <w:bottom w:val="none" w:sz="0" w:space="0" w:color="auto"/>
            <w:right w:val="none" w:sz="0" w:space="0" w:color="auto"/>
          </w:divBdr>
          <w:divsChild>
            <w:div w:id="74202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41610">
      <w:marLeft w:val="0"/>
      <w:marRight w:val="0"/>
      <w:marTop w:val="0"/>
      <w:marBottom w:val="0"/>
      <w:divBdr>
        <w:top w:val="none" w:sz="0" w:space="0" w:color="auto"/>
        <w:left w:val="none" w:sz="0" w:space="0" w:color="auto"/>
        <w:bottom w:val="none" w:sz="0" w:space="0" w:color="auto"/>
        <w:right w:val="none" w:sz="0" w:space="0" w:color="auto"/>
      </w:divBdr>
      <w:divsChild>
        <w:div w:id="133833251">
          <w:marLeft w:val="0"/>
          <w:marRight w:val="0"/>
          <w:marTop w:val="0"/>
          <w:marBottom w:val="0"/>
          <w:divBdr>
            <w:top w:val="none" w:sz="0" w:space="0" w:color="auto"/>
            <w:left w:val="none" w:sz="0" w:space="0" w:color="auto"/>
            <w:bottom w:val="none" w:sz="0" w:space="0" w:color="auto"/>
            <w:right w:val="none" w:sz="0" w:space="0" w:color="auto"/>
          </w:divBdr>
        </w:div>
      </w:divsChild>
    </w:div>
    <w:div w:id="650137573">
      <w:marLeft w:val="0"/>
      <w:marRight w:val="0"/>
      <w:marTop w:val="0"/>
      <w:marBottom w:val="0"/>
      <w:divBdr>
        <w:top w:val="none" w:sz="0" w:space="0" w:color="auto"/>
        <w:left w:val="none" w:sz="0" w:space="0" w:color="auto"/>
        <w:bottom w:val="none" w:sz="0" w:space="0" w:color="auto"/>
        <w:right w:val="none" w:sz="0" w:space="0" w:color="auto"/>
      </w:divBdr>
      <w:divsChild>
        <w:div w:id="1710957568">
          <w:marLeft w:val="0"/>
          <w:marRight w:val="0"/>
          <w:marTop w:val="0"/>
          <w:marBottom w:val="0"/>
          <w:divBdr>
            <w:top w:val="none" w:sz="0" w:space="0" w:color="auto"/>
            <w:left w:val="none" w:sz="0" w:space="0" w:color="auto"/>
            <w:bottom w:val="none" w:sz="0" w:space="0" w:color="auto"/>
            <w:right w:val="none" w:sz="0" w:space="0" w:color="auto"/>
          </w:divBdr>
        </w:div>
      </w:divsChild>
    </w:div>
    <w:div w:id="650409729">
      <w:marLeft w:val="0"/>
      <w:marRight w:val="0"/>
      <w:marTop w:val="0"/>
      <w:marBottom w:val="0"/>
      <w:divBdr>
        <w:top w:val="none" w:sz="0" w:space="0" w:color="auto"/>
        <w:left w:val="none" w:sz="0" w:space="0" w:color="auto"/>
        <w:bottom w:val="none" w:sz="0" w:space="0" w:color="auto"/>
        <w:right w:val="none" w:sz="0" w:space="0" w:color="auto"/>
      </w:divBdr>
      <w:divsChild>
        <w:div w:id="995690731">
          <w:marLeft w:val="0"/>
          <w:marRight w:val="0"/>
          <w:marTop w:val="0"/>
          <w:marBottom w:val="0"/>
          <w:divBdr>
            <w:top w:val="none" w:sz="0" w:space="0" w:color="auto"/>
            <w:left w:val="none" w:sz="0" w:space="0" w:color="auto"/>
            <w:bottom w:val="none" w:sz="0" w:space="0" w:color="auto"/>
            <w:right w:val="none" w:sz="0" w:space="0" w:color="auto"/>
          </w:divBdr>
        </w:div>
      </w:divsChild>
    </w:div>
    <w:div w:id="663632622">
      <w:bodyDiv w:val="1"/>
      <w:marLeft w:val="0"/>
      <w:marRight w:val="0"/>
      <w:marTop w:val="0"/>
      <w:marBottom w:val="0"/>
      <w:divBdr>
        <w:top w:val="none" w:sz="0" w:space="0" w:color="auto"/>
        <w:left w:val="none" w:sz="0" w:space="0" w:color="auto"/>
        <w:bottom w:val="none" w:sz="0" w:space="0" w:color="auto"/>
        <w:right w:val="none" w:sz="0" w:space="0" w:color="auto"/>
      </w:divBdr>
    </w:div>
    <w:div w:id="745423233">
      <w:marLeft w:val="0"/>
      <w:marRight w:val="0"/>
      <w:marTop w:val="0"/>
      <w:marBottom w:val="0"/>
      <w:divBdr>
        <w:top w:val="none" w:sz="0" w:space="0" w:color="auto"/>
        <w:left w:val="none" w:sz="0" w:space="0" w:color="auto"/>
        <w:bottom w:val="none" w:sz="0" w:space="0" w:color="auto"/>
        <w:right w:val="none" w:sz="0" w:space="0" w:color="auto"/>
      </w:divBdr>
      <w:divsChild>
        <w:div w:id="299188290">
          <w:marLeft w:val="0"/>
          <w:marRight w:val="0"/>
          <w:marTop w:val="0"/>
          <w:marBottom w:val="0"/>
          <w:divBdr>
            <w:top w:val="none" w:sz="0" w:space="0" w:color="auto"/>
            <w:left w:val="none" w:sz="0" w:space="0" w:color="auto"/>
            <w:bottom w:val="none" w:sz="0" w:space="0" w:color="auto"/>
            <w:right w:val="none" w:sz="0" w:space="0" w:color="auto"/>
          </w:divBdr>
        </w:div>
      </w:divsChild>
    </w:div>
    <w:div w:id="752707313">
      <w:bodyDiv w:val="1"/>
      <w:marLeft w:val="0"/>
      <w:marRight w:val="0"/>
      <w:marTop w:val="0"/>
      <w:marBottom w:val="0"/>
      <w:divBdr>
        <w:top w:val="none" w:sz="0" w:space="0" w:color="auto"/>
        <w:left w:val="none" w:sz="0" w:space="0" w:color="auto"/>
        <w:bottom w:val="none" w:sz="0" w:space="0" w:color="auto"/>
        <w:right w:val="none" w:sz="0" w:space="0" w:color="auto"/>
      </w:divBdr>
    </w:div>
    <w:div w:id="767848460">
      <w:marLeft w:val="0"/>
      <w:marRight w:val="0"/>
      <w:marTop w:val="0"/>
      <w:marBottom w:val="0"/>
      <w:divBdr>
        <w:top w:val="none" w:sz="0" w:space="0" w:color="auto"/>
        <w:left w:val="none" w:sz="0" w:space="0" w:color="auto"/>
        <w:bottom w:val="none" w:sz="0" w:space="0" w:color="auto"/>
        <w:right w:val="none" w:sz="0" w:space="0" w:color="auto"/>
      </w:divBdr>
      <w:divsChild>
        <w:div w:id="399640507">
          <w:marLeft w:val="0"/>
          <w:marRight w:val="0"/>
          <w:marTop w:val="0"/>
          <w:marBottom w:val="0"/>
          <w:divBdr>
            <w:top w:val="none" w:sz="0" w:space="0" w:color="auto"/>
            <w:left w:val="none" w:sz="0" w:space="0" w:color="auto"/>
            <w:bottom w:val="none" w:sz="0" w:space="0" w:color="auto"/>
            <w:right w:val="none" w:sz="0" w:space="0" w:color="auto"/>
          </w:divBdr>
        </w:div>
      </w:divsChild>
    </w:div>
    <w:div w:id="770201189">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692154">
      <w:marLeft w:val="0"/>
      <w:marRight w:val="0"/>
      <w:marTop w:val="0"/>
      <w:marBottom w:val="0"/>
      <w:divBdr>
        <w:top w:val="none" w:sz="0" w:space="0" w:color="auto"/>
        <w:left w:val="none" w:sz="0" w:space="0" w:color="auto"/>
        <w:bottom w:val="none" w:sz="0" w:space="0" w:color="auto"/>
        <w:right w:val="none" w:sz="0" w:space="0" w:color="auto"/>
      </w:divBdr>
      <w:divsChild>
        <w:div w:id="1109593013">
          <w:marLeft w:val="0"/>
          <w:marRight w:val="0"/>
          <w:marTop w:val="0"/>
          <w:marBottom w:val="0"/>
          <w:divBdr>
            <w:top w:val="none" w:sz="0" w:space="0" w:color="auto"/>
            <w:left w:val="none" w:sz="0" w:space="0" w:color="auto"/>
            <w:bottom w:val="none" w:sz="0" w:space="0" w:color="auto"/>
            <w:right w:val="none" w:sz="0" w:space="0" w:color="auto"/>
          </w:divBdr>
        </w:div>
      </w:divsChild>
    </w:div>
    <w:div w:id="837312170">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9731580">
      <w:marLeft w:val="0"/>
      <w:marRight w:val="0"/>
      <w:marTop w:val="0"/>
      <w:marBottom w:val="0"/>
      <w:divBdr>
        <w:top w:val="none" w:sz="0" w:space="0" w:color="auto"/>
        <w:left w:val="none" w:sz="0" w:space="0" w:color="auto"/>
        <w:bottom w:val="none" w:sz="0" w:space="0" w:color="auto"/>
        <w:right w:val="none" w:sz="0" w:space="0" w:color="auto"/>
      </w:divBdr>
    </w:div>
    <w:div w:id="913516999">
      <w:marLeft w:val="0"/>
      <w:marRight w:val="0"/>
      <w:marTop w:val="0"/>
      <w:marBottom w:val="0"/>
      <w:divBdr>
        <w:top w:val="none" w:sz="0" w:space="0" w:color="auto"/>
        <w:left w:val="none" w:sz="0" w:space="0" w:color="auto"/>
        <w:bottom w:val="none" w:sz="0" w:space="0" w:color="auto"/>
        <w:right w:val="none" w:sz="0" w:space="0" w:color="auto"/>
      </w:divBdr>
      <w:divsChild>
        <w:div w:id="1272275783">
          <w:marLeft w:val="0"/>
          <w:marRight w:val="0"/>
          <w:marTop w:val="0"/>
          <w:marBottom w:val="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938849">
      <w:marLeft w:val="0"/>
      <w:marRight w:val="0"/>
      <w:marTop w:val="0"/>
      <w:marBottom w:val="0"/>
      <w:divBdr>
        <w:top w:val="none" w:sz="0" w:space="0" w:color="auto"/>
        <w:left w:val="none" w:sz="0" w:space="0" w:color="auto"/>
        <w:bottom w:val="none" w:sz="0" w:space="0" w:color="auto"/>
        <w:right w:val="none" w:sz="0" w:space="0" w:color="auto"/>
      </w:divBdr>
      <w:divsChild>
        <w:div w:id="319429442">
          <w:marLeft w:val="0"/>
          <w:marRight w:val="0"/>
          <w:marTop w:val="0"/>
          <w:marBottom w:val="0"/>
          <w:divBdr>
            <w:top w:val="none" w:sz="0" w:space="0" w:color="auto"/>
            <w:left w:val="none" w:sz="0" w:space="0" w:color="auto"/>
            <w:bottom w:val="none" w:sz="0" w:space="0" w:color="auto"/>
            <w:right w:val="none" w:sz="0" w:space="0" w:color="auto"/>
          </w:divBdr>
        </w:div>
      </w:divsChild>
    </w:div>
    <w:div w:id="1007096729">
      <w:bodyDiv w:val="1"/>
      <w:marLeft w:val="0"/>
      <w:marRight w:val="0"/>
      <w:marTop w:val="0"/>
      <w:marBottom w:val="0"/>
      <w:divBdr>
        <w:top w:val="none" w:sz="0" w:space="0" w:color="auto"/>
        <w:left w:val="none" w:sz="0" w:space="0" w:color="auto"/>
        <w:bottom w:val="none" w:sz="0" w:space="0" w:color="auto"/>
        <w:right w:val="none" w:sz="0" w:space="0" w:color="auto"/>
      </w:divBdr>
      <w:divsChild>
        <w:div w:id="1763061681">
          <w:marLeft w:val="0"/>
          <w:marRight w:val="0"/>
          <w:marTop w:val="0"/>
          <w:marBottom w:val="0"/>
          <w:divBdr>
            <w:top w:val="none" w:sz="0" w:space="0" w:color="auto"/>
            <w:left w:val="none" w:sz="0" w:space="0" w:color="auto"/>
            <w:bottom w:val="none" w:sz="0" w:space="0" w:color="auto"/>
            <w:right w:val="none" w:sz="0" w:space="0" w:color="auto"/>
          </w:divBdr>
          <w:divsChild>
            <w:div w:id="1169521432">
              <w:marLeft w:val="0"/>
              <w:marRight w:val="0"/>
              <w:marTop w:val="0"/>
              <w:marBottom w:val="0"/>
              <w:divBdr>
                <w:top w:val="none" w:sz="0" w:space="0" w:color="auto"/>
                <w:left w:val="none" w:sz="0" w:space="0" w:color="auto"/>
                <w:bottom w:val="none" w:sz="0" w:space="0" w:color="auto"/>
                <w:right w:val="none" w:sz="0" w:space="0" w:color="auto"/>
              </w:divBdr>
              <w:divsChild>
                <w:div w:id="196414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069183">
      <w:bodyDiv w:val="1"/>
      <w:marLeft w:val="0"/>
      <w:marRight w:val="0"/>
      <w:marTop w:val="0"/>
      <w:marBottom w:val="0"/>
      <w:divBdr>
        <w:top w:val="none" w:sz="0" w:space="0" w:color="auto"/>
        <w:left w:val="none" w:sz="0" w:space="0" w:color="auto"/>
        <w:bottom w:val="none" w:sz="0" w:space="0" w:color="auto"/>
        <w:right w:val="none" w:sz="0" w:space="0" w:color="auto"/>
      </w:divBdr>
      <w:divsChild>
        <w:div w:id="132259595">
          <w:marLeft w:val="0"/>
          <w:marRight w:val="0"/>
          <w:marTop w:val="0"/>
          <w:marBottom w:val="0"/>
          <w:divBdr>
            <w:top w:val="none" w:sz="0" w:space="0" w:color="auto"/>
            <w:left w:val="none" w:sz="0" w:space="0" w:color="auto"/>
            <w:bottom w:val="none" w:sz="0" w:space="0" w:color="auto"/>
            <w:right w:val="none" w:sz="0" w:space="0" w:color="auto"/>
          </w:divBdr>
          <w:divsChild>
            <w:div w:id="1896160395">
              <w:marLeft w:val="0"/>
              <w:marRight w:val="0"/>
              <w:marTop w:val="0"/>
              <w:marBottom w:val="0"/>
              <w:divBdr>
                <w:top w:val="none" w:sz="0" w:space="0" w:color="auto"/>
                <w:left w:val="none" w:sz="0" w:space="0" w:color="auto"/>
                <w:bottom w:val="none" w:sz="0" w:space="0" w:color="auto"/>
                <w:right w:val="none" w:sz="0" w:space="0" w:color="auto"/>
              </w:divBdr>
            </w:div>
          </w:divsChild>
        </w:div>
        <w:div w:id="320276154">
          <w:marLeft w:val="0"/>
          <w:marRight w:val="0"/>
          <w:marTop w:val="0"/>
          <w:marBottom w:val="0"/>
          <w:divBdr>
            <w:top w:val="none" w:sz="0" w:space="0" w:color="auto"/>
            <w:left w:val="none" w:sz="0" w:space="0" w:color="auto"/>
            <w:bottom w:val="none" w:sz="0" w:space="0" w:color="auto"/>
            <w:right w:val="none" w:sz="0" w:space="0" w:color="auto"/>
          </w:divBdr>
          <w:divsChild>
            <w:div w:id="42802245">
              <w:marLeft w:val="0"/>
              <w:marRight w:val="0"/>
              <w:marTop w:val="0"/>
              <w:marBottom w:val="0"/>
              <w:divBdr>
                <w:top w:val="none" w:sz="0" w:space="0" w:color="auto"/>
                <w:left w:val="none" w:sz="0" w:space="0" w:color="auto"/>
                <w:bottom w:val="none" w:sz="0" w:space="0" w:color="auto"/>
                <w:right w:val="none" w:sz="0" w:space="0" w:color="auto"/>
              </w:divBdr>
            </w:div>
          </w:divsChild>
        </w:div>
        <w:div w:id="410010113">
          <w:marLeft w:val="0"/>
          <w:marRight w:val="0"/>
          <w:marTop w:val="0"/>
          <w:marBottom w:val="0"/>
          <w:divBdr>
            <w:top w:val="none" w:sz="0" w:space="0" w:color="auto"/>
            <w:left w:val="none" w:sz="0" w:space="0" w:color="auto"/>
            <w:bottom w:val="none" w:sz="0" w:space="0" w:color="auto"/>
            <w:right w:val="none" w:sz="0" w:space="0" w:color="auto"/>
          </w:divBdr>
          <w:divsChild>
            <w:div w:id="1418163549">
              <w:marLeft w:val="0"/>
              <w:marRight w:val="0"/>
              <w:marTop w:val="0"/>
              <w:marBottom w:val="0"/>
              <w:divBdr>
                <w:top w:val="none" w:sz="0" w:space="0" w:color="auto"/>
                <w:left w:val="none" w:sz="0" w:space="0" w:color="auto"/>
                <w:bottom w:val="none" w:sz="0" w:space="0" w:color="auto"/>
                <w:right w:val="none" w:sz="0" w:space="0" w:color="auto"/>
              </w:divBdr>
            </w:div>
          </w:divsChild>
        </w:div>
        <w:div w:id="571357752">
          <w:marLeft w:val="0"/>
          <w:marRight w:val="0"/>
          <w:marTop w:val="0"/>
          <w:marBottom w:val="0"/>
          <w:divBdr>
            <w:top w:val="none" w:sz="0" w:space="0" w:color="auto"/>
            <w:left w:val="none" w:sz="0" w:space="0" w:color="auto"/>
            <w:bottom w:val="none" w:sz="0" w:space="0" w:color="auto"/>
            <w:right w:val="none" w:sz="0" w:space="0" w:color="auto"/>
          </w:divBdr>
          <w:divsChild>
            <w:div w:id="2016149695">
              <w:marLeft w:val="0"/>
              <w:marRight w:val="0"/>
              <w:marTop w:val="0"/>
              <w:marBottom w:val="0"/>
              <w:divBdr>
                <w:top w:val="none" w:sz="0" w:space="0" w:color="auto"/>
                <w:left w:val="none" w:sz="0" w:space="0" w:color="auto"/>
                <w:bottom w:val="none" w:sz="0" w:space="0" w:color="auto"/>
                <w:right w:val="none" w:sz="0" w:space="0" w:color="auto"/>
              </w:divBdr>
            </w:div>
          </w:divsChild>
        </w:div>
        <w:div w:id="620303511">
          <w:marLeft w:val="0"/>
          <w:marRight w:val="0"/>
          <w:marTop w:val="0"/>
          <w:marBottom w:val="0"/>
          <w:divBdr>
            <w:top w:val="none" w:sz="0" w:space="0" w:color="auto"/>
            <w:left w:val="none" w:sz="0" w:space="0" w:color="auto"/>
            <w:bottom w:val="none" w:sz="0" w:space="0" w:color="auto"/>
            <w:right w:val="none" w:sz="0" w:space="0" w:color="auto"/>
          </w:divBdr>
          <w:divsChild>
            <w:div w:id="1048652444">
              <w:marLeft w:val="0"/>
              <w:marRight w:val="0"/>
              <w:marTop w:val="0"/>
              <w:marBottom w:val="0"/>
              <w:divBdr>
                <w:top w:val="none" w:sz="0" w:space="0" w:color="auto"/>
                <w:left w:val="none" w:sz="0" w:space="0" w:color="auto"/>
                <w:bottom w:val="none" w:sz="0" w:space="0" w:color="auto"/>
                <w:right w:val="none" w:sz="0" w:space="0" w:color="auto"/>
              </w:divBdr>
            </w:div>
          </w:divsChild>
        </w:div>
        <w:div w:id="688065840">
          <w:marLeft w:val="0"/>
          <w:marRight w:val="0"/>
          <w:marTop w:val="0"/>
          <w:marBottom w:val="0"/>
          <w:divBdr>
            <w:top w:val="none" w:sz="0" w:space="0" w:color="auto"/>
            <w:left w:val="none" w:sz="0" w:space="0" w:color="auto"/>
            <w:bottom w:val="none" w:sz="0" w:space="0" w:color="auto"/>
            <w:right w:val="none" w:sz="0" w:space="0" w:color="auto"/>
          </w:divBdr>
          <w:divsChild>
            <w:div w:id="1935357997">
              <w:marLeft w:val="0"/>
              <w:marRight w:val="0"/>
              <w:marTop w:val="0"/>
              <w:marBottom w:val="0"/>
              <w:divBdr>
                <w:top w:val="none" w:sz="0" w:space="0" w:color="auto"/>
                <w:left w:val="none" w:sz="0" w:space="0" w:color="auto"/>
                <w:bottom w:val="none" w:sz="0" w:space="0" w:color="auto"/>
                <w:right w:val="none" w:sz="0" w:space="0" w:color="auto"/>
              </w:divBdr>
            </w:div>
          </w:divsChild>
        </w:div>
        <w:div w:id="693919718">
          <w:marLeft w:val="0"/>
          <w:marRight w:val="0"/>
          <w:marTop w:val="0"/>
          <w:marBottom w:val="0"/>
          <w:divBdr>
            <w:top w:val="none" w:sz="0" w:space="0" w:color="auto"/>
            <w:left w:val="none" w:sz="0" w:space="0" w:color="auto"/>
            <w:bottom w:val="none" w:sz="0" w:space="0" w:color="auto"/>
            <w:right w:val="none" w:sz="0" w:space="0" w:color="auto"/>
          </w:divBdr>
          <w:divsChild>
            <w:div w:id="1957979971">
              <w:marLeft w:val="0"/>
              <w:marRight w:val="0"/>
              <w:marTop w:val="0"/>
              <w:marBottom w:val="0"/>
              <w:divBdr>
                <w:top w:val="none" w:sz="0" w:space="0" w:color="auto"/>
                <w:left w:val="none" w:sz="0" w:space="0" w:color="auto"/>
                <w:bottom w:val="none" w:sz="0" w:space="0" w:color="auto"/>
                <w:right w:val="none" w:sz="0" w:space="0" w:color="auto"/>
              </w:divBdr>
            </w:div>
          </w:divsChild>
        </w:div>
        <w:div w:id="746611572">
          <w:marLeft w:val="0"/>
          <w:marRight w:val="0"/>
          <w:marTop w:val="0"/>
          <w:marBottom w:val="0"/>
          <w:divBdr>
            <w:top w:val="none" w:sz="0" w:space="0" w:color="auto"/>
            <w:left w:val="none" w:sz="0" w:space="0" w:color="auto"/>
            <w:bottom w:val="none" w:sz="0" w:space="0" w:color="auto"/>
            <w:right w:val="none" w:sz="0" w:space="0" w:color="auto"/>
          </w:divBdr>
          <w:divsChild>
            <w:div w:id="1084298069">
              <w:marLeft w:val="0"/>
              <w:marRight w:val="0"/>
              <w:marTop w:val="0"/>
              <w:marBottom w:val="0"/>
              <w:divBdr>
                <w:top w:val="none" w:sz="0" w:space="0" w:color="auto"/>
                <w:left w:val="none" w:sz="0" w:space="0" w:color="auto"/>
                <w:bottom w:val="none" w:sz="0" w:space="0" w:color="auto"/>
                <w:right w:val="none" w:sz="0" w:space="0" w:color="auto"/>
              </w:divBdr>
            </w:div>
          </w:divsChild>
        </w:div>
        <w:div w:id="1386759742">
          <w:marLeft w:val="0"/>
          <w:marRight w:val="0"/>
          <w:marTop w:val="0"/>
          <w:marBottom w:val="0"/>
          <w:divBdr>
            <w:top w:val="none" w:sz="0" w:space="0" w:color="auto"/>
            <w:left w:val="none" w:sz="0" w:space="0" w:color="auto"/>
            <w:bottom w:val="none" w:sz="0" w:space="0" w:color="auto"/>
            <w:right w:val="none" w:sz="0" w:space="0" w:color="auto"/>
          </w:divBdr>
          <w:divsChild>
            <w:div w:id="389420636">
              <w:marLeft w:val="0"/>
              <w:marRight w:val="0"/>
              <w:marTop w:val="0"/>
              <w:marBottom w:val="0"/>
              <w:divBdr>
                <w:top w:val="none" w:sz="0" w:space="0" w:color="auto"/>
                <w:left w:val="none" w:sz="0" w:space="0" w:color="auto"/>
                <w:bottom w:val="none" w:sz="0" w:space="0" w:color="auto"/>
                <w:right w:val="none" w:sz="0" w:space="0" w:color="auto"/>
              </w:divBdr>
            </w:div>
          </w:divsChild>
        </w:div>
        <w:div w:id="1439451084">
          <w:marLeft w:val="0"/>
          <w:marRight w:val="0"/>
          <w:marTop w:val="0"/>
          <w:marBottom w:val="0"/>
          <w:divBdr>
            <w:top w:val="none" w:sz="0" w:space="0" w:color="auto"/>
            <w:left w:val="none" w:sz="0" w:space="0" w:color="auto"/>
            <w:bottom w:val="none" w:sz="0" w:space="0" w:color="auto"/>
            <w:right w:val="none" w:sz="0" w:space="0" w:color="auto"/>
          </w:divBdr>
          <w:divsChild>
            <w:div w:id="1608805893">
              <w:marLeft w:val="0"/>
              <w:marRight w:val="0"/>
              <w:marTop w:val="0"/>
              <w:marBottom w:val="0"/>
              <w:divBdr>
                <w:top w:val="none" w:sz="0" w:space="0" w:color="auto"/>
                <w:left w:val="none" w:sz="0" w:space="0" w:color="auto"/>
                <w:bottom w:val="none" w:sz="0" w:space="0" w:color="auto"/>
                <w:right w:val="none" w:sz="0" w:space="0" w:color="auto"/>
              </w:divBdr>
            </w:div>
          </w:divsChild>
        </w:div>
        <w:div w:id="1789857333">
          <w:marLeft w:val="0"/>
          <w:marRight w:val="0"/>
          <w:marTop w:val="0"/>
          <w:marBottom w:val="0"/>
          <w:divBdr>
            <w:top w:val="none" w:sz="0" w:space="0" w:color="auto"/>
            <w:left w:val="none" w:sz="0" w:space="0" w:color="auto"/>
            <w:bottom w:val="none" w:sz="0" w:space="0" w:color="auto"/>
            <w:right w:val="none" w:sz="0" w:space="0" w:color="auto"/>
          </w:divBdr>
          <w:divsChild>
            <w:div w:id="1950041135">
              <w:marLeft w:val="0"/>
              <w:marRight w:val="0"/>
              <w:marTop w:val="0"/>
              <w:marBottom w:val="0"/>
              <w:divBdr>
                <w:top w:val="none" w:sz="0" w:space="0" w:color="auto"/>
                <w:left w:val="none" w:sz="0" w:space="0" w:color="auto"/>
                <w:bottom w:val="none" w:sz="0" w:space="0" w:color="auto"/>
                <w:right w:val="none" w:sz="0" w:space="0" w:color="auto"/>
              </w:divBdr>
            </w:div>
          </w:divsChild>
        </w:div>
        <w:div w:id="1824344751">
          <w:marLeft w:val="0"/>
          <w:marRight w:val="0"/>
          <w:marTop w:val="0"/>
          <w:marBottom w:val="0"/>
          <w:divBdr>
            <w:top w:val="none" w:sz="0" w:space="0" w:color="auto"/>
            <w:left w:val="none" w:sz="0" w:space="0" w:color="auto"/>
            <w:bottom w:val="none" w:sz="0" w:space="0" w:color="auto"/>
            <w:right w:val="none" w:sz="0" w:space="0" w:color="auto"/>
          </w:divBdr>
          <w:divsChild>
            <w:div w:id="432631845">
              <w:marLeft w:val="0"/>
              <w:marRight w:val="0"/>
              <w:marTop w:val="0"/>
              <w:marBottom w:val="0"/>
              <w:divBdr>
                <w:top w:val="none" w:sz="0" w:space="0" w:color="auto"/>
                <w:left w:val="none" w:sz="0" w:space="0" w:color="auto"/>
                <w:bottom w:val="none" w:sz="0" w:space="0" w:color="auto"/>
                <w:right w:val="none" w:sz="0" w:space="0" w:color="auto"/>
              </w:divBdr>
            </w:div>
          </w:divsChild>
        </w:div>
        <w:div w:id="1847014799">
          <w:marLeft w:val="0"/>
          <w:marRight w:val="0"/>
          <w:marTop w:val="0"/>
          <w:marBottom w:val="0"/>
          <w:divBdr>
            <w:top w:val="none" w:sz="0" w:space="0" w:color="auto"/>
            <w:left w:val="none" w:sz="0" w:space="0" w:color="auto"/>
            <w:bottom w:val="none" w:sz="0" w:space="0" w:color="auto"/>
            <w:right w:val="none" w:sz="0" w:space="0" w:color="auto"/>
          </w:divBdr>
          <w:divsChild>
            <w:div w:id="479929523">
              <w:marLeft w:val="0"/>
              <w:marRight w:val="0"/>
              <w:marTop w:val="0"/>
              <w:marBottom w:val="0"/>
              <w:divBdr>
                <w:top w:val="none" w:sz="0" w:space="0" w:color="auto"/>
                <w:left w:val="none" w:sz="0" w:space="0" w:color="auto"/>
                <w:bottom w:val="none" w:sz="0" w:space="0" w:color="auto"/>
                <w:right w:val="none" w:sz="0" w:space="0" w:color="auto"/>
              </w:divBdr>
            </w:div>
          </w:divsChild>
        </w:div>
        <w:div w:id="1879780461">
          <w:marLeft w:val="0"/>
          <w:marRight w:val="0"/>
          <w:marTop w:val="0"/>
          <w:marBottom w:val="0"/>
          <w:divBdr>
            <w:top w:val="none" w:sz="0" w:space="0" w:color="auto"/>
            <w:left w:val="none" w:sz="0" w:space="0" w:color="auto"/>
            <w:bottom w:val="none" w:sz="0" w:space="0" w:color="auto"/>
            <w:right w:val="none" w:sz="0" w:space="0" w:color="auto"/>
          </w:divBdr>
          <w:divsChild>
            <w:div w:id="1213150274">
              <w:marLeft w:val="0"/>
              <w:marRight w:val="0"/>
              <w:marTop w:val="0"/>
              <w:marBottom w:val="0"/>
              <w:divBdr>
                <w:top w:val="none" w:sz="0" w:space="0" w:color="auto"/>
                <w:left w:val="none" w:sz="0" w:space="0" w:color="auto"/>
                <w:bottom w:val="none" w:sz="0" w:space="0" w:color="auto"/>
                <w:right w:val="none" w:sz="0" w:space="0" w:color="auto"/>
              </w:divBdr>
            </w:div>
          </w:divsChild>
        </w:div>
        <w:div w:id="2100707703">
          <w:marLeft w:val="0"/>
          <w:marRight w:val="0"/>
          <w:marTop w:val="0"/>
          <w:marBottom w:val="0"/>
          <w:divBdr>
            <w:top w:val="none" w:sz="0" w:space="0" w:color="auto"/>
            <w:left w:val="none" w:sz="0" w:space="0" w:color="auto"/>
            <w:bottom w:val="none" w:sz="0" w:space="0" w:color="auto"/>
            <w:right w:val="none" w:sz="0" w:space="0" w:color="auto"/>
          </w:divBdr>
          <w:divsChild>
            <w:div w:id="209527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093198">
      <w:marLeft w:val="0"/>
      <w:marRight w:val="0"/>
      <w:marTop w:val="0"/>
      <w:marBottom w:val="0"/>
      <w:divBdr>
        <w:top w:val="none" w:sz="0" w:space="0" w:color="auto"/>
        <w:left w:val="none" w:sz="0" w:space="0" w:color="auto"/>
        <w:bottom w:val="none" w:sz="0" w:space="0" w:color="auto"/>
        <w:right w:val="none" w:sz="0" w:space="0" w:color="auto"/>
      </w:divBdr>
      <w:divsChild>
        <w:div w:id="1242829657">
          <w:marLeft w:val="0"/>
          <w:marRight w:val="0"/>
          <w:marTop w:val="0"/>
          <w:marBottom w:val="0"/>
          <w:divBdr>
            <w:top w:val="none" w:sz="0" w:space="0" w:color="auto"/>
            <w:left w:val="none" w:sz="0" w:space="0" w:color="auto"/>
            <w:bottom w:val="none" w:sz="0" w:space="0" w:color="auto"/>
            <w:right w:val="none" w:sz="0" w:space="0" w:color="auto"/>
          </w:divBdr>
        </w:div>
      </w:divsChild>
    </w:div>
    <w:div w:id="1153715386">
      <w:marLeft w:val="0"/>
      <w:marRight w:val="0"/>
      <w:marTop w:val="0"/>
      <w:marBottom w:val="0"/>
      <w:divBdr>
        <w:top w:val="none" w:sz="0" w:space="0" w:color="auto"/>
        <w:left w:val="none" w:sz="0" w:space="0" w:color="auto"/>
        <w:bottom w:val="none" w:sz="0" w:space="0" w:color="auto"/>
        <w:right w:val="none" w:sz="0" w:space="0" w:color="auto"/>
      </w:divBdr>
      <w:divsChild>
        <w:div w:id="1014503080">
          <w:marLeft w:val="0"/>
          <w:marRight w:val="0"/>
          <w:marTop w:val="0"/>
          <w:marBottom w:val="0"/>
          <w:divBdr>
            <w:top w:val="none" w:sz="0" w:space="0" w:color="auto"/>
            <w:left w:val="none" w:sz="0" w:space="0" w:color="auto"/>
            <w:bottom w:val="none" w:sz="0" w:space="0" w:color="auto"/>
            <w:right w:val="none" w:sz="0" w:space="0" w:color="auto"/>
          </w:divBdr>
        </w:div>
      </w:divsChild>
    </w:div>
    <w:div w:id="1218278696">
      <w:marLeft w:val="0"/>
      <w:marRight w:val="0"/>
      <w:marTop w:val="0"/>
      <w:marBottom w:val="0"/>
      <w:divBdr>
        <w:top w:val="none" w:sz="0" w:space="0" w:color="auto"/>
        <w:left w:val="none" w:sz="0" w:space="0" w:color="auto"/>
        <w:bottom w:val="none" w:sz="0" w:space="0" w:color="auto"/>
        <w:right w:val="none" w:sz="0" w:space="0" w:color="auto"/>
      </w:divBdr>
      <w:divsChild>
        <w:div w:id="76291483">
          <w:marLeft w:val="0"/>
          <w:marRight w:val="0"/>
          <w:marTop w:val="0"/>
          <w:marBottom w:val="0"/>
          <w:divBdr>
            <w:top w:val="none" w:sz="0" w:space="0" w:color="auto"/>
            <w:left w:val="none" w:sz="0" w:space="0" w:color="auto"/>
            <w:bottom w:val="none" w:sz="0" w:space="0" w:color="auto"/>
            <w:right w:val="none" w:sz="0" w:space="0" w:color="auto"/>
          </w:divBdr>
        </w:div>
      </w:divsChild>
    </w:div>
    <w:div w:id="1220942176">
      <w:bodyDiv w:val="1"/>
      <w:marLeft w:val="0"/>
      <w:marRight w:val="0"/>
      <w:marTop w:val="0"/>
      <w:marBottom w:val="0"/>
      <w:divBdr>
        <w:top w:val="none" w:sz="0" w:space="0" w:color="auto"/>
        <w:left w:val="none" w:sz="0" w:space="0" w:color="auto"/>
        <w:bottom w:val="none" w:sz="0" w:space="0" w:color="auto"/>
        <w:right w:val="none" w:sz="0" w:space="0" w:color="auto"/>
      </w:divBdr>
      <w:divsChild>
        <w:div w:id="392847689">
          <w:marLeft w:val="0"/>
          <w:marRight w:val="0"/>
          <w:marTop w:val="0"/>
          <w:marBottom w:val="0"/>
          <w:divBdr>
            <w:top w:val="none" w:sz="0" w:space="0" w:color="auto"/>
            <w:left w:val="none" w:sz="0" w:space="0" w:color="auto"/>
            <w:bottom w:val="none" w:sz="0" w:space="0" w:color="auto"/>
            <w:right w:val="none" w:sz="0" w:space="0" w:color="auto"/>
          </w:divBdr>
          <w:divsChild>
            <w:div w:id="309599525">
              <w:marLeft w:val="0"/>
              <w:marRight w:val="0"/>
              <w:marTop w:val="0"/>
              <w:marBottom w:val="0"/>
              <w:divBdr>
                <w:top w:val="none" w:sz="0" w:space="0" w:color="auto"/>
                <w:left w:val="none" w:sz="0" w:space="0" w:color="auto"/>
                <w:bottom w:val="none" w:sz="0" w:space="0" w:color="auto"/>
                <w:right w:val="none" w:sz="0" w:space="0" w:color="auto"/>
              </w:divBdr>
              <w:divsChild>
                <w:div w:id="124683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088454">
      <w:marLeft w:val="0"/>
      <w:marRight w:val="0"/>
      <w:marTop w:val="0"/>
      <w:marBottom w:val="0"/>
      <w:divBdr>
        <w:top w:val="none" w:sz="0" w:space="0" w:color="auto"/>
        <w:left w:val="none" w:sz="0" w:space="0" w:color="auto"/>
        <w:bottom w:val="none" w:sz="0" w:space="0" w:color="auto"/>
        <w:right w:val="none" w:sz="0" w:space="0" w:color="auto"/>
      </w:divBdr>
      <w:divsChild>
        <w:div w:id="994837826">
          <w:marLeft w:val="0"/>
          <w:marRight w:val="0"/>
          <w:marTop w:val="0"/>
          <w:marBottom w:val="0"/>
          <w:divBdr>
            <w:top w:val="none" w:sz="0" w:space="0" w:color="auto"/>
            <w:left w:val="none" w:sz="0" w:space="0" w:color="auto"/>
            <w:bottom w:val="none" w:sz="0" w:space="0" w:color="auto"/>
            <w:right w:val="none" w:sz="0" w:space="0" w:color="auto"/>
          </w:divBdr>
        </w:div>
      </w:divsChild>
    </w:div>
    <w:div w:id="1259947913">
      <w:marLeft w:val="0"/>
      <w:marRight w:val="0"/>
      <w:marTop w:val="0"/>
      <w:marBottom w:val="0"/>
      <w:divBdr>
        <w:top w:val="none" w:sz="0" w:space="0" w:color="auto"/>
        <w:left w:val="none" w:sz="0" w:space="0" w:color="auto"/>
        <w:bottom w:val="none" w:sz="0" w:space="0" w:color="auto"/>
        <w:right w:val="none" w:sz="0" w:space="0" w:color="auto"/>
      </w:divBdr>
    </w:div>
    <w:div w:id="1281646230">
      <w:marLeft w:val="0"/>
      <w:marRight w:val="0"/>
      <w:marTop w:val="0"/>
      <w:marBottom w:val="0"/>
      <w:divBdr>
        <w:top w:val="none" w:sz="0" w:space="0" w:color="auto"/>
        <w:left w:val="none" w:sz="0" w:space="0" w:color="auto"/>
        <w:bottom w:val="none" w:sz="0" w:space="0" w:color="auto"/>
        <w:right w:val="none" w:sz="0" w:space="0" w:color="auto"/>
      </w:divBdr>
    </w:div>
    <w:div w:id="1310793283">
      <w:marLeft w:val="0"/>
      <w:marRight w:val="0"/>
      <w:marTop w:val="0"/>
      <w:marBottom w:val="0"/>
      <w:divBdr>
        <w:top w:val="none" w:sz="0" w:space="0" w:color="auto"/>
        <w:left w:val="none" w:sz="0" w:space="0" w:color="auto"/>
        <w:bottom w:val="none" w:sz="0" w:space="0" w:color="auto"/>
        <w:right w:val="none" w:sz="0" w:space="0" w:color="auto"/>
      </w:divBdr>
    </w:div>
    <w:div w:id="1312364826">
      <w:marLeft w:val="0"/>
      <w:marRight w:val="0"/>
      <w:marTop w:val="0"/>
      <w:marBottom w:val="0"/>
      <w:divBdr>
        <w:top w:val="none" w:sz="0" w:space="0" w:color="auto"/>
        <w:left w:val="none" w:sz="0" w:space="0" w:color="auto"/>
        <w:bottom w:val="none" w:sz="0" w:space="0" w:color="auto"/>
        <w:right w:val="none" w:sz="0" w:space="0" w:color="auto"/>
      </w:divBdr>
    </w:div>
    <w:div w:id="1317222971">
      <w:marLeft w:val="0"/>
      <w:marRight w:val="0"/>
      <w:marTop w:val="0"/>
      <w:marBottom w:val="0"/>
      <w:divBdr>
        <w:top w:val="none" w:sz="0" w:space="0" w:color="auto"/>
        <w:left w:val="none" w:sz="0" w:space="0" w:color="auto"/>
        <w:bottom w:val="none" w:sz="0" w:space="0" w:color="auto"/>
        <w:right w:val="none" w:sz="0" w:space="0" w:color="auto"/>
      </w:divBdr>
    </w:div>
    <w:div w:id="1328358911">
      <w:marLeft w:val="0"/>
      <w:marRight w:val="0"/>
      <w:marTop w:val="0"/>
      <w:marBottom w:val="0"/>
      <w:divBdr>
        <w:top w:val="none" w:sz="0" w:space="0" w:color="auto"/>
        <w:left w:val="none" w:sz="0" w:space="0" w:color="auto"/>
        <w:bottom w:val="none" w:sz="0" w:space="0" w:color="auto"/>
        <w:right w:val="none" w:sz="0" w:space="0" w:color="auto"/>
      </w:divBdr>
      <w:divsChild>
        <w:div w:id="602542126">
          <w:marLeft w:val="0"/>
          <w:marRight w:val="0"/>
          <w:marTop w:val="0"/>
          <w:marBottom w:val="0"/>
          <w:divBdr>
            <w:top w:val="none" w:sz="0" w:space="0" w:color="auto"/>
            <w:left w:val="none" w:sz="0" w:space="0" w:color="auto"/>
            <w:bottom w:val="none" w:sz="0" w:space="0" w:color="auto"/>
            <w:right w:val="none" w:sz="0" w:space="0" w:color="auto"/>
          </w:divBdr>
        </w:div>
      </w:divsChild>
    </w:div>
    <w:div w:id="1335911658">
      <w:marLeft w:val="0"/>
      <w:marRight w:val="0"/>
      <w:marTop w:val="0"/>
      <w:marBottom w:val="0"/>
      <w:divBdr>
        <w:top w:val="none" w:sz="0" w:space="0" w:color="auto"/>
        <w:left w:val="none" w:sz="0" w:space="0" w:color="auto"/>
        <w:bottom w:val="none" w:sz="0" w:space="0" w:color="auto"/>
        <w:right w:val="none" w:sz="0" w:space="0" w:color="auto"/>
      </w:divBdr>
      <w:divsChild>
        <w:div w:id="1922985757">
          <w:marLeft w:val="0"/>
          <w:marRight w:val="0"/>
          <w:marTop w:val="0"/>
          <w:marBottom w:val="0"/>
          <w:divBdr>
            <w:top w:val="none" w:sz="0" w:space="0" w:color="auto"/>
            <w:left w:val="none" w:sz="0" w:space="0" w:color="auto"/>
            <w:bottom w:val="none" w:sz="0" w:space="0" w:color="auto"/>
            <w:right w:val="none" w:sz="0" w:space="0" w:color="auto"/>
          </w:divBdr>
        </w:div>
      </w:divsChild>
    </w:div>
    <w:div w:id="1359311307">
      <w:marLeft w:val="0"/>
      <w:marRight w:val="0"/>
      <w:marTop w:val="0"/>
      <w:marBottom w:val="0"/>
      <w:divBdr>
        <w:top w:val="none" w:sz="0" w:space="0" w:color="auto"/>
        <w:left w:val="none" w:sz="0" w:space="0" w:color="auto"/>
        <w:bottom w:val="none" w:sz="0" w:space="0" w:color="auto"/>
        <w:right w:val="none" w:sz="0" w:space="0" w:color="auto"/>
      </w:divBdr>
      <w:divsChild>
        <w:div w:id="557015165">
          <w:marLeft w:val="0"/>
          <w:marRight w:val="0"/>
          <w:marTop w:val="0"/>
          <w:marBottom w:val="0"/>
          <w:divBdr>
            <w:top w:val="none" w:sz="0" w:space="0" w:color="auto"/>
            <w:left w:val="none" w:sz="0" w:space="0" w:color="auto"/>
            <w:bottom w:val="none" w:sz="0" w:space="0" w:color="auto"/>
            <w:right w:val="none" w:sz="0" w:space="0" w:color="auto"/>
          </w:divBdr>
        </w:div>
      </w:divsChild>
    </w:div>
    <w:div w:id="1377385978">
      <w:marLeft w:val="0"/>
      <w:marRight w:val="0"/>
      <w:marTop w:val="0"/>
      <w:marBottom w:val="0"/>
      <w:divBdr>
        <w:top w:val="none" w:sz="0" w:space="0" w:color="auto"/>
        <w:left w:val="none" w:sz="0" w:space="0" w:color="auto"/>
        <w:bottom w:val="none" w:sz="0" w:space="0" w:color="auto"/>
        <w:right w:val="none" w:sz="0" w:space="0" w:color="auto"/>
      </w:divBdr>
      <w:divsChild>
        <w:div w:id="677929422">
          <w:marLeft w:val="0"/>
          <w:marRight w:val="0"/>
          <w:marTop w:val="0"/>
          <w:marBottom w:val="0"/>
          <w:divBdr>
            <w:top w:val="none" w:sz="0" w:space="0" w:color="auto"/>
            <w:left w:val="none" w:sz="0" w:space="0" w:color="auto"/>
            <w:bottom w:val="none" w:sz="0" w:space="0" w:color="auto"/>
            <w:right w:val="none" w:sz="0" w:space="0" w:color="auto"/>
          </w:divBdr>
        </w:div>
      </w:divsChild>
    </w:div>
    <w:div w:id="1410081226">
      <w:bodyDiv w:val="1"/>
      <w:marLeft w:val="0"/>
      <w:marRight w:val="0"/>
      <w:marTop w:val="0"/>
      <w:marBottom w:val="0"/>
      <w:divBdr>
        <w:top w:val="none" w:sz="0" w:space="0" w:color="auto"/>
        <w:left w:val="none" w:sz="0" w:space="0" w:color="auto"/>
        <w:bottom w:val="none" w:sz="0" w:space="0" w:color="auto"/>
        <w:right w:val="none" w:sz="0" w:space="0" w:color="auto"/>
      </w:divBdr>
    </w:div>
    <w:div w:id="1421758425">
      <w:marLeft w:val="0"/>
      <w:marRight w:val="0"/>
      <w:marTop w:val="0"/>
      <w:marBottom w:val="0"/>
      <w:divBdr>
        <w:top w:val="none" w:sz="0" w:space="0" w:color="auto"/>
        <w:left w:val="none" w:sz="0" w:space="0" w:color="auto"/>
        <w:bottom w:val="none" w:sz="0" w:space="0" w:color="auto"/>
        <w:right w:val="none" w:sz="0" w:space="0" w:color="auto"/>
      </w:divBdr>
      <w:divsChild>
        <w:div w:id="1474712364">
          <w:marLeft w:val="0"/>
          <w:marRight w:val="0"/>
          <w:marTop w:val="0"/>
          <w:marBottom w:val="0"/>
          <w:divBdr>
            <w:top w:val="none" w:sz="0" w:space="0" w:color="auto"/>
            <w:left w:val="none" w:sz="0" w:space="0" w:color="auto"/>
            <w:bottom w:val="none" w:sz="0" w:space="0" w:color="auto"/>
            <w:right w:val="none" w:sz="0" w:space="0" w:color="auto"/>
          </w:divBdr>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508641467">
      <w:bodyDiv w:val="1"/>
      <w:marLeft w:val="0"/>
      <w:marRight w:val="0"/>
      <w:marTop w:val="0"/>
      <w:marBottom w:val="0"/>
      <w:divBdr>
        <w:top w:val="none" w:sz="0" w:space="0" w:color="auto"/>
        <w:left w:val="none" w:sz="0" w:space="0" w:color="auto"/>
        <w:bottom w:val="none" w:sz="0" w:space="0" w:color="auto"/>
        <w:right w:val="none" w:sz="0" w:space="0" w:color="auto"/>
      </w:divBdr>
      <w:divsChild>
        <w:div w:id="1895121743">
          <w:marLeft w:val="0"/>
          <w:marRight w:val="0"/>
          <w:marTop w:val="0"/>
          <w:marBottom w:val="0"/>
          <w:divBdr>
            <w:top w:val="none" w:sz="0" w:space="0" w:color="auto"/>
            <w:left w:val="none" w:sz="0" w:space="0" w:color="auto"/>
            <w:bottom w:val="none" w:sz="0" w:space="0" w:color="auto"/>
            <w:right w:val="none" w:sz="0" w:space="0" w:color="auto"/>
          </w:divBdr>
          <w:divsChild>
            <w:div w:id="150173067">
              <w:marLeft w:val="0"/>
              <w:marRight w:val="0"/>
              <w:marTop w:val="0"/>
              <w:marBottom w:val="0"/>
              <w:divBdr>
                <w:top w:val="none" w:sz="0" w:space="0" w:color="auto"/>
                <w:left w:val="none" w:sz="0" w:space="0" w:color="auto"/>
                <w:bottom w:val="none" w:sz="0" w:space="0" w:color="auto"/>
                <w:right w:val="none" w:sz="0" w:space="0" w:color="auto"/>
              </w:divBdr>
              <w:divsChild>
                <w:div w:id="127246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595488">
      <w:bodyDiv w:val="1"/>
      <w:marLeft w:val="0"/>
      <w:marRight w:val="0"/>
      <w:marTop w:val="0"/>
      <w:marBottom w:val="0"/>
      <w:divBdr>
        <w:top w:val="none" w:sz="0" w:space="0" w:color="auto"/>
        <w:left w:val="none" w:sz="0" w:space="0" w:color="auto"/>
        <w:bottom w:val="none" w:sz="0" w:space="0" w:color="auto"/>
        <w:right w:val="none" w:sz="0" w:space="0" w:color="auto"/>
      </w:divBdr>
      <w:divsChild>
        <w:div w:id="845556755">
          <w:marLeft w:val="0"/>
          <w:marRight w:val="0"/>
          <w:marTop w:val="0"/>
          <w:marBottom w:val="0"/>
          <w:divBdr>
            <w:top w:val="none" w:sz="0" w:space="0" w:color="auto"/>
            <w:left w:val="none" w:sz="0" w:space="0" w:color="auto"/>
            <w:bottom w:val="none" w:sz="0" w:space="0" w:color="auto"/>
            <w:right w:val="none" w:sz="0" w:space="0" w:color="auto"/>
          </w:divBdr>
          <w:divsChild>
            <w:div w:id="607741630">
              <w:marLeft w:val="0"/>
              <w:marRight w:val="0"/>
              <w:marTop w:val="0"/>
              <w:marBottom w:val="0"/>
              <w:divBdr>
                <w:top w:val="none" w:sz="0" w:space="0" w:color="auto"/>
                <w:left w:val="none" w:sz="0" w:space="0" w:color="auto"/>
                <w:bottom w:val="none" w:sz="0" w:space="0" w:color="auto"/>
                <w:right w:val="none" w:sz="0" w:space="0" w:color="auto"/>
              </w:divBdr>
              <w:divsChild>
                <w:div w:id="65437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128">
      <w:marLeft w:val="0"/>
      <w:marRight w:val="0"/>
      <w:marTop w:val="0"/>
      <w:marBottom w:val="0"/>
      <w:divBdr>
        <w:top w:val="none" w:sz="0" w:space="0" w:color="auto"/>
        <w:left w:val="none" w:sz="0" w:space="0" w:color="auto"/>
        <w:bottom w:val="none" w:sz="0" w:space="0" w:color="auto"/>
        <w:right w:val="none" w:sz="0" w:space="0" w:color="auto"/>
      </w:divBdr>
    </w:div>
    <w:div w:id="1594706536">
      <w:marLeft w:val="0"/>
      <w:marRight w:val="0"/>
      <w:marTop w:val="0"/>
      <w:marBottom w:val="0"/>
      <w:divBdr>
        <w:top w:val="none" w:sz="0" w:space="0" w:color="auto"/>
        <w:left w:val="none" w:sz="0" w:space="0" w:color="auto"/>
        <w:bottom w:val="none" w:sz="0" w:space="0" w:color="auto"/>
        <w:right w:val="none" w:sz="0" w:space="0" w:color="auto"/>
      </w:divBdr>
      <w:divsChild>
        <w:div w:id="475954694">
          <w:marLeft w:val="0"/>
          <w:marRight w:val="0"/>
          <w:marTop w:val="0"/>
          <w:marBottom w:val="0"/>
          <w:divBdr>
            <w:top w:val="none" w:sz="0" w:space="0" w:color="auto"/>
            <w:left w:val="none" w:sz="0" w:space="0" w:color="auto"/>
            <w:bottom w:val="none" w:sz="0" w:space="0" w:color="auto"/>
            <w:right w:val="none" w:sz="0" w:space="0" w:color="auto"/>
          </w:divBdr>
        </w:div>
      </w:divsChild>
    </w:div>
    <w:div w:id="1642878427">
      <w:marLeft w:val="0"/>
      <w:marRight w:val="0"/>
      <w:marTop w:val="0"/>
      <w:marBottom w:val="0"/>
      <w:divBdr>
        <w:top w:val="none" w:sz="0" w:space="0" w:color="auto"/>
        <w:left w:val="none" w:sz="0" w:space="0" w:color="auto"/>
        <w:bottom w:val="none" w:sz="0" w:space="0" w:color="auto"/>
        <w:right w:val="none" w:sz="0" w:space="0" w:color="auto"/>
      </w:divBdr>
      <w:divsChild>
        <w:div w:id="1843470621">
          <w:marLeft w:val="0"/>
          <w:marRight w:val="0"/>
          <w:marTop w:val="0"/>
          <w:marBottom w:val="0"/>
          <w:divBdr>
            <w:top w:val="none" w:sz="0" w:space="0" w:color="auto"/>
            <w:left w:val="none" w:sz="0" w:space="0" w:color="auto"/>
            <w:bottom w:val="none" w:sz="0" w:space="0" w:color="auto"/>
            <w:right w:val="none" w:sz="0" w:space="0" w:color="auto"/>
          </w:divBdr>
        </w:div>
      </w:divsChild>
    </w:div>
    <w:div w:id="1644846272">
      <w:marLeft w:val="0"/>
      <w:marRight w:val="0"/>
      <w:marTop w:val="0"/>
      <w:marBottom w:val="0"/>
      <w:divBdr>
        <w:top w:val="none" w:sz="0" w:space="0" w:color="auto"/>
        <w:left w:val="none" w:sz="0" w:space="0" w:color="auto"/>
        <w:bottom w:val="none" w:sz="0" w:space="0" w:color="auto"/>
        <w:right w:val="none" w:sz="0" w:space="0" w:color="auto"/>
      </w:divBdr>
    </w:div>
    <w:div w:id="1644920146">
      <w:marLeft w:val="0"/>
      <w:marRight w:val="0"/>
      <w:marTop w:val="0"/>
      <w:marBottom w:val="0"/>
      <w:divBdr>
        <w:top w:val="none" w:sz="0" w:space="0" w:color="auto"/>
        <w:left w:val="none" w:sz="0" w:space="0" w:color="auto"/>
        <w:bottom w:val="none" w:sz="0" w:space="0" w:color="auto"/>
        <w:right w:val="none" w:sz="0" w:space="0" w:color="auto"/>
      </w:divBdr>
      <w:divsChild>
        <w:div w:id="404691709">
          <w:marLeft w:val="0"/>
          <w:marRight w:val="0"/>
          <w:marTop w:val="0"/>
          <w:marBottom w:val="0"/>
          <w:divBdr>
            <w:top w:val="none" w:sz="0" w:space="0" w:color="auto"/>
            <w:left w:val="none" w:sz="0" w:space="0" w:color="auto"/>
            <w:bottom w:val="none" w:sz="0" w:space="0" w:color="auto"/>
            <w:right w:val="none" w:sz="0" w:space="0" w:color="auto"/>
          </w:divBdr>
        </w:div>
      </w:divsChild>
    </w:div>
    <w:div w:id="1665861430">
      <w:marLeft w:val="0"/>
      <w:marRight w:val="0"/>
      <w:marTop w:val="0"/>
      <w:marBottom w:val="0"/>
      <w:divBdr>
        <w:top w:val="none" w:sz="0" w:space="0" w:color="auto"/>
        <w:left w:val="none" w:sz="0" w:space="0" w:color="auto"/>
        <w:bottom w:val="none" w:sz="0" w:space="0" w:color="auto"/>
        <w:right w:val="none" w:sz="0" w:space="0" w:color="auto"/>
      </w:divBdr>
      <w:divsChild>
        <w:div w:id="557908374">
          <w:marLeft w:val="0"/>
          <w:marRight w:val="0"/>
          <w:marTop w:val="0"/>
          <w:marBottom w:val="0"/>
          <w:divBdr>
            <w:top w:val="none" w:sz="0" w:space="0" w:color="auto"/>
            <w:left w:val="none" w:sz="0" w:space="0" w:color="auto"/>
            <w:bottom w:val="none" w:sz="0" w:space="0" w:color="auto"/>
            <w:right w:val="none" w:sz="0" w:space="0" w:color="auto"/>
          </w:divBdr>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4047">
      <w:marLeft w:val="0"/>
      <w:marRight w:val="0"/>
      <w:marTop w:val="0"/>
      <w:marBottom w:val="0"/>
      <w:divBdr>
        <w:top w:val="none" w:sz="0" w:space="0" w:color="auto"/>
        <w:left w:val="none" w:sz="0" w:space="0" w:color="auto"/>
        <w:bottom w:val="none" w:sz="0" w:space="0" w:color="auto"/>
        <w:right w:val="none" w:sz="0" w:space="0" w:color="auto"/>
      </w:divBdr>
    </w:div>
    <w:div w:id="1716008834">
      <w:marLeft w:val="0"/>
      <w:marRight w:val="0"/>
      <w:marTop w:val="0"/>
      <w:marBottom w:val="0"/>
      <w:divBdr>
        <w:top w:val="none" w:sz="0" w:space="0" w:color="auto"/>
        <w:left w:val="none" w:sz="0" w:space="0" w:color="auto"/>
        <w:bottom w:val="none" w:sz="0" w:space="0" w:color="auto"/>
        <w:right w:val="none" w:sz="0" w:space="0" w:color="auto"/>
      </w:divBdr>
      <w:divsChild>
        <w:div w:id="1109469983">
          <w:marLeft w:val="0"/>
          <w:marRight w:val="0"/>
          <w:marTop w:val="0"/>
          <w:marBottom w:val="0"/>
          <w:divBdr>
            <w:top w:val="none" w:sz="0" w:space="0" w:color="auto"/>
            <w:left w:val="none" w:sz="0" w:space="0" w:color="auto"/>
            <w:bottom w:val="none" w:sz="0" w:space="0" w:color="auto"/>
            <w:right w:val="none" w:sz="0" w:space="0" w:color="auto"/>
          </w:divBdr>
        </w:div>
      </w:divsChild>
    </w:div>
    <w:div w:id="1735930379">
      <w:bodyDiv w:val="1"/>
      <w:marLeft w:val="0"/>
      <w:marRight w:val="0"/>
      <w:marTop w:val="0"/>
      <w:marBottom w:val="0"/>
      <w:divBdr>
        <w:top w:val="none" w:sz="0" w:space="0" w:color="auto"/>
        <w:left w:val="none" w:sz="0" w:space="0" w:color="auto"/>
        <w:bottom w:val="none" w:sz="0" w:space="0" w:color="auto"/>
        <w:right w:val="none" w:sz="0" w:space="0" w:color="auto"/>
      </w:divBdr>
      <w:divsChild>
        <w:div w:id="1018390141">
          <w:marLeft w:val="0"/>
          <w:marRight w:val="0"/>
          <w:marTop w:val="0"/>
          <w:marBottom w:val="0"/>
          <w:divBdr>
            <w:top w:val="none" w:sz="0" w:space="0" w:color="auto"/>
            <w:left w:val="none" w:sz="0" w:space="0" w:color="auto"/>
            <w:bottom w:val="none" w:sz="0" w:space="0" w:color="auto"/>
            <w:right w:val="none" w:sz="0" w:space="0" w:color="auto"/>
          </w:divBdr>
          <w:divsChild>
            <w:div w:id="2137410824">
              <w:marLeft w:val="0"/>
              <w:marRight w:val="0"/>
              <w:marTop w:val="0"/>
              <w:marBottom w:val="0"/>
              <w:divBdr>
                <w:top w:val="none" w:sz="0" w:space="0" w:color="auto"/>
                <w:left w:val="none" w:sz="0" w:space="0" w:color="auto"/>
                <w:bottom w:val="none" w:sz="0" w:space="0" w:color="auto"/>
                <w:right w:val="none" w:sz="0" w:space="0" w:color="auto"/>
              </w:divBdr>
              <w:divsChild>
                <w:div w:id="184693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09273">
      <w:bodyDiv w:val="1"/>
      <w:marLeft w:val="0"/>
      <w:marRight w:val="0"/>
      <w:marTop w:val="0"/>
      <w:marBottom w:val="0"/>
      <w:divBdr>
        <w:top w:val="none" w:sz="0" w:space="0" w:color="auto"/>
        <w:left w:val="none" w:sz="0" w:space="0" w:color="auto"/>
        <w:bottom w:val="none" w:sz="0" w:space="0" w:color="auto"/>
        <w:right w:val="none" w:sz="0" w:space="0" w:color="auto"/>
      </w:divBdr>
    </w:div>
    <w:div w:id="1783721714">
      <w:marLeft w:val="0"/>
      <w:marRight w:val="0"/>
      <w:marTop w:val="0"/>
      <w:marBottom w:val="0"/>
      <w:divBdr>
        <w:top w:val="none" w:sz="0" w:space="0" w:color="auto"/>
        <w:left w:val="none" w:sz="0" w:space="0" w:color="auto"/>
        <w:bottom w:val="none" w:sz="0" w:space="0" w:color="auto"/>
        <w:right w:val="none" w:sz="0" w:space="0" w:color="auto"/>
      </w:divBdr>
      <w:divsChild>
        <w:div w:id="1660108844">
          <w:marLeft w:val="0"/>
          <w:marRight w:val="0"/>
          <w:marTop w:val="0"/>
          <w:marBottom w:val="0"/>
          <w:divBdr>
            <w:top w:val="none" w:sz="0" w:space="0" w:color="auto"/>
            <w:left w:val="none" w:sz="0" w:space="0" w:color="auto"/>
            <w:bottom w:val="none" w:sz="0" w:space="0" w:color="auto"/>
            <w:right w:val="none" w:sz="0" w:space="0" w:color="auto"/>
          </w:divBdr>
        </w:div>
      </w:divsChild>
    </w:div>
    <w:div w:id="1827478191">
      <w:marLeft w:val="0"/>
      <w:marRight w:val="0"/>
      <w:marTop w:val="0"/>
      <w:marBottom w:val="0"/>
      <w:divBdr>
        <w:top w:val="none" w:sz="0" w:space="0" w:color="auto"/>
        <w:left w:val="none" w:sz="0" w:space="0" w:color="auto"/>
        <w:bottom w:val="none" w:sz="0" w:space="0" w:color="auto"/>
        <w:right w:val="none" w:sz="0" w:space="0" w:color="auto"/>
      </w:divBdr>
      <w:divsChild>
        <w:div w:id="391928241">
          <w:marLeft w:val="0"/>
          <w:marRight w:val="0"/>
          <w:marTop w:val="0"/>
          <w:marBottom w:val="0"/>
          <w:divBdr>
            <w:top w:val="none" w:sz="0" w:space="0" w:color="auto"/>
            <w:left w:val="none" w:sz="0" w:space="0" w:color="auto"/>
            <w:bottom w:val="none" w:sz="0" w:space="0" w:color="auto"/>
            <w:right w:val="none" w:sz="0" w:space="0" w:color="auto"/>
          </w:divBdr>
        </w:div>
      </w:divsChild>
    </w:div>
    <w:div w:id="1829587016">
      <w:marLeft w:val="0"/>
      <w:marRight w:val="0"/>
      <w:marTop w:val="0"/>
      <w:marBottom w:val="0"/>
      <w:divBdr>
        <w:top w:val="none" w:sz="0" w:space="0" w:color="auto"/>
        <w:left w:val="none" w:sz="0" w:space="0" w:color="auto"/>
        <w:bottom w:val="none" w:sz="0" w:space="0" w:color="auto"/>
        <w:right w:val="none" w:sz="0" w:space="0" w:color="auto"/>
      </w:divBdr>
    </w:div>
    <w:div w:id="1909421001">
      <w:bodyDiv w:val="1"/>
      <w:marLeft w:val="0"/>
      <w:marRight w:val="0"/>
      <w:marTop w:val="0"/>
      <w:marBottom w:val="0"/>
      <w:divBdr>
        <w:top w:val="none" w:sz="0" w:space="0" w:color="auto"/>
        <w:left w:val="none" w:sz="0" w:space="0" w:color="auto"/>
        <w:bottom w:val="none" w:sz="0" w:space="0" w:color="auto"/>
        <w:right w:val="none" w:sz="0" w:space="0" w:color="auto"/>
      </w:divBdr>
      <w:divsChild>
        <w:div w:id="1389651147">
          <w:marLeft w:val="0"/>
          <w:marRight w:val="0"/>
          <w:marTop w:val="0"/>
          <w:marBottom w:val="0"/>
          <w:divBdr>
            <w:top w:val="none" w:sz="0" w:space="0" w:color="auto"/>
            <w:left w:val="none" w:sz="0" w:space="0" w:color="auto"/>
            <w:bottom w:val="none" w:sz="0" w:space="0" w:color="auto"/>
            <w:right w:val="none" w:sz="0" w:space="0" w:color="auto"/>
          </w:divBdr>
          <w:divsChild>
            <w:div w:id="10648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3793">
      <w:marLeft w:val="0"/>
      <w:marRight w:val="0"/>
      <w:marTop w:val="0"/>
      <w:marBottom w:val="0"/>
      <w:divBdr>
        <w:top w:val="none" w:sz="0" w:space="0" w:color="auto"/>
        <w:left w:val="none" w:sz="0" w:space="0" w:color="auto"/>
        <w:bottom w:val="none" w:sz="0" w:space="0" w:color="auto"/>
        <w:right w:val="none" w:sz="0" w:space="0" w:color="auto"/>
      </w:divBdr>
      <w:divsChild>
        <w:div w:id="2134664048">
          <w:marLeft w:val="0"/>
          <w:marRight w:val="0"/>
          <w:marTop w:val="0"/>
          <w:marBottom w:val="0"/>
          <w:divBdr>
            <w:top w:val="none" w:sz="0" w:space="0" w:color="auto"/>
            <w:left w:val="none" w:sz="0" w:space="0" w:color="auto"/>
            <w:bottom w:val="none" w:sz="0" w:space="0" w:color="auto"/>
            <w:right w:val="none" w:sz="0" w:space="0" w:color="auto"/>
          </w:divBdr>
        </w:div>
      </w:divsChild>
    </w:div>
    <w:div w:id="1928927221">
      <w:marLeft w:val="0"/>
      <w:marRight w:val="0"/>
      <w:marTop w:val="0"/>
      <w:marBottom w:val="0"/>
      <w:divBdr>
        <w:top w:val="none" w:sz="0" w:space="0" w:color="auto"/>
        <w:left w:val="none" w:sz="0" w:space="0" w:color="auto"/>
        <w:bottom w:val="none" w:sz="0" w:space="0" w:color="auto"/>
        <w:right w:val="none" w:sz="0" w:space="0" w:color="auto"/>
      </w:divBdr>
      <w:divsChild>
        <w:div w:id="1461075748">
          <w:marLeft w:val="0"/>
          <w:marRight w:val="0"/>
          <w:marTop w:val="0"/>
          <w:marBottom w:val="0"/>
          <w:divBdr>
            <w:top w:val="none" w:sz="0" w:space="0" w:color="auto"/>
            <w:left w:val="none" w:sz="0" w:space="0" w:color="auto"/>
            <w:bottom w:val="none" w:sz="0" w:space="0" w:color="auto"/>
            <w:right w:val="none" w:sz="0" w:space="0" w:color="auto"/>
          </w:divBdr>
        </w:div>
      </w:divsChild>
    </w:div>
    <w:div w:id="1953394243">
      <w:marLeft w:val="0"/>
      <w:marRight w:val="0"/>
      <w:marTop w:val="0"/>
      <w:marBottom w:val="0"/>
      <w:divBdr>
        <w:top w:val="none" w:sz="0" w:space="0" w:color="auto"/>
        <w:left w:val="none" w:sz="0" w:space="0" w:color="auto"/>
        <w:bottom w:val="none" w:sz="0" w:space="0" w:color="auto"/>
        <w:right w:val="none" w:sz="0" w:space="0" w:color="auto"/>
      </w:divBdr>
    </w:div>
    <w:div w:id="2028676325">
      <w:marLeft w:val="0"/>
      <w:marRight w:val="0"/>
      <w:marTop w:val="0"/>
      <w:marBottom w:val="0"/>
      <w:divBdr>
        <w:top w:val="none" w:sz="0" w:space="0" w:color="auto"/>
        <w:left w:val="none" w:sz="0" w:space="0" w:color="auto"/>
        <w:bottom w:val="none" w:sz="0" w:space="0" w:color="auto"/>
        <w:right w:val="none" w:sz="0" w:space="0" w:color="auto"/>
      </w:divBdr>
    </w:div>
    <w:div w:id="2044478761">
      <w:bodyDiv w:val="1"/>
      <w:marLeft w:val="0"/>
      <w:marRight w:val="0"/>
      <w:marTop w:val="0"/>
      <w:marBottom w:val="0"/>
      <w:divBdr>
        <w:top w:val="none" w:sz="0" w:space="0" w:color="auto"/>
        <w:left w:val="none" w:sz="0" w:space="0" w:color="auto"/>
        <w:bottom w:val="none" w:sz="0" w:space="0" w:color="auto"/>
        <w:right w:val="none" w:sz="0" w:space="0" w:color="auto"/>
      </w:divBdr>
      <w:divsChild>
        <w:div w:id="568855012">
          <w:marLeft w:val="0"/>
          <w:marRight w:val="0"/>
          <w:marTop w:val="0"/>
          <w:marBottom w:val="0"/>
          <w:divBdr>
            <w:top w:val="none" w:sz="0" w:space="0" w:color="auto"/>
            <w:left w:val="none" w:sz="0" w:space="0" w:color="auto"/>
            <w:bottom w:val="none" w:sz="0" w:space="0" w:color="auto"/>
            <w:right w:val="none" w:sz="0" w:space="0" w:color="auto"/>
          </w:divBdr>
          <w:divsChild>
            <w:div w:id="1568371724">
              <w:marLeft w:val="0"/>
              <w:marRight w:val="0"/>
              <w:marTop w:val="0"/>
              <w:marBottom w:val="0"/>
              <w:divBdr>
                <w:top w:val="none" w:sz="0" w:space="0" w:color="auto"/>
                <w:left w:val="none" w:sz="0" w:space="0" w:color="auto"/>
                <w:bottom w:val="none" w:sz="0" w:space="0" w:color="auto"/>
                <w:right w:val="none" w:sz="0" w:space="0" w:color="auto"/>
              </w:divBdr>
              <w:divsChild>
                <w:div w:id="29965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3773549">
      <w:marLeft w:val="0"/>
      <w:marRight w:val="0"/>
      <w:marTop w:val="0"/>
      <w:marBottom w:val="0"/>
      <w:divBdr>
        <w:top w:val="none" w:sz="0" w:space="0" w:color="auto"/>
        <w:left w:val="none" w:sz="0" w:space="0" w:color="auto"/>
        <w:bottom w:val="none" w:sz="0" w:space="0" w:color="auto"/>
        <w:right w:val="none" w:sz="0" w:space="0" w:color="auto"/>
      </w:divBdr>
    </w:div>
    <w:div w:id="2108653429">
      <w:marLeft w:val="0"/>
      <w:marRight w:val="0"/>
      <w:marTop w:val="0"/>
      <w:marBottom w:val="0"/>
      <w:divBdr>
        <w:top w:val="none" w:sz="0" w:space="0" w:color="auto"/>
        <w:left w:val="none" w:sz="0" w:space="0" w:color="auto"/>
        <w:bottom w:val="none" w:sz="0" w:space="0" w:color="auto"/>
        <w:right w:val="none" w:sz="0" w:space="0" w:color="auto"/>
      </w:divBdr>
    </w:div>
    <w:div w:id="2114938645">
      <w:marLeft w:val="0"/>
      <w:marRight w:val="0"/>
      <w:marTop w:val="0"/>
      <w:marBottom w:val="0"/>
      <w:divBdr>
        <w:top w:val="none" w:sz="0" w:space="0" w:color="auto"/>
        <w:left w:val="none" w:sz="0" w:space="0" w:color="auto"/>
        <w:bottom w:val="none" w:sz="0" w:space="0" w:color="auto"/>
        <w:right w:val="none" w:sz="0" w:space="0" w:color="auto"/>
      </w:divBdr>
    </w:div>
    <w:div w:id="2117823364">
      <w:bodyDiv w:val="1"/>
      <w:marLeft w:val="0"/>
      <w:marRight w:val="0"/>
      <w:marTop w:val="0"/>
      <w:marBottom w:val="0"/>
      <w:divBdr>
        <w:top w:val="none" w:sz="0" w:space="0" w:color="auto"/>
        <w:left w:val="none" w:sz="0" w:space="0" w:color="auto"/>
        <w:bottom w:val="none" w:sz="0" w:space="0" w:color="auto"/>
        <w:right w:val="none" w:sz="0" w:space="0" w:color="auto"/>
      </w:divBdr>
      <w:divsChild>
        <w:div w:id="907304866">
          <w:marLeft w:val="0"/>
          <w:marRight w:val="0"/>
          <w:marTop w:val="0"/>
          <w:marBottom w:val="0"/>
          <w:divBdr>
            <w:top w:val="none" w:sz="0" w:space="0" w:color="auto"/>
            <w:left w:val="none" w:sz="0" w:space="0" w:color="auto"/>
            <w:bottom w:val="none" w:sz="0" w:space="0" w:color="auto"/>
            <w:right w:val="none" w:sz="0" w:space="0" w:color="auto"/>
          </w:divBdr>
          <w:divsChild>
            <w:div w:id="478574468">
              <w:marLeft w:val="0"/>
              <w:marRight w:val="0"/>
              <w:marTop w:val="0"/>
              <w:marBottom w:val="0"/>
              <w:divBdr>
                <w:top w:val="none" w:sz="0" w:space="0" w:color="auto"/>
                <w:left w:val="none" w:sz="0" w:space="0" w:color="auto"/>
                <w:bottom w:val="none" w:sz="0" w:space="0" w:color="auto"/>
                <w:right w:val="none" w:sz="0" w:space="0" w:color="auto"/>
              </w:divBdr>
              <w:divsChild>
                <w:div w:id="69685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594651">
      <w:marLeft w:val="0"/>
      <w:marRight w:val="0"/>
      <w:marTop w:val="0"/>
      <w:marBottom w:val="0"/>
      <w:divBdr>
        <w:top w:val="none" w:sz="0" w:space="0" w:color="auto"/>
        <w:left w:val="none" w:sz="0" w:space="0" w:color="auto"/>
        <w:bottom w:val="none" w:sz="0" w:space="0" w:color="auto"/>
        <w:right w:val="none" w:sz="0" w:space="0" w:color="auto"/>
      </w:divBdr>
    </w:div>
    <w:div w:id="2125419192">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1415096">
      <w:marLeft w:val="0"/>
      <w:marRight w:val="0"/>
      <w:marTop w:val="0"/>
      <w:marBottom w:val="0"/>
      <w:divBdr>
        <w:top w:val="none" w:sz="0" w:space="0" w:color="auto"/>
        <w:left w:val="none" w:sz="0" w:space="0" w:color="auto"/>
        <w:bottom w:val="none" w:sz="0" w:space="0" w:color="auto"/>
        <w:right w:val="none" w:sz="0" w:space="0" w:color="auto"/>
      </w:divBdr>
      <w:divsChild>
        <w:div w:id="1602109598">
          <w:marLeft w:val="0"/>
          <w:marRight w:val="0"/>
          <w:marTop w:val="0"/>
          <w:marBottom w:val="0"/>
          <w:divBdr>
            <w:top w:val="none" w:sz="0" w:space="0" w:color="auto"/>
            <w:left w:val="none" w:sz="0" w:space="0" w:color="auto"/>
            <w:bottom w:val="none" w:sz="0" w:space="0" w:color="auto"/>
            <w:right w:val="none" w:sz="0" w:space="0" w:color="auto"/>
          </w:divBdr>
        </w:div>
      </w:divsChild>
    </w:div>
    <w:div w:id="2144232844">
      <w:marLeft w:val="0"/>
      <w:marRight w:val="0"/>
      <w:marTop w:val="0"/>
      <w:marBottom w:val="0"/>
      <w:divBdr>
        <w:top w:val="none" w:sz="0" w:space="0" w:color="auto"/>
        <w:left w:val="none" w:sz="0" w:space="0" w:color="auto"/>
        <w:bottom w:val="none" w:sz="0" w:space="0" w:color="auto"/>
        <w:right w:val="none" w:sz="0" w:space="0" w:color="auto"/>
      </w:divBdr>
      <w:divsChild>
        <w:div w:id="73323433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4102/ajod.v6i0.360"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4286</Words>
  <Characters>24435</Characters>
  <Application>Microsoft Office Word</Application>
  <DocSecurity>0</DocSecurity>
  <Lines>203</Lines>
  <Paragraphs>57</Paragraphs>
  <ScaleCrop>false</ScaleCrop>
  <HeadingPairs>
    <vt:vector size="2" baseType="variant">
      <vt:variant>
        <vt:lpstr>Titolo</vt:lpstr>
      </vt:variant>
      <vt:variant>
        <vt:i4>1</vt:i4>
      </vt:variant>
    </vt:vector>
  </HeadingPairs>
  <TitlesOfParts>
    <vt:vector size="1" baseType="lpstr">
      <vt:lpstr/>
    </vt:vector>
  </TitlesOfParts>
  <Company>Dipartimento CMIC - Politecnico di Milano</Company>
  <LinksUpToDate>false</LinksUpToDate>
  <CharactersWithSpaces>28664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raffaella</dc:creator>
  <cp:keywords/>
  <dc:description/>
  <cp:lastModifiedBy>Giulia Paganin</cp:lastModifiedBy>
  <cp:revision>4</cp:revision>
  <cp:lastPrinted>2015-05-13T12:31:00Z</cp:lastPrinted>
  <dcterms:created xsi:type="dcterms:W3CDTF">2024-04-05T12:31:00Z</dcterms:created>
  <dcterms:modified xsi:type="dcterms:W3CDTF">2024-04-05T12:36:00Z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