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9E0893" w:rsidRDefault="00300E56" w:rsidP="00B57E6F">
            <w:pPr>
              <w:ind w:left="-107"/>
              <w:outlineLvl w:val="2"/>
              <w:rPr>
                <w:rFonts w:ascii="Tahoma" w:hAnsi="Tahoma" w:cs="Tahoma"/>
                <w:bCs/>
                <w:color w:val="000000"/>
                <w:sz w:val="14"/>
                <w:szCs w:val="14"/>
                <w:lang w:val="it-IT" w:eastAsia="it-IT"/>
              </w:rPr>
            </w:pPr>
            <w:r w:rsidRPr="009E0893">
              <w:rPr>
                <w:rFonts w:ascii="Tahoma" w:hAnsi="Tahoma" w:cs="Tahoma"/>
                <w:iCs/>
                <w:color w:val="333333"/>
                <w:sz w:val="14"/>
                <w:szCs w:val="14"/>
                <w:lang w:val="it-IT" w:eastAsia="it-IT"/>
              </w:rPr>
              <w:t>Guest Editors:</w:t>
            </w:r>
            <w:r w:rsidR="00904C62" w:rsidRPr="009E0893">
              <w:rPr>
                <w:rFonts w:ascii="Tahoma" w:hAnsi="Tahoma" w:cs="Tahoma"/>
                <w:iCs/>
                <w:color w:val="333333"/>
                <w:sz w:val="14"/>
                <w:szCs w:val="14"/>
                <w:lang w:val="it-IT" w:eastAsia="it-IT"/>
              </w:rPr>
              <w:t xml:space="preserve"> </w:t>
            </w:r>
            <w:r w:rsidR="00B57E6F" w:rsidRPr="009E0893">
              <w:rPr>
                <w:rFonts w:ascii="Tahoma" w:hAnsi="Tahoma" w:cs="Tahoma"/>
                <w:color w:val="000000"/>
                <w:sz w:val="14"/>
                <w:szCs w:val="14"/>
                <w:shd w:val="clear" w:color="auto" w:fill="FFFFFF"/>
                <w:lang w:val="it-IT"/>
              </w:rPr>
              <w:t xml:space="preserve">Valerio </w:t>
            </w:r>
            <w:proofErr w:type="spellStart"/>
            <w:r w:rsidR="00B57E6F" w:rsidRPr="009E0893">
              <w:rPr>
                <w:rFonts w:ascii="Tahoma" w:hAnsi="Tahoma" w:cs="Tahoma"/>
                <w:color w:val="000000"/>
                <w:sz w:val="14"/>
                <w:szCs w:val="14"/>
                <w:shd w:val="clear" w:color="auto" w:fill="FFFFFF"/>
                <w:lang w:val="it-IT"/>
              </w:rPr>
              <w:t>Cozzani</w:t>
            </w:r>
            <w:proofErr w:type="spellEnd"/>
            <w:r w:rsidR="00B57E6F" w:rsidRPr="009E0893">
              <w:rPr>
                <w:rFonts w:ascii="Tahoma" w:hAnsi="Tahoma" w:cs="Tahoma"/>
                <w:color w:val="000000"/>
                <w:sz w:val="14"/>
                <w:szCs w:val="14"/>
                <w:shd w:val="clear" w:color="auto" w:fill="FFFFFF"/>
                <w:lang w:val="it-IT"/>
              </w:rPr>
              <w:t xml:space="preserve">, </w:t>
            </w:r>
            <w:r w:rsidR="001331DF" w:rsidRPr="009E0893">
              <w:rPr>
                <w:rFonts w:ascii="Tahoma" w:hAnsi="Tahoma" w:cs="Tahoma"/>
                <w:color w:val="000000"/>
                <w:sz w:val="14"/>
                <w:szCs w:val="14"/>
                <w:shd w:val="clear" w:color="auto" w:fill="FFFFFF"/>
                <w:lang w:val="it-IT"/>
              </w:rPr>
              <w:t>Bruno Fabiano</w:t>
            </w:r>
            <w:r w:rsidR="00B57E6F" w:rsidRPr="009E0893">
              <w:rPr>
                <w:rFonts w:ascii="Tahoma" w:hAnsi="Tahoma" w:cs="Tahoma"/>
                <w:color w:val="000000"/>
                <w:sz w:val="14"/>
                <w:szCs w:val="14"/>
                <w:shd w:val="clear" w:color="auto" w:fill="FFFFFF"/>
                <w:lang w:val="it-IT"/>
              </w:rPr>
              <w:t xml:space="preserve">, </w:t>
            </w:r>
            <w:proofErr w:type="spellStart"/>
            <w:r w:rsidR="00B57E6F" w:rsidRPr="009E0893">
              <w:rPr>
                <w:rFonts w:ascii="Tahoma" w:hAnsi="Tahoma" w:cs="Tahoma"/>
                <w:bCs/>
                <w:color w:val="000000"/>
                <w:sz w:val="14"/>
                <w:szCs w:val="14"/>
                <w:lang w:val="it-IT" w:eastAsia="it-IT"/>
              </w:rPr>
              <w:t>Genserik</w:t>
            </w:r>
            <w:proofErr w:type="spellEnd"/>
            <w:r w:rsidR="00B57E6F" w:rsidRPr="009E0893">
              <w:rPr>
                <w:rFonts w:ascii="Tahoma" w:hAnsi="Tahoma" w:cs="Tahoma"/>
                <w:bCs/>
                <w:color w:val="000000"/>
                <w:sz w:val="14"/>
                <w:szCs w:val="14"/>
                <w:lang w:val="it-IT" w:eastAsia="it-IT"/>
              </w:rPr>
              <w:t xml:space="preserve"> </w:t>
            </w:r>
            <w:proofErr w:type="spellStart"/>
            <w:r w:rsidR="00B57E6F" w:rsidRPr="009E0893">
              <w:rPr>
                <w:rFonts w:ascii="Tahoma" w:hAnsi="Tahoma" w:cs="Tahoma"/>
                <w:bCs/>
                <w:color w:val="000000"/>
                <w:sz w:val="14"/>
                <w:szCs w:val="14"/>
                <w:lang w:val="it-IT"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BB13B6D" w:rsidR="00E978D0" w:rsidRPr="00B57B36" w:rsidRDefault="009E0893" w:rsidP="00E978D0">
      <w:pPr>
        <w:pStyle w:val="CETTitle"/>
      </w:pPr>
      <w:r w:rsidRPr="009E0893">
        <w:t>A Customizable Immersive Training System for Operators of Dangerous Equipment</w:t>
      </w:r>
    </w:p>
    <w:p w14:paraId="0488FED2" w14:textId="4EAC6697" w:rsidR="00B57E6F" w:rsidRPr="0077565B" w:rsidRDefault="009E0893" w:rsidP="00B57E6F">
      <w:pPr>
        <w:pStyle w:val="CETAuthors"/>
        <w:rPr>
          <w:vertAlign w:val="superscript"/>
          <w:lang w:val="it-IT"/>
        </w:rPr>
      </w:pPr>
      <w:r w:rsidRPr="009E0893">
        <w:rPr>
          <w:lang w:val="it-IT"/>
        </w:rPr>
        <w:t>Franca Giannini</w:t>
      </w:r>
      <w:r w:rsidRPr="009E0893">
        <w:rPr>
          <w:vertAlign w:val="superscript"/>
          <w:lang w:val="it-IT"/>
        </w:rPr>
        <w:t>a</w:t>
      </w:r>
      <w:r w:rsidRPr="009E0893">
        <w:rPr>
          <w:lang w:val="it-IT"/>
        </w:rPr>
        <w:t>, Katia Lupinetti</w:t>
      </w:r>
      <w:r w:rsidRPr="009E0893">
        <w:rPr>
          <w:vertAlign w:val="superscript"/>
          <w:lang w:val="it-IT"/>
        </w:rPr>
        <w:t>a</w:t>
      </w:r>
      <w:r w:rsidRPr="009E0893">
        <w:rPr>
          <w:lang w:val="it-IT"/>
        </w:rPr>
        <w:t>, Marina Monti</w:t>
      </w:r>
      <w:r w:rsidRPr="009E0893">
        <w:rPr>
          <w:vertAlign w:val="superscript"/>
          <w:lang w:val="it-IT"/>
        </w:rPr>
        <w:t>a</w:t>
      </w:r>
      <w:r w:rsidRPr="009E0893">
        <w:rPr>
          <w:lang w:val="it-IT"/>
        </w:rPr>
        <w:t>, Yuan</w:t>
      </w:r>
      <w:r>
        <w:rPr>
          <w:lang w:val="it-IT"/>
        </w:rPr>
        <w:t>ju</w:t>
      </w:r>
      <w:r w:rsidRPr="009E0893">
        <w:rPr>
          <w:lang w:val="it-IT"/>
        </w:rPr>
        <w:t xml:space="preserve"> Zhu</w:t>
      </w:r>
      <w:r w:rsidRPr="009E0893">
        <w:rPr>
          <w:vertAlign w:val="superscript"/>
          <w:lang w:val="it-IT"/>
        </w:rPr>
        <w:t>a</w:t>
      </w:r>
      <w:r w:rsidRPr="009E0893">
        <w:rPr>
          <w:lang w:val="it-IT"/>
        </w:rPr>
        <w:t>, S</w:t>
      </w:r>
      <w:r>
        <w:rPr>
          <w:lang w:val="it-IT"/>
        </w:rPr>
        <w:t>ara</w:t>
      </w:r>
      <w:r w:rsidRPr="009E0893">
        <w:rPr>
          <w:lang w:val="it-IT"/>
        </w:rPr>
        <w:t xml:space="preserve"> Anastasi</w:t>
      </w:r>
      <w:r w:rsidRPr="009E0893">
        <w:rPr>
          <w:vertAlign w:val="superscript"/>
          <w:lang w:val="it-IT"/>
        </w:rPr>
        <w:t>b</w:t>
      </w:r>
      <w:r w:rsidRPr="009E0893">
        <w:rPr>
          <w:lang w:val="it-IT"/>
        </w:rPr>
        <w:t>, G</w:t>
      </w:r>
      <w:r>
        <w:rPr>
          <w:lang w:val="it-IT"/>
        </w:rPr>
        <w:t xml:space="preserve">iuseppe </w:t>
      </w:r>
      <w:r w:rsidRPr="009E0893">
        <w:rPr>
          <w:lang w:val="it-IT"/>
        </w:rPr>
        <w:t>Augugliaro</w:t>
      </w:r>
      <w:r w:rsidRPr="009E0893">
        <w:rPr>
          <w:vertAlign w:val="superscript"/>
          <w:lang w:val="it-IT"/>
        </w:rPr>
        <w:t>b</w:t>
      </w:r>
      <w:r w:rsidRPr="009E0893">
        <w:rPr>
          <w:lang w:val="it-IT"/>
        </w:rPr>
        <w:t>, L</w:t>
      </w:r>
      <w:r>
        <w:rPr>
          <w:lang w:val="it-IT"/>
        </w:rPr>
        <w:t>uigi</w:t>
      </w:r>
      <w:r w:rsidRPr="009E0893">
        <w:rPr>
          <w:lang w:val="it-IT"/>
        </w:rPr>
        <w:t xml:space="preserve"> Monica</w:t>
      </w:r>
      <w:r w:rsidRPr="009E0893">
        <w:rPr>
          <w:vertAlign w:val="superscript"/>
          <w:lang w:val="it-IT"/>
        </w:rPr>
        <w:t>b</w:t>
      </w:r>
      <w:r w:rsidR="00B578A3">
        <w:rPr>
          <w:lang w:val="it-IT"/>
        </w:rPr>
        <w:t>, Luca Mantelli</w:t>
      </w:r>
      <w:r w:rsidR="00B578A3">
        <w:rPr>
          <w:vertAlign w:val="superscript"/>
          <w:lang w:val="it-IT"/>
        </w:rPr>
        <w:t>c</w:t>
      </w:r>
    </w:p>
    <w:p w14:paraId="1A4465E3" w14:textId="292047E6" w:rsidR="00A63965" w:rsidRPr="00C75218" w:rsidRDefault="009E0893" w:rsidP="00B57E6F">
      <w:pPr>
        <w:pStyle w:val="CETAddress"/>
        <w:rPr>
          <w:lang w:val="en-US"/>
        </w:rPr>
      </w:pPr>
      <w:r w:rsidRPr="00C75218">
        <w:rPr>
          <w:vertAlign w:val="superscript"/>
          <w:lang w:val="en-US"/>
        </w:rPr>
        <w:t>a</w:t>
      </w:r>
      <w:r w:rsidRPr="00C75218">
        <w:rPr>
          <w:lang w:val="en-US"/>
        </w:rPr>
        <w:t xml:space="preserve">Istituto di Matematica Applicata e Tecnologie Informatiche “Enrico Magenes”, CNR, Via De Marini 6, 16149 Genova, Italy </w:t>
      </w:r>
      <w:r w:rsidR="00B57E6F" w:rsidRPr="00C75218">
        <w:rPr>
          <w:vertAlign w:val="superscript"/>
          <w:lang w:val="en-US"/>
        </w:rPr>
        <w:t>b</w:t>
      </w:r>
      <w:r w:rsidR="00A63965" w:rsidRPr="00C75218">
        <w:rPr>
          <w:lang w:val="en-US"/>
        </w:rPr>
        <w:t xml:space="preserve">INAIL, Department of technological innovation and safety of plants, products and anthropic settlements (DIT) of INAIL, Italy </w:t>
      </w:r>
    </w:p>
    <w:p w14:paraId="3D72B0B0" w14:textId="33449529" w:rsidR="00B57E6F" w:rsidRPr="00E80A58" w:rsidRDefault="00B578A3" w:rsidP="00B57E6F">
      <w:pPr>
        <w:pStyle w:val="CETAddress"/>
        <w:rPr>
          <w:lang w:val="en-US"/>
        </w:rPr>
      </w:pPr>
      <w:r>
        <w:rPr>
          <w:vertAlign w:val="superscript"/>
          <w:lang w:val="en-US"/>
        </w:rPr>
        <w:t>c</w:t>
      </w:r>
      <w:r w:rsidR="00867234" w:rsidRPr="00867234">
        <w:rPr>
          <w:lang w:val="en-US"/>
        </w:rPr>
        <w:t>Thermochemical Power Group (TPG) - DIME, University of Genoa, Via Montallegro 1, 16145 Genova, Italy</w:t>
      </w:r>
    </w:p>
    <w:p w14:paraId="73F1267A" w14:textId="04D783B5" w:rsidR="00B57E6F" w:rsidRPr="006E4653" w:rsidRDefault="00463A98" w:rsidP="00B57E6F">
      <w:pPr>
        <w:pStyle w:val="CETemail"/>
        <w:rPr>
          <w:lang w:val="en-US"/>
        </w:rPr>
      </w:pPr>
      <w:r w:rsidRPr="006E4653">
        <w:rPr>
          <w:lang w:val="en-US"/>
        </w:rPr>
        <w:t>marina.monti</w:t>
      </w:r>
      <w:r w:rsidR="00B57E6F" w:rsidRPr="006E4653">
        <w:rPr>
          <w:lang w:val="en-US"/>
        </w:rPr>
        <w:t>@</w:t>
      </w:r>
      <w:r w:rsidR="000C5563" w:rsidRPr="006E4653">
        <w:rPr>
          <w:lang w:val="en-US"/>
        </w:rPr>
        <w:t>cnr.it</w:t>
      </w:r>
      <w:r w:rsidR="00B57E6F" w:rsidRPr="006E4653">
        <w:rPr>
          <w:lang w:val="en-US"/>
        </w:rPr>
        <w:t xml:space="preserve"> </w:t>
      </w:r>
    </w:p>
    <w:p w14:paraId="476B2F2E" w14:textId="5F34717F" w:rsidR="00600535" w:rsidRDefault="00600535" w:rsidP="00600535">
      <w:pPr>
        <w:pStyle w:val="CETHeading1"/>
        <w:rPr>
          <w:lang w:val="en-GB"/>
        </w:rPr>
      </w:pPr>
      <w:r w:rsidRPr="00B57B36">
        <w:rPr>
          <w:lang w:val="en-GB"/>
        </w:rPr>
        <w:t>Introduction</w:t>
      </w:r>
    </w:p>
    <w:p w14:paraId="79F2F890" w14:textId="5B41C2ED" w:rsidR="00A63965" w:rsidRDefault="00A63965" w:rsidP="00B16021">
      <w:pPr>
        <w:pStyle w:val="CETBodytext"/>
        <w:rPr>
          <w:lang w:val="en-GB"/>
        </w:rPr>
      </w:pPr>
      <w:r w:rsidRPr="00A63965">
        <w:rPr>
          <w:lang w:val="en-GB"/>
        </w:rPr>
        <w:t xml:space="preserve">Despite the increasing attention to safety aspects and the development and integration of automation and remote control processes, work environments that involve hazardous material or high-risk exposure maintain an intrinsic </w:t>
      </w:r>
      <w:r w:rsidR="00E80A58">
        <w:rPr>
          <w:lang w:val="en-GB"/>
        </w:rPr>
        <w:t xml:space="preserve">risk </w:t>
      </w:r>
      <w:r w:rsidRPr="00A63965">
        <w:rPr>
          <w:lang w:val="en-GB"/>
        </w:rPr>
        <w:t xml:space="preserve">that can be reduced but not </w:t>
      </w:r>
      <w:r w:rsidR="00F6302E" w:rsidRPr="00A63965">
        <w:rPr>
          <w:lang w:val="en-GB"/>
        </w:rPr>
        <w:t>cancelled</w:t>
      </w:r>
      <w:r w:rsidRPr="00A63965">
        <w:rPr>
          <w:lang w:val="en-GB"/>
        </w:rPr>
        <w:t xml:space="preserve">. Many accidents that occur in the workplace are caused by human errors due to poor knowledge or inadequate maintenance of the working tools and underestimation of the risks related to the activities performed. It is therefore essential that the worker has the necessary skills to minimize the possibility of error or malfunction of the equipment used. For this reason, current regulations require participation in specific training courses aimed at creating awareness and knowledge of the procedures to follow. Furthermore, for the management and maintenance of dangerous equipment, the possession of the relevant qualification is generally required. Often, this qualification also requires </w:t>
      </w:r>
      <w:r w:rsidR="006E4653">
        <w:rPr>
          <w:lang w:val="en-GB"/>
        </w:rPr>
        <w:t xml:space="preserve">practical training </w:t>
      </w:r>
      <w:r w:rsidRPr="00B3593E">
        <w:rPr>
          <w:lang w:val="en-GB"/>
        </w:rPr>
        <w:t>in the field, the duration of which varies depending on the type of equipment. This on-the-job learning phase is inherently dangerous and is generally limited to carrying out activities</w:t>
      </w:r>
      <w:r w:rsidR="000C5563" w:rsidRPr="00B3593E">
        <w:rPr>
          <w:noProof/>
        </w:rPr>
        <w:t xml:space="preserve"> </w:t>
      </w:r>
      <w:r w:rsidRPr="00B3593E">
        <w:rPr>
          <w:lang w:val="en-GB"/>
        </w:rPr>
        <w:t xml:space="preserve">in regular situations. Therefore, </w:t>
      </w:r>
      <w:r w:rsidR="00500E3F" w:rsidRPr="006E4653">
        <w:rPr>
          <w:lang w:val="en-GB"/>
        </w:rPr>
        <w:t>even i</w:t>
      </w:r>
      <w:r w:rsidR="009E4044" w:rsidRPr="006E4653">
        <w:rPr>
          <w:lang w:val="en-GB"/>
        </w:rPr>
        <w:t>f</w:t>
      </w:r>
      <w:r w:rsidRPr="00B3593E">
        <w:rPr>
          <w:lang w:val="en-GB"/>
        </w:rPr>
        <w:t xml:space="preserve"> it is adequate to learn the procedures for the daily operation and periodic maintenance of the equipment; learning to deal with critical situations, emergencies, malfunctions, or with the consequences of incorrect operations is generally (and hopefully) limited to theory and lacks effective feedback in practice. Although the simulation of critical situations is particularly useful for guaranteeing the safe use of work equipment, it is however true that it is particularly complex to simulate critical or error situations </w:t>
      </w:r>
      <w:r w:rsidR="002E58F4" w:rsidRPr="006E4653">
        <w:rPr>
          <w:lang w:val="en-GB"/>
        </w:rPr>
        <w:t>in particular those which could be</w:t>
      </w:r>
      <w:r w:rsidRPr="00B3593E">
        <w:rPr>
          <w:lang w:val="en-GB"/>
        </w:rPr>
        <w:t xml:space="preserve"> dangerous for the operator</w:t>
      </w:r>
      <w:r w:rsidRPr="00A63965">
        <w:rPr>
          <w:lang w:val="en-GB"/>
        </w:rPr>
        <w:t xml:space="preserve">. </w:t>
      </w:r>
      <w:r w:rsidR="00B3593E">
        <w:rPr>
          <w:lang w:val="en-GB"/>
        </w:rPr>
        <w:t>However, thanks to</w:t>
      </w:r>
      <w:r w:rsidRPr="00A63965">
        <w:rPr>
          <w:lang w:val="en-GB"/>
        </w:rPr>
        <w:t xml:space="preserve"> the most recent technological </w:t>
      </w:r>
      <w:r w:rsidR="00B3593E">
        <w:rPr>
          <w:lang w:val="en-GB"/>
        </w:rPr>
        <w:t>advancements in the fields of virtual reality (VR) and real-time simulation, it is possible to</w:t>
      </w:r>
      <w:r w:rsidR="00B3593E" w:rsidRPr="00A63965">
        <w:rPr>
          <w:lang w:val="en-GB"/>
        </w:rPr>
        <w:t xml:space="preserve"> </w:t>
      </w:r>
      <w:r w:rsidR="00B3593E">
        <w:rPr>
          <w:lang w:val="en-GB"/>
        </w:rPr>
        <w:t>overcome</w:t>
      </w:r>
      <w:r w:rsidRPr="00A63965">
        <w:rPr>
          <w:lang w:val="en-GB"/>
        </w:rPr>
        <w:t xml:space="preserve"> these limits</w:t>
      </w:r>
      <w:r w:rsidR="00491008">
        <w:rPr>
          <w:lang w:val="en-GB"/>
        </w:rPr>
        <w:t>.</w:t>
      </w:r>
      <w:r w:rsidRPr="00A63965">
        <w:rPr>
          <w:lang w:val="en-GB"/>
        </w:rPr>
        <w:t xml:space="preserve"> </w:t>
      </w:r>
      <w:r w:rsidR="004D53D6">
        <w:rPr>
          <w:lang w:val="en-GB"/>
        </w:rPr>
        <w:t>Combining</w:t>
      </w:r>
      <w:r w:rsidRPr="00A63965">
        <w:rPr>
          <w:lang w:val="en-GB"/>
        </w:rPr>
        <w:t xml:space="preserve"> the simulation of physical, chemical, and mechanical phenomena </w:t>
      </w:r>
      <w:r w:rsidR="004D53D6">
        <w:rPr>
          <w:lang w:val="en-GB"/>
        </w:rPr>
        <w:t>with an</w:t>
      </w:r>
      <w:r w:rsidRPr="00A63965">
        <w:rPr>
          <w:lang w:val="en-GB"/>
        </w:rPr>
        <w:t xml:space="preserve"> immersive </w:t>
      </w:r>
      <w:r w:rsidR="004D53D6">
        <w:rPr>
          <w:lang w:val="en-GB"/>
        </w:rPr>
        <w:t>VR</w:t>
      </w:r>
      <w:r w:rsidRPr="00A63965">
        <w:rPr>
          <w:lang w:val="en-GB"/>
        </w:rPr>
        <w:t xml:space="preserve"> systems, offer</w:t>
      </w:r>
      <w:r w:rsidR="004D53D6">
        <w:rPr>
          <w:lang w:val="en-GB"/>
        </w:rPr>
        <w:t>s</w:t>
      </w:r>
      <w:r w:rsidRPr="00A63965">
        <w:rPr>
          <w:lang w:val="en-GB"/>
        </w:rPr>
        <w:t xml:space="preserve">  the possibility of reproducing situations in realistic environments that the user feels to be part of</w:t>
      </w:r>
      <w:r w:rsidR="0089390A">
        <w:rPr>
          <w:lang w:val="en-GB"/>
        </w:rPr>
        <w:t xml:space="preserve"> </w:t>
      </w:r>
      <w:r w:rsidR="000F5D6C" w:rsidRPr="00C75218">
        <w:rPr>
          <w:noProof/>
        </w:rPr>
        <w:t>(Patle</w:t>
      </w:r>
      <w:r w:rsidR="000F5D6C">
        <w:rPr>
          <w:noProof/>
        </w:rPr>
        <w:t xml:space="preserve"> et al.</w:t>
      </w:r>
      <w:r w:rsidR="000F5D6C" w:rsidRPr="00C75218">
        <w:rPr>
          <w:noProof/>
        </w:rPr>
        <w:t>, 2019)</w:t>
      </w:r>
      <w:r w:rsidR="00F77108">
        <w:rPr>
          <w:lang w:val="en-GB"/>
        </w:rPr>
        <w:t>,</w:t>
      </w:r>
      <w:r w:rsidR="0035329A" w:rsidRPr="00C75218">
        <w:rPr>
          <w:lang w:val="en-GB"/>
        </w:rPr>
        <w:t xml:space="preserve"> (</w:t>
      </w:r>
      <w:proofErr w:type="spellStart"/>
      <w:r w:rsidR="0035329A" w:rsidRPr="00C75218">
        <w:rPr>
          <w:lang w:val="en-GB"/>
        </w:rPr>
        <w:t>Pirola</w:t>
      </w:r>
      <w:proofErr w:type="spellEnd"/>
      <w:r w:rsidR="00C75218">
        <w:rPr>
          <w:lang w:val="en-GB"/>
        </w:rPr>
        <w:t>,</w:t>
      </w:r>
      <w:r w:rsidR="0035329A" w:rsidRPr="00C75218">
        <w:rPr>
          <w:lang w:val="en-GB"/>
        </w:rPr>
        <w:t xml:space="preserve"> 2021)</w:t>
      </w:r>
      <w:r w:rsidRPr="00C75218">
        <w:rPr>
          <w:lang w:val="en-GB"/>
        </w:rPr>
        <w:t>. Simulations</w:t>
      </w:r>
      <w:r w:rsidRPr="00A63965">
        <w:rPr>
          <w:lang w:val="en-GB"/>
        </w:rPr>
        <w:t xml:space="preserve"> offer the advantage of creating a "protected environment" in which it is possible to actively </w:t>
      </w:r>
      <w:r w:rsidR="006E4653">
        <w:rPr>
          <w:lang w:val="en-GB"/>
        </w:rPr>
        <w:t>learn from mistakes</w:t>
      </w:r>
      <w:r w:rsidR="000F5D6C" w:rsidRPr="006E4653">
        <w:rPr>
          <w:noProof/>
        </w:rPr>
        <w:t xml:space="preserve"> (Nazir</w:t>
      </w:r>
      <w:r w:rsidR="000F5D6C">
        <w:rPr>
          <w:noProof/>
        </w:rPr>
        <w:t xml:space="preserve"> and Manca</w:t>
      </w:r>
      <w:r w:rsidR="000F5D6C" w:rsidRPr="006E4653">
        <w:rPr>
          <w:noProof/>
        </w:rPr>
        <w:t>, 2015)</w:t>
      </w:r>
      <w:r w:rsidRPr="00A63965">
        <w:rPr>
          <w:lang w:val="en-GB"/>
        </w:rPr>
        <w:t xml:space="preserve">. In a virtual environment it is possible to simulate situations at different degrees of complexity, thus </w:t>
      </w:r>
      <w:r w:rsidR="00491008" w:rsidRPr="00A63965">
        <w:rPr>
          <w:lang w:val="en-GB"/>
        </w:rPr>
        <w:t>favouring</w:t>
      </w:r>
      <w:r w:rsidRPr="00A63965">
        <w:rPr>
          <w:lang w:val="en-GB"/>
        </w:rPr>
        <w:t xml:space="preserve"> the realization of a structured learning path, in which it is easy and immediate to access demonstrative, technical and regulatory material while carrying out operations</w:t>
      </w:r>
      <w:r w:rsidRPr="003B6459">
        <w:rPr>
          <w:lang w:val="en-GB"/>
        </w:rPr>
        <w:t xml:space="preserve">. </w:t>
      </w:r>
      <w:r w:rsidR="00C008D3">
        <w:rPr>
          <w:lang w:val="en-GB"/>
        </w:rPr>
        <w:t xml:space="preserve">Based on these </w:t>
      </w:r>
      <w:r w:rsidR="00230F31">
        <w:rPr>
          <w:lang w:val="en-GB"/>
        </w:rPr>
        <w:t>premises</w:t>
      </w:r>
      <w:r w:rsidR="00C008D3">
        <w:rPr>
          <w:lang w:val="en-GB"/>
        </w:rPr>
        <w:t xml:space="preserve">, training systems using immersive </w:t>
      </w:r>
      <w:r w:rsidR="00230F31">
        <w:rPr>
          <w:lang w:val="en-GB"/>
        </w:rPr>
        <w:t>VR</w:t>
      </w:r>
      <w:r w:rsidR="00C008D3">
        <w:rPr>
          <w:lang w:val="en-GB"/>
        </w:rPr>
        <w:t xml:space="preserve"> have been presented</w:t>
      </w:r>
      <w:r w:rsidR="001129FE">
        <w:rPr>
          <w:lang w:val="en-GB"/>
        </w:rPr>
        <w:t xml:space="preserve"> over the past years,</w:t>
      </w:r>
      <w:r w:rsidR="00C008D3">
        <w:rPr>
          <w:lang w:val="en-GB"/>
        </w:rPr>
        <w:t xml:space="preserve"> </w:t>
      </w:r>
      <w:r w:rsidR="00B16021">
        <w:rPr>
          <w:lang w:val="en-GB"/>
        </w:rPr>
        <w:t xml:space="preserve">addressing different applications </w:t>
      </w:r>
      <w:r w:rsidR="00C008D3">
        <w:rPr>
          <w:lang w:val="en-GB"/>
        </w:rPr>
        <w:t xml:space="preserve">in scientific literature and in commercial solutions. </w:t>
      </w:r>
      <w:r w:rsidR="00B16021">
        <w:rPr>
          <w:lang w:val="en-GB"/>
        </w:rPr>
        <w:t>Among them</w:t>
      </w:r>
      <w:r w:rsidR="001A7537">
        <w:rPr>
          <w:lang w:val="en-GB"/>
        </w:rPr>
        <w:t>,</w:t>
      </w:r>
      <w:r w:rsidR="00B16021">
        <w:rPr>
          <w:lang w:val="en-GB"/>
        </w:rPr>
        <w:t xml:space="preserve"> </w:t>
      </w:r>
      <w:r w:rsidR="00934AF7">
        <w:rPr>
          <w:lang w:val="en-GB"/>
        </w:rPr>
        <w:t xml:space="preserve">aeronautics and military sectors </w:t>
      </w:r>
      <w:r w:rsidR="000F5D6C" w:rsidRPr="00B467F0">
        <w:rPr>
          <w:noProof/>
        </w:rPr>
        <w:t>(Liu</w:t>
      </w:r>
      <w:r w:rsidR="000F5D6C">
        <w:rPr>
          <w:noProof/>
        </w:rPr>
        <w:t xml:space="preserve"> et al.</w:t>
      </w:r>
      <w:r w:rsidR="000F5D6C" w:rsidRPr="00B467F0">
        <w:rPr>
          <w:noProof/>
        </w:rPr>
        <w:t>, 2018)</w:t>
      </w:r>
      <w:r w:rsidR="00380895">
        <w:rPr>
          <w:lang w:val="en-GB"/>
        </w:rPr>
        <w:t xml:space="preserve"> </w:t>
      </w:r>
      <w:r w:rsidR="00934AF7">
        <w:rPr>
          <w:lang w:val="en-GB"/>
        </w:rPr>
        <w:t>have been the pioneering</w:t>
      </w:r>
      <w:r w:rsidR="00675C46">
        <w:rPr>
          <w:lang w:val="en-GB"/>
        </w:rPr>
        <w:t xml:space="preserve"> ones</w:t>
      </w:r>
      <w:r w:rsidR="00B65B1B">
        <w:rPr>
          <w:lang w:val="en-GB"/>
        </w:rPr>
        <w:t xml:space="preserve">, while </w:t>
      </w:r>
      <w:r w:rsidR="00B16021">
        <w:rPr>
          <w:lang w:val="en-GB"/>
        </w:rPr>
        <w:t xml:space="preserve">engineering and medical applications are the most addressed </w:t>
      </w:r>
      <w:r w:rsidR="000F5D6C" w:rsidRPr="00B467F0">
        <w:rPr>
          <w:noProof/>
        </w:rPr>
        <w:t>(Vergara</w:t>
      </w:r>
      <w:r w:rsidR="000F5D6C">
        <w:rPr>
          <w:noProof/>
        </w:rPr>
        <w:t xml:space="preserve"> et al., </w:t>
      </w:r>
      <w:r w:rsidR="000F5D6C" w:rsidRPr="00B467F0">
        <w:rPr>
          <w:noProof/>
        </w:rPr>
        <w:t>2017)</w:t>
      </w:r>
      <w:r w:rsidR="00934AF7">
        <w:rPr>
          <w:lang w:val="en-GB"/>
        </w:rPr>
        <w:t xml:space="preserve">. </w:t>
      </w:r>
      <w:r w:rsidR="008E51DB">
        <w:rPr>
          <w:lang w:val="en-GB"/>
        </w:rPr>
        <w:t xml:space="preserve">In the manufacturing </w:t>
      </w:r>
      <w:r w:rsidR="00675C46">
        <w:rPr>
          <w:lang w:val="en-GB"/>
        </w:rPr>
        <w:t>sector</w:t>
      </w:r>
      <w:r w:rsidR="00B65B1B">
        <w:rPr>
          <w:lang w:val="en-GB"/>
        </w:rPr>
        <w:t>,</w:t>
      </w:r>
      <w:r w:rsidR="008E51DB">
        <w:rPr>
          <w:lang w:val="en-GB"/>
        </w:rPr>
        <w:t xml:space="preserve"> </w:t>
      </w:r>
      <w:proofErr w:type="spellStart"/>
      <w:r w:rsidR="008E51DB">
        <w:rPr>
          <w:lang w:val="en-GB"/>
        </w:rPr>
        <w:t>Knoke</w:t>
      </w:r>
      <w:proofErr w:type="spellEnd"/>
      <w:r w:rsidR="008E51DB">
        <w:rPr>
          <w:lang w:val="en-GB"/>
        </w:rPr>
        <w:t xml:space="preserve"> and </w:t>
      </w:r>
      <w:proofErr w:type="spellStart"/>
      <w:r w:rsidR="008E51DB">
        <w:rPr>
          <w:lang w:val="en-GB"/>
        </w:rPr>
        <w:t>Thooben</w:t>
      </w:r>
      <w:proofErr w:type="spellEnd"/>
      <w:r w:rsidR="008E51DB">
        <w:rPr>
          <w:lang w:val="en-GB"/>
        </w:rPr>
        <w:t xml:space="preserve"> </w:t>
      </w:r>
      <w:r w:rsidR="000F5D6C" w:rsidRPr="00B467F0">
        <w:rPr>
          <w:noProof/>
        </w:rPr>
        <w:t>(2021)</w:t>
      </w:r>
      <w:r w:rsidR="008E51DB">
        <w:rPr>
          <w:lang w:val="en-GB"/>
        </w:rPr>
        <w:t xml:space="preserve"> identify that the</w:t>
      </w:r>
      <w:r w:rsidR="008E51DB" w:rsidRPr="008E51DB">
        <w:t xml:space="preserve"> </w:t>
      </w:r>
      <w:r w:rsidR="008E51DB" w:rsidRPr="008E51DB">
        <w:rPr>
          <w:lang w:val="en-GB"/>
        </w:rPr>
        <w:t xml:space="preserve">processes </w:t>
      </w:r>
      <w:r w:rsidR="008E51DB">
        <w:rPr>
          <w:lang w:val="en-GB"/>
        </w:rPr>
        <w:t>mor</w:t>
      </w:r>
      <w:r w:rsidR="00237915">
        <w:rPr>
          <w:lang w:val="en-GB"/>
        </w:rPr>
        <w:t>e</w:t>
      </w:r>
      <w:r w:rsidR="008E51DB">
        <w:rPr>
          <w:lang w:val="en-GB"/>
        </w:rPr>
        <w:t xml:space="preserve"> addressed by VR training systems, either desktop, VR or </w:t>
      </w:r>
      <w:r w:rsidR="00675C46">
        <w:rPr>
          <w:lang w:val="en-GB"/>
        </w:rPr>
        <w:t>augmented reality (</w:t>
      </w:r>
      <w:r w:rsidR="008E51DB">
        <w:rPr>
          <w:lang w:val="en-GB"/>
        </w:rPr>
        <w:t>AR</w:t>
      </w:r>
      <w:r w:rsidR="00675C46">
        <w:rPr>
          <w:lang w:val="en-GB"/>
        </w:rPr>
        <w:t>)</w:t>
      </w:r>
      <w:r w:rsidR="008E51DB">
        <w:rPr>
          <w:lang w:val="en-GB"/>
        </w:rPr>
        <w:t xml:space="preserve">, </w:t>
      </w:r>
      <w:r w:rsidR="008E51DB" w:rsidRPr="008E51DB">
        <w:rPr>
          <w:lang w:val="en-GB"/>
        </w:rPr>
        <w:t>are assembl</w:t>
      </w:r>
      <w:r w:rsidR="00C876C7">
        <w:rPr>
          <w:lang w:val="en-GB"/>
        </w:rPr>
        <w:t>ing</w:t>
      </w:r>
      <w:r w:rsidR="008E51DB" w:rsidRPr="008E51DB">
        <w:rPr>
          <w:lang w:val="en-GB"/>
        </w:rPr>
        <w:t>, cutting, welding</w:t>
      </w:r>
      <w:r w:rsidR="008E51DB">
        <w:rPr>
          <w:lang w:val="en-GB"/>
        </w:rPr>
        <w:t>, disassembl</w:t>
      </w:r>
      <w:r w:rsidR="00C876C7">
        <w:rPr>
          <w:lang w:val="en-GB"/>
        </w:rPr>
        <w:t>ing</w:t>
      </w:r>
      <w:r w:rsidR="008E51DB" w:rsidRPr="008E51DB">
        <w:rPr>
          <w:lang w:val="en-GB"/>
        </w:rPr>
        <w:t xml:space="preserve"> and </w:t>
      </w:r>
      <w:r w:rsidR="00DC44C7">
        <w:rPr>
          <w:lang w:val="en-GB"/>
        </w:rPr>
        <w:t xml:space="preserve">liquid </w:t>
      </w:r>
      <w:r w:rsidR="008E51DB" w:rsidRPr="008E51DB">
        <w:rPr>
          <w:lang w:val="en-GB"/>
        </w:rPr>
        <w:t>coating</w:t>
      </w:r>
      <w:r w:rsidR="008E51DB">
        <w:rPr>
          <w:lang w:val="en-GB"/>
        </w:rPr>
        <w:t xml:space="preserve">, motiving the choice with the more effective applicability. </w:t>
      </w:r>
      <w:r w:rsidR="00AC4850">
        <w:rPr>
          <w:lang w:val="en-GB"/>
        </w:rPr>
        <w:t>Many activities are</w:t>
      </w:r>
      <w:r w:rsidR="00380895">
        <w:rPr>
          <w:lang w:val="en-GB"/>
        </w:rPr>
        <w:t xml:space="preserve"> devoted to address dangerous activities</w:t>
      </w:r>
      <w:r w:rsidR="008E51DB">
        <w:rPr>
          <w:lang w:val="en-GB"/>
        </w:rPr>
        <w:t xml:space="preserve"> </w:t>
      </w:r>
      <w:r w:rsidR="00626E21" w:rsidRPr="00B467F0">
        <w:rPr>
          <w:noProof/>
        </w:rPr>
        <w:t>(Zhao</w:t>
      </w:r>
      <w:r w:rsidR="00626E21">
        <w:rPr>
          <w:noProof/>
        </w:rPr>
        <w:t xml:space="preserve"> and Lucas</w:t>
      </w:r>
      <w:r w:rsidR="00626E21" w:rsidRPr="00B467F0">
        <w:rPr>
          <w:noProof/>
        </w:rPr>
        <w:t>, 2015)</w:t>
      </w:r>
      <w:r w:rsidR="00380895">
        <w:rPr>
          <w:lang w:val="en-GB"/>
        </w:rPr>
        <w:t xml:space="preserve">, </w:t>
      </w:r>
      <w:r w:rsidR="000F5D6C" w:rsidRPr="00C75218">
        <w:rPr>
          <w:noProof/>
        </w:rPr>
        <w:t>(Nazir</w:t>
      </w:r>
      <w:r w:rsidR="000F5D6C">
        <w:rPr>
          <w:noProof/>
        </w:rPr>
        <w:t xml:space="preserve"> and Manca</w:t>
      </w:r>
      <w:r w:rsidR="000F5D6C" w:rsidRPr="00C75218">
        <w:rPr>
          <w:noProof/>
        </w:rPr>
        <w:t>, 2015)</w:t>
      </w:r>
      <w:r w:rsidR="00BD10B6" w:rsidRPr="00C75218">
        <w:rPr>
          <w:lang w:val="en-GB"/>
        </w:rPr>
        <w:t xml:space="preserve"> (Nazir</w:t>
      </w:r>
      <w:r w:rsidR="000F5D6C">
        <w:rPr>
          <w:lang w:val="en-GB"/>
        </w:rPr>
        <w:t xml:space="preserve"> et al., </w:t>
      </w:r>
      <w:r w:rsidR="00BD10B6" w:rsidRPr="00C75218">
        <w:rPr>
          <w:lang w:val="en-GB"/>
        </w:rPr>
        <w:t>2013)</w:t>
      </w:r>
      <w:r w:rsidR="00380895" w:rsidRPr="00C75218">
        <w:rPr>
          <w:lang w:val="en-GB"/>
        </w:rPr>
        <w:t>.</w:t>
      </w:r>
      <w:r w:rsidR="00380895">
        <w:rPr>
          <w:lang w:val="en-GB"/>
        </w:rPr>
        <w:t xml:space="preserve"> </w:t>
      </w:r>
      <w:r w:rsidR="00B16021">
        <w:rPr>
          <w:lang w:val="en-GB"/>
        </w:rPr>
        <w:t>In</w:t>
      </w:r>
      <w:r w:rsidR="00747F13" w:rsidRPr="00B467F0">
        <w:rPr>
          <w:noProof/>
        </w:rPr>
        <w:t xml:space="preserve"> (Patle</w:t>
      </w:r>
      <w:r w:rsidR="00747F13">
        <w:rPr>
          <w:noProof/>
        </w:rPr>
        <w:t xml:space="preserve"> et al.</w:t>
      </w:r>
      <w:r w:rsidR="00747F13" w:rsidRPr="00B467F0">
        <w:rPr>
          <w:noProof/>
        </w:rPr>
        <w:t>, 2019)</w:t>
      </w:r>
      <w:r w:rsidR="00DF4A40">
        <w:rPr>
          <w:lang w:val="en-GB"/>
        </w:rPr>
        <w:t xml:space="preserve"> various works addressing the training of operators in chemical plant and laboratories activities</w:t>
      </w:r>
      <w:r w:rsidR="00AC4850">
        <w:rPr>
          <w:lang w:val="en-GB"/>
        </w:rPr>
        <w:t xml:space="preserve"> are presented</w:t>
      </w:r>
      <w:r w:rsidR="00DF4A40">
        <w:rPr>
          <w:lang w:val="en-GB"/>
        </w:rPr>
        <w:t>, highlighting the need of realism for enhancing the training effective</w:t>
      </w:r>
      <w:r w:rsidR="00AC4850">
        <w:rPr>
          <w:lang w:val="en-GB"/>
        </w:rPr>
        <w:t>nes</w:t>
      </w:r>
      <w:r w:rsidR="00DF4A40">
        <w:rPr>
          <w:lang w:val="en-GB"/>
        </w:rPr>
        <w:t>s</w:t>
      </w:r>
      <w:r w:rsidR="00B16021" w:rsidRPr="00B16021">
        <w:rPr>
          <w:lang w:val="en-GB"/>
        </w:rPr>
        <w:t>.</w:t>
      </w:r>
      <w:r w:rsidR="00DF4A40">
        <w:rPr>
          <w:lang w:val="en-GB"/>
        </w:rPr>
        <w:t xml:space="preserve"> </w:t>
      </w:r>
      <w:r w:rsidRPr="003B6459">
        <w:rPr>
          <w:lang w:val="en-GB"/>
        </w:rPr>
        <w:lastRenderedPageBreak/>
        <w:t>One of the main issues in the development of such training systems is the cost for the creation of alternative learning scenarios, which normally requires the simultaneous involvement of the training expert for its design</w:t>
      </w:r>
      <w:r w:rsidR="00546BCC">
        <w:rPr>
          <w:lang w:val="en-GB"/>
        </w:rPr>
        <w:t>,</w:t>
      </w:r>
      <w:r w:rsidRPr="003B6459">
        <w:rPr>
          <w:lang w:val="en-GB"/>
        </w:rPr>
        <w:t xml:space="preserve"> and the IT specialist for its realization in the VR environment</w:t>
      </w:r>
      <w:r w:rsidR="00747F13" w:rsidRPr="00B467F0">
        <w:rPr>
          <w:noProof/>
        </w:rPr>
        <w:t xml:space="preserve"> (Rilling</w:t>
      </w:r>
      <w:r w:rsidR="00747F13">
        <w:rPr>
          <w:noProof/>
        </w:rPr>
        <w:t xml:space="preserve"> et al.</w:t>
      </w:r>
      <w:r w:rsidR="00747F13" w:rsidRPr="00B467F0">
        <w:rPr>
          <w:noProof/>
        </w:rPr>
        <w:t>, 2010) (Fracaro</w:t>
      </w:r>
      <w:r w:rsidR="00747F13">
        <w:rPr>
          <w:noProof/>
        </w:rPr>
        <w:t xml:space="preserve"> et al.</w:t>
      </w:r>
      <w:r w:rsidR="00747F13" w:rsidRPr="00B467F0">
        <w:rPr>
          <w:noProof/>
        </w:rPr>
        <w:t>, 2021)</w:t>
      </w:r>
      <w:r w:rsidR="00546BCC">
        <w:rPr>
          <w:lang w:val="en-GB"/>
        </w:rPr>
        <w:t>.</w:t>
      </w:r>
      <w:r w:rsidRPr="003B6459">
        <w:rPr>
          <w:lang w:val="en-GB"/>
        </w:rPr>
        <w:t xml:space="preserve"> To reduce this effort, in this paper we propose a customizable immersive training system for certifier</w:t>
      </w:r>
      <w:r w:rsidR="00440B7E">
        <w:rPr>
          <w:lang w:val="en-GB"/>
        </w:rPr>
        <w:t>s</w:t>
      </w:r>
      <w:r w:rsidRPr="003B6459">
        <w:rPr>
          <w:lang w:val="en-GB"/>
        </w:rPr>
        <w:t xml:space="preserve"> and operator</w:t>
      </w:r>
      <w:r w:rsidR="00440B7E">
        <w:rPr>
          <w:lang w:val="en-GB"/>
        </w:rPr>
        <w:t>s</w:t>
      </w:r>
      <w:r w:rsidRPr="003B6459">
        <w:rPr>
          <w:lang w:val="en-GB"/>
        </w:rPr>
        <w:t xml:space="preserve"> of </w:t>
      </w:r>
      <w:r w:rsidR="006C48ED">
        <w:rPr>
          <w:lang w:val="en-GB"/>
        </w:rPr>
        <w:t>boilers</w:t>
      </w:r>
      <w:r w:rsidRPr="003B6459">
        <w:rPr>
          <w:lang w:val="en-GB"/>
        </w:rPr>
        <w:t>, which allow</w:t>
      </w:r>
      <w:r w:rsidR="006C48ED">
        <w:rPr>
          <w:lang w:val="en-GB"/>
        </w:rPr>
        <w:t>s</w:t>
      </w:r>
      <w:r w:rsidRPr="003B6459">
        <w:rPr>
          <w:lang w:val="en-GB"/>
        </w:rPr>
        <w:t xml:space="preserve"> the training expert to directly specify the training scenarios using familiar tools</w:t>
      </w:r>
      <w:r w:rsidR="00AE7193">
        <w:rPr>
          <w:lang w:val="en-GB"/>
        </w:rPr>
        <w:t>.</w:t>
      </w:r>
      <w:r w:rsidRPr="003B6459">
        <w:rPr>
          <w:lang w:val="en-GB"/>
        </w:rPr>
        <w:t xml:space="preserve"> </w:t>
      </w:r>
      <w:r w:rsidR="00AE7193">
        <w:rPr>
          <w:lang w:val="en-GB"/>
        </w:rPr>
        <w:t>M</w:t>
      </w:r>
      <w:r w:rsidRPr="003B6459">
        <w:rPr>
          <w:lang w:val="en-GB"/>
        </w:rPr>
        <w:t xml:space="preserve">oreover, the system is conceived to </w:t>
      </w:r>
      <w:r w:rsidR="00AE7193">
        <w:rPr>
          <w:lang w:val="en-GB"/>
        </w:rPr>
        <w:t xml:space="preserve">be </w:t>
      </w:r>
      <w:r w:rsidRPr="003B6459">
        <w:rPr>
          <w:lang w:val="en-GB"/>
        </w:rPr>
        <w:t>easily adapt</w:t>
      </w:r>
      <w:r w:rsidR="00AE7193">
        <w:rPr>
          <w:lang w:val="en-GB"/>
        </w:rPr>
        <w:t>ed</w:t>
      </w:r>
      <w:r w:rsidRPr="003B6459">
        <w:rPr>
          <w:lang w:val="en-GB"/>
        </w:rPr>
        <w:t xml:space="preserve"> </w:t>
      </w:r>
      <w:r w:rsidR="00CC303E">
        <w:rPr>
          <w:lang w:val="en-GB"/>
        </w:rPr>
        <w:t>for the training and simulation on different devices</w:t>
      </w:r>
      <w:r w:rsidRPr="003B6459">
        <w:rPr>
          <w:lang w:val="en-GB"/>
        </w:rPr>
        <w:t xml:space="preserve">. The </w:t>
      </w:r>
      <w:r w:rsidR="001A06D9">
        <w:rPr>
          <w:lang w:val="en-GB"/>
        </w:rPr>
        <w:t>simulation relies</w:t>
      </w:r>
      <w:r w:rsidRPr="003B6459">
        <w:rPr>
          <w:lang w:val="en-GB"/>
        </w:rPr>
        <w:t xml:space="preserve"> on a </w:t>
      </w:r>
      <w:r w:rsidR="00B23881">
        <w:rPr>
          <w:lang w:val="en-GB"/>
        </w:rPr>
        <w:t xml:space="preserve">dynamic </w:t>
      </w:r>
      <w:r w:rsidRPr="003B6459">
        <w:rPr>
          <w:lang w:val="en-GB"/>
        </w:rPr>
        <w:t>model of the equipment</w:t>
      </w:r>
      <w:r w:rsidR="008A13E1">
        <w:rPr>
          <w:lang w:val="en-GB"/>
        </w:rPr>
        <w:t>,</w:t>
      </w:r>
      <w:r w:rsidRPr="003B6459">
        <w:rPr>
          <w:lang w:val="en-GB"/>
        </w:rPr>
        <w:t xml:space="preserve"> composed of </w:t>
      </w:r>
      <w:r w:rsidR="00894F05">
        <w:rPr>
          <w:lang w:val="en-GB"/>
        </w:rPr>
        <w:t xml:space="preserve">various </w:t>
      </w:r>
      <w:r w:rsidR="00CC303E">
        <w:rPr>
          <w:lang w:val="en-GB"/>
        </w:rPr>
        <w:t>modular</w:t>
      </w:r>
      <w:r w:rsidR="00CC303E" w:rsidRPr="003B6459">
        <w:rPr>
          <w:lang w:val="en-GB"/>
        </w:rPr>
        <w:t xml:space="preserve"> </w:t>
      </w:r>
      <w:r w:rsidRPr="003B6459">
        <w:rPr>
          <w:lang w:val="en-GB"/>
        </w:rPr>
        <w:t>elements</w:t>
      </w:r>
      <w:r w:rsidR="00894F05">
        <w:rPr>
          <w:lang w:val="en-GB"/>
        </w:rPr>
        <w:t xml:space="preserve">. These elements </w:t>
      </w:r>
      <w:r w:rsidR="00BF4B70">
        <w:rPr>
          <w:lang w:val="en-GB"/>
        </w:rPr>
        <w:t xml:space="preserve">are </w:t>
      </w:r>
      <w:r w:rsidR="00311E90">
        <w:rPr>
          <w:lang w:val="en-GB"/>
        </w:rPr>
        <w:t>developed to simulate</w:t>
      </w:r>
      <w:r w:rsidR="00BF4B70">
        <w:rPr>
          <w:lang w:val="en-GB"/>
        </w:rPr>
        <w:t xml:space="preserve"> the functionality of the </w:t>
      </w:r>
      <w:r w:rsidR="00311E90">
        <w:rPr>
          <w:lang w:val="en-GB"/>
        </w:rPr>
        <w:t xml:space="preserve">real devices, while accurately </w:t>
      </w:r>
      <w:r w:rsidR="00C14C93">
        <w:rPr>
          <w:lang w:val="en-GB"/>
        </w:rPr>
        <w:t>reproducing the effect of</w:t>
      </w:r>
      <w:r w:rsidRPr="003B6459">
        <w:rPr>
          <w:lang w:val="en-GB"/>
        </w:rPr>
        <w:t xml:space="preserve"> user interactions.</w:t>
      </w:r>
      <w:r w:rsidRPr="00A63965">
        <w:rPr>
          <w:lang w:val="en-GB"/>
        </w:rPr>
        <w:t xml:space="preserve"> The paper will </w:t>
      </w:r>
      <w:r w:rsidR="007D5987">
        <w:rPr>
          <w:lang w:val="en-GB"/>
        </w:rPr>
        <w:t xml:space="preserve">briefly describe the main objectives and requirements of the </w:t>
      </w:r>
      <w:r w:rsidR="00B467F0">
        <w:rPr>
          <w:lang w:val="en-GB"/>
        </w:rPr>
        <w:t xml:space="preserve">PITSTOP </w:t>
      </w:r>
      <w:r w:rsidR="007D5987">
        <w:rPr>
          <w:lang w:val="en-GB"/>
        </w:rPr>
        <w:t>project funding the presented research. T</w:t>
      </w:r>
      <w:r w:rsidRPr="00A63965">
        <w:rPr>
          <w:lang w:val="en-GB"/>
        </w:rPr>
        <w:t>he</w:t>
      </w:r>
      <w:r w:rsidR="006C48ED">
        <w:rPr>
          <w:lang w:val="en-GB"/>
        </w:rPr>
        <w:t>n, the</w:t>
      </w:r>
      <w:r w:rsidRPr="00A63965">
        <w:rPr>
          <w:lang w:val="en-GB"/>
        </w:rPr>
        <w:t xml:space="preserve"> main characteristics of the</w:t>
      </w:r>
      <w:r w:rsidR="007D5987">
        <w:rPr>
          <w:lang w:val="en-GB"/>
        </w:rPr>
        <w:t xml:space="preserve"> </w:t>
      </w:r>
      <w:r w:rsidR="004230F3">
        <w:rPr>
          <w:lang w:val="en-GB"/>
        </w:rPr>
        <w:t>under-development</w:t>
      </w:r>
      <w:r w:rsidR="007D5987">
        <w:rPr>
          <w:lang w:val="en-GB"/>
        </w:rPr>
        <w:t xml:space="preserve"> </w:t>
      </w:r>
      <w:r w:rsidRPr="00A63965">
        <w:rPr>
          <w:lang w:val="en-GB"/>
        </w:rPr>
        <w:t xml:space="preserve">solution </w:t>
      </w:r>
      <w:r w:rsidR="007D5987">
        <w:rPr>
          <w:lang w:val="en-GB"/>
        </w:rPr>
        <w:t xml:space="preserve">are </w:t>
      </w:r>
      <w:r w:rsidRPr="00A63965">
        <w:rPr>
          <w:lang w:val="en-GB"/>
        </w:rPr>
        <w:t>described</w:t>
      </w:r>
      <w:r w:rsidR="007D5987">
        <w:rPr>
          <w:lang w:val="en-GB"/>
        </w:rPr>
        <w:t xml:space="preserve"> (section </w:t>
      </w:r>
      <w:r w:rsidR="006C48ED">
        <w:rPr>
          <w:lang w:val="en-GB"/>
        </w:rPr>
        <w:t>3</w:t>
      </w:r>
      <w:r w:rsidR="007D5987">
        <w:rPr>
          <w:lang w:val="en-GB"/>
        </w:rPr>
        <w:t>). Finally, s</w:t>
      </w:r>
      <w:r w:rsidRPr="00A63965">
        <w:rPr>
          <w:lang w:val="en-GB"/>
        </w:rPr>
        <w:t xml:space="preserve">ome concluding remarks and an outlook </w:t>
      </w:r>
      <w:r w:rsidR="006C48ED" w:rsidRPr="00A63965">
        <w:rPr>
          <w:lang w:val="en-GB"/>
        </w:rPr>
        <w:t>of future</w:t>
      </w:r>
      <w:r w:rsidRPr="00A63965">
        <w:rPr>
          <w:lang w:val="en-GB"/>
        </w:rPr>
        <w:t xml:space="preserve"> works will conclude the paper.</w:t>
      </w:r>
    </w:p>
    <w:p w14:paraId="42FBF993" w14:textId="09860B22" w:rsidR="00A63965" w:rsidRDefault="00A63965" w:rsidP="00A63965">
      <w:pPr>
        <w:pStyle w:val="CETBodytext"/>
        <w:rPr>
          <w:lang w:val="en-GB"/>
        </w:rPr>
      </w:pPr>
    </w:p>
    <w:p w14:paraId="5D66E76D" w14:textId="4FC915F1" w:rsidR="000D2AA3" w:rsidRDefault="000D2AA3" w:rsidP="00A63965">
      <w:pPr>
        <w:pStyle w:val="CETBodytext"/>
      </w:pPr>
    </w:p>
    <w:p w14:paraId="679078D4" w14:textId="7C9D0D88" w:rsidR="00D751A1" w:rsidRDefault="002F19C4" w:rsidP="002F19C4">
      <w:pPr>
        <w:pStyle w:val="CETHeading1"/>
      </w:pPr>
      <w:r w:rsidRPr="002F19C4">
        <w:t xml:space="preserve">The </w:t>
      </w:r>
      <w:r w:rsidR="00B85876">
        <w:t>PITSTOP project</w:t>
      </w:r>
    </w:p>
    <w:p w14:paraId="077C9B4F" w14:textId="32C3C2D1" w:rsidR="00DE01D4" w:rsidRDefault="00D771C3" w:rsidP="00D751A1">
      <w:pPr>
        <w:pStyle w:val="CETBodytext"/>
      </w:pPr>
      <w:r>
        <w:t xml:space="preserve">Among the </w:t>
      </w:r>
      <w:r w:rsidR="00375FD3">
        <w:t>potentially</w:t>
      </w:r>
      <w:r>
        <w:t xml:space="preserve"> dangerous equipment requiring a specific skill for their operation and verification, </w:t>
      </w:r>
      <w:r w:rsidR="002E47D7">
        <w:t xml:space="preserve">steam generators </w:t>
      </w:r>
      <w:r w:rsidR="001870B7">
        <w:t>are subjected to dedicated regulations</w:t>
      </w:r>
      <w:r w:rsidR="00BF6C2B">
        <w:t>,</w:t>
      </w:r>
      <w:r w:rsidR="001870B7">
        <w:t xml:space="preserve"> which establish rules to be respected for their installation, working conditions</w:t>
      </w:r>
      <w:r w:rsidR="002E47D7">
        <w:t>,</w:t>
      </w:r>
      <w:r w:rsidR="001870B7">
        <w:t xml:space="preserve"> monitoring and verification. In </w:t>
      </w:r>
      <w:r w:rsidR="00727915" w:rsidRPr="003D76F3">
        <w:t>addition</w:t>
      </w:r>
      <w:r w:rsidR="001870B7" w:rsidRPr="003D76F3">
        <w:t xml:space="preserve">, </w:t>
      </w:r>
      <w:r w:rsidR="00D751A1" w:rsidRPr="003D76F3">
        <w:t>the</w:t>
      </w:r>
      <w:r w:rsidR="00CE5256" w:rsidRPr="003D76F3">
        <w:t xml:space="preserve"> current </w:t>
      </w:r>
      <w:r w:rsidR="00E610A2" w:rsidRPr="003D76F3">
        <w:t>Italian</w:t>
      </w:r>
      <w:r w:rsidR="00D751A1" w:rsidRPr="003D76F3">
        <w:t xml:space="preserve"> regulations </w:t>
      </w:r>
      <w:sdt>
        <w:sdtPr>
          <w:id w:val="-1552687625"/>
          <w:citation/>
        </w:sdtPr>
        <w:sdtEndPr/>
        <w:sdtContent>
          <w:r w:rsidR="002E47D7" w:rsidRPr="003D76F3">
            <w:fldChar w:fldCharType="begin"/>
          </w:r>
          <w:r w:rsidR="002E47D7" w:rsidRPr="003D76F3">
            <w:instrText xml:space="preserve"> CITATION DM20 \l 1040 </w:instrText>
          </w:r>
          <w:r w:rsidR="002E47D7" w:rsidRPr="003D76F3">
            <w:fldChar w:fldCharType="separate"/>
          </w:r>
          <w:r w:rsidR="002D488F" w:rsidRPr="003D76F3">
            <w:rPr>
              <w:noProof/>
            </w:rPr>
            <w:t>(DM, 2020)</w:t>
          </w:r>
          <w:r w:rsidR="002E47D7" w:rsidRPr="003D76F3">
            <w:fldChar w:fldCharType="end"/>
          </w:r>
        </w:sdtContent>
      </w:sdt>
      <w:r w:rsidR="002E47D7" w:rsidRPr="003D76F3">
        <w:t xml:space="preserve"> </w:t>
      </w:r>
      <w:r w:rsidR="00D751A1" w:rsidRPr="003D76F3">
        <w:t>require</w:t>
      </w:r>
      <w:r w:rsidR="00D751A1" w:rsidRPr="00D751A1">
        <w:t xml:space="preserve"> the acquisition of </w:t>
      </w:r>
      <w:r w:rsidR="0009211C">
        <w:t>a specific</w:t>
      </w:r>
      <w:r w:rsidR="00D751A1" w:rsidRPr="00D751A1">
        <w:t xml:space="preserve"> qualification</w:t>
      </w:r>
      <w:r w:rsidR="0009211C">
        <w:t>, which is</w:t>
      </w:r>
      <w:r w:rsidR="00D751A1" w:rsidRPr="00D751A1">
        <w:t xml:space="preserve"> obtained </w:t>
      </w:r>
      <w:r w:rsidR="0009211C">
        <w:t>attending</w:t>
      </w:r>
      <w:r w:rsidR="00D751A1" w:rsidRPr="00D751A1">
        <w:t xml:space="preserve"> specific training courses aimed at creating awareness and knowledge of the</w:t>
      </w:r>
      <w:r w:rsidR="00E610A2">
        <w:t xml:space="preserve"> proper</w:t>
      </w:r>
      <w:r w:rsidR="00D751A1" w:rsidRPr="00D751A1">
        <w:t xml:space="preserve"> procedures to follow</w:t>
      </w:r>
      <w:r w:rsidR="00D04E8B">
        <w:t xml:space="preserve">. Depending </w:t>
      </w:r>
      <w:r w:rsidR="00E610A2">
        <w:t>on</w:t>
      </w:r>
      <w:r w:rsidR="00D04E8B">
        <w:t xml:space="preserve"> the characteristics of the equipment</w:t>
      </w:r>
      <w:r w:rsidR="00E610A2">
        <w:t>,</w:t>
      </w:r>
      <w:r w:rsidR="00D04E8B">
        <w:t xml:space="preserve"> four levels of qualifications are defined, </w:t>
      </w:r>
      <w:r w:rsidR="00435164">
        <w:t>requiring</w:t>
      </w:r>
      <w:r w:rsidR="00E610A2">
        <w:t xml:space="preserve"> </w:t>
      </w:r>
      <w:r w:rsidR="00A30FDC">
        <w:t xml:space="preserve">increasing </w:t>
      </w:r>
      <w:r w:rsidR="006D1675">
        <w:t xml:space="preserve">knowledge </w:t>
      </w:r>
      <w:r w:rsidR="00A30FDC">
        <w:t xml:space="preserve">on the underlying </w:t>
      </w:r>
      <w:r w:rsidR="006D1675">
        <w:t>functional</w:t>
      </w:r>
      <w:r w:rsidR="00435164">
        <w:t xml:space="preserve"> </w:t>
      </w:r>
      <w:r w:rsidR="00A30FDC">
        <w:t>and theoretical aspects.</w:t>
      </w:r>
      <w:r w:rsidR="00D04E8B">
        <w:t xml:space="preserve"> </w:t>
      </w:r>
      <w:r w:rsidR="002926A6">
        <w:t xml:space="preserve">Moreover, </w:t>
      </w:r>
      <w:r w:rsidR="002926A6" w:rsidRPr="000E5424">
        <w:t xml:space="preserve">for high </w:t>
      </w:r>
      <w:r w:rsidR="00025CED">
        <w:t>capacity</w:t>
      </w:r>
      <w:r w:rsidR="002926A6" w:rsidRPr="000E5424">
        <w:t xml:space="preserve"> </w:t>
      </w:r>
      <w:r w:rsidR="00A30FDC" w:rsidRPr="000E5424">
        <w:t xml:space="preserve">and thus potentially more dangerous </w:t>
      </w:r>
      <w:r w:rsidR="00346D1E" w:rsidRPr="000E5424">
        <w:t xml:space="preserve">generators, </w:t>
      </w:r>
      <w:r w:rsidR="00581972" w:rsidRPr="000E5424">
        <w:t>a practical training period on</w:t>
      </w:r>
      <w:r w:rsidR="00D751A1" w:rsidRPr="000E5424">
        <w:t xml:space="preserve"> the field</w:t>
      </w:r>
      <w:r w:rsidR="002926A6" w:rsidRPr="000E5424">
        <w:t xml:space="preserve"> </w:t>
      </w:r>
      <w:r w:rsidR="00581972" w:rsidRPr="000E5424">
        <w:t>is</w:t>
      </w:r>
      <w:r w:rsidR="00902619" w:rsidRPr="000E5424">
        <w:t xml:space="preserve"> </w:t>
      </w:r>
      <w:r w:rsidR="002926A6" w:rsidRPr="000E5424">
        <w:t>mandatory</w:t>
      </w:r>
      <w:r w:rsidR="00902619" w:rsidRPr="000E5424">
        <w:t xml:space="preserve">, </w:t>
      </w:r>
      <w:r w:rsidR="005A70CE" w:rsidRPr="000E5424">
        <w:t>for a number of</w:t>
      </w:r>
      <w:r w:rsidR="00D751A1" w:rsidRPr="000E5424">
        <w:t xml:space="preserve"> training </w:t>
      </w:r>
      <w:r w:rsidR="002926A6" w:rsidRPr="000E5424">
        <w:t xml:space="preserve">days </w:t>
      </w:r>
      <w:r w:rsidR="005A70CE" w:rsidRPr="000E5424">
        <w:t xml:space="preserve">dependent on the </w:t>
      </w:r>
      <w:r w:rsidR="00D751A1" w:rsidRPr="000E5424">
        <w:t xml:space="preserve">producibility of steam supplied by the generator. </w:t>
      </w:r>
      <w:r w:rsidR="0069491D" w:rsidRPr="000E5424">
        <w:t>Unfortunately</w:t>
      </w:r>
      <w:r w:rsidR="00D04E8B" w:rsidRPr="000E5424">
        <w:t xml:space="preserve">, </w:t>
      </w:r>
      <w:r w:rsidR="00A30FDC" w:rsidRPr="000E5424">
        <w:t xml:space="preserve">the availability of very high </w:t>
      </w:r>
      <w:r w:rsidR="00025CED">
        <w:t>capacity</w:t>
      </w:r>
      <w:r w:rsidR="00A30FDC" w:rsidRPr="000E5424">
        <w:t xml:space="preserve"> boiler</w:t>
      </w:r>
      <w:r w:rsidR="0069491D" w:rsidRPr="000E5424">
        <w:t>s</w:t>
      </w:r>
      <w:r w:rsidR="00A30FDC" w:rsidRPr="000E5424">
        <w:t xml:space="preserve"> is limited, reducing the possibility for </w:t>
      </w:r>
      <w:r w:rsidR="00C362D5" w:rsidRPr="000E5424">
        <w:t>new operators</w:t>
      </w:r>
      <w:r w:rsidR="00A30FDC" w:rsidRPr="000E5424">
        <w:t xml:space="preserve"> to find </w:t>
      </w:r>
      <w:r w:rsidR="00C362D5" w:rsidRPr="000E5424">
        <w:t xml:space="preserve">a </w:t>
      </w:r>
      <w:r w:rsidR="00A30FDC" w:rsidRPr="000E5424">
        <w:t>location for the</w:t>
      </w:r>
      <w:r w:rsidR="00C362D5" w:rsidRPr="000E5424">
        <w:t>ir</w:t>
      </w:r>
      <w:r w:rsidR="00A30FDC" w:rsidRPr="000E5424">
        <w:t xml:space="preserve"> </w:t>
      </w:r>
      <w:r w:rsidR="00C362D5" w:rsidRPr="000E5424">
        <w:t>training</w:t>
      </w:r>
      <w:r w:rsidR="00A30FDC" w:rsidRPr="000E5424">
        <w:t>.</w:t>
      </w:r>
      <w:r w:rsidR="00A30FDC">
        <w:t xml:space="preserve"> </w:t>
      </w:r>
    </w:p>
    <w:p w14:paraId="06C4C0C0" w14:textId="724F7A1B" w:rsidR="00076530" w:rsidRDefault="001D7D88" w:rsidP="00D751A1">
      <w:pPr>
        <w:pStyle w:val="CETBodytext"/>
      </w:pPr>
      <w:r>
        <w:t xml:space="preserve">Due to the </w:t>
      </w:r>
      <w:r w:rsidR="00A02BEA">
        <w:t xml:space="preserve">intrinsic </w:t>
      </w:r>
      <w:r w:rsidR="00DE01D4">
        <w:t xml:space="preserve">risk </w:t>
      </w:r>
      <w:r w:rsidR="009676DD">
        <w:t xml:space="preserve">of </w:t>
      </w:r>
      <w:r w:rsidR="00DE01D4">
        <w:t>this kind of equipment</w:t>
      </w:r>
      <w:r w:rsidR="00076530">
        <w:t>,</w:t>
      </w:r>
      <w:r w:rsidR="00DE01D4">
        <w:t xml:space="preserve"> current regulations require also periodic verifications of their correct setup, working conditions and maintenance. </w:t>
      </w:r>
      <w:r w:rsidR="00C27E4B">
        <w:t>These procedures</w:t>
      </w:r>
      <w:r w:rsidR="00DE01D4">
        <w:t xml:space="preserve"> are </w:t>
      </w:r>
      <w:r w:rsidR="00C27E4B">
        <w:t>performed by</w:t>
      </w:r>
      <w:r w:rsidR="00DE01D4">
        <w:t xml:space="preserve"> </w:t>
      </w:r>
      <w:r w:rsidR="00536062">
        <w:t xml:space="preserve">specific </w:t>
      </w:r>
      <w:r w:rsidR="00076530">
        <w:t>authorized organizations, whose</w:t>
      </w:r>
      <w:r w:rsidR="00DE01D4">
        <w:t xml:space="preserve"> </w:t>
      </w:r>
      <w:r w:rsidR="00076530">
        <w:t xml:space="preserve">professionals learn </w:t>
      </w:r>
      <w:r w:rsidR="00536062">
        <w:t xml:space="preserve">the verification </w:t>
      </w:r>
      <w:r w:rsidR="0076297E">
        <w:t xml:space="preserve">operations </w:t>
      </w:r>
      <w:r w:rsidR="00D45766">
        <w:t>via</w:t>
      </w:r>
      <w:r w:rsidR="0076297E">
        <w:t xml:space="preserve"> theoretical studies </w:t>
      </w:r>
      <w:r w:rsidR="00076530">
        <w:t xml:space="preserve">of the </w:t>
      </w:r>
      <w:r w:rsidR="0076297E">
        <w:t xml:space="preserve">latest </w:t>
      </w:r>
      <w:r w:rsidR="00076530">
        <w:t xml:space="preserve">regulations </w:t>
      </w:r>
      <w:r w:rsidR="006430DF">
        <w:t xml:space="preserve">without </w:t>
      </w:r>
      <w:r w:rsidR="00D45766">
        <w:t>trainings on</w:t>
      </w:r>
      <w:r w:rsidR="00076530">
        <w:t xml:space="preserve"> the field. </w:t>
      </w:r>
    </w:p>
    <w:p w14:paraId="301D2639" w14:textId="2E94D478" w:rsidR="00D751A1" w:rsidRDefault="00D04E8B" w:rsidP="00D751A1">
      <w:pPr>
        <w:pStyle w:val="CETBodytext"/>
      </w:pPr>
      <w:r>
        <w:t>T</w:t>
      </w:r>
      <w:r w:rsidR="00A30FDC">
        <w:t>o overcome the</w:t>
      </w:r>
      <w:r w:rsidR="001D7D88">
        <w:t xml:space="preserve"> </w:t>
      </w:r>
      <w:r w:rsidR="00D751A1" w:rsidRPr="00D751A1">
        <w:t>limitation</w:t>
      </w:r>
      <w:r w:rsidR="00076530">
        <w:t>s</w:t>
      </w:r>
      <w:r w:rsidR="00D45766">
        <w:t xml:space="preserve"> mentioned above</w:t>
      </w:r>
      <w:r w:rsidR="001D7D88">
        <w:t>, the PITSTOP project</w:t>
      </w:r>
      <w:r w:rsidR="006156CF">
        <w:t xml:space="preserve"> </w:t>
      </w:r>
      <w:r w:rsidR="002C774C" w:rsidRPr="002D488F">
        <w:rPr>
          <w:noProof/>
        </w:rPr>
        <w:t>(PITSTOP, 2021)</w:t>
      </w:r>
      <w:r w:rsidR="006156CF">
        <w:t>,</w:t>
      </w:r>
      <w:r w:rsidR="006156CF" w:rsidRPr="006156CF">
        <w:t xml:space="preserve"> </w:t>
      </w:r>
      <w:r w:rsidR="006156CF" w:rsidRPr="002F19C4">
        <w:t>funded by INAIL</w:t>
      </w:r>
      <w:r w:rsidR="0043709D">
        <w:t xml:space="preserve">, the </w:t>
      </w:r>
      <w:r w:rsidR="006156CF" w:rsidRPr="002F19C4">
        <w:t xml:space="preserve"> </w:t>
      </w:r>
      <w:r w:rsidR="003B55C8" w:rsidRPr="003B55C8">
        <w:t>Italian Workers‘ Compensation Authority</w:t>
      </w:r>
      <w:r w:rsidR="002C774C">
        <w:rPr>
          <w:noProof/>
        </w:rPr>
        <w:t xml:space="preserve"> </w:t>
      </w:r>
      <w:r w:rsidR="002C774C" w:rsidRPr="002D488F">
        <w:rPr>
          <w:noProof/>
        </w:rPr>
        <w:t>(INAIL, 2021)</w:t>
      </w:r>
      <w:r w:rsidR="006156CF" w:rsidRPr="002F19C4">
        <w:t>,</w:t>
      </w:r>
      <w:r w:rsidR="001D7D88">
        <w:t xml:space="preserve"> aims at </w:t>
      </w:r>
      <w:r w:rsidR="005A6B6C">
        <w:t xml:space="preserve">developing </w:t>
      </w:r>
      <w:r w:rsidR="001D7D88">
        <w:t xml:space="preserve">an immersive virtual reality simulator for </w:t>
      </w:r>
      <w:r w:rsidR="001D7D88" w:rsidRPr="00D751A1">
        <w:t xml:space="preserve">the acquisition of the skills necessary for the management and verification of </w:t>
      </w:r>
      <w:r w:rsidR="00A421D4">
        <w:t>boiler</w:t>
      </w:r>
      <w:r w:rsidR="001D7D88" w:rsidRPr="00D751A1">
        <w:t>s in a structured and</w:t>
      </w:r>
      <w:r w:rsidR="00A421D4">
        <w:t>,</w:t>
      </w:r>
      <w:r w:rsidR="001D7D88" w:rsidRPr="00D751A1">
        <w:t xml:space="preserve"> at the same time</w:t>
      </w:r>
      <w:r w:rsidR="00A421D4">
        <w:t>,</w:t>
      </w:r>
      <w:r w:rsidR="001D7D88" w:rsidRPr="00D751A1">
        <w:t xml:space="preserve"> safe way.</w:t>
      </w:r>
      <w:r w:rsidR="001D7D88">
        <w:t xml:space="preserve"> </w:t>
      </w:r>
    </w:p>
    <w:p w14:paraId="317E92AC" w14:textId="4EBCAF00" w:rsidR="00616629" w:rsidRDefault="008635F9" w:rsidP="00D751A1">
      <w:pPr>
        <w:pStyle w:val="CETBodytext"/>
      </w:pPr>
      <w:r>
        <w:t xml:space="preserve">To </w:t>
      </w:r>
      <w:r w:rsidR="00B861AC">
        <w:t xml:space="preserve">follow </w:t>
      </w:r>
      <w:r w:rsidR="00B7126B">
        <w:t xml:space="preserve">a </w:t>
      </w:r>
      <w:r w:rsidR="009D2BA0">
        <w:t>learning-by</w:t>
      </w:r>
      <w:r w:rsidR="0011350D">
        <w:t>-</w:t>
      </w:r>
      <w:r w:rsidR="009D2BA0">
        <w:t xml:space="preserve">doing </w:t>
      </w:r>
      <w:r w:rsidR="007338BA">
        <w:t xml:space="preserve">approach and </w:t>
      </w:r>
      <w:r w:rsidR="00AF7D62">
        <w:t xml:space="preserve">to satisfy </w:t>
      </w:r>
      <w:r w:rsidR="007338BA">
        <w:t xml:space="preserve">the </w:t>
      </w:r>
      <w:r>
        <w:t>training needs for both the</w:t>
      </w:r>
      <w:r w:rsidR="005A5DCC">
        <w:t xml:space="preserve"> boiler operators and</w:t>
      </w:r>
      <w:r>
        <w:t xml:space="preserve"> </w:t>
      </w:r>
      <w:r w:rsidR="005A5DCC">
        <w:t xml:space="preserve">the </w:t>
      </w:r>
      <w:r w:rsidR="0011350D">
        <w:t xml:space="preserve">professionals </w:t>
      </w:r>
      <w:r>
        <w:t xml:space="preserve">in charge of the periodical verification, the system </w:t>
      </w:r>
      <w:r w:rsidR="0011350D">
        <w:t>must</w:t>
      </w:r>
      <w:r w:rsidR="00616629">
        <w:t xml:space="preserve"> satisfy </w:t>
      </w:r>
      <w:r w:rsidR="007A64E2">
        <w:t>several requirements</w:t>
      </w:r>
      <w:r w:rsidR="00C55E06">
        <w:t xml:space="preserve">. In fact, it should achieve </w:t>
      </w:r>
      <w:r w:rsidR="00C85889">
        <w:t>a high level of</w:t>
      </w:r>
      <w:r w:rsidR="007A64E2">
        <w:t xml:space="preserve"> realism and </w:t>
      </w:r>
      <w:r w:rsidR="00C85889">
        <w:t>provide many</w:t>
      </w:r>
      <w:r w:rsidR="007A64E2">
        <w:t xml:space="preserve"> </w:t>
      </w:r>
      <w:r w:rsidR="009866CF">
        <w:t>practice and learning</w:t>
      </w:r>
      <w:r w:rsidR="00C85889">
        <w:t xml:space="preserve"> </w:t>
      </w:r>
      <w:r w:rsidR="00656C23">
        <w:t>activities</w:t>
      </w:r>
      <w:r w:rsidR="009866CF">
        <w:t>. In particular, the system has</w:t>
      </w:r>
      <w:r w:rsidR="00616629">
        <w:t>:</w:t>
      </w:r>
    </w:p>
    <w:p w14:paraId="678EA949" w14:textId="7CAB2090" w:rsidR="009866CF" w:rsidRDefault="009D2BA0" w:rsidP="00616629">
      <w:pPr>
        <w:pStyle w:val="CETBodytext"/>
        <w:numPr>
          <w:ilvl w:val="0"/>
          <w:numId w:val="27"/>
        </w:numPr>
      </w:pPr>
      <w:r>
        <w:t xml:space="preserve">to </w:t>
      </w:r>
      <w:r w:rsidR="009866CF">
        <w:t>provide tailored learning path</w:t>
      </w:r>
      <w:r w:rsidR="00527205">
        <w:t>s</w:t>
      </w:r>
      <w:r w:rsidR="009866CF">
        <w:t xml:space="preserve"> for the two considered professional profiles</w:t>
      </w:r>
      <w:r w:rsidR="00A9399C">
        <w:t xml:space="preserve">, </w:t>
      </w:r>
      <w:r w:rsidR="00922E2C">
        <w:t xml:space="preserve">characterized by different </w:t>
      </w:r>
      <w:r w:rsidR="00A9399C">
        <w:t>tasks to</w:t>
      </w:r>
      <w:r w:rsidR="00527205">
        <w:t xml:space="preserve"> be</w:t>
      </w:r>
      <w:r w:rsidR="00A9399C">
        <w:t xml:space="preserve"> </w:t>
      </w:r>
      <w:r w:rsidR="0055720D">
        <w:t>performed</w:t>
      </w:r>
      <w:r w:rsidR="00A871C4">
        <w:t>;</w:t>
      </w:r>
    </w:p>
    <w:p w14:paraId="40FDAAB0" w14:textId="04091BB6" w:rsidR="007338BA" w:rsidRDefault="007338BA" w:rsidP="009D2BA0">
      <w:pPr>
        <w:pStyle w:val="CETBodytext"/>
        <w:numPr>
          <w:ilvl w:val="0"/>
          <w:numId w:val="27"/>
        </w:numPr>
      </w:pPr>
      <w:r>
        <w:t>to provide coaching capabilities, supporting the understanding of the actions to</w:t>
      </w:r>
      <w:r w:rsidR="00922E2C">
        <w:t xml:space="preserve"> be</w:t>
      </w:r>
      <w:r>
        <w:t xml:space="preserve"> execute</w:t>
      </w:r>
      <w:r w:rsidR="00922E2C">
        <w:t>d</w:t>
      </w:r>
      <w:r>
        <w:t xml:space="preserve"> </w:t>
      </w:r>
      <w:r w:rsidR="00EF6635">
        <w:t xml:space="preserve">to </w:t>
      </w:r>
      <w:r w:rsidR="00AD70B8">
        <w:t xml:space="preserve">meet </w:t>
      </w:r>
      <w:r w:rsidR="00EF6635">
        <w:t>the assigned targets</w:t>
      </w:r>
      <w:r w:rsidR="00A871C4">
        <w:t>;</w:t>
      </w:r>
    </w:p>
    <w:p w14:paraId="4F77515A" w14:textId="3ABBB375" w:rsidR="00A869F3" w:rsidRDefault="00A869F3" w:rsidP="00A869F3">
      <w:pPr>
        <w:pStyle w:val="CETBodytext"/>
        <w:numPr>
          <w:ilvl w:val="0"/>
          <w:numId w:val="27"/>
        </w:numPr>
      </w:pPr>
      <w:r>
        <w:t xml:space="preserve">to present the </w:t>
      </w:r>
      <w:r w:rsidR="00463B5F">
        <w:t>lea</w:t>
      </w:r>
      <w:r w:rsidR="002973F9">
        <w:t>r</w:t>
      </w:r>
      <w:r w:rsidR="00463B5F">
        <w:t>ner</w:t>
      </w:r>
      <w:r>
        <w:t xml:space="preserve"> </w:t>
      </w:r>
      <w:r w:rsidR="00B400E2">
        <w:t xml:space="preserve">several </w:t>
      </w:r>
      <w:r w:rsidR="00AD70B8">
        <w:t xml:space="preserve">different </w:t>
      </w:r>
      <w:r w:rsidR="00BD0E7A">
        <w:t xml:space="preserve">scenarios, </w:t>
      </w:r>
      <w:r>
        <w:t xml:space="preserve">corresponding to </w:t>
      </w:r>
      <w:r w:rsidR="00BD0E7A">
        <w:t xml:space="preserve">standard </w:t>
      </w:r>
      <w:r>
        <w:t xml:space="preserve">working </w:t>
      </w:r>
      <w:r w:rsidR="004A5D0F">
        <w:t xml:space="preserve">procedures </w:t>
      </w:r>
      <w:r w:rsidR="00BD0E7A">
        <w:t>as well as</w:t>
      </w:r>
      <w:r>
        <w:t xml:space="preserve"> anomalous </w:t>
      </w:r>
      <w:r w:rsidR="00D628C1">
        <w:t>conditions</w:t>
      </w:r>
      <w:r>
        <w:t xml:space="preserve">, in particular those </w:t>
      </w:r>
      <w:r w:rsidR="00D628C1">
        <w:t>caused by</w:t>
      </w:r>
      <w:r>
        <w:t xml:space="preserve"> incorrect settings</w:t>
      </w:r>
      <w:r w:rsidR="00FB7688">
        <w:t xml:space="preserve"> of the system actuators.</w:t>
      </w:r>
      <w:r>
        <w:t xml:space="preserve"> </w:t>
      </w:r>
      <w:r w:rsidR="008543B8">
        <w:t>In this way,</w:t>
      </w:r>
      <w:r>
        <w:t xml:space="preserve"> the </w:t>
      </w:r>
      <w:r w:rsidR="00463B5F">
        <w:t>lea</w:t>
      </w:r>
      <w:r w:rsidR="002973F9">
        <w:t>r</w:t>
      </w:r>
      <w:r w:rsidR="00463B5F">
        <w:t>ner</w:t>
      </w:r>
      <w:r w:rsidR="008543B8">
        <w:t xml:space="preserve"> can observe and </w:t>
      </w:r>
      <w:r>
        <w:t>understand the consequences of possible mistakes</w:t>
      </w:r>
      <w:r w:rsidR="008543B8">
        <w:t>,</w:t>
      </w:r>
      <w:r>
        <w:t xml:space="preserve"> and learn how to take the necessary </w:t>
      </w:r>
      <w:r w:rsidR="00FB7688">
        <w:t>countermeasures</w:t>
      </w:r>
      <w:r w:rsidR="00A871C4">
        <w:t>;</w:t>
      </w:r>
    </w:p>
    <w:p w14:paraId="2F78CFD3" w14:textId="4676A458" w:rsidR="00A869F3" w:rsidRDefault="00A869F3" w:rsidP="00A869F3">
      <w:pPr>
        <w:pStyle w:val="CETBodytext"/>
        <w:numPr>
          <w:ilvl w:val="0"/>
          <w:numId w:val="27"/>
        </w:numPr>
      </w:pPr>
      <w:r>
        <w:t xml:space="preserve">to simulate the real behavior of the equipment </w:t>
      </w:r>
      <w:r w:rsidR="00435D76">
        <w:t xml:space="preserve">in </w:t>
      </w:r>
      <w:r w:rsidR="00994C4A">
        <w:t>response</w:t>
      </w:r>
      <w:r w:rsidR="00435D76">
        <w:t xml:space="preserve"> to</w:t>
      </w:r>
      <w:r>
        <w:t xml:space="preserve"> the user action</w:t>
      </w:r>
      <w:r w:rsidR="00994C4A">
        <w:t>s, thanks to</w:t>
      </w:r>
      <w:r w:rsidR="006023E1">
        <w:t xml:space="preserve"> realistic </w:t>
      </w:r>
      <w:r w:rsidR="00981F75">
        <w:t xml:space="preserve">simulation </w:t>
      </w:r>
      <w:r w:rsidR="006023E1">
        <w:t>tools capable of real-time dynamic execution</w:t>
      </w:r>
      <w:r w:rsidR="00A871C4">
        <w:t>;</w:t>
      </w:r>
    </w:p>
    <w:p w14:paraId="48C99B3B" w14:textId="1EE073F7" w:rsidR="00A869F3" w:rsidRDefault="00A869F3" w:rsidP="00A869F3">
      <w:pPr>
        <w:pStyle w:val="CETBodytext"/>
        <w:numPr>
          <w:ilvl w:val="0"/>
          <w:numId w:val="27"/>
        </w:numPr>
      </w:pPr>
      <w:r>
        <w:t>to allow natural interaction with the equipmen</w:t>
      </w:r>
      <w:r w:rsidR="00A871C4">
        <w:t>t</w:t>
      </w:r>
      <w:r w:rsidR="009B3A42">
        <w:t>, so that</w:t>
      </w:r>
      <w:r>
        <w:t xml:space="preserve"> the </w:t>
      </w:r>
      <w:r w:rsidR="002D488F">
        <w:t>learner</w:t>
      </w:r>
      <w:r>
        <w:t xml:space="preserve"> </w:t>
      </w:r>
      <w:r w:rsidR="00A871C4">
        <w:t>can</w:t>
      </w:r>
      <w:r w:rsidR="00902347">
        <w:t xml:space="preserve"> become</w:t>
      </w:r>
      <w:r>
        <w:t xml:space="preserve"> acquainted with the gestures and operations to perform in real life; </w:t>
      </w:r>
    </w:p>
    <w:p w14:paraId="1D7C807D" w14:textId="1FF36BF6" w:rsidR="002E0A5D" w:rsidRDefault="002E0A5D" w:rsidP="002E0A5D">
      <w:pPr>
        <w:pStyle w:val="CETBodytext"/>
        <w:numPr>
          <w:ilvl w:val="0"/>
          <w:numId w:val="27"/>
        </w:numPr>
      </w:pPr>
      <w:r>
        <w:t xml:space="preserve">to support the verification of the </w:t>
      </w:r>
      <w:r w:rsidR="00520839">
        <w:t>trainee</w:t>
      </w:r>
      <w:r>
        <w:t xml:space="preserve"> </w:t>
      </w:r>
      <w:r w:rsidR="004125A6">
        <w:t>learning;</w:t>
      </w:r>
    </w:p>
    <w:p w14:paraId="21F88FA4" w14:textId="21236DE5" w:rsidR="009D2BA0" w:rsidRDefault="007338BA" w:rsidP="009D2BA0">
      <w:pPr>
        <w:pStyle w:val="CETBodytext"/>
        <w:numPr>
          <w:ilvl w:val="0"/>
          <w:numId w:val="27"/>
        </w:numPr>
      </w:pPr>
      <w:r>
        <w:t xml:space="preserve">to be </w:t>
      </w:r>
      <w:r w:rsidR="00DA5897">
        <w:t xml:space="preserve">easily </w:t>
      </w:r>
      <w:r w:rsidR="00ED339E">
        <w:t>adaptable</w:t>
      </w:r>
      <w:r w:rsidR="00DA5897">
        <w:t xml:space="preserve"> for the training on different devices</w:t>
      </w:r>
      <w:r w:rsidR="002C3452">
        <w:t xml:space="preserve">, </w:t>
      </w:r>
      <w:r w:rsidR="006F33E0">
        <w:t>considering</w:t>
      </w:r>
      <w:r w:rsidR="002C3452">
        <w:t xml:space="preserve"> the specific requirements necessary to acquire </w:t>
      </w:r>
      <w:r w:rsidR="00ED339E">
        <w:t xml:space="preserve">the </w:t>
      </w:r>
      <w:r w:rsidR="00BC2C4A">
        <w:t>corresponding certification</w:t>
      </w:r>
      <w:r>
        <w:t>.</w:t>
      </w:r>
    </w:p>
    <w:p w14:paraId="79D6DE79" w14:textId="5801049E" w:rsidR="00BD10B6" w:rsidRDefault="00BD10B6" w:rsidP="002F4B62">
      <w:pPr>
        <w:pStyle w:val="CETBodytext"/>
      </w:pPr>
    </w:p>
    <w:p w14:paraId="3A1B1204" w14:textId="77777777" w:rsidR="000F5D6C" w:rsidRDefault="000F5D6C" w:rsidP="002F4B62">
      <w:pPr>
        <w:pStyle w:val="CETBodytext"/>
      </w:pPr>
    </w:p>
    <w:p w14:paraId="300EF420" w14:textId="44728EA3" w:rsidR="00B85876" w:rsidRDefault="007338BA" w:rsidP="002F4B62">
      <w:pPr>
        <w:pStyle w:val="CETBodytext"/>
      </w:pPr>
      <w:r>
        <w:t xml:space="preserve"> </w:t>
      </w:r>
    </w:p>
    <w:p w14:paraId="77A09787" w14:textId="66842053" w:rsidR="000F5D6C" w:rsidRPr="000F5D6C" w:rsidRDefault="00015EC6" w:rsidP="000F5D6C">
      <w:pPr>
        <w:pStyle w:val="CETHeading1"/>
      </w:pPr>
      <w:r>
        <w:lastRenderedPageBreak/>
        <w:t>The t</w:t>
      </w:r>
      <w:r w:rsidR="002F19C4" w:rsidRPr="002F19C4">
        <w:t xml:space="preserve">raining system for </w:t>
      </w:r>
      <w:r w:rsidR="000E5424">
        <w:t xml:space="preserve">steam </w:t>
      </w:r>
      <w:r w:rsidR="003B6459">
        <w:t xml:space="preserve">boiler </w:t>
      </w:r>
      <w:r w:rsidR="002F19C4" w:rsidRPr="002F19C4">
        <w:t>operators</w:t>
      </w:r>
      <w:r>
        <w:t xml:space="preserve"> and verifiers</w:t>
      </w:r>
    </w:p>
    <w:p w14:paraId="0AC91AF1" w14:textId="79AC5ED5" w:rsidR="00A32CED" w:rsidRDefault="00A32CED" w:rsidP="00763900">
      <w:pPr>
        <w:pStyle w:val="CETheadingx"/>
      </w:pPr>
      <w:r>
        <w:t xml:space="preserve">The </w:t>
      </w:r>
      <w:r w:rsidR="00964EE7">
        <w:t xml:space="preserve">system usage </w:t>
      </w:r>
      <w:r>
        <w:t xml:space="preserve">modes and </w:t>
      </w:r>
      <w:r w:rsidR="00964EE7">
        <w:t xml:space="preserve">learning </w:t>
      </w:r>
      <w:r>
        <w:t>paths</w:t>
      </w:r>
    </w:p>
    <w:p w14:paraId="74875777" w14:textId="4F2A36DD" w:rsidR="00A32CED" w:rsidRPr="00787B20" w:rsidRDefault="00A32CED" w:rsidP="00A32CED">
      <w:pPr>
        <w:pStyle w:val="p1a"/>
        <w:rPr>
          <w:rFonts w:ascii="Arial" w:hAnsi="Arial"/>
          <w:sz w:val="18"/>
        </w:rPr>
      </w:pPr>
      <w:r w:rsidRPr="002F19C4">
        <w:rPr>
          <w:rFonts w:ascii="Arial" w:hAnsi="Arial"/>
          <w:sz w:val="18"/>
        </w:rPr>
        <w:t xml:space="preserve">To </w:t>
      </w:r>
      <w:r>
        <w:rPr>
          <w:rFonts w:ascii="Arial" w:hAnsi="Arial"/>
          <w:sz w:val="18"/>
        </w:rPr>
        <w:t xml:space="preserve">guarantee both knowledge acquisition and verification functionalities, </w:t>
      </w:r>
      <w:r w:rsidRPr="002F19C4">
        <w:rPr>
          <w:rFonts w:ascii="Arial" w:hAnsi="Arial"/>
          <w:sz w:val="18"/>
        </w:rPr>
        <w:t xml:space="preserve">the simulator </w:t>
      </w:r>
      <w:r w:rsidR="00EE74BF">
        <w:rPr>
          <w:rFonts w:ascii="Arial" w:hAnsi="Arial"/>
          <w:sz w:val="18"/>
        </w:rPr>
        <w:t>offers</w:t>
      </w:r>
      <w:r>
        <w:rPr>
          <w:rFonts w:ascii="Arial" w:hAnsi="Arial"/>
          <w:sz w:val="18"/>
        </w:rPr>
        <w:t xml:space="preserve"> </w:t>
      </w:r>
      <w:r w:rsidRPr="00787B20">
        <w:rPr>
          <w:rFonts w:ascii="Arial" w:hAnsi="Arial"/>
          <w:sz w:val="18"/>
        </w:rPr>
        <w:t xml:space="preserve">two different usage </w:t>
      </w:r>
      <w:r w:rsidR="00026030">
        <w:rPr>
          <w:rFonts w:ascii="Arial" w:hAnsi="Arial"/>
          <w:sz w:val="18"/>
        </w:rPr>
        <w:t>modalities</w:t>
      </w:r>
      <w:r w:rsidRPr="00787B20">
        <w:rPr>
          <w:rFonts w:ascii="Arial" w:hAnsi="Arial"/>
          <w:sz w:val="18"/>
        </w:rPr>
        <w:t>:</w:t>
      </w:r>
      <w:r>
        <w:rPr>
          <w:rFonts w:ascii="Arial" w:hAnsi="Arial"/>
          <w:sz w:val="18"/>
        </w:rPr>
        <w:t xml:space="preserve"> </w:t>
      </w:r>
      <w:r w:rsidR="006023E1">
        <w:rPr>
          <w:rFonts w:ascii="Arial" w:hAnsi="Arial"/>
          <w:sz w:val="18"/>
        </w:rPr>
        <w:t>(</w:t>
      </w:r>
      <w:proofErr w:type="spellStart"/>
      <w:r w:rsidR="006023E1">
        <w:rPr>
          <w:rFonts w:ascii="Arial" w:hAnsi="Arial"/>
          <w:sz w:val="18"/>
        </w:rPr>
        <w:t>i</w:t>
      </w:r>
      <w:proofErr w:type="spellEnd"/>
      <w:r w:rsidR="006023E1">
        <w:rPr>
          <w:rFonts w:ascii="Arial" w:hAnsi="Arial"/>
          <w:sz w:val="18"/>
        </w:rPr>
        <w:t xml:space="preserve">) </w:t>
      </w:r>
      <w:r w:rsidR="00026030">
        <w:rPr>
          <w:rFonts w:ascii="Arial" w:hAnsi="Arial"/>
          <w:sz w:val="18"/>
        </w:rPr>
        <w:t>learning</w:t>
      </w:r>
      <w:r>
        <w:rPr>
          <w:rFonts w:ascii="Arial" w:hAnsi="Arial"/>
          <w:sz w:val="18"/>
        </w:rPr>
        <w:t xml:space="preserve"> and </w:t>
      </w:r>
      <w:r w:rsidR="006023E1">
        <w:rPr>
          <w:rFonts w:ascii="Arial" w:hAnsi="Arial"/>
          <w:sz w:val="18"/>
        </w:rPr>
        <w:t xml:space="preserve">(ii) </w:t>
      </w:r>
      <w:r w:rsidR="00026030">
        <w:rPr>
          <w:rFonts w:ascii="Arial" w:hAnsi="Arial"/>
          <w:sz w:val="18"/>
        </w:rPr>
        <w:t>testing</w:t>
      </w:r>
      <w:r>
        <w:rPr>
          <w:rFonts w:ascii="Arial" w:hAnsi="Arial"/>
          <w:sz w:val="18"/>
        </w:rPr>
        <w:t xml:space="preserve">. In </w:t>
      </w:r>
      <w:r w:rsidR="00026030">
        <w:rPr>
          <w:rFonts w:ascii="Arial" w:hAnsi="Arial"/>
          <w:sz w:val="18"/>
        </w:rPr>
        <w:t>learning mod</w:t>
      </w:r>
      <w:r w:rsidR="0019004D">
        <w:rPr>
          <w:rFonts w:ascii="Arial" w:hAnsi="Arial"/>
          <w:sz w:val="18"/>
        </w:rPr>
        <w:t>e</w:t>
      </w:r>
      <w:r>
        <w:rPr>
          <w:rFonts w:ascii="Arial" w:hAnsi="Arial"/>
          <w:sz w:val="18"/>
        </w:rPr>
        <w:t>,</w:t>
      </w:r>
      <w:r w:rsidRPr="00787B20">
        <w:rPr>
          <w:rFonts w:ascii="Arial" w:hAnsi="Arial"/>
          <w:sz w:val="18"/>
        </w:rPr>
        <w:t xml:space="preserve"> the </w:t>
      </w:r>
      <w:r w:rsidR="00026030">
        <w:rPr>
          <w:rFonts w:ascii="Arial" w:hAnsi="Arial"/>
          <w:sz w:val="18"/>
        </w:rPr>
        <w:t>trainee</w:t>
      </w:r>
      <w:r w:rsidR="00026030" w:rsidRPr="00787B20">
        <w:rPr>
          <w:rFonts w:ascii="Arial" w:hAnsi="Arial"/>
          <w:sz w:val="18"/>
        </w:rPr>
        <w:t xml:space="preserve"> </w:t>
      </w:r>
      <w:r>
        <w:rPr>
          <w:rFonts w:ascii="Arial" w:hAnsi="Arial"/>
          <w:sz w:val="18"/>
        </w:rPr>
        <w:t xml:space="preserve">is supported by the system </w:t>
      </w:r>
      <w:r w:rsidR="00C4724C">
        <w:rPr>
          <w:rFonts w:ascii="Arial" w:hAnsi="Arial"/>
          <w:sz w:val="18"/>
        </w:rPr>
        <w:t>while executing various tasks</w:t>
      </w:r>
      <w:r>
        <w:rPr>
          <w:rFonts w:ascii="Arial" w:hAnsi="Arial"/>
          <w:sz w:val="18"/>
        </w:rPr>
        <w:t>:</w:t>
      </w:r>
    </w:p>
    <w:p w14:paraId="073356A9" w14:textId="55D0A020" w:rsidR="00A32CED" w:rsidRPr="00A41F51" w:rsidRDefault="00A32CED" w:rsidP="00A32CED">
      <w:pPr>
        <w:pStyle w:val="Paragrafoelenco"/>
        <w:numPr>
          <w:ilvl w:val="0"/>
          <w:numId w:val="24"/>
        </w:numPr>
        <w:tabs>
          <w:tab w:val="clear" w:pos="7100"/>
        </w:tabs>
        <w:overflowPunct w:val="0"/>
        <w:autoSpaceDE w:val="0"/>
        <w:autoSpaceDN w:val="0"/>
        <w:adjustRightInd w:val="0"/>
        <w:spacing w:line="240" w:lineRule="atLeast"/>
        <w:ind w:left="284" w:hanging="284"/>
        <w:textAlignment w:val="baseline"/>
      </w:pPr>
      <w:r w:rsidRPr="00A41F51">
        <w:t>get</w:t>
      </w:r>
      <w:r>
        <w:t>ting</w:t>
      </w:r>
      <w:r w:rsidRPr="00A41F51">
        <w:t xml:space="preserve"> contextualized information on the elements of the equipment in order to have a better comprehension and fast recognition of </w:t>
      </w:r>
      <w:r w:rsidR="009D2182">
        <w:t>its</w:t>
      </w:r>
      <w:r w:rsidRPr="00A41F51">
        <w:t xml:space="preserve"> </w:t>
      </w:r>
      <w:r w:rsidR="00C4724C">
        <w:t>main components</w:t>
      </w:r>
      <w:r w:rsidR="00C4724C" w:rsidRPr="00A41F51">
        <w:t xml:space="preserve"> </w:t>
      </w:r>
      <w:r w:rsidRPr="00A41F51">
        <w:t>and auxiliary elements</w:t>
      </w:r>
      <w:r>
        <w:t>;</w:t>
      </w:r>
      <w:r w:rsidRPr="00A41F51">
        <w:t xml:space="preserve"> </w:t>
      </w:r>
    </w:p>
    <w:p w14:paraId="5790508F" w14:textId="3F9BD9EB" w:rsidR="00A32CED" w:rsidRDefault="00A32CED" w:rsidP="00A32CED">
      <w:pPr>
        <w:pStyle w:val="Paragrafoelenco"/>
        <w:numPr>
          <w:ilvl w:val="0"/>
          <w:numId w:val="24"/>
        </w:numPr>
        <w:tabs>
          <w:tab w:val="clear" w:pos="7100"/>
        </w:tabs>
        <w:overflowPunct w:val="0"/>
        <w:autoSpaceDE w:val="0"/>
        <w:autoSpaceDN w:val="0"/>
        <w:adjustRightInd w:val="0"/>
        <w:spacing w:line="240" w:lineRule="atLeast"/>
        <w:ind w:left="284" w:hanging="284"/>
        <w:textAlignment w:val="baseline"/>
      </w:pPr>
      <w:r>
        <w:t xml:space="preserve">getting </w:t>
      </w:r>
      <w:r w:rsidRPr="00A41F51">
        <w:t xml:space="preserve">explanations on </w:t>
      </w:r>
      <w:r>
        <w:t>the</w:t>
      </w:r>
      <w:r w:rsidRPr="00A41F51">
        <w:t xml:space="preserve"> causes </w:t>
      </w:r>
      <w:r w:rsidR="00E7744A">
        <w:t>of the</w:t>
      </w:r>
      <w:r w:rsidRPr="00A41F51">
        <w:t xml:space="preserve"> </w:t>
      </w:r>
      <w:r>
        <w:t xml:space="preserve">encountered </w:t>
      </w:r>
      <w:r w:rsidRPr="00A41F51">
        <w:t>equipment anomalies</w:t>
      </w:r>
      <w:r>
        <w:t xml:space="preserve"> and </w:t>
      </w:r>
      <w:r w:rsidR="009D2182">
        <w:t xml:space="preserve">on the </w:t>
      </w:r>
      <w:r w:rsidR="003E4DA7">
        <w:t xml:space="preserve">proper </w:t>
      </w:r>
      <w:r>
        <w:t xml:space="preserve">countermeasures to </w:t>
      </w:r>
      <w:r w:rsidR="003E4DA7">
        <w:t>overcome them</w:t>
      </w:r>
      <w:r>
        <w:t>;</w:t>
      </w:r>
    </w:p>
    <w:p w14:paraId="566F5C82" w14:textId="0C2E7592" w:rsidR="00A32CED" w:rsidRPr="00A41F51" w:rsidRDefault="00E15A52" w:rsidP="00A32CED">
      <w:pPr>
        <w:pStyle w:val="Paragrafoelenco"/>
        <w:numPr>
          <w:ilvl w:val="0"/>
          <w:numId w:val="24"/>
        </w:numPr>
        <w:tabs>
          <w:tab w:val="clear" w:pos="7100"/>
        </w:tabs>
        <w:overflowPunct w:val="0"/>
        <w:autoSpaceDE w:val="0"/>
        <w:autoSpaceDN w:val="0"/>
        <w:adjustRightInd w:val="0"/>
        <w:spacing w:line="240" w:lineRule="atLeast"/>
        <w:ind w:left="284" w:hanging="284"/>
        <w:textAlignment w:val="baseline"/>
      </w:pPr>
      <w:r>
        <w:t xml:space="preserve">accessing </w:t>
      </w:r>
      <w:r w:rsidR="00D2219B">
        <w:t>many documents, which can be used to</w:t>
      </w:r>
      <w:r w:rsidR="00A32CED" w:rsidRPr="00A41F51">
        <w:t xml:space="preserve"> </w:t>
      </w:r>
      <w:r w:rsidR="00D2219B">
        <w:t>recall the previously learnt concepts</w:t>
      </w:r>
      <w:r w:rsidR="00A32CED" w:rsidRPr="00A41F51">
        <w:t xml:space="preserve">, for understanding and </w:t>
      </w:r>
      <w:r w:rsidR="00F050B2" w:rsidRPr="00A41F51">
        <w:t xml:space="preserve">memorizing </w:t>
      </w:r>
      <w:r w:rsidR="00DD73D4">
        <w:t>procedures</w:t>
      </w:r>
      <w:r w:rsidR="00A32CED" w:rsidRPr="00A41F51">
        <w:t xml:space="preserve"> to be respected </w:t>
      </w:r>
      <w:r w:rsidR="00DD73D4">
        <w:t>and to visualize the</w:t>
      </w:r>
      <w:r w:rsidR="00A32CED" w:rsidRPr="00A41F51">
        <w:t xml:space="preserve"> actions to be </w:t>
      </w:r>
      <w:r w:rsidR="00DD73D4">
        <w:t>performed</w:t>
      </w:r>
      <w:r w:rsidR="00A32CED" w:rsidRPr="00A41F51">
        <w:t xml:space="preserve">. The </w:t>
      </w:r>
      <w:r w:rsidR="00D55CD5" w:rsidRPr="00A41F51">
        <w:t>documentation includes</w:t>
      </w:r>
      <w:r w:rsidR="00A32CED" w:rsidRPr="00A41F51">
        <w:t xml:space="preserve"> </w:t>
      </w:r>
      <w:r w:rsidR="006C2262">
        <w:t>notes</w:t>
      </w:r>
      <w:r w:rsidR="00F050B2" w:rsidRPr="00A41F51">
        <w:t xml:space="preserve"> </w:t>
      </w:r>
      <w:r w:rsidR="00A32CED" w:rsidRPr="00A41F51">
        <w:t xml:space="preserve">provided during the theoretical courses, </w:t>
      </w:r>
      <w:r w:rsidR="00216EF2">
        <w:t>relevant</w:t>
      </w:r>
      <w:r w:rsidR="00216EF2" w:rsidRPr="00A41F51">
        <w:t xml:space="preserve"> </w:t>
      </w:r>
      <w:r w:rsidR="00A32CED" w:rsidRPr="00A41F51">
        <w:t>regulations and specific</w:t>
      </w:r>
      <w:r w:rsidR="003E2484">
        <w:t xml:space="preserve"> information</w:t>
      </w:r>
      <w:r w:rsidR="00A32CED" w:rsidRPr="00A41F51">
        <w:t xml:space="preserve"> of the generator used </w:t>
      </w:r>
      <w:r w:rsidR="003E2484">
        <w:t>for</w:t>
      </w:r>
      <w:r w:rsidR="003E2484" w:rsidRPr="00A41F51">
        <w:t xml:space="preserve"> </w:t>
      </w:r>
      <w:r w:rsidR="00A32CED" w:rsidRPr="00A41F51">
        <w:t>the training</w:t>
      </w:r>
      <w:r w:rsidR="009D2182">
        <w:t xml:space="preserve"> (e.g. user manual)</w:t>
      </w:r>
      <w:r w:rsidR="0007527D">
        <w:t>;</w:t>
      </w:r>
      <w:r w:rsidR="00A32CED" w:rsidRPr="00A41F51">
        <w:t xml:space="preserve"> </w:t>
      </w:r>
    </w:p>
    <w:p w14:paraId="093CC9E9" w14:textId="6D612852" w:rsidR="00A32CED" w:rsidRDefault="00A32CED" w:rsidP="00A32CED">
      <w:pPr>
        <w:pStyle w:val="Paragrafoelenco"/>
        <w:numPr>
          <w:ilvl w:val="0"/>
          <w:numId w:val="24"/>
        </w:numPr>
        <w:tabs>
          <w:tab w:val="clear" w:pos="7100"/>
        </w:tabs>
        <w:overflowPunct w:val="0"/>
        <w:autoSpaceDE w:val="0"/>
        <w:autoSpaceDN w:val="0"/>
        <w:adjustRightInd w:val="0"/>
        <w:spacing w:line="240" w:lineRule="atLeast"/>
        <w:ind w:left="284" w:hanging="284"/>
        <w:textAlignment w:val="baseline"/>
      </w:pPr>
      <w:r w:rsidRPr="00A41F51">
        <w:t>be</w:t>
      </w:r>
      <w:r>
        <w:t>ing</w:t>
      </w:r>
      <w:r w:rsidRPr="00A41F51">
        <w:t xml:space="preserve"> guided during the task execution, allowing a better comprehension of the instruction</w:t>
      </w:r>
      <w:r w:rsidR="00BA748D">
        <w:t>s</w:t>
      </w:r>
      <w:r w:rsidRPr="00A41F51">
        <w:t xml:space="preserve"> contained in </w:t>
      </w:r>
      <w:r w:rsidR="00BA748D">
        <w:t xml:space="preserve">the </w:t>
      </w:r>
      <w:r w:rsidRPr="00A41F51">
        <w:t xml:space="preserve">boiler documentation and </w:t>
      </w:r>
      <w:r w:rsidR="003E6167">
        <w:t>aiding their</w:t>
      </w:r>
      <w:r w:rsidR="003E6167" w:rsidRPr="00A41F51">
        <w:t xml:space="preserve"> </w:t>
      </w:r>
      <w:r w:rsidRPr="00A41F51">
        <w:t xml:space="preserve">memorization. </w:t>
      </w:r>
    </w:p>
    <w:p w14:paraId="5C5901B5" w14:textId="24F4D164" w:rsidR="00386677" w:rsidRDefault="006F1EF3" w:rsidP="00A32CED">
      <w:pPr>
        <w:tabs>
          <w:tab w:val="clear" w:pos="7100"/>
        </w:tabs>
        <w:overflowPunct w:val="0"/>
        <w:autoSpaceDE w:val="0"/>
        <w:autoSpaceDN w:val="0"/>
        <w:adjustRightInd w:val="0"/>
        <w:spacing w:line="240" w:lineRule="atLeast"/>
        <w:textAlignment w:val="baseline"/>
        <w:rPr>
          <w:lang w:val="en-US"/>
        </w:rPr>
      </w:pPr>
      <w:r>
        <w:rPr>
          <w:lang w:val="en-US"/>
        </w:rPr>
        <w:t xml:space="preserve">When </w:t>
      </w:r>
      <w:r w:rsidR="003E6167">
        <w:rPr>
          <w:lang w:val="en-US"/>
        </w:rPr>
        <w:t>in</w:t>
      </w:r>
      <w:r w:rsidR="004F75F6" w:rsidRPr="004F75F6">
        <w:rPr>
          <w:lang w:val="en-US"/>
        </w:rPr>
        <w:t xml:space="preserve"> learning mode</w:t>
      </w:r>
      <w:r w:rsidR="003E6167">
        <w:rPr>
          <w:lang w:val="en-US"/>
        </w:rPr>
        <w:t>, the system</w:t>
      </w:r>
      <w:r w:rsidR="004F75F6" w:rsidRPr="004F75F6">
        <w:rPr>
          <w:lang w:val="en-US"/>
        </w:rPr>
        <w:t xml:space="preserve"> is somehow playing a role similar to the </w:t>
      </w:r>
      <w:r w:rsidR="00EC3B3C">
        <w:rPr>
          <w:lang w:val="en-US"/>
        </w:rPr>
        <w:t>instructor</w:t>
      </w:r>
      <w:r w:rsidR="00EC3B3C" w:rsidRPr="004F75F6">
        <w:rPr>
          <w:lang w:val="en-US"/>
        </w:rPr>
        <w:t xml:space="preserve"> </w:t>
      </w:r>
      <w:r w:rsidR="004F75F6" w:rsidRPr="004F75F6">
        <w:rPr>
          <w:lang w:val="en-US"/>
        </w:rPr>
        <w:t xml:space="preserve">during the on-site training, while allowing </w:t>
      </w:r>
      <w:r w:rsidR="002E5D62">
        <w:rPr>
          <w:lang w:val="en-US"/>
        </w:rPr>
        <w:t xml:space="preserve">for </w:t>
      </w:r>
      <w:r w:rsidR="004F75F6" w:rsidRPr="004F75F6">
        <w:rPr>
          <w:lang w:val="en-US"/>
        </w:rPr>
        <w:t>reference documentation to be consulted directly in the immersive 3D virtual environment</w:t>
      </w:r>
      <w:r w:rsidR="002E5D62">
        <w:rPr>
          <w:lang w:val="en-US"/>
        </w:rPr>
        <w:t>,</w:t>
      </w:r>
      <w:r w:rsidR="004F75F6" w:rsidRPr="004F75F6">
        <w:rPr>
          <w:lang w:val="en-US"/>
        </w:rPr>
        <w:t xml:space="preserve"> avoiding the need to switch from VR to reality to </w:t>
      </w:r>
      <w:r w:rsidR="004F75F6">
        <w:rPr>
          <w:lang w:val="en-US"/>
        </w:rPr>
        <w:t xml:space="preserve">seek </w:t>
      </w:r>
      <w:r w:rsidR="004F75F6" w:rsidRPr="004F75F6">
        <w:rPr>
          <w:lang w:val="en-US"/>
        </w:rPr>
        <w:t xml:space="preserve">advice </w:t>
      </w:r>
      <w:r w:rsidR="004F75F6">
        <w:rPr>
          <w:lang w:val="en-US"/>
        </w:rPr>
        <w:t>in documents</w:t>
      </w:r>
      <w:r w:rsidR="00296B1E">
        <w:rPr>
          <w:lang w:val="en-US"/>
        </w:rPr>
        <w:t xml:space="preserve"> elsewhere</w:t>
      </w:r>
      <w:r w:rsidR="004F75F6">
        <w:rPr>
          <w:lang w:val="en-US"/>
        </w:rPr>
        <w:t xml:space="preserve"> available</w:t>
      </w:r>
      <w:r w:rsidR="00296B1E">
        <w:rPr>
          <w:lang w:val="en-US"/>
        </w:rPr>
        <w:t>.</w:t>
      </w:r>
      <w:r w:rsidR="004F75F6">
        <w:rPr>
          <w:lang w:val="en-US"/>
        </w:rPr>
        <w:t xml:space="preserve"> </w:t>
      </w:r>
    </w:p>
    <w:p w14:paraId="26357F52" w14:textId="7CBA3F83" w:rsidR="00A32CED" w:rsidRPr="00787B20" w:rsidRDefault="0007527D" w:rsidP="00A32CED">
      <w:pPr>
        <w:tabs>
          <w:tab w:val="clear" w:pos="7100"/>
        </w:tabs>
        <w:overflowPunct w:val="0"/>
        <w:autoSpaceDE w:val="0"/>
        <w:autoSpaceDN w:val="0"/>
        <w:adjustRightInd w:val="0"/>
        <w:spacing w:line="240" w:lineRule="atLeast"/>
        <w:textAlignment w:val="baseline"/>
      </w:pPr>
      <w:r>
        <w:rPr>
          <w:lang w:val="en-US"/>
        </w:rPr>
        <w:t>I</w:t>
      </w:r>
      <w:r w:rsidR="00A32CED">
        <w:rPr>
          <w:lang w:val="en-US"/>
        </w:rPr>
        <w:t xml:space="preserve">n </w:t>
      </w:r>
      <w:r w:rsidR="006F1EF3">
        <w:rPr>
          <w:lang w:val="en-US"/>
        </w:rPr>
        <w:t xml:space="preserve">testing </w:t>
      </w:r>
      <w:r w:rsidR="00A32CED" w:rsidRPr="00787B20">
        <w:t>mode</w:t>
      </w:r>
      <w:r>
        <w:t>,</w:t>
      </w:r>
      <w:r w:rsidR="00A32CED" w:rsidRPr="00787B20">
        <w:t xml:space="preserve"> the </w:t>
      </w:r>
      <w:r w:rsidR="00D55CD5" w:rsidRPr="00787B20">
        <w:t>learner</w:t>
      </w:r>
      <w:r w:rsidR="00D55CD5">
        <w:t>:</w:t>
      </w:r>
    </w:p>
    <w:p w14:paraId="6CF41767" w14:textId="5EF2F60F" w:rsidR="0007527D" w:rsidRPr="00787B20" w:rsidRDefault="007C2C22" w:rsidP="0007527D">
      <w:pPr>
        <w:pStyle w:val="Paragrafoelenco"/>
        <w:numPr>
          <w:ilvl w:val="0"/>
          <w:numId w:val="24"/>
        </w:numPr>
        <w:tabs>
          <w:tab w:val="clear" w:pos="7100"/>
        </w:tabs>
        <w:overflowPunct w:val="0"/>
        <w:autoSpaceDE w:val="0"/>
        <w:autoSpaceDN w:val="0"/>
        <w:adjustRightInd w:val="0"/>
        <w:spacing w:line="240" w:lineRule="atLeast"/>
        <w:ind w:left="284" w:hanging="284"/>
        <w:textAlignment w:val="baseline"/>
      </w:pPr>
      <w:r>
        <w:t xml:space="preserve">has to </w:t>
      </w:r>
      <w:r w:rsidR="00A32CED" w:rsidRPr="00787B20">
        <w:t>execute the task without suggestions</w:t>
      </w:r>
      <w:r w:rsidR="0019004D">
        <w:t>,</w:t>
      </w:r>
      <w:r w:rsidR="0007527D">
        <w:t xml:space="preserve"> </w:t>
      </w:r>
      <w:r w:rsidR="002B41F1">
        <w:t>while hav</w:t>
      </w:r>
      <w:r w:rsidR="000E5424">
        <w:t>i</w:t>
      </w:r>
      <w:r w:rsidR="002B41F1">
        <w:t>ng</w:t>
      </w:r>
      <w:r w:rsidR="0007527D">
        <w:t xml:space="preserve"> access only to the </w:t>
      </w:r>
      <w:r w:rsidR="002B41F1">
        <w:t xml:space="preserve">documentation of </w:t>
      </w:r>
      <w:r w:rsidR="005F1EE4">
        <w:t xml:space="preserve">the specific </w:t>
      </w:r>
      <w:r w:rsidR="0007527D">
        <w:t>equipment;</w:t>
      </w:r>
    </w:p>
    <w:p w14:paraId="6D61E9FD" w14:textId="633CAF35" w:rsidR="00A32CED" w:rsidRDefault="007C2C22" w:rsidP="00A32CED">
      <w:pPr>
        <w:pStyle w:val="Paragrafoelenco"/>
        <w:numPr>
          <w:ilvl w:val="0"/>
          <w:numId w:val="24"/>
        </w:numPr>
        <w:tabs>
          <w:tab w:val="clear" w:pos="7100"/>
        </w:tabs>
        <w:overflowPunct w:val="0"/>
        <w:autoSpaceDE w:val="0"/>
        <w:autoSpaceDN w:val="0"/>
        <w:adjustRightInd w:val="0"/>
        <w:spacing w:line="240" w:lineRule="atLeast"/>
        <w:ind w:left="284" w:hanging="284"/>
        <w:textAlignment w:val="baseline"/>
      </w:pPr>
      <w:r>
        <w:t xml:space="preserve">can </w:t>
      </w:r>
      <w:r w:rsidR="00A32CED" w:rsidRPr="00787B20">
        <w:t xml:space="preserve">get feedback/corrections of </w:t>
      </w:r>
      <w:r w:rsidR="00C95B4B">
        <w:t>their</w:t>
      </w:r>
      <w:r w:rsidR="00A32CED" w:rsidRPr="00787B20">
        <w:t xml:space="preserve"> performance once</w:t>
      </w:r>
      <w:r w:rsidR="001B10A6">
        <w:t xml:space="preserve"> </w:t>
      </w:r>
      <w:r w:rsidR="006F1EF3">
        <w:t xml:space="preserve">he/she has </w:t>
      </w:r>
      <w:r w:rsidR="00A32CED" w:rsidRPr="00787B20">
        <w:t>completed the task</w:t>
      </w:r>
      <w:r w:rsidR="00A32CED">
        <w:t>.</w:t>
      </w:r>
    </w:p>
    <w:p w14:paraId="605A6EBE" w14:textId="77777777" w:rsidR="00A32CED" w:rsidRDefault="00A32CED" w:rsidP="00A32CED">
      <w:pPr>
        <w:rPr>
          <w:lang w:val="en-US"/>
        </w:rPr>
      </w:pPr>
    </w:p>
    <w:p w14:paraId="08575528" w14:textId="64EEAF79" w:rsidR="00A32CED" w:rsidRDefault="005618A5" w:rsidP="00A32CED">
      <w:pPr>
        <w:rPr>
          <w:lang w:val="en-US"/>
        </w:rPr>
      </w:pPr>
      <w:r>
        <w:rPr>
          <w:lang w:val="en-US"/>
        </w:rPr>
        <w:t xml:space="preserve">To aid the learning process and to </w:t>
      </w:r>
      <w:r w:rsidR="00C751C1">
        <w:rPr>
          <w:lang w:val="en-US"/>
        </w:rPr>
        <w:t>evaluate the</w:t>
      </w:r>
      <w:r w:rsidR="006F1EF3">
        <w:rPr>
          <w:lang w:val="en-US"/>
        </w:rPr>
        <w:t xml:space="preserve"> learner </w:t>
      </w:r>
      <w:r w:rsidR="00C751C1">
        <w:rPr>
          <w:lang w:val="en-US"/>
        </w:rPr>
        <w:t>performance</w:t>
      </w:r>
      <w:r w:rsidR="0007527D">
        <w:rPr>
          <w:lang w:val="en-US"/>
        </w:rPr>
        <w:t>, the</w:t>
      </w:r>
      <w:r w:rsidR="00A32CED">
        <w:rPr>
          <w:lang w:val="en-US"/>
        </w:rPr>
        <w:t xml:space="preserve"> </w:t>
      </w:r>
      <w:r w:rsidR="00AB4247">
        <w:rPr>
          <w:lang w:val="en-US"/>
        </w:rPr>
        <w:t xml:space="preserve">system saves a list of </w:t>
      </w:r>
      <w:r w:rsidR="00967877">
        <w:rPr>
          <w:lang w:val="en-US"/>
        </w:rPr>
        <w:t xml:space="preserve">the various </w:t>
      </w:r>
      <w:r w:rsidR="00A32CED">
        <w:rPr>
          <w:lang w:val="en-US"/>
        </w:rPr>
        <w:t>actions</w:t>
      </w:r>
      <w:r w:rsidR="00AB4247">
        <w:rPr>
          <w:lang w:val="en-US"/>
        </w:rPr>
        <w:t xml:space="preserve"> </w:t>
      </w:r>
      <w:r w:rsidR="00053D72">
        <w:rPr>
          <w:lang w:val="en-US"/>
        </w:rPr>
        <w:t xml:space="preserve">done </w:t>
      </w:r>
      <w:r w:rsidR="00A32CED">
        <w:rPr>
          <w:lang w:val="en-US"/>
        </w:rPr>
        <w:t xml:space="preserve">to </w:t>
      </w:r>
      <w:r w:rsidR="006A3EDE">
        <w:rPr>
          <w:lang w:val="en-US"/>
        </w:rPr>
        <w:t xml:space="preserve">fulfill </w:t>
      </w:r>
      <w:r w:rsidR="00A32CED">
        <w:rPr>
          <w:lang w:val="en-US"/>
        </w:rPr>
        <w:t xml:space="preserve">the </w:t>
      </w:r>
      <w:r w:rsidR="006A3EDE">
        <w:rPr>
          <w:lang w:val="en-US"/>
        </w:rPr>
        <w:t>give</w:t>
      </w:r>
      <w:r w:rsidR="00543DDB">
        <w:rPr>
          <w:lang w:val="en-US"/>
        </w:rPr>
        <w:t>n</w:t>
      </w:r>
      <w:r w:rsidR="006A3EDE">
        <w:rPr>
          <w:lang w:val="en-US"/>
        </w:rPr>
        <w:t xml:space="preserve"> </w:t>
      </w:r>
      <w:r w:rsidR="00A32CED">
        <w:rPr>
          <w:lang w:val="en-US"/>
        </w:rPr>
        <w:t>tasks</w:t>
      </w:r>
      <w:r w:rsidR="00543DDB">
        <w:rPr>
          <w:lang w:val="en-US"/>
        </w:rPr>
        <w:t xml:space="preserve">, together with the information of the </w:t>
      </w:r>
      <w:r w:rsidR="0092080A">
        <w:rPr>
          <w:lang w:val="en-US"/>
        </w:rPr>
        <w:t>number of trials</w:t>
      </w:r>
      <w:r w:rsidR="00543DDB">
        <w:rPr>
          <w:lang w:val="en-US"/>
        </w:rPr>
        <w:t xml:space="preserve"> necessary to </w:t>
      </w:r>
      <w:r w:rsidR="0092080A">
        <w:rPr>
          <w:lang w:val="en-US"/>
        </w:rPr>
        <w:t xml:space="preserve">correctly </w:t>
      </w:r>
      <w:r w:rsidR="00543DDB">
        <w:rPr>
          <w:lang w:val="en-US"/>
        </w:rPr>
        <w:t>complete each action.</w:t>
      </w:r>
      <w:r w:rsidR="00A32CED">
        <w:rPr>
          <w:lang w:val="en-US"/>
        </w:rPr>
        <w:t xml:space="preserve"> </w:t>
      </w:r>
    </w:p>
    <w:p w14:paraId="196A82C0" w14:textId="77777777" w:rsidR="00A32CED" w:rsidRPr="00BE6F6F" w:rsidRDefault="00A32CED" w:rsidP="00A32CED">
      <w:pPr>
        <w:rPr>
          <w:lang w:val="en-US"/>
        </w:rPr>
      </w:pPr>
    </w:p>
    <w:p w14:paraId="56B37721" w14:textId="090D6916" w:rsidR="00386677" w:rsidRDefault="008C42A2" w:rsidP="00A32CED">
      <w:pPr>
        <w:pStyle w:val="CETBodytext"/>
      </w:pPr>
      <w:r>
        <w:t xml:space="preserve">Whereas general concepts and information on the equipment </w:t>
      </w:r>
      <w:r w:rsidR="001C291C">
        <w:t xml:space="preserve">are </w:t>
      </w:r>
      <w:r>
        <w:t>of interest of both professional profiles, their dut</w:t>
      </w:r>
      <w:r w:rsidR="009F0157">
        <w:t>ies</w:t>
      </w:r>
      <w:r>
        <w:t xml:space="preserve"> and the</w:t>
      </w:r>
      <w:r w:rsidR="000214D1">
        <w:t xml:space="preserve"> tasks they are expected to </w:t>
      </w:r>
      <w:r w:rsidR="00386677">
        <w:t xml:space="preserve">execute </w:t>
      </w:r>
      <w:r w:rsidR="000214D1">
        <w:t>are different. Therefore, when using the system</w:t>
      </w:r>
      <w:r w:rsidR="00862123">
        <w:t>,</w:t>
      </w:r>
      <w:r w:rsidR="0039370A">
        <w:t xml:space="preserve"> it is necessary to specify the user profile,</w:t>
      </w:r>
      <w:r w:rsidR="000214D1">
        <w:t xml:space="preserve"> in addition to the specification of the </w:t>
      </w:r>
      <w:r w:rsidR="00862123">
        <w:t xml:space="preserve">usage </w:t>
      </w:r>
      <w:r w:rsidR="000214D1">
        <w:t xml:space="preserve">modality (learning or </w:t>
      </w:r>
      <w:r w:rsidR="00862123">
        <w:t>testing</w:t>
      </w:r>
      <w:r w:rsidR="000214D1">
        <w:t>)</w:t>
      </w:r>
      <w:r w:rsidR="002973F9">
        <w:t>.</w:t>
      </w:r>
    </w:p>
    <w:p w14:paraId="541B787C" w14:textId="5D6C8868" w:rsidR="003B64B9" w:rsidRPr="003B64B9" w:rsidRDefault="00386677" w:rsidP="00C8552A">
      <w:pPr>
        <w:pStyle w:val="CETBodytext"/>
      </w:pPr>
      <w:r>
        <w:t xml:space="preserve">The list of </w:t>
      </w:r>
      <w:r w:rsidR="003F6E0B">
        <w:t>meaningful</w:t>
      </w:r>
      <w:r>
        <w:t xml:space="preserve"> </w:t>
      </w:r>
      <w:r w:rsidR="00643876">
        <w:t xml:space="preserve">tasks </w:t>
      </w:r>
      <w:r>
        <w:t xml:space="preserve">for each profile are shown in </w:t>
      </w:r>
      <w:r w:rsidR="003B253E">
        <w:t>T</w:t>
      </w:r>
      <w:r>
        <w:t>able 1</w:t>
      </w:r>
      <w:r w:rsidR="003F6E0B">
        <w:t xml:space="preserve">. </w:t>
      </w:r>
      <w:r w:rsidR="00643876">
        <w:t>For</w:t>
      </w:r>
      <w:r w:rsidR="00080C12">
        <w:t xml:space="preserve"> the verifier the </w:t>
      </w:r>
      <w:r w:rsidR="00F45B19">
        <w:t>four</w:t>
      </w:r>
      <w:r w:rsidR="00080C12">
        <w:t xml:space="preserve"> tasks are mandatory in the case of first periodi</w:t>
      </w:r>
      <w:r w:rsidR="00815386">
        <w:t>c</w:t>
      </w:r>
      <w:r w:rsidR="008B5779">
        <w:t xml:space="preserve"> </w:t>
      </w:r>
      <w:r w:rsidR="00080C12">
        <w:t xml:space="preserve">verification, </w:t>
      </w:r>
      <w:r w:rsidR="003B64B9" w:rsidRPr="006430DF">
        <w:t xml:space="preserve">that is when the equipment is subjected to </w:t>
      </w:r>
      <w:r w:rsidR="006F1EF3">
        <w:t>the periodic</w:t>
      </w:r>
      <w:r w:rsidR="003B64B9" w:rsidRPr="006430DF">
        <w:t xml:space="preserve"> verification for the first time after commissioning</w:t>
      </w:r>
      <w:r w:rsidR="00C8552A">
        <w:t>.</w:t>
      </w:r>
    </w:p>
    <w:p w14:paraId="4A8E2A42" w14:textId="6285352D" w:rsidR="00CE14D0" w:rsidRDefault="005E290A" w:rsidP="00A32CED">
      <w:pPr>
        <w:pStyle w:val="CETBodytext"/>
      </w:pPr>
      <w:r>
        <w:t xml:space="preserve">In the case of the operator, </w:t>
      </w:r>
      <w:r w:rsidR="002C4A3F">
        <w:t>“</w:t>
      </w:r>
      <w:r>
        <w:t>activation</w:t>
      </w:r>
      <w:r w:rsidR="002C4A3F">
        <w:t>”</w:t>
      </w:r>
      <w:r>
        <w:t xml:space="preserve"> refers to the </w:t>
      </w:r>
      <w:r w:rsidR="00BE195A">
        <w:t xml:space="preserve">first time </w:t>
      </w:r>
      <w:r w:rsidR="007B5B60">
        <w:t xml:space="preserve">the equipment is </w:t>
      </w:r>
      <w:r w:rsidR="00DC5FB9">
        <w:t>switched</w:t>
      </w:r>
      <w:r w:rsidR="007B5B60">
        <w:t xml:space="preserve"> on</w:t>
      </w:r>
      <w:r w:rsidR="00BE195A">
        <w:t xml:space="preserve">, while </w:t>
      </w:r>
      <w:r w:rsidR="002C4A3F">
        <w:t>“</w:t>
      </w:r>
      <w:r w:rsidR="00BE195A">
        <w:t>switch on</w:t>
      </w:r>
      <w:r w:rsidR="002C4A3F">
        <w:t>”</w:t>
      </w:r>
      <w:r w:rsidR="00BE195A">
        <w:t xml:space="preserve"> refers to the restart of the equipment after a switch off. For the </w:t>
      </w:r>
      <w:r w:rsidR="002C4A3F">
        <w:t>“</w:t>
      </w:r>
      <w:r w:rsidR="00BE195A">
        <w:t>switch on</w:t>
      </w:r>
      <w:r w:rsidR="002C4A3F">
        <w:t>”</w:t>
      </w:r>
      <w:r w:rsidR="00BE195A">
        <w:t xml:space="preserve"> and </w:t>
      </w:r>
      <w:r w:rsidR="002C4A3F">
        <w:t>“</w:t>
      </w:r>
      <w:r w:rsidR="00BE195A">
        <w:t>solve problem</w:t>
      </w:r>
      <w:r w:rsidR="002C4A3F">
        <w:t>”</w:t>
      </w:r>
      <w:r w:rsidR="00A21428">
        <w:t xml:space="preserve"> tasks</w:t>
      </w:r>
      <w:r w:rsidR="00BE195A">
        <w:t xml:space="preserve">, the equipment can be </w:t>
      </w:r>
      <w:r w:rsidR="00E56397">
        <w:t>set up in</w:t>
      </w:r>
      <w:r w:rsidR="00BE195A">
        <w:t xml:space="preserve"> many different </w:t>
      </w:r>
      <w:r w:rsidR="00E56397">
        <w:t>configurations</w:t>
      </w:r>
      <w:r w:rsidR="00BE195A">
        <w:t>, i.e. its actuators can have different statuses</w:t>
      </w:r>
      <w:r w:rsidR="00404785">
        <w:t xml:space="preserve">. Dealing with initial configurations which can </w:t>
      </w:r>
      <w:r w:rsidR="00D47FDF">
        <w:t>be</w:t>
      </w:r>
      <w:r w:rsidR="00BE195A">
        <w:t xml:space="preserve"> </w:t>
      </w:r>
      <w:r w:rsidR="00F43982">
        <w:t xml:space="preserve">either </w:t>
      </w:r>
      <w:r w:rsidR="00BE195A">
        <w:t xml:space="preserve">correct </w:t>
      </w:r>
      <w:r w:rsidR="00F43982">
        <w:t xml:space="preserve">or </w:t>
      </w:r>
      <w:r w:rsidR="0024432D">
        <w:t>not</w:t>
      </w:r>
      <w:r w:rsidR="00D47FDF">
        <w:t>,</w:t>
      </w:r>
      <w:r w:rsidR="00CE14D0">
        <w:t xml:space="preserve"> the </w:t>
      </w:r>
      <w:r w:rsidR="00463B5F">
        <w:t>lea</w:t>
      </w:r>
      <w:r w:rsidR="002973F9">
        <w:t>r</w:t>
      </w:r>
      <w:r w:rsidR="00463B5F">
        <w:t>ner</w:t>
      </w:r>
      <w:r w:rsidR="00CE14D0">
        <w:t xml:space="preserve"> has to understand </w:t>
      </w:r>
      <w:r w:rsidR="0090490B">
        <w:t xml:space="preserve">if the device is ready to be operated and, if not, </w:t>
      </w:r>
      <w:r w:rsidR="00CE14D0">
        <w:t xml:space="preserve">how to </w:t>
      </w:r>
      <w:r w:rsidR="0024432D">
        <w:t xml:space="preserve">fix the </w:t>
      </w:r>
      <w:r w:rsidR="007A7B31">
        <w:t>wrong</w:t>
      </w:r>
      <w:r w:rsidR="00CE14D0">
        <w:t xml:space="preserve"> configurations.</w:t>
      </w:r>
    </w:p>
    <w:p w14:paraId="27D5BE53" w14:textId="317634D7" w:rsidR="00CE14D0" w:rsidRDefault="00E540B5" w:rsidP="00A32CED">
      <w:pPr>
        <w:pStyle w:val="CETBodytext"/>
      </w:pPr>
      <w:r>
        <w:t xml:space="preserve">The </w:t>
      </w:r>
      <w:r w:rsidR="007A7B31">
        <w:t xml:space="preserve">task regarding </w:t>
      </w:r>
      <w:r>
        <w:t>verification of the environment is c</w:t>
      </w:r>
      <w:r w:rsidR="00CE14D0">
        <w:t>ommon to both professionals</w:t>
      </w:r>
      <w:r>
        <w:t>.</w:t>
      </w:r>
      <w:r w:rsidR="00CE14D0">
        <w:t xml:space="preserve"> </w:t>
      </w:r>
      <w:r>
        <w:t>F</w:t>
      </w:r>
      <w:r w:rsidR="00CE14D0">
        <w:t xml:space="preserve">or safety reasons, current regulations </w:t>
      </w:r>
      <w:r w:rsidR="00BA06C1">
        <w:t xml:space="preserve">define </w:t>
      </w:r>
      <w:r>
        <w:t xml:space="preserve">constraints </w:t>
      </w:r>
      <w:r w:rsidR="00BA06C1">
        <w:t xml:space="preserve">for </w:t>
      </w:r>
      <w:r w:rsidR="00CE14D0">
        <w:t xml:space="preserve">the rooms where the equipment is </w:t>
      </w:r>
      <w:r w:rsidR="00CE14D0" w:rsidRPr="00B2616D">
        <w:t>located</w:t>
      </w:r>
      <w:sdt>
        <w:sdtPr>
          <w:id w:val="-835839864"/>
          <w:citation/>
        </w:sdtPr>
        <w:sdtEndPr/>
        <w:sdtContent>
          <w:r w:rsidR="00907479" w:rsidRPr="00B2616D">
            <w:fldChar w:fldCharType="begin"/>
          </w:r>
          <w:r w:rsidR="008F4B27" w:rsidRPr="00B2616D">
            <w:instrText xml:space="preserve">CITATION UNI \l 1040 </w:instrText>
          </w:r>
          <w:r w:rsidR="00907479" w:rsidRPr="00B2616D">
            <w:fldChar w:fldCharType="separate"/>
          </w:r>
          <w:r w:rsidR="008F4B27" w:rsidRPr="00B2616D">
            <w:rPr>
              <w:noProof/>
            </w:rPr>
            <w:t xml:space="preserve"> (UNI/TR11752)</w:t>
          </w:r>
          <w:r w:rsidR="00907479" w:rsidRPr="00B2616D">
            <w:fldChar w:fldCharType="end"/>
          </w:r>
        </w:sdtContent>
      </w:sdt>
      <w:r w:rsidR="00BA06C1" w:rsidRPr="00B2616D">
        <w:t>.</w:t>
      </w:r>
      <w:r w:rsidR="00F45B19" w:rsidRPr="00B2616D">
        <w:t xml:space="preserve"> </w:t>
      </w:r>
      <w:r w:rsidR="00121675" w:rsidRPr="00B2616D">
        <w:t>For instance, t</w:t>
      </w:r>
      <w:r w:rsidR="005456BF" w:rsidRPr="00B2616D">
        <w:t>hey</w:t>
      </w:r>
      <w:r w:rsidR="005456BF">
        <w:t xml:space="preserve"> </w:t>
      </w:r>
      <w:r w:rsidR="00F7180F">
        <w:t>impose</w:t>
      </w:r>
      <w:r w:rsidR="00121675">
        <w:t xml:space="preserve"> </w:t>
      </w:r>
      <w:r w:rsidR="00F45B19">
        <w:t>the presence of specific signage</w:t>
      </w:r>
      <w:r w:rsidR="002E23C1">
        <w:t xml:space="preserve"> </w:t>
      </w:r>
      <w:r w:rsidR="00D018D6">
        <w:t xml:space="preserve">in the work area, </w:t>
      </w:r>
      <w:r w:rsidR="002E23C1">
        <w:t xml:space="preserve">and </w:t>
      </w:r>
      <w:r w:rsidR="00F7180F">
        <w:t xml:space="preserve">require </w:t>
      </w:r>
      <w:r w:rsidR="00CB5264">
        <w:t>a suitable</w:t>
      </w:r>
      <w:r w:rsidR="00F45B19">
        <w:t xml:space="preserve"> empty space around</w:t>
      </w:r>
      <w:r w:rsidR="00D018D6">
        <w:t xml:space="preserve"> the</w:t>
      </w:r>
      <w:r w:rsidR="00F45B19">
        <w:t xml:space="preserve"> </w:t>
      </w:r>
      <w:r w:rsidR="00D018D6">
        <w:t>devices</w:t>
      </w:r>
      <w:r w:rsidR="00104310">
        <w:t xml:space="preserve"> that must be accessed by the operator.</w:t>
      </w:r>
      <w:r>
        <w:t xml:space="preserve"> It is therefore extremely important that both specialists know the directives.</w:t>
      </w:r>
    </w:p>
    <w:p w14:paraId="213D4346" w14:textId="77777777" w:rsidR="00104310" w:rsidRDefault="00CE14D0" w:rsidP="00104310">
      <w:pPr>
        <w:pStyle w:val="CETBodytext"/>
      </w:pPr>
      <w:r>
        <w:t xml:space="preserve"> </w:t>
      </w:r>
    </w:p>
    <w:p w14:paraId="6166AB6F" w14:textId="04E00570" w:rsidR="00386677" w:rsidRPr="00791BCC" w:rsidRDefault="00386677" w:rsidP="00104310">
      <w:pPr>
        <w:pStyle w:val="CETBodytext"/>
        <w:rPr>
          <w:i/>
          <w:iCs/>
        </w:rPr>
      </w:pPr>
      <w:r w:rsidRPr="00791BCC">
        <w:rPr>
          <w:i/>
          <w:iCs/>
        </w:rPr>
        <w:t xml:space="preserve">Table 1: </w:t>
      </w:r>
      <w:r w:rsidR="00080C12" w:rsidRPr="00791BCC">
        <w:rPr>
          <w:i/>
          <w:iCs/>
        </w:rPr>
        <w:t>Lists of the considered tasks for the two professional profiles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3979"/>
        <w:gridCol w:w="2911"/>
      </w:tblGrid>
      <w:tr w:rsidR="00386677" w:rsidRPr="00B57B36" w14:paraId="429BA978" w14:textId="77777777" w:rsidTr="003F6E0B">
        <w:trPr>
          <w:trHeight w:val="278"/>
        </w:trPr>
        <w:tc>
          <w:tcPr>
            <w:tcW w:w="1843" w:type="dxa"/>
            <w:tcBorders>
              <w:top w:val="single" w:sz="12" w:space="0" w:color="008000"/>
              <w:bottom w:val="single" w:sz="6" w:space="0" w:color="008000"/>
            </w:tcBorders>
            <w:shd w:val="clear" w:color="auto" w:fill="FFFFFF"/>
          </w:tcPr>
          <w:p w14:paraId="3ACBAEB8" w14:textId="7ADAF7E0" w:rsidR="00386677" w:rsidRPr="00B57B36" w:rsidRDefault="002D488F" w:rsidP="00CA727C">
            <w:pPr>
              <w:pStyle w:val="CETBodytext"/>
              <w:rPr>
                <w:lang w:val="en-GB"/>
              </w:rPr>
            </w:pPr>
            <w:r>
              <w:rPr>
                <w:lang w:val="en-GB"/>
              </w:rPr>
              <w:t>Learner</w:t>
            </w:r>
            <w:r w:rsidR="00386677">
              <w:rPr>
                <w:lang w:val="en-GB"/>
              </w:rPr>
              <w:t xml:space="preserve"> profile</w:t>
            </w:r>
            <w:r w:rsidR="00386677" w:rsidRPr="00B57B36">
              <w:rPr>
                <w:lang w:val="en-GB"/>
              </w:rPr>
              <w:t xml:space="preserve"> </w:t>
            </w:r>
          </w:p>
        </w:tc>
        <w:tc>
          <w:tcPr>
            <w:tcW w:w="3979" w:type="dxa"/>
            <w:tcBorders>
              <w:top w:val="single" w:sz="12" w:space="0" w:color="008000"/>
              <w:bottom w:val="single" w:sz="6" w:space="0" w:color="008000"/>
            </w:tcBorders>
            <w:shd w:val="clear" w:color="auto" w:fill="FFFFFF"/>
          </w:tcPr>
          <w:p w14:paraId="32FAAA2D" w14:textId="40258575" w:rsidR="00386677" w:rsidRPr="00B57B36" w:rsidRDefault="00080C12" w:rsidP="003F6E0B">
            <w:pPr>
              <w:pStyle w:val="CETBodytext"/>
              <w:jc w:val="center"/>
              <w:rPr>
                <w:lang w:val="en-GB"/>
              </w:rPr>
            </w:pPr>
            <w:r>
              <w:rPr>
                <w:lang w:val="en-GB"/>
              </w:rPr>
              <w:t>Verifier</w:t>
            </w:r>
          </w:p>
        </w:tc>
        <w:tc>
          <w:tcPr>
            <w:tcW w:w="2911" w:type="dxa"/>
            <w:tcBorders>
              <w:top w:val="single" w:sz="12" w:space="0" w:color="008000"/>
              <w:bottom w:val="single" w:sz="6" w:space="0" w:color="008000"/>
            </w:tcBorders>
            <w:shd w:val="clear" w:color="auto" w:fill="FFFFFF"/>
          </w:tcPr>
          <w:p w14:paraId="555F5850" w14:textId="14F2C2BD" w:rsidR="00386677" w:rsidRPr="00B57B36" w:rsidRDefault="00080C12" w:rsidP="003F6E0B">
            <w:pPr>
              <w:pStyle w:val="CETBodytext"/>
              <w:jc w:val="center"/>
              <w:rPr>
                <w:lang w:val="en-GB"/>
              </w:rPr>
            </w:pPr>
            <w:r>
              <w:rPr>
                <w:lang w:val="en-GB"/>
              </w:rPr>
              <w:t>Operator</w:t>
            </w:r>
          </w:p>
        </w:tc>
      </w:tr>
      <w:tr w:rsidR="00386677" w:rsidRPr="00B57B36" w14:paraId="2ED2E63B" w14:textId="77777777" w:rsidTr="003F6E0B">
        <w:trPr>
          <w:trHeight w:val="266"/>
        </w:trPr>
        <w:tc>
          <w:tcPr>
            <w:tcW w:w="1843" w:type="dxa"/>
            <w:shd w:val="clear" w:color="auto" w:fill="FFFFFF"/>
          </w:tcPr>
          <w:p w14:paraId="68C137A9" w14:textId="6B0F48F8" w:rsidR="00386677" w:rsidRPr="00B57B36" w:rsidRDefault="003F6E0B" w:rsidP="00CA727C">
            <w:pPr>
              <w:pStyle w:val="CETBodytext"/>
              <w:rPr>
                <w:lang w:val="en-GB"/>
              </w:rPr>
            </w:pPr>
            <w:r>
              <w:rPr>
                <w:lang w:val="en-GB"/>
              </w:rPr>
              <w:t>Tasks</w:t>
            </w:r>
          </w:p>
        </w:tc>
        <w:tc>
          <w:tcPr>
            <w:tcW w:w="3979" w:type="dxa"/>
            <w:shd w:val="clear" w:color="auto" w:fill="FFFFFF"/>
          </w:tcPr>
          <w:p w14:paraId="169845A4" w14:textId="77777777" w:rsidR="003F6E0B" w:rsidRDefault="003F6E0B" w:rsidP="00080C12">
            <w:pPr>
              <w:pStyle w:val="CETBodytext"/>
              <w:numPr>
                <w:ilvl w:val="1"/>
                <w:numId w:val="30"/>
              </w:numPr>
              <w:ind w:right="291"/>
              <w:rPr>
                <w:lang w:val="en-GB"/>
              </w:rPr>
            </w:pPr>
            <w:r>
              <w:rPr>
                <w:lang w:val="en-GB"/>
              </w:rPr>
              <w:t>Compilation of the technical sheet</w:t>
            </w:r>
          </w:p>
          <w:p w14:paraId="7FDAD388" w14:textId="203D6A72" w:rsidR="003F6E0B" w:rsidRDefault="003F6E0B" w:rsidP="00080C12">
            <w:pPr>
              <w:pStyle w:val="CETBodytext"/>
              <w:numPr>
                <w:ilvl w:val="1"/>
                <w:numId w:val="30"/>
              </w:numPr>
              <w:ind w:right="291"/>
              <w:rPr>
                <w:lang w:val="en-GB"/>
              </w:rPr>
            </w:pPr>
            <w:r w:rsidRPr="003F6E0B">
              <w:rPr>
                <w:lang w:val="en-GB"/>
              </w:rPr>
              <w:t>Checks and tests</w:t>
            </w:r>
            <w:r>
              <w:rPr>
                <w:lang w:val="en-GB"/>
              </w:rPr>
              <w:t xml:space="preserve"> </w:t>
            </w:r>
            <w:r w:rsidRPr="003F6E0B">
              <w:rPr>
                <w:lang w:val="en-GB"/>
              </w:rPr>
              <w:t>o</w:t>
            </w:r>
            <w:r w:rsidR="00080C12">
              <w:rPr>
                <w:lang w:val="en-GB"/>
              </w:rPr>
              <w:t>f</w:t>
            </w:r>
            <w:r w:rsidRPr="003F6E0B">
              <w:rPr>
                <w:lang w:val="en-GB"/>
              </w:rPr>
              <w:t xml:space="preserve"> the equipment</w:t>
            </w:r>
            <w:r w:rsidR="00080C12">
              <w:rPr>
                <w:lang w:val="en-GB"/>
              </w:rPr>
              <w:t xml:space="preserve"> accessories</w:t>
            </w:r>
          </w:p>
          <w:p w14:paraId="6F296783" w14:textId="63119EA9" w:rsidR="00F45B19" w:rsidRDefault="00F45B19" w:rsidP="00080C12">
            <w:pPr>
              <w:pStyle w:val="CETBodytext"/>
              <w:numPr>
                <w:ilvl w:val="1"/>
                <w:numId w:val="30"/>
              </w:numPr>
              <w:ind w:right="291"/>
              <w:rPr>
                <w:lang w:val="en-GB"/>
              </w:rPr>
            </w:pPr>
            <w:r>
              <w:rPr>
                <w:lang w:val="en-GB"/>
              </w:rPr>
              <w:t>Environment check</w:t>
            </w:r>
          </w:p>
          <w:p w14:paraId="57812AC8" w14:textId="0043B5DE" w:rsidR="003F6E0B" w:rsidRPr="00B57B36" w:rsidRDefault="00CB5264" w:rsidP="003F6E0B">
            <w:pPr>
              <w:pStyle w:val="CETBodytext"/>
              <w:numPr>
                <w:ilvl w:val="1"/>
                <w:numId w:val="30"/>
              </w:numPr>
              <w:rPr>
                <w:lang w:val="en-GB"/>
              </w:rPr>
            </w:pPr>
            <w:r>
              <w:rPr>
                <w:lang w:val="en-GB"/>
              </w:rPr>
              <w:t>Reporting</w:t>
            </w:r>
            <w:r w:rsidR="003F6E0B">
              <w:rPr>
                <w:lang w:val="en-GB"/>
              </w:rPr>
              <w:t xml:space="preserve"> </w:t>
            </w:r>
          </w:p>
        </w:tc>
        <w:tc>
          <w:tcPr>
            <w:tcW w:w="2911" w:type="dxa"/>
            <w:shd w:val="clear" w:color="auto" w:fill="FFFFFF"/>
          </w:tcPr>
          <w:p w14:paraId="676B17F2" w14:textId="77777777" w:rsidR="00F45B19" w:rsidRDefault="00F45B19" w:rsidP="003F6E0B">
            <w:pPr>
              <w:pStyle w:val="CETBodytext"/>
              <w:numPr>
                <w:ilvl w:val="0"/>
                <w:numId w:val="31"/>
              </w:numPr>
              <w:rPr>
                <w:lang w:val="en-GB"/>
              </w:rPr>
            </w:pPr>
            <w:r>
              <w:rPr>
                <w:lang w:val="en-GB"/>
              </w:rPr>
              <w:t>Environment check</w:t>
            </w:r>
          </w:p>
          <w:p w14:paraId="21428331" w14:textId="6B564392" w:rsidR="00386677" w:rsidRDefault="00080C12" w:rsidP="003F6E0B">
            <w:pPr>
              <w:pStyle w:val="CETBodytext"/>
              <w:numPr>
                <w:ilvl w:val="0"/>
                <w:numId w:val="31"/>
              </w:numPr>
              <w:rPr>
                <w:lang w:val="en-GB"/>
              </w:rPr>
            </w:pPr>
            <w:r>
              <w:rPr>
                <w:lang w:val="en-GB"/>
              </w:rPr>
              <w:t xml:space="preserve">Activation </w:t>
            </w:r>
          </w:p>
          <w:p w14:paraId="0F2F5129" w14:textId="77777777" w:rsidR="00080C12" w:rsidRDefault="00080C12" w:rsidP="003F6E0B">
            <w:pPr>
              <w:pStyle w:val="CETBodytext"/>
              <w:numPr>
                <w:ilvl w:val="0"/>
                <w:numId w:val="31"/>
              </w:numPr>
              <w:rPr>
                <w:lang w:val="en-GB"/>
              </w:rPr>
            </w:pPr>
            <w:r>
              <w:rPr>
                <w:lang w:val="en-GB"/>
              </w:rPr>
              <w:t xml:space="preserve">Switch on </w:t>
            </w:r>
          </w:p>
          <w:p w14:paraId="1189D2F9" w14:textId="77777777" w:rsidR="00080C12" w:rsidRDefault="00080C12" w:rsidP="003F6E0B">
            <w:pPr>
              <w:pStyle w:val="CETBodytext"/>
              <w:numPr>
                <w:ilvl w:val="0"/>
                <w:numId w:val="31"/>
              </w:numPr>
              <w:rPr>
                <w:lang w:val="en-GB"/>
              </w:rPr>
            </w:pPr>
            <w:r>
              <w:rPr>
                <w:lang w:val="en-GB"/>
              </w:rPr>
              <w:t>Solve problem</w:t>
            </w:r>
          </w:p>
          <w:p w14:paraId="547858C8" w14:textId="77777777" w:rsidR="00080C12" w:rsidRDefault="00080C12" w:rsidP="003F6E0B">
            <w:pPr>
              <w:pStyle w:val="CETBodytext"/>
              <w:numPr>
                <w:ilvl w:val="0"/>
                <w:numId w:val="31"/>
              </w:numPr>
              <w:rPr>
                <w:lang w:val="en-GB"/>
              </w:rPr>
            </w:pPr>
            <w:r>
              <w:rPr>
                <w:lang w:val="en-GB"/>
              </w:rPr>
              <w:t>Switch off</w:t>
            </w:r>
          </w:p>
          <w:p w14:paraId="11531313" w14:textId="5A4A8B9A" w:rsidR="00F45B19" w:rsidRPr="00B57B36" w:rsidRDefault="00F45B19" w:rsidP="00F45B19">
            <w:pPr>
              <w:pStyle w:val="CETBodytext"/>
              <w:ind w:left="360"/>
              <w:rPr>
                <w:lang w:val="en-GB"/>
              </w:rPr>
            </w:pPr>
          </w:p>
        </w:tc>
      </w:tr>
    </w:tbl>
    <w:p w14:paraId="6F0D2A3F" w14:textId="77777777" w:rsidR="00386677" w:rsidRDefault="00386677" w:rsidP="00A32CED">
      <w:pPr>
        <w:pStyle w:val="CETBodytext"/>
      </w:pPr>
    </w:p>
    <w:p w14:paraId="4D26DCE2" w14:textId="07E4ACB6" w:rsidR="00997C2F" w:rsidRDefault="00997C2F" w:rsidP="00A32CED">
      <w:pPr>
        <w:pStyle w:val="CETBodytext"/>
      </w:pPr>
      <w:r>
        <w:t xml:space="preserve">The task </w:t>
      </w:r>
      <w:r w:rsidR="001247DE">
        <w:t>“</w:t>
      </w:r>
      <w:r>
        <w:t>Solve problem</w:t>
      </w:r>
      <w:r w:rsidR="001247DE">
        <w:t>”</w:t>
      </w:r>
      <w:r>
        <w:t xml:space="preserve"> </w:t>
      </w:r>
      <w:r w:rsidR="00AB370E">
        <w:t>refers</w:t>
      </w:r>
      <w:r>
        <w:t xml:space="preserve"> to many different equipment configurations. The ones here considered are </w:t>
      </w:r>
      <w:r w:rsidR="00EB4342">
        <w:t xml:space="preserve">mainly </w:t>
      </w:r>
      <w:r w:rsidR="00FF249E">
        <w:t>related to wrong setups of the system actuators:</w:t>
      </w:r>
      <w:r>
        <w:t xml:space="preserve"> </w:t>
      </w:r>
      <w:r w:rsidR="006572BB">
        <w:t>misplaced</w:t>
      </w:r>
      <w:r>
        <w:t xml:space="preserve"> valves, </w:t>
      </w:r>
      <w:r w:rsidR="005E488F">
        <w:t xml:space="preserve">wrong positions </w:t>
      </w:r>
      <w:r>
        <w:t>of buttons</w:t>
      </w:r>
      <w:r w:rsidR="005E488F">
        <w:t xml:space="preserve"> and switches</w:t>
      </w:r>
      <w:r w:rsidR="00167C98">
        <w:t xml:space="preserve">, </w:t>
      </w:r>
      <w:r w:rsidR="00C15895">
        <w:t xml:space="preserve">inadequate </w:t>
      </w:r>
      <w:r w:rsidR="00167C98">
        <w:t>pressure setting</w:t>
      </w:r>
      <w:r w:rsidR="00AE7903">
        <w:t>s</w:t>
      </w:r>
      <w:r>
        <w:t xml:space="preserve">. Based on </w:t>
      </w:r>
      <w:r w:rsidR="00AE7903">
        <w:t>the</w:t>
      </w:r>
      <w:r w:rsidR="00F6710A">
        <w:t xml:space="preserve"> current configuration</w:t>
      </w:r>
      <w:r w:rsidR="00C15895">
        <w:t>,</w:t>
      </w:r>
      <w:r>
        <w:t xml:space="preserve"> the system simulates the </w:t>
      </w:r>
      <w:r w:rsidR="00F6710A">
        <w:t xml:space="preserve">behavior </w:t>
      </w:r>
      <w:r w:rsidR="00F6710A">
        <w:lastRenderedPageBreak/>
        <w:t xml:space="preserve">of the </w:t>
      </w:r>
      <w:r>
        <w:t>equipment</w:t>
      </w:r>
      <w:r w:rsidR="00F6710A">
        <w:t xml:space="preserve">, showing the consequences of the </w:t>
      </w:r>
      <w:r w:rsidR="00DB7F2E">
        <w:t xml:space="preserve">incorrect setup </w:t>
      </w:r>
      <w:r w:rsidR="009D63A3">
        <w:t xml:space="preserve">in VR. In learning mode, upon </w:t>
      </w:r>
      <w:r w:rsidR="002D488F">
        <w:t>learner</w:t>
      </w:r>
      <w:r w:rsidR="009D63A3">
        <w:t xml:space="preserve"> request, the system communicates the type of problem and its </w:t>
      </w:r>
      <w:r w:rsidR="00077E8F">
        <w:t>cause</w:t>
      </w:r>
      <w:r w:rsidR="00DB7F2E">
        <w:t>,</w:t>
      </w:r>
      <w:r w:rsidR="009D63A3">
        <w:t xml:space="preserve"> together with the sequence of actions to carry out to solve it.</w:t>
      </w:r>
    </w:p>
    <w:p w14:paraId="2D5838FA" w14:textId="77777777" w:rsidR="009D63A3" w:rsidRDefault="009D63A3" w:rsidP="00A32CED">
      <w:pPr>
        <w:pStyle w:val="CETBodytext"/>
      </w:pPr>
    </w:p>
    <w:p w14:paraId="437A0BAC" w14:textId="086C8345" w:rsidR="009D63A3" w:rsidRDefault="00167C98" w:rsidP="00A32CED">
      <w:pPr>
        <w:pStyle w:val="CETBodytext"/>
      </w:pPr>
      <w:r>
        <w:t>To complete the training</w:t>
      </w:r>
      <w:r w:rsidR="00DD2CE1">
        <w:t>,</w:t>
      </w:r>
      <w:r>
        <w:t xml:space="preserve"> the learner </w:t>
      </w:r>
      <w:r w:rsidR="00F76B44">
        <w:t xml:space="preserve">must </w:t>
      </w:r>
      <w:r w:rsidR="00E009DD">
        <w:t>complete</w:t>
      </w:r>
      <w:r>
        <w:t xml:space="preserve"> all the </w:t>
      </w:r>
      <w:r w:rsidR="00333CDB">
        <w:t>required tasks</w:t>
      </w:r>
      <w:r>
        <w:t xml:space="preserve"> in both learning and testing modes, until </w:t>
      </w:r>
      <w:r w:rsidR="002342E3">
        <w:t>the equipment is properly configured</w:t>
      </w:r>
      <w:r w:rsidR="00DD2CE1">
        <w:t xml:space="preserve">. Anyhow, the effective requirements and modalities on the usage of the systems to guarantee the effectiveness of the training can be better specified by the persons in charge of the learning verification.  </w:t>
      </w:r>
    </w:p>
    <w:p w14:paraId="665D4821" w14:textId="77777777" w:rsidR="00167C98" w:rsidRDefault="00167C98" w:rsidP="00A32CED">
      <w:pPr>
        <w:pStyle w:val="CETBodytext"/>
      </w:pPr>
    </w:p>
    <w:p w14:paraId="5F4CEFD4" w14:textId="779C721D" w:rsidR="00A32CED" w:rsidRPr="00A32CED" w:rsidRDefault="00A32CED" w:rsidP="00763900">
      <w:pPr>
        <w:pStyle w:val="CETheadingx"/>
      </w:pPr>
      <w:r>
        <w:t xml:space="preserve">The </w:t>
      </w:r>
      <w:r w:rsidR="00C2198B">
        <w:t>simulator system</w:t>
      </w:r>
      <w:r w:rsidR="002943D1">
        <w:t xml:space="preserve"> components</w:t>
      </w:r>
    </w:p>
    <w:p w14:paraId="56335F9B" w14:textId="3BDF0CE8" w:rsidR="00AA6E42" w:rsidRDefault="006B084B" w:rsidP="00787B20">
      <w:pPr>
        <w:pStyle w:val="p1a"/>
        <w:rPr>
          <w:rFonts w:ascii="Arial" w:hAnsi="Arial"/>
          <w:sz w:val="18"/>
        </w:rPr>
      </w:pPr>
      <w:r w:rsidRPr="002F19C4">
        <w:rPr>
          <w:rFonts w:ascii="Arial" w:hAnsi="Arial"/>
          <w:sz w:val="18"/>
        </w:rPr>
        <w:t xml:space="preserve">To </w:t>
      </w:r>
      <w:r w:rsidR="00CF2A23">
        <w:rPr>
          <w:rFonts w:ascii="Arial" w:hAnsi="Arial"/>
          <w:sz w:val="18"/>
        </w:rPr>
        <w:t xml:space="preserve">reproduce faithfully the </w:t>
      </w:r>
      <w:r w:rsidR="006F151D">
        <w:rPr>
          <w:rFonts w:ascii="Arial" w:hAnsi="Arial"/>
          <w:sz w:val="18"/>
        </w:rPr>
        <w:t>behavior</w:t>
      </w:r>
      <w:r w:rsidR="00CF2A23">
        <w:rPr>
          <w:rFonts w:ascii="Arial" w:hAnsi="Arial"/>
          <w:sz w:val="18"/>
        </w:rPr>
        <w:t xml:space="preserve"> of a real </w:t>
      </w:r>
      <w:r w:rsidR="006F151D">
        <w:rPr>
          <w:rFonts w:ascii="Arial" w:hAnsi="Arial"/>
          <w:sz w:val="18"/>
        </w:rPr>
        <w:t>boiler</w:t>
      </w:r>
      <w:r>
        <w:rPr>
          <w:rFonts w:ascii="Arial" w:hAnsi="Arial"/>
          <w:sz w:val="18"/>
        </w:rPr>
        <w:t>, t</w:t>
      </w:r>
      <w:r w:rsidR="00AA6E42">
        <w:rPr>
          <w:rFonts w:ascii="Arial" w:hAnsi="Arial"/>
          <w:sz w:val="18"/>
        </w:rPr>
        <w:t xml:space="preserve">he </w:t>
      </w:r>
      <w:r w:rsidR="00503954">
        <w:rPr>
          <w:rFonts w:ascii="Arial" w:hAnsi="Arial"/>
          <w:sz w:val="18"/>
        </w:rPr>
        <w:t xml:space="preserve">PITSTOP </w:t>
      </w:r>
      <w:r w:rsidR="00AA6E42">
        <w:rPr>
          <w:rFonts w:ascii="Arial" w:hAnsi="Arial"/>
          <w:sz w:val="18"/>
        </w:rPr>
        <w:t xml:space="preserve">training system is composed </w:t>
      </w:r>
      <w:r w:rsidR="007545A0">
        <w:rPr>
          <w:rFonts w:ascii="Arial" w:hAnsi="Arial"/>
          <w:sz w:val="18"/>
        </w:rPr>
        <w:t xml:space="preserve">of </w:t>
      </w:r>
      <w:r w:rsidR="00AA6E42">
        <w:rPr>
          <w:rFonts w:ascii="Arial" w:hAnsi="Arial"/>
          <w:sz w:val="18"/>
        </w:rPr>
        <w:t xml:space="preserve">two </w:t>
      </w:r>
      <w:r w:rsidR="00C2198B">
        <w:rPr>
          <w:rFonts w:ascii="Arial" w:hAnsi="Arial"/>
          <w:sz w:val="18"/>
        </w:rPr>
        <w:t xml:space="preserve">simulation </w:t>
      </w:r>
      <w:r w:rsidR="00AA6E42">
        <w:rPr>
          <w:rFonts w:ascii="Arial" w:hAnsi="Arial"/>
          <w:sz w:val="18"/>
        </w:rPr>
        <w:t>modules</w:t>
      </w:r>
      <w:r w:rsidR="00D55CD5">
        <w:rPr>
          <w:rFonts w:ascii="Arial" w:hAnsi="Arial"/>
          <w:sz w:val="18"/>
        </w:rPr>
        <w:t xml:space="preserve">, </w:t>
      </w:r>
      <w:r w:rsidR="00EA3805">
        <w:rPr>
          <w:rFonts w:ascii="Arial" w:hAnsi="Arial"/>
          <w:sz w:val="18"/>
        </w:rPr>
        <w:t xml:space="preserve">shown in </w:t>
      </w:r>
      <w:r w:rsidR="00D55CD5">
        <w:rPr>
          <w:rFonts w:ascii="Arial" w:hAnsi="Arial"/>
          <w:sz w:val="18"/>
        </w:rPr>
        <w:fldChar w:fldCharType="begin"/>
      </w:r>
      <w:r w:rsidR="00D55CD5">
        <w:rPr>
          <w:rFonts w:ascii="Arial" w:hAnsi="Arial"/>
          <w:sz w:val="18"/>
        </w:rPr>
        <w:instrText xml:space="preserve"> REF _Ref90545840 \h </w:instrText>
      </w:r>
      <w:r w:rsidR="00EA3805">
        <w:rPr>
          <w:rFonts w:ascii="Arial" w:hAnsi="Arial"/>
          <w:sz w:val="18"/>
        </w:rPr>
        <w:instrText xml:space="preserve"> \* MERGEFORMAT </w:instrText>
      </w:r>
      <w:r w:rsidR="00D55CD5">
        <w:rPr>
          <w:rFonts w:ascii="Arial" w:hAnsi="Arial"/>
          <w:sz w:val="18"/>
        </w:rPr>
      </w:r>
      <w:r w:rsidR="00D55CD5">
        <w:rPr>
          <w:rFonts w:ascii="Arial" w:hAnsi="Arial"/>
          <w:sz w:val="18"/>
        </w:rPr>
        <w:fldChar w:fldCharType="separate"/>
      </w:r>
      <w:r w:rsidR="00D55CD5" w:rsidRPr="008F4B27">
        <w:rPr>
          <w:rFonts w:ascii="Arial" w:hAnsi="Arial"/>
          <w:sz w:val="18"/>
        </w:rPr>
        <w:t>Figure 1</w:t>
      </w:r>
      <w:r w:rsidR="00D55CD5">
        <w:rPr>
          <w:rFonts w:ascii="Arial" w:hAnsi="Arial"/>
          <w:sz w:val="18"/>
        </w:rPr>
        <w:fldChar w:fldCharType="end"/>
      </w:r>
      <w:r w:rsidR="00AA6E42">
        <w:rPr>
          <w:rFonts w:ascii="Arial" w:hAnsi="Arial"/>
          <w:sz w:val="18"/>
        </w:rPr>
        <w:t>:</w:t>
      </w:r>
    </w:p>
    <w:p w14:paraId="712D9098" w14:textId="3CCEA70F" w:rsidR="00AA6E42" w:rsidRPr="00F31336" w:rsidRDefault="00DD2CE1" w:rsidP="001504E3">
      <w:pPr>
        <w:pStyle w:val="p1a"/>
        <w:numPr>
          <w:ilvl w:val="0"/>
          <w:numId w:val="28"/>
        </w:numPr>
        <w:rPr>
          <w:rFonts w:ascii="Arial" w:hAnsi="Arial"/>
          <w:sz w:val="18"/>
        </w:rPr>
      </w:pPr>
      <w:r w:rsidRPr="00F31336">
        <w:rPr>
          <w:rFonts w:ascii="Arial" w:hAnsi="Arial"/>
          <w:sz w:val="18"/>
        </w:rPr>
        <w:t>a</w:t>
      </w:r>
      <w:r w:rsidR="00AA6E42" w:rsidRPr="00F31336">
        <w:rPr>
          <w:rFonts w:ascii="Arial" w:hAnsi="Arial"/>
          <w:sz w:val="18"/>
        </w:rPr>
        <w:t xml:space="preserve"> VR simulator </w:t>
      </w:r>
      <w:r w:rsidR="00A869F3" w:rsidRPr="00F31336">
        <w:rPr>
          <w:rFonts w:ascii="Arial" w:hAnsi="Arial"/>
          <w:sz w:val="18"/>
        </w:rPr>
        <w:t>that</w:t>
      </w:r>
      <w:r w:rsidR="00AA6E42" w:rsidRPr="00F31336">
        <w:rPr>
          <w:rFonts w:ascii="Arial" w:hAnsi="Arial"/>
          <w:sz w:val="18"/>
        </w:rPr>
        <w:t xml:space="preserve"> supports </w:t>
      </w:r>
      <w:r w:rsidR="00A869F3" w:rsidRPr="00F31336">
        <w:rPr>
          <w:rFonts w:ascii="Arial" w:hAnsi="Arial"/>
          <w:sz w:val="18"/>
        </w:rPr>
        <w:t xml:space="preserve">the </w:t>
      </w:r>
      <w:r w:rsidR="00AA6E42" w:rsidRPr="00F31336">
        <w:rPr>
          <w:rFonts w:ascii="Arial" w:hAnsi="Arial"/>
          <w:sz w:val="18"/>
        </w:rPr>
        <w:t xml:space="preserve">3D spatial and audio immersive experience of the </w:t>
      </w:r>
      <w:r w:rsidR="002D488F" w:rsidRPr="00F31336">
        <w:rPr>
          <w:rFonts w:ascii="Arial" w:hAnsi="Arial"/>
          <w:sz w:val="18"/>
        </w:rPr>
        <w:t>learner</w:t>
      </w:r>
      <w:r w:rsidR="00A869F3" w:rsidRPr="00F31336">
        <w:rPr>
          <w:rFonts w:ascii="Arial" w:hAnsi="Arial"/>
          <w:sz w:val="18"/>
        </w:rPr>
        <w:t>;</w:t>
      </w:r>
    </w:p>
    <w:p w14:paraId="6BB7D0BF" w14:textId="6FE6DD54" w:rsidR="00AA6E42" w:rsidRPr="00F31336" w:rsidRDefault="00DD2CE1" w:rsidP="00AA6E42">
      <w:pPr>
        <w:pStyle w:val="p1a"/>
        <w:numPr>
          <w:ilvl w:val="0"/>
          <w:numId w:val="28"/>
        </w:numPr>
        <w:rPr>
          <w:rFonts w:ascii="Arial" w:hAnsi="Arial"/>
          <w:sz w:val="18"/>
        </w:rPr>
      </w:pPr>
      <w:r w:rsidRPr="00F31336">
        <w:rPr>
          <w:rFonts w:ascii="Arial" w:hAnsi="Arial"/>
          <w:sz w:val="18"/>
        </w:rPr>
        <w:t xml:space="preserve">a functional simulation module </w:t>
      </w:r>
      <w:r w:rsidR="00562833" w:rsidRPr="00F31336">
        <w:rPr>
          <w:rFonts w:ascii="Arial" w:hAnsi="Arial"/>
          <w:sz w:val="18"/>
        </w:rPr>
        <w:t xml:space="preserve">based on </w:t>
      </w:r>
      <w:r w:rsidRPr="00F31336">
        <w:rPr>
          <w:rFonts w:ascii="Arial" w:hAnsi="Arial"/>
          <w:sz w:val="18"/>
        </w:rPr>
        <w:t xml:space="preserve">of a </w:t>
      </w:r>
      <w:r w:rsidR="00562833" w:rsidRPr="00F31336">
        <w:rPr>
          <w:rFonts w:ascii="Arial" w:hAnsi="Arial"/>
          <w:sz w:val="18"/>
        </w:rPr>
        <w:t xml:space="preserve">real-time </w:t>
      </w:r>
      <w:r w:rsidR="00885DC2" w:rsidRPr="00F31336">
        <w:rPr>
          <w:rFonts w:ascii="Arial" w:hAnsi="Arial"/>
          <w:sz w:val="18"/>
        </w:rPr>
        <w:t>dynamic</w:t>
      </w:r>
      <w:r w:rsidRPr="00F31336">
        <w:rPr>
          <w:rFonts w:ascii="Arial" w:hAnsi="Arial"/>
          <w:sz w:val="18"/>
        </w:rPr>
        <w:t xml:space="preserve"> model of the equipment</w:t>
      </w:r>
      <w:r w:rsidR="00C2198B" w:rsidRPr="00F31336">
        <w:rPr>
          <w:rFonts w:ascii="Arial" w:hAnsi="Arial"/>
          <w:sz w:val="18"/>
        </w:rPr>
        <w:t xml:space="preserve">, simulating its behavior in </w:t>
      </w:r>
      <w:r w:rsidR="00291FDB" w:rsidRPr="00F31336">
        <w:rPr>
          <w:rFonts w:ascii="Arial" w:hAnsi="Arial"/>
          <w:sz w:val="18"/>
        </w:rPr>
        <w:t xml:space="preserve">response </w:t>
      </w:r>
      <w:r w:rsidR="00C2198B" w:rsidRPr="00F31336">
        <w:rPr>
          <w:rFonts w:ascii="Arial" w:hAnsi="Arial"/>
          <w:sz w:val="18"/>
        </w:rPr>
        <w:t xml:space="preserve">to the </w:t>
      </w:r>
      <w:r w:rsidR="002D488F" w:rsidRPr="00F31336">
        <w:rPr>
          <w:rFonts w:ascii="Arial" w:hAnsi="Arial"/>
          <w:sz w:val="18"/>
        </w:rPr>
        <w:t>learner</w:t>
      </w:r>
      <w:r w:rsidR="00C2198B" w:rsidRPr="00F31336">
        <w:rPr>
          <w:rFonts w:ascii="Arial" w:hAnsi="Arial"/>
          <w:sz w:val="18"/>
        </w:rPr>
        <w:t xml:space="preserve"> actions on the equipment actuator</w:t>
      </w:r>
      <w:r w:rsidR="00291FDB" w:rsidRPr="00F31336">
        <w:rPr>
          <w:rFonts w:ascii="Arial" w:hAnsi="Arial"/>
          <w:sz w:val="18"/>
        </w:rPr>
        <w:t>s</w:t>
      </w:r>
      <w:r w:rsidR="00C2198B" w:rsidRPr="00F31336">
        <w:rPr>
          <w:rFonts w:ascii="Arial" w:hAnsi="Arial"/>
          <w:sz w:val="18"/>
        </w:rPr>
        <w:t xml:space="preserve">. </w:t>
      </w:r>
    </w:p>
    <w:p w14:paraId="06C5D7DB" w14:textId="77777777" w:rsidR="00B2616D" w:rsidRPr="00B2616D" w:rsidRDefault="00B2616D" w:rsidP="00B2616D">
      <w:pPr>
        <w:rPr>
          <w:lang w:val="en-US"/>
        </w:rPr>
      </w:pPr>
    </w:p>
    <w:p w14:paraId="4C22117F" w14:textId="4AC80905" w:rsidR="008B2648" w:rsidRDefault="008B2648" w:rsidP="00B41F47">
      <w:pPr>
        <w:tabs>
          <w:tab w:val="clear" w:pos="7100"/>
        </w:tabs>
        <w:kinsoku w:val="0"/>
        <w:overflowPunct w:val="0"/>
        <w:autoSpaceDE w:val="0"/>
        <w:autoSpaceDN w:val="0"/>
        <w:adjustRightInd w:val="0"/>
        <w:spacing w:after="1" w:line="240" w:lineRule="auto"/>
        <w:ind w:left="360"/>
        <w:jc w:val="left"/>
        <w:rPr>
          <w:rFonts w:ascii="Times New Roman" w:eastAsiaTheme="minorHAnsi" w:hAnsi="Times New Roman"/>
          <w:sz w:val="10"/>
          <w:szCs w:val="10"/>
        </w:rPr>
      </w:pPr>
    </w:p>
    <w:p w14:paraId="770ED43D" w14:textId="77777777" w:rsidR="00B41F47" w:rsidRPr="00B41F47" w:rsidRDefault="00B41F47" w:rsidP="00B41F47">
      <w:pPr>
        <w:tabs>
          <w:tab w:val="clear" w:pos="7100"/>
        </w:tabs>
        <w:kinsoku w:val="0"/>
        <w:overflowPunct w:val="0"/>
        <w:autoSpaceDE w:val="0"/>
        <w:autoSpaceDN w:val="0"/>
        <w:adjustRightInd w:val="0"/>
        <w:spacing w:after="1" w:line="240" w:lineRule="auto"/>
        <w:ind w:left="360"/>
        <w:jc w:val="left"/>
        <w:rPr>
          <w:rFonts w:ascii="Times New Roman" w:eastAsiaTheme="minorHAnsi" w:hAnsi="Times New Roman"/>
          <w:sz w:val="10"/>
          <w:szCs w:val="10"/>
        </w:rPr>
      </w:pPr>
    </w:p>
    <w:p w14:paraId="5E3684E5" w14:textId="77777777" w:rsidR="00D55CD5" w:rsidRDefault="00D55CD5" w:rsidP="00D55CD5">
      <w:pPr>
        <w:pStyle w:val="Paragrafoelenco"/>
        <w:keepNext/>
        <w:tabs>
          <w:tab w:val="clear" w:pos="7100"/>
        </w:tabs>
        <w:kinsoku w:val="0"/>
        <w:overflowPunct w:val="0"/>
        <w:autoSpaceDE w:val="0"/>
        <w:autoSpaceDN w:val="0"/>
        <w:adjustRightInd w:val="0"/>
        <w:spacing w:line="240" w:lineRule="auto"/>
        <w:jc w:val="left"/>
      </w:pPr>
      <w:r w:rsidRPr="00D55CD5">
        <w:rPr>
          <w:rFonts w:ascii="Times New Roman" w:eastAsiaTheme="minorHAnsi" w:hAnsi="Times New Roman"/>
          <w:noProof/>
          <w:sz w:val="20"/>
          <w:lang w:val="it-IT" w:eastAsia="it-IT"/>
        </w:rPr>
        <w:drawing>
          <wp:inline distT="0" distB="0" distL="0" distR="0" wp14:anchorId="10ABADA9" wp14:editId="40F1026B">
            <wp:extent cx="1283520" cy="853440"/>
            <wp:effectExtent l="0" t="0" r="0"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701" cy="857550"/>
                    </a:xfrm>
                    <a:prstGeom prst="rect">
                      <a:avLst/>
                    </a:prstGeom>
                    <a:noFill/>
                    <a:ln>
                      <a:noFill/>
                    </a:ln>
                  </pic:spPr>
                </pic:pic>
              </a:graphicData>
            </a:graphic>
          </wp:inline>
        </w:drawing>
      </w:r>
      <w:r w:rsidRPr="00D55CD5">
        <w:rPr>
          <w:rFonts w:ascii="Times New Roman" w:eastAsiaTheme="minorHAnsi" w:hAnsi="Times New Roman"/>
          <w:sz w:val="20"/>
        </w:rPr>
        <w:t xml:space="preserve"> </w:t>
      </w:r>
      <w:r w:rsidRPr="00D55CD5">
        <w:rPr>
          <w:rFonts w:ascii="Times New Roman" w:eastAsiaTheme="minorHAnsi" w:hAnsi="Times New Roman"/>
          <w:noProof/>
          <w:sz w:val="20"/>
          <w:lang w:val="it-IT" w:eastAsia="it-IT"/>
        </w:rPr>
        <w:drawing>
          <wp:inline distT="0" distB="0" distL="0" distR="0" wp14:anchorId="34DFBED7" wp14:editId="524FE5CF">
            <wp:extent cx="2895600" cy="88621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6918" cy="898861"/>
                    </a:xfrm>
                    <a:prstGeom prst="rect">
                      <a:avLst/>
                    </a:prstGeom>
                    <a:noFill/>
                    <a:ln>
                      <a:noFill/>
                    </a:ln>
                  </pic:spPr>
                </pic:pic>
              </a:graphicData>
            </a:graphic>
          </wp:inline>
        </w:drawing>
      </w:r>
    </w:p>
    <w:p w14:paraId="520617F7" w14:textId="36E0632A" w:rsidR="008B2648" w:rsidRPr="008B2648" w:rsidRDefault="00D55CD5" w:rsidP="00D55CD5">
      <w:pPr>
        <w:pStyle w:val="CETCaption"/>
        <w:rPr>
          <w:rFonts w:ascii="Times New Roman" w:eastAsiaTheme="minorHAnsi" w:hAnsi="Times New Roman"/>
          <w:sz w:val="20"/>
        </w:rPr>
      </w:pPr>
      <w:bookmarkStart w:id="0" w:name="_Ref90545840"/>
      <w:r>
        <w:t xml:space="preserve">Figure </w:t>
      </w:r>
      <w:r>
        <w:fldChar w:fldCharType="begin"/>
      </w:r>
      <w:r>
        <w:instrText xml:space="preserve"> SEQ Figure \* ARABIC </w:instrText>
      </w:r>
      <w:r>
        <w:fldChar w:fldCharType="separate"/>
      </w:r>
      <w:r>
        <w:rPr>
          <w:noProof/>
        </w:rPr>
        <w:t>1</w:t>
      </w:r>
      <w:r>
        <w:fldChar w:fldCharType="end"/>
      </w:r>
      <w:bookmarkEnd w:id="0"/>
      <w:r>
        <w:t>: the simulator organization</w:t>
      </w:r>
    </w:p>
    <w:p w14:paraId="5C8B5BAF" w14:textId="594ED43C" w:rsidR="00C2198B" w:rsidRPr="00C2198B" w:rsidRDefault="00C2198B" w:rsidP="00346D1E">
      <w:pPr>
        <w:jc w:val="center"/>
        <w:rPr>
          <w:lang w:val="en-US"/>
        </w:rPr>
      </w:pPr>
    </w:p>
    <w:p w14:paraId="7B17249F" w14:textId="5EBB4C99" w:rsidR="002F19C4" w:rsidRDefault="006B084B" w:rsidP="002F19C4">
      <w:pPr>
        <w:pStyle w:val="p1a"/>
        <w:rPr>
          <w:rFonts w:ascii="Arial" w:hAnsi="Arial"/>
          <w:sz w:val="18"/>
        </w:rPr>
      </w:pPr>
      <w:r>
        <w:rPr>
          <w:rFonts w:ascii="Arial" w:hAnsi="Arial"/>
          <w:sz w:val="18"/>
        </w:rPr>
        <w:t xml:space="preserve">These two modules communicate </w:t>
      </w:r>
      <w:r w:rsidR="001535B5">
        <w:rPr>
          <w:rFonts w:ascii="Arial" w:hAnsi="Arial"/>
          <w:sz w:val="18"/>
        </w:rPr>
        <w:t xml:space="preserve">with </w:t>
      </w:r>
      <w:r>
        <w:rPr>
          <w:rFonts w:ascii="Arial" w:hAnsi="Arial"/>
          <w:sz w:val="18"/>
        </w:rPr>
        <w:t xml:space="preserve">each other by exchanging </w:t>
      </w:r>
      <w:r w:rsidR="005D5352">
        <w:rPr>
          <w:rFonts w:ascii="Arial" w:hAnsi="Arial"/>
          <w:sz w:val="18"/>
        </w:rPr>
        <w:t xml:space="preserve">information regarding the status of </w:t>
      </w:r>
      <w:r w:rsidR="006B5504">
        <w:rPr>
          <w:rFonts w:ascii="Arial" w:hAnsi="Arial"/>
          <w:sz w:val="18"/>
        </w:rPr>
        <w:t>safety, control</w:t>
      </w:r>
      <w:r w:rsidR="005E4A1A">
        <w:rPr>
          <w:rFonts w:ascii="Arial" w:hAnsi="Arial"/>
          <w:sz w:val="18"/>
        </w:rPr>
        <w:t>,</w:t>
      </w:r>
      <w:r>
        <w:rPr>
          <w:rFonts w:ascii="Arial" w:hAnsi="Arial"/>
          <w:sz w:val="18"/>
        </w:rPr>
        <w:t xml:space="preserve"> </w:t>
      </w:r>
      <w:r w:rsidR="006B5504">
        <w:rPr>
          <w:rFonts w:ascii="Arial" w:hAnsi="Arial"/>
          <w:sz w:val="18"/>
        </w:rPr>
        <w:t xml:space="preserve">or measurement </w:t>
      </w:r>
      <w:r>
        <w:rPr>
          <w:rFonts w:ascii="Arial" w:hAnsi="Arial"/>
          <w:sz w:val="18"/>
        </w:rPr>
        <w:t xml:space="preserve">components </w:t>
      </w:r>
      <w:r w:rsidR="00261048">
        <w:rPr>
          <w:rFonts w:ascii="Arial" w:hAnsi="Arial"/>
          <w:sz w:val="18"/>
        </w:rPr>
        <w:t>that</w:t>
      </w:r>
      <w:r w:rsidR="00E751EB">
        <w:rPr>
          <w:rFonts w:ascii="Arial" w:hAnsi="Arial"/>
          <w:sz w:val="18"/>
        </w:rPr>
        <w:t xml:space="preserve"> are modelled</w:t>
      </w:r>
      <w:r w:rsidR="005E4A1A">
        <w:rPr>
          <w:rFonts w:ascii="Arial" w:hAnsi="Arial"/>
          <w:sz w:val="18"/>
        </w:rPr>
        <w:t xml:space="preserve"> both</w:t>
      </w:r>
      <w:r w:rsidR="00E751EB">
        <w:rPr>
          <w:rFonts w:ascii="Arial" w:hAnsi="Arial"/>
          <w:sz w:val="18"/>
        </w:rPr>
        <w:t xml:space="preserve"> in the 3D environment and in the </w:t>
      </w:r>
      <w:r w:rsidR="001247DE">
        <w:rPr>
          <w:rFonts w:ascii="Arial" w:hAnsi="Arial"/>
          <w:sz w:val="18"/>
        </w:rPr>
        <w:t>dynamic</w:t>
      </w:r>
      <w:r w:rsidR="00E751EB">
        <w:rPr>
          <w:rFonts w:ascii="Arial" w:hAnsi="Arial"/>
          <w:sz w:val="18"/>
        </w:rPr>
        <w:t xml:space="preserve"> model</w:t>
      </w:r>
      <w:r w:rsidR="005E4A1A">
        <w:rPr>
          <w:rFonts w:ascii="Arial" w:hAnsi="Arial"/>
          <w:sz w:val="18"/>
        </w:rPr>
        <w:t xml:space="preserve">. </w:t>
      </w:r>
      <w:r w:rsidR="00B22B3E">
        <w:rPr>
          <w:rFonts w:ascii="Arial" w:hAnsi="Arial"/>
          <w:sz w:val="18"/>
        </w:rPr>
        <w:t xml:space="preserve"> </w:t>
      </w:r>
      <w:r w:rsidR="00154768">
        <w:rPr>
          <w:rFonts w:ascii="Arial" w:hAnsi="Arial"/>
          <w:sz w:val="18"/>
        </w:rPr>
        <w:t xml:space="preserve">Actuators can be directly manipulated by the </w:t>
      </w:r>
      <w:r w:rsidR="002D488F">
        <w:rPr>
          <w:rFonts w:ascii="Arial" w:hAnsi="Arial"/>
          <w:sz w:val="18"/>
        </w:rPr>
        <w:t>learner</w:t>
      </w:r>
      <w:r w:rsidR="00154768">
        <w:rPr>
          <w:rFonts w:ascii="Arial" w:hAnsi="Arial"/>
          <w:sz w:val="18"/>
        </w:rPr>
        <w:t xml:space="preserve"> to </w:t>
      </w:r>
      <w:r w:rsidR="00D049FC">
        <w:rPr>
          <w:rFonts w:ascii="Arial" w:hAnsi="Arial"/>
          <w:sz w:val="18"/>
        </w:rPr>
        <w:t>alter the operation of</w:t>
      </w:r>
      <w:r w:rsidR="00154768">
        <w:rPr>
          <w:rFonts w:ascii="Arial" w:hAnsi="Arial"/>
          <w:sz w:val="18"/>
        </w:rPr>
        <w:t xml:space="preserve"> the </w:t>
      </w:r>
      <w:r w:rsidR="0043065A">
        <w:rPr>
          <w:rFonts w:ascii="Arial" w:hAnsi="Arial"/>
          <w:sz w:val="18"/>
        </w:rPr>
        <w:t>equipment; they</w:t>
      </w:r>
      <w:r w:rsidR="00154768">
        <w:rPr>
          <w:rFonts w:ascii="Arial" w:hAnsi="Arial"/>
          <w:sz w:val="18"/>
        </w:rPr>
        <w:t xml:space="preserve"> can modify their position (e.g. turning a switch) and appearance (e.g. internal light turned on).</w:t>
      </w:r>
      <w:r w:rsidR="00291FDB">
        <w:rPr>
          <w:rFonts w:ascii="Arial" w:hAnsi="Arial"/>
          <w:sz w:val="18"/>
        </w:rPr>
        <w:t xml:space="preserve"> Differently</w:t>
      </w:r>
      <w:r w:rsidR="00986016">
        <w:rPr>
          <w:rFonts w:ascii="Arial" w:hAnsi="Arial"/>
          <w:sz w:val="18"/>
        </w:rPr>
        <w:t>, the modification of</w:t>
      </w:r>
      <w:r w:rsidR="00154768">
        <w:rPr>
          <w:rFonts w:ascii="Arial" w:hAnsi="Arial"/>
          <w:sz w:val="18"/>
        </w:rPr>
        <w:t xml:space="preserve"> </w:t>
      </w:r>
      <w:r w:rsidR="00A93C1D">
        <w:rPr>
          <w:rFonts w:ascii="Arial" w:hAnsi="Arial"/>
          <w:sz w:val="18"/>
        </w:rPr>
        <w:t>con</w:t>
      </w:r>
      <w:r w:rsidR="00986016">
        <w:rPr>
          <w:rFonts w:ascii="Arial" w:hAnsi="Arial"/>
          <w:sz w:val="18"/>
        </w:rPr>
        <w:t xml:space="preserve">trol elements </w:t>
      </w:r>
      <w:r w:rsidR="00291FDB">
        <w:rPr>
          <w:rFonts w:ascii="Arial" w:hAnsi="Arial"/>
          <w:sz w:val="18"/>
        </w:rPr>
        <w:t xml:space="preserve">depends on </w:t>
      </w:r>
      <w:r w:rsidR="00986016">
        <w:rPr>
          <w:rFonts w:ascii="Arial" w:hAnsi="Arial"/>
          <w:sz w:val="18"/>
        </w:rPr>
        <w:t>the functional simulator</w:t>
      </w:r>
      <w:r w:rsidR="00CE60B6">
        <w:rPr>
          <w:rFonts w:ascii="Arial" w:hAnsi="Arial"/>
          <w:sz w:val="18"/>
        </w:rPr>
        <w:t xml:space="preserve"> and</w:t>
      </w:r>
      <w:r w:rsidR="00B5646E">
        <w:rPr>
          <w:rFonts w:ascii="Arial" w:hAnsi="Arial"/>
          <w:sz w:val="18"/>
        </w:rPr>
        <w:t>,</w:t>
      </w:r>
      <w:r w:rsidR="00CE60B6">
        <w:rPr>
          <w:rFonts w:ascii="Arial" w:hAnsi="Arial"/>
          <w:sz w:val="18"/>
        </w:rPr>
        <w:t xml:space="preserve"> </w:t>
      </w:r>
      <w:r w:rsidR="00B5646E">
        <w:rPr>
          <w:rFonts w:ascii="Arial" w:hAnsi="Arial"/>
          <w:sz w:val="18"/>
        </w:rPr>
        <w:t xml:space="preserve">in particular, </w:t>
      </w:r>
      <w:r w:rsidR="00CE60B6">
        <w:rPr>
          <w:rFonts w:ascii="Arial" w:hAnsi="Arial"/>
          <w:sz w:val="18"/>
        </w:rPr>
        <w:t>on the control system embedded within</w:t>
      </w:r>
      <w:r w:rsidR="00850B5A">
        <w:rPr>
          <w:rFonts w:ascii="Arial" w:hAnsi="Arial"/>
          <w:sz w:val="18"/>
        </w:rPr>
        <w:t xml:space="preserve">. Also safety elements, e.g. safety valves, are activated by the functional </w:t>
      </w:r>
      <w:r w:rsidR="00624E0A">
        <w:rPr>
          <w:rFonts w:ascii="Arial" w:hAnsi="Arial"/>
          <w:sz w:val="18"/>
        </w:rPr>
        <w:t xml:space="preserve">simulator, </w:t>
      </w:r>
      <w:r w:rsidR="00850B5A">
        <w:rPr>
          <w:rFonts w:ascii="Arial" w:hAnsi="Arial"/>
          <w:sz w:val="18"/>
        </w:rPr>
        <w:t>but they can be also acted by</w:t>
      </w:r>
      <w:r w:rsidR="007D2FA0">
        <w:rPr>
          <w:rFonts w:ascii="Arial" w:hAnsi="Arial"/>
          <w:sz w:val="18"/>
        </w:rPr>
        <w:t xml:space="preserve"> </w:t>
      </w:r>
      <w:r w:rsidR="00850B5A">
        <w:rPr>
          <w:rFonts w:ascii="Arial" w:hAnsi="Arial"/>
          <w:sz w:val="18"/>
        </w:rPr>
        <w:t xml:space="preserve"> the </w:t>
      </w:r>
      <w:r w:rsidR="002D488F">
        <w:rPr>
          <w:rFonts w:ascii="Arial" w:hAnsi="Arial"/>
          <w:sz w:val="18"/>
        </w:rPr>
        <w:t>learner</w:t>
      </w:r>
      <w:r w:rsidR="00850B5A">
        <w:rPr>
          <w:rFonts w:ascii="Arial" w:hAnsi="Arial"/>
          <w:sz w:val="18"/>
        </w:rPr>
        <w:t xml:space="preserve"> </w:t>
      </w:r>
      <w:r w:rsidR="007D2FA0">
        <w:rPr>
          <w:rFonts w:ascii="Arial" w:hAnsi="Arial"/>
          <w:sz w:val="18"/>
        </w:rPr>
        <w:t>to verify</w:t>
      </w:r>
      <w:r w:rsidR="00850B5A">
        <w:rPr>
          <w:rFonts w:ascii="Arial" w:hAnsi="Arial"/>
          <w:sz w:val="18"/>
        </w:rPr>
        <w:t xml:space="preserve"> their working conditions</w:t>
      </w:r>
      <w:r w:rsidR="00986016">
        <w:rPr>
          <w:rFonts w:ascii="Arial" w:hAnsi="Arial"/>
          <w:sz w:val="18"/>
        </w:rPr>
        <w:t>.</w:t>
      </w:r>
    </w:p>
    <w:p w14:paraId="33021B1B" w14:textId="0EC6499D" w:rsidR="00E45C4D" w:rsidRDefault="00E45C4D" w:rsidP="00E45C4D">
      <w:pPr>
        <w:rPr>
          <w:lang w:val="en-US"/>
        </w:rPr>
      </w:pPr>
      <w:r>
        <w:rPr>
          <w:lang w:val="en-US"/>
        </w:rPr>
        <w:t xml:space="preserve">The first module has the </w:t>
      </w:r>
      <w:r w:rsidR="000407DD">
        <w:rPr>
          <w:lang w:val="en-US"/>
        </w:rPr>
        <w:t>objective</w:t>
      </w:r>
      <w:r>
        <w:rPr>
          <w:lang w:val="en-US"/>
        </w:rPr>
        <w:t xml:space="preserve"> to provide a sense of presence to the </w:t>
      </w:r>
      <w:r w:rsidR="002D488F">
        <w:rPr>
          <w:lang w:val="en-US"/>
        </w:rPr>
        <w:t>learner</w:t>
      </w:r>
      <w:r w:rsidR="00891C0D">
        <w:rPr>
          <w:lang w:val="en-US"/>
        </w:rPr>
        <w:t>, who should be able to act on the equipment actuators as in real life</w:t>
      </w:r>
      <w:r w:rsidR="00412E71">
        <w:rPr>
          <w:lang w:val="en-US"/>
        </w:rPr>
        <w:t xml:space="preserve">. </w:t>
      </w:r>
      <w:r w:rsidR="007D2FA0">
        <w:rPr>
          <w:lang w:val="en-US"/>
        </w:rPr>
        <w:t>To meet this goal</w:t>
      </w:r>
      <w:r w:rsidR="00412E71">
        <w:rPr>
          <w:lang w:val="en-US"/>
        </w:rPr>
        <w:t>,</w:t>
      </w:r>
      <w:r w:rsidR="00891C0D">
        <w:rPr>
          <w:lang w:val="en-US"/>
        </w:rPr>
        <w:t xml:space="preserve"> big attention has been paid in the design of the user interaction modalities</w:t>
      </w:r>
      <w:r w:rsidR="007D2FA0">
        <w:rPr>
          <w:lang w:val="en-US"/>
        </w:rPr>
        <w:t>,</w:t>
      </w:r>
      <w:r w:rsidR="00891C0D">
        <w:rPr>
          <w:lang w:val="en-US"/>
        </w:rPr>
        <w:t xml:space="preserve"> </w:t>
      </w:r>
      <w:r w:rsidR="007D2FA0">
        <w:rPr>
          <w:lang w:val="en-US"/>
        </w:rPr>
        <w:t xml:space="preserve">avoiding </w:t>
      </w:r>
      <w:r w:rsidR="00891C0D">
        <w:rPr>
          <w:lang w:val="en-US"/>
        </w:rPr>
        <w:t xml:space="preserve">the use of controllers and allowing natural gestures to </w:t>
      </w:r>
      <w:r w:rsidR="00363EC2">
        <w:rPr>
          <w:lang w:val="en-US"/>
        </w:rPr>
        <w:t>inter</w:t>
      </w:r>
      <w:r w:rsidR="00891C0D">
        <w:rPr>
          <w:lang w:val="en-US"/>
        </w:rPr>
        <w:t xml:space="preserve">act on the </w:t>
      </w:r>
      <w:r w:rsidR="001438D2">
        <w:rPr>
          <w:lang w:val="en-US"/>
        </w:rPr>
        <w:t>actuato</w:t>
      </w:r>
      <w:r w:rsidR="00891C0D">
        <w:rPr>
          <w:lang w:val="en-US"/>
        </w:rPr>
        <w:t>rs</w:t>
      </w:r>
      <w:r w:rsidR="008E30C6">
        <w:rPr>
          <w:lang w:val="en-US"/>
        </w:rPr>
        <w:t>.</w:t>
      </w:r>
      <w:r w:rsidR="00891C0D">
        <w:rPr>
          <w:lang w:val="en-US"/>
        </w:rPr>
        <w:t xml:space="preserve"> </w:t>
      </w:r>
      <w:r w:rsidR="008E30C6">
        <w:rPr>
          <w:lang w:val="en-US"/>
        </w:rPr>
        <w:t>V</w:t>
      </w:r>
      <w:r w:rsidR="006168BE">
        <w:rPr>
          <w:lang w:val="en-US"/>
        </w:rPr>
        <w:t>oice commands</w:t>
      </w:r>
      <w:r w:rsidR="00167805">
        <w:rPr>
          <w:lang w:val="en-US"/>
        </w:rPr>
        <w:t>,</w:t>
      </w:r>
      <w:r w:rsidR="006168BE">
        <w:rPr>
          <w:lang w:val="en-US"/>
        </w:rPr>
        <w:t xml:space="preserve"> in alternative to menu items</w:t>
      </w:r>
      <w:r w:rsidR="001438D2">
        <w:rPr>
          <w:lang w:val="en-US"/>
        </w:rPr>
        <w:t xml:space="preserve"> available </w:t>
      </w:r>
      <w:r w:rsidR="006168BE">
        <w:rPr>
          <w:lang w:val="en-US"/>
        </w:rPr>
        <w:t>on user request</w:t>
      </w:r>
      <w:r w:rsidR="00167805">
        <w:rPr>
          <w:lang w:val="en-US"/>
        </w:rPr>
        <w:t>,</w:t>
      </w:r>
      <w:r w:rsidR="006168BE">
        <w:rPr>
          <w:lang w:val="en-US"/>
        </w:rPr>
        <w:t xml:space="preserve"> </w:t>
      </w:r>
      <w:r w:rsidR="008E30C6">
        <w:rPr>
          <w:lang w:val="en-US"/>
        </w:rPr>
        <w:t xml:space="preserve">are also exploited </w:t>
      </w:r>
      <w:r w:rsidR="005C3197">
        <w:rPr>
          <w:lang w:val="en-US"/>
        </w:rPr>
        <w:t xml:space="preserve">with the </w:t>
      </w:r>
      <w:r w:rsidR="00167805">
        <w:rPr>
          <w:lang w:val="en-US"/>
        </w:rPr>
        <w:t>provision</w:t>
      </w:r>
      <w:r w:rsidR="005C3197">
        <w:rPr>
          <w:lang w:val="en-US"/>
        </w:rPr>
        <w:t xml:space="preserve"> of gaze tracking for the </w:t>
      </w:r>
      <w:r w:rsidR="00412E71">
        <w:rPr>
          <w:lang w:val="en-US"/>
        </w:rPr>
        <w:t xml:space="preserve">element </w:t>
      </w:r>
      <w:r w:rsidR="00167805">
        <w:rPr>
          <w:lang w:val="en-US"/>
        </w:rPr>
        <w:t>selection</w:t>
      </w:r>
      <w:r w:rsidR="00412E71">
        <w:rPr>
          <w:lang w:val="en-US"/>
        </w:rPr>
        <w:t xml:space="preserve"> for the information visualization.</w:t>
      </w:r>
    </w:p>
    <w:p w14:paraId="0EB00286" w14:textId="77777777" w:rsidR="00412E71" w:rsidRPr="00E45C4D" w:rsidRDefault="00412E71" w:rsidP="00E45C4D">
      <w:pPr>
        <w:rPr>
          <w:lang w:val="en-US"/>
        </w:rPr>
      </w:pPr>
    </w:p>
    <w:p w14:paraId="010CCE38" w14:textId="5F967BCC" w:rsidR="00E45C4D" w:rsidRDefault="000407DD" w:rsidP="00E45C4D">
      <w:pPr>
        <w:rPr>
          <w:lang w:val="en-US"/>
        </w:rPr>
      </w:pPr>
      <w:r>
        <w:rPr>
          <w:lang w:val="en-US"/>
        </w:rPr>
        <w:t xml:space="preserve">The VR simulator has </w:t>
      </w:r>
      <w:r w:rsidR="00167805">
        <w:rPr>
          <w:lang w:val="en-US"/>
        </w:rPr>
        <w:t xml:space="preserve">been </w:t>
      </w:r>
      <w:r>
        <w:rPr>
          <w:lang w:val="en-US"/>
        </w:rPr>
        <w:t xml:space="preserve">developed on the top of the game engine Unity, </w:t>
      </w:r>
      <w:r w:rsidR="00EA460A">
        <w:rPr>
          <w:lang w:val="en-US"/>
        </w:rPr>
        <w:t xml:space="preserve">using HTC </w:t>
      </w:r>
      <w:proofErr w:type="spellStart"/>
      <w:r w:rsidR="00EA460A">
        <w:rPr>
          <w:lang w:val="en-US"/>
        </w:rPr>
        <w:t>Vive</w:t>
      </w:r>
      <w:proofErr w:type="spellEnd"/>
      <w:r w:rsidR="00EA460A">
        <w:rPr>
          <w:lang w:val="en-US"/>
        </w:rPr>
        <w:t xml:space="preserve"> head mounted display for the immersive experience and </w:t>
      </w:r>
      <w:r w:rsidR="00724E1E">
        <w:rPr>
          <w:lang w:val="en-US"/>
        </w:rPr>
        <w:t xml:space="preserve">Leap </w:t>
      </w:r>
      <w:r w:rsidR="00711BD6">
        <w:rPr>
          <w:lang w:val="en-US"/>
        </w:rPr>
        <w:t>M</w:t>
      </w:r>
      <w:r w:rsidR="00724E1E">
        <w:rPr>
          <w:lang w:val="en-US"/>
        </w:rPr>
        <w:t>otion</w:t>
      </w:r>
      <w:r w:rsidR="00EA460A">
        <w:rPr>
          <w:lang w:val="en-US"/>
        </w:rPr>
        <w:t xml:space="preserve"> controller for the gesture acquisition and detection. </w:t>
      </w:r>
      <w:r w:rsidR="002943D1">
        <w:rPr>
          <w:lang w:val="en-US"/>
        </w:rPr>
        <w:t xml:space="preserve">The choice </w:t>
      </w:r>
      <w:r w:rsidR="001438D2">
        <w:rPr>
          <w:lang w:val="en-US"/>
        </w:rPr>
        <w:t xml:space="preserve">has been made </w:t>
      </w:r>
      <w:r w:rsidR="002943D1">
        <w:rPr>
          <w:lang w:val="en-US"/>
        </w:rPr>
        <w:t xml:space="preserve">considering the best compromise between costs, detection capabilities and movement freedom for the user. </w:t>
      </w:r>
      <w:r w:rsidR="00B76E1F">
        <w:rPr>
          <w:lang w:val="en-US"/>
        </w:rPr>
        <w:t>Th</w:t>
      </w:r>
      <w:r w:rsidR="00EA460A">
        <w:rPr>
          <w:lang w:val="en-US"/>
        </w:rPr>
        <w:t>e dynamic model of the functional simulator</w:t>
      </w:r>
      <w:r w:rsidR="006023E1">
        <w:t xml:space="preserve"> </w:t>
      </w:r>
      <w:r w:rsidR="00EA460A">
        <w:rPr>
          <w:lang w:val="en-US"/>
        </w:rPr>
        <w:t xml:space="preserve">has </w:t>
      </w:r>
      <w:r w:rsidR="00724E1E">
        <w:rPr>
          <w:lang w:val="en-US"/>
        </w:rPr>
        <w:t>b</w:t>
      </w:r>
      <w:r w:rsidR="00EA460A">
        <w:rPr>
          <w:lang w:val="en-US"/>
        </w:rPr>
        <w:t xml:space="preserve">een </w:t>
      </w:r>
      <w:r w:rsidR="00724E1E">
        <w:rPr>
          <w:lang w:val="en-US"/>
        </w:rPr>
        <w:t xml:space="preserve">developed in </w:t>
      </w:r>
      <w:proofErr w:type="spellStart"/>
      <w:r w:rsidR="00724E1E">
        <w:rPr>
          <w:lang w:val="en-US"/>
        </w:rPr>
        <w:t>Matlab</w:t>
      </w:r>
      <w:proofErr w:type="spellEnd"/>
      <w:r w:rsidR="00724E1E">
        <w:rPr>
          <w:lang w:val="en-US"/>
        </w:rPr>
        <w:t>-Simulink environment</w:t>
      </w:r>
      <w:r w:rsidR="00E870F5">
        <w:rPr>
          <w:lang w:val="en-US"/>
        </w:rPr>
        <w:t xml:space="preserve">, </w:t>
      </w:r>
      <w:r w:rsidR="00534647">
        <w:rPr>
          <w:lang w:val="en-US"/>
        </w:rPr>
        <w:t xml:space="preserve">following </w:t>
      </w:r>
      <w:r w:rsidR="00E870F5">
        <w:rPr>
          <w:lang w:val="en-US"/>
        </w:rPr>
        <w:t>the physics-based data-driven</w:t>
      </w:r>
      <w:r w:rsidR="00534647">
        <w:rPr>
          <w:lang w:val="en-US"/>
        </w:rPr>
        <w:t xml:space="preserve"> mixed</w:t>
      </w:r>
      <w:r w:rsidR="00E870F5">
        <w:rPr>
          <w:lang w:val="en-US"/>
        </w:rPr>
        <w:t xml:space="preserve"> approach proposed in </w:t>
      </w:r>
      <w:r w:rsidR="00E870F5">
        <w:t xml:space="preserve">(Rossi </w:t>
      </w:r>
      <w:r w:rsidR="00516D86">
        <w:t xml:space="preserve">et al., </w:t>
      </w:r>
      <w:r w:rsidR="00E870F5">
        <w:t>2018</w:t>
      </w:r>
      <w:r w:rsidR="00516D86">
        <w:t>)</w:t>
      </w:r>
      <w:r w:rsidR="00E870F5">
        <w:t xml:space="preserve">, </w:t>
      </w:r>
      <w:r w:rsidR="00516D86">
        <w:t>(</w:t>
      </w:r>
      <w:r w:rsidR="00E870F5">
        <w:t xml:space="preserve">Rossi </w:t>
      </w:r>
      <w:r w:rsidR="00516D86">
        <w:t xml:space="preserve">et al., </w:t>
      </w:r>
      <w:r w:rsidR="00E870F5">
        <w:t>2019)</w:t>
      </w:r>
      <w:r w:rsidR="00E870F5">
        <w:rPr>
          <w:lang w:val="en-US"/>
        </w:rPr>
        <w:t>.</w:t>
      </w:r>
      <w:r w:rsidR="00534647">
        <w:rPr>
          <w:lang w:val="en-US"/>
        </w:rPr>
        <w:t xml:space="preserve"> T</w:t>
      </w:r>
      <w:r w:rsidR="00082342">
        <w:rPr>
          <w:lang w:val="en-US"/>
        </w:rPr>
        <w:t xml:space="preserve">o </w:t>
      </w:r>
      <w:r w:rsidR="0006092E">
        <w:rPr>
          <w:lang w:val="en-US"/>
        </w:rPr>
        <w:t>ensure</w:t>
      </w:r>
      <w:r w:rsidR="00082342">
        <w:rPr>
          <w:lang w:val="en-US"/>
        </w:rPr>
        <w:t xml:space="preserve"> </w:t>
      </w:r>
      <w:r w:rsidR="0006092E">
        <w:rPr>
          <w:lang w:val="en-US"/>
        </w:rPr>
        <w:t>high fidelity</w:t>
      </w:r>
      <w:r w:rsidR="00082342">
        <w:rPr>
          <w:lang w:val="en-US"/>
        </w:rPr>
        <w:t>, t</w:t>
      </w:r>
      <w:r w:rsidR="00534647">
        <w:rPr>
          <w:lang w:val="en-US"/>
        </w:rPr>
        <w:t xml:space="preserve">he model was calibrated </w:t>
      </w:r>
      <w:r w:rsidR="00B07638">
        <w:rPr>
          <w:lang w:val="en-US"/>
        </w:rPr>
        <w:t xml:space="preserve">and validated </w:t>
      </w:r>
      <w:r w:rsidR="0006092E">
        <w:rPr>
          <w:lang w:val="en-US"/>
        </w:rPr>
        <w:t>on</w:t>
      </w:r>
      <w:r w:rsidR="00885DC2">
        <w:rPr>
          <w:lang w:val="en-US"/>
        </w:rPr>
        <w:t xml:space="preserve"> real data </w:t>
      </w:r>
      <w:r w:rsidR="00082342">
        <w:rPr>
          <w:lang w:val="en-US"/>
        </w:rPr>
        <w:t xml:space="preserve">collected on a </w:t>
      </w:r>
      <w:r w:rsidR="00B205A2">
        <w:rPr>
          <w:lang w:val="en-US"/>
        </w:rPr>
        <w:t>real boiler</w:t>
      </w:r>
      <w:r w:rsidR="008F7FC2">
        <w:rPr>
          <w:lang w:val="en-US"/>
        </w:rPr>
        <w:t>, which will be presented in the next paragraph</w:t>
      </w:r>
      <w:r w:rsidR="00724E1E">
        <w:rPr>
          <w:lang w:val="en-US"/>
        </w:rPr>
        <w:t>.</w:t>
      </w:r>
      <w:r w:rsidR="002943D1">
        <w:rPr>
          <w:lang w:val="en-US"/>
        </w:rPr>
        <w:t xml:space="preserve"> </w:t>
      </w:r>
    </w:p>
    <w:p w14:paraId="5302E4E7" w14:textId="77777777" w:rsidR="00B07638" w:rsidRDefault="00B07638" w:rsidP="00E45C4D">
      <w:pPr>
        <w:rPr>
          <w:lang w:val="en-US"/>
        </w:rPr>
      </w:pPr>
    </w:p>
    <w:p w14:paraId="7C9E23F5" w14:textId="61797C18" w:rsidR="002943D1" w:rsidRDefault="00B76E1F" w:rsidP="00763900">
      <w:pPr>
        <w:pStyle w:val="CETheadingx"/>
      </w:pPr>
      <w:r>
        <w:t>U</w:t>
      </w:r>
      <w:r w:rsidR="002943D1">
        <w:t>se case</w:t>
      </w:r>
      <w:r w:rsidR="000B7ADE">
        <w:t>s</w:t>
      </w:r>
    </w:p>
    <w:p w14:paraId="05FA1102" w14:textId="0DD50318" w:rsidR="000B7ADE" w:rsidRDefault="005118A5" w:rsidP="002943D1">
      <w:pPr>
        <w:pStyle w:val="CETBodytext"/>
      </w:pPr>
      <w:r>
        <w:t xml:space="preserve">To reproduce </w:t>
      </w:r>
      <w:r w:rsidR="0093278C">
        <w:t>faithfully</w:t>
      </w:r>
      <w:r>
        <w:t xml:space="preserve"> the behavior of the boiler</w:t>
      </w:r>
      <w:r w:rsidR="0093278C">
        <w:t xml:space="preserve"> and to simulate</w:t>
      </w:r>
      <w:r w:rsidR="002943D1">
        <w:t xml:space="preserve"> the actions to </w:t>
      </w:r>
      <w:r w:rsidR="0093278C">
        <w:t>be performed in a realistic way</w:t>
      </w:r>
      <w:r w:rsidR="00711BD6">
        <w:t xml:space="preserve"> </w:t>
      </w:r>
      <w:r w:rsidR="002943D1">
        <w:t xml:space="preserve">the system has been </w:t>
      </w:r>
      <w:r w:rsidR="00A3336B">
        <w:t>developed as</w:t>
      </w:r>
      <w:r w:rsidR="002943D1">
        <w:t xml:space="preserve"> a sort of digital twin of a real steam generator </w:t>
      </w:r>
      <w:r w:rsidR="00A3336B">
        <w:t xml:space="preserve">installed </w:t>
      </w:r>
      <w:r w:rsidR="002943D1">
        <w:t>in the</w:t>
      </w:r>
      <w:r w:rsidR="000B7ADE">
        <w:t xml:space="preserve"> lab</w:t>
      </w:r>
      <w:r w:rsidR="00A3336B">
        <w:t>oratory</w:t>
      </w:r>
      <w:r w:rsidR="000B7ADE">
        <w:t xml:space="preserve"> of the</w:t>
      </w:r>
      <w:r w:rsidR="00763900">
        <w:t xml:space="preserve"> project partner</w:t>
      </w:r>
      <w:r w:rsidR="000B7ADE">
        <w:t xml:space="preserve"> </w:t>
      </w:r>
      <w:proofErr w:type="spellStart"/>
      <w:r w:rsidR="000B7ADE">
        <w:t>Universi</w:t>
      </w:r>
      <w:r w:rsidR="00763900">
        <w:t>tà</w:t>
      </w:r>
      <w:proofErr w:type="spellEnd"/>
      <w:r w:rsidR="00763900">
        <w:t xml:space="preserve"> di Genova, </w:t>
      </w:r>
      <w:r w:rsidR="000B7ADE">
        <w:t xml:space="preserve">at the Savona </w:t>
      </w:r>
      <w:r w:rsidR="006023E1">
        <w:t xml:space="preserve">(Italy) </w:t>
      </w:r>
      <w:r w:rsidR="000B7ADE">
        <w:t>campus.</w:t>
      </w:r>
      <w:r w:rsidR="002943D1">
        <w:t xml:space="preserve"> </w:t>
      </w:r>
      <w:r w:rsidR="000B7ADE">
        <w:t xml:space="preserve">This </w:t>
      </w:r>
      <w:r w:rsidR="003B6459">
        <w:t>boiler</w:t>
      </w:r>
      <w:r w:rsidR="00A3336B">
        <w:t xml:space="preserve"> generates steam thanks to electrical resistances</w:t>
      </w:r>
      <w:r w:rsidR="002071F6">
        <w:t xml:space="preserve"> installed inside its main tank. It</w:t>
      </w:r>
      <w:r w:rsidR="003B6459">
        <w:t xml:space="preserve"> </w:t>
      </w:r>
      <w:r w:rsidR="000B7ADE">
        <w:t xml:space="preserve">is </w:t>
      </w:r>
      <w:r w:rsidR="002071F6">
        <w:t xml:space="preserve">a quite </w:t>
      </w:r>
      <w:r w:rsidR="000B7ADE">
        <w:t>simple</w:t>
      </w:r>
      <w:r w:rsidR="002071F6">
        <w:t xml:space="preserve"> device,</w:t>
      </w:r>
      <w:r w:rsidR="000B7ADE">
        <w:t xml:space="preserve"> but</w:t>
      </w:r>
      <w:r w:rsidR="002071F6">
        <w:t xml:space="preserve"> it</w:t>
      </w:r>
      <w:r w:rsidR="000B7ADE">
        <w:t xml:space="preserve"> </w:t>
      </w:r>
      <w:r w:rsidR="00CC78FE">
        <w:t>is well suited for a</w:t>
      </w:r>
      <w:r w:rsidR="000B7ADE">
        <w:t xml:space="preserve"> didactical experience</w:t>
      </w:r>
      <w:r w:rsidR="00CC78FE">
        <w:t xml:space="preserve">, </w:t>
      </w:r>
      <w:r w:rsidR="00F4269B">
        <w:t>making it possible to test all its</w:t>
      </w:r>
      <w:r w:rsidR="000B7ADE">
        <w:t xml:space="preserve"> functionalities </w:t>
      </w:r>
      <w:r w:rsidR="00652FA6">
        <w:t>and</w:t>
      </w:r>
      <w:r w:rsidR="00F4269B">
        <w:t xml:space="preserve"> to perform all the</w:t>
      </w:r>
      <w:r w:rsidR="00652FA6">
        <w:t xml:space="preserve"> </w:t>
      </w:r>
      <w:r w:rsidR="00711BD6">
        <w:t xml:space="preserve">planned </w:t>
      </w:r>
      <w:r w:rsidR="00652FA6">
        <w:t>training activities</w:t>
      </w:r>
      <w:r w:rsidR="000B7ADE">
        <w:t xml:space="preserve">. A more complex </w:t>
      </w:r>
      <w:r w:rsidR="00926FB9">
        <w:t xml:space="preserve">system </w:t>
      </w:r>
      <w:r w:rsidR="000B7ADE">
        <w:t xml:space="preserve">is going to be </w:t>
      </w:r>
      <w:r w:rsidR="00AC797C">
        <w:t>modelled</w:t>
      </w:r>
      <w:r w:rsidR="005275EE">
        <w:t xml:space="preserve"> during the next phase of the project</w:t>
      </w:r>
      <w:r w:rsidR="00AC797C">
        <w:t>, using as reference</w:t>
      </w:r>
      <w:r w:rsidR="000B7ADE">
        <w:t xml:space="preserve"> </w:t>
      </w:r>
      <w:r w:rsidR="005275EE">
        <w:t xml:space="preserve">a </w:t>
      </w:r>
      <w:r w:rsidR="00652FA6">
        <w:lastRenderedPageBreak/>
        <w:t>dismiss</w:t>
      </w:r>
      <w:r w:rsidR="00167805">
        <w:t>ed</w:t>
      </w:r>
      <w:r w:rsidR="00652FA6">
        <w:t xml:space="preserve"> </w:t>
      </w:r>
      <w:r w:rsidR="000B7ADE">
        <w:t xml:space="preserve">secondary </w:t>
      </w:r>
      <w:r w:rsidR="00F55EF6">
        <w:t xml:space="preserve">boiler </w:t>
      </w:r>
      <w:r w:rsidR="000B7ADE">
        <w:t>at</w:t>
      </w:r>
      <w:r w:rsidR="00F55EF6">
        <w:t xml:space="preserve"> the</w:t>
      </w:r>
      <w:r w:rsidR="000B7ADE">
        <w:t xml:space="preserve"> </w:t>
      </w:r>
      <w:proofErr w:type="spellStart"/>
      <w:r w:rsidR="000B7ADE">
        <w:t>Tirreno</w:t>
      </w:r>
      <w:proofErr w:type="spellEnd"/>
      <w:r w:rsidR="000B7ADE">
        <w:t xml:space="preserve"> Power</w:t>
      </w:r>
      <w:r w:rsidR="006023E1">
        <w:t xml:space="preserve"> </w:t>
      </w:r>
      <w:r w:rsidR="00F55EF6">
        <w:t>plant</w:t>
      </w:r>
      <w:r w:rsidR="005275EE">
        <w:t xml:space="preserve"> </w:t>
      </w:r>
      <w:r w:rsidR="000B7ADE">
        <w:t xml:space="preserve">in </w:t>
      </w:r>
      <w:r w:rsidR="005275EE">
        <w:t>Vado Ligure (Italy)</w:t>
      </w:r>
      <w:r w:rsidR="000B7ADE">
        <w:t>.</w:t>
      </w:r>
      <w:r w:rsidR="00167805">
        <w:t xml:space="preserve"> </w:t>
      </w:r>
      <w:r w:rsidR="00167805">
        <w:fldChar w:fldCharType="begin"/>
      </w:r>
      <w:r w:rsidR="00167805">
        <w:instrText xml:space="preserve"> REF _Ref90386226 \h </w:instrText>
      </w:r>
      <w:r w:rsidR="00167805">
        <w:fldChar w:fldCharType="separate"/>
      </w:r>
      <w:r w:rsidR="00D55CD5">
        <w:t xml:space="preserve">Figure </w:t>
      </w:r>
      <w:r w:rsidR="00D55CD5">
        <w:rPr>
          <w:noProof/>
        </w:rPr>
        <w:t>2</w:t>
      </w:r>
      <w:r w:rsidR="00167805">
        <w:fldChar w:fldCharType="end"/>
      </w:r>
      <w:r w:rsidR="00167805">
        <w:t xml:space="preserve"> depicts the real boiler</w:t>
      </w:r>
      <w:r w:rsidR="00DB01A1">
        <w:t xml:space="preserve"> and its virtual counterpart</w:t>
      </w:r>
      <w:r w:rsidR="00167805">
        <w:t xml:space="preserve"> used in the system</w:t>
      </w:r>
      <w:r w:rsidR="006F0FF2">
        <w:t xml:space="preserve"> </w:t>
      </w:r>
      <w:r w:rsidR="00711BD6">
        <w:t xml:space="preserve">current </w:t>
      </w:r>
      <w:r w:rsidR="00167805">
        <w:t>version.</w:t>
      </w:r>
    </w:p>
    <w:p w14:paraId="0790A6A5" w14:textId="77777777" w:rsidR="00F55EF6" w:rsidRDefault="00F55EF6" w:rsidP="002943D1">
      <w:pPr>
        <w:pStyle w:val="CETBodytext"/>
      </w:pPr>
    </w:p>
    <w:p w14:paraId="5ED197D1" w14:textId="76DF91F6" w:rsidR="00652FA6" w:rsidRDefault="00B61276" w:rsidP="00DB1A67">
      <w:pPr>
        <w:pStyle w:val="CETBodytext"/>
        <w:keepNext/>
        <w:jc w:val="center"/>
      </w:pPr>
      <w:r w:rsidRPr="00A31F3F">
        <w:rPr>
          <w:noProof/>
          <w:lang w:val="it-IT" w:eastAsia="it-IT"/>
        </w:rPr>
        <w:drawing>
          <wp:inline distT="0" distB="0" distL="0" distR="0" wp14:anchorId="0FAEB4D5" wp14:editId="44EEF718">
            <wp:extent cx="2108718" cy="1783326"/>
            <wp:effectExtent l="0" t="0" r="6350" b="7620"/>
            <wp:docPr id="22" name="Google Shape;237;p19" descr="Immagine che contiene interni, sedendo, tavolo, piccolo&#10;&#10;Descrizione generata automaticamente"/>
            <wp:cNvGraphicFramePr/>
            <a:graphic xmlns:a="http://schemas.openxmlformats.org/drawingml/2006/main">
              <a:graphicData uri="http://schemas.openxmlformats.org/drawingml/2006/picture">
                <pic:pic xmlns:pic="http://schemas.openxmlformats.org/drawingml/2006/picture">
                  <pic:nvPicPr>
                    <pic:cNvPr id="237" name="Google Shape;237;p19" descr="Immagine che contiene interni, sedendo, tavolo, piccolo&#10;&#10;Descrizione generata automaticamente"/>
                    <pic:cNvPicPr preferRelativeResize="0"/>
                  </pic:nvPicPr>
                  <pic:blipFill rotWithShape="1">
                    <a:blip r:embed="rId15">
                      <a:alphaModFix/>
                    </a:blip>
                    <a:srcRect/>
                    <a:stretch/>
                  </pic:blipFill>
                  <pic:spPr>
                    <a:xfrm>
                      <a:off x="0" y="0"/>
                      <a:ext cx="2130177" cy="1801474"/>
                    </a:xfrm>
                    <a:prstGeom prst="rect">
                      <a:avLst/>
                    </a:prstGeom>
                    <a:noFill/>
                    <a:ln>
                      <a:noFill/>
                    </a:ln>
                  </pic:spPr>
                </pic:pic>
              </a:graphicData>
            </a:graphic>
          </wp:inline>
        </w:drawing>
      </w:r>
      <w:r w:rsidR="00DB1A67">
        <w:rPr>
          <w:noProof/>
          <w:lang w:val="it-IT" w:eastAsia="it-IT"/>
        </w:rPr>
        <w:drawing>
          <wp:inline distT="0" distB="0" distL="0" distR="0" wp14:anchorId="7607E0FA" wp14:editId="42666204">
            <wp:extent cx="1422918" cy="1783958"/>
            <wp:effectExtent l="0" t="0" r="6350" b="6985"/>
            <wp:docPr id="3" name="Immagine 3" descr="Immagine che contiene LEGO, giocatt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EGO, giocattolo&#10;&#10;Descrizione generata automaticamente"/>
                    <pic:cNvPicPr/>
                  </pic:nvPicPr>
                  <pic:blipFill>
                    <a:blip r:embed="rId16"/>
                    <a:stretch>
                      <a:fillRect/>
                    </a:stretch>
                  </pic:blipFill>
                  <pic:spPr>
                    <a:xfrm>
                      <a:off x="0" y="0"/>
                      <a:ext cx="1455522" cy="1824835"/>
                    </a:xfrm>
                    <a:prstGeom prst="rect">
                      <a:avLst/>
                    </a:prstGeom>
                  </pic:spPr>
                </pic:pic>
              </a:graphicData>
            </a:graphic>
          </wp:inline>
        </w:drawing>
      </w:r>
    </w:p>
    <w:p w14:paraId="6E47719F" w14:textId="355A4E6A" w:rsidR="00B61276" w:rsidRDefault="00652FA6" w:rsidP="00652FA6">
      <w:pPr>
        <w:pStyle w:val="CETCaption"/>
      </w:pPr>
      <w:bookmarkStart w:id="1" w:name="_Ref90386226"/>
      <w:r>
        <w:t xml:space="preserve">Figure </w:t>
      </w:r>
      <w:r>
        <w:fldChar w:fldCharType="begin"/>
      </w:r>
      <w:r>
        <w:instrText xml:space="preserve"> SEQ Figure \* ARABIC </w:instrText>
      </w:r>
      <w:r>
        <w:fldChar w:fldCharType="separate"/>
      </w:r>
      <w:r w:rsidR="00D55CD5">
        <w:rPr>
          <w:noProof/>
        </w:rPr>
        <w:t>2</w:t>
      </w:r>
      <w:r>
        <w:fldChar w:fldCharType="end"/>
      </w:r>
      <w:bookmarkEnd w:id="1"/>
      <w:r w:rsidR="00C75218">
        <w:t>:</w:t>
      </w:r>
      <w:r>
        <w:t xml:space="preserve"> The real</w:t>
      </w:r>
      <w:r w:rsidR="006023E1">
        <w:t xml:space="preserve"> steam</w:t>
      </w:r>
      <w:r>
        <w:t xml:space="preserve"> </w:t>
      </w:r>
      <w:r w:rsidR="003B6459">
        <w:t xml:space="preserve">boiler </w:t>
      </w:r>
      <w:r w:rsidR="006023E1">
        <w:t xml:space="preserve">(&lt;10bar) </w:t>
      </w:r>
      <w:r w:rsidR="003B6459">
        <w:t xml:space="preserve"> </w:t>
      </w:r>
      <w:r>
        <w:t xml:space="preserve">and the virtual twin exploited in the training system </w:t>
      </w:r>
    </w:p>
    <w:p w14:paraId="440E8734" w14:textId="33707751" w:rsidR="00E45C4D" w:rsidRPr="00A32CED" w:rsidRDefault="00E45C4D" w:rsidP="00763900">
      <w:pPr>
        <w:pStyle w:val="CETheadingx"/>
      </w:pPr>
      <w:r>
        <w:t>Adaptability of the system</w:t>
      </w:r>
    </w:p>
    <w:p w14:paraId="41E4D708" w14:textId="38A87246" w:rsidR="002F19C4" w:rsidRPr="002F19C4" w:rsidRDefault="00652FA6" w:rsidP="002F19C4">
      <w:pPr>
        <w:rPr>
          <w:lang w:val="en-US"/>
        </w:rPr>
      </w:pPr>
      <w:r>
        <w:rPr>
          <w:lang w:val="en-US"/>
        </w:rPr>
        <w:t>As previously mentioned</w:t>
      </w:r>
      <w:r w:rsidR="00DB01A1">
        <w:rPr>
          <w:lang w:val="en-US"/>
        </w:rPr>
        <w:t>,</w:t>
      </w:r>
      <w:r>
        <w:rPr>
          <w:lang w:val="en-US"/>
        </w:rPr>
        <w:t xml:space="preserve"> the current directives </w:t>
      </w:r>
      <w:r w:rsidR="004E68F2" w:rsidRPr="002D488F">
        <w:rPr>
          <w:noProof/>
          <w:lang w:val="en-US"/>
        </w:rPr>
        <w:t>(DM, 2020)</w:t>
      </w:r>
      <w:r>
        <w:rPr>
          <w:lang w:val="en-US"/>
        </w:rPr>
        <w:t xml:space="preserve"> require an </w:t>
      </w:r>
      <w:r w:rsidR="00711BD6">
        <w:rPr>
          <w:lang w:val="en-US"/>
        </w:rPr>
        <w:t>on-site</w:t>
      </w:r>
      <w:r w:rsidR="008E30C6">
        <w:rPr>
          <w:lang w:val="en-US"/>
        </w:rPr>
        <w:t xml:space="preserve"> training </w:t>
      </w:r>
      <w:r>
        <w:rPr>
          <w:lang w:val="en-US"/>
        </w:rPr>
        <w:t xml:space="preserve"> period </w:t>
      </w:r>
      <w:r w:rsidR="00100930">
        <w:rPr>
          <w:lang w:val="en-US"/>
        </w:rPr>
        <w:t xml:space="preserve">for conducting a </w:t>
      </w:r>
      <w:r w:rsidR="006023E1">
        <w:rPr>
          <w:lang w:val="en-US"/>
        </w:rPr>
        <w:t xml:space="preserve">steam </w:t>
      </w:r>
      <w:r w:rsidR="003B6459">
        <w:rPr>
          <w:lang w:val="en-US"/>
        </w:rPr>
        <w:t xml:space="preserve">boiler </w:t>
      </w:r>
      <w:r w:rsidR="00100930">
        <w:rPr>
          <w:lang w:val="en-US"/>
        </w:rPr>
        <w:t xml:space="preserve">of the potentiality corresponding to the </w:t>
      </w:r>
      <w:r w:rsidR="004B31F3">
        <w:rPr>
          <w:lang w:val="en-US"/>
        </w:rPr>
        <w:t xml:space="preserve">target </w:t>
      </w:r>
      <w:r w:rsidR="00100930">
        <w:rPr>
          <w:lang w:val="en-US"/>
        </w:rPr>
        <w:t>habilitation degree.</w:t>
      </w:r>
      <w:r>
        <w:rPr>
          <w:lang w:val="en-US"/>
        </w:rPr>
        <w:t xml:space="preserve"> </w:t>
      </w:r>
      <w:r w:rsidR="00100930">
        <w:rPr>
          <w:lang w:val="en-US"/>
        </w:rPr>
        <w:t>This means that the system has to provide the simulation of at least</w:t>
      </w:r>
      <w:r w:rsidR="00100930" w:rsidRPr="002F19C4">
        <w:rPr>
          <w:lang w:val="en-US"/>
        </w:rPr>
        <w:t xml:space="preserve"> </w:t>
      </w:r>
      <w:r w:rsidR="00100930">
        <w:rPr>
          <w:lang w:val="en-US"/>
        </w:rPr>
        <w:t>a boiler for each degree level. This might be expensive in terms of man effort if all the information and actions are hardcoded within the program. In fact, t</w:t>
      </w:r>
      <w:r w:rsidR="002F19C4" w:rsidRPr="002F19C4">
        <w:rPr>
          <w:lang w:val="en-US"/>
        </w:rPr>
        <w:t xml:space="preserve">he </w:t>
      </w:r>
      <w:r w:rsidR="00100930">
        <w:rPr>
          <w:lang w:val="en-US"/>
        </w:rPr>
        <w:t xml:space="preserve">implementation of the previously </w:t>
      </w:r>
      <w:r w:rsidR="00BA4619">
        <w:rPr>
          <w:lang w:val="en-US"/>
        </w:rPr>
        <w:t xml:space="preserve">described </w:t>
      </w:r>
      <w:r w:rsidR="00BA4619" w:rsidRPr="002F19C4">
        <w:rPr>
          <w:lang w:val="en-US"/>
        </w:rPr>
        <w:t>functionalities</w:t>
      </w:r>
      <w:r w:rsidR="002F19C4" w:rsidRPr="002F19C4">
        <w:rPr>
          <w:lang w:val="en-US"/>
        </w:rPr>
        <w:t xml:space="preserve"> requires the involvement of </w:t>
      </w:r>
      <w:r w:rsidR="009C68B1">
        <w:rPr>
          <w:lang w:val="en-US"/>
        </w:rPr>
        <w:t>various expertise</w:t>
      </w:r>
      <w:r w:rsidR="00850B5A">
        <w:rPr>
          <w:lang w:val="en-US"/>
        </w:rPr>
        <w:t>, in particular,</w:t>
      </w:r>
      <w:r w:rsidR="002F19C4" w:rsidRPr="002F19C4">
        <w:rPr>
          <w:lang w:val="en-US"/>
        </w:rPr>
        <w:t xml:space="preserve"> </w:t>
      </w:r>
      <w:r w:rsidR="00813020">
        <w:rPr>
          <w:lang w:val="en-US"/>
        </w:rPr>
        <w:t xml:space="preserve">the </w:t>
      </w:r>
      <w:r w:rsidR="00813020" w:rsidRPr="002F19C4">
        <w:rPr>
          <w:lang w:val="en-US"/>
        </w:rPr>
        <w:t xml:space="preserve">in-depth knowledge of the equipment </w:t>
      </w:r>
      <w:r w:rsidR="00813020">
        <w:rPr>
          <w:lang w:val="en-US"/>
        </w:rPr>
        <w:t xml:space="preserve">to correctly specify the actions to carry out, </w:t>
      </w:r>
      <w:r w:rsidR="002F19C4" w:rsidRPr="002F19C4">
        <w:rPr>
          <w:lang w:val="en-US"/>
        </w:rPr>
        <w:t xml:space="preserve">the </w:t>
      </w:r>
      <w:r w:rsidR="00850B5A">
        <w:rPr>
          <w:lang w:val="en-US"/>
        </w:rPr>
        <w:t xml:space="preserve">engineering knowledge to specify the dynamic functional model, </w:t>
      </w:r>
      <w:r w:rsidR="002F19C4" w:rsidRPr="002F19C4">
        <w:rPr>
          <w:lang w:val="en-US"/>
        </w:rPr>
        <w:t xml:space="preserve">and the ability to program in the development environment of the VR platform to import this knowledge into the VR system. </w:t>
      </w:r>
      <w:r w:rsidR="00813020">
        <w:rPr>
          <w:lang w:val="en-US"/>
        </w:rPr>
        <w:t xml:space="preserve">Therefore, it is important to devise modalities to reduce as much as possible the equipment-specific implementation. </w:t>
      </w:r>
      <w:r w:rsidR="002F19C4" w:rsidRPr="002F19C4">
        <w:rPr>
          <w:lang w:val="en-US"/>
        </w:rPr>
        <w:t xml:space="preserve"> </w:t>
      </w:r>
      <w:r w:rsidR="00813020">
        <w:rPr>
          <w:lang w:val="en-US"/>
        </w:rPr>
        <w:t>Even if t</w:t>
      </w:r>
      <w:r w:rsidR="002F19C4" w:rsidRPr="002F19C4">
        <w:rPr>
          <w:lang w:val="en-US"/>
        </w:rPr>
        <w:t xml:space="preserve">he different degrees of accreditation for steam generators involve different types of equipment with increasing hazard levels, </w:t>
      </w:r>
      <w:r w:rsidR="00813020">
        <w:rPr>
          <w:lang w:val="en-US"/>
        </w:rPr>
        <w:t xml:space="preserve">it can be noted that they </w:t>
      </w:r>
      <w:r w:rsidR="00BC6D15">
        <w:rPr>
          <w:lang w:val="en-US"/>
        </w:rPr>
        <w:t>are characterized by</w:t>
      </w:r>
      <w:r w:rsidR="002F19C4" w:rsidRPr="002F19C4">
        <w:rPr>
          <w:lang w:val="en-US"/>
        </w:rPr>
        <w:t xml:space="preserve"> similar activities to perform and components to interact with (e.g. buttons, valves). Then, it is of utmost importance that the </w:t>
      </w:r>
      <w:r w:rsidR="00BC6D15">
        <w:rPr>
          <w:lang w:val="en-US"/>
        </w:rPr>
        <w:t>sys</w:t>
      </w:r>
      <w:r w:rsidR="0093392B">
        <w:rPr>
          <w:lang w:val="en-US"/>
        </w:rPr>
        <w:t>t</w:t>
      </w:r>
      <w:r w:rsidR="00BC6D15">
        <w:rPr>
          <w:lang w:val="en-US"/>
        </w:rPr>
        <w:t>em</w:t>
      </w:r>
      <w:r w:rsidR="002F19C4" w:rsidRPr="002F19C4">
        <w:rPr>
          <w:lang w:val="en-US"/>
        </w:rPr>
        <w:t xml:space="preserve"> is flexible enough to be easily adapted to different equipment and scenarios</w:t>
      </w:r>
      <w:r w:rsidR="00945C3A">
        <w:rPr>
          <w:lang w:val="en-US"/>
        </w:rPr>
        <w:t>,</w:t>
      </w:r>
      <w:r w:rsidR="002F19C4" w:rsidRPr="002F19C4">
        <w:rPr>
          <w:lang w:val="en-US"/>
        </w:rPr>
        <w:t xml:space="preserve"> requiring only the involvement of experts of the scenario itself, i.e. the equipment expert</w:t>
      </w:r>
      <w:r w:rsidR="00BC6D15">
        <w:rPr>
          <w:lang w:val="en-US"/>
        </w:rPr>
        <w:t xml:space="preserve"> and </w:t>
      </w:r>
      <w:r w:rsidR="00DB01A1">
        <w:rPr>
          <w:lang w:val="en-US"/>
        </w:rPr>
        <w:t xml:space="preserve">engineers for </w:t>
      </w:r>
      <w:r w:rsidR="00BC6D15">
        <w:rPr>
          <w:lang w:val="en-US"/>
        </w:rPr>
        <w:t xml:space="preserve">the dynamic model </w:t>
      </w:r>
      <w:r w:rsidR="00DB01A1">
        <w:rPr>
          <w:lang w:val="en-US"/>
        </w:rPr>
        <w:t>specification</w:t>
      </w:r>
      <w:r w:rsidR="006C22C8">
        <w:rPr>
          <w:lang w:val="en-US"/>
        </w:rPr>
        <w:t>s</w:t>
      </w:r>
      <w:r w:rsidR="002F19C4" w:rsidRPr="002F19C4">
        <w:rPr>
          <w:lang w:val="en-US"/>
        </w:rPr>
        <w:t xml:space="preserve">. </w:t>
      </w:r>
    </w:p>
    <w:p w14:paraId="031A1DB5" w14:textId="171BA804" w:rsidR="002F19C4" w:rsidRPr="002F19C4" w:rsidRDefault="00BC6D15" w:rsidP="002F19C4">
      <w:pPr>
        <w:rPr>
          <w:lang w:val="en-US"/>
        </w:rPr>
      </w:pPr>
      <w:r>
        <w:rPr>
          <w:lang w:val="en-US"/>
        </w:rPr>
        <w:t>Here,</w:t>
      </w:r>
      <w:r w:rsidR="002F19C4" w:rsidRPr="002F19C4">
        <w:rPr>
          <w:lang w:val="en-US"/>
        </w:rPr>
        <w:t xml:space="preserve"> the term scenario refers to the task the </w:t>
      </w:r>
      <w:r w:rsidR="002D488F">
        <w:rPr>
          <w:lang w:val="en-US"/>
        </w:rPr>
        <w:t>learner</w:t>
      </w:r>
      <w:r w:rsidR="002F19C4" w:rsidRPr="002F19C4">
        <w:rPr>
          <w:lang w:val="en-US"/>
        </w:rPr>
        <w:t xml:space="preserve"> has to perform, the </w:t>
      </w:r>
      <w:r w:rsidR="00DB01A1">
        <w:rPr>
          <w:lang w:val="en-US"/>
        </w:rPr>
        <w:t xml:space="preserve">environment in which the equipment is working, the </w:t>
      </w:r>
      <w:r w:rsidR="002F19C4" w:rsidRPr="002F19C4">
        <w:rPr>
          <w:lang w:val="en-US"/>
        </w:rPr>
        <w:t xml:space="preserve">status of the equipment before and after the conclusion of the task, the correct sequence of operations to complete the task. When performing these tasks on a steam generator, each operation always results in the status change of one </w:t>
      </w:r>
      <w:r w:rsidR="0093392B">
        <w:rPr>
          <w:lang w:val="en-US"/>
        </w:rPr>
        <w:t>actuator, possibly depending on the status of control and safety elements</w:t>
      </w:r>
      <w:r w:rsidR="002F19C4" w:rsidRPr="002F19C4">
        <w:rPr>
          <w:lang w:val="en-US"/>
        </w:rPr>
        <w:t xml:space="preserve">. Therefore, both the initial and the final status can be expressed in terms of the </w:t>
      </w:r>
      <w:r w:rsidR="0093392B">
        <w:rPr>
          <w:lang w:val="en-US"/>
        </w:rPr>
        <w:t>actuators</w:t>
      </w:r>
      <w:r w:rsidR="002F19C4" w:rsidRPr="002F19C4">
        <w:rPr>
          <w:lang w:val="en-US"/>
        </w:rPr>
        <w:t xml:space="preserve">’ status, whose possible values belong to a limited set. Examples of status </w:t>
      </w:r>
      <w:r w:rsidR="002F19C4" w:rsidRPr="00AE2FAA">
        <w:rPr>
          <w:lang w:val="en-US"/>
        </w:rPr>
        <w:t xml:space="preserve">are </w:t>
      </w:r>
      <w:r w:rsidR="00DB01A1">
        <w:rPr>
          <w:lang w:val="en-US"/>
        </w:rPr>
        <w:t>“</w:t>
      </w:r>
      <w:r w:rsidR="002F19C4" w:rsidRPr="00AE2FAA">
        <w:rPr>
          <w:lang w:val="en-US"/>
        </w:rPr>
        <w:t>closed</w:t>
      </w:r>
      <w:r w:rsidR="00DB01A1">
        <w:rPr>
          <w:lang w:val="en-US"/>
        </w:rPr>
        <w:t>”</w:t>
      </w:r>
      <w:r w:rsidR="002F19C4" w:rsidRPr="00AE2FAA">
        <w:rPr>
          <w:lang w:val="en-US"/>
        </w:rPr>
        <w:t xml:space="preserve"> and </w:t>
      </w:r>
      <w:r w:rsidR="00DB01A1">
        <w:rPr>
          <w:lang w:val="en-US"/>
        </w:rPr>
        <w:t>“</w:t>
      </w:r>
      <w:r w:rsidR="002F19C4" w:rsidRPr="00AE2FAA">
        <w:rPr>
          <w:lang w:val="en-US"/>
        </w:rPr>
        <w:t>open</w:t>
      </w:r>
      <w:r w:rsidR="00DB01A1">
        <w:rPr>
          <w:lang w:val="en-US"/>
        </w:rPr>
        <w:t>”</w:t>
      </w:r>
      <w:r w:rsidR="002F19C4" w:rsidRPr="00AE2FAA">
        <w:rPr>
          <w:lang w:val="en-US"/>
        </w:rPr>
        <w:t xml:space="preserve"> for a valve, </w:t>
      </w:r>
      <w:r w:rsidR="00DB01A1">
        <w:rPr>
          <w:lang w:val="en-US"/>
        </w:rPr>
        <w:t>“</w:t>
      </w:r>
      <w:r w:rsidR="002F19C4" w:rsidRPr="00AE2FAA">
        <w:rPr>
          <w:lang w:val="en-US"/>
        </w:rPr>
        <w:t>on</w:t>
      </w:r>
      <w:r w:rsidR="00DB01A1">
        <w:rPr>
          <w:lang w:val="en-US"/>
        </w:rPr>
        <w:t>”</w:t>
      </w:r>
      <w:r w:rsidR="002F19C4" w:rsidRPr="00AE2FAA">
        <w:rPr>
          <w:lang w:val="en-US"/>
        </w:rPr>
        <w:t xml:space="preserve"> and </w:t>
      </w:r>
      <w:r w:rsidR="00DB01A1">
        <w:rPr>
          <w:lang w:val="en-US"/>
        </w:rPr>
        <w:t>“</w:t>
      </w:r>
      <w:r w:rsidR="002F19C4" w:rsidRPr="00AE2FAA">
        <w:rPr>
          <w:lang w:val="en-US"/>
        </w:rPr>
        <w:t>off</w:t>
      </w:r>
      <w:r w:rsidR="00DB01A1">
        <w:rPr>
          <w:lang w:val="en-US"/>
        </w:rPr>
        <w:t>”</w:t>
      </w:r>
      <w:r w:rsidR="002F19C4" w:rsidRPr="00AE2FAA">
        <w:rPr>
          <w:lang w:val="en-US"/>
        </w:rPr>
        <w:t xml:space="preserve"> for a switch</w:t>
      </w:r>
      <w:r w:rsidR="002F19C4" w:rsidRPr="002F19C4">
        <w:rPr>
          <w:lang w:val="en-US"/>
        </w:rPr>
        <w:t xml:space="preserve">. </w:t>
      </w:r>
    </w:p>
    <w:p w14:paraId="1BF26D64" w14:textId="234ECD84" w:rsidR="002F19C4" w:rsidRDefault="002F19C4" w:rsidP="002F19C4">
      <w:pPr>
        <w:rPr>
          <w:lang w:val="en-US"/>
        </w:rPr>
      </w:pPr>
      <w:r w:rsidRPr="002F19C4">
        <w:rPr>
          <w:lang w:val="en-US"/>
        </w:rPr>
        <w:t xml:space="preserve">Moreover, there is a limited number of </w:t>
      </w:r>
      <w:r w:rsidR="0093392B">
        <w:rPr>
          <w:lang w:val="en-US"/>
        </w:rPr>
        <w:t xml:space="preserve">types of </w:t>
      </w:r>
      <w:r w:rsidR="000D1415">
        <w:rPr>
          <w:lang w:val="en-US"/>
        </w:rPr>
        <w:t xml:space="preserve">these </w:t>
      </w:r>
      <w:r w:rsidR="00DB01A1">
        <w:rPr>
          <w:lang w:val="en-US"/>
        </w:rPr>
        <w:t>kind</w:t>
      </w:r>
      <w:r w:rsidR="000D1415">
        <w:rPr>
          <w:lang w:val="en-US"/>
        </w:rPr>
        <w:t xml:space="preserve">s of </w:t>
      </w:r>
      <w:r w:rsidR="000D1415" w:rsidRPr="002F19C4">
        <w:rPr>
          <w:lang w:val="en-US"/>
        </w:rPr>
        <w:t>components</w:t>
      </w:r>
      <w:r w:rsidR="000D1415">
        <w:rPr>
          <w:lang w:val="en-US"/>
        </w:rPr>
        <w:t xml:space="preserve"> (</w:t>
      </w:r>
      <w:r w:rsidR="0093392B">
        <w:rPr>
          <w:lang w:val="en-US"/>
        </w:rPr>
        <w:t>actuators</w:t>
      </w:r>
      <w:r w:rsidR="000D1415">
        <w:rPr>
          <w:lang w:val="en-US"/>
        </w:rPr>
        <w:t>, safety and control elements)</w:t>
      </w:r>
      <w:r w:rsidR="0093392B">
        <w:rPr>
          <w:lang w:val="en-US"/>
        </w:rPr>
        <w:t xml:space="preserve">, each one </w:t>
      </w:r>
      <w:r w:rsidRPr="002F19C4">
        <w:rPr>
          <w:lang w:val="en-US"/>
        </w:rPr>
        <w:t>with a predefined and predictable behavior</w:t>
      </w:r>
      <w:r w:rsidR="0093392B">
        <w:rPr>
          <w:lang w:val="en-US"/>
        </w:rPr>
        <w:t>.</w:t>
      </w:r>
      <w:r w:rsidRPr="002F19C4">
        <w:rPr>
          <w:lang w:val="en-US"/>
        </w:rPr>
        <w:t xml:space="preserve"> </w:t>
      </w:r>
      <w:r w:rsidR="00346D1E">
        <w:rPr>
          <w:lang w:val="en-US"/>
        </w:rPr>
        <w:t>Their</w:t>
      </w:r>
      <w:r w:rsidR="000D1415">
        <w:rPr>
          <w:lang w:val="en-US"/>
        </w:rPr>
        <w:t xml:space="preserve"> modelling</w:t>
      </w:r>
      <w:r w:rsidRPr="002F19C4">
        <w:rPr>
          <w:lang w:val="en-US"/>
        </w:rPr>
        <w:t xml:space="preserve"> allows the possibility of adapting the system when changing the equipment on which the </w:t>
      </w:r>
      <w:r w:rsidR="0097244A">
        <w:rPr>
          <w:lang w:val="en-US"/>
        </w:rPr>
        <w:t>learner</w:t>
      </w:r>
      <w:r w:rsidRPr="002F19C4">
        <w:rPr>
          <w:lang w:val="en-US"/>
        </w:rPr>
        <w:t xml:space="preserve"> has to be trained. Based on these assumptions, </w:t>
      </w:r>
      <w:r w:rsidR="004B31F3">
        <w:rPr>
          <w:lang w:val="en-US"/>
        </w:rPr>
        <w:t xml:space="preserve">the developed system adopts </w:t>
      </w:r>
      <w:r w:rsidRPr="002F19C4">
        <w:rPr>
          <w:lang w:val="en-US"/>
        </w:rPr>
        <w:t>an Object-Oriented organization and use</w:t>
      </w:r>
      <w:r w:rsidR="004B31F3">
        <w:rPr>
          <w:lang w:val="en-US"/>
        </w:rPr>
        <w:t>s</w:t>
      </w:r>
      <w:r w:rsidRPr="002F19C4">
        <w:rPr>
          <w:lang w:val="en-US"/>
        </w:rPr>
        <w:t xml:space="preserve"> files for the specification of the </w:t>
      </w:r>
      <w:r w:rsidR="000D1415">
        <w:rPr>
          <w:lang w:val="en-US"/>
        </w:rPr>
        <w:t>scenarios</w:t>
      </w:r>
      <w:r w:rsidRPr="002F19C4">
        <w:rPr>
          <w:lang w:val="en-US"/>
        </w:rPr>
        <w:t xml:space="preserve"> and operations sequences</w:t>
      </w:r>
      <w:r w:rsidR="000D1415">
        <w:rPr>
          <w:lang w:val="en-US"/>
        </w:rPr>
        <w:t xml:space="preserve"> in terms of the components’</w:t>
      </w:r>
      <w:r w:rsidR="000D1415" w:rsidRPr="002F19C4">
        <w:rPr>
          <w:lang w:val="en-US"/>
        </w:rPr>
        <w:t xml:space="preserve"> statu</w:t>
      </w:r>
      <w:r w:rsidR="000D1415">
        <w:rPr>
          <w:lang w:val="en-US"/>
        </w:rPr>
        <w:t>ses</w:t>
      </w:r>
      <w:r w:rsidRPr="002F19C4">
        <w:rPr>
          <w:lang w:val="en-US"/>
        </w:rPr>
        <w:t>.</w:t>
      </w:r>
      <w:r w:rsidR="000D1415">
        <w:rPr>
          <w:lang w:val="en-US"/>
        </w:rPr>
        <w:t xml:space="preserve"> </w:t>
      </w:r>
      <w:r w:rsidR="00A6558C">
        <w:rPr>
          <w:lang w:val="en-US"/>
        </w:rPr>
        <w:t>W</w:t>
      </w:r>
      <w:r w:rsidR="000D1415">
        <w:rPr>
          <w:lang w:val="en-US"/>
        </w:rPr>
        <w:t xml:space="preserve">hen a new </w:t>
      </w:r>
      <w:r w:rsidR="00375C50">
        <w:rPr>
          <w:lang w:val="en-US"/>
        </w:rPr>
        <w:t>boiler has to be included, its 3D models corresponding to the actuators, safety and control elements have to be annotated according to the corresponding type; thus some type-specific</w:t>
      </w:r>
      <w:r w:rsidR="009E10E2">
        <w:rPr>
          <w:lang w:val="en-US"/>
        </w:rPr>
        <w:t xml:space="preserve"> default</w:t>
      </w:r>
      <w:r w:rsidR="00375C50">
        <w:rPr>
          <w:lang w:val="en-US"/>
        </w:rPr>
        <w:t xml:space="preserve"> attributes and characteristics are automatically associated. They include</w:t>
      </w:r>
      <w:r w:rsidR="009E10E2">
        <w:rPr>
          <w:lang w:val="en-US"/>
        </w:rPr>
        <w:t xml:space="preserve">, for instance, </w:t>
      </w:r>
      <w:r w:rsidR="00375C50">
        <w:rPr>
          <w:lang w:val="en-US"/>
        </w:rPr>
        <w:t xml:space="preserve">the type </w:t>
      </w:r>
      <w:r w:rsidR="000A78C8">
        <w:rPr>
          <w:lang w:val="en-US"/>
        </w:rPr>
        <w:t>of modifications</w:t>
      </w:r>
      <w:r w:rsidR="00106CD5">
        <w:rPr>
          <w:lang w:val="en-US"/>
        </w:rPr>
        <w:t xml:space="preserve"> </w:t>
      </w:r>
      <w:r w:rsidR="00375C50">
        <w:rPr>
          <w:lang w:val="en-US"/>
        </w:rPr>
        <w:t xml:space="preserve">(e.g. color change) allowed, the interaction foreseen (e.g. grasping, rotation), number of </w:t>
      </w:r>
      <w:r w:rsidR="00106CD5">
        <w:rPr>
          <w:lang w:val="en-US"/>
        </w:rPr>
        <w:t xml:space="preserve">possible </w:t>
      </w:r>
      <w:r w:rsidR="00375C50">
        <w:rPr>
          <w:lang w:val="en-US"/>
        </w:rPr>
        <w:t>statuses</w:t>
      </w:r>
      <w:r w:rsidR="009E10E2">
        <w:rPr>
          <w:lang w:val="en-US"/>
        </w:rPr>
        <w:t xml:space="preserve">, produced sound. When annotating the elements, the expert has to associate a unique name, that is then used to specify the actions to be performed to achieve a task.  </w:t>
      </w:r>
      <w:r w:rsidR="002679B2">
        <w:rPr>
          <w:lang w:val="en-US"/>
        </w:rPr>
        <w:t>For each task, the domain expert has to specify the actuators to act on</w:t>
      </w:r>
      <w:r w:rsidR="00106CD5">
        <w:rPr>
          <w:lang w:val="en-US"/>
        </w:rPr>
        <w:t xml:space="preserve"> and in which order, </w:t>
      </w:r>
      <w:r w:rsidR="002679B2">
        <w:rPr>
          <w:lang w:val="en-US"/>
        </w:rPr>
        <w:t xml:space="preserve">and </w:t>
      </w:r>
      <w:r w:rsidR="00034269">
        <w:rPr>
          <w:lang w:val="en-US"/>
        </w:rPr>
        <w:t xml:space="preserve">the </w:t>
      </w:r>
      <w:r w:rsidR="002679B2">
        <w:rPr>
          <w:lang w:val="en-US"/>
        </w:rPr>
        <w:t xml:space="preserve">status value to which </w:t>
      </w:r>
      <w:r w:rsidR="00106CD5">
        <w:rPr>
          <w:lang w:val="en-US"/>
        </w:rPr>
        <w:t xml:space="preserve">they have </w:t>
      </w:r>
      <w:r w:rsidR="002679B2">
        <w:rPr>
          <w:lang w:val="en-US"/>
        </w:rPr>
        <w:t xml:space="preserve">to be set. </w:t>
      </w:r>
      <w:r w:rsidR="00923469">
        <w:rPr>
          <w:lang w:val="en-US"/>
        </w:rPr>
        <w:t>F</w:t>
      </w:r>
      <w:r w:rsidR="005470AB">
        <w:rPr>
          <w:lang w:val="en-US"/>
        </w:rPr>
        <w:t>or each actuator status change</w:t>
      </w:r>
      <w:r w:rsidR="00346D1E">
        <w:rPr>
          <w:lang w:val="en-US"/>
        </w:rPr>
        <w:t>,</w:t>
      </w:r>
      <w:r w:rsidR="005470AB">
        <w:rPr>
          <w:lang w:val="en-US"/>
        </w:rPr>
        <w:t xml:space="preserve"> </w:t>
      </w:r>
      <w:r w:rsidR="00346D1E" w:rsidRPr="008E30C6">
        <w:rPr>
          <w:lang w:val="en-US"/>
        </w:rPr>
        <w:t>it is also necessary to specify which actuators must necessarily have a specific value and what this value is</w:t>
      </w:r>
      <w:r w:rsidR="005470AB">
        <w:rPr>
          <w:lang w:val="en-US"/>
        </w:rPr>
        <w:t xml:space="preserve">.  Moreover, the expert has to specify the expected statuses of the actuators when the task is correctly completed. The expected statuses are used </w:t>
      </w:r>
      <w:r w:rsidR="00DD2420">
        <w:rPr>
          <w:lang w:val="en-US"/>
        </w:rPr>
        <w:t xml:space="preserve">by the system to check the correctness of the single actions and of the overall task.  </w:t>
      </w:r>
      <w:r w:rsidR="0040037B">
        <w:rPr>
          <w:lang w:val="en-US"/>
        </w:rPr>
        <w:t>In case of mistakes, in the learning mode, the</w:t>
      </w:r>
      <w:r w:rsidR="00DD2420">
        <w:rPr>
          <w:lang w:val="en-US"/>
        </w:rPr>
        <w:t xml:space="preserve"> results of the check </w:t>
      </w:r>
      <w:r w:rsidR="0040037B">
        <w:rPr>
          <w:lang w:val="en-US"/>
        </w:rPr>
        <w:t xml:space="preserve">(wrong setting of actuators) </w:t>
      </w:r>
      <w:r w:rsidR="00DD2420">
        <w:rPr>
          <w:lang w:val="en-US"/>
        </w:rPr>
        <w:t xml:space="preserve">are communicated at each action step, while in the testing mode they are communicated only </w:t>
      </w:r>
      <w:r w:rsidR="0040037B">
        <w:rPr>
          <w:lang w:val="en-US"/>
        </w:rPr>
        <w:t>once completed the task.</w:t>
      </w:r>
    </w:p>
    <w:p w14:paraId="182CEBD1" w14:textId="691DAD64" w:rsidR="007338BA" w:rsidRDefault="0097244A" w:rsidP="0097244A">
      <w:pPr>
        <w:pStyle w:val="CETHeading1"/>
      </w:pPr>
      <w:r>
        <w:lastRenderedPageBreak/>
        <w:t>Conclusions</w:t>
      </w:r>
      <w:r w:rsidR="00A37833">
        <w:t xml:space="preserve"> and future work</w:t>
      </w:r>
    </w:p>
    <w:p w14:paraId="6F3AA9E1" w14:textId="6D83AA00" w:rsidR="00A37833" w:rsidRDefault="007F0F16" w:rsidP="0097244A">
      <w:pPr>
        <w:pStyle w:val="CETBodytext"/>
      </w:pPr>
      <w:r>
        <w:t xml:space="preserve">This paper proposes a </w:t>
      </w:r>
      <w:r w:rsidR="00A37833">
        <w:t xml:space="preserve">training system for the acquisition of the expertise </w:t>
      </w:r>
      <w:r>
        <w:t xml:space="preserve">necessary for </w:t>
      </w:r>
      <w:r w:rsidR="00A37833">
        <w:t xml:space="preserve">conducting and verifying </w:t>
      </w:r>
      <w:r w:rsidR="006023E1">
        <w:t xml:space="preserve">steam </w:t>
      </w:r>
      <w:r w:rsidR="00D530E5">
        <w:t>boiler</w:t>
      </w:r>
      <w:r w:rsidR="00A37833">
        <w:t>s</w:t>
      </w:r>
      <w:r w:rsidR="006023E1">
        <w:t xml:space="preserve">, which represent a specific class of industrial </w:t>
      </w:r>
      <w:r w:rsidR="0006617A">
        <w:t xml:space="preserve">pressurized </w:t>
      </w:r>
      <w:r w:rsidR="006023E1">
        <w:t>vessel devices</w:t>
      </w:r>
      <w:r w:rsidR="00A37833">
        <w:t xml:space="preserve">. The </w:t>
      </w:r>
      <w:r w:rsidR="0006617A">
        <w:t>long-term</w:t>
      </w:r>
      <w:r w:rsidR="00A37833">
        <w:t xml:space="preserve"> objective is the use of immersive VR simulators for acquiring the necessary knowledge in </w:t>
      </w:r>
      <w:r w:rsidR="00C8552A" w:rsidRPr="0043709D">
        <w:t>periodic</w:t>
      </w:r>
      <w:r w:rsidR="00C8552A">
        <w:t xml:space="preserve"> </w:t>
      </w:r>
      <w:r w:rsidR="00A37833">
        <w:t xml:space="preserve">verification </w:t>
      </w:r>
      <w:r w:rsidR="00346D1E">
        <w:t>and conducting activity</w:t>
      </w:r>
      <w:r w:rsidR="0006617A">
        <w:t>,</w:t>
      </w:r>
      <w:r w:rsidR="00346D1E">
        <w:t xml:space="preserve"> and thus</w:t>
      </w:r>
      <w:r w:rsidR="00A37833">
        <w:t xml:space="preserve"> shortening or even substituting the on-the-job training required for the conducting qualification degree acquisition.</w:t>
      </w:r>
    </w:p>
    <w:p w14:paraId="58E74E03" w14:textId="66959819" w:rsidR="00D13871" w:rsidRDefault="00A37833" w:rsidP="0097244A">
      <w:pPr>
        <w:pStyle w:val="CETBodytext"/>
      </w:pPr>
      <w:r>
        <w:t>The key characteristic</w:t>
      </w:r>
      <w:r w:rsidR="00B2616D">
        <w:t>s</w:t>
      </w:r>
      <w:r>
        <w:t xml:space="preserve"> of the presented training system </w:t>
      </w:r>
      <w:r w:rsidR="00B2616D">
        <w:t>are</w:t>
      </w:r>
      <w:r w:rsidR="000A5C5E">
        <w:t xml:space="preserve"> </w:t>
      </w:r>
      <w:r w:rsidR="00B2616D">
        <w:t>(</w:t>
      </w:r>
      <w:proofErr w:type="spellStart"/>
      <w:r w:rsidR="00B2616D">
        <w:t>i</w:t>
      </w:r>
      <w:proofErr w:type="spellEnd"/>
      <w:r w:rsidR="00B2616D">
        <w:t xml:space="preserve">) </w:t>
      </w:r>
      <w:r w:rsidR="00D530E5">
        <w:t xml:space="preserve">the adoption of </w:t>
      </w:r>
      <w:r w:rsidR="003D3C1E">
        <w:t xml:space="preserve">virtual </w:t>
      </w:r>
      <w:r w:rsidR="00D530E5">
        <w:t>“</w:t>
      </w:r>
      <w:r w:rsidR="003D3C1E">
        <w:t>twin</w:t>
      </w:r>
      <w:r w:rsidR="00D530E5">
        <w:t>s”</w:t>
      </w:r>
      <w:r w:rsidR="003D3C1E">
        <w:t xml:space="preserve"> of </w:t>
      </w:r>
      <w:r w:rsidR="00D530E5">
        <w:t>real</w:t>
      </w:r>
      <w:r w:rsidR="003D3C1E">
        <w:t xml:space="preserve"> </w:t>
      </w:r>
      <w:r w:rsidR="003B6459">
        <w:t>boiler</w:t>
      </w:r>
      <w:r w:rsidR="00D530E5">
        <w:t>s</w:t>
      </w:r>
      <w:r w:rsidR="00B1434E">
        <w:t>,</w:t>
      </w:r>
      <w:r w:rsidR="003B6459">
        <w:t xml:space="preserve"> </w:t>
      </w:r>
      <w:r w:rsidR="000A5C5E">
        <w:t xml:space="preserve">by </w:t>
      </w:r>
      <w:r w:rsidR="003D3C1E">
        <w:t xml:space="preserve">coupling </w:t>
      </w:r>
      <w:r w:rsidR="00D530E5">
        <w:t>the</w:t>
      </w:r>
      <w:r w:rsidR="003D3C1E">
        <w:t xml:space="preserve"> dynamic model for the functional simulation of </w:t>
      </w:r>
      <w:r w:rsidR="00D530E5">
        <w:t>the boiler</w:t>
      </w:r>
      <w:r w:rsidR="003D3C1E">
        <w:t xml:space="preserve"> with its 3D representation in the VR environment;  </w:t>
      </w:r>
      <w:r w:rsidR="00B2616D">
        <w:t xml:space="preserve">(ii) </w:t>
      </w:r>
      <w:r w:rsidR="003D3C1E">
        <w:t xml:space="preserve">a VR environment allowing natural free hand interaction with the virtual environment mimicking the </w:t>
      </w:r>
      <w:r w:rsidR="003569F0">
        <w:t>operations</w:t>
      </w:r>
      <w:r w:rsidR="003D3C1E">
        <w:t xml:space="preserve"> in real world;</w:t>
      </w:r>
      <w:r>
        <w:t xml:space="preserve"> </w:t>
      </w:r>
      <w:r w:rsidR="00B2616D">
        <w:t xml:space="preserve">(iii) the easy adaptation of the system to deal with different equipment avoiding the need of additional VR code through the </w:t>
      </w:r>
      <w:r w:rsidR="003D3C1E">
        <w:t>adoption of the</w:t>
      </w:r>
      <w:r w:rsidR="00D530E5">
        <w:t xml:space="preserve"> concept of</w:t>
      </w:r>
      <w:r w:rsidR="003D3C1E">
        <w:t xml:space="preserve"> </w:t>
      </w:r>
      <w:r w:rsidR="00D13871">
        <w:t>actuators, control and safety elements</w:t>
      </w:r>
      <w:r w:rsidR="00D530E5">
        <w:t>’ classes</w:t>
      </w:r>
      <w:r w:rsidR="00D13871">
        <w:t xml:space="preserve"> </w:t>
      </w:r>
      <w:r w:rsidR="00D530E5">
        <w:t xml:space="preserve">allowing the re-use of </w:t>
      </w:r>
      <w:r w:rsidR="00927849">
        <w:t xml:space="preserve">the characterizing attributes and behavior, </w:t>
      </w:r>
      <w:r w:rsidR="00D13871">
        <w:t>together</w:t>
      </w:r>
      <w:r w:rsidR="00927849">
        <w:t xml:space="preserve"> with</w:t>
      </w:r>
      <w:r w:rsidR="00D13871">
        <w:t xml:space="preserve"> the </w:t>
      </w:r>
      <w:r w:rsidR="00B2616D">
        <w:t>use</w:t>
      </w:r>
      <w:r w:rsidR="00D13871">
        <w:t xml:space="preserve"> of external te</w:t>
      </w:r>
      <w:r w:rsidR="00927849">
        <w:t>x</w:t>
      </w:r>
      <w:r w:rsidR="00D13871">
        <w:t>t files for the scenario and tasks specification.</w:t>
      </w:r>
    </w:p>
    <w:p w14:paraId="254A6DED" w14:textId="5457EAEA" w:rsidR="00A37833" w:rsidRDefault="00D13871" w:rsidP="0097244A">
      <w:pPr>
        <w:pStyle w:val="CETBodytext"/>
      </w:pPr>
      <w:r>
        <w:t xml:space="preserve">To validate the approach, a </w:t>
      </w:r>
      <w:r w:rsidR="00A24696">
        <w:t xml:space="preserve">more complex </w:t>
      </w:r>
      <w:r w:rsidR="006023E1">
        <w:t xml:space="preserve">steam </w:t>
      </w:r>
      <w:r w:rsidR="003B6459">
        <w:t xml:space="preserve">boiler </w:t>
      </w:r>
      <w:r w:rsidR="00A24696">
        <w:t xml:space="preserve">is going to be included in the system. </w:t>
      </w:r>
      <w:r w:rsidR="00346D1E">
        <w:t>Currently the system has been tested internally to the project; more in-depth and structured t</w:t>
      </w:r>
      <w:r w:rsidR="002B2581">
        <w:t>esting sessions are being organized to verify the usability and the clarity of the communicated information.</w:t>
      </w:r>
    </w:p>
    <w:p w14:paraId="00A28E61" w14:textId="77777777" w:rsidR="00AE2FAA" w:rsidRDefault="00AE2FAA" w:rsidP="0097244A">
      <w:pPr>
        <w:pStyle w:val="CETBodytext"/>
      </w:pPr>
    </w:p>
    <w:p w14:paraId="773CD6E8" w14:textId="77777777" w:rsidR="00AE2FAA" w:rsidRPr="00B57B36" w:rsidRDefault="00AE2FAA" w:rsidP="00AE2FAA">
      <w:pPr>
        <w:pStyle w:val="CETAcknowledgementstitle"/>
      </w:pPr>
      <w:r w:rsidRPr="00B57B36">
        <w:t>Acknowledgments</w:t>
      </w:r>
    </w:p>
    <w:p w14:paraId="740D80E9" w14:textId="75B137B5" w:rsidR="00AE2FAA" w:rsidRDefault="00AE2FAA" w:rsidP="00AE2FAA">
      <w:pPr>
        <w:pStyle w:val="CETBodytext"/>
        <w:rPr>
          <w:lang w:val="en-GB"/>
        </w:rPr>
      </w:pPr>
      <w:r>
        <w:rPr>
          <w:lang w:val="en-GB"/>
        </w:rPr>
        <w:t xml:space="preserve">The work here presented has been supported by INAIL within the BRIC’19 funding programme. </w:t>
      </w:r>
      <w:r w:rsidR="00FB5BFE">
        <w:rPr>
          <w:lang w:val="en-GB"/>
        </w:rPr>
        <w:t xml:space="preserve">The authors thanks </w:t>
      </w:r>
      <w:r w:rsidR="0077565B">
        <w:rPr>
          <w:lang w:val="en-GB"/>
        </w:rPr>
        <w:t xml:space="preserve">prof. Alberto Traverso and Marco </w:t>
      </w:r>
      <w:proofErr w:type="spellStart"/>
      <w:r w:rsidR="0077565B">
        <w:rPr>
          <w:lang w:val="en-GB"/>
        </w:rPr>
        <w:t>Ferrando</w:t>
      </w:r>
      <w:proofErr w:type="spellEnd"/>
      <w:r w:rsidR="0077565B">
        <w:rPr>
          <w:lang w:val="en-GB"/>
        </w:rPr>
        <w:t xml:space="preserve"> </w:t>
      </w:r>
      <w:r w:rsidR="00FB5BFE">
        <w:rPr>
          <w:lang w:val="en-GB"/>
        </w:rPr>
        <w:t xml:space="preserve">for their support in </w:t>
      </w:r>
      <w:r w:rsidR="0077565B">
        <w:rPr>
          <w:lang w:val="en-GB"/>
        </w:rPr>
        <w:t>the dynamic model development and the specification of the activities for the operator training.</w:t>
      </w:r>
    </w:p>
    <w:p w14:paraId="2AB31F74" w14:textId="34CA72FE" w:rsidR="00367107" w:rsidRDefault="00367107" w:rsidP="00AE2FAA">
      <w:pPr>
        <w:pStyle w:val="CETBodytext"/>
        <w:rPr>
          <w:lang w:val="en-GB"/>
        </w:rPr>
      </w:pPr>
    </w:p>
    <w:p w14:paraId="55AA498C" w14:textId="6E84AE0F" w:rsidR="00367107" w:rsidRPr="00367107" w:rsidRDefault="00367107" w:rsidP="00367107">
      <w:pPr>
        <w:pStyle w:val="CETAcknowledgementstitle"/>
      </w:pPr>
      <w:proofErr w:type="spellStart"/>
      <w:r w:rsidRPr="00367107">
        <w:t>References</w:t>
      </w:r>
      <w:proofErr w:type="spellEnd"/>
    </w:p>
    <w:p w14:paraId="3DE0241E" w14:textId="77777777" w:rsidR="00367107" w:rsidRPr="00B2616D" w:rsidRDefault="00367107" w:rsidP="00367107">
      <w:pPr>
        <w:pStyle w:val="CETReferencetext"/>
        <w:rPr>
          <w:lang w:val="it-IT"/>
        </w:rPr>
      </w:pPr>
      <w:r w:rsidRPr="00B2616D">
        <w:rPr>
          <w:lang w:val="it-IT"/>
        </w:rPr>
        <w:t>11752, UNI/TR Locali destinati al posizionamento di generatori di vapore e/o acqua surriscaldata e delle attrezzature ausiliarie.</w:t>
      </w:r>
    </w:p>
    <w:p w14:paraId="5AD66312" w14:textId="77777777" w:rsidR="00367107" w:rsidRPr="00367107" w:rsidRDefault="00367107" w:rsidP="00367107">
      <w:pPr>
        <w:pStyle w:val="CETReferencetext"/>
        <w:rPr>
          <w:rStyle w:val="Collegamentoipertestuale"/>
          <w:rFonts w:cs="Arial"/>
          <w:color w:val="0063CE"/>
          <w:sz w:val="27"/>
          <w:szCs w:val="27"/>
          <w:shd w:val="clear" w:color="auto" w:fill="FFFFFF"/>
          <w:lang w:val="it-IT"/>
        </w:rPr>
      </w:pPr>
      <w:r w:rsidRPr="00367107">
        <w:rPr>
          <w:lang w:val="it-IT"/>
        </w:rPr>
        <w:t xml:space="preserve">DM 2020, </w:t>
      </w:r>
      <w:hyperlink r:id="rId17" w:tooltip="Vai al decreto del Ministro del Lavoro e delle Politiche Sociali n. 94 del 7 agosto 2020" w:history="1">
        <w:r w:rsidRPr="00367107">
          <w:rPr>
            <w:lang w:val="it-IT"/>
          </w:rPr>
          <w:t>Decreto n. 94 del 7 agosto 2020</w:t>
        </w:r>
      </w:hyperlink>
      <w:r w:rsidRPr="00367107">
        <w:rPr>
          <w:lang w:val="it-IT"/>
        </w:rPr>
        <w:t>.</w:t>
      </w:r>
    </w:p>
    <w:p w14:paraId="6DA39103" w14:textId="77777777" w:rsidR="00367107" w:rsidRPr="00783DEE" w:rsidRDefault="00367107" w:rsidP="00367107">
      <w:pPr>
        <w:pStyle w:val="CETReferencetext"/>
      </w:pPr>
      <w:proofErr w:type="spellStart"/>
      <w:r w:rsidRPr="0043709D">
        <w:rPr>
          <w:lang w:val="en-US"/>
        </w:rPr>
        <w:t>Fracaro</w:t>
      </w:r>
      <w:proofErr w:type="spellEnd"/>
      <w:r w:rsidRPr="0043709D">
        <w:rPr>
          <w:lang w:val="en-US"/>
        </w:rPr>
        <w:t xml:space="preserve"> S.G., Chan P., Gallagher T., Ryo J.T.</w:t>
      </w:r>
      <w:r>
        <w:rPr>
          <w:lang w:val="en-US"/>
        </w:rPr>
        <w:t>,</w:t>
      </w:r>
      <w:r w:rsidRPr="0043709D">
        <w:rPr>
          <w:lang w:val="en-US"/>
        </w:rPr>
        <w:t xml:space="preserve"> 2021</w:t>
      </w:r>
      <w:r>
        <w:rPr>
          <w:lang w:val="en-US"/>
        </w:rPr>
        <w:t>,</w:t>
      </w:r>
      <w:r w:rsidRPr="0043709D">
        <w:rPr>
          <w:lang w:val="en-US"/>
        </w:rPr>
        <w:t xml:space="preserve"> </w:t>
      </w:r>
      <w:r w:rsidRPr="00783DEE">
        <w:t xml:space="preserve">Towards design guidelines for virtual reality training for the chemical industry, Education for Chemical Engineers, </w:t>
      </w:r>
      <w:r>
        <w:t>36,</w:t>
      </w:r>
      <w:r w:rsidRPr="00783DEE">
        <w:t>12-23.</w:t>
      </w:r>
    </w:p>
    <w:p w14:paraId="36FF1A60" w14:textId="77777777" w:rsidR="00367107" w:rsidRPr="00783DEE" w:rsidRDefault="00367107" w:rsidP="00367107">
      <w:pPr>
        <w:pStyle w:val="CETReferencetext"/>
      </w:pPr>
      <w:r w:rsidRPr="00783DEE">
        <w:t>INAIL. www.inail.it</w:t>
      </w:r>
      <w:r>
        <w:t>, last accessed 2021/12/12.</w:t>
      </w:r>
    </w:p>
    <w:p w14:paraId="73A39922" w14:textId="77777777" w:rsidR="00367107" w:rsidRPr="00783DEE" w:rsidRDefault="00367107" w:rsidP="00367107">
      <w:pPr>
        <w:pStyle w:val="CETReferencetext"/>
      </w:pPr>
      <w:proofErr w:type="spellStart"/>
      <w:r w:rsidRPr="00BC7712">
        <w:t>Knoke</w:t>
      </w:r>
      <w:proofErr w:type="spellEnd"/>
      <w:r w:rsidRPr="00BC7712">
        <w:t xml:space="preserve"> B., </w:t>
      </w:r>
      <w:proofErr w:type="spellStart"/>
      <w:r w:rsidRPr="00BC7712">
        <w:t>Thoben</w:t>
      </w:r>
      <w:proofErr w:type="spellEnd"/>
      <w:r w:rsidRPr="00BC7712">
        <w:t xml:space="preserve"> K-D</w:t>
      </w:r>
      <w:r>
        <w:t>.,</w:t>
      </w:r>
      <w:r w:rsidRPr="00783DEE">
        <w:t xml:space="preserve"> 2021</w:t>
      </w:r>
      <w:r>
        <w:t>,</w:t>
      </w:r>
      <w:r w:rsidRPr="00783DEE">
        <w:t xml:space="preserve"> Training simulators for manufacturing processes: Literature review and systematisation of applicability factors</w:t>
      </w:r>
      <w:r>
        <w:t>,</w:t>
      </w:r>
      <w:r w:rsidRPr="00783DEE">
        <w:t xml:space="preserve"> Computer Applications in Engineering Education, </w:t>
      </w:r>
      <w:r>
        <w:t>29,</w:t>
      </w:r>
      <w:r w:rsidRPr="00783DEE">
        <w:t>1191-1207.</w:t>
      </w:r>
    </w:p>
    <w:p w14:paraId="66369965" w14:textId="77777777" w:rsidR="00367107" w:rsidRPr="00783DEE" w:rsidRDefault="00367107" w:rsidP="00367107">
      <w:pPr>
        <w:pStyle w:val="CETReferencetext"/>
      </w:pPr>
      <w:r w:rsidRPr="00BC7712">
        <w:t xml:space="preserve">Liu </w:t>
      </w:r>
      <w:r>
        <w:t>X., Zhang J., Hou G., Wang Z</w:t>
      </w:r>
      <w:r w:rsidRPr="00783DEE">
        <w:t>.</w:t>
      </w:r>
      <w:r>
        <w:t>,</w:t>
      </w:r>
      <w:r w:rsidRPr="00783DEE">
        <w:t xml:space="preserve"> 2015</w:t>
      </w:r>
      <w:r>
        <w:t>,</w:t>
      </w:r>
      <w:r w:rsidRPr="00783DEE">
        <w:t xml:space="preserve"> Virtual reality simulation for construction safety promotion</w:t>
      </w:r>
      <w:r>
        <w:t>,</w:t>
      </w:r>
      <w:r w:rsidRPr="00783DEE">
        <w:t xml:space="preserve"> International Journal of Injury Control and Safety Promotion,</w:t>
      </w:r>
      <w:r>
        <w:t xml:space="preserve"> 22,</w:t>
      </w:r>
      <w:r w:rsidRPr="00783DEE">
        <w:t xml:space="preserve"> 57-67.</w:t>
      </w:r>
    </w:p>
    <w:p w14:paraId="57A7B532" w14:textId="77777777" w:rsidR="00367107" w:rsidRDefault="00367107" w:rsidP="00367107">
      <w:pPr>
        <w:pStyle w:val="CETReferencetext"/>
      </w:pPr>
      <w:r>
        <w:t>Nazir</w:t>
      </w:r>
      <w:r w:rsidRPr="0021482A">
        <w:t xml:space="preserve"> </w:t>
      </w:r>
      <w:r>
        <w:t xml:space="preserve">S., </w:t>
      </w:r>
      <w:proofErr w:type="spellStart"/>
      <w:r w:rsidRPr="0021482A">
        <w:t>Manca</w:t>
      </w:r>
      <w:proofErr w:type="spellEnd"/>
      <w:r w:rsidRPr="0021482A">
        <w:t xml:space="preserve"> D.</w:t>
      </w:r>
      <w:r>
        <w:t xml:space="preserve">, </w:t>
      </w:r>
      <w:r w:rsidRPr="0021482A">
        <w:t>2015</w:t>
      </w:r>
      <w:r>
        <w:t xml:space="preserve">, </w:t>
      </w:r>
      <w:r w:rsidRPr="0021482A">
        <w:t>How a plant simulator can improve industrial safety, Process Safety Progress, 34, 237-243</w:t>
      </w:r>
      <w:r>
        <w:t>.</w:t>
      </w:r>
    </w:p>
    <w:p w14:paraId="57DF2285" w14:textId="77777777" w:rsidR="00367107" w:rsidRDefault="00367107" w:rsidP="00367107">
      <w:pPr>
        <w:pStyle w:val="Bibliografia"/>
        <w:rPr>
          <w:noProof/>
        </w:rPr>
      </w:pPr>
      <w:r w:rsidRPr="00791BCC">
        <w:rPr>
          <w:noProof/>
          <w:lang w:val="en-US"/>
        </w:rPr>
        <w:t>Nazir S., Colombo S., Manca D., 2013</w:t>
      </w:r>
      <w:r>
        <w:rPr>
          <w:noProof/>
          <w:lang w:val="en-US"/>
        </w:rPr>
        <w:t>,</w:t>
      </w:r>
      <w:r w:rsidRPr="00791BCC">
        <w:rPr>
          <w:noProof/>
          <w:lang w:val="en-US"/>
        </w:rPr>
        <w:t xml:space="preserve"> </w:t>
      </w:r>
      <w:r>
        <w:rPr>
          <w:noProof/>
        </w:rPr>
        <w:t>Minimizing the Risk in the Process Industry by Using a Plant Simulator: a Novel Approach,  Chemical Engineering Transactions, 32, 109-114.</w:t>
      </w:r>
    </w:p>
    <w:p w14:paraId="263C1C9D" w14:textId="77777777" w:rsidR="00367107" w:rsidRPr="00783DEE" w:rsidRDefault="00367107" w:rsidP="00367107">
      <w:pPr>
        <w:pStyle w:val="CETReferencetext"/>
      </w:pPr>
      <w:proofErr w:type="spellStart"/>
      <w:r w:rsidRPr="00BD10B6">
        <w:rPr>
          <w:lang w:val="fr-FR"/>
        </w:rPr>
        <w:t>Patle</w:t>
      </w:r>
      <w:proofErr w:type="spellEnd"/>
      <w:r w:rsidRPr="00BD10B6">
        <w:rPr>
          <w:lang w:val="fr-FR"/>
        </w:rPr>
        <w:t xml:space="preserve"> D.S., </w:t>
      </w:r>
      <w:proofErr w:type="spellStart"/>
      <w:r w:rsidRPr="00BD10B6">
        <w:rPr>
          <w:lang w:val="fr-FR"/>
        </w:rPr>
        <w:t>Manca</w:t>
      </w:r>
      <w:proofErr w:type="spellEnd"/>
      <w:r w:rsidRPr="00BD10B6">
        <w:rPr>
          <w:lang w:val="fr-FR"/>
        </w:rPr>
        <w:t xml:space="preserve"> D., Nazir S. et al. </w:t>
      </w:r>
      <w:r>
        <w:rPr>
          <w:lang w:val="fr-FR"/>
        </w:rPr>
        <w:t xml:space="preserve">, </w:t>
      </w:r>
      <w:r w:rsidRPr="00747F13">
        <w:rPr>
          <w:lang w:val="en-US"/>
        </w:rPr>
        <w:t xml:space="preserve">2019, </w:t>
      </w:r>
      <w:r>
        <w:rPr>
          <w:lang w:val="en-US"/>
        </w:rPr>
        <w:t>O</w:t>
      </w:r>
      <w:proofErr w:type="spellStart"/>
      <w:r w:rsidRPr="00C01A4B">
        <w:t>perator</w:t>
      </w:r>
      <w:proofErr w:type="spellEnd"/>
      <w:r w:rsidRPr="00C01A4B">
        <w:t xml:space="preserve"> training simulators in virtual reality environment for process operators: a review</w:t>
      </w:r>
      <w:r>
        <w:t>,</w:t>
      </w:r>
      <w:r w:rsidRPr="00747F13">
        <w:rPr>
          <w:lang w:val="en-US"/>
        </w:rPr>
        <w:t xml:space="preserve">Virtual Reality, 23 (2).  </w:t>
      </w:r>
      <w:r w:rsidRPr="00C01A4B">
        <w:t xml:space="preserve">93–311. </w:t>
      </w:r>
    </w:p>
    <w:p w14:paraId="6B2273C5" w14:textId="77777777" w:rsidR="00367107" w:rsidRDefault="00367107" w:rsidP="00367107">
      <w:pPr>
        <w:pStyle w:val="CETReferencetext"/>
      </w:pPr>
      <w:proofErr w:type="spellStart"/>
      <w:r w:rsidRPr="00BD10B6">
        <w:t>Pirola</w:t>
      </w:r>
      <w:proofErr w:type="spellEnd"/>
      <w:r w:rsidRPr="00BD10B6">
        <w:t xml:space="preserve"> C.</w:t>
      </w:r>
      <w:r>
        <w:t>,</w:t>
      </w:r>
      <w:r w:rsidRPr="00BD10B6">
        <w:t xml:space="preserve"> 2021</w:t>
      </w:r>
      <w:r>
        <w:t xml:space="preserve">, </w:t>
      </w:r>
      <w:r w:rsidRPr="00BD10B6">
        <w:t xml:space="preserve"> Active Learning in Distance Education of Crude Distillation Unit by Virtual Immersive Laboratory: the Eye4edu Project, Chemical Engineering Transactions, 86, 1363-1368. </w:t>
      </w:r>
    </w:p>
    <w:p w14:paraId="23C04A60" w14:textId="77777777" w:rsidR="00367107" w:rsidRDefault="00367107" w:rsidP="00367107">
      <w:pPr>
        <w:pStyle w:val="CETReferencetext"/>
      </w:pPr>
      <w:r>
        <w:t xml:space="preserve">PITSTOP, </w:t>
      </w:r>
      <w:hyperlink r:id="rId18" w:history="1">
        <w:r w:rsidRPr="00A02BEA">
          <w:rPr>
            <w:rStyle w:val="Collegamentoipertestuale"/>
          </w:rPr>
          <w:t>http://pitstop.ge.imati.cnr.it/</w:t>
        </w:r>
      </w:hyperlink>
      <w:r>
        <w:t>, last accessed 2021/20/12.</w:t>
      </w:r>
    </w:p>
    <w:p w14:paraId="22F1F774" w14:textId="77777777" w:rsidR="00367107" w:rsidRDefault="00367107" w:rsidP="00367107">
      <w:pPr>
        <w:pStyle w:val="CETReferencetext"/>
      </w:pPr>
      <w:proofErr w:type="spellStart"/>
      <w:r w:rsidRPr="005A4688">
        <w:t>Rilling</w:t>
      </w:r>
      <w:proofErr w:type="spellEnd"/>
      <w:r w:rsidRPr="005A4688">
        <w:t xml:space="preserve"> </w:t>
      </w:r>
      <w:r>
        <w:t>S</w:t>
      </w:r>
      <w:r w:rsidRPr="005A4688">
        <w:t>.</w:t>
      </w:r>
      <w:r>
        <w:t>,</w:t>
      </w:r>
      <w:r w:rsidRPr="005A4688">
        <w:t xml:space="preserve"> </w:t>
      </w:r>
      <w:proofErr w:type="spellStart"/>
      <w:r w:rsidRPr="005A4688">
        <w:t>Wechselberger</w:t>
      </w:r>
      <w:proofErr w:type="spellEnd"/>
      <w:r>
        <w:t xml:space="preserve"> U., Mueller S.,</w:t>
      </w:r>
      <w:r w:rsidRPr="006C48ED">
        <w:t xml:space="preserve"> </w:t>
      </w:r>
      <w:r>
        <w:t xml:space="preserve">2010, </w:t>
      </w:r>
      <w:r w:rsidRPr="005A4688">
        <w:t>Bridging the Gap Between Didactical Requirements and Technological Cha</w:t>
      </w:r>
      <w:r>
        <w:t>llenges in Serious Game Design,</w:t>
      </w:r>
      <w:r w:rsidRPr="005A4688">
        <w:t xml:space="preserve"> International Confere</w:t>
      </w:r>
      <w:r>
        <w:t>nce on Cyberworlds, 126-133.</w:t>
      </w:r>
    </w:p>
    <w:p w14:paraId="37AEE7EB" w14:textId="77777777" w:rsidR="00367107" w:rsidRDefault="00367107" w:rsidP="00367107">
      <w:pPr>
        <w:pStyle w:val="CETReferencetext"/>
      </w:pPr>
      <w:r w:rsidRPr="000B470D">
        <w:rPr>
          <w:lang w:val="en-US"/>
        </w:rPr>
        <w:t xml:space="preserve">Rossi I., Traverso A., </w:t>
      </w:r>
      <w:proofErr w:type="spellStart"/>
      <w:r w:rsidRPr="000B470D">
        <w:rPr>
          <w:lang w:val="en-US"/>
        </w:rPr>
        <w:t>Hohloch</w:t>
      </w:r>
      <w:proofErr w:type="spellEnd"/>
      <w:r w:rsidRPr="000B470D">
        <w:rPr>
          <w:lang w:val="en-US"/>
        </w:rPr>
        <w:t xml:space="preserve"> M., Huber A.</w:t>
      </w:r>
      <w:r>
        <w:rPr>
          <w:lang w:val="en-US"/>
        </w:rPr>
        <w:t>,</w:t>
      </w:r>
      <w:r w:rsidRPr="000B470D">
        <w:rPr>
          <w:lang w:val="en-US"/>
        </w:rPr>
        <w:t xml:space="preserve"> </w:t>
      </w:r>
      <w:r w:rsidRPr="006023E1">
        <w:t>Tucker D</w:t>
      </w:r>
      <w:r>
        <w:t xml:space="preserve">., </w:t>
      </w:r>
      <w:r w:rsidRPr="006023E1">
        <w:t>2018</w:t>
      </w:r>
      <w:r>
        <w:t>,</w:t>
      </w:r>
      <w:r w:rsidRPr="006023E1">
        <w:t xml:space="preserve"> Physics-Based Dynamic Models of Three SOFC/GT Emulator Test Rigs, Journal of Engineering for Gas Turbines and Power, 140</w:t>
      </w:r>
      <w:r>
        <w:t xml:space="preserve"> (5)</w:t>
      </w:r>
      <w:r w:rsidRPr="006023E1">
        <w:t>, 051702_1-10.</w:t>
      </w:r>
    </w:p>
    <w:p w14:paraId="4C0406D9" w14:textId="77777777" w:rsidR="00367107" w:rsidRPr="006023E1" w:rsidRDefault="00367107" w:rsidP="00367107">
      <w:pPr>
        <w:pStyle w:val="CETReferencetext"/>
      </w:pPr>
      <w:r w:rsidRPr="006023E1">
        <w:t>Rossi</w:t>
      </w:r>
      <w:r>
        <w:t xml:space="preserve"> </w:t>
      </w:r>
      <w:r w:rsidRPr="006023E1">
        <w:t>I.</w:t>
      </w:r>
      <w:r>
        <w:t>,</w:t>
      </w:r>
      <w:r w:rsidRPr="006023E1">
        <w:t xml:space="preserve"> </w:t>
      </w:r>
      <w:proofErr w:type="spellStart"/>
      <w:r w:rsidRPr="006023E1">
        <w:t>Piantelli</w:t>
      </w:r>
      <w:proofErr w:type="spellEnd"/>
      <w:r w:rsidRPr="006023E1">
        <w:t xml:space="preserve"> L.</w:t>
      </w:r>
      <w:r>
        <w:t xml:space="preserve">, </w:t>
      </w:r>
      <w:r w:rsidRPr="006023E1">
        <w:t>Traverso A.</w:t>
      </w:r>
      <w:r>
        <w:t xml:space="preserve">, </w:t>
      </w:r>
      <w:r w:rsidRPr="006023E1">
        <w:t>2019</w:t>
      </w:r>
      <w:r>
        <w:t>,</w:t>
      </w:r>
      <w:r w:rsidRPr="006023E1">
        <w:t xml:space="preserve"> Gas Turbine Combined Cycle Flexibility: A Dynamic Model for Compressor Intake Conditioning Through a Heat-Pump, Journal of Engineering for Gas Turbines and Power, 141, 121016_1-9.</w:t>
      </w:r>
    </w:p>
    <w:p w14:paraId="5187A2ED" w14:textId="77777777" w:rsidR="00367107" w:rsidRDefault="00367107" w:rsidP="00367107">
      <w:pPr>
        <w:pStyle w:val="CETReferencetext"/>
      </w:pPr>
      <w:r w:rsidRPr="000B470D">
        <w:rPr>
          <w:lang w:val="en-US"/>
        </w:rPr>
        <w:t xml:space="preserve">Vergara D., Rubio M., Lorenzo M., 2017, </w:t>
      </w:r>
      <w:r w:rsidRPr="00783DEE">
        <w:t>On the Design of Virtual Reality Learning Environments in Engineering</w:t>
      </w:r>
      <w:r>
        <w:t xml:space="preserve">, </w:t>
      </w:r>
      <w:r w:rsidRPr="00783DEE">
        <w:t xml:space="preserve">Multimodal Technol. Interact. </w:t>
      </w:r>
      <w:r>
        <w:t>,1,11.</w:t>
      </w:r>
    </w:p>
    <w:p w14:paraId="49758E47" w14:textId="3134AC4A" w:rsidR="00367107" w:rsidRDefault="00367107" w:rsidP="00367107">
      <w:pPr>
        <w:pStyle w:val="CETBodytext"/>
        <w:rPr>
          <w:lang w:val="en-GB"/>
        </w:rPr>
      </w:pPr>
      <w:r w:rsidRPr="00CA56C9">
        <w:t>Zhao D., Lucas J.</w:t>
      </w:r>
      <w:r>
        <w:t xml:space="preserve">, 2015, </w:t>
      </w:r>
      <w:r w:rsidRPr="00CA56C9">
        <w:t>Virtual reality simulation for construction safety promotion</w:t>
      </w:r>
      <w:r>
        <w:t xml:space="preserve">, </w:t>
      </w:r>
      <w:r w:rsidRPr="00B41F47">
        <w:t>International Journal of Injury Control and Safety Promotion</w:t>
      </w:r>
      <w:r>
        <w:t>, 22 (1), 57-6</w:t>
      </w:r>
      <w:r w:rsidR="004E68F2">
        <w:t>.</w:t>
      </w:r>
    </w:p>
    <w:p w14:paraId="048C8231" w14:textId="77777777" w:rsidR="00367107" w:rsidRPr="00B57B36" w:rsidRDefault="00367107" w:rsidP="00AE2FAA">
      <w:pPr>
        <w:pStyle w:val="CETBodytext"/>
        <w:rPr>
          <w:lang w:val="en-GB"/>
        </w:rPr>
      </w:pPr>
    </w:p>
    <w:sectPr w:rsidR="00367107" w:rsidRPr="00B57B3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60CC" w14:textId="77777777" w:rsidR="002D1D2B" w:rsidRDefault="002D1D2B" w:rsidP="004F5E36">
      <w:r>
        <w:separator/>
      </w:r>
    </w:p>
  </w:endnote>
  <w:endnote w:type="continuationSeparator" w:id="0">
    <w:p w14:paraId="76DB650D" w14:textId="77777777" w:rsidR="002D1D2B" w:rsidRDefault="002D1D2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9A7D" w14:textId="77777777" w:rsidR="002D1D2B" w:rsidRDefault="002D1D2B" w:rsidP="004F5E36">
      <w:r>
        <w:separator/>
      </w:r>
    </w:p>
  </w:footnote>
  <w:footnote w:type="continuationSeparator" w:id="0">
    <w:p w14:paraId="7491DD9E" w14:textId="77777777" w:rsidR="002D1D2B" w:rsidRDefault="002D1D2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A1610B"/>
    <w:multiLevelType w:val="hybridMultilevel"/>
    <w:tmpl w:val="6A70A530"/>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1" w15:restartNumberingAfterBreak="0">
    <w:nsid w:val="01444994"/>
    <w:multiLevelType w:val="multilevel"/>
    <w:tmpl w:val="32A44AE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840C08"/>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38217E"/>
    <w:multiLevelType w:val="multilevel"/>
    <w:tmpl w:val="E18C40E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277"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7EB4E5D"/>
    <w:multiLevelType w:val="hybridMultilevel"/>
    <w:tmpl w:val="F4B4443A"/>
    <w:lvl w:ilvl="0" w:tplc="08090001">
      <w:start w:val="1"/>
      <w:numFmt w:val="bullet"/>
      <w:lvlText w:val=""/>
      <w:lvlJc w:val="left"/>
      <w:pPr>
        <w:ind w:left="94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CC6BA1"/>
    <w:multiLevelType w:val="hybridMultilevel"/>
    <w:tmpl w:val="9BC43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B050BB"/>
    <w:multiLevelType w:val="hybridMultilevel"/>
    <w:tmpl w:val="AC6AC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3A4FD6"/>
    <w:multiLevelType w:val="multilevel"/>
    <w:tmpl w:val="32A44AE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0" w15:restartNumberingAfterBreak="0">
    <w:nsid w:val="7EE60C84"/>
    <w:multiLevelType w:val="hybridMultilevel"/>
    <w:tmpl w:val="EC54E542"/>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5"/>
  </w:num>
  <w:num w:numId="14">
    <w:abstractNumId w:val="22"/>
  </w:num>
  <w:num w:numId="15">
    <w:abstractNumId w:val="25"/>
  </w:num>
  <w:num w:numId="16">
    <w:abstractNumId w:val="24"/>
  </w:num>
  <w:num w:numId="17">
    <w:abstractNumId w:val="14"/>
  </w:num>
  <w:num w:numId="18">
    <w:abstractNumId w:val="15"/>
    <w:lvlOverride w:ilvl="0">
      <w:startOverride w:val="1"/>
    </w:lvlOverride>
  </w:num>
  <w:num w:numId="19">
    <w:abstractNumId w:val="20"/>
  </w:num>
  <w:num w:numId="20">
    <w:abstractNumId w:val="19"/>
  </w:num>
  <w:num w:numId="21">
    <w:abstractNumId w:val="17"/>
  </w:num>
  <w:num w:numId="22">
    <w:abstractNumId w:val="16"/>
  </w:num>
  <w:num w:numId="23">
    <w:abstractNumId w:val="28"/>
  </w:num>
  <w:num w:numId="24">
    <w:abstractNumId w:val="30"/>
  </w:num>
  <w:num w:numId="25">
    <w:abstractNumId w:val="10"/>
  </w:num>
  <w:num w:numId="26">
    <w:abstractNumId w:val="18"/>
  </w:num>
  <w:num w:numId="27">
    <w:abstractNumId w:val="23"/>
  </w:num>
  <w:num w:numId="28">
    <w:abstractNumId w:val="26"/>
  </w:num>
  <w:num w:numId="29">
    <w:abstractNumId w:val="12"/>
  </w:num>
  <w:num w:numId="30">
    <w:abstractNumId w:val="27"/>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2EF"/>
    <w:rsid w:val="000052FB"/>
    <w:rsid w:val="000117CB"/>
    <w:rsid w:val="00015EC6"/>
    <w:rsid w:val="000214D1"/>
    <w:rsid w:val="00025CED"/>
    <w:rsid w:val="00026030"/>
    <w:rsid w:val="0003148D"/>
    <w:rsid w:val="00031EEC"/>
    <w:rsid w:val="00031F34"/>
    <w:rsid w:val="00034269"/>
    <w:rsid w:val="000407DD"/>
    <w:rsid w:val="00051566"/>
    <w:rsid w:val="00053D72"/>
    <w:rsid w:val="0006092E"/>
    <w:rsid w:val="00062A9A"/>
    <w:rsid w:val="00065058"/>
    <w:rsid w:val="0006617A"/>
    <w:rsid w:val="0007527D"/>
    <w:rsid w:val="00076530"/>
    <w:rsid w:val="00077E8F"/>
    <w:rsid w:val="00080C12"/>
    <w:rsid w:val="00082342"/>
    <w:rsid w:val="00086C39"/>
    <w:rsid w:val="0009211C"/>
    <w:rsid w:val="000A03B2"/>
    <w:rsid w:val="000A5C5E"/>
    <w:rsid w:val="000A7079"/>
    <w:rsid w:val="000A78C8"/>
    <w:rsid w:val="000B470D"/>
    <w:rsid w:val="000B4FE6"/>
    <w:rsid w:val="000B7ADE"/>
    <w:rsid w:val="000C2A16"/>
    <w:rsid w:val="000C5563"/>
    <w:rsid w:val="000D0268"/>
    <w:rsid w:val="000D1415"/>
    <w:rsid w:val="000D2AA3"/>
    <w:rsid w:val="000D34BE"/>
    <w:rsid w:val="000E102F"/>
    <w:rsid w:val="000E36F1"/>
    <w:rsid w:val="000E3A73"/>
    <w:rsid w:val="000E414A"/>
    <w:rsid w:val="000E5424"/>
    <w:rsid w:val="000F093C"/>
    <w:rsid w:val="000F5D6C"/>
    <w:rsid w:val="000F787B"/>
    <w:rsid w:val="00100930"/>
    <w:rsid w:val="00104310"/>
    <w:rsid w:val="00106CD5"/>
    <w:rsid w:val="001129FE"/>
    <w:rsid w:val="0011350D"/>
    <w:rsid w:val="00116997"/>
    <w:rsid w:val="0012091F"/>
    <w:rsid w:val="00121675"/>
    <w:rsid w:val="001247DE"/>
    <w:rsid w:val="00125241"/>
    <w:rsid w:val="00126BC2"/>
    <w:rsid w:val="001308B6"/>
    <w:rsid w:val="0013121F"/>
    <w:rsid w:val="00131FE6"/>
    <w:rsid w:val="0013263F"/>
    <w:rsid w:val="001331DF"/>
    <w:rsid w:val="00134DE4"/>
    <w:rsid w:val="0014034D"/>
    <w:rsid w:val="001428B6"/>
    <w:rsid w:val="001438D2"/>
    <w:rsid w:val="00144D16"/>
    <w:rsid w:val="00147BB7"/>
    <w:rsid w:val="00150E59"/>
    <w:rsid w:val="00152DE3"/>
    <w:rsid w:val="001535B5"/>
    <w:rsid w:val="00154768"/>
    <w:rsid w:val="00161D6E"/>
    <w:rsid w:val="00164CF9"/>
    <w:rsid w:val="001667A6"/>
    <w:rsid w:val="00167805"/>
    <w:rsid w:val="00167C98"/>
    <w:rsid w:val="00184AD6"/>
    <w:rsid w:val="001870B7"/>
    <w:rsid w:val="0019004D"/>
    <w:rsid w:val="001A0284"/>
    <w:rsid w:val="001A06D9"/>
    <w:rsid w:val="001A4AF7"/>
    <w:rsid w:val="001A7537"/>
    <w:rsid w:val="001B0349"/>
    <w:rsid w:val="001B10A6"/>
    <w:rsid w:val="001B1E93"/>
    <w:rsid w:val="001B65C1"/>
    <w:rsid w:val="001C10B4"/>
    <w:rsid w:val="001C291C"/>
    <w:rsid w:val="001C684B"/>
    <w:rsid w:val="001D0CFB"/>
    <w:rsid w:val="001D1A20"/>
    <w:rsid w:val="001D53FC"/>
    <w:rsid w:val="001D7D88"/>
    <w:rsid w:val="001F42A5"/>
    <w:rsid w:val="001F7B9D"/>
    <w:rsid w:val="00201C93"/>
    <w:rsid w:val="0020664A"/>
    <w:rsid w:val="002071F6"/>
    <w:rsid w:val="00216EF2"/>
    <w:rsid w:val="002224B4"/>
    <w:rsid w:val="00230F31"/>
    <w:rsid w:val="00231554"/>
    <w:rsid w:val="002342E3"/>
    <w:rsid w:val="00237915"/>
    <w:rsid w:val="0024432D"/>
    <w:rsid w:val="002447EF"/>
    <w:rsid w:val="002501EB"/>
    <w:rsid w:val="00251550"/>
    <w:rsid w:val="00261048"/>
    <w:rsid w:val="00263B05"/>
    <w:rsid w:val="002679B2"/>
    <w:rsid w:val="00270DB8"/>
    <w:rsid w:val="0027221A"/>
    <w:rsid w:val="00275B61"/>
    <w:rsid w:val="00280FAF"/>
    <w:rsid w:val="00282656"/>
    <w:rsid w:val="00291FDB"/>
    <w:rsid w:val="002926A6"/>
    <w:rsid w:val="002943D1"/>
    <w:rsid w:val="00296B1E"/>
    <w:rsid w:val="00296B83"/>
    <w:rsid w:val="002973F9"/>
    <w:rsid w:val="002B2581"/>
    <w:rsid w:val="002B4015"/>
    <w:rsid w:val="002B41F1"/>
    <w:rsid w:val="002B688E"/>
    <w:rsid w:val="002B78CE"/>
    <w:rsid w:val="002C2FB6"/>
    <w:rsid w:val="002C3452"/>
    <w:rsid w:val="002C4A3F"/>
    <w:rsid w:val="002C774C"/>
    <w:rsid w:val="002D1D2B"/>
    <w:rsid w:val="002D488F"/>
    <w:rsid w:val="002E0A5D"/>
    <w:rsid w:val="002E23C1"/>
    <w:rsid w:val="002E47D7"/>
    <w:rsid w:val="002E58F4"/>
    <w:rsid w:val="002E5D62"/>
    <w:rsid w:val="002E5FA7"/>
    <w:rsid w:val="002F0951"/>
    <w:rsid w:val="002F19C4"/>
    <w:rsid w:val="002F2B1F"/>
    <w:rsid w:val="002F3309"/>
    <w:rsid w:val="002F4B62"/>
    <w:rsid w:val="002F6CDB"/>
    <w:rsid w:val="003008CE"/>
    <w:rsid w:val="003009B7"/>
    <w:rsid w:val="00300E56"/>
    <w:rsid w:val="00303FE9"/>
    <w:rsid w:val="0030469C"/>
    <w:rsid w:val="0030647F"/>
    <w:rsid w:val="00311E90"/>
    <w:rsid w:val="00321CA6"/>
    <w:rsid w:val="00323763"/>
    <w:rsid w:val="00333CDB"/>
    <w:rsid w:val="00334C09"/>
    <w:rsid w:val="0034491D"/>
    <w:rsid w:val="003459F9"/>
    <w:rsid w:val="00346D1E"/>
    <w:rsid w:val="0035329A"/>
    <w:rsid w:val="003569F0"/>
    <w:rsid w:val="00363EC2"/>
    <w:rsid w:val="00365104"/>
    <w:rsid w:val="00367107"/>
    <w:rsid w:val="003723D4"/>
    <w:rsid w:val="00375C50"/>
    <w:rsid w:val="00375FD3"/>
    <w:rsid w:val="00380895"/>
    <w:rsid w:val="00381905"/>
    <w:rsid w:val="00384CC8"/>
    <w:rsid w:val="003861D8"/>
    <w:rsid w:val="00386677"/>
    <w:rsid w:val="003871FD"/>
    <w:rsid w:val="0039370A"/>
    <w:rsid w:val="00395E85"/>
    <w:rsid w:val="003A1E30"/>
    <w:rsid w:val="003A2829"/>
    <w:rsid w:val="003A7D1C"/>
    <w:rsid w:val="003B253E"/>
    <w:rsid w:val="003B304B"/>
    <w:rsid w:val="003B3146"/>
    <w:rsid w:val="003B55C8"/>
    <w:rsid w:val="003B6459"/>
    <w:rsid w:val="003B64B9"/>
    <w:rsid w:val="003B7D00"/>
    <w:rsid w:val="003D3C1E"/>
    <w:rsid w:val="003D4F3E"/>
    <w:rsid w:val="003D76F3"/>
    <w:rsid w:val="003E2484"/>
    <w:rsid w:val="003E4DA7"/>
    <w:rsid w:val="003E6167"/>
    <w:rsid w:val="003E6C18"/>
    <w:rsid w:val="003F015E"/>
    <w:rsid w:val="003F6E0B"/>
    <w:rsid w:val="003F71A6"/>
    <w:rsid w:val="0040037B"/>
    <w:rsid w:val="00400414"/>
    <w:rsid w:val="00404785"/>
    <w:rsid w:val="004125A6"/>
    <w:rsid w:val="00412E71"/>
    <w:rsid w:val="0041446B"/>
    <w:rsid w:val="00415C5C"/>
    <w:rsid w:val="00420D66"/>
    <w:rsid w:val="004230F3"/>
    <w:rsid w:val="0043065A"/>
    <w:rsid w:val="00435164"/>
    <w:rsid w:val="00435D76"/>
    <w:rsid w:val="0043709D"/>
    <w:rsid w:val="00437D4E"/>
    <w:rsid w:val="00440B7E"/>
    <w:rsid w:val="00442144"/>
    <w:rsid w:val="0044329C"/>
    <w:rsid w:val="00453E24"/>
    <w:rsid w:val="00457456"/>
    <w:rsid w:val="004577FE"/>
    <w:rsid w:val="00457B9C"/>
    <w:rsid w:val="00460B27"/>
    <w:rsid w:val="0046164A"/>
    <w:rsid w:val="004628D2"/>
    <w:rsid w:val="00462DCD"/>
    <w:rsid w:val="00463A98"/>
    <w:rsid w:val="00463B5F"/>
    <w:rsid w:val="004648AD"/>
    <w:rsid w:val="004703A9"/>
    <w:rsid w:val="00473DA8"/>
    <w:rsid w:val="00475B0E"/>
    <w:rsid w:val="004760DE"/>
    <w:rsid w:val="004763D7"/>
    <w:rsid w:val="004846C2"/>
    <w:rsid w:val="004906BE"/>
    <w:rsid w:val="00491008"/>
    <w:rsid w:val="00493E3F"/>
    <w:rsid w:val="004A004E"/>
    <w:rsid w:val="004A24CF"/>
    <w:rsid w:val="004A5D0F"/>
    <w:rsid w:val="004B2A7F"/>
    <w:rsid w:val="004B31F3"/>
    <w:rsid w:val="004C3D1D"/>
    <w:rsid w:val="004C7913"/>
    <w:rsid w:val="004D5325"/>
    <w:rsid w:val="004D53D6"/>
    <w:rsid w:val="004E4DD6"/>
    <w:rsid w:val="004E68F2"/>
    <w:rsid w:val="004F5E36"/>
    <w:rsid w:val="004F75F6"/>
    <w:rsid w:val="00500E3F"/>
    <w:rsid w:val="00503954"/>
    <w:rsid w:val="00507B47"/>
    <w:rsid w:val="00507BEF"/>
    <w:rsid w:val="00507CC9"/>
    <w:rsid w:val="005118A5"/>
    <w:rsid w:val="005119A5"/>
    <w:rsid w:val="00512267"/>
    <w:rsid w:val="00516D86"/>
    <w:rsid w:val="00520839"/>
    <w:rsid w:val="005264C4"/>
    <w:rsid w:val="00527205"/>
    <w:rsid w:val="005275EE"/>
    <w:rsid w:val="005278B7"/>
    <w:rsid w:val="00532016"/>
    <w:rsid w:val="00534647"/>
    <w:rsid w:val="005346C8"/>
    <w:rsid w:val="00535984"/>
    <w:rsid w:val="00536062"/>
    <w:rsid w:val="00543DDB"/>
    <w:rsid w:val="00543E7D"/>
    <w:rsid w:val="005456BF"/>
    <w:rsid w:val="00546BCC"/>
    <w:rsid w:val="005470AB"/>
    <w:rsid w:val="00547A68"/>
    <w:rsid w:val="005531C9"/>
    <w:rsid w:val="00555DDD"/>
    <w:rsid w:val="0055720D"/>
    <w:rsid w:val="005618A5"/>
    <w:rsid w:val="00562833"/>
    <w:rsid w:val="00570C43"/>
    <w:rsid w:val="00570E79"/>
    <w:rsid w:val="00581972"/>
    <w:rsid w:val="005A5DCC"/>
    <w:rsid w:val="005A6B6C"/>
    <w:rsid w:val="005A70CE"/>
    <w:rsid w:val="005B2110"/>
    <w:rsid w:val="005B61E6"/>
    <w:rsid w:val="005C3197"/>
    <w:rsid w:val="005C77E1"/>
    <w:rsid w:val="005D5352"/>
    <w:rsid w:val="005D668A"/>
    <w:rsid w:val="005D6A2F"/>
    <w:rsid w:val="005E1A82"/>
    <w:rsid w:val="005E290A"/>
    <w:rsid w:val="005E40B4"/>
    <w:rsid w:val="005E488F"/>
    <w:rsid w:val="005E4A1A"/>
    <w:rsid w:val="005E548C"/>
    <w:rsid w:val="005E794C"/>
    <w:rsid w:val="005F0A28"/>
    <w:rsid w:val="005F0E5E"/>
    <w:rsid w:val="005F10C7"/>
    <w:rsid w:val="005F1EE4"/>
    <w:rsid w:val="00600535"/>
    <w:rsid w:val="00600F95"/>
    <w:rsid w:val="006023E1"/>
    <w:rsid w:val="00604864"/>
    <w:rsid w:val="00610CD6"/>
    <w:rsid w:val="006156CF"/>
    <w:rsid w:val="00616629"/>
    <w:rsid w:val="006168BE"/>
    <w:rsid w:val="00620DEE"/>
    <w:rsid w:val="00621F92"/>
    <w:rsid w:val="0062280A"/>
    <w:rsid w:val="00624E0A"/>
    <w:rsid w:val="00625186"/>
    <w:rsid w:val="00625639"/>
    <w:rsid w:val="00626E21"/>
    <w:rsid w:val="00631B33"/>
    <w:rsid w:val="0064184D"/>
    <w:rsid w:val="006422CC"/>
    <w:rsid w:val="006430DF"/>
    <w:rsid w:val="00643876"/>
    <w:rsid w:val="00652FA6"/>
    <w:rsid w:val="00654D3B"/>
    <w:rsid w:val="00656C23"/>
    <w:rsid w:val="006572BB"/>
    <w:rsid w:val="00660E3E"/>
    <w:rsid w:val="006621DF"/>
    <w:rsid w:val="00662E74"/>
    <w:rsid w:val="00675C46"/>
    <w:rsid w:val="00680C23"/>
    <w:rsid w:val="00692DBA"/>
    <w:rsid w:val="00693766"/>
    <w:rsid w:val="0069491D"/>
    <w:rsid w:val="006A3281"/>
    <w:rsid w:val="006A3EDE"/>
    <w:rsid w:val="006B0026"/>
    <w:rsid w:val="006B084B"/>
    <w:rsid w:val="006B4888"/>
    <w:rsid w:val="006B5504"/>
    <w:rsid w:val="006B733A"/>
    <w:rsid w:val="006C2262"/>
    <w:rsid w:val="006C22C8"/>
    <w:rsid w:val="006C2E45"/>
    <w:rsid w:val="006C359C"/>
    <w:rsid w:val="006C48ED"/>
    <w:rsid w:val="006C5579"/>
    <w:rsid w:val="006D1675"/>
    <w:rsid w:val="006D6E8B"/>
    <w:rsid w:val="006E2386"/>
    <w:rsid w:val="006E4653"/>
    <w:rsid w:val="006E737D"/>
    <w:rsid w:val="006F0FF2"/>
    <w:rsid w:val="006F151D"/>
    <w:rsid w:val="006F1EF3"/>
    <w:rsid w:val="006F33E0"/>
    <w:rsid w:val="006F4A9F"/>
    <w:rsid w:val="00711BD6"/>
    <w:rsid w:val="00713973"/>
    <w:rsid w:val="00720A24"/>
    <w:rsid w:val="00724E1E"/>
    <w:rsid w:val="00727915"/>
    <w:rsid w:val="00732386"/>
    <w:rsid w:val="007338BA"/>
    <w:rsid w:val="0073514D"/>
    <w:rsid w:val="007445FD"/>
    <w:rsid w:val="007447F3"/>
    <w:rsid w:val="00747F13"/>
    <w:rsid w:val="007545A0"/>
    <w:rsid w:val="0075499F"/>
    <w:rsid w:val="0076297E"/>
    <w:rsid w:val="00763900"/>
    <w:rsid w:val="00765674"/>
    <w:rsid w:val="007661C8"/>
    <w:rsid w:val="0077098D"/>
    <w:rsid w:val="00771652"/>
    <w:rsid w:val="0077565B"/>
    <w:rsid w:val="00783DEE"/>
    <w:rsid w:val="00787B20"/>
    <w:rsid w:val="00791BCC"/>
    <w:rsid w:val="00792FAF"/>
    <w:rsid w:val="007931FA"/>
    <w:rsid w:val="00793339"/>
    <w:rsid w:val="007940E7"/>
    <w:rsid w:val="007A4861"/>
    <w:rsid w:val="007A5AE8"/>
    <w:rsid w:val="007A64E2"/>
    <w:rsid w:val="007A7B31"/>
    <w:rsid w:val="007A7BBA"/>
    <w:rsid w:val="007B0C50"/>
    <w:rsid w:val="007B48F9"/>
    <w:rsid w:val="007B5B60"/>
    <w:rsid w:val="007B5FEA"/>
    <w:rsid w:val="007B6266"/>
    <w:rsid w:val="007C1A43"/>
    <w:rsid w:val="007C2BA8"/>
    <w:rsid w:val="007C2C22"/>
    <w:rsid w:val="007C3E5D"/>
    <w:rsid w:val="007D2FA0"/>
    <w:rsid w:val="007D5987"/>
    <w:rsid w:val="007F0F16"/>
    <w:rsid w:val="0080013E"/>
    <w:rsid w:val="00812714"/>
    <w:rsid w:val="00813020"/>
    <w:rsid w:val="00813288"/>
    <w:rsid w:val="00815386"/>
    <w:rsid w:val="008168FC"/>
    <w:rsid w:val="00830996"/>
    <w:rsid w:val="00831485"/>
    <w:rsid w:val="008335A9"/>
    <w:rsid w:val="008345F1"/>
    <w:rsid w:val="00850B5A"/>
    <w:rsid w:val="008543B8"/>
    <w:rsid w:val="00862123"/>
    <w:rsid w:val="008635F9"/>
    <w:rsid w:val="008653E0"/>
    <w:rsid w:val="00865B07"/>
    <w:rsid w:val="008667EA"/>
    <w:rsid w:val="00866E38"/>
    <w:rsid w:val="00867234"/>
    <w:rsid w:val="0087637F"/>
    <w:rsid w:val="00885DC2"/>
    <w:rsid w:val="0088792D"/>
    <w:rsid w:val="00891C0D"/>
    <w:rsid w:val="00892AD5"/>
    <w:rsid w:val="0089390A"/>
    <w:rsid w:val="00894F05"/>
    <w:rsid w:val="00896FA3"/>
    <w:rsid w:val="008A13E1"/>
    <w:rsid w:val="008A1512"/>
    <w:rsid w:val="008A3AC4"/>
    <w:rsid w:val="008B2648"/>
    <w:rsid w:val="008B38D9"/>
    <w:rsid w:val="008B5779"/>
    <w:rsid w:val="008B5EA4"/>
    <w:rsid w:val="008C42A2"/>
    <w:rsid w:val="008C4EAD"/>
    <w:rsid w:val="008C6B33"/>
    <w:rsid w:val="008C7CAB"/>
    <w:rsid w:val="008D32B9"/>
    <w:rsid w:val="008D433B"/>
    <w:rsid w:val="008E30C6"/>
    <w:rsid w:val="008E51DB"/>
    <w:rsid w:val="008E566E"/>
    <w:rsid w:val="008F4B27"/>
    <w:rsid w:val="008F7FC2"/>
    <w:rsid w:val="0090161A"/>
    <w:rsid w:val="00901EB6"/>
    <w:rsid w:val="00902347"/>
    <w:rsid w:val="00902619"/>
    <w:rsid w:val="0090490B"/>
    <w:rsid w:val="00904C62"/>
    <w:rsid w:val="00907479"/>
    <w:rsid w:val="0092080A"/>
    <w:rsid w:val="00922BA8"/>
    <w:rsid w:val="00922E2C"/>
    <w:rsid w:val="00923469"/>
    <w:rsid w:val="00924DAC"/>
    <w:rsid w:val="00926FB9"/>
    <w:rsid w:val="00927058"/>
    <w:rsid w:val="00927849"/>
    <w:rsid w:val="0093278C"/>
    <w:rsid w:val="0093392B"/>
    <w:rsid w:val="00934AF7"/>
    <w:rsid w:val="00942750"/>
    <w:rsid w:val="009450CE"/>
    <w:rsid w:val="00945C3A"/>
    <w:rsid w:val="00946F9D"/>
    <w:rsid w:val="00947179"/>
    <w:rsid w:val="0095164B"/>
    <w:rsid w:val="00954090"/>
    <w:rsid w:val="009573E7"/>
    <w:rsid w:val="00957693"/>
    <w:rsid w:val="00963E05"/>
    <w:rsid w:val="00964EE7"/>
    <w:rsid w:val="009676DD"/>
    <w:rsid w:val="00967843"/>
    <w:rsid w:val="00967877"/>
    <w:rsid w:val="00967D54"/>
    <w:rsid w:val="00971028"/>
    <w:rsid w:val="0097244A"/>
    <w:rsid w:val="00977852"/>
    <w:rsid w:val="00981F75"/>
    <w:rsid w:val="00986016"/>
    <w:rsid w:val="009866CF"/>
    <w:rsid w:val="00993B84"/>
    <w:rsid w:val="00994C4A"/>
    <w:rsid w:val="00996483"/>
    <w:rsid w:val="00996F5A"/>
    <w:rsid w:val="00997C2F"/>
    <w:rsid w:val="009B041A"/>
    <w:rsid w:val="009B3A42"/>
    <w:rsid w:val="009C37C3"/>
    <w:rsid w:val="009C68B1"/>
    <w:rsid w:val="009C7C86"/>
    <w:rsid w:val="009D2182"/>
    <w:rsid w:val="009D2BA0"/>
    <w:rsid w:val="009D2FF7"/>
    <w:rsid w:val="009D63A3"/>
    <w:rsid w:val="009E0269"/>
    <w:rsid w:val="009E0893"/>
    <w:rsid w:val="009E10E2"/>
    <w:rsid w:val="009E4044"/>
    <w:rsid w:val="009E7884"/>
    <w:rsid w:val="009E788A"/>
    <w:rsid w:val="009F0157"/>
    <w:rsid w:val="009F0E08"/>
    <w:rsid w:val="00A02BEA"/>
    <w:rsid w:val="00A07028"/>
    <w:rsid w:val="00A131CB"/>
    <w:rsid w:val="00A1763D"/>
    <w:rsid w:val="00A17CEC"/>
    <w:rsid w:val="00A21428"/>
    <w:rsid w:val="00A24696"/>
    <w:rsid w:val="00A27EF0"/>
    <w:rsid w:val="00A30FDC"/>
    <w:rsid w:val="00A32CED"/>
    <w:rsid w:val="00A3336B"/>
    <w:rsid w:val="00A37833"/>
    <w:rsid w:val="00A41F51"/>
    <w:rsid w:val="00A421D4"/>
    <w:rsid w:val="00A42361"/>
    <w:rsid w:val="00A50B20"/>
    <w:rsid w:val="00A51390"/>
    <w:rsid w:val="00A548F5"/>
    <w:rsid w:val="00A60D13"/>
    <w:rsid w:val="00A63965"/>
    <w:rsid w:val="00A6558C"/>
    <w:rsid w:val="00A72669"/>
    <w:rsid w:val="00A72745"/>
    <w:rsid w:val="00A76EFC"/>
    <w:rsid w:val="00A869F3"/>
    <w:rsid w:val="00A871C4"/>
    <w:rsid w:val="00A91010"/>
    <w:rsid w:val="00A9399C"/>
    <w:rsid w:val="00A93C1D"/>
    <w:rsid w:val="00A97F29"/>
    <w:rsid w:val="00AA4BF6"/>
    <w:rsid w:val="00AA5FA1"/>
    <w:rsid w:val="00AA6E42"/>
    <w:rsid w:val="00AA702E"/>
    <w:rsid w:val="00AB0964"/>
    <w:rsid w:val="00AB33BC"/>
    <w:rsid w:val="00AB370E"/>
    <w:rsid w:val="00AB4247"/>
    <w:rsid w:val="00AB5011"/>
    <w:rsid w:val="00AB7695"/>
    <w:rsid w:val="00AC4850"/>
    <w:rsid w:val="00AC5B51"/>
    <w:rsid w:val="00AC6F7D"/>
    <w:rsid w:val="00AC7368"/>
    <w:rsid w:val="00AC797C"/>
    <w:rsid w:val="00AD16B9"/>
    <w:rsid w:val="00AD70B8"/>
    <w:rsid w:val="00AE2FAA"/>
    <w:rsid w:val="00AE377D"/>
    <w:rsid w:val="00AE7193"/>
    <w:rsid w:val="00AE7903"/>
    <w:rsid w:val="00AF0EBA"/>
    <w:rsid w:val="00AF6D8F"/>
    <w:rsid w:val="00AF7D62"/>
    <w:rsid w:val="00B02C8A"/>
    <w:rsid w:val="00B0516C"/>
    <w:rsid w:val="00B07638"/>
    <w:rsid w:val="00B13E8A"/>
    <w:rsid w:val="00B1434E"/>
    <w:rsid w:val="00B16021"/>
    <w:rsid w:val="00B17FBD"/>
    <w:rsid w:val="00B205A2"/>
    <w:rsid w:val="00B22B3E"/>
    <w:rsid w:val="00B23881"/>
    <w:rsid w:val="00B2616D"/>
    <w:rsid w:val="00B300D9"/>
    <w:rsid w:val="00B315A6"/>
    <w:rsid w:val="00B31813"/>
    <w:rsid w:val="00B33365"/>
    <w:rsid w:val="00B357EA"/>
    <w:rsid w:val="00B3593E"/>
    <w:rsid w:val="00B400E2"/>
    <w:rsid w:val="00B41F47"/>
    <w:rsid w:val="00B467F0"/>
    <w:rsid w:val="00B56440"/>
    <w:rsid w:val="00B5646E"/>
    <w:rsid w:val="00B578A3"/>
    <w:rsid w:val="00B57B36"/>
    <w:rsid w:val="00B57E6F"/>
    <w:rsid w:val="00B61276"/>
    <w:rsid w:val="00B62984"/>
    <w:rsid w:val="00B65B1B"/>
    <w:rsid w:val="00B7126B"/>
    <w:rsid w:val="00B76E1F"/>
    <w:rsid w:val="00B836B1"/>
    <w:rsid w:val="00B84DD0"/>
    <w:rsid w:val="00B85876"/>
    <w:rsid w:val="00B861AC"/>
    <w:rsid w:val="00B8686D"/>
    <w:rsid w:val="00B93F69"/>
    <w:rsid w:val="00BA06C1"/>
    <w:rsid w:val="00BA4619"/>
    <w:rsid w:val="00BA748D"/>
    <w:rsid w:val="00BB1DDC"/>
    <w:rsid w:val="00BB31C7"/>
    <w:rsid w:val="00BC2C4A"/>
    <w:rsid w:val="00BC30C9"/>
    <w:rsid w:val="00BC6D15"/>
    <w:rsid w:val="00BC7712"/>
    <w:rsid w:val="00BD077D"/>
    <w:rsid w:val="00BD0E7A"/>
    <w:rsid w:val="00BD10B6"/>
    <w:rsid w:val="00BE195A"/>
    <w:rsid w:val="00BE3E58"/>
    <w:rsid w:val="00BE6F6F"/>
    <w:rsid w:val="00BF4B70"/>
    <w:rsid w:val="00BF6C2B"/>
    <w:rsid w:val="00C008D3"/>
    <w:rsid w:val="00C01616"/>
    <w:rsid w:val="00C0162B"/>
    <w:rsid w:val="00C0381A"/>
    <w:rsid w:val="00C068ED"/>
    <w:rsid w:val="00C14C93"/>
    <w:rsid w:val="00C15895"/>
    <w:rsid w:val="00C2198B"/>
    <w:rsid w:val="00C22E0C"/>
    <w:rsid w:val="00C27E4B"/>
    <w:rsid w:val="00C345B1"/>
    <w:rsid w:val="00C362D5"/>
    <w:rsid w:val="00C40142"/>
    <w:rsid w:val="00C40B2A"/>
    <w:rsid w:val="00C43285"/>
    <w:rsid w:val="00C441C0"/>
    <w:rsid w:val="00C4724C"/>
    <w:rsid w:val="00C52C3C"/>
    <w:rsid w:val="00C55E06"/>
    <w:rsid w:val="00C57182"/>
    <w:rsid w:val="00C57863"/>
    <w:rsid w:val="00C610F3"/>
    <w:rsid w:val="00C655FD"/>
    <w:rsid w:val="00C751C1"/>
    <w:rsid w:val="00C75218"/>
    <w:rsid w:val="00C75407"/>
    <w:rsid w:val="00C7766E"/>
    <w:rsid w:val="00C83308"/>
    <w:rsid w:val="00C8552A"/>
    <w:rsid w:val="00C85889"/>
    <w:rsid w:val="00C870A8"/>
    <w:rsid w:val="00C876C7"/>
    <w:rsid w:val="00C91093"/>
    <w:rsid w:val="00C94434"/>
    <w:rsid w:val="00C95B4B"/>
    <w:rsid w:val="00CA0D75"/>
    <w:rsid w:val="00CA1C95"/>
    <w:rsid w:val="00CA56C9"/>
    <w:rsid w:val="00CA5A9C"/>
    <w:rsid w:val="00CA7BEF"/>
    <w:rsid w:val="00CB5264"/>
    <w:rsid w:val="00CC303E"/>
    <w:rsid w:val="00CC4C20"/>
    <w:rsid w:val="00CC78FE"/>
    <w:rsid w:val="00CD3517"/>
    <w:rsid w:val="00CD5FE2"/>
    <w:rsid w:val="00CE14D0"/>
    <w:rsid w:val="00CE5256"/>
    <w:rsid w:val="00CE60B6"/>
    <w:rsid w:val="00CE61F6"/>
    <w:rsid w:val="00CE7C68"/>
    <w:rsid w:val="00CF2A23"/>
    <w:rsid w:val="00D018D6"/>
    <w:rsid w:val="00D02B4C"/>
    <w:rsid w:val="00D040C4"/>
    <w:rsid w:val="00D049FC"/>
    <w:rsid w:val="00D04E8B"/>
    <w:rsid w:val="00D13871"/>
    <w:rsid w:val="00D20B4B"/>
    <w:rsid w:val="00D2219B"/>
    <w:rsid w:val="00D25A96"/>
    <w:rsid w:val="00D441EE"/>
    <w:rsid w:val="00D45766"/>
    <w:rsid w:val="00D46B7E"/>
    <w:rsid w:val="00D47FDF"/>
    <w:rsid w:val="00D530E5"/>
    <w:rsid w:val="00D55CD5"/>
    <w:rsid w:val="00D57C84"/>
    <w:rsid w:val="00D6057D"/>
    <w:rsid w:val="00D628C1"/>
    <w:rsid w:val="00D7267A"/>
    <w:rsid w:val="00D73E85"/>
    <w:rsid w:val="00D751A1"/>
    <w:rsid w:val="00D75766"/>
    <w:rsid w:val="00D76E2C"/>
    <w:rsid w:val="00D771C3"/>
    <w:rsid w:val="00D836C5"/>
    <w:rsid w:val="00D84576"/>
    <w:rsid w:val="00D92493"/>
    <w:rsid w:val="00DA03E9"/>
    <w:rsid w:val="00DA1399"/>
    <w:rsid w:val="00DA24C6"/>
    <w:rsid w:val="00DA4D7B"/>
    <w:rsid w:val="00DA5897"/>
    <w:rsid w:val="00DB01A1"/>
    <w:rsid w:val="00DB1A67"/>
    <w:rsid w:val="00DB60B4"/>
    <w:rsid w:val="00DB7F2E"/>
    <w:rsid w:val="00DC2E3D"/>
    <w:rsid w:val="00DC44C7"/>
    <w:rsid w:val="00DC5FB9"/>
    <w:rsid w:val="00DD2420"/>
    <w:rsid w:val="00DD2CE1"/>
    <w:rsid w:val="00DD6ACD"/>
    <w:rsid w:val="00DD73D4"/>
    <w:rsid w:val="00DE01D4"/>
    <w:rsid w:val="00DE264A"/>
    <w:rsid w:val="00DF4A40"/>
    <w:rsid w:val="00DF5072"/>
    <w:rsid w:val="00DF70DA"/>
    <w:rsid w:val="00E009DD"/>
    <w:rsid w:val="00E02A32"/>
    <w:rsid w:val="00E02D18"/>
    <w:rsid w:val="00E041E7"/>
    <w:rsid w:val="00E11A57"/>
    <w:rsid w:val="00E15A52"/>
    <w:rsid w:val="00E23CA1"/>
    <w:rsid w:val="00E37D5E"/>
    <w:rsid w:val="00E409A8"/>
    <w:rsid w:val="00E45C4D"/>
    <w:rsid w:val="00E50C12"/>
    <w:rsid w:val="00E540B5"/>
    <w:rsid w:val="00E56397"/>
    <w:rsid w:val="00E56F6B"/>
    <w:rsid w:val="00E60CE5"/>
    <w:rsid w:val="00E610A2"/>
    <w:rsid w:val="00E65B91"/>
    <w:rsid w:val="00E677E7"/>
    <w:rsid w:val="00E7209D"/>
    <w:rsid w:val="00E72EAD"/>
    <w:rsid w:val="00E751EB"/>
    <w:rsid w:val="00E77223"/>
    <w:rsid w:val="00E7744A"/>
    <w:rsid w:val="00E80A58"/>
    <w:rsid w:val="00E8528B"/>
    <w:rsid w:val="00E85B94"/>
    <w:rsid w:val="00E870F5"/>
    <w:rsid w:val="00E978D0"/>
    <w:rsid w:val="00EA0524"/>
    <w:rsid w:val="00EA3805"/>
    <w:rsid w:val="00EA460A"/>
    <w:rsid w:val="00EA4613"/>
    <w:rsid w:val="00EA7F91"/>
    <w:rsid w:val="00EB1523"/>
    <w:rsid w:val="00EB4342"/>
    <w:rsid w:val="00EC0E49"/>
    <w:rsid w:val="00EC101F"/>
    <w:rsid w:val="00EC1D9F"/>
    <w:rsid w:val="00EC3B3C"/>
    <w:rsid w:val="00ED339E"/>
    <w:rsid w:val="00EE0131"/>
    <w:rsid w:val="00EE17B0"/>
    <w:rsid w:val="00EE74BF"/>
    <w:rsid w:val="00EF06D9"/>
    <w:rsid w:val="00EF6635"/>
    <w:rsid w:val="00EF6F20"/>
    <w:rsid w:val="00EF7CDE"/>
    <w:rsid w:val="00F050B2"/>
    <w:rsid w:val="00F263E2"/>
    <w:rsid w:val="00F30C64"/>
    <w:rsid w:val="00F31336"/>
    <w:rsid w:val="00F32BA2"/>
    <w:rsid w:val="00F32CDB"/>
    <w:rsid w:val="00F425B6"/>
    <w:rsid w:val="00F4269B"/>
    <w:rsid w:val="00F43982"/>
    <w:rsid w:val="00F44145"/>
    <w:rsid w:val="00F44A24"/>
    <w:rsid w:val="00F45B19"/>
    <w:rsid w:val="00F45E9B"/>
    <w:rsid w:val="00F52229"/>
    <w:rsid w:val="00F55EF6"/>
    <w:rsid w:val="00F565FE"/>
    <w:rsid w:val="00F6302E"/>
    <w:rsid w:val="00F63A70"/>
    <w:rsid w:val="00F6710A"/>
    <w:rsid w:val="00F7180F"/>
    <w:rsid w:val="00F72C93"/>
    <w:rsid w:val="00F7534E"/>
    <w:rsid w:val="00F76B44"/>
    <w:rsid w:val="00F77108"/>
    <w:rsid w:val="00F828FD"/>
    <w:rsid w:val="00F859F6"/>
    <w:rsid w:val="00FA21D0"/>
    <w:rsid w:val="00FA5F5F"/>
    <w:rsid w:val="00FB26A7"/>
    <w:rsid w:val="00FB5BFE"/>
    <w:rsid w:val="00FB730C"/>
    <w:rsid w:val="00FB7688"/>
    <w:rsid w:val="00FC2695"/>
    <w:rsid w:val="00FC3E03"/>
    <w:rsid w:val="00FC3FC1"/>
    <w:rsid w:val="00FD679C"/>
    <w:rsid w:val="00FD68FC"/>
    <w:rsid w:val="00FE0F4F"/>
    <w:rsid w:val="00FE6B92"/>
    <w:rsid w:val="00FF0DD9"/>
    <w:rsid w:val="00FF1E92"/>
    <w:rsid w:val="00FF249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8367D046-E93B-4704-8F34-4F5EDDD0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63900"/>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63900"/>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1"/>
    <w:qFormat/>
    <w:rsid w:val="00280FAF"/>
    <w:pPr>
      <w:ind w:left="720"/>
      <w:contextualSpacing/>
    </w:pPr>
  </w:style>
  <w:style w:type="paragraph" w:customStyle="1" w:styleId="heading1">
    <w:name w:val="heading1"/>
    <w:basedOn w:val="Normale"/>
    <w:next w:val="p1a"/>
    <w:qFormat/>
    <w:rsid w:val="002F19C4"/>
    <w:pPr>
      <w:keepNext/>
      <w:keepLines/>
      <w:numPr>
        <w:numId w:val="23"/>
      </w:numPr>
      <w:tabs>
        <w:tab w:val="clear" w:pos="7100"/>
      </w:tabs>
      <w:suppressAutoHyphens/>
      <w:overflowPunct w:val="0"/>
      <w:autoSpaceDE w:val="0"/>
      <w:autoSpaceDN w:val="0"/>
      <w:adjustRightInd w:val="0"/>
      <w:spacing w:before="360" w:after="240" w:line="300" w:lineRule="atLeast"/>
      <w:jc w:val="left"/>
      <w:textAlignment w:val="baseline"/>
      <w:outlineLvl w:val="0"/>
    </w:pPr>
    <w:rPr>
      <w:rFonts w:ascii="Times New Roman" w:hAnsi="Times New Roman"/>
      <w:b/>
      <w:sz w:val="24"/>
      <w:lang w:val="en-US"/>
    </w:rPr>
  </w:style>
  <w:style w:type="paragraph" w:customStyle="1" w:styleId="heading2">
    <w:name w:val="heading2"/>
    <w:basedOn w:val="Normale"/>
    <w:next w:val="p1a"/>
    <w:qFormat/>
    <w:rsid w:val="002F19C4"/>
    <w:pPr>
      <w:keepNext/>
      <w:keepLines/>
      <w:numPr>
        <w:ilvl w:val="1"/>
        <w:numId w:val="23"/>
      </w:numPr>
      <w:tabs>
        <w:tab w:val="clear" w:pos="7100"/>
      </w:tabs>
      <w:suppressAutoHyphens/>
      <w:overflowPunct w:val="0"/>
      <w:autoSpaceDE w:val="0"/>
      <w:autoSpaceDN w:val="0"/>
      <w:adjustRightInd w:val="0"/>
      <w:spacing w:before="360" w:after="160" w:line="240" w:lineRule="atLeast"/>
      <w:jc w:val="left"/>
      <w:textAlignment w:val="baseline"/>
      <w:outlineLvl w:val="1"/>
    </w:pPr>
    <w:rPr>
      <w:rFonts w:ascii="Times New Roman" w:hAnsi="Times New Roman"/>
      <w:b/>
      <w:sz w:val="20"/>
      <w:lang w:val="en-US"/>
    </w:rPr>
  </w:style>
  <w:style w:type="numbering" w:customStyle="1" w:styleId="headings">
    <w:name w:val="headings"/>
    <w:basedOn w:val="Nessunelenco"/>
    <w:rsid w:val="002F19C4"/>
    <w:pPr>
      <w:numPr>
        <w:numId w:val="23"/>
      </w:numPr>
    </w:pPr>
  </w:style>
  <w:style w:type="paragraph" w:customStyle="1" w:styleId="p1a">
    <w:name w:val="p1a"/>
    <w:basedOn w:val="Normale"/>
    <w:next w:val="Normale"/>
    <w:rsid w:val="002F19C4"/>
    <w:pPr>
      <w:tabs>
        <w:tab w:val="clear" w:pos="7100"/>
      </w:tabs>
      <w:overflowPunct w:val="0"/>
      <w:autoSpaceDE w:val="0"/>
      <w:autoSpaceDN w:val="0"/>
      <w:adjustRightInd w:val="0"/>
      <w:spacing w:line="240" w:lineRule="atLeast"/>
      <w:textAlignment w:val="baseline"/>
    </w:pPr>
    <w:rPr>
      <w:rFonts w:ascii="Times New Roman" w:hAnsi="Times New Roman"/>
      <w:sz w:val="20"/>
      <w:lang w:val="en-US"/>
    </w:rPr>
  </w:style>
  <w:style w:type="paragraph" w:styleId="Revisione">
    <w:name w:val="Revision"/>
    <w:hidden/>
    <w:uiPriority w:val="99"/>
    <w:semiHidden/>
    <w:rsid w:val="00E80A58"/>
    <w:pPr>
      <w:spacing w:after="0" w:line="240" w:lineRule="auto"/>
    </w:pPr>
    <w:rPr>
      <w:rFonts w:ascii="Arial" w:eastAsia="Times New Roman" w:hAnsi="Arial" w:cs="Times New Roman"/>
      <w:sz w:val="18"/>
      <w:szCs w:val="20"/>
      <w:lang w:val="en-GB"/>
    </w:rPr>
  </w:style>
  <w:style w:type="paragraph" w:customStyle="1" w:styleId="referenceitem">
    <w:name w:val="referenceitem"/>
    <w:basedOn w:val="Normale"/>
    <w:rsid w:val="00C7766E"/>
    <w:pPr>
      <w:numPr>
        <w:numId w:val="32"/>
      </w:numPr>
      <w:tabs>
        <w:tab w:val="clear" w:pos="7100"/>
      </w:tabs>
      <w:overflowPunct w:val="0"/>
      <w:autoSpaceDE w:val="0"/>
      <w:autoSpaceDN w:val="0"/>
      <w:adjustRightInd w:val="0"/>
      <w:spacing w:line="220" w:lineRule="atLeast"/>
      <w:textAlignment w:val="baseline"/>
    </w:pPr>
    <w:rPr>
      <w:rFonts w:ascii="Times New Roman" w:hAnsi="Times New Roman"/>
      <w:lang w:val="en-US"/>
    </w:rPr>
  </w:style>
  <w:style w:type="numbering" w:customStyle="1" w:styleId="referencelist">
    <w:name w:val="referencelist"/>
    <w:basedOn w:val="Nessunelenco"/>
    <w:semiHidden/>
    <w:rsid w:val="00C7766E"/>
    <w:pPr>
      <w:numPr>
        <w:numId w:val="32"/>
      </w:numPr>
    </w:pPr>
  </w:style>
  <w:style w:type="character" w:styleId="Enfasicorsivo">
    <w:name w:val="Emphasis"/>
    <w:basedOn w:val="Carpredefinitoparagrafo"/>
    <w:uiPriority w:val="20"/>
    <w:qFormat/>
    <w:rsid w:val="00C7766E"/>
    <w:rPr>
      <w:i/>
      <w:iCs/>
    </w:rPr>
  </w:style>
  <w:style w:type="character" w:customStyle="1" w:styleId="Menzionenonrisolta1">
    <w:name w:val="Menzione non risolta1"/>
    <w:basedOn w:val="Carpredefinitoparagrafo"/>
    <w:uiPriority w:val="99"/>
    <w:semiHidden/>
    <w:unhideWhenUsed/>
    <w:rsid w:val="00A02BEA"/>
    <w:rPr>
      <w:color w:val="605E5C"/>
      <w:shd w:val="clear" w:color="auto" w:fill="E1DFDD"/>
    </w:rPr>
  </w:style>
  <w:style w:type="character" w:customStyle="1" w:styleId="y2iqfc">
    <w:name w:val="y2iqfc"/>
    <w:basedOn w:val="Carpredefinitoparagrafo"/>
    <w:rsid w:val="003B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7489">
      <w:bodyDiv w:val="1"/>
      <w:marLeft w:val="0"/>
      <w:marRight w:val="0"/>
      <w:marTop w:val="0"/>
      <w:marBottom w:val="0"/>
      <w:divBdr>
        <w:top w:val="none" w:sz="0" w:space="0" w:color="auto"/>
        <w:left w:val="none" w:sz="0" w:space="0" w:color="auto"/>
        <w:bottom w:val="none" w:sz="0" w:space="0" w:color="auto"/>
        <w:right w:val="none" w:sz="0" w:space="0" w:color="auto"/>
      </w:divBdr>
    </w:div>
    <w:div w:id="136800160">
      <w:bodyDiv w:val="1"/>
      <w:marLeft w:val="0"/>
      <w:marRight w:val="0"/>
      <w:marTop w:val="0"/>
      <w:marBottom w:val="0"/>
      <w:divBdr>
        <w:top w:val="none" w:sz="0" w:space="0" w:color="auto"/>
        <w:left w:val="none" w:sz="0" w:space="0" w:color="auto"/>
        <w:bottom w:val="none" w:sz="0" w:space="0" w:color="auto"/>
        <w:right w:val="none" w:sz="0" w:space="0" w:color="auto"/>
      </w:divBdr>
    </w:div>
    <w:div w:id="137771070">
      <w:bodyDiv w:val="1"/>
      <w:marLeft w:val="0"/>
      <w:marRight w:val="0"/>
      <w:marTop w:val="0"/>
      <w:marBottom w:val="0"/>
      <w:divBdr>
        <w:top w:val="none" w:sz="0" w:space="0" w:color="auto"/>
        <w:left w:val="none" w:sz="0" w:space="0" w:color="auto"/>
        <w:bottom w:val="none" w:sz="0" w:space="0" w:color="auto"/>
        <w:right w:val="none" w:sz="0" w:space="0" w:color="auto"/>
      </w:divBdr>
    </w:div>
    <w:div w:id="221404733">
      <w:bodyDiv w:val="1"/>
      <w:marLeft w:val="0"/>
      <w:marRight w:val="0"/>
      <w:marTop w:val="0"/>
      <w:marBottom w:val="0"/>
      <w:divBdr>
        <w:top w:val="none" w:sz="0" w:space="0" w:color="auto"/>
        <w:left w:val="none" w:sz="0" w:space="0" w:color="auto"/>
        <w:bottom w:val="none" w:sz="0" w:space="0" w:color="auto"/>
        <w:right w:val="none" w:sz="0" w:space="0" w:color="auto"/>
      </w:divBdr>
    </w:div>
    <w:div w:id="316761146">
      <w:bodyDiv w:val="1"/>
      <w:marLeft w:val="0"/>
      <w:marRight w:val="0"/>
      <w:marTop w:val="0"/>
      <w:marBottom w:val="0"/>
      <w:divBdr>
        <w:top w:val="none" w:sz="0" w:space="0" w:color="auto"/>
        <w:left w:val="none" w:sz="0" w:space="0" w:color="auto"/>
        <w:bottom w:val="none" w:sz="0" w:space="0" w:color="auto"/>
        <w:right w:val="none" w:sz="0" w:space="0" w:color="auto"/>
      </w:divBdr>
    </w:div>
    <w:div w:id="330571525">
      <w:bodyDiv w:val="1"/>
      <w:marLeft w:val="0"/>
      <w:marRight w:val="0"/>
      <w:marTop w:val="0"/>
      <w:marBottom w:val="0"/>
      <w:divBdr>
        <w:top w:val="none" w:sz="0" w:space="0" w:color="auto"/>
        <w:left w:val="none" w:sz="0" w:space="0" w:color="auto"/>
        <w:bottom w:val="none" w:sz="0" w:space="0" w:color="auto"/>
        <w:right w:val="none" w:sz="0" w:space="0" w:color="auto"/>
      </w:divBdr>
    </w:div>
    <w:div w:id="398132070">
      <w:bodyDiv w:val="1"/>
      <w:marLeft w:val="0"/>
      <w:marRight w:val="0"/>
      <w:marTop w:val="0"/>
      <w:marBottom w:val="0"/>
      <w:divBdr>
        <w:top w:val="none" w:sz="0" w:space="0" w:color="auto"/>
        <w:left w:val="none" w:sz="0" w:space="0" w:color="auto"/>
        <w:bottom w:val="none" w:sz="0" w:space="0" w:color="auto"/>
        <w:right w:val="none" w:sz="0" w:space="0" w:color="auto"/>
      </w:divBdr>
    </w:div>
    <w:div w:id="415708773">
      <w:bodyDiv w:val="1"/>
      <w:marLeft w:val="0"/>
      <w:marRight w:val="0"/>
      <w:marTop w:val="0"/>
      <w:marBottom w:val="0"/>
      <w:divBdr>
        <w:top w:val="none" w:sz="0" w:space="0" w:color="auto"/>
        <w:left w:val="none" w:sz="0" w:space="0" w:color="auto"/>
        <w:bottom w:val="none" w:sz="0" w:space="0" w:color="auto"/>
        <w:right w:val="none" w:sz="0" w:space="0" w:color="auto"/>
      </w:divBdr>
    </w:div>
    <w:div w:id="423959566">
      <w:bodyDiv w:val="1"/>
      <w:marLeft w:val="0"/>
      <w:marRight w:val="0"/>
      <w:marTop w:val="0"/>
      <w:marBottom w:val="0"/>
      <w:divBdr>
        <w:top w:val="none" w:sz="0" w:space="0" w:color="auto"/>
        <w:left w:val="none" w:sz="0" w:space="0" w:color="auto"/>
        <w:bottom w:val="none" w:sz="0" w:space="0" w:color="auto"/>
        <w:right w:val="none" w:sz="0" w:space="0" w:color="auto"/>
      </w:divBdr>
    </w:div>
    <w:div w:id="428309947">
      <w:bodyDiv w:val="1"/>
      <w:marLeft w:val="0"/>
      <w:marRight w:val="0"/>
      <w:marTop w:val="0"/>
      <w:marBottom w:val="0"/>
      <w:divBdr>
        <w:top w:val="none" w:sz="0" w:space="0" w:color="auto"/>
        <w:left w:val="none" w:sz="0" w:space="0" w:color="auto"/>
        <w:bottom w:val="none" w:sz="0" w:space="0" w:color="auto"/>
        <w:right w:val="none" w:sz="0" w:space="0" w:color="auto"/>
      </w:divBdr>
    </w:div>
    <w:div w:id="456720515">
      <w:bodyDiv w:val="1"/>
      <w:marLeft w:val="0"/>
      <w:marRight w:val="0"/>
      <w:marTop w:val="0"/>
      <w:marBottom w:val="0"/>
      <w:divBdr>
        <w:top w:val="none" w:sz="0" w:space="0" w:color="auto"/>
        <w:left w:val="none" w:sz="0" w:space="0" w:color="auto"/>
        <w:bottom w:val="none" w:sz="0" w:space="0" w:color="auto"/>
        <w:right w:val="none" w:sz="0" w:space="0" w:color="auto"/>
      </w:divBdr>
    </w:div>
    <w:div w:id="508445604">
      <w:bodyDiv w:val="1"/>
      <w:marLeft w:val="0"/>
      <w:marRight w:val="0"/>
      <w:marTop w:val="0"/>
      <w:marBottom w:val="0"/>
      <w:divBdr>
        <w:top w:val="none" w:sz="0" w:space="0" w:color="auto"/>
        <w:left w:val="none" w:sz="0" w:space="0" w:color="auto"/>
        <w:bottom w:val="none" w:sz="0" w:space="0" w:color="auto"/>
        <w:right w:val="none" w:sz="0" w:space="0" w:color="auto"/>
      </w:divBdr>
    </w:div>
    <w:div w:id="578097694">
      <w:bodyDiv w:val="1"/>
      <w:marLeft w:val="0"/>
      <w:marRight w:val="0"/>
      <w:marTop w:val="0"/>
      <w:marBottom w:val="0"/>
      <w:divBdr>
        <w:top w:val="none" w:sz="0" w:space="0" w:color="auto"/>
        <w:left w:val="none" w:sz="0" w:space="0" w:color="auto"/>
        <w:bottom w:val="none" w:sz="0" w:space="0" w:color="auto"/>
        <w:right w:val="none" w:sz="0" w:space="0" w:color="auto"/>
      </w:divBdr>
    </w:div>
    <w:div w:id="582223048">
      <w:bodyDiv w:val="1"/>
      <w:marLeft w:val="0"/>
      <w:marRight w:val="0"/>
      <w:marTop w:val="0"/>
      <w:marBottom w:val="0"/>
      <w:divBdr>
        <w:top w:val="none" w:sz="0" w:space="0" w:color="auto"/>
        <w:left w:val="none" w:sz="0" w:space="0" w:color="auto"/>
        <w:bottom w:val="none" w:sz="0" w:space="0" w:color="auto"/>
        <w:right w:val="none" w:sz="0" w:space="0" w:color="auto"/>
      </w:divBdr>
    </w:div>
    <w:div w:id="607350672">
      <w:bodyDiv w:val="1"/>
      <w:marLeft w:val="0"/>
      <w:marRight w:val="0"/>
      <w:marTop w:val="0"/>
      <w:marBottom w:val="0"/>
      <w:divBdr>
        <w:top w:val="none" w:sz="0" w:space="0" w:color="auto"/>
        <w:left w:val="none" w:sz="0" w:space="0" w:color="auto"/>
        <w:bottom w:val="none" w:sz="0" w:space="0" w:color="auto"/>
        <w:right w:val="none" w:sz="0" w:space="0" w:color="auto"/>
      </w:divBdr>
    </w:div>
    <w:div w:id="630131573">
      <w:bodyDiv w:val="1"/>
      <w:marLeft w:val="0"/>
      <w:marRight w:val="0"/>
      <w:marTop w:val="0"/>
      <w:marBottom w:val="0"/>
      <w:divBdr>
        <w:top w:val="none" w:sz="0" w:space="0" w:color="auto"/>
        <w:left w:val="none" w:sz="0" w:space="0" w:color="auto"/>
        <w:bottom w:val="none" w:sz="0" w:space="0" w:color="auto"/>
        <w:right w:val="none" w:sz="0" w:space="0" w:color="auto"/>
      </w:divBdr>
    </w:div>
    <w:div w:id="700864564">
      <w:bodyDiv w:val="1"/>
      <w:marLeft w:val="0"/>
      <w:marRight w:val="0"/>
      <w:marTop w:val="0"/>
      <w:marBottom w:val="0"/>
      <w:divBdr>
        <w:top w:val="none" w:sz="0" w:space="0" w:color="auto"/>
        <w:left w:val="none" w:sz="0" w:space="0" w:color="auto"/>
        <w:bottom w:val="none" w:sz="0" w:space="0" w:color="auto"/>
        <w:right w:val="none" w:sz="0" w:space="0" w:color="auto"/>
      </w:divBdr>
    </w:div>
    <w:div w:id="713162819">
      <w:bodyDiv w:val="1"/>
      <w:marLeft w:val="0"/>
      <w:marRight w:val="0"/>
      <w:marTop w:val="0"/>
      <w:marBottom w:val="0"/>
      <w:divBdr>
        <w:top w:val="none" w:sz="0" w:space="0" w:color="auto"/>
        <w:left w:val="none" w:sz="0" w:space="0" w:color="auto"/>
        <w:bottom w:val="none" w:sz="0" w:space="0" w:color="auto"/>
        <w:right w:val="none" w:sz="0" w:space="0" w:color="auto"/>
      </w:divBdr>
    </w:div>
    <w:div w:id="739716694">
      <w:bodyDiv w:val="1"/>
      <w:marLeft w:val="0"/>
      <w:marRight w:val="0"/>
      <w:marTop w:val="0"/>
      <w:marBottom w:val="0"/>
      <w:divBdr>
        <w:top w:val="none" w:sz="0" w:space="0" w:color="auto"/>
        <w:left w:val="none" w:sz="0" w:space="0" w:color="auto"/>
        <w:bottom w:val="none" w:sz="0" w:space="0" w:color="auto"/>
        <w:right w:val="none" w:sz="0" w:space="0" w:color="auto"/>
      </w:divBdr>
    </w:div>
    <w:div w:id="76588388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847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675806">
      <w:bodyDiv w:val="1"/>
      <w:marLeft w:val="0"/>
      <w:marRight w:val="0"/>
      <w:marTop w:val="0"/>
      <w:marBottom w:val="0"/>
      <w:divBdr>
        <w:top w:val="none" w:sz="0" w:space="0" w:color="auto"/>
        <w:left w:val="none" w:sz="0" w:space="0" w:color="auto"/>
        <w:bottom w:val="none" w:sz="0" w:space="0" w:color="auto"/>
        <w:right w:val="none" w:sz="0" w:space="0" w:color="auto"/>
      </w:divBdr>
    </w:div>
    <w:div w:id="913704459">
      <w:bodyDiv w:val="1"/>
      <w:marLeft w:val="0"/>
      <w:marRight w:val="0"/>
      <w:marTop w:val="0"/>
      <w:marBottom w:val="0"/>
      <w:divBdr>
        <w:top w:val="none" w:sz="0" w:space="0" w:color="auto"/>
        <w:left w:val="none" w:sz="0" w:space="0" w:color="auto"/>
        <w:bottom w:val="none" w:sz="0" w:space="0" w:color="auto"/>
        <w:right w:val="none" w:sz="0" w:space="0" w:color="auto"/>
      </w:divBdr>
    </w:div>
    <w:div w:id="92349556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7332">
      <w:bodyDiv w:val="1"/>
      <w:marLeft w:val="0"/>
      <w:marRight w:val="0"/>
      <w:marTop w:val="0"/>
      <w:marBottom w:val="0"/>
      <w:divBdr>
        <w:top w:val="none" w:sz="0" w:space="0" w:color="auto"/>
        <w:left w:val="none" w:sz="0" w:space="0" w:color="auto"/>
        <w:bottom w:val="none" w:sz="0" w:space="0" w:color="auto"/>
        <w:right w:val="none" w:sz="0" w:space="0" w:color="auto"/>
      </w:divBdr>
    </w:div>
    <w:div w:id="943608347">
      <w:bodyDiv w:val="1"/>
      <w:marLeft w:val="0"/>
      <w:marRight w:val="0"/>
      <w:marTop w:val="0"/>
      <w:marBottom w:val="0"/>
      <w:divBdr>
        <w:top w:val="none" w:sz="0" w:space="0" w:color="auto"/>
        <w:left w:val="none" w:sz="0" w:space="0" w:color="auto"/>
        <w:bottom w:val="none" w:sz="0" w:space="0" w:color="auto"/>
        <w:right w:val="none" w:sz="0" w:space="0" w:color="auto"/>
      </w:divBdr>
    </w:div>
    <w:div w:id="972903894">
      <w:bodyDiv w:val="1"/>
      <w:marLeft w:val="0"/>
      <w:marRight w:val="0"/>
      <w:marTop w:val="0"/>
      <w:marBottom w:val="0"/>
      <w:divBdr>
        <w:top w:val="none" w:sz="0" w:space="0" w:color="auto"/>
        <w:left w:val="none" w:sz="0" w:space="0" w:color="auto"/>
        <w:bottom w:val="none" w:sz="0" w:space="0" w:color="auto"/>
        <w:right w:val="none" w:sz="0" w:space="0" w:color="auto"/>
      </w:divBdr>
    </w:div>
    <w:div w:id="987444307">
      <w:bodyDiv w:val="1"/>
      <w:marLeft w:val="0"/>
      <w:marRight w:val="0"/>
      <w:marTop w:val="0"/>
      <w:marBottom w:val="0"/>
      <w:divBdr>
        <w:top w:val="none" w:sz="0" w:space="0" w:color="auto"/>
        <w:left w:val="none" w:sz="0" w:space="0" w:color="auto"/>
        <w:bottom w:val="none" w:sz="0" w:space="0" w:color="auto"/>
        <w:right w:val="none" w:sz="0" w:space="0" w:color="auto"/>
      </w:divBdr>
    </w:div>
    <w:div w:id="1016268735">
      <w:bodyDiv w:val="1"/>
      <w:marLeft w:val="0"/>
      <w:marRight w:val="0"/>
      <w:marTop w:val="0"/>
      <w:marBottom w:val="0"/>
      <w:divBdr>
        <w:top w:val="none" w:sz="0" w:space="0" w:color="auto"/>
        <w:left w:val="none" w:sz="0" w:space="0" w:color="auto"/>
        <w:bottom w:val="none" w:sz="0" w:space="0" w:color="auto"/>
        <w:right w:val="none" w:sz="0" w:space="0" w:color="auto"/>
      </w:divBdr>
    </w:div>
    <w:div w:id="1090810633">
      <w:bodyDiv w:val="1"/>
      <w:marLeft w:val="0"/>
      <w:marRight w:val="0"/>
      <w:marTop w:val="0"/>
      <w:marBottom w:val="0"/>
      <w:divBdr>
        <w:top w:val="none" w:sz="0" w:space="0" w:color="auto"/>
        <w:left w:val="none" w:sz="0" w:space="0" w:color="auto"/>
        <w:bottom w:val="none" w:sz="0" w:space="0" w:color="auto"/>
        <w:right w:val="none" w:sz="0" w:space="0" w:color="auto"/>
      </w:divBdr>
    </w:div>
    <w:div w:id="1215388963">
      <w:bodyDiv w:val="1"/>
      <w:marLeft w:val="0"/>
      <w:marRight w:val="0"/>
      <w:marTop w:val="0"/>
      <w:marBottom w:val="0"/>
      <w:divBdr>
        <w:top w:val="none" w:sz="0" w:space="0" w:color="auto"/>
        <w:left w:val="none" w:sz="0" w:space="0" w:color="auto"/>
        <w:bottom w:val="none" w:sz="0" w:space="0" w:color="auto"/>
        <w:right w:val="none" w:sz="0" w:space="0" w:color="auto"/>
      </w:divBdr>
    </w:div>
    <w:div w:id="1313949668">
      <w:bodyDiv w:val="1"/>
      <w:marLeft w:val="0"/>
      <w:marRight w:val="0"/>
      <w:marTop w:val="0"/>
      <w:marBottom w:val="0"/>
      <w:divBdr>
        <w:top w:val="none" w:sz="0" w:space="0" w:color="auto"/>
        <w:left w:val="none" w:sz="0" w:space="0" w:color="auto"/>
        <w:bottom w:val="none" w:sz="0" w:space="0" w:color="auto"/>
        <w:right w:val="none" w:sz="0" w:space="0" w:color="auto"/>
      </w:divBdr>
    </w:div>
    <w:div w:id="140163368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6074014">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907421">
      <w:bodyDiv w:val="1"/>
      <w:marLeft w:val="0"/>
      <w:marRight w:val="0"/>
      <w:marTop w:val="0"/>
      <w:marBottom w:val="0"/>
      <w:divBdr>
        <w:top w:val="none" w:sz="0" w:space="0" w:color="auto"/>
        <w:left w:val="none" w:sz="0" w:space="0" w:color="auto"/>
        <w:bottom w:val="none" w:sz="0" w:space="0" w:color="auto"/>
        <w:right w:val="none" w:sz="0" w:space="0" w:color="auto"/>
      </w:divBdr>
    </w:div>
    <w:div w:id="1607469281">
      <w:bodyDiv w:val="1"/>
      <w:marLeft w:val="0"/>
      <w:marRight w:val="0"/>
      <w:marTop w:val="0"/>
      <w:marBottom w:val="0"/>
      <w:divBdr>
        <w:top w:val="none" w:sz="0" w:space="0" w:color="auto"/>
        <w:left w:val="none" w:sz="0" w:space="0" w:color="auto"/>
        <w:bottom w:val="none" w:sz="0" w:space="0" w:color="auto"/>
        <w:right w:val="none" w:sz="0" w:space="0" w:color="auto"/>
      </w:divBdr>
    </w:div>
    <w:div w:id="166940241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6952">
      <w:bodyDiv w:val="1"/>
      <w:marLeft w:val="0"/>
      <w:marRight w:val="0"/>
      <w:marTop w:val="0"/>
      <w:marBottom w:val="0"/>
      <w:divBdr>
        <w:top w:val="none" w:sz="0" w:space="0" w:color="auto"/>
        <w:left w:val="none" w:sz="0" w:space="0" w:color="auto"/>
        <w:bottom w:val="none" w:sz="0" w:space="0" w:color="auto"/>
        <w:right w:val="none" w:sz="0" w:space="0" w:color="auto"/>
      </w:divBdr>
    </w:div>
    <w:div w:id="1712850119">
      <w:bodyDiv w:val="1"/>
      <w:marLeft w:val="0"/>
      <w:marRight w:val="0"/>
      <w:marTop w:val="0"/>
      <w:marBottom w:val="0"/>
      <w:divBdr>
        <w:top w:val="none" w:sz="0" w:space="0" w:color="auto"/>
        <w:left w:val="none" w:sz="0" w:space="0" w:color="auto"/>
        <w:bottom w:val="none" w:sz="0" w:space="0" w:color="auto"/>
        <w:right w:val="none" w:sz="0" w:space="0" w:color="auto"/>
      </w:divBdr>
    </w:div>
    <w:div w:id="1726417415">
      <w:bodyDiv w:val="1"/>
      <w:marLeft w:val="0"/>
      <w:marRight w:val="0"/>
      <w:marTop w:val="0"/>
      <w:marBottom w:val="0"/>
      <w:divBdr>
        <w:top w:val="none" w:sz="0" w:space="0" w:color="auto"/>
        <w:left w:val="none" w:sz="0" w:space="0" w:color="auto"/>
        <w:bottom w:val="none" w:sz="0" w:space="0" w:color="auto"/>
        <w:right w:val="none" w:sz="0" w:space="0" w:color="auto"/>
      </w:divBdr>
    </w:div>
    <w:div w:id="1744372851">
      <w:bodyDiv w:val="1"/>
      <w:marLeft w:val="0"/>
      <w:marRight w:val="0"/>
      <w:marTop w:val="0"/>
      <w:marBottom w:val="0"/>
      <w:divBdr>
        <w:top w:val="none" w:sz="0" w:space="0" w:color="auto"/>
        <w:left w:val="none" w:sz="0" w:space="0" w:color="auto"/>
        <w:bottom w:val="none" w:sz="0" w:space="0" w:color="auto"/>
        <w:right w:val="none" w:sz="0" w:space="0" w:color="auto"/>
      </w:divBdr>
    </w:div>
    <w:div w:id="1748571244">
      <w:bodyDiv w:val="1"/>
      <w:marLeft w:val="0"/>
      <w:marRight w:val="0"/>
      <w:marTop w:val="0"/>
      <w:marBottom w:val="0"/>
      <w:divBdr>
        <w:top w:val="none" w:sz="0" w:space="0" w:color="auto"/>
        <w:left w:val="none" w:sz="0" w:space="0" w:color="auto"/>
        <w:bottom w:val="none" w:sz="0" w:space="0" w:color="auto"/>
        <w:right w:val="none" w:sz="0" w:space="0" w:color="auto"/>
      </w:divBdr>
    </w:div>
    <w:div w:id="1755079883">
      <w:bodyDiv w:val="1"/>
      <w:marLeft w:val="0"/>
      <w:marRight w:val="0"/>
      <w:marTop w:val="0"/>
      <w:marBottom w:val="0"/>
      <w:divBdr>
        <w:top w:val="none" w:sz="0" w:space="0" w:color="auto"/>
        <w:left w:val="none" w:sz="0" w:space="0" w:color="auto"/>
        <w:bottom w:val="none" w:sz="0" w:space="0" w:color="auto"/>
        <w:right w:val="none" w:sz="0" w:space="0" w:color="auto"/>
      </w:divBdr>
    </w:div>
    <w:div w:id="1764106953">
      <w:bodyDiv w:val="1"/>
      <w:marLeft w:val="0"/>
      <w:marRight w:val="0"/>
      <w:marTop w:val="0"/>
      <w:marBottom w:val="0"/>
      <w:divBdr>
        <w:top w:val="none" w:sz="0" w:space="0" w:color="auto"/>
        <w:left w:val="none" w:sz="0" w:space="0" w:color="auto"/>
        <w:bottom w:val="none" w:sz="0" w:space="0" w:color="auto"/>
        <w:right w:val="none" w:sz="0" w:space="0" w:color="auto"/>
      </w:divBdr>
    </w:div>
    <w:div w:id="1883245123">
      <w:bodyDiv w:val="1"/>
      <w:marLeft w:val="0"/>
      <w:marRight w:val="0"/>
      <w:marTop w:val="0"/>
      <w:marBottom w:val="0"/>
      <w:divBdr>
        <w:top w:val="none" w:sz="0" w:space="0" w:color="auto"/>
        <w:left w:val="none" w:sz="0" w:space="0" w:color="auto"/>
        <w:bottom w:val="none" w:sz="0" w:space="0" w:color="auto"/>
        <w:right w:val="none" w:sz="0" w:space="0" w:color="auto"/>
      </w:divBdr>
    </w:div>
    <w:div w:id="1894927697">
      <w:bodyDiv w:val="1"/>
      <w:marLeft w:val="0"/>
      <w:marRight w:val="0"/>
      <w:marTop w:val="0"/>
      <w:marBottom w:val="0"/>
      <w:divBdr>
        <w:top w:val="none" w:sz="0" w:space="0" w:color="auto"/>
        <w:left w:val="none" w:sz="0" w:space="0" w:color="auto"/>
        <w:bottom w:val="none" w:sz="0" w:space="0" w:color="auto"/>
        <w:right w:val="none" w:sz="0" w:space="0" w:color="auto"/>
      </w:divBdr>
    </w:div>
    <w:div w:id="1912278008">
      <w:bodyDiv w:val="1"/>
      <w:marLeft w:val="0"/>
      <w:marRight w:val="0"/>
      <w:marTop w:val="0"/>
      <w:marBottom w:val="0"/>
      <w:divBdr>
        <w:top w:val="none" w:sz="0" w:space="0" w:color="auto"/>
        <w:left w:val="none" w:sz="0" w:space="0" w:color="auto"/>
        <w:bottom w:val="none" w:sz="0" w:space="0" w:color="auto"/>
        <w:right w:val="none" w:sz="0" w:space="0" w:color="auto"/>
      </w:divBdr>
    </w:div>
    <w:div w:id="203456894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pitstop.ge.imati.cnr.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avoro.gov.it/documenti-e-norme/normative/Documents/2020/DM-94-del-07082020-aggiornamento-disciplina-abilitazione-conduzione-generatori-di-vapore.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550C049CD84F4F8B5B68A21BE954C5" ma:contentTypeVersion="14" ma:contentTypeDescription="Creare un nuovo documento." ma:contentTypeScope="" ma:versionID="465e3989e6e698c0b20660f63864f3b6">
  <xsd:schema xmlns:xsd="http://www.w3.org/2001/XMLSchema" xmlns:xs="http://www.w3.org/2001/XMLSchema" xmlns:p="http://schemas.microsoft.com/office/2006/metadata/properties" xmlns:ns3="692535a3-9676-4398-b853-6b2afdaefaca" xmlns:ns4="7a49b06d-aa03-4fe4-a5aa-37c2728fcf6f" targetNamespace="http://schemas.microsoft.com/office/2006/metadata/properties" ma:root="true" ma:fieldsID="75940b36ce9bd3d8bb8299b357cf961e" ns3:_="" ns4:_="">
    <xsd:import namespace="692535a3-9676-4398-b853-6b2afdaefaca"/>
    <xsd:import namespace="7a49b06d-aa03-4fe4-a5aa-37c2728fcf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535a3-9676-4398-b853-6b2afdaef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9b06d-aa03-4fe4-a5aa-37c2728fcf6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Ats14</b:Tag>
    <b:SourceType>JournalArticle</b:SourceType>
    <b:Guid>{BCB36D0D-778F-475A-9A02-33875FE5C211}</b:Guid>
    <b:Title>The Experience-Based Safety Training System Using Vr Technology for Chemical Plant</b:Title>
    <b:Year>2014</b:Year>
    <b:Author>
      <b:Author>
        <b:NameList>
          <b:Person>
            <b:Last>Atsuko Nakai</b:Last>
            <b:First>Yuta</b:First>
            <b:Middle>Kaihata, Kazuhiko Suzuki</b:Middle>
          </b:Person>
        </b:NameList>
      </b:Author>
    </b:Author>
    <b:JournalName>International Journal of Advanced Computer Science and Applications</b:JournalName>
    <b:Volume>5</b:Volume>
    <b:Issue>11</b:Issue>
    <b:ShortTitle>IJACSA</b:ShortTitle>
    <b:RefOrder>13</b:RefOrder>
  </b:Source>
  <b:Source>
    <b:Tag>Unn21</b:Tag>
    <b:SourceType>JournalArticle</b:SourceType>
    <b:Guid>{731B9FE0-07FF-4666-A209-F74A6E3030EA}</b:Guid>
    <b:Author>
      <b:Author>
        <b:NameList>
          <b:Person>
            <b:Last>Unnikrishnan Radhakrishnan</b:Last>
            <b:First>Konstantinos</b:First>
            <b:Middle>Koumaditishttps, Francesco Chinello</b:Middle>
          </b:Person>
        </b:NameList>
      </b:Author>
    </b:Author>
    <b:Title>A systematic review of immersive virtual reality for industrial skills training</b:Title>
    <b:JournalName>Behaviour &amp; Information Technology</b:JournalName>
    <b:Year>2021</b:Year>
    <b:Pages>1310-1339</b:Pages>
    <b:Volume>40</b:Volume>
    <b:RefOrder>14</b:RefOrder>
  </b:Source>
  <b:Source>
    <b:Tag>INA21</b:Tag>
    <b:SourceType>InternetSite</b:SourceType>
    <b:Guid>{70D0911D-F10F-4CDE-BF78-435FEFC29709}</b:Guid>
    <b:Title>INAIL</b:Title>
    <b:Year>2021</b:Year>
    <b:Month>12</b:Month>
    <b:Day>10</b:Day>
    <b:URL>www.inail.it</b:URL>
    <b:RefOrder>11</b:RefOrder>
  </b:Source>
  <b:Source>
    <b:Tag>The21</b:Tag>
    <b:SourceType>InternetSite</b:SourceType>
    <b:Guid>{0339F427-2173-4735-B086-EF117EDA068F}</b:Guid>
    <b:Title> PITSTOP</b:Title>
    <b:Year>2021</b:Year>
    <b:Month>December</b:Month>
    <b:Day>24</b:Day>
    <b:URL>http://pitstop.ge.imati.cnr.it/</b:URL>
    <b:RefOrder>10</b:RefOrder>
  </b:Source>
  <b:Source>
    <b:Tag>DM20</b:Tag>
    <b:SourceType>Misc</b:SourceType>
    <b:Guid>{0E012E5A-BBA2-4EEA-A21C-9E384B4485B7}</b:Guid>
    <b:Author>
      <b:Author>
        <b:NameList>
          <b:Person>
            <b:Last>DM</b:Last>
          </b:Person>
        </b:NameList>
      </b:Author>
    </b:Author>
    <b:Title>Decresto ministeriale</b:Title>
    <b:Year>2020</b:Year>
    <b:Month>August</b:Month>
    <b:Day>7</b:Day>
    <b:RefOrder>9</b:RefOrder>
  </b:Source>
  <b:Source>
    <b:Tag>Ril</b:Tag>
    <b:SourceType>ConferenceProceedings</b:SourceType>
    <b:Guid>{51A12E55-553A-45F7-9C8A-E0ECF89A3649}</b:Guid>
    <b:Author>
      <b:Author>
        <b:NameList>
          <b:Person>
            <b:Last>Rilling</b:Last>
            <b:First>S.,</b:First>
            <b:Middle>Wechselberger U., Mueller, S</b:Middle>
          </b:Person>
        </b:NameList>
      </b:Author>
    </b:Author>
    <b:Title>Bridging the Gap Between Didactical Requirements and Technological Challenges in Serious Game Design</b:Title>
    <b:Pages>126-133</b:Pages>
    <b:Year>2010</b:Year>
    <b:ConferenceName>2010 International Conference on Cyberworlds</b:ConferenceName>
    <b:RefOrder>7</b:RefOrder>
  </b:Source>
  <b:Source>
    <b:Tag>Pat19</b:Tag>
    <b:SourceType>JournalArticle</b:SourceType>
    <b:Guid>{C41DE748-1F88-4E23-84C4-BDAD3B3CC6E0}</b:Guid>
    <b:Author>
      <b:Author>
        <b:NameList>
          <b:Person>
            <b:Last>Patle</b:Last>
            <b:First>D.S.,</b:First>
            <b:Middle>Manca, D., Nazir, S. et al.</b:Middle>
          </b:Person>
        </b:NameList>
      </b:Author>
    </b:Author>
    <b:Title>Operator training simulators in virtual reality environment for process operators: a review. </b:Title>
    <b:Pages>93–111</b:Pages>
    <b:Year>2019</b:Year>
    <b:JournalName>Virtual Reality</b:JournalName>
    <b:RefOrder>1</b:RefOrder>
  </b:Source>
  <b:Source>
    <b:Tag>HTC21</b:Tag>
    <b:SourceType>JournalArticle</b:SourceType>
    <b:Guid>{3F68A36E-0F88-4BB9-9FF3-8E488AAA5B43}</b:Guid>
    <b:Author>
      <b:Author>
        <b:NameList>
          <b:Person>
            <b:Last>HTC</b:Last>
          </b:Person>
        </b:NameList>
      </b:Author>
    </b:Author>
    <b:Title>HTC Vive</b:Title>
    <b:JournalName>https://www.vive.com/eu/product/</b:JournalName>
    <b:Year>ultimo accesso 1.9.2021</b:Year>
    <b:RefOrder>15</b:RefOrder>
  </b:Source>
  <b:Source>
    <b:Tag>Lea21</b:Tag>
    <b:SourceType>JournalArticle</b:SourceType>
    <b:Guid>{E6726B3E-F44B-41B2-A822-DCCAAE138EBA}</b:Guid>
    <b:Author>
      <b:Author>
        <b:NameList>
          <b:Person>
            <b:Last>Leap</b:Last>
          </b:Person>
        </b:NameList>
      </b:Author>
    </b:Author>
    <b:Title>Leap Motion Controller</b:Title>
    <b:JournalName>https://www.ultraleap.com/product/leap-motion-controller/</b:JournalName>
    <b:Year>ultimo accesso 1.9.2021</b:Year>
    <b:RefOrder>16</b:RefOrder>
  </b:Source>
  <b:Source>
    <b:Tag>Naz15</b:Tag>
    <b:SourceType>JournalArticle</b:SourceType>
    <b:Guid>{7F1D61AF-E05F-4813-9609-510CB1909B6D}</b:Guid>
    <b:Author>
      <b:Author>
        <b:NameList>
          <b:Person>
            <b:Last>Nazir</b:Last>
            <b:First>S.,</b:First>
            <b:Middle>Manca D.</b:Middle>
          </b:Person>
        </b:NameList>
      </b:Author>
    </b:Author>
    <b:Title>How a plant simulator can improve industrial safety,</b:Title>
    <b:JournalName>Process Safety Progress</b:JournalName>
    <b:Year>2015</b:Year>
    <b:Pages>237-243</b:Pages>
    <b:RefOrder>2</b:RefOrder>
  </b:Source>
  <b:Source>
    <b:Tag>Ver15</b:Tag>
    <b:SourceType>JournalArticle</b:SourceType>
    <b:Guid>{D2B8282C-D2E0-4DBF-9895-63BA1356081F}</b:Guid>
    <b:Author>
      <b:Author>
        <b:NameList>
          <b:Person>
            <b:Last>Vergara</b:Last>
            <b:First>D.</b:First>
          </b:Person>
          <b:Person>
            <b:Last>Rubio</b:Last>
            <b:First>M.P.</b:First>
          </b:Person>
          <b:Person>
            <b:Last>Lorenzo</b:Last>
            <b:First>M.</b:First>
          </b:Person>
        </b:NameList>
      </b:Author>
    </b:Author>
    <b:Title>On the Design of Virtual Reality Learning Environments in Engineering.</b:Title>
    <b:JournalName>Multimodal Technol. Interact.</b:JournalName>
    <b:Year>2017</b:Year>
    <b:RefOrder>4</b:RefOrder>
  </b:Source>
  <b:Source>
    <b:Tag>Léc20</b:Tag>
    <b:SourceType>ConferenceProceedings</b:SourceType>
    <b:Guid>{6BDFA838-D3CB-493B-909D-EAD1AC767405}</b:Guid>
    <b:Author>
      <b:Author>
        <b:NameList>
          <b:Person>
            <b:Last>Lécuyer</b:Last>
            <b:First>F.,</b:First>
            <b:Middle>Gouranton, V., Reuzeau, A., Gaugne, R., Arnaldi, B.,</b:Middle>
          </b:Person>
        </b:NameList>
      </b:Author>
    </b:Author>
    <b:Title> Action Sequencing in VR, a No-Code Approach,</b:Title>
    <b:Year>2020</b:Year>
    <b:Pages> 57-76</b:Pages>
    <b:ConferenceName> Lecture Notes in Computer Science, 12230 LNCS</b:ConferenceName>
    <b:RefOrder>17</b:RefOrder>
  </b:Source>
  <b:Source>
    <b:Tag>Kno21</b:Tag>
    <b:SourceType>JournalArticle</b:SourceType>
    <b:Guid>{6ADAD6A7-25F9-4D7C-A168-7443B9469618}</b:Guid>
    <b:Author>
      <b:Author>
        <b:NameList>
          <b:Person>
            <b:Last>Knoke</b:Last>
            <b:First>B.,</b:First>
            <b:Middle>Thoben, K-D.</b:Middle>
          </b:Person>
        </b:NameList>
      </b:Author>
    </b:Author>
    <b:Title>Training simulators for manufacturing processes: Literature review and systematisation of applicability factors</b:Title>
    <b:Pages>1191-1207</b:Pages>
    <b:Year>2021</b:Year>
    <b:JournalName>Computer Applications in Engineering Education</b:JournalName>
    <b:RefOrder>5</b:RefOrder>
  </b:Source>
  <b:Source>
    <b:Tag>Zha15</b:Tag>
    <b:SourceType>JournalArticle</b:SourceType>
    <b:Guid>{95C223BB-8481-4682-97BF-27ADBB5802B9}</b:Guid>
    <b:Author>
      <b:Author>
        <b:NameList>
          <b:Person>
            <b:Last>Zhao</b:Last>
            <b:First>D.,</b:First>
            <b:Middle>Lucas, J.</b:Middle>
          </b:Person>
        </b:NameList>
      </b:Author>
    </b:Author>
    <b:Title>Virtual reality simulation for construction safety promotion</b:Title>
    <b:JournalName>International Journal of Injury Control and Safety Promotion</b:JournalName>
    <b:Year>2015</b:Year>
    <b:Pages>57-67</b:Pages>
    <b:RefOrder>6</b:RefOrder>
  </b:Source>
  <b:Source>
    <b:Tag>Liu18</b:Tag>
    <b:SourceType>ConferenceProceedings</b:SourceType>
    <b:Guid>{78021538-1F97-4917-833C-8DEA4A21D55C}</b:Guid>
    <b:Title>Virtual Reality and Its Application in Military</b:Title>
    <b:Year>2018</b:Year>
    <b:Author>
      <b:Author>
        <b:NameList>
          <b:Person>
            <b:Last>Liu</b:Last>
            <b:First>X.,</b:First>
            <b:Middle>Zhang, J., Hou, G., Wang, Z.</b:Middle>
          </b:Person>
        </b:NameList>
      </b:Author>
    </b:Author>
    <b:ConferenceName> IOP Conf. Ser.: Earth Environ. Sci. 170 032155</b:ConferenceName>
    <b:RefOrder>3</b:RefOrder>
  </b:Source>
  <b:Source>
    <b:Tag>Sof21</b:Tag>
    <b:SourceType>JournalArticle</b:SourceType>
    <b:Guid>{52976781-9FFB-48E8-B12C-E859BB73B6EF}</b:Guid>
    <b:Author>
      <b:Author>
        <b:NameList>
          <b:Person>
            <b:Last>Fracaro</b:Last>
            <b:First>S.G.,</b:First>
            <b:Middle>Chan, P., Gallagher, T.,, Ryo, J.T.</b:Middle>
          </b:Person>
        </b:NameList>
      </b:Author>
    </b:Author>
    <b:Title>Towards design guidelines for virtual reality training for the chemical industry,</b:Title>
    <b:Pages>12-23</b:Pages>
    <b:Year>2021</b:Year>
    <b:JournalName>Education for Chemical Engineers</b:JournalName>
    <b:RefOrder>8</b:RefOrder>
  </b:Source>
  <b:Source>
    <b:Tag>UNI</b:Tag>
    <b:SourceType>Misc</b:SourceType>
    <b:Guid>{8D7E8AF0-37F8-4262-8853-AAF6740F75BA}</b:Guid>
    <b:Title>Locali destinati al posizionamento di generatori di vapore e/o acqua surriscaldata e delle attrezzature ausiliarie.</b:Title>
    <b:Author>
      <b:Author>
        <b:NameList>
          <b:Person>
            <b:Last>UNI/TR11752</b:Last>
          </b:Person>
        </b:NameList>
      </b:Author>
    </b:Author>
    <b:RefOrder>12</b:RefOrder>
  </b:Source>
  <b:Source>
    <b:Tag>Pir21</b:Tag>
    <b:SourceType>JournalArticle</b:SourceType>
    <b:Guid>{76A4476A-F03B-4D9B-AD55-35ADBC2549E7}</b:Guid>
    <b:Author>
      <b:Author>
        <b:NameList>
          <b:Person>
            <b:Last>Pirola</b:Last>
            <b:First>C.</b:First>
          </b:Person>
        </b:NameList>
      </b:Author>
    </b:Author>
    <b:Title>Active Learning in Distance Education of Crude Distillation Unit by Virtual Immersive Laboratory: the Eye4edu Project</b:Title>
    <b:JournalName>Chemical Engineering Transactions</b:JournalName>
    <b:Year>2021</b:Year>
    <b:Pages>1363-1368.</b:Pages>
    <b:Volume>86</b:Volume>
    <b:DOI> DOI: 10.3303/CET2186228</b:DOI>
    <b:RefOrder>18</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ACBA2-AB56-43A3-A148-4A83D663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535a3-9676-4398-b853-6b2afdaefaca"/>
    <ds:schemaRef ds:uri="7a49b06d-aa03-4fe4-a5aa-37c2728fc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BFAD7-46F7-4E4F-9419-A78005D1CE1A}">
  <ds:schemaRefs>
    <ds:schemaRef ds:uri="http://schemas.openxmlformats.org/officeDocument/2006/bibliography"/>
  </ds:schemaRefs>
</ds:datastoreItem>
</file>

<file path=customXml/itemProps3.xml><?xml version="1.0" encoding="utf-8"?>
<ds:datastoreItem xmlns:ds="http://schemas.openxmlformats.org/officeDocument/2006/customXml" ds:itemID="{6B860B42-0A62-4AB0-93A8-70BF22C8B2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61383-A5FA-4630-B072-43FABC830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3880</Words>
  <Characters>22116</Characters>
  <Application>Microsoft Office Word</Application>
  <DocSecurity>0</DocSecurity>
  <Lines>184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Marina Monti</cp:lastModifiedBy>
  <cp:revision>5</cp:revision>
  <cp:lastPrinted>2015-05-12T18:31:00Z</cp:lastPrinted>
  <dcterms:created xsi:type="dcterms:W3CDTF">2022-02-22T11:34:00Z</dcterms:created>
  <dcterms:modified xsi:type="dcterms:W3CDTF">2022-02-22T13:23:00Z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0x01010082550C049CD84F4F8B5B68A21BE954C5</vt:lpwstr>
  </property>
</Properties>
</file>