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61" w:rsidRDefault="00C92961" w:rsidP="00DE2D50">
      <w:pPr>
        <w:pStyle w:val="Author"/>
        <w:jc w:val="center"/>
        <w:rPr>
          <w:kern w:val="28"/>
          <w:sz w:val="32"/>
        </w:rPr>
      </w:pPr>
      <w:r w:rsidRPr="00C92961">
        <w:rPr>
          <w:kern w:val="28"/>
          <w:sz w:val="32"/>
        </w:rPr>
        <w:t>Pelletization of composted biochar with residues of the olive-oil extraction process</w:t>
      </w:r>
    </w:p>
    <w:p w:rsidR="00284B3A" w:rsidRPr="00C92961" w:rsidRDefault="00DE2D50" w:rsidP="00DE2D50">
      <w:pPr>
        <w:pStyle w:val="Author"/>
        <w:jc w:val="center"/>
        <w:rPr>
          <w:lang w:val="it-IT"/>
        </w:rPr>
      </w:pPr>
      <w:r w:rsidRPr="00C92961">
        <w:rPr>
          <w:lang w:val="it-IT"/>
        </w:rPr>
        <w:t>Proto A.R.</w:t>
      </w:r>
      <w:r w:rsidR="006A606F" w:rsidRPr="006A606F">
        <w:rPr>
          <w:rFonts w:eastAsia="Times New Roman" w:cs="Arial"/>
          <w:color w:val="000000"/>
          <w:sz w:val="18"/>
          <w:szCs w:val="18"/>
          <w:lang w:val="it-IT" w:eastAsia="de-DE" w:bidi="en-US"/>
        </w:rPr>
        <w:t>*</w:t>
      </w:r>
      <w:r w:rsidRPr="00C92961">
        <w:rPr>
          <w:lang w:val="it-IT"/>
        </w:rPr>
        <w:t>, Papandrea S.F., Zimbalatti G., Sorgonà A.</w:t>
      </w:r>
    </w:p>
    <w:p w:rsidR="00DE2D50" w:rsidRPr="00C92961" w:rsidRDefault="00DE2D50" w:rsidP="00DE2D50">
      <w:pPr>
        <w:rPr>
          <w:lang w:val="it-IT"/>
        </w:rPr>
      </w:pPr>
    </w:p>
    <w:p w:rsidR="00EE7BF8" w:rsidRDefault="00EE7BF8" w:rsidP="00EE7BF8">
      <w:pPr>
        <w:adjustRightInd w:val="0"/>
        <w:snapToGrid w:val="0"/>
        <w:spacing w:before="0" w:line="276" w:lineRule="auto"/>
        <w:jc w:val="both"/>
        <w:rPr>
          <w:rFonts w:eastAsia="Times New Roman" w:cs="Arial"/>
          <w:color w:val="000000"/>
          <w:sz w:val="18"/>
          <w:szCs w:val="18"/>
          <w:lang w:val="it-IT" w:eastAsia="de-DE" w:bidi="en-US"/>
        </w:rPr>
      </w:pPr>
      <w:r>
        <w:rPr>
          <w:rFonts w:eastAsia="Times New Roman" w:cs="Arial"/>
          <w:i/>
          <w:color w:val="000000"/>
          <w:sz w:val="18"/>
          <w:szCs w:val="18"/>
          <w:lang w:val="it-IT" w:eastAsia="de-DE" w:bidi="en-US"/>
        </w:rPr>
        <w:t xml:space="preserve">Dipartimento di </w:t>
      </w:r>
      <w:r w:rsidR="00284B3A" w:rsidRPr="00284B3A">
        <w:rPr>
          <w:rFonts w:eastAsia="Times New Roman" w:cs="Arial"/>
          <w:i/>
          <w:color w:val="000000"/>
          <w:sz w:val="18"/>
          <w:szCs w:val="18"/>
          <w:lang w:val="it-IT" w:eastAsia="de-DE" w:bidi="en-US"/>
        </w:rPr>
        <w:t xml:space="preserve">AGRARIA, </w:t>
      </w:r>
      <w:r>
        <w:rPr>
          <w:rFonts w:eastAsia="Times New Roman" w:cs="Arial"/>
          <w:i/>
          <w:color w:val="000000"/>
          <w:sz w:val="18"/>
          <w:szCs w:val="18"/>
          <w:lang w:val="it-IT" w:eastAsia="de-DE" w:bidi="en-US"/>
        </w:rPr>
        <w:t>Università degli Studi di</w:t>
      </w:r>
      <w:r w:rsidR="00284B3A" w:rsidRPr="00284B3A">
        <w:rPr>
          <w:rFonts w:eastAsia="Times New Roman" w:cs="Arial"/>
          <w:i/>
          <w:color w:val="000000"/>
          <w:sz w:val="18"/>
          <w:szCs w:val="18"/>
          <w:lang w:val="it-IT" w:eastAsia="de-DE" w:bidi="en-US"/>
        </w:rPr>
        <w:t xml:space="preserve"> </w:t>
      </w:r>
      <w:r>
        <w:rPr>
          <w:rFonts w:eastAsia="Times New Roman" w:cs="Arial"/>
          <w:i/>
          <w:color w:val="000000"/>
          <w:sz w:val="18"/>
          <w:szCs w:val="18"/>
          <w:lang w:val="it-IT" w:eastAsia="de-DE" w:bidi="en-US"/>
        </w:rPr>
        <w:t>Reggio Calabria, Feo di Vito</w:t>
      </w:r>
      <w:r w:rsidR="00284B3A" w:rsidRPr="00284B3A">
        <w:rPr>
          <w:rFonts w:eastAsia="Times New Roman" w:cs="Arial"/>
          <w:i/>
          <w:color w:val="000000"/>
          <w:sz w:val="18"/>
          <w:szCs w:val="18"/>
          <w:lang w:val="it-IT" w:eastAsia="de-DE" w:bidi="en-US"/>
        </w:rPr>
        <w:t>, 89122, Reggio Calabria, Italy</w:t>
      </w:r>
      <w:r w:rsidR="00284B3A" w:rsidRPr="00284B3A">
        <w:rPr>
          <w:rFonts w:eastAsia="Times New Roman" w:cs="Arial"/>
          <w:color w:val="000000"/>
          <w:sz w:val="18"/>
          <w:szCs w:val="18"/>
          <w:lang w:val="it-IT" w:eastAsia="de-DE" w:bidi="en-US"/>
        </w:rPr>
        <w:t xml:space="preserve"> </w:t>
      </w:r>
    </w:p>
    <w:p w:rsidR="00284B3A" w:rsidRPr="00284B3A" w:rsidRDefault="00DE2D50" w:rsidP="00EE7BF8">
      <w:pPr>
        <w:adjustRightInd w:val="0"/>
        <w:snapToGrid w:val="0"/>
        <w:spacing w:before="0" w:line="276" w:lineRule="auto"/>
        <w:jc w:val="both"/>
        <w:rPr>
          <w:rFonts w:eastAsia="Times New Roman" w:cs="Arial"/>
          <w:color w:val="000000"/>
          <w:sz w:val="18"/>
          <w:szCs w:val="18"/>
          <w:lang w:val="it-IT" w:eastAsia="de-DE" w:bidi="en-US"/>
        </w:rPr>
      </w:pPr>
      <w:r w:rsidRPr="00284B3A">
        <w:rPr>
          <w:rFonts w:eastAsia="Times New Roman" w:cs="Arial"/>
          <w:color w:val="000000"/>
          <w:sz w:val="18"/>
          <w:szCs w:val="18"/>
          <w:lang w:val="it-IT" w:eastAsia="de-DE" w:bidi="en-US"/>
        </w:rPr>
        <w:t>andrea.proto@unirc.it (A.R.P.),</w:t>
      </w:r>
      <w:r>
        <w:rPr>
          <w:rFonts w:eastAsia="Times New Roman" w:cs="Arial"/>
          <w:color w:val="000000"/>
          <w:sz w:val="18"/>
          <w:szCs w:val="18"/>
          <w:lang w:val="it-IT" w:eastAsia="de-DE" w:bidi="en-US"/>
        </w:rPr>
        <w:t xml:space="preserve"> </w:t>
      </w:r>
      <w:r w:rsidR="00284B3A" w:rsidRPr="00284B3A">
        <w:rPr>
          <w:rFonts w:eastAsia="Times New Roman" w:cs="Arial"/>
          <w:color w:val="000000"/>
          <w:sz w:val="18"/>
          <w:szCs w:val="18"/>
          <w:lang w:val="it-IT" w:eastAsia="de-DE" w:bidi="en-US"/>
        </w:rPr>
        <w:t>salvato</w:t>
      </w:r>
      <w:r w:rsidR="005F169E">
        <w:rPr>
          <w:rFonts w:eastAsia="Times New Roman" w:cs="Arial"/>
          <w:color w:val="000000"/>
          <w:sz w:val="18"/>
          <w:szCs w:val="18"/>
          <w:lang w:val="it-IT" w:eastAsia="de-DE" w:bidi="en-US"/>
        </w:rPr>
        <w:t>re.papandrea@unirc.it (S.F.P.),</w:t>
      </w:r>
      <w:r w:rsidR="00284B3A" w:rsidRPr="00284B3A">
        <w:rPr>
          <w:rFonts w:eastAsia="Times New Roman" w:cs="Arial"/>
          <w:color w:val="000000"/>
          <w:sz w:val="18"/>
          <w:szCs w:val="18"/>
          <w:lang w:val="it-IT" w:eastAsia="de-DE" w:bidi="en-US"/>
        </w:rPr>
        <w:t xml:space="preserve"> gzimbalatti@unirc.it (G.Z.)</w:t>
      </w:r>
      <w:r>
        <w:rPr>
          <w:rFonts w:eastAsia="Times New Roman" w:cs="Arial"/>
          <w:color w:val="000000"/>
          <w:sz w:val="18"/>
          <w:szCs w:val="18"/>
          <w:lang w:val="it-IT" w:eastAsia="de-DE" w:bidi="en-US"/>
        </w:rPr>
        <w:t xml:space="preserve">, </w:t>
      </w:r>
      <w:r w:rsidRPr="00DE2D50">
        <w:rPr>
          <w:rFonts w:eastAsia="Times New Roman" w:cs="Arial"/>
          <w:color w:val="000000"/>
          <w:sz w:val="18"/>
          <w:szCs w:val="18"/>
          <w:lang w:val="it-IT" w:eastAsia="de-DE" w:bidi="en-US"/>
        </w:rPr>
        <w:t>asorgona@unirc.it</w:t>
      </w:r>
      <w:r>
        <w:rPr>
          <w:rFonts w:eastAsia="Times New Roman" w:cs="Arial"/>
          <w:color w:val="000000"/>
          <w:sz w:val="18"/>
          <w:szCs w:val="18"/>
          <w:lang w:val="it-IT" w:eastAsia="de-DE" w:bidi="en-US"/>
        </w:rPr>
        <w:t xml:space="preserve"> (A.S.)</w:t>
      </w:r>
    </w:p>
    <w:p w:rsidR="00284B3A" w:rsidRPr="00284B3A" w:rsidRDefault="00284B3A" w:rsidP="00284B3A">
      <w:pPr>
        <w:adjustRightInd w:val="0"/>
        <w:snapToGrid w:val="0"/>
        <w:spacing w:before="0" w:line="200" w:lineRule="atLeast"/>
        <w:rPr>
          <w:rFonts w:eastAsia="Times New Roman" w:cs="Arial"/>
          <w:color w:val="000000"/>
          <w:sz w:val="18"/>
          <w:szCs w:val="18"/>
          <w:lang w:val="it-IT" w:eastAsia="de-DE" w:bidi="en-US"/>
        </w:rPr>
      </w:pPr>
    </w:p>
    <w:p w:rsidR="00284B3A" w:rsidRPr="00284B3A" w:rsidRDefault="00284B3A" w:rsidP="00284B3A">
      <w:pPr>
        <w:adjustRightInd w:val="0"/>
        <w:snapToGrid w:val="0"/>
        <w:spacing w:before="0" w:line="200" w:lineRule="atLeast"/>
        <w:rPr>
          <w:rFonts w:eastAsia="Times New Roman" w:cs="Arial"/>
          <w:color w:val="000000"/>
          <w:sz w:val="18"/>
          <w:szCs w:val="18"/>
          <w:lang w:eastAsia="de-DE" w:bidi="en-US"/>
        </w:rPr>
      </w:pPr>
      <w:r w:rsidRPr="00284B3A">
        <w:rPr>
          <w:rFonts w:eastAsia="Times New Roman" w:cs="Arial"/>
          <w:b/>
          <w:color w:val="000000"/>
          <w:sz w:val="18"/>
          <w:szCs w:val="18"/>
          <w:lang w:eastAsia="de-DE" w:bidi="en-US"/>
        </w:rPr>
        <w:t>*</w:t>
      </w:r>
      <w:r w:rsidRPr="00284B3A">
        <w:rPr>
          <w:rFonts w:eastAsia="Times New Roman" w:cs="Arial"/>
          <w:color w:val="000000"/>
          <w:sz w:val="18"/>
          <w:szCs w:val="18"/>
          <w:lang w:eastAsia="de-DE" w:bidi="en-US"/>
        </w:rPr>
        <w:t>Corresponding author.</w:t>
      </w:r>
    </w:p>
    <w:p w:rsidR="00434EB6" w:rsidRDefault="00434EB6" w:rsidP="00EE7BF8">
      <w:pPr>
        <w:adjustRightInd w:val="0"/>
        <w:snapToGrid w:val="0"/>
        <w:spacing w:before="0" w:line="200" w:lineRule="atLeast"/>
      </w:pPr>
    </w:p>
    <w:p w:rsidR="00434EB6" w:rsidRDefault="00284B3A" w:rsidP="006A606F">
      <w:pPr>
        <w:jc w:val="both"/>
        <w:rPr>
          <w:lang w:val="en-GB"/>
        </w:rPr>
      </w:pPr>
      <w:r>
        <w:rPr>
          <w:b/>
        </w:rPr>
        <w:t>Keywords:</w:t>
      </w:r>
      <w:r w:rsidR="00434EB6">
        <w:t xml:space="preserve"> </w:t>
      </w:r>
      <w:r w:rsidR="006A606F" w:rsidRPr="006A606F">
        <w:rPr>
          <w:lang w:val="en-GB"/>
        </w:rPr>
        <w:t>organic fertilizer</w:t>
      </w:r>
      <w:r>
        <w:rPr>
          <w:lang w:val="en-GB"/>
        </w:rPr>
        <w:t xml:space="preserve">; </w:t>
      </w:r>
      <w:r w:rsidR="006A606F" w:rsidRPr="006A606F">
        <w:rPr>
          <w:lang w:val="en-GB"/>
        </w:rPr>
        <w:t>compost</w:t>
      </w:r>
      <w:r>
        <w:rPr>
          <w:lang w:val="en-GB"/>
        </w:rPr>
        <w:t xml:space="preserve">; </w:t>
      </w:r>
      <w:r w:rsidR="006A606F" w:rsidRPr="006A606F">
        <w:rPr>
          <w:lang w:val="en-GB"/>
        </w:rPr>
        <w:t>agricultural wastes</w:t>
      </w:r>
      <w:r>
        <w:rPr>
          <w:lang w:val="en-GB"/>
        </w:rPr>
        <w:t xml:space="preserve">; </w:t>
      </w:r>
    </w:p>
    <w:p w:rsidR="006A606F" w:rsidRDefault="006A606F" w:rsidP="00EE7BF8">
      <w:pPr>
        <w:adjustRightInd w:val="0"/>
        <w:snapToGrid w:val="0"/>
        <w:spacing w:before="0" w:line="200" w:lineRule="atLeast"/>
      </w:pPr>
    </w:p>
    <w:p w:rsidR="00C62EFD" w:rsidRDefault="00434EB6" w:rsidP="00C62EFD">
      <w:pPr>
        <w:jc w:val="both"/>
        <w:rPr>
          <w:rFonts w:cs="Arial"/>
          <w:iCs/>
        </w:rPr>
      </w:pPr>
      <w:r w:rsidRPr="00E80062">
        <w:rPr>
          <w:rFonts w:cs="Arial"/>
          <w:b/>
        </w:rPr>
        <w:t>Abstract.</w:t>
      </w:r>
      <w:r w:rsidRPr="00E80062">
        <w:rPr>
          <w:rFonts w:cs="Arial"/>
          <w:iCs/>
        </w:rPr>
        <w:t xml:space="preserve"> </w:t>
      </w:r>
    </w:p>
    <w:p w:rsidR="00FE3852" w:rsidRPr="00E80062" w:rsidRDefault="00C62EFD" w:rsidP="00246F2F">
      <w:pPr>
        <w:jc w:val="both"/>
        <w:rPr>
          <w:rFonts w:cs="Arial"/>
          <w:lang w:val="en-GB"/>
        </w:rPr>
      </w:pPr>
      <w:r w:rsidRPr="00C62EFD">
        <w:rPr>
          <w:rFonts w:cs="Arial"/>
          <w:lang w:val="en-GB"/>
        </w:rPr>
        <w:t>Application of fertilizers in the cropl</w:t>
      </w:r>
      <w:r>
        <w:rPr>
          <w:rFonts w:cs="Arial"/>
          <w:lang w:val="en-GB"/>
        </w:rPr>
        <w:t>and plays an important role for favouring</w:t>
      </w:r>
      <w:r w:rsidRPr="00C62EFD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agricultural production</w:t>
      </w:r>
      <w:r w:rsidRPr="00C62EFD">
        <w:rPr>
          <w:rFonts w:cs="Arial"/>
          <w:lang w:val="en-GB"/>
        </w:rPr>
        <w:t xml:space="preserve">. However, the </w:t>
      </w:r>
      <w:r>
        <w:rPr>
          <w:rFonts w:cs="Arial"/>
          <w:lang w:val="en-GB"/>
        </w:rPr>
        <w:t xml:space="preserve">main agro-environmental impacts </w:t>
      </w:r>
      <w:r w:rsidRPr="00C62EFD">
        <w:rPr>
          <w:rFonts w:cs="Arial"/>
          <w:lang w:val="en-GB"/>
        </w:rPr>
        <w:t>related with intensive fertilizer applic</w:t>
      </w:r>
      <w:r>
        <w:rPr>
          <w:rFonts w:cs="Arial"/>
          <w:lang w:val="en-GB"/>
        </w:rPr>
        <w:t xml:space="preserve">ation have been associated with </w:t>
      </w:r>
      <w:r w:rsidRPr="00C62EFD">
        <w:rPr>
          <w:rFonts w:cs="Arial"/>
          <w:lang w:val="en-GB"/>
        </w:rPr>
        <w:t>leaching and run off of nitrogen and phosphorous that cause eutrophication.</w:t>
      </w:r>
      <w:r>
        <w:rPr>
          <w:rFonts w:cs="Arial"/>
          <w:lang w:val="en-GB"/>
        </w:rPr>
        <w:t xml:space="preserve"> In the last decade, the use of lignocellulosic biomass for energy purpose produce yearly amount of organic residues as biochar. In fact, m</w:t>
      </w:r>
      <w:r w:rsidRPr="00C62EFD">
        <w:rPr>
          <w:rFonts w:cs="Arial"/>
          <w:lang w:val="en-GB"/>
        </w:rPr>
        <w:t>any researchers pro</w:t>
      </w:r>
      <w:r>
        <w:rPr>
          <w:rFonts w:cs="Arial"/>
          <w:lang w:val="en-GB"/>
        </w:rPr>
        <w:t xml:space="preserve">ved that biochar can reduce the </w:t>
      </w:r>
      <w:r w:rsidRPr="00C62EFD">
        <w:rPr>
          <w:rFonts w:cs="Arial"/>
          <w:lang w:val="en-GB"/>
        </w:rPr>
        <w:t>fertilizer loss to improve soil fertility.</w:t>
      </w:r>
      <w:r w:rsidR="00785501">
        <w:rPr>
          <w:rFonts w:cs="Arial"/>
          <w:lang w:val="en-GB"/>
        </w:rPr>
        <w:t xml:space="preserve"> </w:t>
      </w:r>
      <w:r w:rsidR="00785501" w:rsidRPr="00785501">
        <w:rPr>
          <w:rFonts w:cs="Arial"/>
          <w:lang w:val="en-GB"/>
        </w:rPr>
        <w:t>Biochar is a porous and carbonaceous material genera</w:t>
      </w:r>
      <w:r w:rsidR="00785501">
        <w:rPr>
          <w:rFonts w:cs="Arial"/>
          <w:lang w:val="en-GB"/>
        </w:rPr>
        <w:t xml:space="preserve">ted </w:t>
      </w:r>
      <w:r w:rsidR="00785501" w:rsidRPr="00785501">
        <w:rPr>
          <w:rFonts w:cs="Arial"/>
          <w:lang w:val="en-GB"/>
        </w:rPr>
        <w:t>through biomass conversion technology und</w:t>
      </w:r>
      <w:r w:rsidR="00785501">
        <w:rPr>
          <w:rFonts w:cs="Arial"/>
          <w:lang w:val="en-GB"/>
        </w:rPr>
        <w:t xml:space="preserve">er a depleted oxygen atmosphere </w:t>
      </w:r>
      <w:r w:rsidR="00785501" w:rsidRPr="00785501">
        <w:rPr>
          <w:rFonts w:cs="Arial"/>
          <w:lang w:val="en-GB"/>
        </w:rPr>
        <w:t>and contains nearly non</w:t>
      </w:r>
      <w:r w:rsidR="00785501">
        <w:rPr>
          <w:rFonts w:cs="Arial"/>
          <w:lang w:val="en-GB"/>
        </w:rPr>
        <w:t xml:space="preserve">-degradable organic carbon with </w:t>
      </w:r>
      <w:r w:rsidR="00785501" w:rsidRPr="00785501">
        <w:rPr>
          <w:rFonts w:cs="Arial"/>
          <w:lang w:val="en-GB"/>
        </w:rPr>
        <w:t>double bonds and aromatic ring</w:t>
      </w:r>
      <w:r w:rsidR="00785501">
        <w:rPr>
          <w:rFonts w:cs="Arial"/>
          <w:lang w:val="en-GB"/>
        </w:rPr>
        <w:t xml:space="preserve">. </w:t>
      </w:r>
      <w:r w:rsidR="00246F2F">
        <w:rPr>
          <w:rFonts w:cs="Arial"/>
          <w:lang w:val="en-GB"/>
        </w:rPr>
        <w:t>One of the principal problem is the dust produc</w:t>
      </w:r>
      <w:r w:rsidR="00246F2F" w:rsidRPr="00246F2F">
        <w:rPr>
          <w:rFonts w:cs="Arial"/>
          <w:lang w:val="en-GB"/>
        </w:rPr>
        <w:t>tion during handling and storage</w:t>
      </w:r>
      <w:r w:rsidR="00246F2F">
        <w:rPr>
          <w:rFonts w:cs="Arial"/>
          <w:lang w:val="en-GB"/>
        </w:rPr>
        <w:t xml:space="preserve"> of biochar and for this situation the p</w:t>
      </w:r>
      <w:r w:rsidR="00246F2F" w:rsidRPr="00246F2F">
        <w:rPr>
          <w:rFonts w:cs="Arial"/>
          <w:lang w:val="en-GB"/>
        </w:rPr>
        <w:t xml:space="preserve">elletization can significantly </w:t>
      </w:r>
      <w:r w:rsidR="00246F2F">
        <w:rPr>
          <w:rFonts w:cs="Arial"/>
          <w:lang w:val="en-GB"/>
        </w:rPr>
        <w:t>favours field application.</w:t>
      </w:r>
      <w:r w:rsidR="00AE14B5">
        <w:rPr>
          <w:rFonts w:cs="Arial"/>
          <w:lang w:val="en-GB"/>
        </w:rPr>
        <w:t xml:space="preserve"> At the same time, the production of olive oil represents an </w:t>
      </w:r>
      <w:r w:rsidR="00AE14B5" w:rsidRPr="00AE14B5">
        <w:rPr>
          <w:rFonts w:cs="Arial"/>
          <w:lang w:val="en-GB"/>
        </w:rPr>
        <w:t>industrial activity</w:t>
      </w:r>
      <w:r w:rsidR="00AE14B5">
        <w:rPr>
          <w:rFonts w:cs="Arial"/>
          <w:lang w:val="en-GB"/>
        </w:rPr>
        <w:t xml:space="preserve"> with several problems due to the management of </w:t>
      </w:r>
      <w:r w:rsidR="00AE14B5" w:rsidRPr="00AE14B5">
        <w:rPr>
          <w:rFonts w:cs="Arial"/>
          <w:lang w:val="en-GB"/>
        </w:rPr>
        <w:t>process</w:t>
      </w:r>
      <w:r w:rsidR="00AE14B5">
        <w:rPr>
          <w:rFonts w:cs="Arial"/>
          <w:lang w:val="en-GB"/>
        </w:rPr>
        <w:t xml:space="preserve"> </w:t>
      </w:r>
      <w:r w:rsidR="00AE14B5" w:rsidRPr="00AE14B5">
        <w:rPr>
          <w:rFonts w:cs="Arial"/>
          <w:lang w:val="en-GB"/>
        </w:rPr>
        <w:t>residues</w:t>
      </w:r>
      <w:r w:rsidR="00AE14B5">
        <w:rPr>
          <w:rFonts w:cs="Arial"/>
          <w:lang w:val="en-GB"/>
        </w:rPr>
        <w:t>.</w:t>
      </w:r>
      <w:r w:rsidR="003A354A">
        <w:rPr>
          <w:rFonts w:cs="Arial"/>
          <w:lang w:val="en-GB"/>
        </w:rPr>
        <w:t xml:space="preserve"> </w:t>
      </w:r>
      <w:r w:rsidR="001C3A50">
        <w:rPr>
          <w:rFonts w:cs="Arial"/>
          <w:lang w:val="en-GB"/>
        </w:rPr>
        <w:t>A typical solution is the composting phase</w:t>
      </w:r>
      <w:r w:rsidR="00E43400">
        <w:rPr>
          <w:rFonts w:cs="Arial"/>
          <w:lang w:val="en-GB"/>
        </w:rPr>
        <w:t xml:space="preserve"> </w:t>
      </w:r>
      <w:r w:rsidR="00E43400" w:rsidRPr="00E43400">
        <w:rPr>
          <w:rFonts w:cs="Arial"/>
          <w:lang w:val="en-GB"/>
        </w:rPr>
        <w:t>for agronomic uses or for horticulture.</w:t>
      </w:r>
      <w:r w:rsidR="00E43400">
        <w:rPr>
          <w:rFonts w:cs="Arial"/>
          <w:lang w:val="en-GB"/>
        </w:rPr>
        <w:t xml:space="preserve"> </w:t>
      </w:r>
      <w:r w:rsidR="001C3A50" w:rsidRPr="001C3A50">
        <w:rPr>
          <w:rFonts w:cs="Arial"/>
          <w:lang w:val="en-GB"/>
        </w:rPr>
        <w:t>Compost generally has a low density and can take up a great deal of storage volume, so its densification would help to reduce the</w:t>
      </w:r>
      <w:r w:rsidR="001C3A50">
        <w:rPr>
          <w:rFonts w:cs="Arial"/>
          <w:lang w:val="en-GB"/>
        </w:rPr>
        <w:t xml:space="preserve"> required storage capacity</w:t>
      </w:r>
      <w:r w:rsidR="001C3A50" w:rsidRPr="001C3A50">
        <w:rPr>
          <w:rFonts w:cs="Arial"/>
          <w:lang w:val="en-GB"/>
        </w:rPr>
        <w:t>. In addition, a danger represented by handling compost is the dispersion of dust, which can potentially carry pathogens an</w:t>
      </w:r>
      <w:r w:rsidR="001C3A50">
        <w:rPr>
          <w:rFonts w:cs="Arial"/>
          <w:lang w:val="en-GB"/>
        </w:rPr>
        <w:t>d toxic organic substances.</w:t>
      </w:r>
      <w:r w:rsidR="00B52B59">
        <w:rPr>
          <w:rFonts w:cs="Arial"/>
          <w:lang w:val="en-GB"/>
        </w:rPr>
        <w:t xml:space="preserve"> For this reason, the </w:t>
      </w:r>
      <w:r w:rsidR="00B52B59" w:rsidRPr="00B52B59">
        <w:rPr>
          <w:rFonts w:cs="Arial"/>
          <w:lang w:val="en-GB"/>
        </w:rPr>
        <w:t>regional project</w:t>
      </w:r>
      <w:r w:rsidR="00B52B59">
        <w:rPr>
          <w:rFonts w:cs="Arial"/>
          <w:lang w:val="en-GB"/>
        </w:rPr>
        <w:t xml:space="preserve"> - </w:t>
      </w:r>
      <w:r w:rsidR="00B52B59" w:rsidRPr="00B52B59">
        <w:rPr>
          <w:rFonts w:cs="Arial"/>
          <w:lang w:val="en-GB"/>
        </w:rPr>
        <w:t>RI.MA.CO</w:t>
      </w:r>
      <w:r w:rsidR="005F169E">
        <w:rPr>
          <w:rFonts w:cs="Arial"/>
          <w:lang w:val="en-GB"/>
        </w:rPr>
        <w:t xml:space="preserve"> </w:t>
      </w:r>
      <w:r w:rsidR="00B52B59">
        <w:rPr>
          <w:rFonts w:cs="Arial"/>
          <w:lang w:val="en-GB"/>
        </w:rPr>
        <w:t>-,</w:t>
      </w:r>
      <w:r w:rsidR="00B52B59" w:rsidRPr="00B52B59">
        <w:rPr>
          <w:rFonts w:cs="Arial"/>
          <w:lang w:val="en-GB"/>
        </w:rPr>
        <w:t xml:space="preserve"> fu</w:t>
      </w:r>
      <w:r w:rsidR="00B52B59">
        <w:rPr>
          <w:rFonts w:cs="Arial"/>
          <w:lang w:val="en-GB"/>
        </w:rPr>
        <w:t>nded by PSR Calabria 2014</w:t>
      </w:r>
      <w:r w:rsidR="00B52B59">
        <w:rPr>
          <w:rFonts w:cs="Arial"/>
          <w:lang w:val="en-GB"/>
        </w:rPr>
        <w:t>- 20</w:t>
      </w:r>
      <w:r w:rsidR="00B52B59">
        <w:rPr>
          <w:rFonts w:cs="Arial"/>
          <w:lang w:val="en-GB"/>
        </w:rPr>
        <w:t>21</w:t>
      </w:r>
      <w:r w:rsidR="00B52B59">
        <w:rPr>
          <w:rFonts w:cs="Arial"/>
          <w:lang w:val="en-GB"/>
        </w:rPr>
        <w:t xml:space="preserve"> </w:t>
      </w:r>
      <w:r w:rsidR="00B52B59" w:rsidRPr="00B52B59">
        <w:rPr>
          <w:rFonts w:cs="Arial"/>
          <w:lang w:val="en-GB"/>
        </w:rPr>
        <w:t xml:space="preserve">(Calabria’s Rural Development Programme) under Project Action </w:t>
      </w:r>
      <w:r w:rsidR="00B52B59">
        <w:rPr>
          <w:rFonts w:cs="Arial"/>
          <w:lang w:val="en-GB"/>
        </w:rPr>
        <w:t>16.2</w:t>
      </w:r>
      <w:r w:rsidR="00B52B59" w:rsidRPr="00B52B59">
        <w:rPr>
          <w:rFonts w:cs="Arial"/>
          <w:lang w:val="en-GB"/>
        </w:rPr>
        <w:t>: “</w:t>
      </w:r>
      <w:r w:rsidR="00B52B59" w:rsidRPr="00B52B59">
        <w:rPr>
          <w:rFonts w:cs="Arial"/>
          <w:i/>
          <w:lang w:val="en-GB"/>
        </w:rPr>
        <w:t>Support for pilot projects and the development of new products, practices, processes and technologies in the agri-food and forestry sector</w:t>
      </w:r>
      <w:r w:rsidR="00B52B59" w:rsidRPr="00B52B59">
        <w:rPr>
          <w:rFonts w:cs="Arial"/>
          <w:lang w:val="en-GB"/>
        </w:rPr>
        <w:t>”</w:t>
      </w:r>
      <w:r w:rsidR="00B52B59">
        <w:rPr>
          <w:rFonts w:cs="Arial"/>
          <w:lang w:val="en-GB"/>
        </w:rPr>
        <w:t>,</w:t>
      </w:r>
      <w:r w:rsidR="005F169E" w:rsidRPr="005F169E">
        <w:t xml:space="preserve"> </w:t>
      </w:r>
      <w:r w:rsidR="005F169E">
        <w:rPr>
          <w:rFonts w:cs="Arial"/>
          <w:lang w:val="en-GB"/>
        </w:rPr>
        <w:t>has been</w:t>
      </w:r>
      <w:r w:rsidR="00B52B59">
        <w:rPr>
          <w:rFonts w:cs="Arial"/>
          <w:lang w:val="en-GB"/>
        </w:rPr>
        <w:t xml:space="preserve"> aimed to solve several problems in the management of biochar and olive oil residues. In particular, t</w:t>
      </w:r>
      <w:r w:rsidR="00B52B59" w:rsidRPr="00B52B59">
        <w:rPr>
          <w:rFonts w:cs="Arial"/>
          <w:lang w:val="en-GB"/>
        </w:rPr>
        <w:t>he composting process has been improved with the addition of b</w:t>
      </w:r>
      <w:r w:rsidR="00B52B59">
        <w:rPr>
          <w:rFonts w:cs="Arial"/>
          <w:lang w:val="en-GB"/>
        </w:rPr>
        <w:t xml:space="preserve">iochar as a co-compost material. </w:t>
      </w:r>
      <w:r w:rsidR="00B52B59" w:rsidRPr="00B52B59">
        <w:rPr>
          <w:rFonts w:cs="Arial"/>
          <w:lang w:val="en-GB"/>
        </w:rPr>
        <w:t xml:space="preserve">The </w:t>
      </w:r>
      <w:r w:rsidR="005567AA">
        <w:rPr>
          <w:rFonts w:cs="Arial"/>
          <w:lang w:val="en-GB"/>
        </w:rPr>
        <w:t>tests</w:t>
      </w:r>
      <w:r w:rsidR="00B52B59" w:rsidRPr="00B52B59">
        <w:rPr>
          <w:rFonts w:cs="Arial"/>
          <w:lang w:val="en-GB"/>
        </w:rPr>
        <w:t xml:space="preserve"> w</w:t>
      </w:r>
      <w:r w:rsidR="005567AA">
        <w:rPr>
          <w:rFonts w:cs="Arial"/>
          <w:lang w:val="en-GB"/>
        </w:rPr>
        <w:t>ere</w:t>
      </w:r>
      <w:r w:rsidR="00B52B59" w:rsidRPr="00B52B59">
        <w:rPr>
          <w:rFonts w:cs="Arial"/>
          <w:lang w:val="en-GB"/>
        </w:rPr>
        <w:t xml:space="preserve"> </w:t>
      </w:r>
      <w:r w:rsidR="00B52B59" w:rsidRPr="005567AA">
        <w:rPr>
          <w:rFonts w:cs="Arial"/>
          <w:i/>
          <w:lang w:val="en-GB"/>
        </w:rPr>
        <w:t>i</w:t>
      </w:r>
      <w:r w:rsidR="00B52B59" w:rsidRPr="00B52B59">
        <w:rPr>
          <w:rFonts w:cs="Arial"/>
          <w:lang w:val="en-GB"/>
        </w:rPr>
        <w:t xml:space="preserve">) to produce compost pellets using </w:t>
      </w:r>
      <w:r w:rsidR="005567AA">
        <w:rPr>
          <w:rFonts w:cs="Arial"/>
          <w:lang w:val="en-GB"/>
        </w:rPr>
        <w:t>biochar</w:t>
      </w:r>
      <w:r w:rsidR="00B52B59" w:rsidRPr="00B52B59">
        <w:rPr>
          <w:rFonts w:cs="Arial"/>
          <w:lang w:val="en-GB"/>
        </w:rPr>
        <w:t xml:space="preserve"> in different formulations and </w:t>
      </w:r>
      <w:r w:rsidR="00B52B59" w:rsidRPr="005567AA">
        <w:rPr>
          <w:rFonts w:cs="Arial"/>
          <w:i/>
          <w:lang w:val="en-GB"/>
        </w:rPr>
        <w:t>ii</w:t>
      </w:r>
      <w:r w:rsidR="00B52B59" w:rsidRPr="00B52B59">
        <w:rPr>
          <w:rFonts w:cs="Arial"/>
          <w:lang w:val="en-GB"/>
        </w:rPr>
        <w:t xml:space="preserve">) to observe the quality of different </w:t>
      </w:r>
      <w:r w:rsidR="005567AA">
        <w:rPr>
          <w:rFonts w:cs="Arial"/>
          <w:lang w:val="en-GB"/>
        </w:rPr>
        <w:t xml:space="preserve">biochar pellets </w:t>
      </w:r>
      <w:r w:rsidR="005567AA" w:rsidRPr="005567AA">
        <w:rPr>
          <w:rFonts w:cs="Arial"/>
          <w:lang w:val="en-GB"/>
        </w:rPr>
        <w:t>mixed with organic compost</w:t>
      </w:r>
      <w:r w:rsidR="00B52B59" w:rsidRPr="00B52B59">
        <w:rPr>
          <w:rFonts w:cs="Arial"/>
          <w:lang w:val="en-GB"/>
        </w:rPr>
        <w:t xml:space="preserve"> with respect to several factors that affect handling, storage, and distribution.</w:t>
      </w:r>
      <w:r w:rsidR="005F169E">
        <w:rPr>
          <w:rFonts w:cs="Arial"/>
          <w:lang w:val="en-GB"/>
        </w:rPr>
        <w:t xml:space="preserve"> </w:t>
      </w:r>
      <w:r w:rsidR="00FE3852" w:rsidRPr="00E80062">
        <w:rPr>
          <w:rFonts w:cs="Arial"/>
          <w:lang w:val="en-GB"/>
        </w:rPr>
        <w:t>The result of this study could be introduced to the actual knowledge to expand and improve techniques of management of</w:t>
      </w:r>
      <w:r w:rsidR="00246F2F">
        <w:rPr>
          <w:rFonts w:cs="Arial"/>
          <w:lang w:val="en-GB"/>
        </w:rPr>
        <w:t xml:space="preserve"> </w:t>
      </w:r>
      <w:r w:rsidR="00246F2F" w:rsidRPr="00246F2F">
        <w:rPr>
          <w:rFonts w:cs="Arial"/>
          <w:lang w:val="en-GB"/>
        </w:rPr>
        <w:t>residues of the olive-oil extraction process</w:t>
      </w:r>
      <w:r w:rsidR="009C64C5">
        <w:rPr>
          <w:rFonts w:cs="Arial"/>
          <w:lang w:val="en-GB"/>
        </w:rPr>
        <w:t xml:space="preserve"> and biochar</w:t>
      </w:r>
      <w:bookmarkStart w:id="0" w:name="_GoBack"/>
      <w:bookmarkEnd w:id="0"/>
      <w:r w:rsidR="00246F2F">
        <w:rPr>
          <w:rFonts w:cs="Arial"/>
          <w:lang w:val="en-GB"/>
        </w:rPr>
        <w:t>.</w:t>
      </w:r>
    </w:p>
    <w:p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8F" w:rsidRDefault="0094218F">
      <w:r>
        <w:separator/>
      </w:r>
    </w:p>
  </w:endnote>
  <w:endnote w:type="continuationSeparator" w:id="0">
    <w:p w:rsidR="0094218F" w:rsidRDefault="0094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8F" w:rsidRDefault="0094218F">
      <w:r>
        <w:separator/>
      </w:r>
    </w:p>
  </w:footnote>
  <w:footnote w:type="continuationSeparator" w:id="0">
    <w:p w:rsidR="0094218F" w:rsidRDefault="0094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F6FF4"/>
    <w:rsid w:val="00181530"/>
    <w:rsid w:val="001C3A50"/>
    <w:rsid w:val="00246F2F"/>
    <w:rsid w:val="00284B3A"/>
    <w:rsid w:val="002A6ACC"/>
    <w:rsid w:val="00387BD9"/>
    <w:rsid w:val="003931B4"/>
    <w:rsid w:val="003A354A"/>
    <w:rsid w:val="00434EB6"/>
    <w:rsid w:val="005567AA"/>
    <w:rsid w:val="0058471E"/>
    <w:rsid w:val="005A41BF"/>
    <w:rsid w:val="005D3192"/>
    <w:rsid w:val="005F169E"/>
    <w:rsid w:val="00631A29"/>
    <w:rsid w:val="006A606F"/>
    <w:rsid w:val="006C2472"/>
    <w:rsid w:val="007348F9"/>
    <w:rsid w:val="00782C7C"/>
    <w:rsid w:val="00785501"/>
    <w:rsid w:val="008350A1"/>
    <w:rsid w:val="008F7CDD"/>
    <w:rsid w:val="0094218F"/>
    <w:rsid w:val="009862FA"/>
    <w:rsid w:val="009C64C5"/>
    <w:rsid w:val="00AE14B5"/>
    <w:rsid w:val="00B430D3"/>
    <w:rsid w:val="00B52B59"/>
    <w:rsid w:val="00BC4CDC"/>
    <w:rsid w:val="00C34782"/>
    <w:rsid w:val="00C62EFD"/>
    <w:rsid w:val="00C92961"/>
    <w:rsid w:val="00CF56BB"/>
    <w:rsid w:val="00D50D2C"/>
    <w:rsid w:val="00D76187"/>
    <w:rsid w:val="00D91BC2"/>
    <w:rsid w:val="00DA1D82"/>
    <w:rsid w:val="00DE2D50"/>
    <w:rsid w:val="00DF66FD"/>
    <w:rsid w:val="00E43400"/>
    <w:rsid w:val="00E80062"/>
    <w:rsid w:val="00EE7BF8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FE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53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2861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Andrea Proto</cp:lastModifiedBy>
  <cp:revision>12</cp:revision>
  <cp:lastPrinted>2003-12-04T08:59:00Z</cp:lastPrinted>
  <dcterms:created xsi:type="dcterms:W3CDTF">2022-03-08T21:18:00Z</dcterms:created>
  <dcterms:modified xsi:type="dcterms:W3CDTF">2022-03-08T22:18:00Z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